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A701" w14:textId="77777777" w:rsidR="0083011F" w:rsidRPr="00793723" w:rsidRDefault="0083011F">
      <w:pPr>
        <w:rPr>
          <w:rFonts w:ascii="Times New Roman" w:hAnsi="Times New Roman"/>
          <w:sz w:val="28"/>
          <w:szCs w:val="28"/>
        </w:rPr>
      </w:pPr>
    </w:p>
    <w:p w14:paraId="450FA80E" w14:textId="77777777" w:rsidR="00AC28EE" w:rsidRPr="00793723" w:rsidRDefault="00AC28EE">
      <w:pPr>
        <w:rPr>
          <w:rFonts w:ascii="Times New Roman" w:hAnsi="Times New Roman"/>
          <w:sz w:val="28"/>
          <w:szCs w:val="28"/>
        </w:rPr>
      </w:pPr>
    </w:p>
    <w:p w14:paraId="04AF0100" w14:textId="77777777" w:rsidR="00AC28EE" w:rsidRPr="00793723" w:rsidRDefault="00AC28EE">
      <w:pPr>
        <w:rPr>
          <w:rFonts w:ascii="Times New Roman" w:hAnsi="Times New Roman"/>
          <w:sz w:val="28"/>
          <w:szCs w:val="28"/>
        </w:rPr>
      </w:pPr>
    </w:p>
    <w:p w14:paraId="48C5FD4B" w14:textId="77777777" w:rsidR="00AC28EE" w:rsidRPr="00793723" w:rsidRDefault="00AC28EE">
      <w:pPr>
        <w:rPr>
          <w:rFonts w:ascii="Times New Roman" w:hAnsi="Times New Roman"/>
          <w:sz w:val="28"/>
          <w:szCs w:val="28"/>
        </w:rPr>
      </w:pPr>
    </w:p>
    <w:p w14:paraId="6E930B19" w14:textId="77777777" w:rsidR="00AC28EE" w:rsidRPr="00793723" w:rsidRDefault="00AC28EE">
      <w:pPr>
        <w:rPr>
          <w:rFonts w:ascii="Times New Roman" w:hAnsi="Times New Roman"/>
          <w:sz w:val="28"/>
          <w:szCs w:val="28"/>
        </w:rPr>
      </w:pPr>
    </w:p>
    <w:p w14:paraId="1A1DAAA8" w14:textId="77777777" w:rsidR="00AC28EE" w:rsidRPr="00793723" w:rsidRDefault="00AC28EE">
      <w:pPr>
        <w:rPr>
          <w:rFonts w:ascii="Times New Roman" w:hAnsi="Times New Roman"/>
          <w:sz w:val="28"/>
          <w:szCs w:val="28"/>
        </w:rPr>
      </w:pPr>
    </w:p>
    <w:p w14:paraId="7F28AA25" w14:textId="77777777" w:rsidR="00AC28EE" w:rsidRPr="00793723" w:rsidRDefault="00AC28EE">
      <w:pPr>
        <w:rPr>
          <w:rFonts w:ascii="Times New Roman" w:hAnsi="Times New Roman"/>
          <w:sz w:val="28"/>
          <w:szCs w:val="28"/>
        </w:rPr>
      </w:pPr>
    </w:p>
    <w:p w14:paraId="561459B5" w14:textId="77777777" w:rsidR="00AC28EE" w:rsidRPr="00793723" w:rsidRDefault="00AC28EE">
      <w:pPr>
        <w:rPr>
          <w:rFonts w:ascii="Times New Roman" w:hAnsi="Times New Roman"/>
          <w:sz w:val="28"/>
          <w:szCs w:val="28"/>
        </w:rPr>
      </w:pPr>
    </w:p>
    <w:p w14:paraId="65C24FCA" w14:textId="77777777" w:rsidR="00AC28EE" w:rsidRPr="00793723" w:rsidRDefault="00AC28EE">
      <w:pPr>
        <w:rPr>
          <w:rFonts w:ascii="Times New Roman" w:hAnsi="Times New Roman"/>
          <w:sz w:val="28"/>
          <w:szCs w:val="28"/>
        </w:rPr>
      </w:pPr>
    </w:p>
    <w:p w14:paraId="6A7BECD2" w14:textId="77777777" w:rsidR="00AC28EE" w:rsidRPr="00793723" w:rsidRDefault="00AC28EE">
      <w:pPr>
        <w:rPr>
          <w:rFonts w:ascii="Times New Roman" w:hAnsi="Times New Roman"/>
          <w:sz w:val="28"/>
          <w:szCs w:val="28"/>
        </w:rPr>
      </w:pPr>
    </w:p>
    <w:p w14:paraId="2F391878" w14:textId="77777777" w:rsidR="00AC28EE" w:rsidRPr="00793723" w:rsidRDefault="00AC28EE">
      <w:pPr>
        <w:rPr>
          <w:rFonts w:ascii="Times New Roman" w:hAnsi="Times New Roman"/>
          <w:sz w:val="28"/>
          <w:szCs w:val="28"/>
        </w:rPr>
      </w:pPr>
    </w:p>
    <w:p w14:paraId="3C6C87D0" w14:textId="77777777" w:rsidR="00AC28EE" w:rsidRPr="00793723" w:rsidRDefault="00AC28EE">
      <w:pPr>
        <w:rPr>
          <w:rFonts w:ascii="Times New Roman" w:hAnsi="Times New Roman"/>
          <w:sz w:val="28"/>
          <w:szCs w:val="28"/>
        </w:rPr>
      </w:pPr>
    </w:p>
    <w:p w14:paraId="2AA316B2" w14:textId="77777777" w:rsidR="00AC28EE" w:rsidRPr="00793723" w:rsidRDefault="00AC28EE">
      <w:pPr>
        <w:rPr>
          <w:rFonts w:ascii="Times New Roman" w:hAnsi="Times New Roman"/>
          <w:sz w:val="28"/>
          <w:szCs w:val="28"/>
        </w:rPr>
      </w:pPr>
    </w:p>
    <w:p w14:paraId="4DAA863A" w14:textId="77777777" w:rsidR="00AC28EE" w:rsidRPr="00793723" w:rsidRDefault="00AC28EE">
      <w:pPr>
        <w:rPr>
          <w:rFonts w:ascii="Times New Roman" w:hAnsi="Times New Roman"/>
          <w:sz w:val="28"/>
          <w:szCs w:val="28"/>
        </w:rPr>
      </w:pPr>
    </w:p>
    <w:p w14:paraId="21EC3790" w14:textId="77777777" w:rsidR="00AC28EE" w:rsidRPr="00793723" w:rsidRDefault="00AC28EE">
      <w:pPr>
        <w:rPr>
          <w:rFonts w:ascii="Times New Roman" w:hAnsi="Times New Roman"/>
          <w:sz w:val="28"/>
          <w:szCs w:val="28"/>
        </w:rPr>
      </w:pPr>
    </w:p>
    <w:p w14:paraId="7E1C56A4" w14:textId="77777777" w:rsidR="00AC28EE" w:rsidRPr="00793723" w:rsidRDefault="00AC28EE">
      <w:pPr>
        <w:rPr>
          <w:rFonts w:ascii="Times New Roman" w:hAnsi="Times New Roman"/>
          <w:sz w:val="28"/>
          <w:szCs w:val="28"/>
        </w:rPr>
      </w:pPr>
    </w:p>
    <w:p w14:paraId="2034CEC9" w14:textId="77777777" w:rsidR="00AC28EE" w:rsidRPr="00793723" w:rsidRDefault="00AC28EE">
      <w:pPr>
        <w:rPr>
          <w:rFonts w:ascii="Times New Roman" w:hAnsi="Times New Roman"/>
          <w:sz w:val="28"/>
          <w:szCs w:val="28"/>
        </w:rPr>
      </w:pPr>
    </w:p>
    <w:p w14:paraId="24EDBC94" w14:textId="77777777" w:rsidR="00AC28EE" w:rsidRPr="00793723" w:rsidRDefault="00AC28EE">
      <w:pPr>
        <w:rPr>
          <w:rFonts w:ascii="Times New Roman" w:hAnsi="Times New Roman"/>
          <w:sz w:val="28"/>
          <w:szCs w:val="28"/>
        </w:rPr>
      </w:pPr>
    </w:p>
    <w:p w14:paraId="4F683F26" w14:textId="77777777" w:rsidR="00AC28EE" w:rsidRPr="00793723" w:rsidRDefault="00AC28EE">
      <w:pPr>
        <w:rPr>
          <w:rFonts w:ascii="Times New Roman" w:hAnsi="Times New Roman"/>
          <w:sz w:val="28"/>
          <w:szCs w:val="28"/>
        </w:rPr>
      </w:pPr>
    </w:p>
    <w:p w14:paraId="6D4B7649" w14:textId="77777777" w:rsidR="00AC28EE" w:rsidRPr="00793723" w:rsidRDefault="00AC28EE">
      <w:pPr>
        <w:rPr>
          <w:rFonts w:ascii="Times New Roman" w:hAnsi="Times New Roman"/>
          <w:sz w:val="28"/>
          <w:szCs w:val="28"/>
        </w:rPr>
      </w:pPr>
    </w:p>
    <w:p w14:paraId="0305B46D" w14:textId="77777777" w:rsidR="00AC28EE" w:rsidRPr="00430AF4" w:rsidRDefault="00AC28EE" w:rsidP="00430AF4">
      <w:pPr>
        <w:spacing w:after="160" w:line="360" w:lineRule="auto"/>
        <w:jc w:val="center"/>
        <w:rPr>
          <w:rFonts w:ascii="Times New Roman" w:eastAsia="Calibri" w:hAnsi="Times New Roman"/>
          <w:b/>
          <w:bCs/>
          <w:smallCaps/>
          <w:sz w:val="28"/>
          <w:szCs w:val="28"/>
        </w:rPr>
      </w:pPr>
      <w:r w:rsidRPr="00430AF4">
        <w:rPr>
          <w:rFonts w:ascii="Times New Roman" w:eastAsia="Calibri" w:hAnsi="Times New Roman"/>
          <w:b/>
          <w:bCs/>
          <w:smallCaps/>
          <w:sz w:val="28"/>
          <w:szCs w:val="28"/>
        </w:rPr>
        <w:t xml:space="preserve">ТЕХНИЧЕСКОЕ ЗАДАНИЕ </w:t>
      </w:r>
    </w:p>
    <w:p w14:paraId="49F1D2C9" w14:textId="77777777" w:rsidR="00793723" w:rsidRPr="00430AF4" w:rsidRDefault="00793723" w:rsidP="00793723">
      <w:pPr>
        <w:widowControl w:val="0"/>
        <w:autoSpaceDE w:val="0"/>
        <w:autoSpaceDN w:val="0"/>
        <w:adjustRightInd w:val="0"/>
        <w:ind w:firstLine="709"/>
        <w:jc w:val="center"/>
        <w:rPr>
          <w:rFonts w:ascii="Times New Roman" w:eastAsia="Calibri" w:hAnsi="Times New Roman"/>
          <w:bCs/>
          <w:smallCaps/>
          <w:sz w:val="26"/>
          <w:szCs w:val="26"/>
        </w:rPr>
      </w:pPr>
      <w:r w:rsidRPr="00430AF4">
        <w:rPr>
          <w:rFonts w:ascii="Times New Roman" w:eastAsia="Calibri" w:hAnsi="Times New Roman"/>
          <w:bCs/>
          <w:smallCaps/>
          <w:sz w:val="26"/>
          <w:szCs w:val="26"/>
        </w:rPr>
        <w:t xml:space="preserve">на выполнение работ по созданию автоматизированной информационной системы для управления денежными средствами </w:t>
      </w:r>
    </w:p>
    <w:p w14:paraId="257E4182" w14:textId="5D304B79" w:rsidR="00EB1271" w:rsidRPr="00430AF4" w:rsidRDefault="00793723" w:rsidP="00793723">
      <w:pPr>
        <w:jc w:val="center"/>
        <w:rPr>
          <w:rFonts w:ascii="Times New Roman" w:eastAsia="Calibri" w:hAnsi="Times New Roman"/>
          <w:bCs/>
          <w:smallCaps/>
          <w:sz w:val="26"/>
          <w:szCs w:val="26"/>
        </w:rPr>
      </w:pPr>
      <w:r w:rsidRPr="00430AF4">
        <w:rPr>
          <w:rFonts w:ascii="Times New Roman" w:eastAsia="Calibri" w:hAnsi="Times New Roman"/>
          <w:bCs/>
          <w:smallCaps/>
          <w:sz w:val="26"/>
          <w:szCs w:val="26"/>
        </w:rPr>
        <w:t>АО «Почта России»</w:t>
      </w:r>
    </w:p>
    <w:p w14:paraId="77A3ED08" w14:textId="77777777" w:rsidR="00EB1271" w:rsidRPr="00793723" w:rsidRDefault="00EB1271" w:rsidP="00EB1271">
      <w:pPr>
        <w:rPr>
          <w:rFonts w:ascii="Times New Roman" w:hAnsi="Times New Roman"/>
          <w:sz w:val="28"/>
          <w:szCs w:val="28"/>
        </w:rPr>
      </w:pPr>
    </w:p>
    <w:p w14:paraId="66C95489" w14:textId="77777777" w:rsidR="00EB1271" w:rsidRPr="00793723" w:rsidRDefault="00EB1271" w:rsidP="00EB1271">
      <w:pPr>
        <w:rPr>
          <w:rFonts w:ascii="Times New Roman" w:hAnsi="Times New Roman"/>
          <w:sz w:val="28"/>
          <w:szCs w:val="28"/>
        </w:rPr>
      </w:pPr>
    </w:p>
    <w:p w14:paraId="54BD0155" w14:textId="77777777" w:rsidR="00EB1271" w:rsidRPr="00793723" w:rsidRDefault="00EB1271" w:rsidP="00EB1271">
      <w:pPr>
        <w:rPr>
          <w:rFonts w:ascii="Times New Roman" w:hAnsi="Times New Roman"/>
          <w:sz w:val="28"/>
          <w:szCs w:val="28"/>
        </w:rPr>
      </w:pPr>
    </w:p>
    <w:p w14:paraId="71E8F37E" w14:textId="77777777" w:rsidR="00EB1271" w:rsidRPr="00793723" w:rsidRDefault="00EB1271" w:rsidP="00EB1271">
      <w:pPr>
        <w:rPr>
          <w:rFonts w:ascii="Times New Roman" w:hAnsi="Times New Roman"/>
          <w:sz w:val="28"/>
          <w:szCs w:val="28"/>
        </w:rPr>
      </w:pPr>
    </w:p>
    <w:p w14:paraId="10D20BE8" w14:textId="77777777" w:rsidR="00EB1271" w:rsidRPr="00793723" w:rsidRDefault="00EB1271" w:rsidP="00EB1271">
      <w:pPr>
        <w:rPr>
          <w:rFonts w:ascii="Times New Roman" w:hAnsi="Times New Roman"/>
          <w:sz w:val="28"/>
          <w:szCs w:val="28"/>
        </w:rPr>
      </w:pPr>
    </w:p>
    <w:p w14:paraId="651F82BE" w14:textId="77777777" w:rsidR="00EB1271" w:rsidRPr="00793723" w:rsidRDefault="00EB1271" w:rsidP="00EB1271">
      <w:pPr>
        <w:rPr>
          <w:rFonts w:ascii="Times New Roman" w:hAnsi="Times New Roman"/>
          <w:sz w:val="28"/>
          <w:szCs w:val="28"/>
        </w:rPr>
      </w:pPr>
    </w:p>
    <w:p w14:paraId="04E7AD76" w14:textId="77777777" w:rsidR="00EB1271" w:rsidRPr="00793723" w:rsidRDefault="00EB1271" w:rsidP="00EB1271">
      <w:pPr>
        <w:rPr>
          <w:rFonts w:ascii="Times New Roman" w:hAnsi="Times New Roman"/>
          <w:sz w:val="28"/>
          <w:szCs w:val="28"/>
        </w:rPr>
      </w:pPr>
    </w:p>
    <w:p w14:paraId="46F633B3" w14:textId="77777777" w:rsidR="00EB1271" w:rsidRPr="00793723" w:rsidRDefault="00EB1271" w:rsidP="00EB1271">
      <w:pPr>
        <w:rPr>
          <w:rFonts w:ascii="Times New Roman" w:hAnsi="Times New Roman"/>
          <w:sz w:val="28"/>
          <w:szCs w:val="28"/>
        </w:rPr>
      </w:pPr>
    </w:p>
    <w:p w14:paraId="6E2A3DD4" w14:textId="77777777" w:rsidR="00EB1271" w:rsidRPr="00793723" w:rsidRDefault="00EB1271" w:rsidP="00EB1271">
      <w:pPr>
        <w:rPr>
          <w:rFonts w:ascii="Times New Roman" w:hAnsi="Times New Roman"/>
          <w:sz w:val="28"/>
          <w:szCs w:val="28"/>
        </w:rPr>
      </w:pPr>
    </w:p>
    <w:p w14:paraId="6592EC1E" w14:textId="77777777" w:rsidR="00EB1271" w:rsidRPr="00793723" w:rsidRDefault="00EB1271" w:rsidP="00EB1271">
      <w:pPr>
        <w:rPr>
          <w:rFonts w:ascii="Times New Roman" w:hAnsi="Times New Roman"/>
          <w:sz w:val="28"/>
          <w:szCs w:val="28"/>
        </w:rPr>
      </w:pPr>
    </w:p>
    <w:p w14:paraId="542839C6" w14:textId="77777777" w:rsidR="00EB1271" w:rsidRPr="00793723" w:rsidRDefault="00EB1271" w:rsidP="00EB1271">
      <w:pPr>
        <w:rPr>
          <w:rFonts w:ascii="Times New Roman" w:hAnsi="Times New Roman"/>
          <w:sz w:val="28"/>
          <w:szCs w:val="28"/>
        </w:rPr>
      </w:pPr>
    </w:p>
    <w:p w14:paraId="263D46E9" w14:textId="77777777" w:rsidR="00EB1271" w:rsidRPr="00793723" w:rsidRDefault="00EB1271" w:rsidP="00EB1271">
      <w:pPr>
        <w:rPr>
          <w:rFonts w:ascii="Times New Roman" w:hAnsi="Times New Roman"/>
          <w:sz w:val="28"/>
          <w:szCs w:val="28"/>
        </w:rPr>
      </w:pPr>
    </w:p>
    <w:p w14:paraId="17D6144A" w14:textId="77777777" w:rsidR="00EB1271" w:rsidRPr="00793723" w:rsidRDefault="00EB1271" w:rsidP="00EB1271">
      <w:pPr>
        <w:rPr>
          <w:rFonts w:ascii="Times New Roman" w:hAnsi="Times New Roman"/>
          <w:sz w:val="28"/>
          <w:szCs w:val="28"/>
        </w:rPr>
      </w:pPr>
    </w:p>
    <w:p w14:paraId="0AD524D7" w14:textId="77777777" w:rsidR="00EB1271" w:rsidRPr="00793723" w:rsidRDefault="00EB1271" w:rsidP="00EB1271">
      <w:pPr>
        <w:rPr>
          <w:rFonts w:ascii="Times New Roman" w:hAnsi="Times New Roman"/>
          <w:sz w:val="28"/>
          <w:szCs w:val="28"/>
        </w:rPr>
      </w:pPr>
    </w:p>
    <w:p w14:paraId="2DF30A4C" w14:textId="77777777" w:rsidR="00EB1271" w:rsidRPr="00793723" w:rsidRDefault="00EB1271" w:rsidP="00EB1271">
      <w:pPr>
        <w:rPr>
          <w:rFonts w:ascii="Times New Roman" w:hAnsi="Times New Roman"/>
          <w:sz w:val="28"/>
          <w:szCs w:val="28"/>
        </w:rPr>
      </w:pPr>
    </w:p>
    <w:p w14:paraId="5FDED64E" w14:textId="77777777" w:rsidR="00EB1271" w:rsidRPr="00793723" w:rsidRDefault="00EB1271" w:rsidP="00EB1271">
      <w:pPr>
        <w:rPr>
          <w:rFonts w:ascii="Times New Roman" w:hAnsi="Times New Roman"/>
          <w:sz w:val="28"/>
          <w:szCs w:val="28"/>
        </w:rPr>
      </w:pPr>
    </w:p>
    <w:p w14:paraId="02D0603B" w14:textId="77777777" w:rsidR="00EB1271" w:rsidRPr="00793723" w:rsidRDefault="00EB1271" w:rsidP="00EB1271">
      <w:pPr>
        <w:rPr>
          <w:rFonts w:ascii="Times New Roman" w:hAnsi="Times New Roman"/>
          <w:sz w:val="28"/>
          <w:szCs w:val="28"/>
        </w:rPr>
      </w:pPr>
    </w:p>
    <w:p w14:paraId="0F086E82" w14:textId="77777777" w:rsidR="00EB1271" w:rsidRPr="00793723" w:rsidRDefault="00EB1271" w:rsidP="00EB1271">
      <w:pPr>
        <w:rPr>
          <w:rFonts w:ascii="Times New Roman" w:hAnsi="Times New Roman"/>
          <w:sz w:val="28"/>
          <w:szCs w:val="28"/>
        </w:rPr>
      </w:pPr>
    </w:p>
    <w:p w14:paraId="58697492" w14:textId="64D29C97" w:rsidR="00EB1271" w:rsidRPr="00793723" w:rsidRDefault="00EB1271" w:rsidP="00EB1271">
      <w:pPr>
        <w:rPr>
          <w:rFonts w:ascii="Times New Roman" w:hAnsi="Times New Roman"/>
          <w:sz w:val="28"/>
          <w:szCs w:val="28"/>
        </w:rPr>
      </w:pPr>
    </w:p>
    <w:p w14:paraId="60A9DC2E" w14:textId="08732E28" w:rsidR="00AC28EE" w:rsidRPr="00430AF4" w:rsidRDefault="00EB1271" w:rsidP="00430AF4">
      <w:pPr>
        <w:widowControl w:val="0"/>
        <w:autoSpaceDE w:val="0"/>
        <w:autoSpaceDN w:val="0"/>
        <w:adjustRightInd w:val="0"/>
        <w:ind w:firstLine="709"/>
        <w:jc w:val="center"/>
        <w:rPr>
          <w:rFonts w:ascii="Times New Roman" w:eastAsia="Calibri" w:hAnsi="Times New Roman"/>
          <w:bCs/>
          <w:smallCaps/>
          <w:sz w:val="26"/>
          <w:szCs w:val="26"/>
        </w:rPr>
      </w:pPr>
      <w:r w:rsidRPr="00430AF4">
        <w:rPr>
          <w:rFonts w:ascii="Times New Roman" w:eastAsia="Calibri" w:hAnsi="Times New Roman"/>
          <w:bCs/>
          <w:smallCaps/>
          <w:sz w:val="26"/>
          <w:szCs w:val="26"/>
        </w:rPr>
        <w:t>Москва, 202</w:t>
      </w:r>
      <w:r w:rsidR="000B6004" w:rsidRPr="00430AF4">
        <w:rPr>
          <w:rFonts w:ascii="Times New Roman" w:eastAsia="Calibri" w:hAnsi="Times New Roman"/>
          <w:bCs/>
          <w:smallCaps/>
          <w:sz w:val="26"/>
          <w:szCs w:val="26"/>
        </w:rPr>
        <w:t>6</w:t>
      </w:r>
    </w:p>
    <w:bookmarkStart w:id="0" w:name="_Toc224647535" w:displacedByCustomXml="next"/>
    <w:sdt>
      <w:sdtPr>
        <w:rPr>
          <w:rFonts w:asciiTheme="minorHAnsi" w:hAnsiTheme="minorHAnsi"/>
          <w:b w:val="0"/>
          <w:bCs/>
          <w:sz w:val="24"/>
        </w:rPr>
        <w:id w:val="-29028672"/>
        <w:docPartObj>
          <w:docPartGallery w:val="Table of Contents"/>
          <w:docPartUnique/>
        </w:docPartObj>
      </w:sdtPr>
      <w:sdtEndPr>
        <w:rPr>
          <w:rFonts w:ascii="Times New Roman" w:hAnsi="Times New Roman"/>
          <w:bCs w:val="0"/>
        </w:rPr>
      </w:sdtEndPr>
      <w:sdtContent>
        <w:bookmarkEnd w:id="0" w:displacedByCustomXml="prev"/>
        <w:p w14:paraId="121C4779" w14:textId="77777777" w:rsidR="00D95BA6" w:rsidRPr="000D5854" w:rsidRDefault="00D95BA6" w:rsidP="00D95BA6">
          <w:pPr>
            <w:pStyle w:val="1c"/>
            <w:ind w:right="284"/>
            <w:jc w:val="center"/>
            <w:rPr>
              <w:rFonts w:eastAsia="Times New Roman"/>
              <w:bCs/>
              <w:caps/>
              <w:sz w:val="32"/>
              <w:szCs w:val="32"/>
              <w:lang w:eastAsia="ru-RU"/>
            </w:rPr>
          </w:pPr>
          <w:r w:rsidRPr="000D5854">
            <w:rPr>
              <w:rFonts w:eastAsia="Times New Roman"/>
              <w:bCs/>
              <w:caps/>
              <w:sz w:val="32"/>
              <w:szCs w:val="32"/>
              <w:lang w:eastAsia="ru-RU"/>
            </w:rPr>
            <w:t>Содержание</w:t>
          </w:r>
        </w:p>
        <w:p w14:paraId="38090C52" w14:textId="55798D0B" w:rsidR="00282036" w:rsidRDefault="00B364CB">
          <w:pPr>
            <w:pStyle w:val="1c"/>
            <w:rPr>
              <w:rFonts w:asciiTheme="minorHAnsi" w:eastAsiaTheme="minorEastAsia" w:hAnsiTheme="minorHAnsi" w:cstheme="minorBidi"/>
              <w:b w:val="0"/>
              <w:noProof/>
              <w:sz w:val="22"/>
              <w:szCs w:val="22"/>
              <w:lang w:eastAsia="ru-RU"/>
            </w:rPr>
          </w:pPr>
          <w:r w:rsidRPr="00BB47A5">
            <w:rPr>
              <w:b w:val="0"/>
            </w:rPr>
            <w:fldChar w:fldCharType="begin"/>
          </w:r>
          <w:r w:rsidRPr="00BB47A5">
            <w:rPr>
              <w:b w:val="0"/>
            </w:rPr>
            <w:instrText xml:space="preserve"> TOC \o "1-3" \h \z \u </w:instrText>
          </w:r>
          <w:r w:rsidRPr="00BB47A5">
            <w:rPr>
              <w:b w:val="0"/>
            </w:rPr>
            <w:fldChar w:fldCharType="separate"/>
          </w:r>
          <w:hyperlink w:anchor="_Toc231470986" w:history="1">
            <w:r w:rsidR="00282036" w:rsidRPr="002E07AD">
              <w:rPr>
                <w:rStyle w:val="afffe"/>
                <w:noProof/>
              </w:rPr>
              <w:t>1.</w:t>
            </w:r>
            <w:r w:rsidR="00282036">
              <w:rPr>
                <w:rFonts w:asciiTheme="minorHAnsi" w:eastAsiaTheme="minorEastAsia" w:hAnsiTheme="minorHAnsi" w:cstheme="minorBidi"/>
                <w:b w:val="0"/>
                <w:noProof/>
                <w:sz w:val="22"/>
                <w:szCs w:val="22"/>
                <w:lang w:eastAsia="ru-RU"/>
              </w:rPr>
              <w:tab/>
            </w:r>
            <w:r w:rsidR="00282036" w:rsidRPr="002E07AD">
              <w:rPr>
                <w:rStyle w:val="afffe"/>
                <w:noProof/>
              </w:rPr>
              <w:t>ПЕРЕЧЕНЬ ПРИНЯТЫХ ТЕРМИНОВ И СОКРАЩЕНИЙ</w:t>
            </w:r>
            <w:r w:rsidR="00282036">
              <w:rPr>
                <w:noProof/>
                <w:webHidden/>
              </w:rPr>
              <w:tab/>
            </w:r>
            <w:r w:rsidR="00282036">
              <w:rPr>
                <w:noProof/>
                <w:webHidden/>
              </w:rPr>
              <w:fldChar w:fldCharType="begin"/>
            </w:r>
            <w:r w:rsidR="00282036">
              <w:rPr>
                <w:noProof/>
                <w:webHidden/>
              </w:rPr>
              <w:instrText xml:space="preserve"> PAGEREF _Toc231470986 \h </w:instrText>
            </w:r>
            <w:r w:rsidR="00282036">
              <w:rPr>
                <w:noProof/>
                <w:webHidden/>
              </w:rPr>
            </w:r>
            <w:r w:rsidR="00282036">
              <w:rPr>
                <w:noProof/>
                <w:webHidden/>
              </w:rPr>
              <w:fldChar w:fldCharType="separate"/>
            </w:r>
            <w:r w:rsidR="00282036">
              <w:rPr>
                <w:noProof/>
                <w:webHidden/>
              </w:rPr>
              <w:t>5</w:t>
            </w:r>
            <w:r w:rsidR="00282036">
              <w:rPr>
                <w:noProof/>
                <w:webHidden/>
              </w:rPr>
              <w:fldChar w:fldCharType="end"/>
            </w:r>
          </w:hyperlink>
        </w:p>
        <w:p w14:paraId="4E2A7583" w14:textId="6BD332FD" w:rsidR="00282036" w:rsidRDefault="00282036">
          <w:pPr>
            <w:pStyle w:val="1c"/>
            <w:rPr>
              <w:rFonts w:asciiTheme="minorHAnsi" w:eastAsiaTheme="minorEastAsia" w:hAnsiTheme="minorHAnsi" w:cstheme="minorBidi"/>
              <w:b w:val="0"/>
              <w:noProof/>
              <w:sz w:val="22"/>
              <w:szCs w:val="22"/>
              <w:lang w:eastAsia="ru-RU"/>
            </w:rPr>
          </w:pPr>
          <w:hyperlink w:anchor="_Toc231470987" w:history="1">
            <w:r w:rsidRPr="002E07AD">
              <w:rPr>
                <w:rStyle w:val="afffe"/>
                <w:noProof/>
              </w:rPr>
              <w:t>2.</w:t>
            </w:r>
            <w:r>
              <w:rPr>
                <w:rFonts w:asciiTheme="minorHAnsi" w:eastAsiaTheme="minorEastAsia" w:hAnsiTheme="minorHAnsi" w:cstheme="minorBidi"/>
                <w:b w:val="0"/>
                <w:noProof/>
                <w:sz w:val="22"/>
                <w:szCs w:val="22"/>
                <w:lang w:eastAsia="ru-RU"/>
              </w:rPr>
              <w:tab/>
            </w:r>
            <w:r w:rsidRPr="002E07AD">
              <w:rPr>
                <w:rStyle w:val="afffe"/>
                <w:noProof/>
              </w:rPr>
              <w:t>НАИМЕНОВАНИЕ ЗАКУПКИ</w:t>
            </w:r>
            <w:r>
              <w:rPr>
                <w:noProof/>
                <w:webHidden/>
              </w:rPr>
              <w:tab/>
            </w:r>
            <w:r>
              <w:rPr>
                <w:noProof/>
                <w:webHidden/>
              </w:rPr>
              <w:fldChar w:fldCharType="begin"/>
            </w:r>
            <w:r>
              <w:rPr>
                <w:noProof/>
                <w:webHidden/>
              </w:rPr>
              <w:instrText xml:space="preserve"> PAGEREF _Toc231470987 \h </w:instrText>
            </w:r>
            <w:r>
              <w:rPr>
                <w:noProof/>
                <w:webHidden/>
              </w:rPr>
            </w:r>
            <w:r>
              <w:rPr>
                <w:noProof/>
                <w:webHidden/>
              </w:rPr>
              <w:fldChar w:fldCharType="separate"/>
            </w:r>
            <w:r>
              <w:rPr>
                <w:noProof/>
                <w:webHidden/>
              </w:rPr>
              <w:t>7</w:t>
            </w:r>
            <w:r>
              <w:rPr>
                <w:noProof/>
                <w:webHidden/>
              </w:rPr>
              <w:fldChar w:fldCharType="end"/>
            </w:r>
          </w:hyperlink>
        </w:p>
        <w:p w14:paraId="4DEB069E" w14:textId="3813FB41" w:rsidR="00282036" w:rsidRDefault="00282036">
          <w:pPr>
            <w:pStyle w:val="1c"/>
            <w:rPr>
              <w:rFonts w:asciiTheme="minorHAnsi" w:eastAsiaTheme="minorEastAsia" w:hAnsiTheme="minorHAnsi" w:cstheme="minorBidi"/>
              <w:b w:val="0"/>
              <w:noProof/>
              <w:sz w:val="22"/>
              <w:szCs w:val="22"/>
              <w:lang w:eastAsia="ru-RU"/>
            </w:rPr>
          </w:pPr>
          <w:hyperlink w:anchor="_Toc231470988" w:history="1">
            <w:r w:rsidRPr="002E07AD">
              <w:rPr>
                <w:rStyle w:val="afffe"/>
                <w:noProof/>
              </w:rPr>
              <w:t>3.</w:t>
            </w:r>
            <w:r>
              <w:rPr>
                <w:rFonts w:asciiTheme="minorHAnsi" w:eastAsiaTheme="minorEastAsia" w:hAnsiTheme="minorHAnsi" w:cstheme="minorBidi"/>
                <w:b w:val="0"/>
                <w:noProof/>
                <w:sz w:val="22"/>
                <w:szCs w:val="22"/>
                <w:lang w:eastAsia="ru-RU"/>
              </w:rPr>
              <w:tab/>
            </w:r>
            <w:r w:rsidRPr="002E07AD">
              <w:rPr>
                <w:rStyle w:val="afffe"/>
                <w:noProof/>
              </w:rPr>
              <w:t>ОПИСАНИЕ РАБОТ И УСЛУГ, ЦЕЛЬ И ЗАДАЧИ</w:t>
            </w:r>
            <w:r>
              <w:rPr>
                <w:noProof/>
                <w:webHidden/>
              </w:rPr>
              <w:tab/>
            </w:r>
            <w:r>
              <w:rPr>
                <w:noProof/>
                <w:webHidden/>
              </w:rPr>
              <w:fldChar w:fldCharType="begin"/>
            </w:r>
            <w:r>
              <w:rPr>
                <w:noProof/>
                <w:webHidden/>
              </w:rPr>
              <w:instrText xml:space="preserve"> PAGEREF _Toc231470988 \h </w:instrText>
            </w:r>
            <w:r>
              <w:rPr>
                <w:noProof/>
                <w:webHidden/>
              </w:rPr>
            </w:r>
            <w:r>
              <w:rPr>
                <w:noProof/>
                <w:webHidden/>
              </w:rPr>
              <w:fldChar w:fldCharType="separate"/>
            </w:r>
            <w:r>
              <w:rPr>
                <w:noProof/>
                <w:webHidden/>
              </w:rPr>
              <w:t>8</w:t>
            </w:r>
            <w:r>
              <w:rPr>
                <w:noProof/>
                <w:webHidden/>
              </w:rPr>
              <w:fldChar w:fldCharType="end"/>
            </w:r>
          </w:hyperlink>
        </w:p>
        <w:p w14:paraId="4C69C80B" w14:textId="0ABF8538" w:rsidR="00282036" w:rsidRDefault="00282036">
          <w:pPr>
            <w:pStyle w:val="38"/>
            <w:rPr>
              <w:rFonts w:asciiTheme="minorHAnsi" w:eastAsiaTheme="minorEastAsia" w:hAnsiTheme="minorHAnsi" w:cstheme="minorBidi"/>
              <w:sz w:val="22"/>
              <w:szCs w:val="22"/>
              <w:lang w:eastAsia="ru-RU"/>
            </w:rPr>
          </w:pPr>
          <w:hyperlink w:anchor="_Toc231470989" w:history="1">
            <w:r w:rsidRPr="002E07AD">
              <w:rPr>
                <w:rStyle w:val="afffe"/>
              </w:rPr>
              <w:t>3.1</w:t>
            </w:r>
            <w:r>
              <w:rPr>
                <w:rFonts w:asciiTheme="minorHAnsi" w:eastAsiaTheme="minorEastAsia" w:hAnsiTheme="minorHAnsi" w:cstheme="minorBidi"/>
                <w:sz w:val="22"/>
                <w:szCs w:val="22"/>
                <w:lang w:eastAsia="ru-RU"/>
              </w:rPr>
              <w:tab/>
            </w:r>
            <w:r w:rsidRPr="002E07AD">
              <w:rPr>
                <w:rStyle w:val="afffe"/>
              </w:rPr>
              <w:t>Структура АО «Почта России»</w:t>
            </w:r>
            <w:r>
              <w:rPr>
                <w:webHidden/>
              </w:rPr>
              <w:tab/>
            </w:r>
            <w:r>
              <w:rPr>
                <w:webHidden/>
              </w:rPr>
              <w:fldChar w:fldCharType="begin"/>
            </w:r>
            <w:r>
              <w:rPr>
                <w:webHidden/>
              </w:rPr>
              <w:instrText xml:space="preserve"> PAGEREF _Toc231470989 \h </w:instrText>
            </w:r>
            <w:r>
              <w:rPr>
                <w:webHidden/>
              </w:rPr>
            </w:r>
            <w:r>
              <w:rPr>
                <w:webHidden/>
              </w:rPr>
              <w:fldChar w:fldCharType="separate"/>
            </w:r>
            <w:r>
              <w:rPr>
                <w:webHidden/>
              </w:rPr>
              <w:t>15</w:t>
            </w:r>
            <w:r>
              <w:rPr>
                <w:webHidden/>
              </w:rPr>
              <w:fldChar w:fldCharType="end"/>
            </w:r>
          </w:hyperlink>
        </w:p>
        <w:p w14:paraId="112C3660" w14:textId="56A6F6E6" w:rsidR="00282036" w:rsidRDefault="00282036">
          <w:pPr>
            <w:pStyle w:val="38"/>
            <w:rPr>
              <w:rFonts w:asciiTheme="minorHAnsi" w:eastAsiaTheme="minorEastAsia" w:hAnsiTheme="minorHAnsi" w:cstheme="minorBidi"/>
              <w:sz w:val="22"/>
              <w:szCs w:val="22"/>
              <w:lang w:eastAsia="ru-RU"/>
            </w:rPr>
          </w:pPr>
          <w:hyperlink w:anchor="_Toc231470990" w:history="1">
            <w:r w:rsidRPr="002E07AD">
              <w:rPr>
                <w:rStyle w:val="afffe"/>
              </w:rPr>
              <w:t>3.2</w:t>
            </w:r>
            <w:r>
              <w:rPr>
                <w:rFonts w:asciiTheme="minorHAnsi" w:eastAsiaTheme="minorEastAsia" w:hAnsiTheme="minorHAnsi" w:cstheme="minorBidi"/>
                <w:sz w:val="22"/>
                <w:szCs w:val="22"/>
                <w:lang w:eastAsia="ru-RU"/>
              </w:rPr>
              <w:tab/>
            </w:r>
            <w:r w:rsidRPr="002E07AD">
              <w:rPr>
                <w:rStyle w:val="afffe"/>
              </w:rPr>
              <w:t>Описание текущей системы</w:t>
            </w:r>
            <w:r>
              <w:rPr>
                <w:webHidden/>
              </w:rPr>
              <w:tab/>
            </w:r>
            <w:r>
              <w:rPr>
                <w:webHidden/>
              </w:rPr>
              <w:fldChar w:fldCharType="begin"/>
            </w:r>
            <w:r>
              <w:rPr>
                <w:webHidden/>
              </w:rPr>
              <w:instrText xml:space="preserve"> PAGEREF _Toc231470990 \h </w:instrText>
            </w:r>
            <w:r>
              <w:rPr>
                <w:webHidden/>
              </w:rPr>
            </w:r>
            <w:r>
              <w:rPr>
                <w:webHidden/>
              </w:rPr>
              <w:fldChar w:fldCharType="separate"/>
            </w:r>
            <w:r>
              <w:rPr>
                <w:webHidden/>
              </w:rPr>
              <w:t>16</w:t>
            </w:r>
            <w:r>
              <w:rPr>
                <w:webHidden/>
              </w:rPr>
              <w:fldChar w:fldCharType="end"/>
            </w:r>
          </w:hyperlink>
        </w:p>
        <w:p w14:paraId="682EB553" w14:textId="0FDD3895" w:rsidR="00282036" w:rsidRDefault="00282036">
          <w:pPr>
            <w:pStyle w:val="38"/>
            <w:rPr>
              <w:rFonts w:asciiTheme="minorHAnsi" w:eastAsiaTheme="minorEastAsia" w:hAnsiTheme="minorHAnsi" w:cstheme="minorBidi"/>
              <w:sz w:val="22"/>
              <w:szCs w:val="22"/>
              <w:lang w:eastAsia="ru-RU"/>
            </w:rPr>
          </w:pPr>
          <w:hyperlink w:anchor="_Toc231470991" w:history="1">
            <w:r w:rsidRPr="002E07AD">
              <w:rPr>
                <w:rStyle w:val="afffe"/>
                <w:rFonts w:eastAsia="Calibri"/>
              </w:rPr>
              <w:t>3.3</w:t>
            </w:r>
            <w:r>
              <w:rPr>
                <w:rFonts w:asciiTheme="minorHAnsi" w:eastAsiaTheme="minorEastAsia" w:hAnsiTheme="minorHAnsi" w:cstheme="minorBidi"/>
                <w:sz w:val="22"/>
                <w:szCs w:val="22"/>
                <w:lang w:eastAsia="ru-RU"/>
              </w:rPr>
              <w:tab/>
            </w:r>
            <w:r w:rsidRPr="002E07AD">
              <w:rPr>
                <w:rStyle w:val="afffe"/>
                <w:rFonts w:eastAsia="Calibri"/>
              </w:rPr>
              <w:t>Функциональное описание текущей системы</w:t>
            </w:r>
            <w:r>
              <w:rPr>
                <w:webHidden/>
              </w:rPr>
              <w:tab/>
            </w:r>
            <w:r>
              <w:rPr>
                <w:webHidden/>
              </w:rPr>
              <w:fldChar w:fldCharType="begin"/>
            </w:r>
            <w:r>
              <w:rPr>
                <w:webHidden/>
              </w:rPr>
              <w:instrText xml:space="preserve"> PAGEREF _Toc231470991 \h </w:instrText>
            </w:r>
            <w:r>
              <w:rPr>
                <w:webHidden/>
              </w:rPr>
            </w:r>
            <w:r>
              <w:rPr>
                <w:webHidden/>
              </w:rPr>
              <w:fldChar w:fldCharType="separate"/>
            </w:r>
            <w:r>
              <w:rPr>
                <w:webHidden/>
              </w:rPr>
              <w:t>16</w:t>
            </w:r>
            <w:r>
              <w:rPr>
                <w:webHidden/>
              </w:rPr>
              <w:fldChar w:fldCharType="end"/>
            </w:r>
          </w:hyperlink>
        </w:p>
        <w:p w14:paraId="62EF10AF" w14:textId="5BDDAA45" w:rsidR="00282036" w:rsidRDefault="00282036">
          <w:pPr>
            <w:pStyle w:val="38"/>
            <w:rPr>
              <w:rFonts w:asciiTheme="minorHAnsi" w:eastAsiaTheme="minorEastAsia" w:hAnsiTheme="minorHAnsi" w:cstheme="minorBidi"/>
              <w:sz w:val="22"/>
              <w:szCs w:val="22"/>
              <w:lang w:eastAsia="ru-RU"/>
            </w:rPr>
          </w:pPr>
          <w:hyperlink w:anchor="_Toc231470992" w:history="1">
            <w:r w:rsidRPr="002E07AD">
              <w:rPr>
                <w:rStyle w:val="afffe"/>
              </w:rPr>
              <w:t>3.3.1</w:t>
            </w:r>
            <w:r>
              <w:rPr>
                <w:rFonts w:asciiTheme="minorHAnsi" w:eastAsiaTheme="minorEastAsia" w:hAnsiTheme="minorHAnsi" w:cstheme="minorBidi"/>
                <w:sz w:val="22"/>
                <w:szCs w:val="22"/>
                <w:lang w:eastAsia="ru-RU"/>
              </w:rPr>
              <w:tab/>
            </w:r>
            <w:r w:rsidRPr="002E07AD">
              <w:rPr>
                <w:rStyle w:val="afffe"/>
              </w:rPr>
              <w:t>Функциональное описание модуля Денежные средства</w:t>
            </w:r>
            <w:r>
              <w:rPr>
                <w:webHidden/>
              </w:rPr>
              <w:tab/>
            </w:r>
            <w:r>
              <w:rPr>
                <w:webHidden/>
              </w:rPr>
              <w:fldChar w:fldCharType="begin"/>
            </w:r>
            <w:r>
              <w:rPr>
                <w:webHidden/>
              </w:rPr>
              <w:instrText xml:space="preserve"> PAGEREF _Toc231470992 \h </w:instrText>
            </w:r>
            <w:r>
              <w:rPr>
                <w:webHidden/>
              </w:rPr>
            </w:r>
            <w:r>
              <w:rPr>
                <w:webHidden/>
              </w:rPr>
              <w:fldChar w:fldCharType="separate"/>
            </w:r>
            <w:r>
              <w:rPr>
                <w:webHidden/>
              </w:rPr>
              <w:t>16</w:t>
            </w:r>
            <w:r>
              <w:rPr>
                <w:webHidden/>
              </w:rPr>
              <w:fldChar w:fldCharType="end"/>
            </w:r>
          </w:hyperlink>
        </w:p>
        <w:p w14:paraId="085FFA1F" w14:textId="7BC8DEA9" w:rsidR="00282036" w:rsidRDefault="00282036">
          <w:pPr>
            <w:pStyle w:val="38"/>
            <w:rPr>
              <w:rFonts w:asciiTheme="minorHAnsi" w:eastAsiaTheme="minorEastAsia" w:hAnsiTheme="minorHAnsi" w:cstheme="minorBidi"/>
              <w:sz w:val="22"/>
              <w:szCs w:val="22"/>
              <w:lang w:eastAsia="ru-RU"/>
            </w:rPr>
          </w:pPr>
          <w:hyperlink w:anchor="_Toc231470993" w:history="1">
            <w:r w:rsidRPr="002E07AD">
              <w:rPr>
                <w:rStyle w:val="afffe"/>
              </w:rPr>
              <w:t>3.3.2</w:t>
            </w:r>
            <w:r>
              <w:rPr>
                <w:rFonts w:asciiTheme="minorHAnsi" w:eastAsiaTheme="minorEastAsia" w:hAnsiTheme="minorHAnsi" w:cstheme="minorBidi"/>
                <w:sz w:val="22"/>
                <w:szCs w:val="22"/>
                <w:lang w:eastAsia="ru-RU"/>
              </w:rPr>
              <w:tab/>
            </w:r>
            <w:r w:rsidRPr="002E07AD">
              <w:rPr>
                <w:rStyle w:val="afffe"/>
              </w:rPr>
              <w:t>Функциональное описание модуля Контроль БДДС</w:t>
            </w:r>
            <w:r>
              <w:rPr>
                <w:webHidden/>
              </w:rPr>
              <w:tab/>
            </w:r>
            <w:r>
              <w:rPr>
                <w:webHidden/>
              </w:rPr>
              <w:fldChar w:fldCharType="begin"/>
            </w:r>
            <w:r>
              <w:rPr>
                <w:webHidden/>
              </w:rPr>
              <w:instrText xml:space="preserve"> PAGEREF _Toc231470993 \h </w:instrText>
            </w:r>
            <w:r>
              <w:rPr>
                <w:webHidden/>
              </w:rPr>
            </w:r>
            <w:r>
              <w:rPr>
                <w:webHidden/>
              </w:rPr>
              <w:fldChar w:fldCharType="separate"/>
            </w:r>
            <w:r>
              <w:rPr>
                <w:webHidden/>
              </w:rPr>
              <w:t>20</w:t>
            </w:r>
            <w:r>
              <w:rPr>
                <w:webHidden/>
              </w:rPr>
              <w:fldChar w:fldCharType="end"/>
            </w:r>
          </w:hyperlink>
        </w:p>
        <w:p w14:paraId="650B23FE" w14:textId="48640276" w:rsidR="00282036" w:rsidRDefault="00282036">
          <w:pPr>
            <w:pStyle w:val="38"/>
            <w:rPr>
              <w:rFonts w:asciiTheme="minorHAnsi" w:eastAsiaTheme="minorEastAsia" w:hAnsiTheme="minorHAnsi" w:cstheme="minorBidi"/>
              <w:sz w:val="22"/>
              <w:szCs w:val="22"/>
              <w:lang w:eastAsia="ru-RU"/>
            </w:rPr>
          </w:pPr>
          <w:hyperlink w:anchor="_Toc231470994" w:history="1">
            <w:r w:rsidRPr="002E07AD">
              <w:rPr>
                <w:rStyle w:val="afffe"/>
              </w:rPr>
              <w:t>3.3.3</w:t>
            </w:r>
            <w:r>
              <w:rPr>
                <w:rFonts w:asciiTheme="minorHAnsi" w:eastAsiaTheme="minorEastAsia" w:hAnsiTheme="minorHAnsi" w:cstheme="minorBidi"/>
                <w:sz w:val="22"/>
                <w:szCs w:val="22"/>
                <w:lang w:eastAsia="ru-RU"/>
              </w:rPr>
              <w:tab/>
            </w:r>
            <w:r w:rsidRPr="002E07AD">
              <w:rPr>
                <w:rStyle w:val="afffe"/>
              </w:rPr>
              <w:t>Функциональное описание Операционного модуля</w:t>
            </w:r>
            <w:r>
              <w:rPr>
                <w:webHidden/>
              </w:rPr>
              <w:tab/>
            </w:r>
            <w:r>
              <w:rPr>
                <w:webHidden/>
              </w:rPr>
              <w:fldChar w:fldCharType="begin"/>
            </w:r>
            <w:r>
              <w:rPr>
                <w:webHidden/>
              </w:rPr>
              <w:instrText xml:space="preserve"> PAGEREF _Toc231470994 \h </w:instrText>
            </w:r>
            <w:r>
              <w:rPr>
                <w:webHidden/>
              </w:rPr>
            </w:r>
            <w:r>
              <w:rPr>
                <w:webHidden/>
              </w:rPr>
              <w:fldChar w:fldCharType="separate"/>
            </w:r>
            <w:r>
              <w:rPr>
                <w:webHidden/>
              </w:rPr>
              <w:t>25</w:t>
            </w:r>
            <w:r>
              <w:rPr>
                <w:webHidden/>
              </w:rPr>
              <w:fldChar w:fldCharType="end"/>
            </w:r>
          </w:hyperlink>
        </w:p>
        <w:p w14:paraId="7770B1F8" w14:textId="4D016AD9" w:rsidR="00282036" w:rsidRDefault="00282036">
          <w:pPr>
            <w:pStyle w:val="38"/>
            <w:rPr>
              <w:rFonts w:asciiTheme="minorHAnsi" w:eastAsiaTheme="minorEastAsia" w:hAnsiTheme="minorHAnsi" w:cstheme="minorBidi"/>
              <w:sz w:val="22"/>
              <w:szCs w:val="22"/>
              <w:lang w:eastAsia="ru-RU"/>
            </w:rPr>
          </w:pPr>
          <w:hyperlink w:anchor="_Toc231470995" w:history="1">
            <w:r w:rsidRPr="002E07AD">
              <w:rPr>
                <w:rStyle w:val="afffe"/>
              </w:rPr>
              <w:t>3.3.4</w:t>
            </w:r>
            <w:r>
              <w:rPr>
                <w:rFonts w:asciiTheme="minorHAnsi" w:eastAsiaTheme="minorEastAsia" w:hAnsiTheme="minorHAnsi" w:cstheme="minorBidi"/>
                <w:sz w:val="22"/>
                <w:szCs w:val="22"/>
                <w:lang w:eastAsia="ru-RU"/>
              </w:rPr>
              <w:tab/>
            </w:r>
            <w:r w:rsidRPr="002E07AD">
              <w:rPr>
                <w:rStyle w:val="afffe"/>
              </w:rPr>
              <w:t>Функциональное описание модуля Расчеты с поставщиками</w:t>
            </w:r>
            <w:r>
              <w:rPr>
                <w:webHidden/>
              </w:rPr>
              <w:tab/>
            </w:r>
            <w:r>
              <w:rPr>
                <w:webHidden/>
              </w:rPr>
              <w:fldChar w:fldCharType="begin"/>
            </w:r>
            <w:r>
              <w:rPr>
                <w:webHidden/>
              </w:rPr>
              <w:instrText xml:space="preserve"> PAGEREF _Toc231470995 \h </w:instrText>
            </w:r>
            <w:r>
              <w:rPr>
                <w:webHidden/>
              </w:rPr>
            </w:r>
            <w:r>
              <w:rPr>
                <w:webHidden/>
              </w:rPr>
              <w:fldChar w:fldCharType="separate"/>
            </w:r>
            <w:r>
              <w:rPr>
                <w:webHidden/>
              </w:rPr>
              <w:t>27</w:t>
            </w:r>
            <w:r>
              <w:rPr>
                <w:webHidden/>
              </w:rPr>
              <w:fldChar w:fldCharType="end"/>
            </w:r>
          </w:hyperlink>
        </w:p>
        <w:p w14:paraId="39686A1C" w14:textId="50B29ED8" w:rsidR="00282036" w:rsidRDefault="00282036">
          <w:pPr>
            <w:pStyle w:val="38"/>
            <w:rPr>
              <w:rFonts w:asciiTheme="minorHAnsi" w:eastAsiaTheme="minorEastAsia" w:hAnsiTheme="minorHAnsi" w:cstheme="minorBidi"/>
              <w:sz w:val="22"/>
              <w:szCs w:val="22"/>
              <w:lang w:eastAsia="ru-RU"/>
            </w:rPr>
          </w:pPr>
          <w:hyperlink w:anchor="_Toc231470996" w:history="1">
            <w:r w:rsidRPr="002E07AD">
              <w:rPr>
                <w:rStyle w:val="afffe"/>
              </w:rPr>
              <w:t>3.3.5</w:t>
            </w:r>
            <w:r>
              <w:rPr>
                <w:rFonts w:asciiTheme="minorHAnsi" w:eastAsiaTheme="minorEastAsia" w:hAnsiTheme="minorHAnsi" w:cstheme="minorBidi"/>
                <w:sz w:val="22"/>
                <w:szCs w:val="22"/>
                <w:lang w:eastAsia="ru-RU"/>
              </w:rPr>
              <w:tab/>
            </w:r>
            <w:r w:rsidRPr="002E07AD">
              <w:rPr>
                <w:rStyle w:val="afffe"/>
              </w:rPr>
              <w:t>Функциональное описание модуля Аналитическая отчетность</w:t>
            </w:r>
            <w:r>
              <w:rPr>
                <w:webHidden/>
              </w:rPr>
              <w:tab/>
            </w:r>
            <w:r>
              <w:rPr>
                <w:webHidden/>
              </w:rPr>
              <w:fldChar w:fldCharType="begin"/>
            </w:r>
            <w:r>
              <w:rPr>
                <w:webHidden/>
              </w:rPr>
              <w:instrText xml:space="preserve"> PAGEREF _Toc231470996 \h </w:instrText>
            </w:r>
            <w:r>
              <w:rPr>
                <w:webHidden/>
              </w:rPr>
            </w:r>
            <w:r>
              <w:rPr>
                <w:webHidden/>
              </w:rPr>
              <w:fldChar w:fldCharType="separate"/>
            </w:r>
            <w:r>
              <w:rPr>
                <w:webHidden/>
              </w:rPr>
              <w:t>28</w:t>
            </w:r>
            <w:r>
              <w:rPr>
                <w:webHidden/>
              </w:rPr>
              <w:fldChar w:fldCharType="end"/>
            </w:r>
          </w:hyperlink>
        </w:p>
        <w:p w14:paraId="75BB871D" w14:textId="216D734F" w:rsidR="00282036" w:rsidRDefault="00282036">
          <w:pPr>
            <w:pStyle w:val="38"/>
            <w:rPr>
              <w:rFonts w:asciiTheme="minorHAnsi" w:eastAsiaTheme="minorEastAsia" w:hAnsiTheme="minorHAnsi" w:cstheme="minorBidi"/>
              <w:sz w:val="22"/>
              <w:szCs w:val="22"/>
              <w:lang w:eastAsia="ru-RU"/>
            </w:rPr>
          </w:pPr>
          <w:hyperlink w:anchor="_Toc231470997" w:history="1">
            <w:r w:rsidRPr="002E07AD">
              <w:rPr>
                <w:rStyle w:val="afffe"/>
              </w:rPr>
              <w:t>3.3.6</w:t>
            </w:r>
            <w:r>
              <w:rPr>
                <w:rFonts w:asciiTheme="minorHAnsi" w:eastAsiaTheme="minorEastAsia" w:hAnsiTheme="minorHAnsi" w:cstheme="minorBidi"/>
                <w:sz w:val="22"/>
                <w:szCs w:val="22"/>
                <w:lang w:eastAsia="ru-RU"/>
              </w:rPr>
              <w:tab/>
            </w:r>
            <w:r w:rsidRPr="002E07AD">
              <w:rPr>
                <w:rStyle w:val="afffe"/>
              </w:rPr>
              <w:t>Функциональное описание модуля Расчеты с ИПА</w:t>
            </w:r>
            <w:r>
              <w:rPr>
                <w:webHidden/>
              </w:rPr>
              <w:tab/>
            </w:r>
            <w:r>
              <w:rPr>
                <w:webHidden/>
              </w:rPr>
              <w:fldChar w:fldCharType="begin"/>
            </w:r>
            <w:r>
              <w:rPr>
                <w:webHidden/>
              </w:rPr>
              <w:instrText xml:space="preserve"> PAGEREF _Toc231470997 \h </w:instrText>
            </w:r>
            <w:r>
              <w:rPr>
                <w:webHidden/>
              </w:rPr>
            </w:r>
            <w:r>
              <w:rPr>
                <w:webHidden/>
              </w:rPr>
              <w:fldChar w:fldCharType="separate"/>
            </w:r>
            <w:r>
              <w:rPr>
                <w:webHidden/>
              </w:rPr>
              <w:t>32</w:t>
            </w:r>
            <w:r>
              <w:rPr>
                <w:webHidden/>
              </w:rPr>
              <w:fldChar w:fldCharType="end"/>
            </w:r>
          </w:hyperlink>
        </w:p>
        <w:p w14:paraId="363B66A9" w14:textId="7D728FD3" w:rsidR="00282036" w:rsidRDefault="00282036">
          <w:pPr>
            <w:pStyle w:val="38"/>
            <w:rPr>
              <w:rFonts w:asciiTheme="minorHAnsi" w:eastAsiaTheme="minorEastAsia" w:hAnsiTheme="minorHAnsi" w:cstheme="minorBidi"/>
              <w:sz w:val="22"/>
              <w:szCs w:val="22"/>
              <w:lang w:eastAsia="ru-RU"/>
            </w:rPr>
          </w:pPr>
          <w:hyperlink w:anchor="_Toc231470998" w:history="1">
            <w:r w:rsidRPr="002E07AD">
              <w:rPr>
                <w:rStyle w:val="afffe"/>
              </w:rPr>
              <w:t>3.3.7</w:t>
            </w:r>
            <w:r>
              <w:rPr>
                <w:rFonts w:asciiTheme="minorHAnsi" w:eastAsiaTheme="minorEastAsia" w:hAnsiTheme="minorHAnsi" w:cstheme="minorBidi"/>
                <w:sz w:val="22"/>
                <w:szCs w:val="22"/>
                <w:lang w:eastAsia="ru-RU"/>
              </w:rPr>
              <w:tab/>
            </w:r>
            <w:r w:rsidRPr="002E07AD">
              <w:rPr>
                <w:rStyle w:val="afffe"/>
              </w:rPr>
              <w:t>Функциональное описание перечня процессов модуля Переводные операции</w:t>
            </w:r>
            <w:r>
              <w:rPr>
                <w:webHidden/>
              </w:rPr>
              <w:tab/>
            </w:r>
            <w:r>
              <w:rPr>
                <w:webHidden/>
              </w:rPr>
              <w:fldChar w:fldCharType="begin"/>
            </w:r>
            <w:r>
              <w:rPr>
                <w:webHidden/>
              </w:rPr>
              <w:instrText xml:space="preserve"> PAGEREF _Toc231470998 \h </w:instrText>
            </w:r>
            <w:r>
              <w:rPr>
                <w:webHidden/>
              </w:rPr>
            </w:r>
            <w:r>
              <w:rPr>
                <w:webHidden/>
              </w:rPr>
              <w:fldChar w:fldCharType="separate"/>
            </w:r>
            <w:r>
              <w:rPr>
                <w:webHidden/>
              </w:rPr>
              <w:t>37</w:t>
            </w:r>
            <w:r>
              <w:rPr>
                <w:webHidden/>
              </w:rPr>
              <w:fldChar w:fldCharType="end"/>
            </w:r>
          </w:hyperlink>
        </w:p>
        <w:p w14:paraId="1FDE3671" w14:textId="78D9DC66" w:rsidR="00282036" w:rsidRDefault="00282036">
          <w:pPr>
            <w:pStyle w:val="38"/>
            <w:rPr>
              <w:rFonts w:asciiTheme="minorHAnsi" w:eastAsiaTheme="minorEastAsia" w:hAnsiTheme="minorHAnsi" w:cstheme="minorBidi"/>
              <w:sz w:val="22"/>
              <w:szCs w:val="22"/>
              <w:lang w:eastAsia="ru-RU"/>
            </w:rPr>
          </w:pPr>
          <w:hyperlink w:anchor="_Toc231470999" w:history="1">
            <w:r w:rsidRPr="002E07AD">
              <w:rPr>
                <w:rStyle w:val="afffe"/>
              </w:rPr>
              <w:t>3.3.8</w:t>
            </w:r>
            <w:r>
              <w:rPr>
                <w:rFonts w:asciiTheme="minorHAnsi" w:eastAsiaTheme="minorEastAsia" w:hAnsiTheme="minorHAnsi" w:cstheme="minorBidi"/>
                <w:sz w:val="22"/>
                <w:szCs w:val="22"/>
                <w:lang w:eastAsia="ru-RU"/>
              </w:rPr>
              <w:tab/>
            </w:r>
            <w:r w:rsidRPr="002E07AD">
              <w:rPr>
                <w:rStyle w:val="afffe"/>
              </w:rPr>
              <w:t>Функциональное описание перечня процессов модуля Инкассация</w:t>
            </w:r>
            <w:r>
              <w:rPr>
                <w:webHidden/>
              </w:rPr>
              <w:tab/>
            </w:r>
            <w:r>
              <w:rPr>
                <w:webHidden/>
              </w:rPr>
              <w:fldChar w:fldCharType="begin"/>
            </w:r>
            <w:r>
              <w:rPr>
                <w:webHidden/>
              </w:rPr>
              <w:instrText xml:space="preserve"> PAGEREF _Toc231470999 \h </w:instrText>
            </w:r>
            <w:r>
              <w:rPr>
                <w:webHidden/>
              </w:rPr>
            </w:r>
            <w:r>
              <w:rPr>
                <w:webHidden/>
              </w:rPr>
              <w:fldChar w:fldCharType="separate"/>
            </w:r>
            <w:r>
              <w:rPr>
                <w:webHidden/>
              </w:rPr>
              <w:t>41</w:t>
            </w:r>
            <w:r>
              <w:rPr>
                <w:webHidden/>
              </w:rPr>
              <w:fldChar w:fldCharType="end"/>
            </w:r>
          </w:hyperlink>
        </w:p>
        <w:p w14:paraId="2ADB46BF" w14:textId="5E9B395D" w:rsidR="00282036" w:rsidRDefault="00282036">
          <w:pPr>
            <w:pStyle w:val="38"/>
            <w:rPr>
              <w:rFonts w:asciiTheme="minorHAnsi" w:eastAsiaTheme="minorEastAsia" w:hAnsiTheme="minorHAnsi" w:cstheme="minorBidi"/>
              <w:sz w:val="22"/>
              <w:szCs w:val="22"/>
              <w:lang w:eastAsia="ru-RU"/>
            </w:rPr>
          </w:pPr>
          <w:hyperlink w:anchor="_Toc231471000" w:history="1">
            <w:r w:rsidRPr="002E07AD">
              <w:rPr>
                <w:rStyle w:val="afffe"/>
              </w:rPr>
              <w:t>3.3.9</w:t>
            </w:r>
            <w:r>
              <w:rPr>
                <w:rFonts w:asciiTheme="minorHAnsi" w:eastAsiaTheme="minorEastAsia" w:hAnsiTheme="minorHAnsi" w:cstheme="minorBidi"/>
                <w:sz w:val="22"/>
                <w:szCs w:val="22"/>
                <w:lang w:eastAsia="ru-RU"/>
              </w:rPr>
              <w:tab/>
            </w:r>
            <w:r w:rsidRPr="002E07AD">
              <w:rPr>
                <w:rStyle w:val="afffe"/>
              </w:rPr>
              <w:t>Функциональное описание перечня процессов модуля Форма №281</w:t>
            </w:r>
            <w:r>
              <w:rPr>
                <w:webHidden/>
              </w:rPr>
              <w:tab/>
            </w:r>
            <w:r>
              <w:rPr>
                <w:webHidden/>
              </w:rPr>
              <w:fldChar w:fldCharType="begin"/>
            </w:r>
            <w:r>
              <w:rPr>
                <w:webHidden/>
              </w:rPr>
              <w:instrText xml:space="preserve"> PAGEREF _Toc231471000 \h </w:instrText>
            </w:r>
            <w:r>
              <w:rPr>
                <w:webHidden/>
              </w:rPr>
            </w:r>
            <w:r>
              <w:rPr>
                <w:webHidden/>
              </w:rPr>
              <w:fldChar w:fldCharType="separate"/>
            </w:r>
            <w:r>
              <w:rPr>
                <w:webHidden/>
              </w:rPr>
              <w:t>43</w:t>
            </w:r>
            <w:r>
              <w:rPr>
                <w:webHidden/>
              </w:rPr>
              <w:fldChar w:fldCharType="end"/>
            </w:r>
          </w:hyperlink>
        </w:p>
        <w:p w14:paraId="3935E1FB" w14:textId="5EC3A620" w:rsidR="00282036" w:rsidRDefault="00282036">
          <w:pPr>
            <w:pStyle w:val="38"/>
            <w:rPr>
              <w:rFonts w:asciiTheme="minorHAnsi" w:eastAsiaTheme="minorEastAsia" w:hAnsiTheme="minorHAnsi" w:cstheme="minorBidi"/>
              <w:sz w:val="22"/>
              <w:szCs w:val="22"/>
              <w:lang w:eastAsia="ru-RU"/>
            </w:rPr>
          </w:pPr>
          <w:hyperlink w:anchor="_Toc231471001" w:history="1">
            <w:r w:rsidRPr="002E07AD">
              <w:rPr>
                <w:rStyle w:val="afffe"/>
              </w:rPr>
              <w:t>3.3.10</w:t>
            </w:r>
            <w:r>
              <w:rPr>
                <w:rFonts w:asciiTheme="minorHAnsi" w:eastAsiaTheme="minorEastAsia" w:hAnsiTheme="minorHAnsi" w:cstheme="minorBidi"/>
                <w:sz w:val="22"/>
                <w:szCs w:val="22"/>
                <w:lang w:eastAsia="ru-RU"/>
              </w:rPr>
              <w:tab/>
            </w:r>
            <w:r w:rsidRPr="002E07AD">
              <w:rPr>
                <w:rStyle w:val="afffe"/>
              </w:rPr>
              <w:t>Функциональное описание перечня процессов модуля Касса</w:t>
            </w:r>
            <w:r>
              <w:rPr>
                <w:webHidden/>
              </w:rPr>
              <w:tab/>
            </w:r>
            <w:r>
              <w:rPr>
                <w:webHidden/>
              </w:rPr>
              <w:fldChar w:fldCharType="begin"/>
            </w:r>
            <w:r>
              <w:rPr>
                <w:webHidden/>
              </w:rPr>
              <w:instrText xml:space="preserve"> PAGEREF _Toc231471001 \h </w:instrText>
            </w:r>
            <w:r>
              <w:rPr>
                <w:webHidden/>
              </w:rPr>
            </w:r>
            <w:r>
              <w:rPr>
                <w:webHidden/>
              </w:rPr>
              <w:fldChar w:fldCharType="separate"/>
            </w:r>
            <w:r>
              <w:rPr>
                <w:webHidden/>
              </w:rPr>
              <w:t>45</w:t>
            </w:r>
            <w:r>
              <w:rPr>
                <w:webHidden/>
              </w:rPr>
              <w:fldChar w:fldCharType="end"/>
            </w:r>
          </w:hyperlink>
        </w:p>
        <w:p w14:paraId="632B36CB" w14:textId="1027CFF4" w:rsidR="00282036" w:rsidRDefault="00282036">
          <w:pPr>
            <w:pStyle w:val="38"/>
            <w:rPr>
              <w:rFonts w:asciiTheme="minorHAnsi" w:eastAsiaTheme="minorEastAsia" w:hAnsiTheme="minorHAnsi" w:cstheme="minorBidi"/>
              <w:sz w:val="22"/>
              <w:szCs w:val="22"/>
              <w:lang w:eastAsia="ru-RU"/>
            </w:rPr>
          </w:pPr>
          <w:hyperlink w:anchor="_Toc231471002" w:history="1">
            <w:r w:rsidRPr="002E07AD">
              <w:rPr>
                <w:rStyle w:val="afffe"/>
              </w:rPr>
              <w:t>3.3.11</w:t>
            </w:r>
            <w:r>
              <w:rPr>
                <w:rFonts w:asciiTheme="minorHAnsi" w:eastAsiaTheme="minorEastAsia" w:hAnsiTheme="minorHAnsi" w:cstheme="minorBidi"/>
                <w:sz w:val="22"/>
                <w:szCs w:val="22"/>
                <w:lang w:eastAsia="ru-RU"/>
              </w:rPr>
              <w:tab/>
            </w:r>
            <w:r w:rsidRPr="002E07AD">
              <w:rPr>
                <w:rStyle w:val="afffe"/>
              </w:rPr>
              <w:t>Функциональное описание функционала блока «Электронные чеки»</w:t>
            </w:r>
            <w:r>
              <w:rPr>
                <w:webHidden/>
              </w:rPr>
              <w:tab/>
            </w:r>
            <w:r>
              <w:rPr>
                <w:webHidden/>
              </w:rPr>
              <w:fldChar w:fldCharType="begin"/>
            </w:r>
            <w:r>
              <w:rPr>
                <w:webHidden/>
              </w:rPr>
              <w:instrText xml:space="preserve"> PAGEREF _Toc231471002 \h </w:instrText>
            </w:r>
            <w:r>
              <w:rPr>
                <w:webHidden/>
              </w:rPr>
            </w:r>
            <w:r>
              <w:rPr>
                <w:webHidden/>
              </w:rPr>
              <w:fldChar w:fldCharType="separate"/>
            </w:r>
            <w:r>
              <w:rPr>
                <w:webHidden/>
              </w:rPr>
              <w:t>47</w:t>
            </w:r>
            <w:r>
              <w:rPr>
                <w:webHidden/>
              </w:rPr>
              <w:fldChar w:fldCharType="end"/>
            </w:r>
          </w:hyperlink>
        </w:p>
        <w:p w14:paraId="0BE1F712" w14:textId="2CFA7314" w:rsidR="00282036" w:rsidRDefault="00282036">
          <w:pPr>
            <w:pStyle w:val="38"/>
            <w:rPr>
              <w:rFonts w:asciiTheme="minorHAnsi" w:eastAsiaTheme="minorEastAsia" w:hAnsiTheme="minorHAnsi" w:cstheme="minorBidi"/>
              <w:sz w:val="22"/>
              <w:szCs w:val="22"/>
              <w:lang w:eastAsia="ru-RU"/>
            </w:rPr>
          </w:pPr>
          <w:hyperlink w:anchor="_Toc231471003" w:history="1">
            <w:r w:rsidRPr="002E07AD">
              <w:rPr>
                <w:rStyle w:val="afffe"/>
              </w:rPr>
              <w:t>3.3.12</w:t>
            </w:r>
            <w:r>
              <w:rPr>
                <w:rFonts w:asciiTheme="minorHAnsi" w:eastAsiaTheme="minorEastAsia" w:hAnsiTheme="minorHAnsi" w:cstheme="minorBidi"/>
                <w:sz w:val="22"/>
                <w:szCs w:val="22"/>
                <w:lang w:eastAsia="ru-RU"/>
              </w:rPr>
              <w:tab/>
            </w:r>
            <w:r w:rsidRPr="002E07AD">
              <w:rPr>
                <w:rStyle w:val="afffe"/>
              </w:rPr>
              <w:t>Функциональное описание модуля «Яндекс-маршрутизация»</w:t>
            </w:r>
            <w:r>
              <w:rPr>
                <w:webHidden/>
              </w:rPr>
              <w:tab/>
            </w:r>
            <w:r>
              <w:rPr>
                <w:webHidden/>
              </w:rPr>
              <w:fldChar w:fldCharType="begin"/>
            </w:r>
            <w:r>
              <w:rPr>
                <w:webHidden/>
              </w:rPr>
              <w:instrText xml:space="preserve"> PAGEREF _Toc231471003 \h </w:instrText>
            </w:r>
            <w:r>
              <w:rPr>
                <w:webHidden/>
              </w:rPr>
            </w:r>
            <w:r>
              <w:rPr>
                <w:webHidden/>
              </w:rPr>
              <w:fldChar w:fldCharType="separate"/>
            </w:r>
            <w:r>
              <w:rPr>
                <w:webHidden/>
              </w:rPr>
              <w:t>48</w:t>
            </w:r>
            <w:r>
              <w:rPr>
                <w:webHidden/>
              </w:rPr>
              <w:fldChar w:fldCharType="end"/>
            </w:r>
          </w:hyperlink>
        </w:p>
        <w:p w14:paraId="76D02189" w14:textId="6036A3EE" w:rsidR="00282036" w:rsidRDefault="00282036">
          <w:pPr>
            <w:pStyle w:val="38"/>
            <w:rPr>
              <w:rFonts w:asciiTheme="minorHAnsi" w:eastAsiaTheme="minorEastAsia" w:hAnsiTheme="minorHAnsi" w:cstheme="minorBidi"/>
              <w:sz w:val="22"/>
              <w:szCs w:val="22"/>
              <w:lang w:eastAsia="ru-RU"/>
            </w:rPr>
          </w:pPr>
          <w:hyperlink w:anchor="_Toc231471004" w:history="1">
            <w:r w:rsidRPr="002E07AD">
              <w:rPr>
                <w:rStyle w:val="afffe"/>
              </w:rPr>
              <w:t>3.3.13</w:t>
            </w:r>
            <w:r>
              <w:rPr>
                <w:rFonts w:asciiTheme="minorHAnsi" w:eastAsiaTheme="minorEastAsia" w:hAnsiTheme="minorHAnsi" w:cstheme="minorBidi"/>
                <w:sz w:val="22"/>
                <w:szCs w:val="22"/>
                <w:lang w:eastAsia="ru-RU"/>
              </w:rPr>
              <w:tab/>
            </w:r>
            <w:r w:rsidRPr="002E07AD">
              <w:rPr>
                <w:rStyle w:val="afffe"/>
              </w:rPr>
              <w:t>Функциональное описание модуля «Администрирование»</w:t>
            </w:r>
            <w:r>
              <w:rPr>
                <w:webHidden/>
              </w:rPr>
              <w:tab/>
            </w:r>
            <w:r>
              <w:rPr>
                <w:webHidden/>
              </w:rPr>
              <w:fldChar w:fldCharType="begin"/>
            </w:r>
            <w:r>
              <w:rPr>
                <w:webHidden/>
              </w:rPr>
              <w:instrText xml:space="preserve"> PAGEREF _Toc231471004 \h </w:instrText>
            </w:r>
            <w:r>
              <w:rPr>
                <w:webHidden/>
              </w:rPr>
            </w:r>
            <w:r>
              <w:rPr>
                <w:webHidden/>
              </w:rPr>
              <w:fldChar w:fldCharType="separate"/>
            </w:r>
            <w:r>
              <w:rPr>
                <w:webHidden/>
              </w:rPr>
              <w:t>48</w:t>
            </w:r>
            <w:r>
              <w:rPr>
                <w:webHidden/>
              </w:rPr>
              <w:fldChar w:fldCharType="end"/>
            </w:r>
          </w:hyperlink>
        </w:p>
        <w:p w14:paraId="29A38739" w14:textId="42069DBF" w:rsidR="00282036" w:rsidRDefault="00282036">
          <w:pPr>
            <w:pStyle w:val="1c"/>
            <w:rPr>
              <w:rFonts w:asciiTheme="minorHAnsi" w:eastAsiaTheme="minorEastAsia" w:hAnsiTheme="minorHAnsi" w:cstheme="minorBidi"/>
              <w:b w:val="0"/>
              <w:noProof/>
              <w:sz w:val="22"/>
              <w:szCs w:val="22"/>
              <w:lang w:eastAsia="ru-RU"/>
            </w:rPr>
          </w:pPr>
          <w:hyperlink w:anchor="_Toc231471005" w:history="1">
            <w:r w:rsidRPr="002E07AD">
              <w:rPr>
                <w:rStyle w:val="afffe"/>
                <w:noProof/>
              </w:rPr>
              <w:t>4.</w:t>
            </w:r>
            <w:r>
              <w:rPr>
                <w:rFonts w:asciiTheme="minorHAnsi" w:eastAsiaTheme="minorEastAsia" w:hAnsiTheme="minorHAnsi" w:cstheme="minorBidi"/>
                <w:b w:val="0"/>
                <w:noProof/>
                <w:sz w:val="22"/>
                <w:szCs w:val="22"/>
                <w:lang w:eastAsia="ru-RU"/>
              </w:rPr>
              <w:tab/>
            </w:r>
            <w:r w:rsidRPr="002E07AD">
              <w:rPr>
                <w:rStyle w:val="afffe"/>
                <w:noProof/>
              </w:rPr>
              <w:t>ТРЕБОВАНИЯ К СРОКУ И МЕСТУ ВЫПОЛНЕНИЯ РАБОТ И ОКАЗАНИЯ УСЛУГ</w:t>
            </w:r>
            <w:r>
              <w:rPr>
                <w:noProof/>
                <w:webHidden/>
              </w:rPr>
              <w:tab/>
            </w:r>
            <w:r>
              <w:rPr>
                <w:noProof/>
                <w:webHidden/>
              </w:rPr>
              <w:fldChar w:fldCharType="begin"/>
            </w:r>
            <w:r>
              <w:rPr>
                <w:noProof/>
                <w:webHidden/>
              </w:rPr>
              <w:instrText xml:space="preserve"> PAGEREF _Toc231471005 \h </w:instrText>
            </w:r>
            <w:r>
              <w:rPr>
                <w:noProof/>
                <w:webHidden/>
              </w:rPr>
            </w:r>
            <w:r>
              <w:rPr>
                <w:noProof/>
                <w:webHidden/>
              </w:rPr>
              <w:fldChar w:fldCharType="separate"/>
            </w:r>
            <w:r>
              <w:rPr>
                <w:noProof/>
                <w:webHidden/>
              </w:rPr>
              <w:t>49</w:t>
            </w:r>
            <w:r>
              <w:rPr>
                <w:noProof/>
                <w:webHidden/>
              </w:rPr>
              <w:fldChar w:fldCharType="end"/>
            </w:r>
          </w:hyperlink>
        </w:p>
        <w:p w14:paraId="01875254" w14:textId="795221ED" w:rsidR="00282036" w:rsidRDefault="00282036">
          <w:pPr>
            <w:pStyle w:val="1c"/>
            <w:rPr>
              <w:rFonts w:asciiTheme="minorHAnsi" w:eastAsiaTheme="minorEastAsia" w:hAnsiTheme="minorHAnsi" w:cstheme="minorBidi"/>
              <w:b w:val="0"/>
              <w:noProof/>
              <w:sz w:val="22"/>
              <w:szCs w:val="22"/>
              <w:lang w:eastAsia="ru-RU"/>
            </w:rPr>
          </w:pPr>
          <w:hyperlink w:anchor="_Toc231471006" w:history="1">
            <w:r w:rsidRPr="002E07AD">
              <w:rPr>
                <w:rStyle w:val="afffe"/>
                <w:noProof/>
              </w:rPr>
              <w:t>5.</w:t>
            </w:r>
            <w:r>
              <w:rPr>
                <w:rFonts w:asciiTheme="minorHAnsi" w:eastAsiaTheme="minorEastAsia" w:hAnsiTheme="minorHAnsi" w:cstheme="minorBidi"/>
                <w:b w:val="0"/>
                <w:noProof/>
                <w:sz w:val="22"/>
                <w:szCs w:val="22"/>
                <w:lang w:eastAsia="ru-RU"/>
              </w:rPr>
              <w:tab/>
            </w:r>
            <w:r w:rsidRPr="002E07AD">
              <w:rPr>
                <w:rStyle w:val="afffe"/>
                <w:noProof/>
              </w:rPr>
              <w:t>ХАРАКТЕРИСТИКИ ВЫПОЛНЯЕМЫХ РАБОТ И ОКАЗЫВАЕМЫХ УСЛУГ</w:t>
            </w:r>
            <w:r>
              <w:rPr>
                <w:noProof/>
                <w:webHidden/>
              </w:rPr>
              <w:tab/>
            </w:r>
            <w:r>
              <w:rPr>
                <w:noProof/>
                <w:webHidden/>
              </w:rPr>
              <w:fldChar w:fldCharType="begin"/>
            </w:r>
            <w:r>
              <w:rPr>
                <w:noProof/>
                <w:webHidden/>
              </w:rPr>
              <w:instrText xml:space="preserve"> PAGEREF _Toc231471006 \h </w:instrText>
            </w:r>
            <w:r>
              <w:rPr>
                <w:noProof/>
                <w:webHidden/>
              </w:rPr>
            </w:r>
            <w:r>
              <w:rPr>
                <w:noProof/>
                <w:webHidden/>
              </w:rPr>
              <w:fldChar w:fldCharType="separate"/>
            </w:r>
            <w:r>
              <w:rPr>
                <w:noProof/>
                <w:webHidden/>
              </w:rPr>
              <w:t>50</w:t>
            </w:r>
            <w:r>
              <w:rPr>
                <w:noProof/>
                <w:webHidden/>
              </w:rPr>
              <w:fldChar w:fldCharType="end"/>
            </w:r>
          </w:hyperlink>
        </w:p>
        <w:p w14:paraId="3F6E11F8" w14:textId="6CEEBBD6" w:rsidR="00282036" w:rsidRDefault="00282036">
          <w:pPr>
            <w:pStyle w:val="38"/>
            <w:rPr>
              <w:rFonts w:asciiTheme="minorHAnsi" w:eastAsiaTheme="minorEastAsia" w:hAnsiTheme="minorHAnsi" w:cstheme="minorBidi"/>
              <w:sz w:val="22"/>
              <w:szCs w:val="22"/>
              <w:lang w:eastAsia="ru-RU"/>
            </w:rPr>
          </w:pPr>
          <w:hyperlink w:anchor="_Toc231471007" w:history="1">
            <w:r w:rsidRPr="002E07AD">
              <w:rPr>
                <w:rStyle w:val="afffe"/>
              </w:rPr>
              <w:t>5.1</w:t>
            </w:r>
            <w:r>
              <w:rPr>
                <w:rFonts w:asciiTheme="minorHAnsi" w:eastAsiaTheme="minorEastAsia" w:hAnsiTheme="minorHAnsi" w:cstheme="minorBidi"/>
                <w:sz w:val="22"/>
                <w:szCs w:val="22"/>
                <w:lang w:eastAsia="ru-RU"/>
              </w:rPr>
              <w:tab/>
            </w:r>
            <w:r w:rsidRPr="002E07AD">
              <w:rPr>
                <w:rStyle w:val="afffe"/>
              </w:rPr>
              <w:t>Требования к информационной системе</w:t>
            </w:r>
            <w:r>
              <w:rPr>
                <w:webHidden/>
              </w:rPr>
              <w:tab/>
            </w:r>
            <w:r>
              <w:rPr>
                <w:webHidden/>
              </w:rPr>
              <w:fldChar w:fldCharType="begin"/>
            </w:r>
            <w:r>
              <w:rPr>
                <w:webHidden/>
              </w:rPr>
              <w:instrText xml:space="preserve"> PAGEREF _Toc231471007 \h </w:instrText>
            </w:r>
            <w:r>
              <w:rPr>
                <w:webHidden/>
              </w:rPr>
            </w:r>
            <w:r>
              <w:rPr>
                <w:webHidden/>
              </w:rPr>
              <w:fldChar w:fldCharType="separate"/>
            </w:r>
            <w:r>
              <w:rPr>
                <w:webHidden/>
              </w:rPr>
              <w:t>50</w:t>
            </w:r>
            <w:r>
              <w:rPr>
                <w:webHidden/>
              </w:rPr>
              <w:fldChar w:fldCharType="end"/>
            </w:r>
          </w:hyperlink>
        </w:p>
        <w:p w14:paraId="7CB42C6F" w14:textId="2CBA439A" w:rsidR="00282036" w:rsidRDefault="00282036">
          <w:pPr>
            <w:pStyle w:val="38"/>
            <w:rPr>
              <w:rFonts w:asciiTheme="minorHAnsi" w:eastAsiaTheme="minorEastAsia" w:hAnsiTheme="minorHAnsi" w:cstheme="minorBidi"/>
              <w:sz w:val="22"/>
              <w:szCs w:val="22"/>
              <w:lang w:eastAsia="ru-RU"/>
            </w:rPr>
          </w:pPr>
          <w:hyperlink w:anchor="_Toc231471008" w:history="1">
            <w:r w:rsidRPr="002E07AD">
              <w:rPr>
                <w:rStyle w:val="afffe"/>
              </w:rPr>
              <w:t>5.2</w:t>
            </w:r>
            <w:r>
              <w:rPr>
                <w:rFonts w:asciiTheme="minorHAnsi" w:eastAsiaTheme="minorEastAsia" w:hAnsiTheme="minorHAnsi" w:cstheme="minorBidi"/>
                <w:sz w:val="22"/>
                <w:szCs w:val="22"/>
                <w:lang w:eastAsia="ru-RU"/>
              </w:rPr>
              <w:tab/>
            </w:r>
            <w:r w:rsidRPr="002E07AD">
              <w:rPr>
                <w:rStyle w:val="afffe"/>
              </w:rPr>
              <w:t>Требования к интерфейсу ИС</w:t>
            </w:r>
            <w:r>
              <w:rPr>
                <w:webHidden/>
              </w:rPr>
              <w:tab/>
            </w:r>
            <w:r>
              <w:rPr>
                <w:webHidden/>
              </w:rPr>
              <w:fldChar w:fldCharType="begin"/>
            </w:r>
            <w:r>
              <w:rPr>
                <w:webHidden/>
              </w:rPr>
              <w:instrText xml:space="preserve"> PAGEREF _Toc231471008 \h </w:instrText>
            </w:r>
            <w:r>
              <w:rPr>
                <w:webHidden/>
              </w:rPr>
            </w:r>
            <w:r>
              <w:rPr>
                <w:webHidden/>
              </w:rPr>
              <w:fldChar w:fldCharType="separate"/>
            </w:r>
            <w:r>
              <w:rPr>
                <w:webHidden/>
              </w:rPr>
              <w:t>51</w:t>
            </w:r>
            <w:r>
              <w:rPr>
                <w:webHidden/>
              </w:rPr>
              <w:fldChar w:fldCharType="end"/>
            </w:r>
          </w:hyperlink>
        </w:p>
        <w:p w14:paraId="2719A5B9" w14:textId="06BA3740" w:rsidR="00282036" w:rsidRDefault="00282036">
          <w:pPr>
            <w:pStyle w:val="38"/>
            <w:rPr>
              <w:rFonts w:asciiTheme="minorHAnsi" w:eastAsiaTheme="minorEastAsia" w:hAnsiTheme="minorHAnsi" w:cstheme="minorBidi"/>
              <w:sz w:val="22"/>
              <w:szCs w:val="22"/>
              <w:lang w:eastAsia="ru-RU"/>
            </w:rPr>
          </w:pPr>
          <w:hyperlink w:anchor="_Toc231471009" w:history="1">
            <w:r w:rsidRPr="002E07AD">
              <w:rPr>
                <w:rStyle w:val="afffe"/>
              </w:rPr>
              <w:t>5.3</w:t>
            </w:r>
            <w:r>
              <w:rPr>
                <w:rFonts w:asciiTheme="minorHAnsi" w:eastAsiaTheme="minorEastAsia" w:hAnsiTheme="minorHAnsi" w:cstheme="minorBidi"/>
                <w:sz w:val="22"/>
                <w:szCs w:val="22"/>
                <w:lang w:eastAsia="ru-RU"/>
              </w:rPr>
              <w:tab/>
            </w:r>
            <w:r w:rsidRPr="002E07AD">
              <w:rPr>
                <w:rStyle w:val="afffe"/>
              </w:rPr>
              <w:t>Требования к модулю Денежные средства</w:t>
            </w:r>
            <w:r>
              <w:rPr>
                <w:webHidden/>
              </w:rPr>
              <w:tab/>
            </w:r>
            <w:r>
              <w:rPr>
                <w:webHidden/>
              </w:rPr>
              <w:fldChar w:fldCharType="begin"/>
            </w:r>
            <w:r>
              <w:rPr>
                <w:webHidden/>
              </w:rPr>
              <w:instrText xml:space="preserve"> PAGEREF _Toc231471009 \h </w:instrText>
            </w:r>
            <w:r>
              <w:rPr>
                <w:webHidden/>
              </w:rPr>
            </w:r>
            <w:r>
              <w:rPr>
                <w:webHidden/>
              </w:rPr>
              <w:fldChar w:fldCharType="separate"/>
            </w:r>
            <w:r>
              <w:rPr>
                <w:webHidden/>
              </w:rPr>
              <w:t>52</w:t>
            </w:r>
            <w:r>
              <w:rPr>
                <w:webHidden/>
              </w:rPr>
              <w:fldChar w:fldCharType="end"/>
            </w:r>
          </w:hyperlink>
        </w:p>
        <w:p w14:paraId="1DF76660" w14:textId="68DA26BA" w:rsidR="00282036" w:rsidRDefault="00282036">
          <w:pPr>
            <w:pStyle w:val="38"/>
            <w:rPr>
              <w:rFonts w:asciiTheme="minorHAnsi" w:eastAsiaTheme="minorEastAsia" w:hAnsiTheme="minorHAnsi" w:cstheme="minorBidi"/>
              <w:sz w:val="22"/>
              <w:szCs w:val="22"/>
              <w:lang w:eastAsia="ru-RU"/>
            </w:rPr>
          </w:pPr>
          <w:hyperlink w:anchor="_Toc231471010" w:history="1">
            <w:r w:rsidRPr="002E07AD">
              <w:rPr>
                <w:rStyle w:val="afffe"/>
              </w:rPr>
              <w:t>5.3.1</w:t>
            </w:r>
            <w:r>
              <w:rPr>
                <w:rFonts w:asciiTheme="minorHAnsi" w:eastAsiaTheme="minorEastAsia" w:hAnsiTheme="minorHAnsi" w:cstheme="minorBidi"/>
                <w:sz w:val="22"/>
                <w:szCs w:val="22"/>
                <w:lang w:eastAsia="ru-RU"/>
              </w:rPr>
              <w:tab/>
            </w:r>
            <w:r w:rsidRPr="002E07AD">
              <w:rPr>
                <w:rStyle w:val="afffe"/>
              </w:rPr>
              <w:t>Описание Обычных форм в модуле Денежные средства</w:t>
            </w:r>
            <w:r>
              <w:rPr>
                <w:webHidden/>
              </w:rPr>
              <w:tab/>
            </w:r>
            <w:r>
              <w:rPr>
                <w:webHidden/>
              </w:rPr>
              <w:fldChar w:fldCharType="begin"/>
            </w:r>
            <w:r>
              <w:rPr>
                <w:webHidden/>
              </w:rPr>
              <w:instrText xml:space="preserve"> PAGEREF _Toc231471010 \h </w:instrText>
            </w:r>
            <w:r>
              <w:rPr>
                <w:webHidden/>
              </w:rPr>
            </w:r>
            <w:r>
              <w:rPr>
                <w:webHidden/>
              </w:rPr>
              <w:fldChar w:fldCharType="separate"/>
            </w:r>
            <w:r>
              <w:rPr>
                <w:webHidden/>
              </w:rPr>
              <w:t>53</w:t>
            </w:r>
            <w:r>
              <w:rPr>
                <w:webHidden/>
              </w:rPr>
              <w:fldChar w:fldCharType="end"/>
            </w:r>
          </w:hyperlink>
        </w:p>
        <w:p w14:paraId="371F453F" w14:textId="4D568916" w:rsidR="00282036" w:rsidRDefault="00282036">
          <w:pPr>
            <w:pStyle w:val="38"/>
            <w:rPr>
              <w:rFonts w:asciiTheme="minorHAnsi" w:eastAsiaTheme="minorEastAsia" w:hAnsiTheme="minorHAnsi" w:cstheme="minorBidi"/>
              <w:sz w:val="22"/>
              <w:szCs w:val="22"/>
              <w:lang w:eastAsia="ru-RU"/>
            </w:rPr>
          </w:pPr>
          <w:hyperlink w:anchor="_Toc231471011" w:history="1">
            <w:r w:rsidRPr="002E07AD">
              <w:rPr>
                <w:rStyle w:val="afffe"/>
              </w:rPr>
              <w:t>5.3.2</w:t>
            </w:r>
            <w:r>
              <w:rPr>
                <w:rFonts w:asciiTheme="minorHAnsi" w:eastAsiaTheme="minorEastAsia" w:hAnsiTheme="minorHAnsi" w:cstheme="minorBidi"/>
                <w:sz w:val="22"/>
                <w:szCs w:val="22"/>
                <w:lang w:eastAsia="ru-RU"/>
              </w:rPr>
              <w:tab/>
            </w:r>
            <w:r w:rsidRPr="002E07AD">
              <w:rPr>
                <w:rStyle w:val="afffe"/>
              </w:rPr>
              <w:t>Описание Журналов в модуле Денежные средства</w:t>
            </w:r>
            <w:r>
              <w:rPr>
                <w:webHidden/>
              </w:rPr>
              <w:tab/>
            </w:r>
            <w:r>
              <w:rPr>
                <w:webHidden/>
              </w:rPr>
              <w:fldChar w:fldCharType="begin"/>
            </w:r>
            <w:r>
              <w:rPr>
                <w:webHidden/>
              </w:rPr>
              <w:instrText xml:space="preserve"> PAGEREF _Toc231471011 \h </w:instrText>
            </w:r>
            <w:r>
              <w:rPr>
                <w:webHidden/>
              </w:rPr>
            </w:r>
            <w:r>
              <w:rPr>
                <w:webHidden/>
              </w:rPr>
              <w:fldChar w:fldCharType="separate"/>
            </w:r>
            <w:r>
              <w:rPr>
                <w:webHidden/>
              </w:rPr>
              <w:t>54</w:t>
            </w:r>
            <w:r>
              <w:rPr>
                <w:webHidden/>
              </w:rPr>
              <w:fldChar w:fldCharType="end"/>
            </w:r>
          </w:hyperlink>
        </w:p>
        <w:p w14:paraId="45B04998" w14:textId="3388E279" w:rsidR="00282036" w:rsidRDefault="00282036">
          <w:pPr>
            <w:pStyle w:val="38"/>
            <w:rPr>
              <w:rFonts w:asciiTheme="minorHAnsi" w:eastAsiaTheme="minorEastAsia" w:hAnsiTheme="minorHAnsi" w:cstheme="minorBidi"/>
              <w:sz w:val="22"/>
              <w:szCs w:val="22"/>
              <w:lang w:eastAsia="ru-RU"/>
            </w:rPr>
          </w:pPr>
          <w:hyperlink w:anchor="_Toc231471012" w:history="1">
            <w:r w:rsidRPr="002E07AD">
              <w:rPr>
                <w:rStyle w:val="afffe"/>
              </w:rPr>
              <w:t>5.3.3</w:t>
            </w:r>
            <w:r>
              <w:rPr>
                <w:rFonts w:asciiTheme="minorHAnsi" w:eastAsiaTheme="minorEastAsia" w:hAnsiTheme="minorHAnsi" w:cstheme="minorBidi"/>
                <w:sz w:val="22"/>
                <w:szCs w:val="22"/>
                <w:lang w:eastAsia="ru-RU"/>
              </w:rPr>
              <w:tab/>
            </w:r>
            <w:r w:rsidRPr="002E07AD">
              <w:rPr>
                <w:rStyle w:val="afffe"/>
              </w:rPr>
              <w:t>Журнал «Проверка банковской выписки»</w:t>
            </w:r>
            <w:r>
              <w:rPr>
                <w:webHidden/>
              </w:rPr>
              <w:tab/>
            </w:r>
            <w:r>
              <w:rPr>
                <w:webHidden/>
              </w:rPr>
              <w:fldChar w:fldCharType="begin"/>
            </w:r>
            <w:r>
              <w:rPr>
                <w:webHidden/>
              </w:rPr>
              <w:instrText xml:space="preserve"> PAGEREF _Toc231471012 \h </w:instrText>
            </w:r>
            <w:r>
              <w:rPr>
                <w:webHidden/>
              </w:rPr>
            </w:r>
            <w:r>
              <w:rPr>
                <w:webHidden/>
              </w:rPr>
              <w:fldChar w:fldCharType="separate"/>
            </w:r>
            <w:r>
              <w:rPr>
                <w:webHidden/>
              </w:rPr>
              <w:t>58</w:t>
            </w:r>
            <w:r>
              <w:rPr>
                <w:webHidden/>
              </w:rPr>
              <w:fldChar w:fldCharType="end"/>
            </w:r>
          </w:hyperlink>
        </w:p>
        <w:p w14:paraId="17041F8B" w14:textId="4C22FC28" w:rsidR="00282036" w:rsidRDefault="00282036">
          <w:pPr>
            <w:pStyle w:val="38"/>
            <w:rPr>
              <w:rFonts w:asciiTheme="minorHAnsi" w:eastAsiaTheme="minorEastAsia" w:hAnsiTheme="minorHAnsi" w:cstheme="minorBidi"/>
              <w:sz w:val="22"/>
              <w:szCs w:val="22"/>
              <w:lang w:eastAsia="ru-RU"/>
            </w:rPr>
          </w:pPr>
          <w:hyperlink w:anchor="_Toc231471013" w:history="1">
            <w:r w:rsidRPr="002E07AD">
              <w:rPr>
                <w:rStyle w:val="afffe"/>
              </w:rPr>
              <w:t>5.3.4</w:t>
            </w:r>
            <w:r>
              <w:rPr>
                <w:rFonts w:asciiTheme="minorHAnsi" w:eastAsiaTheme="minorEastAsia" w:hAnsiTheme="minorHAnsi" w:cstheme="minorBidi"/>
                <w:sz w:val="22"/>
                <w:szCs w:val="22"/>
                <w:lang w:eastAsia="ru-RU"/>
              </w:rPr>
              <w:tab/>
            </w:r>
            <w:r w:rsidRPr="002E07AD">
              <w:rPr>
                <w:rStyle w:val="afffe"/>
              </w:rPr>
              <w:t>Журнал «Общий журнал платежей»</w:t>
            </w:r>
            <w:r>
              <w:rPr>
                <w:webHidden/>
              </w:rPr>
              <w:tab/>
            </w:r>
            <w:r>
              <w:rPr>
                <w:webHidden/>
              </w:rPr>
              <w:fldChar w:fldCharType="begin"/>
            </w:r>
            <w:r>
              <w:rPr>
                <w:webHidden/>
              </w:rPr>
              <w:instrText xml:space="preserve"> PAGEREF _Toc231471013 \h </w:instrText>
            </w:r>
            <w:r>
              <w:rPr>
                <w:webHidden/>
              </w:rPr>
            </w:r>
            <w:r>
              <w:rPr>
                <w:webHidden/>
              </w:rPr>
              <w:fldChar w:fldCharType="separate"/>
            </w:r>
            <w:r>
              <w:rPr>
                <w:webHidden/>
              </w:rPr>
              <w:t>60</w:t>
            </w:r>
            <w:r>
              <w:rPr>
                <w:webHidden/>
              </w:rPr>
              <w:fldChar w:fldCharType="end"/>
            </w:r>
          </w:hyperlink>
        </w:p>
        <w:p w14:paraId="143ACA60" w14:textId="0AAC27E8" w:rsidR="00282036" w:rsidRDefault="00282036">
          <w:pPr>
            <w:pStyle w:val="38"/>
            <w:rPr>
              <w:rFonts w:asciiTheme="minorHAnsi" w:eastAsiaTheme="minorEastAsia" w:hAnsiTheme="minorHAnsi" w:cstheme="minorBidi"/>
              <w:sz w:val="22"/>
              <w:szCs w:val="22"/>
              <w:lang w:eastAsia="ru-RU"/>
            </w:rPr>
          </w:pPr>
          <w:hyperlink w:anchor="_Toc231471014" w:history="1">
            <w:r w:rsidRPr="002E07AD">
              <w:rPr>
                <w:rStyle w:val="afffe"/>
              </w:rPr>
              <w:t>5.3.5</w:t>
            </w:r>
            <w:r>
              <w:rPr>
                <w:rFonts w:asciiTheme="minorHAnsi" w:eastAsiaTheme="minorEastAsia" w:hAnsiTheme="minorHAnsi" w:cstheme="minorBidi"/>
                <w:sz w:val="22"/>
                <w:szCs w:val="22"/>
                <w:lang w:eastAsia="ru-RU"/>
              </w:rPr>
              <w:tab/>
            </w:r>
            <w:r w:rsidRPr="002E07AD">
              <w:rPr>
                <w:rStyle w:val="afffe"/>
              </w:rPr>
              <w:t>Франкирование</w:t>
            </w:r>
            <w:r>
              <w:rPr>
                <w:webHidden/>
              </w:rPr>
              <w:tab/>
            </w:r>
            <w:r>
              <w:rPr>
                <w:webHidden/>
              </w:rPr>
              <w:fldChar w:fldCharType="begin"/>
            </w:r>
            <w:r>
              <w:rPr>
                <w:webHidden/>
              </w:rPr>
              <w:instrText xml:space="preserve"> PAGEREF _Toc231471014 \h </w:instrText>
            </w:r>
            <w:r>
              <w:rPr>
                <w:webHidden/>
              </w:rPr>
            </w:r>
            <w:r>
              <w:rPr>
                <w:webHidden/>
              </w:rPr>
              <w:fldChar w:fldCharType="separate"/>
            </w:r>
            <w:r>
              <w:rPr>
                <w:webHidden/>
              </w:rPr>
              <w:t>61</w:t>
            </w:r>
            <w:r>
              <w:rPr>
                <w:webHidden/>
              </w:rPr>
              <w:fldChar w:fldCharType="end"/>
            </w:r>
          </w:hyperlink>
        </w:p>
        <w:p w14:paraId="2E72852A" w14:textId="4B291473" w:rsidR="00282036" w:rsidRDefault="00282036">
          <w:pPr>
            <w:pStyle w:val="38"/>
            <w:rPr>
              <w:rFonts w:asciiTheme="minorHAnsi" w:eastAsiaTheme="minorEastAsia" w:hAnsiTheme="minorHAnsi" w:cstheme="minorBidi"/>
              <w:sz w:val="22"/>
              <w:szCs w:val="22"/>
              <w:lang w:eastAsia="ru-RU"/>
            </w:rPr>
          </w:pPr>
          <w:hyperlink w:anchor="_Toc231471015" w:history="1">
            <w:r w:rsidRPr="002E07AD">
              <w:rPr>
                <w:rStyle w:val="afffe"/>
              </w:rPr>
              <w:t>5.3.6</w:t>
            </w:r>
            <w:r>
              <w:rPr>
                <w:rFonts w:asciiTheme="minorHAnsi" w:eastAsiaTheme="minorEastAsia" w:hAnsiTheme="minorHAnsi" w:cstheme="minorBidi"/>
                <w:sz w:val="22"/>
                <w:szCs w:val="22"/>
                <w:lang w:eastAsia="ru-RU"/>
              </w:rPr>
              <w:tab/>
            </w:r>
            <w:r w:rsidRPr="002E07AD">
              <w:rPr>
                <w:rStyle w:val="afffe"/>
              </w:rPr>
              <w:t>Журнал «Реестр платежей»</w:t>
            </w:r>
            <w:r>
              <w:rPr>
                <w:webHidden/>
              </w:rPr>
              <w:tab/>
            </w:r>
            <w:r>
              <w:rPr>
                <w:webHidden/>
              </w:rPr>
              <w:fldChar w:fldCharType="begin"/>
            </w:r>
            <w:r>
              <w:rPr>
                <w:webHidden/>
              </w:rPr>
              <w:instrText xml:space="preserve"> PAGEREF _Toc231471015 \h </w:instrText>
            </w:r>
            <w:r>
              <w:rPr>
                <w:webHidden/>
              </w:rPr>
            </w:r>
            <w:r>
              <w:rPr>
                <w:webHidden/>
              </w:rPr>
              <w:fldChar w:fldCharType="separate"/>
            </w:r>
            <w:r>
              <w:rPr>
                <w:webHidden/>
              </w:rPr>
              <w:t>62</w:t>
            </w:r>
            <w:r>
              <w:rPr>
                <w:webHidden/>
              </w:rPr>
              <w:fldChar w:fldCharType="end"/>
            </w:r>
          </w:hyperlink>
        </w:p>
        <w:p w14:paraId="7A6B7040" w14:textId="652C423F" w:rsidR="00282036" w:rsidRDefault="00282036">
          <w:pPr>
            <w:pStyle w:val="38"/>
            <w:rPr>
              <w:rFonts w:asciiTheme="minorHAnsi" w:eastAsiaTheme="minorEastAsia" w:hAnsiTheme="minorHAnsi" w:cstheme="minorBidi"/>
              <w:sz w:val="22"/>
              <w:szCs w:val="22"/>
              <w:lang w:eastAsia="ru-RU"/>
            </w:rPr>
          </w:pPr>
          <w:hyperlink w:anchor="_Toc231471016" w:history="1">
            <w:r w:rsidRPr="002E07AD">
              <w:rPr>
                <w:rStyle w:val="afffe"/>
              </w:rPr>
              <w:t>5.3.7</w:t>
            </w:r>
            <w:r>
              <w:rPr>
                <w:rFonts w:asciiTheme="minorHAnsi" w:eastAsiaTheme="minorEastAsia" w:hAnsiTheme="minorHAnsi" w:cstheme="minorBidi"/>
                <w:sz w:val="22"/>
                <w:szCs w:val="22"/>
                <w:lang w:eastAsia="ru-RU"/>
              </w:rPr>
              <w:tab/>
            </w:r>
            <w:r w:rsidRPr="002E07AD">
              <w:rPr>
                <w:rStyle w:val="afffe"/>
              </w:rPr>
              <w:t>«Журнал платежей»</w:t>
            </w:r>
            <w:r>
              <w:rPr>
                <w:webHidden/>
              </w:rPr>
              <w:tab/>
            </w:r>
            <w:r>
              <w:rPr>
                <w:webHidden/>
              </w:rPr>
              <w:fldChar w:fldCharType="begin"/>
            </w:r>
            <w:r>
              <w:rPr>
                <w:webHidden/>
              </w:rPr>
              <w:instrText xml:space="preserve"> PAGEREF _Toc231471016 \h </w:instrText>
            </w:r>
            <w:r>
              <w:rPr>
                <w:webHidden/>
              </w:rPr>
            </w:r>
            <w:r>
              <w:rPr>
                <w:webHidden/>
              </w:rPr>
              <w:fldChar w:fldCharType="separate"/>
            </w:r>
            <w:r>
              <w:rPr>
                <w:webHidden/>
              </w:rPr>
              <w:t>63</w:t>
            </w:r>
            <w:r>
              <w:rPr>
                <w:webHidden/>
              </w:rPr>
              <w:fldChar w:fldCharType="end"/>
            </w:r>
          </w:hyperlink>
        </w:p>
        <w:p w14:paraId="06BE38D8" w14:textId="65F88BC2" w:rsidR="00282036" w:rsidRDefault="00282036">
          <w:pPr>
            <w:pStyle w:val="38"/>
            <w:rPr>
              <w:rFonts w:asciiTheme="minorHAnsi" w:eastAsiaTheme="minorEastAsia" w:hAnsiTheme="minorHAnsi" w:cstheme="minorBidi"/>
              <w:sz w:val="22"/>
              <w:szCs w:val="22"/>
              <w:lang w:eastAsia="ru-RU"/>
            </w:rPr>
          </w:pPr>
          <w:hyperlink w:anchor="_Toc231471017" w:history="1">
            <w:r w:rsidRPr="002E07AD">
              <w:rPr>
                <w:rStyle w:val="afffe"/>
              </w:rPr>
              <w:t>5.3.8</w:t>
            </w:r>
            <w:r>
              <w:rPr>
                <w:rFonts w:asciiTheme="minorHAnsi" w:eastAsiaTheme="minorEastAsia" w:hAnsiTheme="minorHAnsi" w:cstheme="minorBidi"/>
                <w:sz w:val="22"/>
                <w:szCs w:val="22"/>
                <w:lang w:eastAsia="ru-RU"/>
              </w:rPr>
              <w:tab/>
            </w:r>
            <w:r w:rsidRPr="002E07AD">
              <w:rPr>
                <w:rStyle w:val="afffe"/>
              </w:rPr>
              <w:t>Журнал «Согласование документов»</w:t>
            </w:r>
            <w:r>
              <w:rPr>
                <w:webHidden/>
              </w:rPr>
              <w:tab/>
            </w:r>
            <w:r>
              <w:rPr>
                <w:webHidden/>
              </w:rPr>
              <w:fldChar w:fldCharType="begin"/>
            </w:r>
            <w:r>
              <w:rPr>
                <w:webHidden/>
              </w:rPr>
              <w:instrText xml:space="preserve"> PAGEREF _Toc231471017 \h </w:instrText>
            </w:r>
            <w:r>
              <w:rPr>
                <w:webHidden/>
              </w:rPr>
            </w:r>
            <w:r>
              <w:rPr>
                <w:webHidden/>
              </w:rPr>
              <w:fldChar w:fldCharType="separate"/>
            </w:r>
            <w:r>
              <w:rPr>
                <w:webHidden/>
              </w:rPr>
              <w:t>66</w:t>
            </w:r>
            <w:r>
              <w:rPr>
                <w:webHidden/>
              </w:rPr>
              <w:fldChar w:fldCharType="end"/>
            </w:r>
          </w:hyperlink>
        </w:p>
        <w:p w14:paraId="4A977808" w14:textId="36B00270" w:rsidR="00282036" w:rsidRDefault="00282036">
          <w:pPr>
            <w:pStyle w:val="38"/>
            <w:rPr>
              <w:rFonts w:asciiTheme="minorHAnsi" w:eastAsiaTheme="minorEastAsia" w:hAnsiTheme="minorHAnsi" w:cstheme="minorBidi"/>
              <w:sz w:val="22"/>
              <w:szCs w:val="22"/>
              <w:lang w:eastAsia="ru-RU"/>
            </w:rPr>
          </w:pPr>
          <w:hyperlink w:anchor="_Toc231471018" w:history="1">
            <w:r w:rsidRPr="002E07AD">
              <w:rPr>
                <w:rStyle w:val="afffe"/>
              </w:rPr>
              <w:t>5.3.9</w:t>
            </w:r>
            <w:r>
              <w:rPr>
                <w:rFonts w:asciiTheme="minorHAnsi" w:eastAsiaTheme="minorEastAsia" w:hAnsiTheme="minorHAnsi" w:cstheme="minorBidi"/>
                <w:sz w:val="22"/>
                <w:szCs w:val="22"/>
                <w:lang w:eastAsia="ru-RU"/>
              </w:rPr>
              <w:tab/>
            </w:r>
            <w:r w:rsidRPr="002E07AD">
              <w:rPr>
                <w:rStyle w:val="afffe"/>
              </w:rPr>
              <w:t>Журнал «Реестр кэш-пул ПС»</w:t>
            </w:r>
            <w:r>
              <w:rPr>
                <w:webHidden/>
              </w:rPr>
              <w:tab/>
            </w:r>
            <w:r>
              <w:rPr>
                <w:webHidden/>
              </w:rPr>
              <w:fldChar w:fldCharType="begin"/>
            </w:r>
            <w:r>
              <w:rPr>
                <w:webHidden/>
              </w:rPr>
              <w:instrText xml:space="preserve"> PAGEREF _Toc231471018 \h </w:instrText>
            </w:r>
            <w:r>
              <w:rPr>
                <w:webHidden/>
              </w:rPr>
            </w:r>
            <w:r>
              <w:rPr>
                <w:webHidden/>
              </w:rPr>
              <w:fldChar w:fldCharType="separate"/>
            </w:r>
            <w:r>
              <w:rPr>
                <w:webHidden/>
              </w:rPr>
              <w:t>66</w:t>
            </w:r>
            <w:r>
              <w:rPr>
                <w:webHidden/>
              </w:rPr>
              <w:fldChar w:fldCharType="end"/>
            </w:r>
          </w:hyperlink>
        </w:p>
        <w:p w14:paraId="2FE4A246" w14:textId="3AC37E6D" w:rsidR="00282036" w:rsidRDefault="00282036">
          <w:pPr>
            <w:pStyle w:val="38"/>
            <w:rPr>
              <w:rFonts w:asciiTheme="minorHAnsi" w:eastAsiaTheme="minorEastAsia" w:hAnsiTheme="minorHAnsi" w:cstheme="minorBidi"/>
              <w:sz w:val="22"/>
              <w:szCs w:val="22"/>
              <w:lang w:eastAsia="ru-RU"/>
            </w:rPr>
          </w:pPr>
          <w:hyperlink w:anchor="_Toc231471019" w:history="1">
            <w:r w:rsidRPr="002E07AD">
              <w:rPr>
                <w:rStyle w:val="afffe"/>
              </w:rPr>
              <w:t>5.3.10</w:t>
            </w:r>
            <w:r>
              <w:rPr>
                <w:rFonts w:asciiTheme="minorHAnsi" w:eastAsiaTheme="minorEastAsia" w:hAnsiTheme="minorHAnsi" w:cstheme="minorBidi"/>
                <w:sz w:val="22"/>
                <w:szCs w:val="22"/>
                <w:lang w:eastAsia="ru-RU"/>
              </w:rPr>
              <w:tab/>
            </w:r>
            <w:r w:rsidRPr="002E07AD">
              <w:rPr>
                <w:rStyle w:val="afffe"/>
              </w:rPr>
              <w:t>Журнал «Остатки по счетам Общества»</w:t>
            </w:r>
            <w:r>
              <w:rPr>
                <w:webHidden/>
              </w:rPr>
              <w:tab/>
            </w:r>
            <w:r>
              <w:rPr>
                <w:webHidden/>
              </w:rPr>
              <w:fldChar w:fldCharType="begin"/>
            </w:r>
            <w:r>
              <w:rPr>
                <w:webHidden/>
              </w:rPr>
              <w:instrText xml:space="preserve"> PAGEREF _Toc231471019 \h </w:instrText>
            </w:r>
            <w:r>
              <w:rPr>
                <w:webHidden/>
              </w:rPr>
            </w:r>
            <w:r>
              <w:rPr>
                <w:webHidden/>
              </w:rPr>
              <w:fldChar w:fldCharType="separate"/>
            </w:r>
            <w:r>
              <w:rPr>
                <w:webHidden/>
              </w:rPr>
              <w:t>67</w:t>
            </w:r>
            <w:r>
              <w:rPr>
                <w:webHidden/>
              </w:rPr>
              <w:fldChar w:fldCharType="end"/>
            </w:r>
          </w:hyperlink>
        </w:p>
        <w:p w14:paraId="71322953" w14:textId="283358A6" w:rsidR="00282036" w:rsidRDefault="00282036">
          <w:pPr>
            <w:pStyle w:val="38"/>
            <w:rPr>
              <w:rFonts w:asciiTheme="minorHAnsi" w:eastAsiaTheme="minorEastAsia" w:hAnsiTheme="minorHAnsi" w:cstheme="minorBidi"/>
              <w:sz w:val="22"/>
              <w:szCs w:val="22"/>
              <w:lang w:eastAsia="ru-RU"/>
            </w:rPr>
          </w:pPr>
          <w:hyperlink w:anchor="_Toc231471020" w:history="1">
            <w:r w:rsidRPr="002E07AD">
              <w:rPr>
                <w:rStyle w:val="afffe"/>
              </w:rPr>
              <w:t>5.3.11</w:t>
            </w:r>
            <w:r>
              <w:rPr>
                <w:rFonts w:asciiTheme="minorHAnsi" w:eastAsiaTheme="minorEastAsia" w:hAnsiTheme="minorHAnsi" w:cstheme="minorBidi"/>
                <w:sz w:val="22"/>
                <w:szCs w:val="22"/>
                <w:lang w:eastAsia="ru-RU"/>
              </w:rPr>
              <w:tab/>
            </w:r>
            <w:r w:rsidRPr="002E07AD">
              <w:rPr>
                <w:rStyle w:val="afffe"/>
              </w:rPr>
              <w:t>Журнал «Финансовые вложения»</w:t>
            </w:r>
            <w:r>
              <w:rPr>
                <w:webHidden/>
              </w:rPr>
              <w:tab/>
            </w:r>
            <w:r>
              <w:rPr>
                <w:webHidden/>
              </w:rPr>
              <w:fldChar w:fldCharType="begin"/>
            </w:r>
            <w:r>
              <w:rPr>
                <w:webHidden/>
              </w:rPr>
              <w:instrText xml:space="preserve"> PAGEREF _Toc231471020 \h </w:instrText>
            </w:r>
            <w:r>
              <w:rPr>
                <w:webHidden/>
              </w:rPr>
            </w:r>
            <w:r>
              <w:rPr>
                <w:webHidden/>
              </w:rPr>
              <w:fldChar w:fldCharType="separate"/>
            </w:r>
            <w:r>
              <w:rPr>
                <w:webHidden/>
              </w:rPr>
              <w:t>67</w:t>
            </w:r>
            <w:r>
              <w:rPr>
                <w:webHidden/>
              </w:rPr>
              <w:fldChar w:fldCharType="end"/>
            </w:r>
          </w:hyperlink>
        </w:p>
        <w:p w14:paraId="2C684373" w14:textId="5057EAF1" w:rsidR="00282036" w:rsidRDefault="00282036">
          <w:pPr>
            <w:pStyle w:val="38"/>
            <w:rPr>
              <w:rFonts w:asciiTheme="minorHAnsi" w:eastAsiaTheme="minorEastAsia" w:hAnsiTheme="minorHAnsi" w:cstheme="minorBidi"/>
              <w:sz w:val="22"/>
              <w:szCs w:val="22"/>
              <w:lang w:eastAsia="ru-RU"/>
            </w:rPr>
          </w:pPr>
          <w:hyperlink w:anchor="_Toc231471021" w:history="1">
            <w:r w:rsidRPr="002E07AD">
              <w:rPr>
                <w:rStyle w:val="afffe"/>
              </w:rPr>
              <w:t>5.3.12</w:t>
            </w:r>
            <w:r>
              <w:rPr>
                <w:rFonts w:asciiTheme="minorHAnsi" w:eastAsiaTheme="minorEastAsia" w:hAnsiTheme="minorHAnsi" w:cstheme="minorBidi"/>
                <w:sz w:val="22"/>
                <w:szCs w:val="22"/>
                <w:lang w:eastAsia="ru-RU"/>
              </w:rPr>
              <w:tab/>
            </w:r>
            <w:r w:rsidRPr="002E07AD">
              <w:rPr>
                <w:rStyle w:val="afffe"/>
              </w:rPr>
              <w:t>Журнал «ДДС по валютным операциям»</w:t>
            </w:r>
            <w:r>
              <w:rPr>
                <w:webHidden/>
              </w:rPr>
              <w:tab/>
            </w:r>
            <w:r>
              <w:rPr>
                <w:webHidden/>
              </w:rPr>
              <w:fldChar w:fldCharType="begin"/>
            </w:r>
            <w:r>
              <w:rPr>
                <w:webHidden/>
              </w:rPr>
              <w:instrText xml:space="preserve"> PAGEREF _Toc231471021 \h </w:instrText>
            </w:r>
            <w:r>
              <w:rPr>
                <w:webHidden/>
              </w:rPr>
            </w:r>
            <w:r>
              <w:rPr>
                <w:webHidden/>
              </w:rPr>
              <w:fldChar w:fldCharType="separate"/>
            </w:r>
            <w:r>
              <w:rPr>
                <w:webHidden/>
              </w:rPr>
              <w:t>68</w:t>
            </w:r>
            <w:r>
              <w:rPr>
                <w:webHidden/>
              </w:rPr>
              <w:fldChar w:fldCharType="end"/>
            </w:r>
          </w:hyperlink>
        </w:p>
        <w:p w14:paraId="36F054A4" w14:textId="5FCFB7E8" w:rsidR="00282036" w:rsidRDefault="00282036">
          <w:pPr>
            <w:pStyle w:val="38"/>
            <w:rPr>
              <w:rFonts w:asciiTheme="minorHAnsi" w:eastAsiaTheme="minorEastAsia" w:hAnsiTheme="minorHAnsi" w:cstheme="minorBidi"/>
              <w:sz w:val="22"/>
              <w:szCs w:val="22"/>
              <w:lang w:eastAsia="ru-RU"/>
            </w:rPr>
          </w:pPr>
          <w:hyperlink w:anchor="_Toc231471022" w:history="1">
            <w:r w:rsidRPr="002E07AD">
              <w:rPr>
                <w:rStyle w:val="afffe"/>
              </w:rPr>
              <w:t>5.3.13</w:t>
            </w:r>
            <w:r>
              <w:rPr>
                <w:rFonts w:asciiTheme="minorHAnsi" w:eastAsiaTheme="minorEastAsia" w:hAnsiTheme="minorHAnsi" w:cstheme="minorBidi"/>
                <w:sz w:val="22"/>
                <w:szCs w:val="22"/>
                <w:lang w:eastAsia="ru-RU"/>
              </w:rPr>
              <w:tab/>
            </w:r>
            <w:r w:rsidRPr="002E07AD">
              <w:rPr>
                <w:rStyle w:val="afffe"/>
              </w:rPr>
              <w:t>Журнал «Оборотно-сальдовая ведомость по банковским счетам»</w:t>
            </w:r>
            <w:r>
              <w:rPr>
                <w:webHidden/>
              </w:rPr>
              <w:tab/>
            </w:r>
            <w:r>
              <w:rPr>
                <w:webHidden/>
              </w:rPr>
              <w:fldChar w:fldCharType="begin"/>
            </w:r>
            <w:r>
              <w:rPr>
                <w:webHidden/>
              </w:rPr>
              <w:instrText xml:space="preserve"> PAGEREF _Toc231471022 \h </w:instrText>
            </w:r>
            <w:r>
              <w:rPr>
                <w:webHidden/>
              </w:rPr>
            </w:r>
            <w:r>
              <w:rPr>
                <w:webHidden/>
              </w:rPr>
              <w:fldChar w:fldCharType="separate"/>
            </w:r>
            <w:r>
              <w:rPr>
                <w:webHidden/>
              </w:rPr>
              <w:t>68</w:t>
            </w:r>
            <w:r>
              <w:rPr>
                <w:webHidden/>
              </w:rPr>
              <w:fldChar w:fldCharType="end"/>
            </w:r>
          </w:hyperlink>
        </w:p>
        <w:p w14:paraId="3CEBE474" w14:textId="6534FCBB" w:rsidR="00282036" w:rsidRDefault="00282036">
          <w:pPr>
            <w:pStyle w:val="38"/>
            <w:rPr>
              <w:rFonts w:asciiTheme="minorHAnsi" w:eastAsiaTheme="minorEastAsia" w:hAnsiTheme="minorHAnsi" w:cstheme="minorBidi"/>
              <w:sz w:val="22"/>
              <w:szCs w:val="22"/>
              <w:lang w:eastAsia="ru-RU"/>
            </w:rPr>
          </w:pPr>
          <w:hyperlink w:anchor="_Toc231471023" w:history="1">
            <w:r w:rsidRPr="002E07AD">
              <w:rPr>
                <w:rStyle w:val="afffe"/>
              </w:rPr>
              <w:t>5.3.14</w:t>
            </w:r>
            <w:r>
              <w:rPr>
                <w:rFonts w:asciiTheme="minorHAnsi" w:eastAsiaTheme="minorEastAsia" w:hAnsiTheme="minorHAnsi" w:cstheme="minorBidi"/>
                <w:sz w:val="22"/>
                <w:szCs w:val="22"/>
                <w:lang w:eastAsia="ru-RU"/>
              </w:rPr>
              <w:tab/>
            </w:r>
            <w:r w:rsidRPr="002E07AD">
              <w:rPr>
                <w:rStyle w:val="afffe"/>
              </w:rPr>
              <w:t>Описание Операций в модуле Денежные средства</w:t>
            </w:r>
            <w:r>
              <w:rPr>
                <w:webHidden/>
              </w:rPr>
              <w:tab/>
            </w:r>
            <w:r>
              <w:rPr>
                <w:webHidden/>
              </w:rPr>
              <w:fldChar w:fldCharType="begin"/>
            </w:r>
            <w:r>
              <w:rPr>
                <w:webHidden/>
              </w:rPr>
              <w:instrText xml:space="preserve"> PAGEREF _Toc231471023 \h </w:instrText>
            </w:r>
            <w:r>
              <w:rPr>
                <w:webHidden/>
              </w:rPr>
            </w:r>
            <w:r>
              <w:rPr>
                <w:webHidden/>
              </w:rPr>
              <w:fldChar w:fldCharType="separate"/>
            </w:r>
            <w:r>
              <w:rPr>
                <w:webHidden/>
              </w:rPr>
              <w:t>68</w:t>
            </w:r>
            <w:r>
              <w:rPr>
                <w:webHidden/>
              </w:rPr>
              <w:fldChar w:fldCharType="end"/>
            </w:r>
          </w:hyperlink>
        </w:p>
        <w:p w14:paraId="40A81DEB" w14:textId="41246CE1" w:rsidR="00282036" w:rsidRDefault="00282036">
          <w:pPr>
            <w:pStyle w:val="38"/>
            <w:rPr>
              <w:rFonts w:asciiTheme="minorHAnsi" w:eastAsiaTheme="minorEastAsia" w:hAnsiTheme="minorHAnsi" w:cstheme="minorBidi"/>
              <w:sz w:val="22"/>
              <w:szCs w:val="22"/>
              <w:lang w:eastAsia="ru-RU"/>
            </w:rPr>
          </w:pPr>
          <w:hyperlink w:anchor="_Toc231471024" w:history="1">
            <w:r w:rsidRPr="002E07AD">
              <w:rPr>
                <w:rStyle w:val="afffe"/>
              </w:rPr>
              <w:t>5.4</w:t>
            </w:r>
            <w:r>
              <w:rPr>
                <w:rFonts w:asciiTheme="minorHAnsi" w:eastAsiaTheme="minorEastAsia" w:hAnsiTheme="minorHAnsi" w:cstheme="minorBidi"/>
                <w:sz w:val="22"/>
                <w:szCs w:val="22"/>
                <w:lang w:eastAsia="ru-RU"/>
              </w:rPr>
              <w:tab/>
            </w:r>
            <w:r w:rsidRPr="002E07AD">
              <w:rPr>
                <w:rStyle w:val="afffe"/>
              </w:rPr>
              <w:t>Бюджет движения денежных средств. Требования к модулю «Контроль БДДС»</w:t>
            </w:r>
            <w:r>
              <w:rPr>
                <w:webHidden/>
              </w:rPr>
              <w:tab/>
            </w:r>
            <w:r>
              <w:rPr>
                <w:webHidden/>
              </w:rPr>
              <w:fldChar w:fldCharType="begin"/>
            </w:r>
            <w:r>
              <w:rPr>
                <w:webHidden/>
              </w:rPr>
              <w:instrText xml:space="preserve"> PAGEREF _Toc231471024 \h </w:instrText>
            </w:r>
            <w:r>
              <w:rPr>
                <w:webHidden/>
              </w:rPr>
            </w:r>
            <w:r>
              <w:rPr>
                <w:webHidden/>
              </w:rPr>
              <w:fldChar w:fldCharType="separate"/>
            </w:r>
            <w:r>
              <w:rPr>
                <w:webHidden/>
              </w:rPr>
              <w:t>74</w:t>
            </w:r>
            <w:r>
              <w:rPr>
                <w:webHidden/>
              </w:rPr>
              <w:fldChar w:fldCharType="end"/>
            </w:r>
          </w:hyperlink>
        </w:p>
        <w:p w14:paraId="0C9089CE" w14:textId="6CF7BD7A" w:rsidR="00282036" w:rsidRDefault="00282036">
          <w:pPr>
            <w:pStyle w:val="38"/>
            <w:rPr>
              <w:rFonts w:asciiTheme="minorHAnsi" w:eastAsiaTheme="minorEastAsia" w:hAnsiTheme="minorHAnsi" w:cstheme="minorBidi"/>
              <w:sz w:val="22"/>
              <w:szCs w:val="22"/>
              <w:lang w:eastAsia="ru-RU"/>
            </w:rPr>
          </w:pPr>
          <w:hyperlink w:anchor="_Toc231471025" w:history="1">
            <w:r w:rsidRPr="002E07AD">
              <w:rPr>
                <w:rStyle w:val="afffe"/>
              </w:rPr>
              <w:t>5.4.1</w:t>
            </w:r>
            <w:r>
              <w:rPr>
                <w:rFonts w:asciiTheme="minorHAnsi" w:eastAsiaTheme="minorEastAsia" w:hAnsiTheme="minorHAnsi" w:cstheme="minorBidi"/>
                <w:sz w:val="22"/>
                <w:szCs w:val="22"/>
                <w:lang w:eastAsia="ru-RU"/>
              </w:rPr>
              <w:tab/>
            </w:r>
            <w:r w:rsidRPr="002E07AD">
              <w:rPr>
                <w:rStyle w:val="afffe"/>
              </w:rPr>
              <w:t>Бюджет движения денежных средств</w:t>
            </w:r>
            <w:r>
              <w:rPr>
                <w:webHidden/>
              </w:rPr>
              <w:tab/>
            </w:r>
            <w:r>
              <w:rPr>
                <w:webHidden/>
              </w:rPr>
              <w:fldChar w:fldCharType="begin"/>
            </w:r>
            <w:r>
              <w:rPr>
                <w:webHidden/>
              </w:rPr>
              <w:instrText xml:space="preserve"> PAGEREF _Toc231471025 \h </w:instrText>
            </w:r>
            <w:r>
              <w:rPr>
                <w:webHidden/>
              </w:rPr>
            </w:r>
            <w:r>
              <w:rPr>
                <w:webHidden/>
              </w:rPr>
              <w:fldChar w:fldCharType="separate"/>
            </w:r>
            <w:r>
              <w:rPr>
                <w:webHidden/>
              </w:rPr>
              <w:t>76</w:t>
            </w:r>
            <w:r>
              <w:rPr>
                <w:webHidden/>
              </w:rPr>
              <w:fldChar w:fldCharType="end"/>
            </w:r>
          </w:hyperlink>
        </w:p>
        <w:p w14:paraId="2003579D" w14:textId="2B1B10BE" w:rsidR="00282036" w:rsidRDefault="00282036">
          <w:pPr>
            <w:pStyle w:val="38"/>
            <w:rPr>
              <w:rFonts w:asciiTheme="minorHAnsi" w:eastAsiaTheme="minorEastAsia" w:hAnsiTheme="minorHAnsi" w:cstheme="minorBidi"/>
              <w:sz w:val="22"/>
              <w:szCs w:val="22"/>
              <w:lang w:eastAsia="ru-RU"/>
            </w:rPr>
          </w:pPr>
          <w:hyperlink w:anchor="_Toc231471026" w:history="1">
            <w:r w:rsidRPr="002E07AD">
              <w:rPr>
                <w:rStyle w:val="afffe"/>
              </w:rPr>
              <w:t>5.4.2</w:t>
            </w:r>
            <w:r>
              <w:rPr>
                <w:rFonts w:asciiTheme="minorHAnsi" w:eastAsiaTheme="minorEastAsia" w:hAnsiTheme="minorHAnsi" w:cstheme="minorBidi"/>
                <w:sz w:val="22"/>
                <w:szCs w:val="22"/>
                <w:lang w:eastAsia="ru-RU"/>
              </w:rPr>
              <w:tab/>
            </w:r>
            <w:r w:rsidRPr="002E07AD">
              <w:rPr>
                <w:rStyle w:val="afffe"/>
              </w:rPr>
              <w:t>Платежный календарь</w:t>
            </w:r>
            <w:r>
              <w:rPr>
                <w:webHidden/>
              </w:rPr>
              <w:tab/>
            </w:r>
            <w:r>
              <w:rPr>
                <w:webHidden/>
              </w:rPr>
              <w:fldChar w:fldCharType="begin"/>
            </w:r>
            <w:r>
              <w:rPr>
                <w:webHidden/>
              </w:rPr>
              <w:instrText xml:space="preserve"> PAGEREF _Toc231471026 \h </w:instrText>
            </w:r>
            <w:r>
              <w:rPr>
                <w:webHidden/>
              </w:rPr>
            </w:r>
            <w:r>
              <w:rPr>
                <w:webHidden/>
              </w:rPr>
              <w:fldChar w:fldCharType="separate"/>
            </w:r>
            <w:r>
              <w:rPr>
                <w:webHidden/>
              </w:rPr>
              <w:t>105</w:t>
            </w:r>
            <w:r>
              <w:rPr>
                <w:webHidden/>
              </w:rPr>
              <w:fldChar w:fldCharType="end"/>
            </w:r>
          </w:hyperlink>
        </w:p>
        <w:p w14:paraId="3B44E938" w14:textId="4C38760E" w:rsidR="00282036" w:rsidRDefault="00282036">
          <w:pPr>
            <w:pStyle w:val="38"/>
            <w:rPr>
              <w:rFonts w:asciiTheme="minorHAnsi" w:eastAsiaTheme="minorEastAsia" w:hAnsiTheme="minorHAnsi" w:cstheme="minorBidi"/>
              <w:sz w:val="22"/>
              <w:szCs w:val="22"/>
              <w:lang w:eastAsia="ru-RU"/>
            </w:rPr>
          </w:pPr>
          <w:hyperlink w:anchor="_Toc231471027" w:history="1">
            <w:r w:rsidRPr="002E07AD">
              <w:rPr>
                <w:rStyle w:val="afffe"/>
              </w:rPr>
              <w:t>5.4.3</w:t>
            </w:r>
            <w:r>
              <w:rPr>
                <w:rFonts w:asciiTheme="minorHAnsi" w:eastAsiaTheme="minorEastAsia" w:hAnsiTheme="minorHAnsi" w:cstheme="minorBidi"/>
                <w:sz w:val="22"/>
                <w:szCs w:val="22"/>
                <w:lang w:eastAsia="ru-RU"/>
              </w:rPr>
              <w:tab/>
            </w:r>
            <w:r w:rsidRPr="002E07AD">
              <w:rPr>
                <w:rStyle w:val="afffe"/>
              </w:rPr>
              <w:t>Настройки</w:t>
            </w:r>
            <w:r>
              <w:rPr>
                <w:webHidden/>
              </w:rPr>
              <w:tab/>
            </w:r>
            <w:r>
              <w:rPr>
                <w:webHidden/>
              </w:rPr>
              <w:fldChar w:fldCharType="begin"/>
            </w:r>
            <w:r>
              <w:rPr>
                <w:webHidden/>
              </w:rPr>
              <w:instrText xml:space="preserve"> PAGEREF _Toc231471027 \h </w:instrText>
            </w:r>
            <w:r>
              <w:rPr>
                <w:webHidden/>
              </w:rPr>
            </w:r>
            <w:r>
              <w:rPr>
                <w:webHidden/>
              </w:rPr>
              <w:fldChar w:fldCharType="separate"/>
            </w:r>
            <w:r>
              <w:rPr>
                <w:webHidden/>
              </w:rPr>
              <w:t>135</w:t>
            </w:r>
            <w:r>
              <w:rPr>
                <w:webHidden/>
              </w:rPr>
              <w:fldChar w:fldCharType="end"/>
            </w:r>
          </w:hyperlink>
        </w:p>
        <w:p w14:paraId="5DB3D23F" w14:textId="0E1C55D1" w:rsidR="00282036" w:rsidRDefault="00282036">
          <w:pPr>
            <w:pStyle w:val="38"/>
            <w:rPr>
              <w:rFonts w:asciiTheme="minorHAnsi" w:eastAsiaTheme="minorEastAsia" w:hAnsiTheme="minorHAnsi" w:cstheme="minorBidi"/>
              <w:sz w:val="22"/>
              <w:szCs w:val="22"/>
              <w:lang w:eastAsia="ru-RU"/>
            </w:rPr>
          </w:pPr>
          <w:hyperlink w:anchor="_Toc231471028" w:history="1">
            <w:r w:rsidRPr="002E07AD">
              <w:rPr>
                <w:rStyle w:val="afffe"/>
              </w:rPr>
              <w:t>5.5</w:t>
            </w:r>
            <w:r>
              <w:rPr>
                <w:rFonts w:asciiTheme="minorHAnsi" w:eastAsiaTheme="minorEastAsia" w:hAnsiTheme="minorHAnsi" w:cstheme="minorBidi"/>
                <w:sz w:val="22"/>
                <w:szCs w:val="22"/>
                <w:lang w:eastAsia="ru-RU"/>
              </w:rPr>
              <w:tab/>
            </w:r>
            <w:r w:rsidRPr="002E07AD">
              <w:rPr>
                <w:rStyle w:val="afffe"/>
              </w:rPr>
              <w:t>Требования к модулю Инкассация</w:t>
            </w:r>
            <w:r>
              <w:rPr>
                <w:webHidden/>
              </w:rPr>
              <w:tab/>
            </w:r>
            <w:r>
              <w:rPr>
                <w:webHidden/>
              </w:rPr>
              <w:fldChar w:fldCharType="begin"/>
            </w:r>
            <w:r>
              <w:rPr>
                <w:webHidden/>
              </w:rPr>
              <w:instrText xml:space="preserve"> PAGEREF _Toc231471028 \h </w:instrText>
            </w:r>
            <w:r>
              <w:rPr>
                <w:webHidden/>
              </w:rPr>
            </w:r>
            <w:r>
              <w:rPr>
                <w:webHidden/>
              </w:rPr>
              <w:fldChar w:fldCharType="separate"/>
            </w:r>
            <w:r>
              <w:rPr>
                <w:webHidden/>
              </w:rPr>
              <w:t>140</w:t>
            </w:r>
            <w:r>
              <w:rPr>
                <w:webHidden/>
              </w:rPr>
              <w:fldChar w:fldCharType="end"/>
            </w:r>
          </w:hyperlink>
        </w:p>
        <w:p w14:paraId="5695B0F9" w14:textId="2680641E" w:rsidR="00282036" w:rsidRDefault="00282036">
          <w:pPr>
            <w:pStyle w:val="38"/>
            <w:rPr>
              <w:rFonts w:asciiTheme="minorHAnsi" w:eastAsiaTheme="minorEastAsia" w:hAnsiTheme="minorHAnsi" w:cstheme="minorBidi"/>
              <w:sz w:val="22"/>
              <w:szCs w:val="22"/>
              <w:lang w:eastAsia="ru-RU"/>
            </w:rPr>
          </w:pPr>
          <w:hyperlink w:anchor="_Toc231471029" w:history="1">
            <w:r w:rsidRPr="002E07AD">
              <w:rPr>
                <w:rStyle w:val="afffe"/>
              </w:rPr>
              <w:t>5.5.1</w:t>
            </w:r>
            <w:r>
              <w:rPr>
                <w:rFonts w:asciiTheme="minorHAnsi" w:eastAsiaTheme="minorEastAsia" w:hAnsiTheme="minorHAnsi" w:cstheme="minorBidi"/>
                <w:sz w:val="22"/>
                <w:szCs w:val="22"/>
                <w:lang w:eastAsia="ru-RU"/>
              </w:rPr>
              <w:tab/>
            </w:r>
            <w:r w:rsidRPr="002E07AD">
              <w:rPr>
                <w:rStyle w:val="afffe"/>
              </w:rPr>
              <w:t>Описание Обычных форм модуля Инкассация</w:t>
            </w:r>
            <w:r>
              <w:rPr>
                <w:webHidden/>
              </w:rPr>
              <w:tab/>
            </w:r>
            <w:r>
              <w:rPr>
                <w:webHidden/>
              </w:rPr>
              <w:fldChar w:fldCharType="begin"/>
            </w:r>
            <w:r>
              <w:rPr>
                <w:webHidden/>
              </w:rPr>
              <w:instrText xml:space="preserve"> PAGEREF _Toc231471029 \h </w:instrText>
            </w:r>
            <w:r>
              <w:rPr>
                <w:webHidden/>
              </w:rPr>
            </w:r>
            <w:r>
              <w:rPr>
                <w:webHidden/>
              </w:rPr>
              <w:fldChar w:fldCharType="separate"/>
            </w:r>
            <w:r>
              <w:rPr>
                <w:webHidden/>
              </w:rPr>
              <w:t>141</w:t>
            </w:r>
            <w:r>
              <w:rPr>
                <w:webHidden/>
              </w:rPr>
              <w:fldChar w:fldCharType="end"/>
            </w:r>
          </w:hyperlink>
        </w:p>
        <w:p w14:paraId="47B3247C" w14:textId="1E348F60" w:rsidR="00282036" w:rsidRDefault="00282036">
          <w:pPr>
            <w:pStyle w:val="38"/>
            <w:rPr>
              <w:rFonts w:asciiTheme="minorHAnsi" w:eastAsiaTheme="minorEastAsia" w:hAnsiTheme="minorHAnsi" w:cstheme="minorBidi"/>
              <w:sz w:val="22"/>
              <w:szCs w:val="22"/>
              <w:lang w:eastAsia="ru-RU"/>
            </w:rPr>
          </w:pPr>
          <w:hyperlink w:anchor="_Toc231471030" w:history="1">
            <w:r w:rsidRPr="002E07AD">
              <w:rPr>
                <w:rStyle w:val="afffe"/>
              </w:rPr>
              <w:t>5.5.2</w:t>
            </w:r>
            <w:r>
              <w:rPr>
                <w:rFonts w:asciiTheme="minorHAnsi" w:eastAsiaTheme="minorEastAsia" w:hAnsiTheme="minorHAnsi" w:cstheme="minorBidi"/>
                <w:sz w:val="22"/>
                <w:szCs w:val="22"/>
                <w:lang w:eastAsia="ru-RU"/>
              </w:rPr>
              <w:tab/>
            </w:r>
            <w:r w:rsidRPr="002E07AD">
              <w:rPr>
                <w:rStyle w:val="afffe"/>
              </w:rPr>
              <w:t>Описание Журналов в модуле Инкассация. Электронные чеки</w:t>
            </w:r>
            <w:r>
              <w:rPr>
                <w:webHidden/>
              </w:rPr>
              <w:tab/>
            </w:r>
            <w:r>
              <w:rPr>
                <w:webHidden/>
              </w:rPr>
              <w:fldChar w:fldCharType="begin"/>
            </w:r>
            <w:r>
              <w:rPr>
                <w:webHidden/>
              </w:rPr>
              <w:instrText xml:space="preserve"> PAGEREF _Toc231471030 \h </w:instrText>
            </w:r>
            <w:r>
              <w:rPr>
                <w:webHidden/>
              </w:rPr>
            </w:r>
            <w:r>
              <w:rPr>
                <w:webHidden/>
              </w:rPr>
              <w:fldChar w:fldCharType="separate"/>
            </w:r>
            <w:r>
              <w:rPr>
                <w:webHidden/>
              </w:rPr>
              <w:t>142</w:t>
            </w:r>
            <w:r>
              <w:rPr>
                <w:webHidden/>
              </w:rPr>
              <w:fldChar w:fldCharType="end"/>
            </w:r>
          </w:hyperlink>
        </w:p>
        <w:p w14:paraId="3E8B95B1" w14:textId="1F6AFC0A" w:rsidR="00282036" w:rsidRDefault="00282036">
          <w:pPr>
            <w:pStyle w:val="38"/>
            <w:rPr>
              <w:rFonts w:asciiTheme="minorHAnsi" w:eastAsiaTheme="minorEastAsia" w:hAnsiTheme="minorHAnsi" w:cstheme="minorBidi"/>
              <w:sz w:val="22"/>
              <w:szCs w:val="22"/>
              <w:lang w:eastAsia="ru-RU"/>
            </w:rPr>
          </w:pPr>
          <w:hyperlink w:anchor="_Toc231471031" w:history="1">
            <w:r w:rsidRPr="002E07AD">
              <w:rPr>
                <w:rStyle w:val="afffe"/>
              </w:rPr>
              <w:t>5.6</w:t>
            </w:r>
            <w:r>
              <w:rPr>
                <w:rFonts w:asciiTheme="minorHAnsi" w:eastAsiaTheme="minorEastAsia" w:hAnsiTheme="minorHAnsi" w:cstheme="minorBidi"/>
                <w:sz w:val="22"/>
                <w:szCs w:val="22"/>
                <w:lang w:eastAsia="ru-RU"/>
              </w:rPr>
              <w:tab/>
            </w:r>
            <w:r w:rsidRPr="002E07AD">
              <w:rPr>
                <w:rStyle w:val="afffe"/>
              </w:rPr>
              <w:t>Требования к модулю Касса</w:t>
            </w:r>
            <w:r>
              <w:rPr>
                <w:webHidden/>
              </w:rPr>
              <w:tab/>
            </w:r>
            <w:r>
              <w:rPr>
                <w:webHidden/>
              </w:rPr>
              <w:fldChar w:fldCharType="begin"/>
            </w:r>
            <w:r>
              <w:rPr>
                <w:webHidden/>
              </w:rPr>
              <w:instrText xml:space="preserve"> PAGEREF _Toc231471031 \h </w:instrText>
            </w:r>
            <w:r>
              <w:rPr>
                <w:webHidden/>
              </w:rPr>
            </w:r>
            <w:r>
              <w:rPr>
                <w:webHidden/>
              </w:rPr>
              <w:fldChar w:fldCharType="separate"/>
            </w:r>
            <w:r>
              <w:rPr>
                <w:webHidden/>
              </w:rPr>
              <w:t>158</w:t>
            </w:r>
            <w:r>
              <w:rPr>
                <w:webHidden/>
              </w:rPr>
              <w:fldChar w:fldCharType="end"/>
            </w:r>
          </w:hyperlink>
        </w:p>
        <w:p w14:paraId="0BFA8FAE" w14:textId="24E1811E" w:rsidR="00282036" w:rsidRDefault="00282036">
          <w:pPr>
            <w:pStyle w:val="38"/>
            <w:rPr>
              <w:rFonts w:asciiTheme="minorHAnsi" w:eastAsiaTheme="minorEastAsia" w:hAnsiTheme="minorHAnsi" w:cstheme="minorBidi"/>
              <w:sz w:val="22"/>
              <w:szCs w:val="22"/>
              <w:lang w:eastAsia="ru-RU"/>
            </w:rPr>
          </w:pPr>
          <w:hyperlink w:anchor="_Toc231471032" w:history="1">
            <w:r w:rsidRPr="002E07AD">
              <w:rPr>
                <w:rStyle w:val="afffe"/>
              </w:rPr>
              <w:t>5.6.1</w:t>
            </w:r>
            <w:r>
              <w:rPr>
                <w:rFonts w:asciiTheme="minorHAnsi" w:eastAsiaTheme="minorEastAsia" w:hAnsiTheme="minorHAnsi" w:cstheme="minorBidi"/>
                <w:sz w:val="22"/>
                <w:szCs w:val="22"/>
                <w:lang w:eastAsia="ru-RU"/>
              </w:rPr>
              <w:tab/>
            </w:r>
            <w:r w:rsidRPr="002E07AD">
              <w:rPr>
                <w:rStyle w:val="afffe"/>
              </w:rPr>
              <w:t>Описание Обычных форм в модуле Касса</w:t>
            </w:r>
            <w:r>
              <w:rPr>
                <w:webHidden/>
              </w:rPr>
              <w:tab/>
            </w:r>
            <w:r>
              <w:rPr>
                <w:webHidden/>
              </w:rPr>
              <w:fldChar w:fldCharType="begin"/>
            </w:r>
            <w:r>
              <w:rPr>
                <w:webHidden/>
              </w:rPr>
              <w:instrText xml:space="preserve"> PAGEREF _Toc231471032 \h </w:instrText>
            </w:r>
            <w:r>
              <w:rPr>
                <w:webHidden/>
              </w:rPr>
            </w:r>
            <w:r>
              <w:rPr>
                <w:webHidden/>
              </w:rPr>
              <w:fldChar w:fldCharType="separate"/>
            </w:r>
            <w:r>
              <w:rPr>
                <w:webHidden/>
              </w:rPr>
              <w:t>160</w:t>
            </w:r>
            <w:r>
              <w:rPr>
                <w:webHidden/>
              </w:rPr>
              <w:fldChar w:fldCharType="end"/>
            </w:r>
          </w:hyperlink>
        </w:p>
        <w:p w14:paraId="2666BAAA" w14:textId="32056157" w:rsidR="00282036" w:rsidRDefault="00282036">
          <w:pPr>
            <w:pStyle w:val="38"/>
            <w:rPr>
              <w:rFonts w:asciiTheme="minorHAnsi" w:eastAsiaTheme="minorEastAsia" w:hAnsiTheme="minorHAnsi" w:cstheme="minorBidi"/>
              <w:sz w:val="22"/>
              <w:szCs w:val="22"/>
              <w:lang w:eastAsia="ru-RU"/>
            </w:rPr>
          </w:pPr>
          <w:hyperlink w:anchor="_Toc231471033" w:history="1">
            <w:r w:rsidRPr="002E07AD">
              <w:rPr>
                <w:rStyle w:val="afffe"/>
              </w:rPr>
              <w:t>5.6.2</w:t>
            </w:r>
            <w:r>
              <w:rPr>
                <w:rFonts w:asciiTheme="minorHAnsi" w:eastAsiaTheme="minorEastAsia" w:hAnsiTheme="minorHAnsi" w:cstheme="minorBidi"/>
                <w:sz w:val="22"/>
                <w:szCs w:val="22"/>
                <w:lang w:eastAsia="ru-RU"/>
              </w:rPr>
              <w:tab/>
            </w:r>
            <w:r w:rsidRPr="002E07AD">
              <w:rPr>
                <w:rStyle w:val="afffe"/>
              </w:rPr>
              <w:t>Описание журналов в модуле Касса</w:t>
            </w:r>
            <w:r>
              <w:rPr>
                <w:webHidden/>
              </w:rPr>
              <w:tab/>
            </w:r>
            <w:r>
              <w:rPr>
                <w:webHidden/>
              </w:rPr>
              <w:fldChar w:fldCharType="begin"/>
            </w:r>
            <w:r>
              <w:rPr>
                <w:webHidden/>
              </w:rPr>
              <w:instrText xml:space="preserve"> PAGEREF _Toc231471033 \h </w:instrText>
            </w:r>
            <w:r>
              <w:rPr>
                <w:webHidden/>
              </w:rPr>
            </w:r>
            <w:r>
              <w:rPr>
                <w:webHidden/>
              </w:rPr>
              <w:fldChar w:fldCharType="separate"/>
            </w:r>
            <w:r>
              <w:rPr>
                <w:webHidden/>
              </w:rPr>
              <w:t>165</w:t>
            </w:r>
            <w:r>
              <w:rPr>
                <w:webHidden/>
              </w:rPr>
              <w:fldChar w:fldCharType="end"/>
            </w:r>
          </w:hyperlink>
        </w:p>
        <w:p w14:paraId="4E13C4ED" w14:textId="058609D5" w:rsidR="00282036" w:rsidRDefault="00282036">
          <w:pPr>
            <w:pStyle w:val="38"/>
            <w:rPr>
              <w:rFonts w:asciiTheme="minorHAnsi" w:eastAsiaTheme="minorEastAsia" w:hAnsiTheme="minorHAnsi" w:cstheme="minorBidi"/>
              <w:sz w:val="22"/>
              <w:szCs w:val="22"/>
              <w:lang w:eastAsia="ru-RU"/>
            </w:rPr>
          </w:pPr>
          <w:hyperlink w:anchor="_Toc231471034" w:history="1">
            <w:r w:rsidRPr="002E07AD">
              <w:rPr>
                <w:rStyle w:val="afffe"/>
              </w:rPr>
              <w:t>5.7</w:t>
            </w:r>
            <w:r>
              <w:rPr>
                <w:rFonts w:asciiTheme="minorHAnsi" w:eastAsiaTheme="minorEastAsia" w:hAnsiTheme="minorHAnsi" w:cstheme="minorBidi"/>
                <w:sz w:val="22"/>
                <w:szCs w:val="22"/>
                <w:lang w:eastAsia="ru-RU"/>
              </w:rPr>
              <w:tab/>
            </w:r>
            <w:r w:rsidRPr="002E07AD">
              <w:rPr>
                <w:rStyle w:val="afffe"/>
              </w:rPr>
              <w:t>Требования к модулю Расчеты с ИПА</w:t>
            </w:r>
            <w:r>
              <w:rPr>
                <w:webHidden/>
              </w:rPr>
              <w:tab/>
            </w:r>
            <w:r>
              <w:rPr>
                <w:webHidden/>
              </w:rPr>
              <w:fldChar w:fldCharType="begin"/>
            </w:r>
            <w:r>
              <w:rPr>
                <w:webHidden/>
              </w:rPr>
              <w:instrText xml:space="preserve"> PAGEREF _Toc231471034 \h </w:instrText>
            </w:r>
            <w:r>
              <w:rPr>
                <w:webHidden/>
              </w:rPr>
            </w:r>
            <w:r>
              <w:rPr>
                <w:webHidden/>
              </w:rPr>
              <w:fldChar w:fldCharType="separate"/>
            </w:r>
            <w:r>
              <w:rPr>
                <w:webHidden/>
              </w:rPr>
              <w:t>189</w:t>
            </w:r>
            <w:r>
              <w:rPr>
                <w:webHidden/>
              </w:rPr>
              <w:fldChar w:fldCharType="end"/>
            </w:r>
          </w:hyperlink>
        </w:p>
        <w:p w14:paraId="6776A8A3" w14:textId="03888828" w:rsidR="00282036" w:rsidRDefault="00282036">
          <w:pPr>
            <w:pStyle w:val="38"/>
            <w:rPr>
              <w:rFonts w:asciiTheme="minorHAnsi" w:eastAsiaTheme="minorEastAsia" w:hAnsiTheme="minorHAnsi" w:cstheme="minorBidi"/>
              <w:sz w:val="22"/>
              <w:szCs w:val="22"/>
              <w:lang w:eastAsia="ru-RU"/>
            </w:rPr>
          </w:pPr>
          <w:hyperlink w:anchor="_Toc231471035" w:history="1">
            <w:r w:rsidRPr="002E07AD">
              <w:rPr>
                <w:rStyle w:val="afffe"/>
              </w:rPr>
              <w:t>5.7.1</w:t>
            </w:r>
            <w:r>
              <w:rPr>
                <w:rFonts w:asciiTheme="minorHAnsi" w:eastAsiaTheme="minorEastAsia" w:hAnsiTheme="minorHAnsi" w:cstheme="minorBidi"/>
                <w:sz w:val="22"/>
                <w:szCs w:val="22"/>
                <w:lang w:eastAsia="ru-RU"/>
              </w:rPr>
              <w:tab/>
            </w:r>
            <w:r w:rsidRPr="002E07AD">
              <w:rPr>
                <w:rStyle w:val="afffe"/>
              </w:rPr>
              <w:t>Описание форм модуля Расчеты с ИПА (раздел «Общие формы»)</w:t>
            </w:r>
            <w:r>
              <w:rPr>
                <w:webHidden/>
              </w:rPr>
              <w:tab/>
            </w:r>
            <w:r>
              <w:rPr>
                <w:webHidden/>
              </w:rPr>
              <w:fldChar w:fldCharType="begin"/>
            </w:r>
            <w:r>
              <w:rPr>
                <w:webHidden/>
              </w:rPr>
              <w:instrText xml:space="preserve"> PAGEREF _Toc231471035 \h </w:instrText>
            </w:r>
            <w:r>
              <w:rPr>
                <w:webHidden/>
              </w:rPr>
            </w:r>
            <w:r>
              <w:rPr>
                <w:webHidden/>
              </w:rPr>
              <w:fldChar w:fldCharType="separate"/>
            </w:r>
            <w:r>
              <w:rPr>
                <w:webHidden/>
              </w:rPr>
              <w:t>192</w:t>
            </w:r>
            <w:r>
              <w:rPr>
                <w:webHidden/>
              </w:rPr>
              <w:fldChar w:fldCharType="end"/>
            </w:r>
          </w:hyperlink>
        </w:p>
        <w:p w14:paraId="4E306EAC" w14:textId="2B79FA31" w:rsidR="00282036" w:rsidRDefault="00282036">
          <w:pPr>
            <w:pStyle w:val="38"/>
            <w:rPr>
              <w:rFonts w:asciiTheme="minorHAnsi" w:eastAsiaTheme="minorEastAsia" w:hAnsiTheme="minorHAnsi" w:cstheme="minorBidi"/>
              <w:sz w:val="22"/>
              <w:szCs w:val="22"/>
              <w:lang w:eastAsia="ru-RU"/>
            </w:rPr>
          </w:pPr>
          <w:hyperlink w:anchor="_Toc231471036" w:history="1">
            <w:r w:rsidRPr="002E07AD">
              <w:rPr>
                <w:rStyle w:val="afffe"/>
              </w:rPr>
              <w:t>5.7.2</w:t>
            </w:r>
            <w:r>
              <w:rPr>
                <w:rFonts w:asciiTheme="minorHAnsi" w:eastAsiaTheme="minorEastAsia" w:hAnsiTheme="minorHAnsi" w:cstheme="minorBidi"/>
                <w:sz w:val="22"/>
                <w:szCs w:val="22"/>
                <w:lang w:eastAsia="ru-RU"/>
              </w:rPr>
              <w:tab/>
            </w:r>
            <w:r w:rsidRPr="002E07AD">
              <w:rPr>
                <w:rStyle w:val="afffe"/>
              </w:rPr>
              <w:t>Описание Справочников в модуле Расчеты с ИПА</w:t>
            </w:r>
            <w:r>
              <w:rPr>
                <w:webHidden/>
              </w:rPr>
              <w:tab/>
            </w:r>
            <w:r>
              <w:rPr>
                <w:webHidden/>
              </w:rPr>
              <w:fldChar w:fldCharType="begin"/>
            </w:r>
            <w:r>
              <w:rPr>
                <w:webHidden/>
              </w:rPr>
              <w:instrText xml:space="preserve"> PAGEREF _Toc231471036 \h </w:instrText>
            </w:r>
            <w:r>
              <w:rPr>
                <w:webHidden/>
              </w:rPr>
            </w:r>
            <w:r>
              <w:rPr>
                <w:webHidden/>
              </w:rPr>
              <w:fldChar w:fldCharType="separate"/>
            </w:r>
            <w:r>
              <w:rPr>
                <w:webHidden/>
              </w:rPr>
              <w:t>212</w:t>
            </w:r>
            <w:r>
              <w:rPr>
                <w:webHidden/>
              </w:rPr>
              <w:fldChar w:fldCharType="end"/>
            </w:r>
          </w:hyperlink>
        </w:p>
        <w:p w14:paraId="3312A72F" w14:textId="27088EFE" w:rsidR="00282036" w:rsidRDefault="00282036">
          <w:pPr>
            <w:pStyle w:val="38"/>
            <w:rPr>
              <w:rFonts w:asciiTheme="minorHAnsi" w:eastAsiaTheme="minorEastAsia" w:hAnsiTheme="minorHAnsi" w:cstheme="minorBidi"/>
              <w:sz w:val="22"/>
              <w:szCs w:val="22"/>
              <w:lang w:eastAsia="ru-RU"/>
            </w:rPr>
          </w:pPr>
          <w:hyperlink w:anchor="_Toc231471037" w:history="1">
            <w:r w:rsidRPr="002E07AD">
              <w:rPr>
                <w:rStyle w:val="afffe"/>
              </w:rPr>
              <w:t>5.7.3</w:t>
            </w:r>
            <w:r>
              <w:rPr>
                <w:rFonts w:asciiTheme="minorHAnsi" w:eastAsiaTheme="minorEastAsia" w:hAnsiTheme="minorHAnsi" w:cstheme="minorBidi"/>
                <w:sz w:val="22"/>
                <w:szCs w:val="22"/>
                <w:lang w:eastAsia="ru-RU"/>
              </w:rPr>
              <w:tab/>
            </w:r>
            <w:r w:rsidRPr="002E07AD">
              <w:rPr>
                <w:rStyle w:val="afffe"/>
              </w:rPr>
              <w:t>Описание автоматизированных отчетов в модуле Расчеты с ИПА (раздел «Отчеты»)</w:t>
            </w:r>
            <w:r>
              <w:rPr>
                <w:webHidden/>
              </w:rPr>
              <w:tab/>
            </w:r>
            <w:r>
              <w:rPr>
                <w:webHidden/>
              </w:rPr>
              <w:fldChar w:fldCharType="begin"/>
            </w:r>
            <w:r>
              <w:rPr>
                <w:webHidden/>
              </w:rPr>
              <w:instrText xml:space="preserve"> PAGEREF _Toc231471037 \h </w:instrText>
            </w:r>
            <w:r>
              <w:rPr>
                <w:webHidden/>
              </w:rPr>
            </w:r>
            <w:r>
              <w:rPr>
                <w:webHidden/>
              </w:rPr>
              <w:fldChar w:fldCharType="separate"/>
            </w:r>
            <w:r>
              <w:rPr>
                <w:webHidden/>
              </w:rPr>
              <w:t>219</w:t>
            </w:r>
            <w:r>
              <w:rPr>
                <w:webHidden/>
              </w:rPr>
              <w:fldChar w:fldCharType="end"/>
            </w:r>
          </w:hyperlink>
        </w:p>
        <w:p w14:paraId="6DA482B9" w14:textId="25760ACE" w:rsidR="00282036" w:rsidRDefault="00282036">
          <w:pPr>
            <w:pStyle w:val="38"/>
            <w:rPr>
              <w:rFonts w:asciiTheme="minorHAnsi" w:eastAsiaTheme="minorEastAsia" w:hAnsiTheme="minorHAnsi" w:cstheme="minorBidi"/>
              <w:sz w:val="22"/>
              <w:szCs w:val="22"/>
              <w:lang w:eastAsia="ru-RU"/>
            </w:rPr>
          </w:pPr>
          <w:hyperlink w:anchor="_Toc231471038" w:history="1">
            <w:r w:rsidRPr="002E07AD">
              <w:rPr>
                <w:rStyle w:val="afffe"/>
              </w:rPr>
              <w:t>5.8</w:t>
            </w:r>
            <w:r>
              <w:rPr>
                <w:rFonts w:asciiTheme="minorHAnsi" w:eastAsiaTheme="minorEastAsia" w:hAnsiTheme="minorHAnsi" w:cstheme="minorBidi"/>
                <w:sz w:val="22"/>
                <w:szCs w:val="22"/>
                <w:lang w:eastAsia="ru-RU"/>
              </w:rPr>
              <w:tab/>
            </w:r>
            <w:r w:rsidRPr="002E07AD">
              <w:rPr>
                <w:rStyle w:val="afffe"/>
              </w:rPr>
              <w:t>Требования к модулю Переводные операции</w:t>
            </w:r>
            <w:r>
              <w:rPr>
                <w:webHidden/>
              </w:rPr>
              <w:tab/>
            </w:r>
            <w:r>
              <w:rPr>
                <w:webHidden/>
              </w:rPr>
              <w:fldChar w:fldCharType="begin"/>
            </w:r>
            <w:r>
              <w:rPr>
                <w:webHidden/>
              </w:rPr>
              <w:instrText xml:space="preserve"> PAGEREF _Toc231471038 \h </w:instrText>
            </w:r>
            <w:r>
              <w:rPr>
                <w:webHidden/>
              </w:rPr>
            </w:r>
            <w:r>
              <w:rPr>
                <w:webHidden/>
              </w:rPr>
              <w:fldChar w:fldCharType="separate"/>
            </w:r>
            <w:r>
              <w:rPr>
                <w:webHidden/>
              </w:rPr>
              <w:t>219</w:t>
            </w:r>
            <w:r>
              <w:rPr>
                <w:webHidden/>
              </w:rPr>
              <w:fldChar w:fldCharType="end"/>
            </w:r>
          </w:hyperlink>
        </w:p>
        <w:p w14:paraId="5B37EC71" w14:textId="2E329B39" w:rsidR="00282036" w:rsidRDefault="00282036">
          <w:pPr>
            <w:pStyle w:val="38"/>
            <w:rPr>
              <w:rFonts w:asciiTheme="minorHAnsi" w:eastAsiaTheme="minorEastAsia" w:hAnsiTheme="minorHAnsi" w:cstheme="minorBidi"/>
              <w:sz w:val="22"/>
              <w:szCs w:val="22"/>
              <w:lang w:eastAsia="ru-RU"/>
            </w:rPr>
          </w:pPr>
          <w:hyperlink w:anchor="_Toc231471039" w:history="1">
            <w:r w:rsidRPr="002E07AD">
              <w:rPr>
                <w:rStyle w:val="afffe"/>
              </w:rPr>
              <w:t>5.8.1</w:t>
            </w:r>
            <w:r>
              <w:rPr>
                <w:rFonts w:asciiTheme="minorHAnsi" w:eastAsiaTheme="minorEastAsia" w:hAnsiTheme="minorHAnsi" w:cstheme="minorBidi"/>
                <w:sz w:val="22"/>
                <w:szCs w:val="22"/>
                <w:lang w:eastAsia="ru-RU"/>
              </w:rPr>
              <w:tab/>
            </w:r>
            <w:r w:rsidRPr="002E07AD">
              <w:rPr>
                <w:rStyle w:val="afffe"/>
              </w:rPr>
              <w:t>Описание обычных форм в модуле Переводные операции</w:t>
            </w:r>
            <w:r>
              <w:rPr>
                <w:webHidden/>
              </w:rPr>
              <w:tab/>
            </w:r>
            <w:r>
              <w:rPr>
                <w:webHidden/>
              </w:rPr>
              <w:fldChar w:fldCharType="begin"/>
            </w:r>
            <w:r>
              <w:rPr>
                <w:webHidden/>
              </w:rPr>
              <w:instrText xml:space="preserve"> PAGEREF _Toc231471039 \h </w:instrText>
            </w:r>
            <w:r>
              <w:rPr>
                <w:webHidden/>
              </w:rPr>
            </w:r>
            <w:r>
              <w:rPr>
                <w:webHidden/>
              </w:rPr>
              <w:fldChar w:fldCharType="separate"/>
            </w:r>
            <w:r>
              <w:rPr>
                <w:webHidden/>
              </w:rPr>
              <w:t>220</w:t>
            </w:r>
            <w:r>
              <w:rPr>
                <w:webHidden/>
              </w:rPr>
              <w:fldChar w:fldCharType="end"/>
            </w:r>
          </w:hyperlink>
        </w:p>
        <w:p w14:paraId="0B7680FF" w14:textId="05B91F14" w:rsidR="00282036" w:rsidRDefault="00282036">
          <w:pPr>
            <w:pStyle w:val="38"/>
            <w:rPr>
              <w:rFonts w:asciiTheme="minorHAnsi" w:eastAsiaTheme="minorEastAsia" w:hAnsiTheme="minorHAnsi" w:cstheme="minorBidi"/>
              <w:sz w:val="22"/>
              <w:szCs w:val="22"/>
              <w:lang w:eastAsia="ru-RU"/>
            </w:rPr>
          </w:pPr>
          <w:hyperlink w:anchor="_Toc231471040" w:history="1">
            <w:r w:rsidRPr="002E07AD">
              <w:rPr>
                <w:rStyle w:val="afffe"/>
              </w:rPr>
              <w:t>5.8.2</w:t>
            </w:r>
            <w:r>
              <w:rPr>
                <w:rFonts w:asciiTheme="minorHAnsi" w:eastAsiaTheme="minorEastAsia" w:hAnsiTheme="minorHAnsi" w:cstheme="minorBidi"/>
                <w:sz w:val="22"/>
                <w:szCs w:val="22"/>
                <w:lang w:eastAsia="ru-RU"/>
              </w:rPr>
              <w:tab/>
            </w:r>
            <w:r w:rsidRPr="002E07AD">
              <w:rPr>
                <w:rStyle w:val="afffe"/>
              </w:rPr>
              <w:t>Описание журналов в модуле Переводные операции</w:t>
            </w:r>
            <w:r>
              <w:rPr>
                <w:webHidden/>
              </w:rPr>
              <w:tab/>
            </w:r>
            <w:r>
              <w:rPr>
                <w:webHidden/>
              </w:rPr>
              <w:fldChar w:fldCharType="begin"/>
            </w:r>
            <w:r>
              <w:rPr>
                <w:webHidden/>
              </w:rPr>
              <w:instrText xml:space="preserve"> PAGEREF _Toc231471040 \h </w:instrText>
            </w:r>
            <w:r>
              <w:rPr>
                <w:webHidden/>
              </w:rPr>
            </w:r>
            <w:r>
              <w:rPr>
                <w:webHidden/>
              </w:rPr>
              <w:fldChar w:fldCharType="separate"/>
            </w:r>
            <w:r>
              <w:rPr>
                <w:webHidden/>
              </w:rPr>
              <w:t>222</w:t>
            </w:r>
            <w:r>
              <w:rPr>
                <w:webHidden/>
              </w:rPr>
              <w:fldChar w:fldCharType="end"/>
            </w:r>
          </w:hyperlink>
        </w:p>
        <w:p w14:paraId="5C3F7739" w14:textId="31ADE66E" w:rsidR="00282036" w:rsidRDefault="00282036">
          <w:pPr>
            <w:pStyle w:val="38"/>
            <w:rPr>
              <w:rFonts w:asciiTheme="minorHAnsi" w:eastAsiaTheme="minorEastAsia" w:hAnsiTheme="minorHAnsi" w:cstheme="minorBidi"/>
              <w:sz w:val="22"/>
              <w:szCs w:val="22"/>
              <w:lang w:eastAsia="ru-RU"/>
            </w:rPr>
          </w:pPr>
          <w:hyperlink w:anchor="_Toc231471041" w:history="1">
            <w:r w:rsidRPr="002E07AD">
              <w:rPr>
                <w:rStyle w:val="afffe"/>
              </w:rPr>
              <w:t>5.8.3</w:t>
            </w:r>
            <w:r>
              <w:rPr>
                <w:rFonts w:asciiTheme="minorHAnsi" w:eastAsiaTheme="minorEastAsia" w:hAnsiTheme="minorHAnsi" w:cstheme="minorBidi"/>
                <w:sz w:val="22"/>
                <w:szCs w:val="22"/>
                <w:lang w:eastAsia="ru-RU"/>
              </w:rPr>
              <w:tab/>
            </w:r>
            <w:r w:rsidRPr="002E07AD">
              <w:rPr>
                <w:rStyle w:val="afffe"/>
              </w:rPr>
              <w:t>Отчеты в модуле Переводные операции</w:t>
            </w:r>
            <w:r>
              <w:rPr>
                <w:webHidden/>
              </w:rPr>
              <w:tab/>
            </w:r>
            <w:r>
              <w:rPr>
                <w:webHidden/>
              </w:rPr>
              <w:fldChar w:fldCharType="begin"/>
            </w:r>
            <w:r>
              <w:rPr>
                <w:webHidden/>
              </w:rPr>
              <w:instrText xml:space="preserve"> PAGEREF _Toc231471041 \h </w:instrText>
            </w:r>
            <w:r>
              <w:rPr>
                <w:webHidden/>
              </w:rPr>
            </w:r>
            <w:r>
              <w:rPr>
                <w:webHidden/>
              </w:rPr>
              <w:fldChar w:fldCharType="separate"/>
            </w:r>
            <w:r>
              <w:rPr>
                <w:webHidden/>
              </w:rPr>
              <w:t>226</w:t>
            </w:r>
            <w:r>
              <w:rPr>
                <w:webHidden/>
              </w:rPr>
              <w:fldChar w:fldCharType="end"/>
            </w:r>
          </w:hyperlink>
        </w:p>
        <w:p w14:paraId="09CDB594" w14:textId="5CDFB7C1" w:rsidR="00282036" w:rsidRDefault="00282036">
          <w:pPr>
            <w:pStyle w:val="38"/>
            <w:rPr>
              <w:rFonts w:asciiTheme="minorHAnsi" w:eastAsiaTheme="minorEastAsia" w:hAnsiTheme="minorHAnsi" w:cstheme="minorBidi"/>
              <w:sz w:val="22"/>
              <w:szCs w:val="22"/>
              <w:lang w:eastAsia="ru-RU"/>
            </w:rPr>
          </w:pPr>
          <w:hyperlink w:anchor="_Toc231471042" w:history="1">
            <w:r w:rsidRPr="002E07AD">
              <w:rPr>
                <w:rStyle w:val="afffe"/>
              </w:rPr>
              <w:t>5.8.4</w:t>
            </w:r>
            <w:r>
              <w:rPr>
                <w:rFonts w:asciiTheme="minorHAnsi" w:eastAsiaTheme="minorEastAsia" w:hAnsiTheme="minorHAnsi" w:cstheme="minorBidi"/>
                <w:sz w:val="22"/>
                <w:szCs w:val="22"/>
                <w:lang w:eastAsia="ru-RU"/>
              </w:rPr>
              <w:tab/>
            </w:r>
            <w:r w:rsidRPr="002E07AD">
              <w:rPr>
                <w:rStyle w:val="afffe"/>
              </w:rPr>
              <w:t>Запросы в модуле Переводные операции</w:t>
            </w:r>
            <w:r>
              <w:rPr>
                <w:webHidden/>
              </w:rPr>
              <w:tab/>
            </w:r>
            <w:r>
              <w:rPr>
                <w:webHidden/>
              </w:rPr>
              <w:fldChar w:fldCharType="begin"/>
            </w:r>
            <w:r>
              <w:rPr>
                <w:webHidden/>
              </w:rPr>
              <w:instrText xml:space="preserve"> PAGEREF _Toc231471042 \h </w:instrText>
            </w:r>
            <w:r>
              <w:rPr>
                <w:webHidden/>
              </w:rPr>
            </w:r>
            <w:r>
              <w:rPr>
                <w:webHidden/>
              </w:rPr>
              <w:fldChar w:fldCharType="separate"/>
            </w:r>
            <w:r>
              <w:rPr>
                <w:webHidden/>
              </w:rPr>
              <w:t>227</w:t>
            </w:r>
            <w:r>
              <w:rPr>
                <w:webHidden/>
              </w:rPr>
              <w:fldChar w:fldCharType="end"/>
            </w:r>
          </w:hyperlink>
        </w:p>
        <w:p w14:paraId="33BBA983" w14:textId="58D610BA" w:rsidR="00282036" w:rsidRDefault="00282036">
          <w:pPr>
            <w:pStyle w:val="38"/>
            <w:rPr>
              <w:rFonts w:asciiTheme="minorHAnsi" w:eastAsiaTheme="minorEastAsia" w:hAnsiTheme="minorHAnsi" w:cstheme="minorBidi"/>
              <w:sz w:val="22"/>
              <w:szCs w:val="22"/>
              <w:lang w:eastAsia="ru-RU"/>
            </w:rPr>
          </w:pPr>
          <w:hyperlink w:anchor="_Toc231471043" w:history="1">
            <w:r w:rsidRPr="002E07AD">
              <w:rPr>
                <w:rStyle w:val="afffe"/>
              </w:rPr>
              <w:t>5.8.5</w:t>
            </w:r>
            <w:r>
              <w:rPr>
                <w:rFonts w:asciiTheme="minorHAnsi" w:eastAsiaTheme="minorEastAsia" w:hAnsiTheme="minorHAnsi" w:cstheme="minorBidi"/>
                <w:sz w:val="22"/>
                <w:szCs w:val="22"/>
                <w:lang w:eastAsia="ru-RU"/>
              </w:rPr>
              <w:tab/>
            </w:r>
            <w:r w:rsidRPr="002E07AD">
              <w:rPr>
                <w:rStyle w:val="afffe"/>
              </w:rPr>
              <w:t>Периодические операции в модуле Переводные операции</w:t>
            </w:r>
            <w:r>
              <w:rPr>
                <w:webHidden/>
              </w:rPr>
              <w:tab/>
            </w:r>
            <w:r>
              <w:rPr>
                <w:webHidden/>
              </w:rPr>
              <w:fldChar w:fldCharType="begin"/>
            </w:r>
            <w:r>
              <w:rPr>
                <w:webHidden/>
              </w:rPr>
              <w:instrText xml:space="preserve"> PAGEREF _Toc231471043 \h </w:instrText>
            </w:r>
            <w:r>
              <w:rPr>
                <w:webHidden/>
              </w:rPr>
            </w:r>
            <w:r>
              <w:rPr>
                <w:webHidden/>
              </w:rPr>
              <w:fldChar w:fldCharType="separate"/>
            </w:r>
            <w:r>
              <w:rPr>
                <w:webHidden/>
              </w:rPr>
              <w:t>233</w:t>
            </w:r>
            <w:r>
              <w:rPr>
                <w:webHidden/>
              </w:rPr>
              <w:fldChar w:fldCharType="end"/>
            </w:r>
          </w:hyperlink>
        </w:p>
        <w:p w14:paraId="4162C9A7" w14:textId="3838ED1B" w:rsidR="00282036" w:rsidRDefault="00282036">
          <w:pPr>
            <w:pStyle w:val="38"/>
            <w:rPr>
              <w:rFonts w:asciiTheme="minorHAnsi" w:eastAsiaTheme="minorEastAsia" w:hAnsiTheme="minorHAnsi" w:cstheme="minorBidi"/>
              <w:sz w:val="22"/>
              <w:szCs w:val="22"/>
              <w:lang w:eastAsia="ru-RU"/>
            </w:rPr>
          </w:pPr>
          <w:hyperlink w:anchor="_Toc231471044" w:history="1">
            <w:r w:rsidRPr="002E07AD">
              <w:rPr>
                <w:rStyle w:val="afffe"/>
              </w:rPr>
              <w:t>5.9</w:t>
            </w:r>
            <w:r>
              <w:rPr>
                <w:rFonts w:asciiTheme="minorHAnsi" w:eastAsiaTheme="minorEastAsia" w:hAnsiTheme="minorHAnsi" w:cstheme="minorBidi"/>
                <w:sz w:val="22"/>
                <w:szCs w:val="22"/>
                <w:lang w:eastAsia="ru-RU"/>
              </w:rPr>
              <w:tab/>
            </w:r>
            <w:r w:rsidRPr="002E07AD">
              <w:rPr>
                <w:rStyle w:val="afffe"/>
              </w:rPr>
              <w:t>Требования к модулю Администрирование</w:t>
            </w:r>
            <w:r>
              <w:rPr>
                <w:webHidden/>
              </w:rPr>
              <w:tab/>
            </w:r>
            <w:r>
              <w:rPr>
                <w:webHidden/>
              </w:rPr>
              <w:fldChar w:fldCharType="begin"/>
            </w:r>
            <w:r>
              <w:rPr>
                <w:webHidden/>
              </w:rPr>
              <w:instrText xml:space="preserve"> PAGEREF _Toc231471044 \h </w:instrText>
            </w:r>
            <w:r>
              <w:rPr>
                <w:webHidden/>
              </w:rPr>
            </w:r>
            <w:r>
              <w:rPr>
                <w:webHidden/>
              </w:rPr>
              <w:fldChar w:fldCharType="separate"/>
            </w:r>
            <w:r>
              <w:rPr>
                <w:webHidden/>
              </w:rPr>
              <w:t>235</w:t>
            </w:r>
            <w:r>
              <w:rPr>
                <w:webHidden/>
              </w:rPr>
              <w:fldChar w:fldCharType="end"/>
            </w:r>
          </w:hyperlink>
        </w:p>
        <w:p w14:paraId="05DED4F4" w14:textId="678A2B12" w:rsidR="00282036" w:rsidRDefault="00282036">
          <w:pPr>
            <w:pStyle w:val="38"/>
            <w:rPr>
              <w:rFonts w:asciiTheme="minorHAnsi" w:eastAsiaTheme="minorEastAsia" w:hAnsiTheme="minorHAnsi" w:cstheme="minorBidi"/>
              <w:sz w:val="22"/>
              <w:szCs w:val="22"/>
              <w:lang w:eastAsia="ru-RU"/>
            </w:rPr>
          </w:pPr>
          <w:hyperlink w:anchor="_Toc231471045" w:history="1">
            <w:r w:rsidRPr="002E07AD">
              <w:rPr>
                <w:rStyle w:val="afffe"/>
              </w:rPr>
              <w:t>5.10</w:t>
            </w:r>
            <w:r>
              <w:rPr>
                <w:rFonts w:asciiTheme="minorHAnsi" w:eastAsiaTheme="minorEastAsia" w:hAnsiTheme="minorHAnsi" w:cstheme="minorBidi"/>
                <w:sz w:val="22"/>
                <w:szCs w:val="22"/>
                <w:lang w:eastAsia="ru-RU"/>
              </w:rPr>
              <w:tab/>
            </w:r>
            <w:r w:rsidRPr="002E07AD">
              <w:rPr>
                <w:rStyle w:val="afffe"/>
              </w:rPr>
              <w:t>Требования к модулю Форма отчета №281</w:t>
            </w:r>
            <w:r>
              <w:rPr>
                <w:webHidden/>
              </w:rPr>
              <w:tab/>
            </w:r>
            <w:r>
              <w:rPr>
                <w:webHidden/>
              </w:rPr>
              <w:fldChar w:fldCharType="begin"/>
            </w:r>
            <w:r>
              <w:rPr>
                <w:webHidden/>
              </w:rPr>
              <w:instrText xml:space="preserve"> PAGEREF _Toc231471045 \h </w:instrText>
            </w:r>
            <w:r>
              <w:rPr>
                <w:webHidden/>
              </w:rPr>
            </w:r>
            <w:r>
              <w:rPr>
                <w:webHidden/>
              </w:rPr>
              <w:fldChar w:fldCharType="separate"/>
            </w:r>
            <w:r>
              <w:rPr>
                <w:webHidden/>
              </w:rPr>
              <w:t>237</w:t>
            </w:r>
            <w:r>
              <w:rPr>
                <w:webHidden/>
              </w:rPr>
              <w:fldChar w:fldCharType="end"/>
            </w:r>
          </w:hyperlink>
        </w:p>
        <w:p w14:paraId="509C3A7B" w14:textId="69A39C3B" w:rsidR="00282036" w:rsidRDefault="00282036">
          <w:pPr>
            <w:pStyle w:val="38"/>
            <w:rPr>
              <w:rFonts w:asciiTheme="minorHAnsi" w:eastAsiaTheme="minorEastAsia" w:hAnsiTheme="minorHAnsi" w:cstheme="minorBidi"/>
              <w:sz w:val="22"/>
              <w:szCs w:val="22"/>
              <w:lang w:eastAsia="ru-RU"/>
            </w:rPr>
          </w:pPr>
          <w:hyperlink w:anchor="_Toc231471046" w:history="1">
            <w:r w:rsidRPr="002E07AD">
              <w:rPr>
                <w:rStyle w:val="afffe"/>
              </w:rPr>
              <w:t>5.10.1</w:t>
            </w:r>
            <w:r>
              <w:rPr>
                <w:rFonts w:asciiTheme="minorHAnsi" w:eastAsiaTheme="minorEastAsia" w:hAnsiTheme="minorHAnsi" w:cstheme="minorBidi"/>
                <w:sz w:val="22"/>
                <w:szCs w:val="22"/>
                <w:lang w:eastAsia="ru-RU"/>
              </w:rPr>
              <w:tab/>
            </w:r>
            <w:r w:rsidRPr="002E07AD">
              <w:rPr>
                <w:rStyle w:val="afffe"/>
              </w:rPr>
              <w:t>Описание журналов модуля Форма отчета №281</w:t>
            </w:r>
            <w:r>
              <w:rPr>
                <w:webHidden/>
              </w:rPr>
              <w:tab/>
            </w:r>
            <w:r>
              <w:rPr>
                <w:webHidden/>
              </w:rPr>
              <w:fldChar w:fldCharType="begin"/>
            </w:r>
            <w:r>
              <w:rPr>
                <w:webHidden/>
              </w:rPr>
              <w:instrText xml:space="preserve"> PAGEREF _Toc231471046 \h </w:instrText>
            </w:r>
            <w:r>
              <w:rPr>
                <w:webHidden/>
              </w:rPr>
            </w:r>
            <w:r>
              <w:rPr>
                <w:webHidden/>
              </w:rPr>
              <w:fldChar w:fldCharType="separate"/>
            </w:r>
            <w:r>
              <w:rPr>
                <w:webHidden/>
              </w:rPr>
              <w:t>238</w:t>
            </w:r>
            <w:r>
              <w:rPr>
                <w:webHidden/>
              </w:rPr>
              <w:fldChar w:fldCharType="end"/>
            </w:r>
          </w:hyperlink>
        </w:p>
        <w:p w14:paraId="147C501C" w14:textId="77600248" w:rsidR="00282036" w:rsidRDefault="00282036">
          <w:pPr>
            <w:pStyle w:val="38"/>
            <w:rPr>
              <w:rFonts w:asciiTheme="minorHAnsi" w:eastAsiaTheme="minorEastAsia" w:hAnsiTheme="minorHAnsi" w:cstheme="minorBidi"/>
              <w:sz w:val="22"/>
              <w:szCs w:val="22"/>
              <w:lang w:eastAsia="ru-RU"/>
            </w:rPr>
          </w:pPr>
          <w:hyperlink w:anchor="_Toc231471047" w:history="1">
            <w:r w:rsidRPr="002E07AD">
              <w:rPr>
                <w:rStyle w:val="afffe"/>
              </w:rPr>
              <w:t>5.10.2</w:t>
            </w:r>
            <w:r>
              <w:rPr>
                <w:rFonts w:asciiTheme="minorHAnsi" w:eastAsiaTheme="minorEastAsia" w:hAnsiTheme="minorHAnsi" w:cstheme="minorBidi"/>
                <w:sz w:val="22"/>
                <w:szCs w:val="22"/>
                <w:lang w:eastAsia="ru-RU"/>
              </w:rPr>
              <w:tab/>
            </w:r>
            <w:r w:rsidRPr="002E07AD">
              <w:rPr>
                <w:rStyle w:val="afffe"/>
              </w:rPr>
              <w:t>Описание Запросов в модуле Форма отчета № 281</w:t>
            </w:r>
            <w:r>
              <w:rPr>
                <w:webHidden/>
              </w:rPr>
              <w:tab/>
            </w:r>
            <w:r>
              <w:rPr>
                <w:webHidden/>
              </w:rPr>
              <w:fldChar w:fldCharType="begin"/>
            </w:r>
            <w:r>
              <w:rPr>
                <w:webHidden/>
              </w:rPr>
              <w:instrText xml:space="preserve"> PAGEREF _Toc231471047 \h </w:instrText>
            </w:r>
            <w:r>
              <w:rPr>
                <w:webHidden/>
              </w:rPr>
            </w:r>
            <w:r>
              <w:rPr>
                <w:webHidden/>
              </w:rPr>
              <w:fldChar w:fldCharType="separate"/>
            </w:r>
            <w:r>
              <w:rPr>
                <w:webHidden/>
              </w:rPr>
              <w:t>245</w:t>
            </w:r>
            <w:r>
              <w:rPr>
                <w:webHidden/>
              </w:rPr>
              <w:fldChar w:fldCharType="end"/>
            </w:r>
          </w:hyperlink>
        </w:p>
        <w:p w14:paraId="001A0A55" w14:textId="34CE5489" w:rsidR="00282036" w:rsidRDefault="00282036">
          <w:pPr>
            <w:pStyle w:val="38"/>
            <w:rPr>
              <w:rFonts w:asciiTheme="minorHAnsi" w:eastAsiaTheme="minorEastAsia" w:hAnsiTheme="minorHAnsi" w:cstheme="minorBidi"/>
              <w:sz w:val="22"/>
              <w:szCs w:val="22"/>
              <w:lang w:eastAsia="ru-RU"/>
            </w:rPr>
          </w:pPr>
          <w:hyperlink w:anchor="_Toc231471048" w:history="1">
            <w:r w:rsidRPr="002E07AD">
              <w:rPr>
                <w:rStyle w:val="afffe"/>
              </w:rPr>
              <w:t>5.10.3</w:t>
            </w:r>
            <w:r>
              <w:rPr>
                <w:rFonts w:asciiTheme="minorHAnsi" w:eastAsiaTheme="minorEastAsia" w:hAnsiTheme="minorHAnsi" w:cstheme="minorBidi"/>
                <w:sz w:val="22"/>
                <w:szCs w:val="22"/>
                <w:lang w:eastAsia="ru-RU"/>
              </w:rPr>
              <w:tab/>
            </w:r>
            <w:r w:rsidRPr="002E07AD">
              <w:rPr>
                <w:rStyle w:val="afffe"/>
              </w:rPr>
              <w:t>Описание обычных форм в модуле Форма отчета № 281</w:t>
            </w:r>
            <w:r>
              <w:rPr>
                <w:webHidden/>
              </w:rPr>
              <w:tab/>
            </w:r>
            <w:r>
              <w:rPr>
                <w:webHidden/>
              </w:rPr>
              <w:fldChar w:fldCharType="begin"/>
            </w:r>
            <w:r>
              <w:rPr>
                <w:webHidden/>
              </w:rPr>
              <w:instrText xml:space="preserve"> PAGEREF _Toc231471048 \h </w:instrText>
            </w:r>
            <w:r>
              <w:rPr>
                <w:webHidden/>
              </w:rPr>
            </w:r>
            <w:r>
              <w:rPr>
                <w:webHidden/>
              </w:rPr>
              <w:fldChar w:fldCharType="separate"/>
            </w:r>
            <w:r>
              <w:rPr>
                <w:webHidden/>
              </w:rPr>
              <w:t>247</w:t>
            </w:r>
            <w:r>
              <w:rPr>
                <w:webHidden/>
              </w:rPr>
              <w:fldChar w:fldCharType="end"/>
            </w:r>
          </w:hyperlink>
        </w:p>
        <w:p w14:paraId="020B0F49" w14:textId="4D0B497E" w:rsidR="00282036" w:rsidRDefault="00282036">
          <w:pPr>
            <w:pStyle w:val="38"/>
            <w:rPr>
              <w:rFonts w:asciiTheme="minorHAnsi" w:eastAsiaTheme="minorEastAsia" w:hAnsiTheme="minorHAnsi" w:cstheme="minorBidi"/>
              <w:sz w:val="22"/>
              <w:szCs w:val="22"/>
              <w:lang w:eastAsia="ru-RU"/>
            </w:rPr>
          </w:pPr>
          <w:hyperlink w:anchor="_Toc231471049" w:history="1">
            <w:r w:rsidRPr="002E07AD">
              <w:rPr>
                <w:rStyle w:val="afffe"/>
              </w:rPr>
              <w:t>5.10.4</w:t>
            </w:r>
            <w:r>
              <w:rPr>
                <w:rFonts w:asciiTheme="minorHAnsi" w:eastAsiaTheme="minorEastAsia" w:hAnsiTheme="minorHAnsi" w:cstheme="minorBidi"/>
                <w:sz w:val="22"/>
                <w:szCs w:val="22"/>
                <w:lang w:eastAsia="ru-RU"/>
              </w:rPr>
              <w:tab/>
            </w:r>
            <w:r w:rsidRPr="002E07AD">
              <w:rPr>
                <w:rStyle w:val="afffe"/>
              </w:rPr>
              <w:t>Описание Отчетов в модуле Форма отчета № 281</w:t>
            </w:r>
            <w:r>
              <w:rPr>
                <w:webHidden/>
              </w:rPr>
              <w:tab/>
            </w:r>
            <w:r>
              <w:rPr>
                <w:webHidden/>
              </w:rPr>
              <w:fldChar w:fldCharType="begin"/>
            </w:r>
            <w:r>
              <w:rPr>
                <w:webHidden/>
              </w:rPr>
              <w:instrText xml:space="preserve"> PAGEREF _Toc231471049 \h </w:instrText>
            </w:r>
            <w:r>
              <w:rPr>
                <w:webHidden/>
              </w:rPr>
            </w:r>
            <w:r>
              <w:rPr>
                <w:webHidden/>
              </w:rPr>
              <w:fldChar w:fldCharType="separate"/>
            </w:r>
            <w:r>
              <w:rPr>
                <w:webHidden/>
              </w:rPr>
              <w:t>248</w:t>
            </w:r>
            <w:r>
              <w:rPr>
                <w:webHidden/>
              </w:rPr>
              <w:fldChar w:fldCharType="end"/>
            </w:r>
          </w:hyperlink>
        </w:p>
        <w:p w14:paraId="7D562408" w14:textId="6A7F77C2" w:rsidR="00282036" w:rsidRDefault="00282036">
          <w:pPr>
            <w:pStyle w:val="38"/>
            <w:rPr>
              <w:rFonts w:asciiTheme="minorHAnsi" w:eastAsiaTheme="minorEastAsia" w:hAnsiTheme="minorHAnsi" w:cstheme="minorBidi"/>
              <w:sz w:val="22"/>
              <w:szCs w:val="22"/>
              <w:lang w:eastAsia="ru-RU"/>
            </w:rPr>
          </w:pPr>
          <w:hyperlink w:anchor="_Toc231471050" w:history="1">
            <w:r w:rsidRPr="002E07AD">
              <w:rPr>
                <w:rStyle w:val="afffe"/>
              </w:rPr>
              <w:t>5.11</w:t>
            </w:r>
            <w:r>
              <w:rPr>
                <w:rFonts w:asciiTheme="minorHAnsi" w:eastAsiaTheme="minorEastAsia" w:hAnsiTheme="minorHAnsi" w:cstheme="minorBidi"/>
                <w:sz w:val="22"/>
                <w:szCs w:val="22"/>
                <w:lang w:eastAsia="ru-RU"/>
              </w:rPr>
              <w:tab/>
            </w:r>
            <w:r w:rsidRPr="002E07AD">
              <w:rPr>
                <w:rStyle w:val="afffe"/>
              </w:rPr>
              <w:t>Требования к модулю Яндекс-маршрутизация</w:t>
            </w:r>
            <w:r>
              <w:rPr>
                <w:webHidden/>
              </w:rPr>
              <w:tab/>
            </w:r>
            <w:r>
              <w:rPr>
                <w:webHidden/>
              </w:rPr>
              <w:fldChar w:fldCharType="begin"/>
            </w:r>
            <w:r>
              <w:rPr>
                <w:webHidden/>
              </w:rPr>
              <w:instrText xml:space="preserve"> PAGEREF _Toc231471050 \h </w:instrText>
            </w:r>
            <w:r>
              <w:rPr>
                <w:webHidden/>
              </w:rPr>
            </w:r>
            <w:r>
              <w:rPr>
                <w:webHidden/>
              </w:rPr>
              <w:fldChar w:fldCharType="separate"/>
            </w:r>
            <w:r>
              <w:rPr>
                <w:webHidden/>
              </w:rPr>
              <w:t>255</w:t>
            </w:r>
            <w:r>
              <w:rPr>
                <w:webHidden/>
              </w:rPr>
              <w:fldChar w:fldCharType="end"/>
            </w:r>
          </w:hyperlink>
        </w:p>
        <w:p w14:paraId="6CB13E2E" w14:textId="1BDB485C" w:rsidR="00282036" w:rsidRDefault="00282036">
          <w:pPr>
            <w:pStyle w:val="38"/>
            <w:rPr>
              <w:rFonts w:asciiTheme="minorHAnsi" w:eastAsiaTheme="minorEastAsia" w:hAnsiTheme="minorHAnsi" w:cstheme="minorBidi"/>
              <w:sz w:val="22"/>
              <w:szCs w:val="22"/>
              <w:lang w:eastAsia="ru-RU"/>
            </w:rPr>
          </w:pPr>
          <w:hyperlink w:anchor="_Toc231471051" w:history="1">
            <w:r w:rsidRPr="002E07AD">
              <w:rPr>
                <w:rStyle w:val="afffe"/>
              </w:rPr>
              <w:t>5.12</w:t>
            </w:r>
            <w:r>
              <w:rPr>
                <w:rFonts w:asciiTheme="minorHAnsi" w:eastAsiaTheme="minorEastAsia" w:hAnsiTheme="minorHAnsi" w:cstheme="minorBidi"/>
                <w:sz w:val="22"/>
                <w:szCs w:val="22"/>
                <w:lang w:eastAsia="ru-RU"/>
              </w:rPr>
              <w:tab/>
            </w:r>
            <w:r w:rsidRPr="002E07AD">
              <w:rPr>
                <w:rStyle w:val="afffe"/>
              </w:rPr>
              <w:t>Требования к модулю Операционный модуль</w:t>
            </w:r>
            <w:r>
              <w:rPr>
                <w:webHidden/>
              </w:rPr>
              <w:tab/>
            </w:r>
            <w:r>
              <w:rPr>
                <w:webHidden/>
              </w:rPr>
              <w:fldChar w:fldCharType="begin"/>
            </w:r>
            <w:r>
              <w:rPr>
                <w:webHidden/>
              </w:rPr>
              <w:instrText xml:space="preserve"> PAGEREF _Toc231471051 \h </w:instrText>
            </w:r>
            <w:r>
              <w:rPr>
                <w:webHidden/>
              </w:rPr>
            </w:r>
            <w:r>
              <w:rPr>
                <w:webHidden/>
              </w:rPr>
              <w:fldChar w:fldCharType="separate"/>
            </w:r>
            <w:r>
              <w:rPr>
                <w:webHidden/>
              </w:rPr>
              <w:t>255</w:t>
            </w:r>
            <w:r>
              <w:rPr>
                <w:webHidden/>
              </w:rPr>
              <w:fldChar w:fldCharType="end"/>
            </w:r>
          </w:hyperlink>
        </w:p>
        <w:p w14:paraId="66AB4B4B" w14:textId="755EB24A" w:rsidR="00282036" w:rsidRDefault="00282036">
          <w:pPr>
            <w:pStyle w:val="38"/>
            <w:rPr>
              <w:rFonts w:asciiTheme="minorHAnsi" w:eastAsiaTheme="minorEastAsia" w:hAnsiTheme="minorHAnsi" w:cstheme="minorBidi"/>
              <w:sz w:val="22"/>
              <w:szCs w:val="22"/>
              <w:lang w:eastAsia="ru-RU"/>
            </w:rPr>
          </w:pPr>
          <w:hyperlink w:anchor="_Toc231471052" w:history="1">
            <w:r w:rsidRPr="002E07AD">
              <w:rPr>
                <w:rStyle w:val="afffe"/>
              </w:rPr>
              <w:t>5.12.1</w:t>
            </w:r>
            <w:r>
              <w:rPr>
                <w:rFonts w:asciiTheme="minorHAnsi" w:eastAsiaTheme="minorEastAsia" w:hAnsiTheme="minorHAnsi" w:cstheme="minorBidi"/>
                <w:sz w:val="22"/>
                <w:szCs w:val="22"/>
                <w:lang w:eastAsia="ru-RU"/>
              </w:rPr>
              <w:tab/>
            </w:r>
            <w:r w:rsidRPr="002E07AD">
              <w:rPr>
                <w:rStyle w:val="afffe"/>
              </w:rPr>
              <w:t>Описание журналов в Операционном модуле</w:t>
            </w:r>
            <w:r>
              <w:rPr>
                <w:webHidden/>
              </w:rPr>
              <w:tab/>
            </w:r>
            <w:r>
              <w:rPr>
                <w:webHidden/>
              </w:rPr>
              <w:fldChar w:fldCharType="begin"/>
            </w:r>
            <w:r>
              <w:rPr>
                <w:webHidden/>
              </w:rPr>
              <w:instrText xml:space="preserve"> PAGEREF _Toc231471052 \h </w:instrText>
            </w:r>
            <w:r>
              <w:rPr>
                <w:webHidden/>
              </w:rPr>
            </w:r>
            <w:r>
              <w:rPr>
                <w:webHidden/>
              </w:rPr>
              <w:fldChar w:fldCharType="separate"/>
            </w:r>
            <w:r>
              <w:rPr>
                <w:webHidden/>
              </w:rPr>
              <w:t>256</w:t>
            </w:r>
            <w:r>
              <w:rPr>
                <w:webHidden/>
              </w:rPr>
              <w:fldChar w:fldCharType="end"/>
            </w:r>
          </w:hyperlink>
        </w:p>
        <w:p w14:paraId="54745B54" w14:textId="0D388222" w:rsidR="00282036" w:rsidRDefault="00282036">
          <w:pPr>
            <w:pStyle w:val="38"/>
            <w:rPr>
              <w:rFonts w:asciiTheme="minorHAnsi" w:eastAsiaTheme="minorEastAsia" w:hAnsiTheme="minorHAnsi" w:cstheme="minorBidi"/>
              <w:sz w:val="22"/>
              <w:szCs w:val="22"/>
              <w:lang w:eastAsia="ru-RU"/>
            </w:rPr>
          </w:pPr>
          <w:hyperlink w:anchor="_Toc231471053" w:history="1">
            <w:r w:rsidRPr="002E07AD">
              <w:rPr>
                <w:rStyle w:val="afffe"/>
              </w:rPr>
              <w:t>5.12.2</w:t>
            </w:r>
            <w:r>
              <w:rPr>
                <w:rFonts w:asciiTheme="minorHAnsi" w:eastAsiaTheme="minorEastAsia" w:hAnsiTheme="minorHAnsi" w:cstheme="minorBidi"/>
                <w:sz w:val="22"/>
                <w:szCs w:val="22"/>
                <w:lang w:eastAsia="ru-RU"/>
              </w:rPr>
              <w:tab/>
            </w:r>
            <w:r w:rsidRPr="002E07AD">
              <w:rPr>
                <w:rStyle w:val="afffe"/>
              </w:rPr>
              <w:t>Описание отчетов в Операционном модуле</w:t>
            </w:r>
            <w:r>
              <w:rPr>
                <w:webHidden/>
              </w:rPr>
              <w:tab/>
            </w:r>
            <w:r>
              <w:rPr>
                <w:webHidden/>
              </w:rPr>
              <w:fldChar w:fldCharType="begin"/>
            </w:r>
            <w:r>
              <w:rPr>
                <w:webHidden/>
              </w:rPr>
              <w:instrText xml:space="preserve"> PAGEREF _Toc231471053 \h </w:instrText>
            </w:r>
            <w:r>
              <w:rPr>
                <w:webHidden/>
              </w:rPr>
            </w:r>
            <w:r>
              <w:rPr>
                <w:webHidden/>
              </w:rPr>
              <w:fldChar w:fldCharType="separate"/>
            </w:r>
            <w:r>
              <w:rPr>
                <w:webHidden/>
              </w:rPr>
              <w:t>258</w:t>
            </w:r>
            <w:r>
              <w:rPr>
                <w:webHidden/>
              </w:rPr>
              <w:fldChar w:fldCharType="end"/>
            </w:r>
          </w:hyperlink>
        </w:p>
        <w:p w14:paraId="0EE0929D" w14:textId="43D5995A" w:rsidR="00282036" w:rsidRDefault="00282036">
          <w:pPr>
            <w:pStyle w:val="38"/>
            <w:rPr>
              <w:rFonts w:asciiTheme="minorHAnsi" w:eastAsiaTheme="minorEastAsia" w:hAnsiTheme="minorHAnsi" w:cstheme="minorBidi"/>
              <w:sz w:val="22"/>
              <w:szCs w:val="22"/>
              <w:lang w:eastAsia="ru-RU"/>
            </w:rPr>
          </w:pPr>
          <w:hyperlink w:anchor="_Toc231471054" w:history="1">
            <w:r w:rsidRPr="002E07AD">
              <w:rPr>
                <w:rStyle w:val="afffe"/>
              </w:rPr>
              <w:t>5.12.3</w:t>
            </w:r>
            <w:r>
              <w:rPr>
                <w:rFonts w:asciiTheme="minorHAnsi" w:eastAsiaTheme="minorEastAsia" w:hAnsiTheme="minorHAnsi" w:cstheme="minorBidi"/>
                <w:sz w:val="22"/>
                <w:szCs w:val="22"/>
                <w:lang w:eastAsia="ru-RU"/>
              </w:rPr>
              <w:tab/>
            </w:r>
            <w:r w:rsidRPr="002E07AD">
              <w:rPr>
                <w:rStyle w:val="afffe"/>
              </w:rPr>
              <w:t>Периодические операции в Операционном модуле</w:t>
            </w:r>
            <w:r>
              <w:rPr>
                <w:webHidden/>
              </w:rPr>
              <w:tab/>
            </w:r>
            <w:r>
              <w:rPr>
                <w:webHidden/>
              </w:rPr>
              <w:fldChar w:fldCharType="begin"/>
            </w:r>
            <w:r>
              <w:rPr>
                <w:webHidden/>
              </w:rPr>
              <w:instrText xml:space="preserve"> PAGEREF _Toc231471054 \h </w:instrText>
            </w:r>
            <w:r>
              <w:rPr>
                <w:webHidden/>
              </w:rPr>
            </w:r>
            <w:r>
              <w:rPr>
                <w:webHidden/>
              </w:rPr>
              <w:fldChar w:fldCharType="separate"/>
            </w:r>
            <w:r>
              <w:rPr>
                <w:webHidden/>
              </w:rPr>
              <w:t>260</w:t>
            </w:r>
            <w:r>
              <w:rPr>
                <w:webHidden/>
              </w:rPr>
              <w:fldChar w:fldCharType="end"/>
            </w:r>
          </w:hyperlink>
        </w:p>
        <w:p w14:paraId="5865567E" w14:textId="0760A964" w:rsidR="00282036" w:rsidRDefault="00282036">
          <w:pPr>
            <w:pStyle w:val="38"/>
            <w:rPr>
              <w:rFonts w:asciiTheme="minorHAnsi" w:eastAsiaTheme="minorEastAsia" w:hAnsiTheme="minorHAnsi" w:cstheme="minorBidi"/>
              <w:sz w:val="22"/>
              <w:szCs w:val="22"/>
              <w:lang w:eastAsia="ru-RU"/>
            </w:rPr>
          </w:pPr>
          <w:hyperlink w:anchor="_Toc231471055" w:history="1">
            <w:r w:rsidRPr="002E07AD">
              <w:rPr>
                <w:rStyle w:val="afffe"/>
              </w:rPr>
              <w:t>5.13</w:t>
            </w:r>
            <w:r>
              <w:rPr>
                <w:rFonts w:asciiTheme="minorHAnsi" w:eastAsiaTheme="minorEastAsia" w:hAnsiTheme="minorHAnsi" w:cstheme="minorBidi"/>
                <w:sz w:val="22"/>
                <w:szCs w:val="22"/>
                <w:lang w:eastAsia="ru-RU"/>
              </w:rPr>
              <w:tab/>
            </w:r>
            <w:r w:rsidRPr="002E07AD">
              <w:rPr>
                <w:rStyle w:val="afffe"/>
              </w:rPr>
              <w:t>Требования к модулю Основное</w:t>
            </w:r>
            <w:r>
              <w:rPr>
                <w:webHidden/>
              </w:rPr>
              <w:tab/>
            </w:r>
            <w:r>
              <w:rPr>
                <w:webHidden/>
              </w:rPr>
              <w:fldChar w:fldCharType="begin"/>
            </w:r>
            <w:r>
              <w:rPr>
                <w:webHidden/>
              </w:rPr>
              <w:instrText xml:space="preserve"> PAGEREF _Toc231471055 \h </w:instrText>
            </w:r>
            <w:r>
              <w:rPr>
                <w:webHidden/>
              </w:rPr>
            </w:r>
            <w:r>
              <w:rPr>
                <w:webHidden/>
              </w:rPr>
              <w:fldChar w:fldCharType="separate"/>
            </w:r>
            <w:r>
              <w:rPr>
                <w:webHidden/>
              </w:rPr>
              <w:t>260</w:t>
            </w:r>
            <w:r>
              <w:rPr>
                <w:webHidden/>
              </w:rPr>
              <w:fldChar w:fldCharType="end"/>
            </w:r>
          </w:hyperlink>
        </w:p>
        <w:p w14:paraId="42B40839" w14:textId="1A707B0B" w:rsidR="00282036" w:rsidRDefault="00282036">
          <w:pPr>
            <w:pStyle w:val="38"/>
            <w:rPr>
              <w:rFonts w:asciiTheme="minorHAnsi" w:eastAsiaTheme="minorEastAsia" w:hAnsiTheme="minorHAnsi" w:cstheme="minorBidi"/>
              <w:sz w:val="22"/>
              <w:szCs w:val="22"/>
              <w:lang w:eastAsia="ru-RU"/>
            </w:rPr>
          </w:pPr>
          <w:hyperlink w:anchor="_Toc231471056" w:history="1">
            <w:r w:rsidRPr="002E07AD">
              <w:rPr>
                <w:rStyle w:val="afffe"/>
              </w:rPr>
              <w:t>5.14</w:t>
            </w:r>
            <w:r>
              <w:rPr>
                <w:rFonts w:asciiTheme="minorHAnsi" w:eastAsiaTheme="minorEastAsia" w:hAnsiTheme="minorHAnsi" w:cstheme="minorBidi"/>
                <w:sz w:val="22"/>
                <w:szCs w:val="22"/>
                <w:lang w:eastAsia="ru-RU"/>
              </w:rPr>
              <w:tab/>
            </w:r>
            <w:r w:rsidRPr="002E07AD">
              <w:rPr>
                <w:rStyle w:val="afffe"/>
              </w:rPr>
              <w:t>Требования к модулю Аналитическая отчетность</w:t>
            </w:r>
            <w:r>
              <w:rPr>
                <w:webHidden/>
              </w:rPr>
              <w:tab/>
            </w:r>
            <w:r>
              <w:rPr>
                <w:webHidden/>
              </w:rPr>
              <w:fldChar w:fldCharType="begin"/>
            </w:r>
            <w:r>
              <w:rPr>
                <w:webHidden/>
              </w:rPr>
              <w:instrText xml:space="preserve"> PAGEREF _Toc231471056 \h </w:instrText>
            </w:r>
            <w:r>
              <w:rPr>
                <w:webHidden/>
              </w:rPr>
            </w:r>
            <w:r>
              <w:rPr>
                <w:webHidden/>
              </w:rPr>
              <w:fldChar w:fldCharType="separate"/>
            </w:r>
            <w:r>
              <w:rPr>
                <w:webHidden/>
              </w:rPr>
              <w:t>261</w:t>
            </w:r>
            <w:r>
              <w:rPr>
                <w:webHidden/>
              </w:rPr>
              <w:fldChar w:fldCharType="end"/>
            </w:r>
          </w:hyperlink>
        </w:p>
        <w:p w14:paraId="0FAC547E" w14:textId="2C1ADD03" w:rsidR="00282036" w:rsidRDefault="00282036">
          <w:pPr>
            <w:pStyle w:val="38"/>
            <w:rPr>
              <w:rFonts w:asciiTheme="minorHAnsi" w:eastAsiaTheme="minorEastAsia" w:hAnsiTheme="minorHAnsi" w:cstheme="minorBidi"/>
              <w:sz w:val="22"/>
              <w:szCs w:val="22"/>
              <w:lang w:eastAsia="ru-RU"/>
            </w:rPr>
          </w:pPr>
          <w:hyperlink w:anchor="_Toc231471057" w:history="1">
            <w:r w:rsidRPr="002E07AD">
              <w:rPr>
                <w:rStyle w:val="afffe"/>
              </w:rPr>
              <w:t>5.15</w:t>
            </w:r>
            <w:r>
              <w:rPr>
                <w:rFonts w:asciiTheme="minorHAnsi" w:eastAsiaTheme="minorEastAsia" w:hAnsiTheme="minorHAnsi" w:cstheme="minorBidi"/>
                <w:sz w:val="22"/>
                <w:szCs w:val="22"/>
                <w:lang w:eastAsia="ru-RU"/>
              </w:rPr>
              <w:tab/>
            </w:r>
            <w:r w:rsidRPr="002E07AD">
              <w:rPr>
                <w:rStyle w:val="afffe"/>
              </w:rPr>
              <w:t>Интеграции с внешними системами</w:t>
            </w:r>
            <w:r>
              <w:rPr>
                <w:webHidden/>
              </w:rPr>
              <w:tab/>
            </w:r>
            <w:r>
              <w:rPr>
                <w:webHidden/>
              </w:rPr>
              <w:fldChar w:fldCharType="begin"/>
            </w:r>
            <w:r>
              <w:rPr>
                <w:webHidden/>
              </w:rPr>
              <w:instrText xml:space="preserve"> PAGEREF _Toc231471057 \h </w:instrText>
            </w:r>
            <w:r>
              <w:rPr>
                <w:webHidden/>
              </w:rPr>
            </w:r>
            <w:r>
              <w:rPr>
                <w:webHidden/>
              </w:rPr>
              <w:fldChar w:fldCharType="separate"/>
            </w:r>
            <w:r>
              <w:rPr>
                <w:webHidden/>
              </w:rPr>
              <w:t>261</w:t>
            </w:r>
            <w:r>
              <w:rPr>
                <w:webHidden/>
              </w:rPr>
              <w:fldChar w:fldCharType="end"/>
            </w:r>
          </w:hyperlink>
        </w:p>
        <w:p w14:paraId="61321AD2" w14:textId="14357AC3" w:rsidR="00282036" w:rsidRDefault="00282036">
          <w:pPr>
            <w:pStyle w:val="38"/>
            <w:rPr>
              <w:rFonts w:asciiTheme="minorHAnsi" w:eastAsiaTheme="minorEastAsia" w:hAnsiTheme="minorHAnsi" w:cstheme="minorBidi"/>
              <w:sz w:val="22"/>
              <w:szCs w:val="22"/>
              <w:lang w:eastAsia="ru-RU"/>
            </w:rPr>
          </w:pPr>
          <w:hyperlink w:anchor="_Toc231471065" w:history="1">
            <w:r w:rsidRPr="002E07AD">
              <w:rPr>
                <w:rStyle w:val="afffe"/>
              </w:rPr>
              <w:t>5.15.1</w:t>
            </w:r>
            <w:r>
              <w:rPr>
                <w:rFonts w:asciiTheme="minorHAnsi" w:eastAsiaTheme="minorEastAsia" w:hAnsiTheme="minorHAnsi" w:cstheme="minorBidi"/>
                <w:sz w:val="22"/>
                <w:szCs w:val="22"/>
                <w:lang w:eastAsia="ru-RU"/>
              </w:rPr>
              <w:tab/>
            </w:r>
            <w:r w:rsidRPr="002E07AD">
              <w:rPr>
                <w:rStyle w:val="afffe"/>
              </w:rPr>
              <w:t>Журнал регистрации банковских выписок</w:t>
            </w:r>
            <w:r>
              <w:rPr>
                <w:webHidden/>
              </w:rPr>
              <w:tab/>
            </w:r>
            <w:r>
              <w:rPr>
                <w:webHidden/>
              </w:rPr>
              <w:fldChar w:fldCharType="begin"/>
            </w:r>
            <w:r>
              <w:rPr>
                <w:webHidden/>
              </w:rPr>
              <w:instrText xml:space="preserve"> PAGEREF _Toc231471065 \h </w:instrText>
            </w:r>
            <w:r>
              <w:rPr>
                <w:webHidden/>
              </w:rPr>
            </w:r>
            <w:r>
              <w:rPr>
                <w:webHidden/>
              </w:rPr>
              <w:fldChar w:fldCharType="separate"/>
            </w:r>
            <w:r>
              <w:rPr>
                <w:webHidden/>
              </w:rPr>
              <w:t>263</w:t>
            </w:r>
            <w:r>
              <w:rPr>
                <w:webHidden/>
              </w:rPr>
              <w:fldChar w:fldCharType="end"/>
            </w:r>
          </w:hyperlink>
        </w:p>
        <w:p w14:paraId="5A3BDB34" w14:textId="54ABEA9E" w:rsidR="00282036" w:rsidRDefault="00282036">
          <w:pPr>
            <w:pStyle w:val="38"/>
            <w:rPr>
              <w:rFonts w:asciiTheme="minorHAnsi" w:eastAsiaTheme="minorEastAsia" w:hAnsiTheme="minorHAnsi" w:cstheme="minorBidi"/>
              <w:sz w:val="22"/>
              <w:szCs w:val="22"/>
              <w:lang w:eastAsia="ru-RU"/>
            </w:rPr>
          </w:pPr>
          <w:hyperlink w:anchor="_Toc231471066" w:history="1">
            <w:r w:rsidRPr="002E07AD">
              <w:rPr>
                <w:rStyle w:val="afffe"/>
              </w:rPr>
              <w:t>5.15.2</w:t>
            </w:r>
            <w:r>
              <w:rPr>
                <w:rFonts w:asciiTheme="minorHAnsi" w:eastAsiaTheme="minorEastAsia" w:hAnsiTheme="minorHAnsi" w:cstheme="minorBidi"/>
                <w:sz w:val="22"/>
                <w:szCs w:val="22"/>
                <w:lang w:eastAsia="ru-RU"/>
              </w:rPr>
              <w:tab/>
            </w:r>
            <w:r w:rsidRPr="002E07AD">
              <w:rPr>
                <w:rStyle w:val="afffe"/>
              </w:rPr>
              <w:t>Главная книга</w:t>
            </w:r>
            <w:r>
              <w:rPr>
                <w:webHidden/>
              </w:rPr>
              <w:tab/>
            </w:r>
            <w:r>
              <w:rPr>
                <w:webHidden/>
              </w:rPr>
              <w:fldChar w:fldCharType="begin"/>
            </w:r>
            <w:r>
              <w:rPr>
                <w:webHidden/>
              </w:rPr>
              <w:instrText xml:space="preserve"> PAGEREF _Toc231471066 \h </w:instrText>
            </w:r>
            <w:r>
              <w:rPr>
                <w:webHidden/>
              </w:rPr>
            </w:r>
            <w:r>
              <w:rPr>
                <w:webHidden/>
              </w:rPr>
              <w:fldChar w:fldCharType="separate"/>
            </w:r>
            <w:r>
              <w:rPr>
                <w:webHidden/>
              </w:rPr>
              <w:t>277</w:t>
            </w:r>
            <w:r>
              <w:rPr>
                <w:webHidden/>
              </w:rPr>
              <w:fldChar w:fldCharType="end"/>
            </w:r>
          </w:hyperlink>
        </w:p>
        <w:p w14:paraId="45554FD4" w14:textId="561FC099" w:rsidR="00282036" w:rsidRDefault="00282036">
          <w:pPr>
            <w:pStyle w:val="38"/>
            <w:rPr>
              <w:rFonts w:asciiTheme="minorHAnsi" w:eastAsiaTheme="minorEastAsia" w:hAnsiTheme="minorHAnsi" w:cstheme="minorBidi"/>
              <w:sz w:val="22"/>
              <w:szCs w:val="22"/>
              <w:lang w:eastAsia="ru-RU"/>
            </w:rPr>
          </w:pPr>
          <w:hyperlink w:anchor="_Toc231471067" w:history="1">
            <w:r w:rsidRPr="002E07AD">
              <w:rPr>
                <w:rStyle w:val="afffe"/>
              </w:rPr>
              <w:t>5.15.3</w:t>
            </w:r>
            <w:r>
              <w:rPr>
                <w:rFonts w:asciiTheme="minorHAnsi" w:eastAsiaTheme="minorEastAsia" w:hAnsiTheme="minorHAnsi" w:cstheme="minorBidi"/>
                <w:sz w:val="22"/>
                <w:szCs w:val="22"/>
                <w:lang w:eastAsia="ru-RU"/>
              </w:rPr>
              <w:tab/>
            </w:r>
            <w:r w:rsidRPr="002E07AD">
              <w:rPr>
                <w:rStyle w:val="afffe"/>
              </w:rPr>
              <w:t>Аналитическая отчетность</w:t>
            </w:r>
            <w:r>
              <w:rPr>
                <w:webHidden/>
              </w:rPr>
              <w:tab/>
            </w:r>
            <w:r>
              <w:rPr>
                <w:webHidden/>
              </w:rPr>
              <w:fldChar w:fldCharType="begin"/>
            </w:r>
            <w:r>
              <w:rPr>
                <w:webHidden/>
              </w:rPr>
              <w:instrText xml:space="preserve"> PAGEREF _Toc231471067 \h </w:instrText>
            </w:r>
            <w:r>
              <w:rPr>
                <w:webHidden/>
              </w:rPr>
            </w:r>
            <w:r>
              <w:rPr>
                <w:webHidden/>
              </w:rPr>
              <w:fldChar w:fldCharType="separate"/>
            </w:r>
            <w:r>
              <w:rPr>
                <w:webHidden/>
              </w:rPr>
              <w:t>277</w:t>
            </w:r>
            <w:r>
              <w:rPr>
                <w:webHidden/>
              </w:rPr>
              <w:fldChar w:fldCharType="end"/>
            </w:r>
          </w:hyperlink>
        </w:p>
        <w:p w14:paraId="74E44E1B" w14:textId="4C53D37E" w:rsidR="00282036" w:rsidRDefault="00282036">
          <w:pPr>
            <w:pStyle w:val="38"/>
            <w:rPr>
              <w:rFonts w:asciiTheme="minorHAnsi" w:eastAsiaTheme="minorEastAsia" w:hAnsiTheme="minorHAnsi" w:cstheme="minorBidi"/>
              <w:sz w:val="22"/>
              <w:szCs w:val="22"/>
              <w:lang w:eastAsia="ru-RU"/>
            </w:rPr>
          </w:pPr>
          <w:hyperlink w:anchor="_Toc231471068" w:history="1">
            <w:r w:rsidRPr="002E07AD">
              <w:rPr>
                <w:rStyle w:val="afffe"/>
              </w:rPr>
              <w:t>5.15.4</w:t>
            </w:r>
            <w:r>
              <w:rPr>
                <w:rFonts w:asciiTheme="minorHAnsi" w:eastAsiaTheme="minorEastAsia" w:hAnsiTheme="minorHAnsi" w:cstheme="minorBidi"/>
                <w:sz w:val="22"/>
                <w:szCs w:val="22"/>
                <w:lang w:eastAsia="ru-RU"/>
              </w:rPr>
              <w:tab/>
            </w:r>
            <w:r w:rsidRPr="002E07AD">
              <w:rPr>
                <w:rStyle w:val="afffe"/>
              </w:rPr>
              <w:t>Касса</w:t>
            </w:r>
            <w:r>
              <w:rPr>
                <w:webHidden/>
              </w:rPr>
              <w:tab/>
            </w:r>
            <w:r>
              <w:rPr>
                <w:webHidden/>
              </w:rPr>
              <w:fldChar w:fldCharType="begin"/>
            </w:r>
            <w:r>
              <w:rPr>
                <w:webHidden/>
              </w:rPr>
              <w:instrText xml:space="preserve"> PAGEREF _Toc231471068 \h </w:instrText>
            </w:r>
            <w:r>
              <w:rPr>
                <w:webHidden/>
              </w:rPr>
            </w:r>
            <w:r>
              <w:rPr>
                <w:webHidden/>
              </w:rPr>
              <w:fldChar w:fldCharType="separate"/>
            </w:r>
            <w:r>
              <w:rPr>
                <w:webHidden/>
              </w:rPr>
              <w:t>278</w:t>
            </w:r>
            <w:r>
              <w:rPr>
                <w:webHidden/>
              </w:rPr>
              <w:fldChar w:fldCharType="end"/>
            </w:r>
          </w:hyperlink>
        </w:p>
        <w:p w14:paraId="759556B2" w14:textId="47413A35" w:rsidR="00282036" w:rsidRDefault="00282036">
          <w:pPr>
            <w:pStyle w:val="38"/>
            <w:rPr>
              <w:rFonts w:asciiTheme="minorHAnsi" w:eastAsiaTheme="minorEastAsia" w:hAnsiTheme="minorHAnsi" w:cstheme="minorBidi"/>
              <w:sz w:val="22"/>
              <w:szCs w:val="22"/>
              <w:lang w:eastAsia="ru-RU"/>
            </w:rPr>
          </w:pPr>
          <w:hyperlink w:anchor="_Toc231471069" w:history="1">
            <w:r w:rsidRPr="002E07AD">
              <w:rPr>
                <w:rStyle w:val="afffe"/>
              </w:rPr>
              <w:t>5.15.5</w:t>
            </w:r>
            <w:r>
              <w:rPr>
                <w:rFonts w:asciiTheme="minorHAnsi" w:eastAsiaTheme="minorEastAsia" w:hAnsiTheme="minorHAnsi" w:cstheme="minorBidi"/>
                <w:sz w:val="22"/>
                <w:szCs w:val="22"/>
                <w:lang w:eastAsia="ru-RU"/>
              </w:rPr>
              <w:tab/>
            </w:r>
            <w:r w:rsidRPr="002E07AD">
              <w:rPr>
                <w:rStyle w:val="afffe"/>
              </w:rPr>
              <w:t>Контроль БДДС</w:t>
            </w:r>
            <w:r>
              <w:rPr>
                <w:webHidden/>
              </w:rPr>
              <w:tab/>
            </w:r>
            <w:r>
              <w:rPr>
                <w:webHidden/>
              </w:rPr>
              <w:fldChar w:fldCharType="begin"/>
            </w:r>
            <w:r>
              <w:rPr>
                <w:webHidden/>
              </w:rPr>
              <w:instrText xml:space="preserve"> PAGEREF _Toc231471069 \h </w:instrText>
            </w:r>
            <w:r>
              <w:rPr>
                <w:webHidden/>
              </w:rPr>
            </w:r>
            <w:r>
              <w:rPr>
                <w:webHidden/>
              </w:rPr>
              <w:fldChar w:fldCharType="separate"/>
            </w:r>
            <w:r>
              <w:rPr>
                <w:webHidden/>
              </w:rPr>
              <w:t>278</w:t>
            </w:r>
            <w:r>
              <w:rPr>
                <w:webHidden/>
              </w:rPr>
              <w:fldChar w:fldCharType="end"/>
            </w:r>
          </w:hyperlink>
        </w:p>
        <w:p w14:paraId="7D2BD249" w14:textId="7D0CED31" w:rsidR="00282036" w:rsidRDefault="00282036">
          <w:pPr>
            <w:pStyle w:val="38"/>
            <w:rPr>
              <w:rFonts w:asciiTheme="minorHAnsi" w:eastAsiaTheme="minorEastAsia" w:hAnsiTheme="minorHAnsi" w:cstheme="minorBidi"/>
              <w:sz w:val="22"/>
              <w:szCs w:val="22"/>
              <w:lang w:eastAsia="ru-RU"/>
            </w:rPr>
          </w:pPr>
          <w:hyperlink w:anchor="_Toc231471070" w:history="1">
            <w:r w:rsidRPr="002E07AD">
              <w:rPr>
                <w:rStyle w:val="afffe"/>
              </w:rPr>
              <w:t>5.15.6</w:t>
            </w:r>
            <w:r>
              <w:rPr>
                <w:rFonts w:asciiTheme="minorHAnsi" w:eastAsiaTheme="minorEastAsia" w:hAnsiTheme="minorHAnsi" w:cstheme="minorBidi"/>
                <w:sz w:val="22"/>
                <w:szCs w:val="22"/>
                <w:lang w:eastAsia="ru-RU"/>
              </w:rPr>
              <w:tab/>
            </w:r>
            <w:r w:rsidRPr="002E07AD">
              <w:rPr>
                <w:rStyle w:val="afffe"/>
              </w:rPr>
              <w:t>Операционный модуль</w:t>
            </w:r>
            <w:r>
              <w:rPr>
                <w:webHidden/>
              </w:rPr>
              <w:tab/>
            </w:r>
            <w:r>
              <w:rPr>
                <w:webHidden/>
              </w:rPr>
              <w:fldChar w:fldCharType="begin"/>
            </w:r>
            <w:r>
              <w:rPr>
                <w:webHidden/>
              </w:rPr>
              <w:instrText xml:space="preserve"> PAGEREF _Toc231471070 \h </w:instrText>
            </w:r>
            <w:r>
              <w:rPr>
                <w:webHidden/>
              </w:rPr>
            </w:r>
            <w:r>
              <w:rPr>
                <w:webHidden/>
              </w:rPr>
              <w:fldChar w:fldCharType="separate"/>
            </w:r>
            <w:r>
              <w:rPr>
                <w:webHidden/>
              </w:rPr>
              <w:t>279</w:t>
            </w:r>
            <w:r>
              <w:rPr>
                <w:webHidden/>
              </w:rPr>
              <w:fldChar w:fldCharType="end"/>
            </w:r>
          </w:hyperlink>
        </w:p>
        <w:p w14:paraId="152F42D1" w14:textId="5CF1E1D2" w:rsidR="00282036" w:rsidRDefault="00282036">
          <w:pPr>
            <w:pStyle w:val="38"/>
            <w:rPr>
              <w:rFonts w:asciiTheme="minorHAnsi" w:eastAsiaTheme="minorEastAsia" w:hAnsiTheme="minorHAnsi" w:cstheme="minorBidi"/>
              <w:sz w:val="22"/>
              <w:szCs w:val="22"/>
              <w:lang w:eastAsia="ru-RU"/>
            </w:rPr>
          </w:pPr>
          <w:hyperlink w:anchor="_Toc231471071" w:history="1">
            <w:r w:rsidRPr="002E07AD">
              <w:rPr>
                <w:rStyle w:val="afffe"/>
              </w:rPr>
              <w:t>5.15.7</w:t>
            </w:r>
            <w:r>
              <w:rPr>
                <w:rFonts w:asciiTheme="minorHAnsi" w:eastAsiaTheme="minorEastAsia" w:hAnsiTheme="minorHAnsi" w:cstheme="minorBidi"/>
                <w:sz w:val="22"/>
                <w:szCs w:val="22"/>
                <w:lang w:eastAsia="ru-RU"/>
              </w:rPr>
              <w:tab/>
            </w:r>
            <w:r w:rsidRPr="002E07AD">
              <w:rPr>
                <w:rStyle w:val="afffe"/>
              </w:rPr>
              <w:t>Переводные операции</w:t>
            </w:r>
            <w:r>
              <w:rPr>
                <w:webHidden/>
              </w:rPr>
              <w:tab/>
            </w:r>
            <w:r>
              <w:rPr>
                <w:webHidden/>
              </w:rPr>
              <w:fldChar w:fldCharType="begin"/>
            </w:r>
            <w:r>
              <w:rPr>
                <w:webHidden/>
              </w:rPr>
              <w:instrText xml:space="preserve"> PAGEREF _Toc231471071 \h </w:instrText>
            </w:r>
            <w:r>
              <w:rPr>
                <w:webHidden/>
              </w:rPr>
            </w:r>
            <w:r>
              <w:rPr>
                <w:webHidden/>
              </w:rPr>
              <w:fldChar w:fldCharType="separate"/>
            </w:r>
            <w:r>
              <w:rPr>
                <w:webHidden/>
              </w:rPr>
              <w:t>279</w:t>
            </w:r>
            <w:r>
              <w:rPr>
                <w:webHidden/>
              </w:rPr>
              <w:fldChar w:fldCharType="end"/>
            </w:r>
          </w:hyperlink>
        </w:p>
        <w:p w14:paraId="51230EFC" w14:textId="0DD87F35" w:rsidR="00282036" w:rsidRDefault="00282036">
          <w:pPr>
            <w:pStyle w:val="38"/>
            <w:rPr>
              <w:rFonts w:asciiTheme="minorHAnsi" w:eastAsiaTheme="minorEastAsia" w:hAnsiTheme="minorHAnsi" w:cstheme="minorBidi"/>
              <w:sz w:val="22"/>
              <w:szCs w:val="22"/>
              <w:lang w:eastAsia="ru-RU"/>
            </w:rPr>
          </w:pPr>
          <w:hyperlink w:anchor="_Toc231471072" w:history="1">
            <w:r w:rsidRPr="002E07AD">
              <w:rPr>
                <w:rStyle w:val="afffe"/>
              </w:rPr>
              <w:t>5.15.8</w:t>
            </w:r>
            <w:r>
              <w:rPr>
                <w:rFonts w:asciiTheme="minorHAnsi" w:eastAsiaTheme="minorEastAsia" w:hAnsiTheme="minorHAnsi" w:cstheme="minorBidi"/>
                <w:sz w:val="22"/>
                <w:szCs w:val="22"/>
                <w:lang w:eastAsia="ru-RU"/>
              </w:rPr>
              <w:tab/>
            </w:r>
            <w:r w:rsidRPr="002E07AD">
              <w:rPr>
                <w:rStyle w:val="afffe"/>
              </w:rPr>
              <w:t>Расчеты с ИПА</w:t>
            </w:r>
            <w:r>
              <w:rPr>
                <w:webHidden/>
              </w:rPr>
              <w:tab/>
            </w:r>
            <w:r>
              <w:rPr>
                <w:webHidden/>
              </w:rPr>
              <w:fldChar w:fldCharType="begin"/>
            </w:r>
            <w:r>
              <w:rPr>
                <w:webHidden/>
              </w:rPr>
              <w:instrText xml:space="preserve"> PAGEREF _Toc231471072 \h </w:instrText>
            </w:r>
            <w:r>
              <w:rPr>
                <w:webHidden/>
              </w:rPr>
            </w:r>
            <w:r>
              <w:rPr>
                <w:webHidden/>
              </w:rPr>
              <w:fldChar w:fldCharType="separate"/>
            </w:r>
            <w:r>
              <w:rPr>
                <w:webHidden/>
              </w:rPr>
              <w:t>281</w:t>
            </w:r>
            <w:r>
              <w:rPr>
                <w:webHidden/>
              </w:rPr>
              <w:fldChar w:fldCharType="end"/>
            </w:r>
          </w:hyperlink>
        </w:p>
        <w:p w14:paraId="4902C931" w14:textId="253CD577" w:rsidR="00282036" w:rsidRDefault="00282036">
          <w:pPr>
            <w:pStyle w:val="38"/>
            <w:rPr>
              <w:rFonts w:asciiTheme="minorHAnsi" w:eastAsiaTheme="minorEastAsia" w:hAnsiTheme="minorHAnsi" w:cstheme="minorBidi"/>
              <w:sz w:val="22"/>
              <w:szCs w:val="22"/>
              <w:lang w:eastAsia="ru-RU"/>
            </w:rPr>
          </w:pPr>
          <w:hyperlink w:anchor="_Toc231471073" w:history="1">
            <w:r w:rsidRPr="002E07AD">
              <w:rPr>
                <w:rStyle w:val="afffe"/>
              </w:rPr>
              <w:t>5.15.9</w:t>
            </w:r>
            <w:r>
              <w:rPr>
                <w:rFonts w:asciiTheme="minorHAnsi" w:eastAsiaTheme="minorEastAsia" w:hAnsiTheme="minorHAnsi" w:cstheme="minorBidi"/>
                <w:sz w:val="22"/>
                <w:szCs w:val="22"/>
                <w:lang w:eastAsia="ru-RU"/>
              </w:rPr>
              <w:tab/>
            </w:r>
            <w:r w:rsidRPr="002E07AD">
              <w:rPr>
                <w:rStyle w:val="afffe"/>
              </w:rPr>
              <w:t>СЗД ФМ (франкировальные машины)</w:t>
            </w:r>
            <w:r>
              <w:rPr>
                <w:webHidden/>
              </w:rPr>
              <w:tab/>
            </w:r>
            <w:r>
              <w:rPr>
                <w:webHidden/>
              </w:rPr>
              <w:fldChar w:fldCharType="begin"/>
            </w:r>
            <w:r>
              <w:rPr>
                <w:webHidden/>
              </w:rPr>
              <w:instrText xml:space="preserve"> PAGEREF _Toc231471073 \h </w:instrText>
            </w:r>
            <w:r>
              <w:rPr>
                <w:webHidden/>
              </w:rPr>
            </w:r>
            <w:r>
              <w:rPr>
                <w:webHidden/>
              </w:rPr>
              <w:fldChar w:fldCharType="separate"/>
            </w:r>
            <w:r>
              <w:rPr>
                <w:webHidden/>
              </w:rPr>
              <w:t>285</w:t>
            </w:r>
            <w:r>
              <w:rPr>
                <w:webHidden/>
              </w:rPr>
              <w:fldChar w:fldCharType="end"/>
            </w:r>
          </w:hyperlink>
        </w:p>
        <w:p w14:paraId="0AED2902" w14:textId="2FBDF7ED" w:rsidR="00282036" w:rsidRDefault="00282036">
          <w:pPr>
            <w:pStyle w:val="38"/>
            <w:tabs>
              <w:tab w:val="left" w:pos="1440"/>
            </w:tabs>
            <w:rPr>
              <w:rFonts w:asciiTheme="minorHAnsi" w:eastAsiaTheme="minorEastAsia" w:hAnsiTheme="minorHAnsi" w:cstheme="minorBidi"/>
              <w:sz w:val="22"/>
              <w:szCs w:val="22"/>
              <w:lang w:eastAsia="ru-RU"/>
            </w:rPr>
          </w:pPr>
          <w:hyperlink w:anchor="_Toc231471074" w:history="1">
            <w:r w:rsidRPr="002E07AD">
              <w:rPr>
                <w:rStyle w:val="afffe"/>
              </w:rPr>
              <w:t>5.15.10</w:t>
            </w:r>
            <w:r>
              <w:rPr>
                <w:rFonts w:asciiTheme="minorHAnsi" w:eastAsiaTheme="minorEastAsia" w:hAnsiTheme="minorHAnsi" w:cstheme="minorBidi"/>
                <w:sz w:val="22"/>
                <w:szCs w:val="22"/>
                <w:lang w:eastAsia="ru-RU"/>
              </w:rPr>
              <w:tab/>
            </w:r>
            <w:r w:rsidRPr="002E07AD">
              <w:rPr>
                <w:rStyle w:val="afffe"/>
              </w:rPr>
              <w:t>1С (Справочники)</w:t>
            </w:r>
            <w:r>
              <w:rPr>
                <w:webHidden/>
              </w:rPr>
              <w:tab/>
            </w:r>
            <w:r>
              <w:rPr>
                <w:webHidden/>
              </w:rPr>
              <w:fldChar w:fldCharType="begin"/>
            </w:r>
            <w:r>
              <w:rPr>
                <w:webHidden/>
              </w:rPr>
              <w:instrText xml:space="preserve"> PAGEREF _Toc231471074 \h </w:instrText>
            </w:r>
            <w:r>
              <w:rPr>
                <w:webHidden/>
              </w:rPr>
            </w:r>
            <w:r>
              <w:rPr>
                <w:webHidden/>
              </w:rPr>
              <w:fldChar w:fldCharType="separate"/>
            </w:r>
            <w:r>
              <w:rPr>
                <w:webHidden/>
              </w:rPr>
              <w:t>287</w:t>
            </w:r>
            <w:r>
              <w:rPr>
                <w:webHidden/>
              </w:rPr>
              <w:fldChar w:fldCharType="end"/>
            </w:r>
          </w:hyperlink>
        </w:p>
        <w:p w14:paraId="474ADACA" w14:textId="5DC77BB1" w:rsidR="00282036" w:rsidRDefault="00282036">
          <w:pPr>
            <w:pStyle w:val="38"/>
            <w:tabs>
              <w:tab w:val="left" w:pos="1440"/>
            </w:tabs>
            <w:rPr>
              <w:rFonts w:asciiTheme="minorHAnsi" w:eastAsiaTheme="minorEastAsia" w:hAnsiTheme="minorHAnsi" w:cstheme="minorBidi"/>
              <w:sz w:val="22"/>
              <w:szCs w:val="22"/>
              <w:lang w:eastAsia="ru-RU"/>
            </w:rPr>
          </w:pPr>
          <w:hyperlink w:anchor="_Toc231471075" w:history="1">
            <w:r w:rsidRPr="002E07AD">
              <w:rPr>
                <w:rStyle w:val="afffe"/>
              </w:rPr>
              <w:t>5.15.11</w:t>
            </w:r>
            <w:r>
              <w:rPr>
                <w:rFonts w:asciiTheme="minorHAnsi" w:eastAsiaTheme="minorEastAsia" w:hAnsiTheme="minorHAnsi" w:cstheme="minorBidi"/>
                <w:sz w:val="22"/>
                <w:szCs w:val="22"/>
                <w:lang w:eastAsia="ru-RU"/>
              </w:rPr>
              <w:tab/>
            </w:r>
            <w:r w:rsidRPr="002E07AD">
              <w:rPr>
                <w:rStyle w:val="afffe"/>
              </w:rPr>
              <w:t>Абонирование</w:t>
            </w:r>
            <w:r>
              <w:rPr>
                <w:webHidden/>
              </w:rPr>
              <w:tab/>
            </w:r>
            <w:r>
              <w:rPr>
                <w:webHidden/>
              </w:rPr>
              <w:fldChar w:fldCharType="begin"/>
            </w:r>
            <w:r>
              <w:rPr>
                <w:webHidden/>
              </w:rPr>
              <w:instrText xml:space="preserve"> PAGEREF _Toc231471075 \h </w:instrText>
            </w:r>
            <w:r>
              <w:rPr>
                <w:webHidden/>
              </w:rPr>
            </w:r>
            <w:r>
              <w:rPr>
                <w:webHidden/>
              </w:rPr>
              <w:fldChar w:fldCharType="separate"/>
            </w:r>
            <w:r>
              <w:rPr>
                <w:webHidden/>
              </w:rPr>
              <w:t>294</w:t>
            </w:r>
            <w:r>
              <w:rPr>
                <w:webHidden/>
              </w:rPr>
              <w:fldChar w:fldCharType="end"/>
            </w:r>
          </w:hyperlink>
        </w:p>
        <w:p w14:paraId="1DB83F8B" w14:textId="32A3D68F" w:rsidR="00282036" w:rsidRDefault="00282036">
          <w:pPr>
            <w:pStyle w:val="38"/>
            <w:tabs>
              <w:tab w:val="left" w:pos="1440"/>
            </w:tabs>
            <w:rPr>
              <w:rFonts w:asciiTheme="minorHAnsi" w:eastAsiaTheme="minorEastAsia" w:hAnsiTheme="minorHAnsi" w:cstheme="minorBidi"/>
              <w:sz w:val="22"/>
              <w:szCs w:val="22"/>
              <w:lang w:eastAsia="ru-RU"/>
            </w:rPr>
          </w:pPr>
          <w:hyperlink w:anchor="_Toc231471076" w:history="1">
            <w:r w:rsidRPr="002E07AD">
              <w:rPr>
                <w:rStyle w:val="afffe"/>
              </w:rPr>
              <w:t>5.15.12</w:t>
            </w:r>
            <w:r>
              <w:rPr>
                <w:rFonts w:asciiTheme="minorHAnsi" w:eastAsiaTheme="minorEastAsia" w:hAnsiTheme="minorHAnsi" w:cstheme="minorBidi"/>
                <w:sz w:val="22"/>
                <w:szCs w:val="22"/>
                <w:lang w:eastAsia="ru-RU"/>
              </w:rPr>
              <w:tab/>
            </w:r>
            <w:r w:rsidRPr="002E07AD">
              <w:rPr>
                <w:rStyle w:val="afffe"/>
              </w:rPr>
              <w:t>Отправка ру</w:t>
            </w:r>
            <w:r>
              <w:rPr>
                <w:webHidden/>
              </w:rPr>
              <w:tab/>
            </w:r>
            <w:r>
              <w:rPr>
                <w:webHidden/>
              </w:rPr>
              <w:fldChar w:fldCharType="begin"/>
            </w:r>
            <w:r>
              <w:rPr>
                <w:webHidden/>
              </w:rPr>
              <w:instrText xml:space="preserve"> PAGEREF _Toc231471076 \h </w:instrText>
            </w:r>
            <w:r>
              <w:rPr>
                <w:webHidden/>
              </w:rPr>
            </w:r>
            <w:r>
              <w:rPr>
                <w:webHidden/>
              </w:rPr>
              <w:fldChar w:fldCharType="separate"/>
            </w:r>
            <w:r>
              <w:rPr>
                <w:webHidden/>
              </w:rPr>
              <w:t>296</w:t>
            </w:r>
            <w:r>
              <w:rPr>
                <w:webHidden/>
              </w:rPr>
              <w:fldChar w:fldCharType="end"/>
            </w:r>
          </w:hyperlink>
        </w:p>
        <w:p w14:paraId="406A67E6" w14:textId="12C9AF9E" w:rsidR="00282036" w:rsidRDefault="00282036">
          <w:pPr>
            <w:pStyle w:val="38"/>
            <w:tabs>
              <w:tab w:val="left" w:pos="1440"/>
            </w:tabs>
            <w:rPr>
              <w:rFonts w:asciiTheme="minorHAnsi" w:eastAsiaTheme="minorEastAsia" w:hAnsiTheme="minorHAnsi" w:cstheme="minorBidi"/>
              <w:sz w:val="22"/>
              <w:szCs w:val="22"/>
              <w:lang w:eastAsia="ru-RU"/>
            </w:rPr>
          </w:pPr>
          <w:hyperlink w:anchor="_Toc231471077" w:history="1">
            <w:r w:rsidRPr="002E07AD">
              <w:rPr>
                <w:rStyle w:val="afffe"/>
              </w:rPr>
              <w:t>5.15.13</w:t>
            </w:r>
            <w:r>
              <w:rPr>
                <w:rFonts w:asciiTheme="minorHAnsi" w:eastAsiaTheme="minorEastAsia" w:hAnsiTheme="minorHAnsi" w:cstheme="minorBidi"/>
                <w:sz w:val="22"/>
                <w:szCs w:val="22"/>
                <w:lang w:eastAsia="ru-RU"/>
              </w:rPr>
              <w:tab/>
            </w:r>
            <w:r w:rsidRPr="002E07AD">
              <w:rPr>
                <w:rStyle w:val="afffe"/>
                <w:lang w:val="en-US"/>
              </w:rPr>
              <w:t>Cash on-delivery</w:t>
            </w:r>
            <w:r>
              <w:rPr>
                <w:webHidden/>
              </w:rPr>
              <w:tab/>
            </w:r>
            <w:r>
              <w:rPr>
                <w:webHidden/>
              </w:rPr>
              <w:fldChar w:fldCharType="begin"/>
            </w:r>
            <w:r>
              <w:rPr>
                <w:webHidden/>
              </w:rPr>
              <w:instrText xml:space="preserve"> PAGEREF _Toc231471077 \h </w:instrText>
            </w:r>
            <w:r>
              <w:rPr>
                <w:webHidden/>
              </w:rPr>
            </w:r>
            <w:r>
              <w:rPr>
                <w:webHidden/>
              </w:rPr>
              <w:fldChar w:fldCharType="separate"/>
            </w:r>
            <w:r>
              <w:rPr>
                <w:webHidden/>
              </w:rPr>
              <w:t>300</w:t>
            </w:r>
            <w:r>
              <w:rPr>
                <w:webHidden/>
              </w:rPr>
              <w:fldChar w:fldCharType="end"/>
            </w:r>
          </w:hyperlink>
        </w:p>
        <w:p w14:paraId="4D20C96E" w14:textId="4C992345" w:rsidR="00282036" w:rsidRDefault="00282036">
          <w:pPr>
            <w:pStyle w:val="38"/>
            <w:tabs>
              <w:tab w:val="left" w:pos="1440"/>
            </w:tabs>
            <w:rPr>
              <w:rFonts w:asciiTheme="minorHAnsi" w:eastAsiaTheme="minorEastAsia" w:hAnsiTheme="minorHAnsi" w:cstheme="minorBidi"/>
              <w:sz w:val="22"/>
              <w:szCs w:val="22"/>
              <w:lang w:eastAsia="ru-RU"/>
            </w:rPr>
          </w:pPr>
          <w:hyperlink w:anchor="_Toc231471078" w:history="1">
            <w:r w:rsidRPr="002E07AD">
              <w:rPr>
                <w:rStyle w:val="afffe"/>
              </w:rPr>
              <w:t>5.15.14</w:t>
            </w:r>
            <w:r>
              <w:rPr>
                <w:rFonts w:asciiTheme="minorHAnsi" w:eastAsiaTheme="minorEastAsia" w:hAnsiTheme="minorHAnsi" w:cstheme="minorBidi"/>
                <w:sz w:val="22"/>
                <w:szCs w:val="22"/>
                <w:lang w:eastAsia="ru-RU"/>
              </w:rPr>
              <w:tab/>
            </w:r>
            <w:r w:rsidRPr="002E07AD">
              <w:rPr>
                <w:rStyle w:val="afffe"/>
                <w:lang w:val="en-US"/>
              </w:rPr>
              <w:t>Case Pro</w:t>
            </w:r>
            <w:r>
              <w:rPr>
                <w:webHidden/>
              </w:rPr>
              <w:tab/>
            </w:r>
            <w:r>
              <w:rPr>
                <w:webHidden/>
              </w:rPr>
              <w:fldChar w:fldCharType="begin"/>
            </w:r>
            <w:r>
              <w:rPr>
                <w:webHidden/>
              </w:rPr>
              <w:instrText xml:space="preserve"> PAGEREF _Toc231471078 \h </w:instrText>
            </w:r>
            <w:r>
              <w:rPr>
                <w:webHidden/>
              </w:rPr>
            </w:r>
            <w:r>
              <w:rPr>
                <w:webHidden/>
              </w:rPr>
              <w:fldChar w:fldCharType="separate"/>
            </w:r>
            <w:r>
              <w:rPr>
                <w:webHidden/>
              </w:rPr>
              <w:t>301</w:t>
            </w:r>
            <w:r>
              <w:rPr>
                <w:webHidden/>
              </w:rPr>
              <w:fldChar w:fldCharType="end"/>
            </w:r>
          </w:hyperlink>
        </w:p>
        <w:p w14:paraId="7DDC69DB" w14:textId="227AEE66" w:rsidR="00282036" w:rsidRDefault="00282036">
          <w:pPr>
            <w:pStyle w:val="1c"/>
            <w:rPr>
              <w:rFonts w:asciiTheme="minorHAnsi" w:eastAsiaTheme="minorEastAsia" w:hAnsiTheme="minorHAnsi" w:cstheme="minorBidi"/>
              <w:b w:val="0"/>
              <w:noProof/>
              <w:sz w:val="22"/>
              <w:szCs w:val="22"/>
              <w:lang w:eastAsia="ru-RU"/>
            </w:rPr>
          </w:pPr>
          <w:hyperlink w:anchor="_Toc231471079" w:history="1">
            <w:r w:rsidRPr="002E07AD">
              <w:rPr>
                <w:rStyle w:val="afffe"/>
                <w:noProof/>
              </w:rPr>
              <w:t>6.</w:t>
            </w:r>
            <w:r>
              <w:rPr>
                <w:rFonts w:asciiTheme="minorHAnsi" w:eastAsiaTheme="minorEastAsia" w:hAnsiTheme="minorHAnsi" w:cstheme="minorBidi"/>
                <w:b w:val="0"/>
                <w:noProof/>
                <w:sz w:val="22"/>
                <w:szCs w:val="22"/>
                <w:lang w:eastAsia="ru-RU"/>
              </w:rPr>
              <w:tab/>
            </w:r>
            <w:r w:rsidRPr="002E07AD">
              <w:rPr>
                <w:rStyle w:val="afffe"/>
                <w:noProof/>
              </w:rPr>
              <w:t>ТРЕБОВАНИЯ К ПОРЯДКУ ВЫПОЛНЕНИЯ РАБОТ И ОКАЗАНИЯ УСЛУГ</w:t>
            </w:r>
            <w:r>
              <w:rPr>
                <w:noProof/>
                <w:webHidden/>
              </w:rPr>
              <w:tab/>
            </w:r>
            <w:r>
              <w:rPr>
                <w:noProof/>
                <w:webHidden/>
              </w:rPr>
              <w:fldChar w:fldCharType="begin"/>
            </w:r>
            <w:r>
              <w:rPr>
                <w:noProof/>
                <w:webHidden/>
              </w:rPr>
              <w:instrText xml:space="preserve"> PAGEREF _Toc231471079 \h </w:instrText>
            </w:r>
            <w:r>
              <w:rPr>
                <w:noProof/>
                <w:webHidden/>
              </w:rPr>
            </w:r>
            <w:r>
              <w:rPr>
                <w:noProof/>
                <w:webHidden/>
              </w:rPr>
              <w:fldChar w:fldCharType="separate"/>
            </w:r>
            <w:r>
              <w:rPr>
                <w:noProof/>
                <w:webHidden/>
              </w:rPr>
              <w:t>306</w:t>
            </w:r>
            <w:r>
              <w:rPr>
                <w:noProof/>
                <w:webHidden/>
              </w:rPr>
              <w:fldChar w:fldCharType="end"/>
            </w:r>
          </w:hyperlink>
        </w:p>
        <w:p w14:paraId="0BD60227" w14:textId="35C6B993" w:rsidR="00282036" w:rsidRDefault="00282036">
          <w:pPr>
            <w:pStyle w:val="38"/>
            <w:rPr>
              <w:rFonts w:asciiTheme="minorHAnsi" w:eastAsiaTheme="minorEastAsia" w:hAnsiTheme="minorHAnsi" w:cstheme="minorBidi"/>
              <w:sz w:val="22"/>
              <w:szCs w:val="22"/>
              <w:lang w:eastAsia="ru-RU"/>
            </w:rPr>
          </w:pPr>
          <w:hyperlink w:anchor="_Toc231471080" w:history="1">
            <w:r w:rsidRPr="002E07AD">
              <w:rPr>
                <w:rStyle w:val="afffe"/>
              </w:rPr>
              <w:t>6.1</w:t>
            </w:r>
            <w:r>
              <w:rPr>
                <w:rFonts w:asciiTheme="minorHAnsi" w:eastAsiaTheme="minorEastAsia" w:hAnsiTheme="minorHAnsi" w:cstheme="minorBidi"/>
                <w:sz w:val="22"/>
                <w:szCs w:val="22"/>
                <w:lang w:eastAsia="ru-RU"/>
              </w:rPr>
              <w:tab/>
            </w:r>
            <w:r w:rsidRPr="002E07AD">
              <w:rPr>
                <w:rStyle w:val="afffe"/>
              </w:rPr>
              <w:t>Требования к качеству выполняемых работ и оказываемых услуг Исполнитель при выполнении работ и оказании услуг должен следовать рекомендациям следующих ГОСТов и отраслевых стандартов, если иное не указано в настоящем ТЗ.</w:t>
            </w:r>
            <w:r>
              <w:rPr>
                <w:webHidden/>
              </w:rPr>
              <w:tab/>
            </w:r>
            <w:r>
              <w:rPr>
                <w:webHidden/>
              </w:rPr>
              <w:fldChar w:fldCharType="begin"/>
            </w:r>
            <w:r>
              <w:rPr>
                <w:webHidden/>
              </w:rPr>
              <w:instrText xml:space="preserve"> PAGEREF _Toc231471080 \h </w:instrText>
            </w:r>
            <w:r>
              <w:rPr>
                <w:webHidden/>
              </w:rPr>
            </w:r>
            <w:r>
              <w:rPr>
                <w:webHidden/>
              </w:rPr>
              <w:fldChar w:fldCharType="separate"/>
            </w:r>
            <w:r>
              <w:rPr>
                <w:webHidden/>
              </w:rPr>
              <w:t>306</w:t>
            </w:r>
            <w:r>
              <w:rPr>
                <w:webHidden/>
              </w:rPr>
              <w:fldChar w:fldCharType="end"/>
            </w:r>
          </w:hyperlink>
        </w:p>
        <w:p w14:paraId="2C1D54EE" w14:textId="5DDF744B" w:rsidR="00282036" w:rsidRDefault="00282036">
          <w:pPr>
            <w:pStyle w:val="38"/>
            <w:rPr>
              <w:rFonts w:asciiTheme="minorHAnsi" w:eastAsiaTheme="minorEastAsia" w:hAnsiTheme="minorHAnsi" w:cstheme="minorBidi"/>
              <w:sz w:val="22"/>
              <w:szCs w:val="22"/>
              <w:lang w:eastAsia="ru-RU"/>
            </w:rPr>
          </w:pPr>
          <w:hyperlink w:anchor="_Toc231471081" w:history="1">
            <w:r w:rsidRPr="002E07AD">
              <w:rPr>
                <w:rStyle w:val="afffe"/>
              </w:rPr>
              <w:t>6.2</w:t>
            </w:r>
            <w:r>
              <w:rPr>
                <w:rFonts w:asciiTheme="minorHAnsi" w:eastAsiaTheme="minorEastAsia" w:hAnsiTheme="minorHAnsi" w:cstheme="minorBidi"/>
                <w:sz w:val="22"/>
                <w:szCs w:val="22"/>
                <w:lang w:eastAsia="ru-RU"/>
              </w:rPr>
              <w:tab/>
            </w:r>
            <w:r w:rsidRPr="002E07AD">
              <w:rPr>
                <w:rStyle w:val="afffe"/>
              </w:rPr>
              <w:t>Условия выполнения работ и оказания услуг</w:t>
            </w:r>
            <w:r>
              <w:rPr>
                <w:webHidden/>
              </w:rPr>
              <w:tab/>
            </w:r>
            <w:r>
              <w:rPr>
                <w:webHidden/>
              </w:rPr>
              <w:fldChar w:fldCharType="begin"/>
            </w:r>
            <w:r>
              <w:rPr>
                <w:webHidden/>
              </w:rPr>
              <w:instrText xml:space="preserve"> PAGEREF _Toc231471081 \h </w:instrText>
            </w:r>
            <w:r>
              <w:rPr>
                <w:webHidden/>
              </w:rPr>
            </w:r>
            <w:r>
              <w:rPr>
                <w:webHidden/>
              </w:rPr>
              <w:fldChar w:fldCharType="separate"/>
            </w:r>
            <w:r>
              <w:rPr>
                <w:webHidden/>
              </w:rPr>
              <w:t>307</w:t>
            </w:r>
            <w:r>
              <w:rPr>
                <w:webHidden/>
              </w:rPr>
              <w:fldChar w:fldCharType="end"/>
            </w:r>
          </w:hyperlink>
        </w:p>
        <w:p w14:paraId="7C50023A" w14:textId="4DDC320C" w:rsidR="00282036" w:rsidRDefault="00282036">
          <w:pPr>
            <w:pStyle w:val="38"/>
            <w:rPr>
              <w:rFonts w:asciiTheme="minorHAnsi" w:eastAsiaTheme="minorEastAsia" w:hAnsiTheme="minorHAnsi" w:cstheme="minorBidi"/>
              <w:sz w:val="22"/>
              <w:szCs w:val="22"/>
              <w:lang w:eastAsia="ru-RU"/>
            </w:rPr>
          </w:pPr>
          <w:hyperlink w:anchor="_Toc231471082" w:history="1">
            <w:r w:rsidRPr="002E07AD">
              <w:rPr>
                <w:rStyle w:val="afffe"/>
              </w:rPr>
              <w:t>6.3</w:t>
            </w:r>
            <w:r>
              <w:rPr>
                <w:rFonts w:asciiTheme="minorHAnsi" w:eastAsiaTheme="minorEastAsia" w:hAnsiTheme="minorHAnsi" w:cstheme="minorBidi"/>
                <w:sz w:val="22"/>
                <w:szCs w:val="22"/>
                <w:lang w:eastAsia="ru-RU"/>
              </w:rPr>
              <w:tab/>
            </w:r>
            <w:r w:rsidRPr="002E07AD">
              <w:rPr>
                <w:rStyle w:val="afffe"/>
              </w:rPr>
              <w:t>Требования к технической поддержке Системы</w:t>
            </w:r>
            <w:r>
              <w:rPr>
                <w:webHidden/>
              </w:rPr>
              <w:tab/>
            </w:r>
            <w:r>
              <w:rPr>
                <w:webHidden/>
              </w:rPr>
              <w:fldChar w:fldCharType="begin"/>
            </w:r>
            <w:r>
              <w:rPr>
                <w:webHidden/>
              </w:rPr>
              <w:instrText xml:space="preserve"> PAGEREF _Toc231471082 \h </w:instrText>
            </w:r>
            <w:r>
              <w:rPr>
                <w:webHidden/>
              </w:rPr>
            </w:r>
            <w:r>
              <w:rPr>
                <w:webHidden/>
              </w:rPr>
              <w:fldChar w:fldCharType="separate"/>
            </w:r>
            <w:r>
              <w:rPr>
                <w:webHidden/>
              </w:rPr>
              <w:t>307</w:t>
            </w:r>
            <w:r>
              <w:rPr>
                <w:webHidden/>
              </w:rPr>
              <w:fldChar w:fldCharType="end"/>
            </w:r>
          </w:hyperlink>
        </w:p>
        <w:p w14:paraId="24726E1F" w14:textId="52F4D9CB" w:rsidR="00282036" w:rsidRDefault="00282036">
          <w:pPr>
            <w:pStyle w:val="38"/>
            <w:rPr>
              <w:rFonts w:asciiTheme="minorHAnsi" w:eastAsiaTheme="minorEastAsia" w:hAnsiTheme="minorHAnsi" w:cstheme="minorBidi"/>
              <w:sz w:val="22"/>
              <w:szCs w:val="22"/>
              <w:lang w:eastAsia="ru-RU"/>
            </w:rPr>
          </w:pPr>
          <w:hyperlink w:anchor="_Toc231471083" w:history="1">
            <w:r w:rsidRPr="002E07AD">
              <w:rPr>
                <w:rStyle w:val="afffe"/>
              </w:rPr>
              <w:t>6.4</w:t>
            </w:r>
            <w:r>
              <w:rPr>
                <w:rFonts w:asciiTheme="minorHAnsi" w:eastAsiaTheme="minorEastAsia" w:hAnsiTheme="minorHAnsi" w:cstheme="minorBidi"/>
                <w:sz w:val="22"/>
                <w:szCs w:val="22"/>
                <w:lang w:eastAsia="ru-RU"/>
              </w:rPr>
              <w:tab/>
            </w:r>
            <w:r w:rsidRPr="002E07AD">
              <w:rPr>
                <w:rStyle w:val="afffe"/>
              </w:rPr>
              <w:t>Требования к безопасности</w:t>
            </w:r>
            <w:r>
              <w:rPr>
                <w:webHidden/>
              </w:rPr>
              <w:tab/>
            </w:r>
            <w:r>
              <w:rPr>
                <w:webHidden/>
              </w:rPr>
              <w:fldChar w:fldCharType="begin"/>
            </w:r>
            <w:r>
              <w:rPr>
                <w:webHidden/>
              </w:rPr>
              <w:instrText xml:space="preserve"> PAGEREF _Toc231471083 \h </w:instrText>
            </w:r>
            <w:r>
              <w:rPr>
                <w:webHidden/>
              </w:rPr>
            </w:r>
            <w:r>
              <w:rPr>
                <w:webHidden/>
              </w:rPr>
              <w:fldChar w:fldCharType="separate"/>
            </w:r>
            <w:r>
              <w:rPr>
                <w:webHidden/>
              </w:rPr>
              <w:t>313</w:t>
            </w:r>
            <w:r>
              <w:rPr>
                <w:webHidden/>
              </w:rPr>
              <w:fldChar w:fldCharType="end"/>
            </w:r>
          </w:hyperlink>
        </w:p>
        <w:p w14:paraId="54F76943" w14:textId="09696263" w:rsidR="00282036" w:rsidRDefault="00282036">
          <w:pPr>
            <w:pStyle w:val="38"/>
            <w:rPr>
              <w:rFonts w:asciiTheme="minorHAnsi" w:eastAsiaTheme="minorEastAsia" w:hAnsiTheme="minorHAnsi" w:cstheme="minorBidi"/>
              <w:sz w:val="22"/>
              <w:szCs w:val="22"/>
              <w:lang w:eastAsia="ru-RU"/>
            </w:rPr>
          </w:pPr>
          <w:hyperlink w:anchor="_Toc231471084" w:history="1">
            <w:r w:rsidRPr="002E07AD">
              <w:rPr>
                <w:rStyle w:val="afffe"/>
              </w:rPr>
              <w:t>6.5</w:t>
            </w:r>
            <w:r>
              <w:rPr>
                <w:rFonts w:asciiTheme="minorHAnsi" w:eastAsiaTheme="minorEastAsia" w:hAnsiTheme="minorHAnsi" w:cstheme="minorBidi"/>
                <w:sz w:val="22"/>
                <w:szCs w:val="22"/>
                <w:lang w:eastAsia="ru-RU"/>
              </w:rPr>
              <w:tab/>
            </w:r>
            <w:r w:rsidRPr="002E07AD">
              <w:rPr>
                <w:rStyle w:val="afffe"/>
              </w:rPr>
              <w:t>Требования к конфиденциальности</w:t>
            </w:r>
            <w:r>
              <w:rPr>
                <w:webHidden/>
              </w:rPr>
              <w:tab/>
            </w:r>
            <w:r>
              <w:rPr>
                <w:webHidden/>
              </w:rPr>
              <w:fldChar w:fldCharType="begin"/>
            </w:r>
            <w:r>
              <w:rPr>
                <w:webHidden/>
              </w:rPr>
              <w:instrText xml:space="preserve"> PAGEREF _Toc231471084 \h </w:instrText>
            </w:r>
            <w:r>
              <w:rPr>
                <w:webHidden/>
              </w:rPr>
            </w:r>
            <w:r>
              <w:rPr>
                <w:webHidden/>
              </w:rPr>
              <w:fldChar w:fldCharType="separate"/>
            </w:r>
            <w:r>
              <w:rPr>
                <w:webHidden/>
              </w:rPr>
              <w:t>314</w:t>
            </w:r>
            <w:r>
              <w:rPr>
                <w:webHidden/>
              </w:rPr>
              <w:fldChar w:fldCharType="end"/>
            </w:r>
          </w:hyperlink>
        </w:p>
        <w:p w14:paraId="328E0C8D" w14:textId="760ECCA3" w:rsidR="00282036" w:rsidRDefault="00282036">
          <w:pPr>
            <w:pStyle w:val="38"/>
            <w:rPr>
              <w:rFonts w:asciiTheme="minorHAnsi" w:eastAsiaTheme="minorEastAsia" w:hAnsiTheme="minorHAnsi" w:cstheme="minorBidi"/>
              <w:sz w:val="22"/>
              <w:szCs w:val="22"/>
              <w:lang w:eastAsia="ru-RU"/>
            </w:rPr>
          </w:pPr>
          <w:hyperlink w:anchor="_Toc231471085" w:history="1">
            <w:r w:rsidRPr="002E07AD">
              <w:rPr>
                <w:rStyle w:val="afffe"/>
              </w:rPr>
              <w:t>6.6</w:t>
            </w:r>
            <w:r>
              <w:rPr>
                <w:rFonts w:asciiTheme="minorHAnsi" w:eastAsiaTheme="minorEastAsia" w:hAnsiTheme="minorHAnsi" w:cstheme="minorBidi"/>
                <w:sz w:val="22"/>
                <w:szCs w:val="22"/>
                <w:lang w:eastAsia="ru-RU"/>
              </w:rPr>
              <w:tab/>
            </w:r>
            <w:r w:rsidRPr="002E07AD">
              <w:rPr>
                <w:rStyle w:val="afffe"/>
              </w:rPr>
              <w:t>Требования по приемке работ и услуг</w:t>
            </w:r>
            <w:r>
              <w:rPr>
                <w:webHidden/>
              </w:rPr>
              <w:tab/>
            </w:r>
            <w:r>
              <w:rPr>
                <w:webHidden/>
              </w:rPr>
              <w:fldChar w:fldCharType="begin"/>
            </w:r>
            <w:r>
              <w:rPr>
                <w:webHidden/>
              </w:rPr>
              <w:instrText xml:space="preserve"> PAGEREF _Toc231471085 \h </w:instrText>
            </w:r>
            <w:r>
              <w:rPr>
                <w:webHidden/>
              </w:rPr>
            </w:r>
            <w:r>
              <w:rPr>
                <w:webHidden/>
              </w:rPr>
              <w:fldChar w:fldCharType="separate"/>
            </w:r>
            <w:r>
              <w:rPr>
                <w:webHidden/>
              </w:rPr>
              <w:t>316</w:t>
            </w:r>
            <w:r>
              <w:rPr>
                <w:webHidden/>
              </w:rPr>
              <w:fldChar w:fldCharType="end"/>
            </w:r>
          </w:hyperlink>
        </w:p>
        <w:p w14:paraId="0E845591" w14:textId="279188F4" w:rsidR="00282036" w:rsidRDefault="00282036">
          <w:pPr>
            <w:pStyle w:val="38"/>
            <w:rPr>
              <w:rFonts w:asciiTheme="minorHAnsi" w:eastAsiaTheme="minorEastAsia" w:hAnsiTheme="minorHAnsi" w:cstheme="minorBidi"/>
              <w:sz w:val="22"/>
              <w:szCs w:val="22"/>
              <w:lang w:eastAsia="ru-RU"/>
            </w:rPr>
          </w:pPr>
          <w:hyperlink w:anchor="_Toc231471086" w:history="1">
            <w:r w:rsidRPr="002E07AD">
              <w:rPr>
                <w:rStyle w:val="afffe"/>
              </w:rPr>
              <w:t>6.7</w:t>
            </w:r>
            <w:r>
              <w:rPr>
                <w:rFonts w:asciiTheme="minorHAnsi" w:eastAsiaTheme="minorEastAsia" w:hAnsiTheme="minorHAnsi" w:cstheme="minorBidi"/>
                <w:sz w:val="22"/>
                <w:szCs w:val="22"/>
                <w:lang w:eastAsia="ru-RU"/>
              </w:rPr>
              <w:tab/>
            </w:r>
            <w:r w:rsidRPr="002E07AD">
              <w:rPr>
                <w:rStyle w:val="afffe"/>
              </w:rPr>
              <w:t>Требования по передаче заказчику технических и иных документов (оформление результатов выполненных работ)</w:t>
            </w:r>
            <w:r>
              <w:rPr>
                <w:webHidden/>
              </w:rPr>
              <w:tab/>
            </w:r>
            <w:r>
              <w:rPr>
                <w:webHidden/>
              </w:rPr>
              <w:fldChar w:fldCharType="begin"/>
            </w:r>
            <w:r>
              <w:rPr>
                <w:webHidden/>
              </w:rPr>
              <w:instrText xml:space="preserve"> PAGEREF _Toc231471086 \h </w:instrText>
            </w:r>
            <w:r>
              <w:rPr>
                <w:webHidden/>
              </w:rPr>
            </w:r>
            <w:r>
              <w:rPr>
                <w:webHidden/>
              </w:rPr>
              <w:fldChar w:fldCharType="separate"/>
            </w:r>
            <w:r>
              <w:rPr>
                <w:webHidden/>
              </w:rPr>
              <w:t>316</w:t>
            </w:r>
            <w:r>
              <w:rPr>
                <w:webHidden/>
              </w:rPr>
              <w:fldChar w:fldCharType="end"/>
            </w:r>
          </w:hyperlink>
        </w:p>
        <w:p w14:paraId="05D35513" w14:textId="0B88BA8C" w:rsidR="00282036" w:rsidRDefault="00282036">
          <w:pPr>
            <w:pStyle w:val="1c"/>
            <w:rPr>
              <w:rFonts w:asciiTheme="minorHAnsi" w:eastAsiaTheme="minorEastAsia" w:hAnsiTheme="minorHAnsi" w:cstheme="minorBidi"/>
              <w:b w:val="0"/>
              <w:noProof/>
              <w:sz w:val="22"/>
              <w:szCs w:val="22"/>
              <w:lang w:eastAsia="ru-RU"/>
            </w:rPr>
          </w:pPr>
          <w:hyperlink w:anchor="_Toc231471087" w:history="1">
            <w:r w:rsidRPr="002E07AD">
              <w:rPr>
                <w:rStyle w:val="afffe"/>
                <w:noProof/>
              </w:rPr>
              <w:t>7.</w:t>
            </w:r>
            <w:r>
              <w:rPr>
                <w:rFonts w:asciiTheme="minorHAnsi" w:eastAsiaTheme="minorEastAsia" w:hAnsiTheme="minorHAnsi" w:cstheme="minorBidi"/>
                <w:b w:val="0"/>
                <w:noProof/>
                <w:sz w:val="22"/>
                <w:szCs w:val="22"/>
                <w:lang w:eastAsia="ru-RU"/>
              </w:rPr>
              <w:tab/>
            </w:r>
            <w:r w:rsidRPr="002E07AD">
              <w:rPr>
                <w:rStyle w:val="afffe"/>
                <w:noProof/>
              </w:rPr>
              <w:t>ТРЕБОВАНИЯ К ГАРАНТИЙНЫМ ОБЯЗАТЕЛЬСТВАМ ВЫПОЛНЯЕМЫХ РАБОТ и ОКАЗЫВАЕМЫХ УСЛУГ</w:t>
            </w:r>
            <w:r>
              <w:rPr>
                <w:noProof/>
                <w:webHidden/>
              </w:rPr>
              <w:tab/>
            </w:r>
            <w:r>
              <w:rPr>
                <w:noProof/>
                <w:webHidden/>
              </w:rPr>
              <w:fldChar w:fldCharType="begin"/>
            </w:r>
            <w:r>
              <w:rPr>
                <w:noProof/>
                <w:webHidden/>
              </w:rPr>
              <w:instrText xml:space="preserve"> PAGEREF _Toc231471087 \h </w:instrText>
            </w:r>
            <w:r>
              <w:rPr>
                <w:noProof/>
                <w:webHidden/>
              </w:rPr>
            </w:r>
            <w:r>
              <w:rPr>
                <w:noProof/>
                <w:webHidden/>
              </w:rPr>
              <w:fldChar w:fldCharType="separate"/>
            </w:r>
            <w:r>
              <w:rPr>
                <w:noProof/>
                <w:webHidden/>
              </w:rPr>
              <w:t>317</w:t>
            </w:r>
            <w:r>
              <w:rPr>
                <w:noProof/>
                <w:webHidden/>
              </w:rPr>
              <w:fldChar w:fldCharType="end"/>
            </w:r>
          </w:hyperlink>
        </w:p>
        <w:p w14:paraId="177372A0" w14:textId="6C17B870" w:rsidR="00282036" w:rsidRDefault="00282036">
          <w:pPr>
            <w:pStyle w:val="1c"/>
            <w:rPr>
              <w:rFonts w:asciiTheme="minorHAnsi" w:eastAsiaTheme="minorEastAsia" w:hAnsiTheme="minorHAnsi" w:cstheme="minorBidi"/>
              <w:b w:val="0"/>
              <w:noProof/>
              <w:sz w:val="22"/>
              <w:szCs w:val="22"/>
              <w:lang w:eastAsia="ru-RU"/>
            </w:rPr>
          </w:pPr>
          <w:hyperlink w:anchor="_Toc231471088" w:history="1">
            <w:r w:rsidRPr="002E07AD">
              <w:rPr>
                <w:rStyle w:val="afffe"/>
                <w:noProof/>
              </w:rPr>
              <w:t>8.</w:t>
            </w:r>
            <w:r>
              <w:rPr>
                <w:rFonts w:asciiTheme="minorHAnsi" w:eastAsiaTheme="minorEastAsia" w:hAnsiTheme="minorHAnsi" w:cstheme="minorBidi"/>
                <w:b w:val="0"/>
                <w:noProof/>
                <w:sz w:val="22"/>
                <w:szCs w:val="22"/>
                <w:lang w:eastAsia="ru-RU"/>
              </w:rPr>
              <w:tab/>
            </w:r>
            <w:r w:rsidRPr="002E07AD">
              <w:rPr>
                <w:rStyle w:val="afffe"/>
                <w:noProof/>
              </w:rPr>
              <w:t>СПЕЦИАЛЬНЫЕ ТРЕБОВАНИЯ</w:t>
            </w:r>
            <w:r>
              <w:rPr>
                <w:noProof/>
                <w:webHidden/>
              </w:rPr>
              <w:tab/>
            </w:r>
            <w:r>
              <w:rPr>
                <w:noProof/>
                <w:webHidden/>
              </w:rPr>
              <w:fldChar w:fldCharType="begin"/>
            </w:r>
            <w:r>
              <w:rPr>
                <w:noProof/>
                <w:webHidden/>
              </w:rPr>
              <w:instrText xml:space="preserve"> PAGEREF _Toc231471088 \h </w:instrText>
            </w:r>
            <w:r>
              <w:rPr>
                <w:noProof/>
                <w:webHidden/>
              </w:rPr>
            </w:r>
            <w:r>
              <w:rPr>
                <w:noProof/>
                <w:webHidden/>
              </w:rPr>
              <w:fldChar w:fldCharType="separate"/>
            </w:r>
            <w:r>
              <w:rPr>
                <w:noProof/>
                <w:webHidden/>
              </w:rPr>
              <w:t>318</w:t>
            </w:r>
            <w:r>
              <w:rPr>
                <w:noProof/>
                <w:webHidden/>
              </w:rPr>
              <w:fldChar w:fldCharType="end"/>
            </w:r>
          </w:hyperlink>
        </w:p>
        <w:p w14:paraId="43012ADC" w14:textId="263431F0" w:rsidR="00282036" w:rsidRDefault="00282036">
          <w:pPr>
            <w:pStyle w:val="38"/>
            <w:rPr>
              <w:rFonts w:asciiTheme="minorHAnsi" w:eastAsiaTheme="minorEastAsia" w:hAnsiTheme="minorHAnsi" w:cstheme="minorBidi"/>
              <w:sz w:val="22"/>
              <w:szCs w:val="22"/>
              <w:lang w:eastAsia="ru-RU"/>
            </w:rPr>
          </w:pPr>
          <w:hyperlink w:anchor="_Toc231471089" w:history="1">
            <w:r w:rsidRPr="002E07AD">
              <w:rPr>
                <w:rStyle w:val="afffe"/>
              </w:rPr>
              <w:t>7.1 Требования к Исполнителю</w:t>
            </w:r>
            <w:r>
              <w:rPr>
                <w:webHidden/>
              </w:rPr>
              <w:tab/>
            </w:r>
            <w:r>
              <w:rPr>
                <w:webHidden/>
              </w:rPr>
              <w:fldChar w:fldCharType="begin"/>
            </w:r>
            <w:r>
              <w:rPr>
                <w:webHidden/>
              </w:rPr>
              <w:instrText xml:space="preserve"> PAGEREF _Toc231471089 \h </w:instrText>
            </w:r>
            <w:r>
              <w:rPr>
                <w:webHidden/>
              </w:rPr>
            </w:r>
            <w:r>
              <w:rPr>
                <w:webHidden/>
              </w:rPr>
              <w:fldChar w:fldCharType="separate"/>
            </w:r>
            <w:r>
              <w:rPr>
                <w:webHidden/>
              </w:rPr>
              <w:t>318</w:t>
            </w:r>
            <w:r>
              <w:rPr>
                <w:webHidden/>
              </w:rPr>
              <w:fldChar w:fldCharType="end"/>
            </w:r>
          </w:hyperlink>
        </w:p>
        <w:p w14:paraId="1ED5FF62" w14:textId="7C3B4F89" w:rsidR="00282036" w:rsidRDefault="00282036">
          <w:pPr>
            <w:pStyle w:val="38"/>
            <w:rPr>
              <w:rFonts w:asciiTheme="minorHAnsi" w:eastAsiaTheme="minorEastAsia" w:hAnsiTheme="minorHAnsi" w:cstheme="minorBidi"/>
              <w:sz w:val="22"/>
              <w:szCs w:val="22"/>
              <w:lang w:eastAsia="ru-RU"/>
            </w:rPr>
          </w:pPr>
          <w:hyperlink w:anchor="_Toc231471090" w:history="1">
            <w:r w:rsidRPr="002E07AD">
              <w:rPr>
                <w:rStyle w:val="afffe"/>
              </w:rPr>
              <w:t>7.2 Результат выполнения работ</w:t>
            </w:r>
            <w:r>
              <w:rPr>
                <w:webHidden/>
              </w:rPr>
              <w:tab/>
            </w:r>
            <w:r>
              <w:rPr>
                <w:webHidden/>
              </w:rPr>
              <w:fldChar w:fldCharType="begin"/>
            </w:r>
            <w:r>
              <w:rPr>
                <w:webHidden/>
              </w:rPr>
              <w:instrText xml:space="preserve"> PAGEREF _Toc231471090 \h </w:instrText>
            </w:r>
            <w:r>
              <w:rPr>
                <w:webHidden/>
              </w:rPr>
            </w:r>
            <w:r>
              <w:rPr>
                <w:webHidden/>
              </w:rPr>
              <w:fldChar w:fldCharType="separate"/>
            </w:r>
            <w:r>
              <w:rPr>
                <w:webHidden/>
              </w:rPr>
              <w:t>318</w:t>
            </w:r>
            <w:r>
              <w:rPr>
                <w:webHidden/>
              </w:rPr>
              <w:fldChar w:fldCharType="end"/>
            </w:r>
          </w:hyperlink>
        </w:p>
        <w:p w14:paraId="12B314B1" w14:textId="1B2E08B0" w:rsidR="00282036" w:rsidRDefault="00282036">
          <w:pPr>
            <w:pStyle w:val="38"/>
            <w:rPr>
              <w:rFonts w:asciiTheme="minorHAnsi" w:eastAsiaTheme="minorEastAsia" w:hAnsiTheme="minorHAnsi" w:cstheme="minorBidi"/>
              <w:sz w:val="22"/>
              <w:szCs w:val="22"/>
              <w:lang w:eastAsia="ru-RU"/>
            </w:rPr>
          </w:pPr>
          <w:hyperlink w:anchor="_Toc231471091" w:history="1">
            <w:r w:rsidRPr="002E07AD">
              <w:rPr>
                <w:rStyle w:val="afffe"/>
              </w:rPr>
              <w:t>7.3 Обязанности Исполнителя и Заказчика</w:t>
            </w:r>
            <w:r>
              <w:rPr>
                <w:webHidden/>
              </w:rPr>
              <w:tab/>
            </w:r>
            <w:r>
              <w:rPr>
                <w:webHidden/>
              </w:rPr>
              <w:fldChar w:fldCharType="begin"/>
            </w:r>
            <w:r>
              <w:rPr>
                <w:webHidden/>
              </w:rPr>
              <w:instrText xml:space="preserve"> PAGEREF _Toc231471091 \h </w:instrText>
            </w:r>
            <w:r>
              <w:rPr>
                <w:webHidden/>
              </w:rPr>
            </w:r>
            <w:r>
              <w:rPr>
                <w:webHidden/>
              </w:rPr>
              <w:fldChar w:fldCharType="separate"/>
            </w:r>
            <w:r>
              <w:rPr>
                <w:webHidden/>
              </w:rPr>
              <w:t>318</w:t>
            </w:r>
            <w:r>
              <w:rPr>
                <w:webHidden/>
              </w:rPr>
              <w:fldChar w:fldCharType="end"/>
            </w:r>
          </w:hyperlink>
        </w:p>
        <w:p w14:paraId="7B2D85B7" w14:textId="51E3220B" w:rsidR="00282036" w:rsidRDefault="00282036">
          <w:pPr>
            <w:pStyle w:val="1c"/>
            <w:rPr>
              <w:rFonts w:asciiTheme="minorHAnsi" w:eastAsiaTheme="minorEastAsia" w:hAnsiTheme="minorHAnsi" w:cstheme="minorBidi"/>
              <w:b w:val="0"/>
              <w:noProof/>
              <w:sz w:val="22"/>
              <w:szCs w:val="22"/>
              <w:lang w:eastAsia="ru-RU"/>
            </w:rPr>
          </w:pPr>
          <w:hyperlink w:anchor="_Toc231471092" w:history="1">
            <w:r w:rsidRPr="002E07AD">
              <w:rPr>
                <w:rStyle w:val="afffe"/>
                <w:noProof/>
              </w:rPr>
              <w:t>9.</w:t>
            </w:r>
            <w:r>
              <w:rPr>
                <w:rFonts w:asciiTheme="minorHAnsi" w:eastAsiaTheme="minorEastAsia" w:hAnsiTheme="minorHAnsi" w:cstheme="minorBidi"/>
                <w:b w:val="0"/>
                <w:noProof/>
                <w:sz w:val="22"/>
                <w:szCs w:val="22"/>
                <w:lang w:eastAsia="ru-RU"/>
              </w:rPr>
              <w:tab/>
            </w:r>
            <w:r w:rsidRPr="002E07AD">
              <w:rPr>
                <w:rStyle w:val="afffe"/>
                <w:noProof/>
              </w:rPr>
              <w:t>ТРЕБОВАНИЯ К СОСТАВУ, СОДЕРЖАНИЮ И ОФОРМЛЕНИЮ ОТЧЕТНОЙ ДОКУМЕНТАЦИИ</w:t>
            </w:r>
            <w:r>
              <w:rPr>
                <w:noProof/>
                <w:webHidden/>
              </w:rPr>
              <w:tab/>
            </w:r>
            <w:r>
              <w:rPr>
                <w:noProof/>
                <w:webHidden/>
              </w:rPr>
              <w:fldChar w:fldCharType="begin"/>
            </w:r>
            <w:r>
              <w:rPr>
                <w:noProof/>
                <w:webHidden/>
              </w:rPr>
              <w:instrText xml:space="preserve"> PAGEREF _Toc231471092 \h </w:instrText>
            </w:r>
            <w:r>
              <w:rPr>
                <w:noProof/>
                <w:webHidden/>
              </w:rPr>
            </w:r>
            <w:r>
              <w:rPr>
                <w:noProof/>
                <w:webHidden/>
              </w:rPr>
              <w:fldChar w:fldCharType="separate"/>
            </w:r>
            <w:r>
              <w:rPr>
                <w:noProof/>
                <w:webHidden/>
              </w:rPr>
              <w:t>320</w:t>
            </w:r>
            <w:r>
              <w:rPr>
                <w:noProof/>
                <w:webHidden/>
              </w:rPr>
              <w:fldChar w:fldCharType="end"/>
            </w:r>
          </w:hyperlink>
        </w:p>
        <w:p w14:paraId="1C6FBF42" w14:textId="3C5E4DE3" w:rsidR="00282036" w:rsidRDefault="00282036">
          <w:pPr>
            <w:pStyle w:val="1c"/>
            <w:rPr>
              <w:rFonts w:asciiTheme="minorHAnsi" w:eastAsiaTheme="minorEastAsia" w:hAnsiTheme="minorHAnsi" w:cstheme="minorBidi"/>
              <w:b w:val="0"/>
              <w:noProof/>
              <w:sz w:val="22"/>
              <w:szCs w:val="22"/>
              <w:lang w:eastAsia="ru-RU"/>
            </w:rPr>
          </w:pPr>
          <w:hyperlink w:anchor="_Toc231471093" w:history="1">
            <w:r w:rsidRPr="002E07AD">
              <w:rPr>
                <w:rStyle w:val="afffe"/>
                <w:noProof/>
              </w:rPr>
              <w:t>10.</w:t>
            </w:r>
            <w:r>
              <w:rPr>
                <w:rFonts w:asciiTheme="minorHAnsi" w:eastAsiaTheme="minorEastAsia" w:hAnsiTheme="minorHAnsi" w:cstheme="minorBidi"/>
                <w:b w:val="0"/>
                <w:noProof/>
                <w:sz w:val="22"/>
                <w:szCs w:val="22"/>
                <w:lang w:eastAsia="ru-RU"/>
              </w:rPr>
              <w:tab/>
            </w:r>
            <w:r w:rsidRPr="002E07AD">
              <w:rPr>
                <w:rStyle w:val="afffe"/>
                <w:noProof/>
              </w:rPr>
              <w:t>ПЕРЕЧЕНЬ ПРИЛОЖЕНИЙ</w:t>
            </w:r>
            <w:r>
              <w:rPr>
                <w:noProof/>
                <w:webHidden/>
              </w:rPr>
              <w:tab/>
            </w:r>
            <w:r>
              <w:rPr>
                <w:noProof/>
                <w:webHidden/>
              </w:rPr>
              <w:fldChar w:fldCharType="begin"/>
            </w:r>
            <w:r>
              <w:rPr>
                <w:noProof/>
                <w:webHidden/>
              </w:rPr>
              <w:instrText xml:space="preserve"> PAGEREF _Toc231471093 \h </w:instrText>
            </w:r>
            <w:r>
              <w:rPr>
                <w:noProof/>
                <w:webHidden/>
              </w:rPr>
            </w:r>
            <w:r>
              <w:rPr>
                <w:noProof/>
                <w:webHidden/>
              </w:rPr>
              <w:fldChar w:fldCharType="separate"/>
            </w:r>
            <w:r>
              <w:rPr>
                <w:noProof/>
                <w:webHidden/>
              </w:rPr>
              <w:t>325</w:t>
            </w:r>
            <w:r>
              <w:rPr>
                <w:noProof/>
                <w:webHidden/>
              </w:rPr>
              <w:fldChar w:fldCharType="end"/>
            </w:r>
          </w:hyperlink>
        </w:p>
        <w:p w14:paraId="1E7E04BD" w14:textId="06091189" w:rsidR="00621287" w:rsidRPr="00621287" w:rsidRDefault="00B364CB" w:rsidP="00621287">
          <w:pPr>
            <w:rPr>
              <w:rFonts w:ascii="Times New Roman" w:hAnsi="Times New Roman"/>
            </w:rPr>
          </w:pPr>
          <w:r w:rsidRPr="00BB47A5">
            <w:rPr>
              <w:rFonts w:ascii="Times New Roman" w:hAnsi="Times New Roman"/>
              <w:bCs/>
            </w:rPr>
            <w:fldChar w:fldCharType="end"/>
          </w:r>
        </w:p>
      </w:sdtContent>
    </w:sdt>
    <w:p w14:paraId="5501A94F" w14:textId="69AFAD65" w:rsidR="00D95BA6" w:rsidRPr="00C26668" w:rsidRDefault="00FE300E" w:rsidP="00E147BC">
      <w:pPr>
        <w:pStyle w:val="17"/>
      </w:pPr>
      <w:bookmarkStart w:id="1" w:name="_Toc231470986"/>
      <w:r>
        <w:lastRenderedPageBreak/>
        <w:t>ПЕРЕЧЕНЬ ПРИНЯТЫХ</w:t>
      </w:r>
      <w:r w:rsidR="00C26668" w:rsidRPr="00C26668">
        <w:t xml:space="preserve"> ТЕРМИНОВ И С</w:t>
      </w:r>
      <w:r w:rsidR="00621287" w:rsidRPr="00621287">
        <w:t>ОКРАЩЕНИЙ</w:t>
      </w:r>
      <w:bookmarkEnd w:id="1"/>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379"/>
      </w:tblGrid>
      <w:tr w:rsidR="00862FDB" w:rsidRPr="00793723" w14:paraId="0E3CD66C" w14:textId="77777777" w:rsidTr="00F002BA">
        <w:trPr>
          <w:trHeight w:val="517"/>
          <w:tblHeader/>
        </w:trPr>
        <w:tc>
          <w:tcPr>
            <w:tcW w:w="2835" w:type="dxa"/>
            <w:shd w:val="clear" w:color="auto" w:fill="D9D9D9" w:themeFill="background1" w:themeFillShade="D9"/>
          </w:tcPr>
          <w:p w14:paraId="58C2F37C" w14:textId="7F97DADE" w:rsidR="00862FDB" w:rsidRPr="00621287" w:rsidRDefault="00862FDB" w:rsidP="00621287">
            <w:pPr>
              <w:pStyle w:val="afffffffffffffb"/>
              <w:spacing w:before="0"/>
              <w:jc w:val="left"/>
              <w:rPr>
                <w:sz w:val="24"/>
                <w:szCs w:val="24"/>
              </w:rPr>
            </w:pPr>
            <w:r w:rsidRPr="00621287">
              <w:rPr>
                <w:sz w:val="24"/>
                <w:szCs w:val="24"/>
              </w:rPr>
              <w:t>Термин/Сокращение</w:t>
            </w:r>
          </w:p>
        </w:tc>
        <w:tc>
          <w:tcPr>
            <w:tcW w:w="6379" w:type="dxa"/>
            <w:shd w:val="clear" w:color="auto" w:fill="D9D9D9" w:themeFill="background1" w:themeFillShade="D9"/>
          </w:tcPr>
          <w:p w14:paraId="4A03C8D8" w14:textId="4B5422F1" w:rsidR="00862FDB" w:rsidRPr="00621287" w:rsidRDefault="00862FDB" w:rsidP="00621287">
            <w:pPr>
              <w:pStyle w:val="afffffffffffffb"/>
              <w:spacing w:before="0"/>
              <w:jc w:val="left"/>
              <w:rPr>
                <w:sz w:val="24"/>
                <w:szCs w:val="24"/>
              </w:rPr>
            </w:pPr>
            <w:r w:rsidRPr="00621287">
              <w:rPr>
                <w:sz w:val="24"/>
                <w:szCs w:val="24"/>
              </w:rPr>
              <w:t>Определение/Расшифровка</w:t>
            </w:r>
          </w:p>
        </w:tc>
      </w:tr>
      <w:tr w:rsidR="00862FDB" w:rsidRPr="00793723" w14:paraId="715C6FB6" w14:textId="77777777" w:rsidTr="00862FDB">
        <w:trPr>
          <w:trHeight w:val="310"/>
        </w:trPr>
        <w:tc>
          <w:tcPr>
            <w:tcW w:w="2835" w:type="dxa"/>
            <w:vAlign w:val="bottom"/>
          </w:tcPr>
          <w:p w14:paraId="5F047528" w14:textId="09B07430" w:rsidR="00862FDB" w:rsidRPr="00621287" w:rsidRDefault="00862FDB" w:rsidP="00621287">
            <w:pPr>
              <w:pStyle w:val="afffffffffffffd"/>
              <w:spacing w:before="0"/>
              <w:rPr>
                <w:sz w:val="24"/>
                <w:szCs w:val="24"/>
              </w:rPr>
            </w:pPr>
            <w:r w:rsidRPr="00621287">
              <w:rPr>
                <w:sz w:val="24"/>
                <w:szCs w:val="24"/>
              </w:rPr>
              <w:t>Акционерное общество «Почта России»</w:t>
            </w:r>
          </w:p>
        </w:tc>
        <w:tc>
          <w:tcPr>
            <w:tcW w:w="6379" w:type="dxa"/>
          </w:tcPr>
          <w:p w14:paraId="490F7731" w14:textId="7C2430BD" w:rsidR="00862FDB" w:rsidRPr="00621287" w:rsidRDefault="00862FDB" w:rsidP="00621287">
            <w:pPr>
              <w:pStyle w:val="afffffffffffffd"/>
              <w:spacing w:before="0"/>
              <w:rPr>
                <w:sz w:val="24"/>
                <w:szCs w:val="24"/>
              </w:rPr>
            </w:pPr>
            <w:r w:rsidRPr="00621287">
              <w:rPr>
                <w:sz w:val="24"/>
                <w:szCs w:val="24"/>
              </w:rPr>
              <w:t>АО «Почта России», Общество</w:t>
            </w:r>
          </w:p>
        </w:tc>
      </w:tr>
      <w:tr w:rsidR="00862FDB" w:rsidRPr="00793723" w14:paraId="18B6B473" w14:textId="77777777" w:rsidTr="00862FDB">
        <w:trPr>
          <w:trHeight w:val="310"/>
        </w:trPr>
        <w:tc>
          <w:tcPr>
            <w:tcW w:w="2835" w:type="dxa"/>
            <w:vAlign w:val="bottom"/>
          </w:tcPr>
          <w:p w14:paraId="0C5D0BBA" w14:textId="77777777" w:rsidR="00862FDB" w:rsidRPr="00621287" w:rsidRDefault="00862FDB" w:rsidP="00621287">
            <w:pPr>
              <w:pStyle w:val="afffffffffffffd"/>
              <w:spacing w:before="0"/>
              <w:rPr>
                <w:sz w:val="24"/>
                <w:szCs w:val="24"/>
              </w:rPr>
            </w:pPr>
            <w:r w:rsidRPr="00621287">
              <w:rPr>
                <w:sz w:val="24"/>
                <w:szCs w:val="24"/>
              </w:rPr>
              <w:t>АСБНУ</w:t>
            </w:r>
          </w:p>
        </w:tc>
        <w:tc>
          <w:tcPr>
            <w:tcW w:w="6379" w:type="dxa"/>
            <w:vAlign w:val="bottom"/>
          </w:tcPr>
          <w:p w14:paraId="68978ADA" w14:textId="1C02AA39" w:rsidR="00862FDB" w:rsidRPr="00621287" w:rsidRDefault="00862FDB" w:rsidP="00621287">
            <w:pPr>
              <w:pStyle w:val="afffffffffffffd"/>
              <w:spacing w:before="0"/>
              <w:rPr>
                <w:sz w:val="24"/>
                <w:szCs w:val="24"/>
              </w:rPr>
            </w:pPr>
            <w:r w:rsidRPr="00621287">
              <w:rPr>
                <w:sz w:val="24"/>
                <w:szCs w:val="24"/>
              </w:rPr>
              <w:t>Автоматизированная система бухгалтерского и налогового учета</w:t>
            </w:r>
          </w:p>
        </w:tc>
      </w:tr>
      <w:tr w:rsidR="00862FDB" w:rsidRPr="00793723" w14:paraId="2ABDE32C" w14:textId="77777777" w:rsidTr="00862FDB">
        <w:trPr>
          <w:trHeight w:val="310"/>
        </w:trPr>
        <w:tc>
          <w:tcPr>
            <w:tcW w:w="2835" w:type="dxa"/>
            <w:vAlign w:val="bottom"/>
          </w:tcPr>
          <w:p w14:paraId="7E82625E" w14:textId="77777777" w:rsidR="00862FDB" w:rsidRPr="00621287" w:rsidRDefault="00862FDB" w:rsidP="00621287">
            <w:pPr>
              <w:pStyle w:val="afffffffffffffd"/>
              <w:spacing w:before="0"/>
              <w:rPr>
                <w:sz w:val="24"/>
                <w:szCs w:val="24"/>
              </w:rPr>
            </w:pPr>
            <w:r w:rsidRPr="00621287">
              <w:rPr>
                <w:sz w:val="24"/>
                <w:szCs w:val="24"/>
              </w:rPr>
              <w:t>АСКУ</w:t>
            </w:r>
          </w:p>
        </w:tc>
        <w:tc>
          <w:tcPr>
            <w:tcW w:w="6379" w:type="dxa"/>
            <w:vAlign w:val="bottom"/>
          </w:tcPr>
          <w:p w14:paraId="6B049B12" w14:textId="65DDAE21" w:rsidR="00862FDB" w:rsidRPr="00621287" w:rsidRDefault="00862FDB" w:rsidP="00621287">
            <w:pPr>
              <w:pStyle w:val="afffffffffffffd"/>
              <w:spacing w:before="0"/>
              <w:rPr>
                <w:sz w:val="24"/>
                <w:szCs w:val="24"/>
              </w:rPr>
            </w:pPr>
            <w:r w:rsidRPr="00621287">
              <w:rPr>
                <w:sz w:val="24"/>
                <w:szCs w:val="24"/>
              </w:rPr>
              <w:t>Автоматизированная система коммерческого учета</w:t>
            </w:r>
          </w:p>
        </w:tc>
      </w:tr>
      <w:tr w:rsidR="00862FDB" w:rsidRPr="00793723" w14:paraId="51DC3E8B" w14:textId="77777777" w:rsidTr="00862FDB">
        <w:trPr>
          <w:trHeight w:val="310"/>
        </w:trPr>
        <w:tc>
          <w:tcPr>
            <w:tcW w:w="2835" w:type="dxa"/>
            <w:vAlign w:val="bottom"/>
          </w:tcPr>
          <w:p w14:paraId="6ED94D88" w14:textId="77777777" w:rsidR="00862FDB" w:rsidRPr="00621287" w:rsidRDefault="00862FDB" w:rsidP="00621287">
            <w:pPr>
              <w:pStyle w:val="afffffffffffffd"/>
              <w:spacing w:before="0"/>
              <w:rPr>
                <w:sz w:val="24"/>
                <w:szCs w:val="24"/>
              </w:rPr>
            </w:pPr>
            <w:r w:rsidRPr="00621287">
              <w:rPr>
                <w:sz w:val="24"/>
                <w:szCs w:val="24"/>
              </w:rPr>
              <w:t>АУО</w:t>
            </w:r>
          </w:p>
        </w:tc>
        <w:tc>
          <w:tcPr>
            <w:tcW w:w="6379" w:type="dxa"/>
            <w:vAlign w:val="bottom"/>
          </w:tcPr>
          <w:p w14:paraId="21804B7A" w14:textId="54A0F941" w:rsidR="00862FDB" w:rsidRPr="00621287" w:rsidRDefault="00862FDB" w:rsidP="00621287">
            <w:pPr>
              <w:pStyle w:val="afffffffffffffd"/>
              <w:spacing w:before="0"/>
              <w:rPr>
                <w:sz w:val="24"/>
                <w:szCs w:val="24"/>
              </w:rPr>
            </w:pPr>
            <w:r w:rsidRPr="00621287">
              <w:rPr>
                <w:sz w:val="24"/>
                <w:szCs w:val="24"/>
              </w:rPr>
              <w:t>Аппарат управления Обществом АО «Почта России»</w:t>
            </w:r>
          </w:p>
        </w:tc>
      </w:tr>
      <w:tr w:rsidR="00862FDB" w:rsidRPr="00793723" w14:paraId="2238C09D" w14:textId="77777777" w:rsidTr="00862FDB">
        <w:trPr>
          <w:trHeight w:val="310"/>
        </w:trPr>
        <w:tc>
          <w:tcPr>
            <w:tcW w:w="2835" w:type="dxa"/>
            <w:vAlign w:val="bottom"/>
          </w:tcPr>
          <w:p w14:paraId="40240DE4" w14:textId="77777777" w:rsidR="00862FDB" w:rsidRPr="00621287" w:rsidRDefault="00862FDB" w:rsidP="00621287">
            <w:pPr>
              <w:pStyle w:val="afffffffffffffd"/>
              <w:spacing w:before="0"/>
              <w:rPr>
                <w:sz w:val="24"/>
                <w:szCs w:val="24"/>
              </w:rPr>
            </w:pPr>
            <w:r w:rsidRPr="00621287">
              <w:rPr>
                <w:sz w:val="24"/>
                <w:szCs w:val="24"/>
              </w:rPr>
              <w:t>БДДС</w:t>
            </w:r>
          </w:p>
        </w:tc>
        <w:tc>
          <w:tcPr>
            <w:tcW w:w="6379" w:type="dxa"/>
            <w:vAlign w:val="bottom"/>
          </w:tcPr>
          <w:p w14:paraId="4235BA4C" w14:textId="58670692" w:rsidR="00862FDB" w:rsidRPr="00621287" w:rsidRDefault="00862FDB" w:rsidP="00621287">
            <w:pPr>
              <w:pStyle w:val="afffffffffffffd"/>
              <w:spacing w:before="0"/>
              <w:rPr>
                <w:sz w:val="24"/>
                <w:szCs w:val="24"/>
              </w:rPr>
            </w:pPr>
            <w:r w:rsidRPr="00621287">
              <w:rPr>
                <w:sz w:val="24"/>
                <w:szCs w:val="24"/>
              </w:rPr>
              <w:t>Бюджет движения денежных средств</w:t>
            </w:r>
          </w:p>
        </w:tc>
      </w:tr>
      <w:tr w:rsidR="00862FDB" w:rsidRPr="00793723" w14:paraId="3BA93D65" w14:textId="77777777" w:rsidTr="00862FDB">
        <w:trPr>
          <w:trHeight w:val="310"/>
        </w:trPr>
        <w:tc>
          <w:tcPr>
            <w:tcW w:w="2835" w:type="dxa"/>
            <w:vAlign w:val="bottom"/>
          </w:tcPr>
          <w:p w14:paraId="60EE6ED0" w14:textId="77777777" w:rsidR="00862FDB" w:rsidRPr="00621287" w:rsidRDefault="00862FDB" w:rsidP="00621287">
            <w:pPr>
              <w:pStyle w:val="afffffffffffffd"/>
              <w:spacing w:before="0"/>
              <w:rPr>
                <w:sz w:val="24"/>
                <w:szCs w:val="24"/>
              </w:rPr>
            </w:pPr>
            <w:r w:rsidRPr="00621287">
              <w:rPr>
                <w:sz w:val="24"/>
                <w:szCs w:val="24"/>
              </w:rPr>
              <w:t>БДР</w:t>
            </w:r>
          </w:p>
        </w:tc>
        <w:tc>
          <w:tcPr>
            <w:tcW w:w="6379" w:type="dxa"/>
            <w:vAlign w:val="bottom"/>
          </w:tcPr>
          <w:p w14:paraId="361E18C6" w14:textId="13299559" w:rsidR="00862FDB" w:rsidRPr="00621287" w:rsidRDefault="00862FDB" w:rsidP="00621287">
            <w:pPr>
              <w:pStyle w:val="afffffffffffffd"/>
              <w:spacing w:before="0"/>
              <w:rPr>
                <w:sz w:val="24"/>
                <w:szCs w:val="24"/>
              </w:rPr>
            </w:pPr>
            <w:r w:rsidRPr="00621287">
              <w:rPr>
                <w:sz w:val="24"/>
                <w:szCs w:val="24"/>
              </w:rPr>
              <w:t>Бюджет доходов и расходов</w:t>
            </w:r>
          </w:p>
        </w:tc>
      </w:tr>
      <w:tr w:rsidR="00862FDB" w:rsidRPr="00793723" w14:paraId="5F55CAAF" w14:textId="77777777" w:rsidTr="00862FDB">
        <w:trPr>
          <w:trHeight w:val="310"/>
        </w:trPr>
        <w:tc>
          <w:tcPr>
            <w:tcW w:w="2835" w:type="dxa"/>
            <w:vAlign w:val="bottom"/>
          </w:tcPr>
          <w:p w14:paraId="67EB6C18" w14:textId="77777777" w:rsidR="00862FDB" w:rsidRPr="00621287" w:rsidRDefault="00862FDB" w:rsidP="00621287">
            <w:pPr>
              <w:pStyle w:val="afffffffffffffd"/>
              <w:spacing w:before="0"/>
              <w:rPr>
                <w:sz w:val="24"/>
                <w:szCs w:val="24"/>
              </w:rPr>
            </w:pPr>
            <w:r w:rsidRPr="00621287">
              <w:rPr>
                <w:sz w:val="24"/>
                <w:szCs w:val="24"/>
              </w:rPr>
              <w:t>БИР</w:t>
            </w:r>
          </w:p>
        </w:tc>
        <w:tc>
          <w:tcPr>
            <w:tcW w:w="6379" w:type="dxa"/>
            <w:vAlign w:val="bottom"/>
          </w:tcPr>
          <w:p w14:paraId="4D9EC76F" w14:textId="3E838BFF" w:rsidR="00862FDB" w:rsidRPr="00621287" w:rsidRDefault="00862FDB" w:rsidP="00621287">
            <w:pPr>
              <w:pStyle w:val="afffffffffffffd"/>
              <w:spacing w:before="0"/>
              <w:rPr>
                <w:sz w:val="24"/>
                <w:szCs w:val="24"/>
              </w:rPr>
            </w:pPr>
            <w:r w:rsidRPr="00621287">
              <w:rPr>
                <w:sz w:val="24"/>
                <w:szCs w:val="24"/>
              </w:rPr>
              <w:t>Бюджет инвестиционных расходов</w:t>
            </w:r>
          </w:p>
        </w:tc>
      </w:tr>
      <w:tr w:rsidR="00862FDB" w:rsidRPr="00793723" w14:paraId="415F75A8" w14:textId="77777777" w:rsidTr="00862FDB">
        <w:trPr>
          <w:trHeight w:val="310"/>
        </w:trPr>
        <w:tc>
          <w:tcPr>
            <w:tcW w:w="2835" w:type="dxa"/>
            <w:vAlign w:val="bottom"/>
          </w:tcPr>
          <w:p w14:paraId="47BB6EB9" w14:textId="3B53BEAE" w:rsidR="00862FDB" w:rsidRPr="00621287" w:rsidRDefault="00862FDB" w:rsidP="00621287">
            <w:pPr>
              <w:pStyle w:val="afffffffffffffd"/>
              <w:spacing w:before="0"/>
              <w:rPr>
                <w:sz w:val="24"/>
                <w:szCs w:val="24"/>
              </w:rPr>
            </w:pPr>
            <w:r w:rsidRPr="00621287">
              <w:rPr>
                <w:sz w:val="24"/>
                <w:szCs w:val="24"/>
              </w:rPr>
              <w:t>ДБО</w:t>
            </w:r>
          </w:p>
        </w:tc>
        <w:tc>
          <w:tcPr>
            <w:tcW w:w="6379" w:type="dxa"/>
            <w:vAlign w:val="bottom"/>
          </w:tcPr>
          <w:p w14:paraId="7C937E41" w14:textId="7FC56842" w:rsidR="00862FDB" w:rsidRPr="00621287" w:rsidRDefault="00862FDB" w:rsidP="00621287">
            <w:pPr>
              <w:pStyle w:val="afffffffffffffd"/>
              <w:spacing w:before="0"/>
              <w:rPr>
                <w:sz w:val="24"/>
                <w:szCs w:val="24"/>
              </w:rPr>
            </w:pPr>
            <w:r w:rsidRPr="00621287">
              <w:rPr>
                <w:sz w:val="24"/>
                <w:szCs w:val="24"/>
              </w:rPr>
              <w:t>Система дистанционного банковского обслуживания</w:t>
            </w:r>
          </w:p>
        </w:tc>
      </w:tr>
      <w:tr w:rsidR="00862FDB" w:rsidRPr="00793723" w14:paraId="1A455855" w14:textId="77777777" w:rsidTr="00862FDB">
        <w:trPr>
          <w:trHeight w:val="310"/>
        </w:trPr>
        <w:tc>
          <w:tcPr>
            <w:tcW w:w="2835" w:type="dxa"/>
            <w:vAlign w:val="bottom"/>
          </w:tcPr>
          <w:p w14:paraId="2D7B5FB7" w14:textId="77777777" w:rsidR="00862FDB" w:rsidRPr="00621287" w:rsidRDefault="00862FDB" w:rsidP="00621287">
            <w:pPr>
              <w:pStyle w:val="afffffffffffffd"/>
              <w:spacing w:before="0"/>
              <w:rPr>
                <w:sz w:val="24"/>
                <w:szCs w:val="24"/>
              </w:rPr>
            </w:pPr>
            <w:r w:rsidRPr="00621287">
              <w:rPr>
                <w:sz w:val="24"/>
                <w:szCs w:val="24"/>
              </w:rPr>
              <w:t>ДЗО</w:t>
            </w:r>
          </w:p>
        </w:tc>
        <w:tc>
          <w:tcPr>
            <w:tcW w:w="6379" w:type="dxa"/>
            <w:vAlign w:val="bottom"/>
          </w:tcPr>
          <w:p w14:paraId="7113A8F3" w14:textId="774C8000" w:rsidR="00862FDB" w:rsidRPr="00621287" w:rsidRDefault="00862FDB" w:rsidP="00621287">
            <w:pPr>
              <w:pStyle w:val="afffffffffffffd"/>
              <w:spacing w:before="0"/>
              <w:rPr>
                <w:sz w:val="24"/>
                <w:szCs w:val="24"/>
              </w:rPr>
            </w:pPr>
            <w:r w:rsidRPr="00621287">
              <w:rPr>
                <w:sz w:val="24"/>
                <w:szCs w:val="24"/>
              </w:rPr>
              <w:t>Дочернее зависимое общество АО «Почта России»</w:t>
            </w:r>
          </w:p>
        </w:tc>
      </w:tr>
      <w:tr w:rsidR="00862FDB" w:rsidRPr="00793723" w14:paraId="2E592413" w14:textId="77777777" w:rsidTr="00862FDB">
        <w:trPr>
          <w:trHeight w:val="310"/>
        </w:trPr>
        <w:tc>
          <w:tcPr>
            <w:tcW w:w="2835" w:type="dxa"/>
            <w:vAlign w:val="bottom"/>
          </w:tcPr>
          <w:p w14:paraId="73A15691" w14:textId="77777777" w:rsidR="00862FDB" w:rsidRPr="00621287" w:rsidRDefault="00862FDB" w:rsidP="00621287">
            <w:pPr>
              <w:pStyle w:val="afffffffffffffd"/>
              <w:spacing w:before="0"/>
              <w:rPr>
                <w:sz w:val="24"/>
                <w:szCs w:val="24"/>
              </w:rPr>
            </w:pPr>
            <w:r w:rsidRPr="00621287">
              <w:rPr>
                <w:sz w:val="24"/>
                <w:szCs w:val="24"/>
              </w:rPr>
              <w:t>ГРК</w:t>
            </w:r>
          </w:p>
        </w:tc>
        <w:tc>
          <w:tcPr>
            <w:tcW w:w="6379" w:type="dxa"/>
            <w:vAlign w:val="bottom"/>
          </w:tcPr>
          <w:p w14:paraId="0F82F762" w14:textId="3544C97D" w:rsidR="00862FDB" w:rsidRPr="00621287" w:rsidRDefault="00862FDB" w:rsidP="00621287">
            <w:pPr>
              <w:pStyle w:val="afffffffffffffd"/>
              <w:spacing w:before="0"/>
              <w:rPr>
                <w:sz w:val="24"/>
                <w:szCs w:val="24"/>
              </w:rPr>
            </w:pPr>
            <w:r w:rsidRPr="00621287">
              <w:rPr>
                <w:sz w:val="24"/>
                <w:szCs w:val="24"/>
              </w:rPr>
              <w:t>Главная распределительная касса</w:t>
            </w:r>
          </w:p>
        </w:tc>
      </w:tr>
      <w:tr w:rsidR="00862FDB" w:rsidRPr="00793723" w14:paraId="10F3368C" w14:textId="77777777" w:rsidTr="00862FDB">
        <w:trPr>
          <w:trHeight w:val="310"/>
        </w:trPr>
        <w:tc>
          <w:tcPr>
            <w:tcW w:w="2835" w:type="dxa"/>
            <w:vAlign w:val="bottom"/>
          </w:tcPr>
          <w:p w14:paraId="4FEF05D4" w14:textId="77777777" w:rsidR="00862FDB" w:rsidRPr="00621287" w:rsidRDefault="00862FDB" w:rsidP="00621287">
            <w:pPr>
              <w:pStyle w:val="afffffffffffffd"/>
              <w:spacing w:before="0"/>
              <w:rPr>
                <w:sz w:val="24"/>
                <w:szCs w:val="24"/>
              </w:rPr>
            </w:pPr>
            <w:r w:rsidRPr="00621287">
              <w:rPr>
                <w:sz w:val="24"/>
                <w:szCs w:val="24"/>
              </w:rPr>
              <w:t>ДБУ</w:t>
            </w:r>
          </w:p>
        </w:tc>
        <w:tc>
          <w:tcPr>
            <w:tcW w:w="6379" w:type="dxa"/>
            <w:vAlign w:val="bottom"/>
          </w:tcPr>
          <w:p w14:paraId="1FBF8237" w14:textId="3431C7AB" w:rsidR="00862FDB" w:rsidRPr="00621287" w:rsidRDefault="00862FDB" w:rsidP="00621287">
            <w:pPr>
              <w:pStyle w:val="afffffffffffffd"/>
              <w:spacing w:before="0"/>
              <w:rPr>
                <w:sz w:val="24"/>
                <w:szCs w:val="24"/>
              </w:rPr>
            </w:pPr>
            <w:r w:rsidRPr="00621287">
              <w:rPr>
                <w:sz w:val="24"/>
                <w:szCs w:val="24"/>
              </w:rPr>
              <w:t>Дирекция бухгалтерского учета</w:t>
            </w:r>
          </w:p>
        </w:tc>
      </w:tr>
      <w:tr w:rsidR="00862FDB" w:rsidRPr="00793723" w14:paraId="43735ED4" w14:textId="77777777" w:rsidTr="00862FDB">
        <w:trPr>
          <w:trHeight w:val="310"/>
        </w:trPr>
        <w:tc>
          <w:tcPr>
            <w:tcW w:w="2835" w:type="dxa"/>
            <w:vAlign w:val="bottom"/>
          </w:tcPr>
          <w:p w14:paraId="21D7448F" w14:textId="77777777" w:rsidR="00862FDB" w:rsidRPr="00621287" w:rsidRDefault="00862FDB" w:rsidP="00621287">
            <w:pPr>
              <w:pStyle w:val="afffffffffffffd"/>
              <w:spacing w:before="0"/>
              <w:rPr>
                <w:sz w:val="24"/>
                <w:szCs w:val="24"/>
              </w:rPr>
            </w:pPr>
            <w:r w:rsidRPr="00621287">
              <w:rPr>
                <w:sz w:val="24"/>
                <w:szCs w:val="24"/>
              </w:rPr>
              <w:t>ДДС</w:t>
            </w:r>
          </w:p>
        </w:tc>
        <w:tc>
          <w:tcPr>
            <w:tcW w:w="6379" w:type="dxa"/>
            <w:vAlign w:val="bottom"/>
          </w:tcPr>
          <w:p w14:paraId="5A6DDAE5" w14:textId="6307D8B1" w:rsidR="00862FDB" w:rsidRPr="00621287" w:rsidRDefault="00862FDB" w:rsidP="00621287">
            <w:pPr>
              <w:pStyle w:val="afffffffffffffd"/>
              <w:spacing w:before="0"/>
              <w:rPr>
                <w:sz w:val="24"/>
                <w:szCs w:val="24"/>
              </w:rPr>
            </w:pPr>
            <w:r w:rsidRPr="00621287">
              <w:rPr>
                <w:sz w:val="24"/>
                <w:szCs w:val="24"/>
              </w:rPr>
              <w:t>Движение денежных средств</w:t>
            </w:r>
          </w:p>
        </w:tc>
      </w:tr>
      <w:tr w:rsidR="00862FDB" w:rsidRPr="00793723" w14:paraId="2005AB16" w14:textId="77777777" w:rsidTr="00862FDB">
        <w:trPr>
          <w:trHeight w:val="310"/>
        </w:trPr>
        <w:tc>
          <w:tcPr>
            <w:tcW w:w="2835" w:type="dxa"/>
            <w:vAlign w:val="bottom"/>
          </w:tcPr>
          <w:p w14:paraId="5EA96D88" w14:textId="77777777" w:rsidR="00862FDB" w:rsidRPr="00621287" w:rsidRDefault="00862FDB" w:rsidP="00621287">
            <w:pPr>
              <w:pStyle w:val="afffffffffffffd"/>
              <w:spacing w:before="0"/>
              <w:rPr>
                <w:sz w:val="24"/>
                <w:szCs w:val="24"/>
              </w:rPr>
            </w:pPr>
            <w:r w:rsidRPr="00621287">
              <w:rPr>
                <w:sz w:val="24"/>
                <w:szCs w:val="24"/>
              </w:rPr>
              <w:t>ДК</w:t>
            </w:r>
          </w:p>
        </w:tc>
        <w:tc>
          <w:tcPr>
            <w:tcW w:w="6379" w:type="dxa"/>
            <w:vAlign w:val="bottom"/>
          </w:tcPr>
          <w:p w14:paraId="24DBD1A0" w14:textId="068B145F" w:rsidR="00862FDB" w:rsidRPr="00621287" w:rsidRDefault="00862FDB" w:rsidP="00621287">
            <w:pPr>
              <w:pStyle w:val="afffffffffffffd"/>
              <w:spacing w:before="0"/>
              <w:rPr>
                <w:sz w:val="24"/>
                <w:szCs w:val="24"/>
              </w:rPr>
            </w:pPr>
            <w:r w:rsidRPr="00621287">
              <w:rPr>
                <w:sz w:val="24"/>
                <w:szCs w:val="24"/>
              </w:rPr>
              <w:t>Дирекция казначейства</w:t>
            </w:r>
          </w:p>
        </w:tc>
      </w:tr>
      <w:tr w:rsidR="00862FDB" w:rsidRPr="00793723" w14:paraId="21626ACD" w14:textId="77777777" w:rsidTr="00862FDB">
        <w:trPr>
          <w:trHeight w:val="310"/>
        </w:trPr>
        <w:tc>
          <w:tcPr>
            <w:tcW w:w="2835" w:type="dxa"/>
            <w:vAlign w:val="bottom"/>
          </w:tcPr>
          <w:p w14:paraId="29D36344" w14:textId="77777777" w:rsidR="00862FDB" w:rsidRPr="00621287" w:rsidRDefault="00862FDB" w:rsidP="00621287">
            <w:pPr>
              <w:pStyle w:val="afffffffffffffd"/>
              <w:spacing w:before="0"/>
              <w:rPr>
                <w:sz w:val="24"/>
                <w:szCs w:val="24"/>
              </w:rPr>
            </w:pPr>
            <w:r w:rsidRPr="00621287">
              <w:rPr>
                <w:sz w:val="24"/>
                <w:szCs w:val="24"/>
              </w:rPr>
              <w:t>ДС</w:t>
            </w:r>
          </w:p>
        </w:tc>
        <w:tc>
          <w:tcPr>
            <w:tcW w:w="6379" w:type="dxa"/>
            <w:vAlign w:val="bottom"/>
          </w:tcPr>
          <w:p w14:paraId="2D93FD1F" w14:textId="5CA3CF3F" w:rsidR="00862FDB" w:rsidRPr="00621287" w:rsidRDefault="00862FDB" w:rsidP="00621287">
            <w:pPr>
              <w:pStyle w:val="afffffffffffffd"/>
              <w:spacing w:before="0"/>
              <w:rPr>
                <w:sz w:val="24"/>
                <w:szCs w:val="24"/>
              </w:rPr>
            </w:pPr>
            <w:r w:rsidRPr="00621287">
              <w:rPr>
                <w:sz w:val="24"/>
                <w:szCs w:val="24"/>
              </w:rPr>
              <w:t>Денежные средства</w:t>
            </w:r>
          </w:p>
        </w:tc>
      </w:tr>
      <w:tr w:rsidR="00862FDB" w:rsidRPr="00793723" w14:paraId="7C09DC74" w14:textId="77777777" w:rsidTr="00862FDB">
        <w:trPr>
          <w:trHeight w:val="310"/>
        </w:trPr>
        <w:tc>
          <w:tcPr>
            <w:tcW w:w="2835" w:type="dxa"/>
            <w:vAlign w:val="bottom"/>
          </w:tcPr>
          <w:p w14:paraId="5F792FB8" w14:textId="77777777" w:rsidR="00862FDB" w:rsidRPr="00621287" w:rsidRDefault="00862FDB" w:rsidP="00621287">
            <w:pPr>
              <w:pStyle w:val="afffffffffffffd"/>
              <w:spacing w:before="0"/>
              <w:rPr>
                <w:sz w:val="24"/>
                <w:szCs w:val="24"/>
              </w:rPr>
            </w:pPr>
            <w:r w:rsidRPr="00621287">
              <w:rPr>
                <w:sz w:val="24"/>
                <w:szCs w:val="24"/>
              </w:rPr>
              <w:t>ИПА</w:t>
            </w:r>
          </w:p>
        </w:tc>
        <w:tc>
          <w:tcPr>
            <w:tcW w:w="6379" w:type="dxa"/>
            <w:vAlign w:val="bottom"/>
          </w:tcPr>
          <w:p w14:paraId="47289C88" w14:textId="710A4959" w:rsidR="00862FDB" w:rsidRPr="00621287" w:rsidRDefault="00862FDB" w:rsidP="00621287">
            <w:pPr>
              <w:pStyle w:val="afffffffffffffd"/>
              <w:spacing w:before="0"/>
              <w:rPr>
                <w:sz w:val="24"/>
                <w:szCs w:val="24"/>
              </w:rPr>
            </w:pPr>
            <w:r w:rsidRPr="00621287">
              <w:rPr>
                <w:sz w:val="24"/>
                <w:szCs w:val="24"/>
              </w:rPr>
              <w:t>Иностранные почтовые администрации</w:t>
            </w:r>
          </w:p>
        </w:tc>
      </w:tr>
      <w:tr w:rsidR="00862FDB" w:rsidRPr="00793723" w14:paraId="2DBD33CB" w14:textId="77777777" w:rsidTr="00862FDB">
        <w:trPr>
          <w:trHeight w:val="310"/>
        </w:trPr>
        <w:tc>
          <w:tcPr>
            <w:tcW w:w="2835" w:type="dxa"/>
            <w:vAlign w:val="bottom"/>
          </w:tcPr>
          <w:p w14:paraId="2D6E905E" w14:textId="61BB9FEB" w:rsidR="00862FDB" w:rsidRPr="00621287" w:rsidRDefault="00862FDB" w:rsidP="00621287">
            <w:pPr>
              <w:pStyle w:val="afffffffffffffd"/>
              <w:spacing w:before="0"/>
              <w:rPr>
                <w:sz w:val="24"/>
                <w:szCs w:val="24"/>
              </w:rPr>
            </w:pPr>
            <w:r w:rsidRPr="00621287">
              <w:rPr>
                <w:sz w:val="24"/>
                <w:szCs w:val="24"/>
              </w:rPr>
              <w:t>ИС, Система</w:t>
            </w:r>
          </w:p>
        </w:tc>
        <w:tc>
          <w:tcPr>
            <w:tcW w:w="6379" w:type="dxa"/>
            <w:vAlign w:val="bottom"/>
          </w:tcPr>
          <w:p w14:paraId="05A533B4" w14:textId="3D4D9EC5" w:rsidR="00862FDB" w:rsidRPr="00621287" w:rsidRDefault="00862FDB" w:rsidP="00621287">
            <w:pPr>
              <w:pStyle w:val="afffffffffffffd"/>
              <w:spacing w:before="0"/>
              <w:rPr>
                <w:sz w:val="24"/>
                <w:szCs w:val="24"/>
              </w:rPr>
            </w:pPr>
            <w:r w:rsidRPr="00621287">
              <w:rPr>
                <w:sz w:val="24"/>
                <w:szCs w:val="24"/>
              </w:rPr>
              <w:t>Информационная система казначейства</w:t>
            </w:r>
          </w:p>
        </w:tc>
      </w:tr>
      <w:tr w:rsidR="00862FDB" w:rsidRPr="00793723" w14:paraId="71E820C6" w14:textId="77777777" w:rsidTr="00862FDB">
        <w:trPr>
          <w:trHeight w:val="310"/>
        </w:trPr>
        <w:tc>
          <w:tcPr>
            <w:tcW w:w="2835" w:type="dxa"/>
            <w:vAlign w:val="bottom"/>
          </w:tcPr>
          <w:p w14:paraId="44BA103C" w14:textId="77777777" w:rsidR="00862FDB" w:rsidRPr="00621287" w:rsidRDefault="00862FDB" w:rsidP="00621287">
            <w:pPr>
              <w:pStyle w:val="afffffffffffffd"/>
              <w:spacing w:before="0"/>
              <w:rPr>
                <w:sz w:val="24"/>
                <w:szCs w:val="24"/>
              </w:rPr>
            </w:pPr>
            <w:r w:rsidRPr="00621287">
              <w:rPr>
                <w:sz w:val="24"/>
                <w:szCs w:val="24"/>
              </w:rPr>
              <w:t>КШД</w:t>
            </w:r>
          </w:p>
        </w:tc>
        <w:tc>
          <w:tcPr>
            <w:tcW w:w="6379" w:type="dxa"/>
            <w:vAlign w:val="bottom"/>
          </w:tcPr>
          <w:p w14:paraId="310D9A60" w14:textId="2C4F49DE" w:rsidR="00862FDB" w:rsidRPr="00621287" w:rsidRDefault="00862FDB" w:rsidP="00621287">
            <w:pPr>
              <w:pStyle w:val="afffffffffffffd"/>
              <w:spacing w:before="0"/>
              <w:rPr>
                <w:sz w:val="24"/>
                <w:szCs w:val="24"/>
              </w:rPr>
            </w:pPr>
            <w:r w:rsidRPr="00621287">
              <w:rPr>
                <w:sz w:val="24"/>
                <w:szCs w:val="24"/>
              </w:rPr>
              <w:t>Корпоративная шина данных для интеграции информационных систем</w:t>
            </w:r>
          </w:p>
        </w:tc>
      </w:tr>
      <w:tr w:rsidR="00862FDB" w:rsidRPr="00793723" w14:paraId="1334786A" w14:textId="77777777" w:rsidTr="00862FDB">
        <w:trPr>
          <w:trHeight w:val="310"/>
        </w:trPr>
        <w:tc>
          <w:tcPr>
            <w:tcW w:w="2835" w:type="dxa"/>
            <w:vAlign w:val="bottom"/>
          </w:tcPr>
          <w:p w14:paraId="7DFE65E4" w14:textId="77777777" w:rsidR="00862FDB" w:rsidRPr="00621287" w:rsidRDefault="00862FDB" w:rsidP="00621287">
            <w:pPr>
              <w:pStyle w:val="afffffffffffffd"/>
              <w:spacing w:before="0"/>
              <w:rPr>
                <w:sz w:val="24"/>
                <w:szCs w:val="24"/>
              </w:rPr>
            </w:pPr>
            <w:r w:rsidRPr="00621287">
              <w:rPr>
                <w:sz w:val="24"/>
                <w:szCs w:val="24"/>
              </w:rPr>
              <w:t>Макропрограмма</w:t>
            </w:r>
          </w:p>
        </w:tc>
        <w:tc>
          <w:tcPr>
            <w:tcW w:w="6379" w:type="dxa"/>
            <w:vAlign w:val="bottom"/>
          </w:tcPr>
          <w:p w14:paraId="2397D789" w14:textId="5E195A71" w:rsidR="00862FDB" w:rsidRPr="00621287" w:rsidRDefault="00862FDB" w:rsidP="00621287">
            <w:pPr>
              <w:pStyle w:val="afffffffffffffd"/>
              <w:spacing w:before="0"/>
              <w:rPr>
                <w:sz w:val="24"/>
                <w:szCs w:val="24"/>
              </w:rPr>
            </w:pPr>
            <w:r w:rsidRPr="00621287">
              <w:rPr>
                <w:sz w:val="24"/>
                <w:szCs w:val="24"/>
              </w:rPr>
              <w:t>Инвестиционная программа, в рамках которой производятся расчеты с контрагентами через Управление федерального казначейства</w:t>
            </w:r>
          </w:p>
        </w:tc>
      </w:tr>
      <w:tr w:rsidR="00862FDB" w:rsidRPr="00793723" w14:paraId="7AA1B164" w14:textId="77777777" w:rsidTr="00862FDB">
        <w:trPr>
          <w:trHeight w:val="310"/>
        </w:trPr>
        <w:tc>
          <w:tcPr>
            <w:tcW w:w="2835" w:type="dxa"/>
            <w:vAlign w:val="bottom"/>
          </w:tcPr>
          <w:p w14:paraId="0F06657C" w14:textId="77777777" w:rsidR="00862FDB" w:rsidRPr="00621287" w:rsidRDefault="00862FDB" w:rsidP="00621287">
            <w:pPr>
              <w:pStyle w:val="afffffffffffffd"/>
              <w:spacing w:before="0"/>
              <w:rPr>
                <w:sz w:val="24"/>
                <w:szCs w:val="24"/>
              </w:rPr>
            </w:pPr>
            <w:r w:rsidRPr="00621287">
              <w:rPr>
                <w:sz w:val="24"/>
                <w:szCs w:val="24"/>
              </w:rPr>
              <w:t>МАС ОПС</w:t>
            </w:r>
          </w:p>
        </w:tc>
        <w:tc>
          <w:tcPr>
            <w:tcW w:w="6379" w:type="dxa"/>
            <w:vAlign w:val="bottom"/>
          </w:tcPr>
          <w:p w14:paraId="036FFF4C" w14:textId="1C57CEBD" w:rsidR="00862FDB" w:rsidRPr="00621287" w:rsidRDefault="00862FDB" w:rsidP="00621287">
            <w:pPr>
              <w:pStyle w:val="afffffffffffffd"/>
              <w:spacing w:before="0"/>
              <w:rPr>
                <w:sz w:val="24"/>
                <w:szCs w:val="24"/>
              </w:rPr>
            </w:pPr>
            <w:r w:rsidRPr="00621287">
              <w:rPr>
                <w:sz w:val="24"/>
                <w:szCs w:val="24"/>
              </w:rPr>
              <w:t>Модуль Автоматизированной Сверки Отделений Почтовой Связи, содержит данные о движении денежных средств в кассе ОПС</w:t>
            </w:r>
          </w:p>
        </w:tc>
      </w:tr>
      <w:tr w:rsidR="00862FDB" w:rsidRPr="00793723" w14:paraId="4DC70C39" w14:textId="77777777" w:rsidTr="00862FDB">
        <w:trPr>
          <w:trHeight w:val="310"/>
        </w:trPr>
        <w:tc>
          <w:tcPr>
            <w:tcW w:w="2835" w:type="dxa"/>
            <w:vAlign w:val="bottom"/>
          </w:tcPr>
          <w:p w14:paraId="0A1B9117" w14:textId="77777777" w:rsidR="00862FDB" w:rsidRPr="00621287" w:rsidRDefault="00862FDB" w:rsidP="00621287">
            <w:pPr>
              <w:pStyle w:val="afffffffffffffd"/>
              <w:spacing w:before="0"/>
              <w:rPr>
                <w:sz w:val="24"/>
                <w:szCs w:val="24"/>
              </w:rPr>
            </w:pPr>
            <w:r w:rsidRPr="00621287">
              <w:rPr>
                <w:sz w:val="24"/>
                <w:szCs w:val="24"/>
              </w:rPr>
              <w:t>НСИ</w:t>
            </w:r>
          </w:p>
        </w:tc>
        <w:tc>
          <w:tcPr>
            <w:tcW w:w="6379" w:type="dxa"/>
            <w:vAlign w:val="bottom"/>
          </w:tcPr>
          <w:p w14:paraId="5E99CFD5" w14:textId="637C17FD" w:rsidR="00862FDB" w:rsidRPr="00621287" w:rsidRDefault="00862FDB" w:rsidP="00621287">
            <w:pPr>
              <w:pStyle w:val="afffffffffffffd"/>
              <w:spacing w:before="0"/>
              <w:rPr>
                <w:sz w:val="24"/>
                <w:szCs w:val="24"/>
              </w:rPr>
            </w:pPr>
            <w:r w:rsidRPr="00621287">
              <w:rPr>
                <w:sz w:val="24"/>
                <w:szCs w:val="24"/>
              </w:rPr>
              <w:t>Нормативно справочная информация</w:t>
            </w:r>
          </w:p>
        </w:tc>
      </w:tr>
      <w:tr w:rsidR="00862FDB" w:rsidRPr="00793723" w14:paraId="7A641BEF" w14:textId="77777777" w:rsidTr="00862FDB">
        <w:trPr>
          <w:trHeight w:val="310"/>
        </w:trPr>
        <w:tc>
          <w:tcPr>
            <w:tcW w:w="2835" w:type="dxa"/>
            <w:vAlign w:val="bottom"/>
          </w:tcPr>
          <w:p w14:paraId="198739A7" w14:textId="77777777" w:rsidR="00862FDB" w:rsidRPr="00621287" w:rsidRDefault="00862FDB" w:rsidP="00621287">
            <w:pPr>
              <w:pStyle w:val="afffffffffffffd"/>
              <w:spacing w:before="0"/>
              <w:rPr>
                <w:sz w:val="24"/>
                <w:szCs w:val="24"/>
              </w:rPr>
            </w:pPr>
            <w:r w:rsidRPr="00621287">
              <w:rPr>
                <w:sz w:val="24"/>
                <w:szCs w:val="24"/>
              </w:rPr>
              <w:t>ОПС</w:t>
            </w:r>
          </w:p>
        </w:tc>
        <w:tc>
          <w:tcPr>
            <w:tcW w:w="6379" w:type="dxa"/>
            <w:vAlign w:val="bottom"/>
          </w:tcPr>
          <w:p w14:paraId="73BB7AD4" w14:textId="686E37FD" w:rsidR="00862FDB" w:rsidRPr="00621287" w:rsidRDefault="00862FDB" w:rsidP="00621287">
            <w:pPr>
              <w:pStyle w:val="afffffffffffffd"/>
              <w:spacing w:before="0"/>
              <w:rPr>
                <w:sz w:val="24"/>
                <w:szCs w:val="24"/>
              </w:rPr>
            </w:pPr>
            <w:r w:rsidRPr="00621287">
              <w:rPr>
                <w:sz w:val="24"/>
                <w:szCs w:val="24"/>
              </w:rPr>
              <w:t>Отделение почтовой связи</w:t>
            </w:r>
          </w:p>
        </w:tc>
      </w:tr>
      <w:tr w:rsidR="00862FDB" w:rsidRPr="003A16DE" w14:paraId="2AD9B5D5" w14:textId="77777777" w:rsidTr="00862FDB">
        <w:trPr>
          <w:trHeight w:val="310"/>
        </w:trPr>
        <w:tc>
          <w:tcPr>
            <w:tcW w:w="2835" w:type="dxa"/>
            <w:vAlign w:val="bottom"/>
          </w:tcPr>
          <w:p w14:paraId="61B0EEC5" w14:textId="1B59AE65" w:rsidR="00862FDB" w:rsidRPr="00621287" w:rsidRDefault="00862FDB" w:rsidP="00621287">
            <w:pPr>
              <w:pStyle w:val="afffffffffffffd"/>
              <w:spacing w:before="0"/>
              <w:rPr>
                <w:sz w:val="24"/>
                <w:szCs w:val="24"/>
              </w:rPr>
            </w:pPr>
            <w:r w:rsidRPr="00621287">
              <w:rPr>
                <w:sz w:val="24"/>
                <w:szCs w:val="24"/>
              </w:rPr>
              <w:lastRenderedPageBreak/>
              <w:t>СФР, ОСФР</w:t>
            </w:r>
          </w:p>
        </w:tc>
        <w:tc>
          <w:tcPr>
            <w:tcW w:w="6379" w:type="dxa"/>
            <w:vAlign w:val="bottom"/>
          </w:tcPr>
          <w:p w14:paraId="5BC4E032" w14:textId="6B9FA16E" w:rsidR="00862FDB" w:rsidRPr="00621287" w:rsidRDefault="00862FDB" w:rsidP="00621287">
            <w:pPr>
              <w:pStyle w:val="afffffffffffffd"/>
              <w:spacing w:before="0"/>
              <w:rPr>
                <w:sz w:val="24"/>
                <w:szCs w:val="24"/>
              </w:rPr>
            </w:pPr>
            <w:r w:rsidRPr="00621287">
              <w:rPr>
                <w:sz w:val="24"/>
                <w:szCs w:val="24"/>
              </w:rPr>
              <w:t>Социальный фонд России, Отделение Социального фонда России</w:t>
            </w:r>
          </w:p>
        </w:tc>
      </w:tr>
      <w:tr w:rsidR="00862FDB" w:rsidRPr="00793723" w14:paraId="0D8388D1" w14:textId="77777777" w:rsidTr="00862FDB">
        <w:trPr>
          <w:trHeight w:val="310"/>
        </w:trPr>
        <w:tc>
          <w:tcPr>
            <w:tcW w:w="2835" w:type="dxa"/>
            <w:vAlign w:val="bottom"/>
          </w:tcPr>
          <w:p w14:paraId="0763C3D5" w14:textId="77777777" w:rsidR="00862FDB" w:rsidRPr="00621287" w:rsidRDefault="00862FDB" w:rsidP="00621287">
            <w:pPr>
              <w:pStyle w:val="afffffffffffffd"/>
              <w:spacing w:before="0"/>
              <w:rPr>
                <w:sz w:val="24"/>
                <w:szCs w:val="24"/>
              </w:rPr>
            </w:pPr>
            <w:r w:rsidRPr="00621287">
              <w:rPr>
                <w:sz w:val="24"/>
                <w:szCs w:val="24"/>
              </w:rPr>
              <w:t>ПБД</w:t>
            </w:r>
          </w:p>
        </w:tc>
        <w:tc>
          <w:tcPr>
            <w:tcW w:w="6379" w:type="dxa"/>
            <w:vAlign w:val="bottom"/>
          </w:tcPr>
          <w:p w14:paraId="195C85BE" w14:textId="7D3166E6" w:rsidR="00862FDB" w:rsidRPr="00621287" w:rsidRDefault="00862FDB" w:rsidP="00621287">
            <w:pPr>
              <w:pStyle w:val="afffffffffffffd"/>
              <w:spacing w:before="0"/>
              <w:rPr>
                <w:sz w:val="24"/>
                <w:szCs w:val="24"/>
              </w:rPr>
            </w:pPr>
            <w:r w:rsidRPr="00621287">
              <w:rPr>
                <w:sz w:val="24"/>
                <w:szCs w:val="24"/>
              </w:rPr>
              <w:t>Промежуточная база данных</w:t>
            </w:r>
          </w:p>
        </w:tc>
      </w:tr>
      <w:tr w:rsidR="00862FDB" w:rsidRPr="00793723" w14:paraId="66D94923" w14:textId="77777777" w:rsidTr="00862FDB">
        <w:trPr>
          <w:trHeight w:val="310"/>
        </w:trPr>
        <w:tc>
          <w:tcPr>
            <w:tcW w:w="2835" w:type="dxa"/>
            <w:vAlign w:val="bottom"/>
          </w:tcPr>
          <w:p w14:paraId="5AFBC443" w14:textId="77777777" w:rsidR="00862FDB" w:rsidRPr="00621287" w:rsidRDefault="00862FDB" w:rsidP="00621287">
            <w:pPr>
              <w:pStyle w:val="afffffffffffffd"/>
              <w:spacing w:before="0"/>
              <w:rPr>
                <w:sz w:val="24"/>
                <w:szCs w:val="24"/>
              </w:rPr>
            </w:pPr>
            <w:r w:rsidRPr="00621287">
              <w:rPr>
                <w:sz w:val="24"/>
                <w:szCs w:val="24"/>
              </w:rPr>
              <w:t>РКО</w:t>
            </w:r>
          </w:p>
        </w:tc>
        <w:tc>
          <w:tcPr>
            <w:tcW w:w="6379" w:type="dxa"/>
            <w:vAlign w:val="bottom"/>
          </w:tcPr>
          <w:p w14:paraId="07A52DC3" w14:textId="5AAB6CC8" w:rsidR="00862FDB" w:rsidRPr="00621287" w:rsidRDefault="00862FDB" w:rsidP="00621287">
            <w:pPr>
              <w:pStyle w:val="afffffffffffffd"/>
              <w:spacing w:before="0"/>
              <w:rPr>
                <w:sz w:val="24"/>
                <w:szCs w:val="24"/>
              </w:rPr>
            </w:pPr>
            <w:r w:rsidRPr="00621287">
              <w:rPr>
                <w:sz w:val="24"/>
                <w:szCs w:val="24"/>
              </w:rPr>
              <w:t>Расчетно-кассовое обслуживание</w:t>
            </w:r>
          </w:p>
        </w:tc>
      </w:tr>
      <w:tr w:rsidR="00862FDB" w:rsidRPr="00793723" w14:paraId="09867983" w14:textId="77777777" w:rsidTr="00862FDB">
        <w:trPr>
          <w:trHeight w:val="310"/>
        </w:trPr>
        <w:tc>
          <w:tcPr>
            <w:tcW w:w="2835" w:type="dxa"/>
            <w:vAlign w:val="bottom"/>
          </w:tcPr>
          <w:p w14:paraId="5478DE00" w14:textId="2146C499" w:rsidR="00862FDB" w:rsidRPr="00621287" w:rsidRDefault="00862FDB" w:rsidP="00621287">
            <w:pPr>
              <w:pStyle w:val="afffffffffffffd"/>
              <w:spacing w:before="0"/>
              <w:rPr>
                <w:sz w:val="24"/>
                <w:szCs w:val="24"/>
              </w:rPr>
            </w:pPr>
            <w:r w:rsidRPr="00621287">
              <w:rPr>
                <w:sz w:val="24"/>
                <w:szCs w:val="24"/>
              </w:rPr>
              <w:t>СУБД</w:t>
            </w:r>
          </w:p>
        </w:tc>
        <w:tc>
          <w:tcPr>
            <w:tcW w:w="6379" w:type="dxa"/>
            <w:vAlign w:val="bottom"/>
          </w:tcPr>
          <w:p w14:paraId="3BE98B01" w14:textId="16CE427B" w:rsidR="00862FDB" w:rsidRPr="00621287" w:rsidRDefault="00862FDB" w:rsidP="00621287">
            <w:pPr>
              <w:pStyle w:val="afffffffffffffd"/>
              <w:spacing w:before="0"/>
              <w:rPr>
                <w:sz w:val="24"/>
                <w:szCs w:val="24"/>
              </w:rPr>
            </w:pPr>
            <w:r w:rsidRPr="00621287">
              <w:rPr>
                <w:sz w:val="24"/>
                <w:szCs w:val="24"/>
              </w:rPr>
              <w:t>Система управления базами данных</w:t>
            </w:r>
          </w:p>
        </w:tc>
      </w:tr>
      <w:tr w:rsidR="00862FDB" w:rsidRPr="00793723" w14:paraId="386603E2" w14:textId="77777777" w:rsidTr="00862FDB">
        <w:trPr>
          <w:trHeight w:val="310"/>
        </w:trPr>
        <w:tc>
          <w:tcPr>
            <w:tcW w:w="2835" w:type="dxa"/>
            <w:vAlign w:val="bottom"/>
          </w:tcPr>
          <w:p w14:paraId="01C8E77E" w14:textId="348CC20F" w:rsidR="00862FDB" w:rsidRPr="00621287" w:rsidRDefault="00862FDB" w:rsidP="00621287">
            <w:pPr>
              <w:pStyle w:val="afffffffffffffd"/>
              <w:spacing w:before="0"/>
              <w:rPr>
                <w:sz w:val="24"/>
                <w:szCs w:val="24"/>
              </w:rPr>
            </w:pPr>
            <w:r w:rsidRPr="00621287">
              <w:rPr>
                <w:sz w:val="24"/>
                <w:szCs w:val="24"/>
              </w:rPr>
              <w:t>ТЗ</w:t>
            </w:r>
          </w:p>
        </w:tc>
        <w:tc>
          <w:tcPr>
            <w:tcW w:w="6379" w:type="dxa"/>
            <w:vAlign w:val="bottom"/>
          </w:tcPr>
          <w:p w14:paraId="1365832D" w14:textId="78FBF831" w:rsidR="00862FDB" w:rsidRPr="00621287" w:rsidRDefault="00862FDB" w:rsidP="00621287">
            <w:pPr>
              <w:pStyle w:val="afffffffffffffd"/>
              <w:spacing w:before="0"/>
              <w:rPr>
                <w:sz w:val="24"/>
                <w:szCs w:val="24"/>
              </w:rPr>
            </w:pPr>
            <w:r w:rsidRPr="00621287">
              <w:rPr>
                <w:sz w:val="24"/>
                <w:szCs w:val="24"/>
              </w:rPr>
              <w:t>Настоящее техническое задание</w:t>
            </w:r>
          </w:p>
        </w:tc>
      </w:tr>
      <w:tr w:rsidR="00862FDB" w:rsidRPr="00793723" w14:paraId="62D27A7D" w14:textId="77777777" w:rsidTr="00862FDB">
        <w:trPr>
          <w:trHeight w:val="310"/>
        </w:trPr>
        <w:tc>
          <w:tcPr>
            <w:tcW w:w="2835" w:type="dxa"/>
            <w:vAlign w:val="bottom"/>
          </w:tcPr>
          <w:p w14:paraId="549E9EB7" w14:textId="64B7024C" w:rsidR="00862FDB" w:rsidRPr="00621287" w:rsidRDefault="00862FDB" w:rsidP="00621287">
            <w:pPr>
              <w:pStyle w:val="afffffffffffffd"/>
              <w:spacing w:before="0"/>
              <w:rPr>
                <w:sz w:val="24"/>
                <w:szCs w:val="24"/>
              </w:rPr>
            </w:pPr>
            <w:r w:rsidRPr="00621287">
              <w:rPr>
                <w:sz w:val="24"/>
                <w:szCs w:val="24"/>
              </w:rPr>
              <w:t>ЧТЗ</w:t>
            </w:r>
          </w:p>
        </w:tc>
        <w:tc>
          <w:tcPr>
            <w:tcW w:w="6379" w:type="dxa"/>
            <w:vAlign w:val="bottom"/>
          </w:tcPr>
          <w:p w14:paraId="643BBD1A" w14:textId="0F1CBC3A" w:rsidR="00862FDB" w:rsidRPr="00621287" w:rsidRDefault="00862FDB" w:rsidP="00621287">
            <w:pPr>
              <w:pStyle w:val="afffffffffffffd"/>
              <w:spacing w:before="0"/>
              <w:rPr>
                <w:sz w:val="24"/>
                <w:szCs w:val="24"/>
              </w:rPr>
            </w:pPr>
            <w:r w:rsidRPr="00621287">
              <w:rPr>
                <w:sz w:val="24"/>
                <w:szCs w:val="24"/>
              </w:rPr>
              <w:t>Частное техническое задание</w:t>
            </w:r>
          </w:p>
        </w:tc>
      </w:tr>
      <w:tr w:rsidR="00862FDB" w:rsidRPr="00793723" w14:paraId="31D67C0E" w14:textId="77777777" w:rsidTr="00862FDB">
        <w:trPr>
          <w:trHeight w:val="310"/>
        </w:trPr>
        <w:tc>
          <w:tcPr>
            <w:tcW w:w="2835" w:type="dxa"/>
            <w:vAlign w:val="bottom"/>
          </w:tcPr>
          <w:p w14:paraId="5393E508" w14:textId="77777777" w:rsidR="00862FDB" w:rsidRPr="00621287" w:rsidRDefault="00862FDB" w:rsidP="00621287">
            <w:pPr>
              <w:pStyle w:val="afffffffffffffd"/>
              <w:spacing w:before="0"/>
              <w:rPr>
                <w:sz w:val="24"/>
                <w:szCs w:val="24"/>
              </w:rPr>
            </w:pPr>
            <w:r w:rsidRPr="00621287">
              <w:rPr>
                <w:sz w:val="24"/>
                <w:szCs w:val="24"/>
              </w:rPr>
              <w:t>ТК</w:t>
            </w:r>
          </w:p>
        </w:tc>
        <w:tc>
          <w:tcPr>
            <w:tcW w:w="6379" w:type="dxa"/>
            <w:vAlign w:val="bottom"/>
          </w:tcPr>
          <w:p w14:paraId="6BC64F20" w14:textId="02AF6EEC" w:rsidR="00862FDB" w:rsidRPr="00621287" w:rsidRDefault="00862FDB" w:rsidP="00621287">
            <w:pPr>
              <w:pStyle w:val="afffffffffffffd"/>
              <w:spacing w:before="0"/>
              <w:rPr>
                <w:sz w:val="24"/>
                <w:szCs w:val="24"/>
              </w:rPr>
            </w:pPr>
            <w:r w:rsidRPr="00621287">
              <w:rPr>
                <w:sz w:val="24"/>
                <w:szCs w:val="24"/>
              </w:rPr>
              <w:t>Транзитная касса</w:t>
            </w:r>
          </w:p>
        </w:tc>
      </w:tr>
      <w:tr w:rsidR="00862FDB" w:rsidRPr="00793723" w14:paraId="5352A587" w14:textId="77777777" w:rsidTr="00862FDB">
        <w:trPr>
          <w:trHeight w:val="310"/>
        </w:trPr>
        <w:tc>
          <w:tcPr>
            <w:tcW w:w="2835" w:type="dxa"/>
            <w:vAlign w:val="bottom"/>
          </w:tcPr>
          <w:p w14:paraId="26E5171E" w14:textId="77777777" w:rsidR="00862FDB" w:rsidRPr="00621287" w:rsidRDefault="00862FDB" w:rsidP="00621287">
            <w:pPr>
              <w:pStyle w:val="afffffffffffffd"/>
              <w:spacing w:before="0"/>
              <w:rPr>
                <w:sz w:val="24"/>
                <w:szCs w:val="24"/>
              </w:rPr>
            </w:pPr>
            <w:r w:rsidRPr="00621287">
              <w:rPr>
                <w:sz w:val="24"/>
                <w:szCs w:val="24"/>
              </w:rPr>
              <w:t>УИС БПУУ</w:t>
            </w:r>
          </w:p>
        </w:tc>
        <w:tc>
          <w:tcPr>
            <w:tcW w:w="6379" w:type="dxa"/>
            <w:vAlign w:val="bottom"/>
          </w:tcPr>
          <w:p w14:paraId="3DB49205" w14:textId="51A82169" w:rsidR="00862FDB" w:rsidRPr="00621287" w:rsidRDefault="00862FDB" w:rsidP="00621287">
            <w:pPr>
              <w:pStyle w:val="afffffffffffffd"/>
              <w:spacing w:before="0"/>
              <w:rPr>
                <w:sz w:val="24"/>
                <w:szCs w:val="24"/>
              </w:rPr>
            </w:pPr>
            <w:r w:rsidRPr="00621287">
              <w:rPr>
                <w:sz w:val="24"/>
                <w:szCs w:val="24"/>
              </w:rPr>
              <w:t>Система бюджетного планирования и управленческого учета</w:t>
            </w:r>
          </w:p>
        </w:tc>
      </w:tr>
      <w:tr w:rsidR="00862FDB" w:rsidRPr="00793723" w14:paraId="15598B28" w14:textId="77777777" w:rsidTr="00862FDB">
        <w:trPr>
          <w:trHeight w:val="310"/>
        </w:trPr>
        <w:tc>
          <w:tcPr>
            <w:tcW w:w="2835" w:type="dxa"/>
            <w:vAlign w:val="bottom"/>
          </w:tcPr>
          <w:p w14:paraId="6BC26B0B" w14:textId="77777777" w:rsidR="00862FDB" w:rsidRPr="00621287" w:rsidRDefault="00862FDB" w:rsidP="00621287">
            <w:pPr>
              <w:pStyle w:val="afffffffffffffd"/>
              <w:spacing w:before="0"/>
              <w:rPr>
                <w:sz w:val="24"/>
                <w:szCs w:val="24"/>
              </w:rPr>
            </w:pPr>
            <w:r w:rsidRPr="00621287">
              <w:rPr>
                <w:sz w:val="24"/>
                <w:szCs w:val="24"/>
              </w:rPr>
              <w:t>Франкирование</w:t>
            </w:r>
          </w:p>
        </w:tc>
        <w:tc>
          <w:tcPr>
            <w:tcW w:w="6379" w:type="dxa"/>
            <w:vAlign w:val="bottom"/>
          </w:tcPr>
          <w:p w14:paraId="1C9182F4" w14:textId="0E84C58F" w:rsidR="00862FDB" w:rsidRPr="00621287" w:rsidRDefault="00862FDB" w:rsidP="00621287">
            <w:pPr>
              <w:pStyle w:val="afffffffffffffd"/>
              <w:spacing w:before="0"/>
              <w:rPr>
                <w:sz w:val="24"/>
                <w:szCs w:val="24"/>
              </w:rPr>
            </w:pPr>
            <w:r w:rsidRPr="00621287">
              <w:rPr>
                <w:sz w:val="24"/>
                <w:szCs w:val="24"/>
              </w:rPr>
              <w:t>Платежи за услуги использования франкировальных машин</w:t>
            </w:r>
          </w:p>
        </w:tc>
      </w:tr>
      <w:tr w:rsidR="00862FDB" w:rsidRPr="00793723" w14:paraId="3434B965" w14:textId="77777777" w:rsidTr="00862FDB">
        <w:trPr>
          <w:trHeight w:val="310"/>
        </w:trPr>
        <w:tc>
          <w:tcPr>
            <w:tcW w:w="2835" w:type="dxa"/>
            <w:vAlign w:val="bottom"/>
          </w:tcPr>
          <w:p w14:paraId="4D72B167" w14:textId="77777777" w:rsidR="00862FDB" w:rsidRPr="00621287" w:rsidRDefault="00862FDB" w:rsidP="00621287">
            <w:pPr>
              <w:pStyle w:val="afffffffffffffd"/>
              <w:spacing w:before="0"/>
              <w:rPr>
                <w:sz w:val="24"/>
                <w:szCs w:val="24"/>
              </w:rPr>
            </w:pPr>
            <w:r w:rsidRPr="00621287">
              <w:rPr>
                <w:sz w:val="24"/>
                <w:szCs w:val="24"/>
              </w:rPr>
              <w:t>ФТС</w:t>
            </w:r>
          </w:p>
        </w:tc>
        <w:tc>
          <w:tcPr>
            <w:tcW w:w="6379" w:type="dxa"/>
            <w:vAlign w:val="bottom"/>
          </w:tcPr>
          <w:p w14:paraId="440CA578" w14:textId="6F8BA095" w:rsidR="00862FDB" w:rsidRPr="00621287" w:rsidRDefault="00862FDB" w:rsidP="00621287">
            <w:pPr>
              <w:pStyle w:val="afffffffffffffd"/>
              <w:spacing w:before="0"/>
              <w:rPr>
                <w:sz w:val="24"/>
                <w:szCs w:val="24"/>
              </w:rPr>
            </w:pPr>
            <w:r w:rsidRPr="00621287">
              <w:rPr>
                <w:sz w:val="24"/>
                <w:szCs w:val="24"/>
              </w:rPr>
              <w:t>Федеральная таможенная служба</w:t>
            </w:r>
          </w:p>
        </w:tc>
      </w:tr>
      <w:tr w:rsidR="00862FDB" w:rsidRPr="00793723" w14:paraId="674E961D" w14:textId="77777777" w:rsidTr="00862FDB">
        <w:trPr>
          <w:trHeight w:val="310"/>
        </w:trPr>
        <w:tc>
          <w:tcPr>
            <w:tcW w:w="2835" w:type="dxa"/>
            <w:vAlign w:val="bottom"/>
          </w:tcPr>
          <w:p w14:paraId="0DB9540E" w14:textId="77777777" w:rsidR="00862FDB" w:rsidRPr="00621287" w:rsidRDefault="00862FDB" w:rsidP="00621287">
            <w:pPr>
              <w:pStyle w:val="afffffffffffffd"/>
              <w:spacing w:before="0"/>
              <w:rPr>
                <w:sz w:val="24"/>
                <w:szCs w:val="24"/>
              </w:rPr>
            </w:pPr>
            <w:r w:rsidRPr="00621287">
              <w:rPr>
                <w:sz w:val="24"/>
                <w:szCs w:val="24"/>
              </w:rPr>
              <w:t>ЦДС</w:t>
            </w:r>
          </w:p>
        </w:tc>
        <w:tc>
          <w:tcPr>
            <w:tcW w:w="6379" w:type="dxa"/>
            <w:vAlign w:val="bottom"/>
          </w:tcPr>
          <w:p w14:paraId="19DA507D" w14:textId="3FE84A09" w:rsidR="00862FDB" w:rsidRPr="00621287" w:rsidRDefault="00862FDB" w:rsidP="00621287">
            <w:pPr>
              <w:pStyle w:val="afffffffffffffd"/>
              <w:spacing w:before="0"/>
              <w:rPr>
                <w:sz w:val="24"/>
                <w:szCs w:val="24"/>
              </w:rPr>
            </w:pPr>
            <w:r w:rsidRPr="00621287">
              <w:rPr>
                <w:sz w:val="24"/>
                <w:szCs w:val="24"/>
              </w:rPr>
              <w:t>Центр денежных средств</w:t>
            </w:r>
          </w:p>
        </w:tc>
      </w:tr>
      <w:tr w:rsidR="00862FDB" w:rsidRPr="00793723" w14:paraId="6BA0D31A" w14:textId="77777777" w:rsidTr="00862FDB">
        <w:trPr>
          <w:trHeight w:val="310"/>
        </w:trPr>
        <w:tc>
          <w:tcPr>
            <w:tcW w:w="2835" w:type="dxa"/>
            <w:vAlign w:val="bottom"/>
          </w:tcPr>
          <w:p w14:paraId="15E6839B" w14:textId="09DE8848" w:rsidR="00862FDB" w:rsidRPr="00621287" w:rsidRDefault="00862FDB" w:rsidP="00621287">
            <w:pPr>
              <w:pStyle w:val="afffffffffffffd"/>
              <w:spacing w:before="0"/>
              <w:rPr>
                <w:sz w:val="24"/>
                <w:szCs w:val="24"/>
              </w:rPr>
            </w:pPr>
            <w:r w:rsidRPr="00621287">
              <w:rPr>
                <w:sz w:val="24"/>
                <w:szCs w:val="24"/>
              </w:rPr>
              <w:t>ЦК</w:t>
            </w:r>
          </w:p>
        </w:tc>
        <w:tc>
          <w:tcPr>
            <w:tcW w:w="6379" w:type="dxa"/>
            <w:vAlign w:val="bottom"/>
          </w:tcPr>
          <w:p w14:paraId="47538EF9" w14:textId="24D1BD40" w:rsidR="00862FDB" w:rsidRPr="00621287" w:rsidRDefault="00862FDB" w:rsidP="00621287">
            <w:pPr>
              <w:pStyle w:val="afffffffffffffd"/>
              <w:spacing w:before="0"/>
              <w:rPr>
                <w:sz w:val="24"/>
                <w:szCs w:val="24"/>
              </w:rPr>
            </w:pPr>
            <w:r w:rsidRPr="00621287">
              <w:rPr>
                <w:sz w:val="24"/>
                <w:szCs w:val="24"/>
              </w:rPr>
              <w:t>Централизованное казначейство</w:t>
            </w:r>
          </w:p>
        </w:tc>
      </w:tr>
      <w:tr w:rsidR="00862FDB" w:rsidRPr="00793723" w14:paraId="291C076A" w14:textId="77777777" w:rsidTr="00862FDB">
        <w:trPr>
          <w:trHeight w:val="310"/>
        </w:trPr>
        <w:tc>
          <w:tcPr>
            <w:tcW w:w="2835" w:type="dxa"/>
            <w:vAlign w:val="bottom"/>
          </w:tcPr>
          <w:p w14:paraId="09C4FE37" w14:textId="77777777" w:rsidR="00862FDB" w:rsidRPr="00621287" w:rsidRDefault="00862FDB" w:rsidP="00621287">
            <w:pPr>
              <w:pStyle w:val="afffffffffffffd"/>
              <w:spacing w:before="0"/>
              <w:rPr>
                <w:sz w:val="24"/>
                <w:szCs w:val="24"/>
              </w:rPr>
            </w:pPr>
            <w:r w:rsidRPr="00621287">
              <w:rPr>
                <w:sz w:val="24"/>
                <w:szCs w:val="24"/>
              </w:rPr>
              <w:t>ЦФО</w:t>
            </w:r>
          </w:p>
        </w:tc>
        <w:tc>
          <w:tcPr>
            <w:tcW w:w="6379" w:type="dxa"/>
            <w:vAlign w:val="bottom"/>
          </w:tcPr>
          <w:p w14:paraId="65592CE4" w14:textId="6DB2BAA0" w:rsidR="00862FDB" w:rsidRPr="00621287" w:rsidRDefault="00862FDB" w:rsidP="00621287">
            <w:pPr>
              <w:pStyle w:val="afffffffffffffd"/>
              <w:spacing w:before="0"/>
              <w:rPr>
                <w:sz w:val="24"/>
                <w:szCs w:val="24"/>
              </w:rPr>
            </w:pPr>
            <w:r w:rsidRPr="00621287">
              <w:rPr>
                <w:sz w:val="24"/>
                <w:szCs w:val="24"/>
              </w:rPr>
              <w:t>Центр финансовой ответственности</w:t>
            </w:r>
          </w:p>
        </w:tc>
      </w:tr>
      <w:tr w:rsidR="00862FDB" w:rsidRPr="00793723" w14:paraId="3BE15E83" w14:textId="77777777" w:rsidTr="00862FDB">
        <w:trPr>
          <w:trHeight w:val="310"/>
        </w:trPr>
        <w:tc>
          <w:tcPr>
            <w:tcW w:w="2835" w:type="dxa"/>
            <w:vAlign w:val="bottom"/>
          </w:tcPr>
          <w:p w14:paraId="64A58C4B" w14:textId="77777777" w:rsidR="00862FDB" w:rsidRPr="00621287" w:rsidRDefault="00862FDB" w:rsidP="00621287">
            <w:pPr>
              <w:pStyle w:val="afffffffffffffd"/>
              <w:spacing w:before="0"/>
              <w:rPr>
                <w:sz w:val="24"/>
                <w:szCs w:val="24"/>
              </w:rPr>
            </w:pPr>
            <w:r w:rsidRPr="00621287">
              <w:rPr>
                <w:sz w:val="24"/>
                <w:szCs w:val="24"/>
              </w:rPr>
              <w:t>ЭЦП, ЭП</w:t>
            </w:r>
          </w:p>
        </w:tc>
        <w:tc>
          <w:tcPr>
            <w:tcW w:w="6379" w:type="dxa"/>
            <w:vAlign w:val="bottom"/>
          </w:tcPr>
          <w:p w14:paraId="3E040930" w14:textId="4C6D452A" w:rsidR="00862FDB" w:rsidRPr="00621287" w:rsidRDefault="00862FDB" w:rsidP="00621287">
            <w:pPr>
              <w:pStyle w:val="afffffffffffffd"/>
              <w:spacing w:before="0"/>
              <w:rPr>
                <w:sz w:val="24"/>
                <w:szCs w:val="24"/>
              </w:rPr>
            </w:pPr>
            <w:r w:rsidRPr="00621287">
              <w:rPr>
                <w:sz w:val="24"/>
                <w:szCs w:val="24"/>
              </w:rPr>
              <w:t>Электронная цифровая подпись, Электронная подпись</w:t>
            </w:r>
          </w:p>
        </w:tc>
      </w:tr>
      <w:tr w:rsidR="00862FDB" w:rsidRPr="00793723" w14:paraId="3CDE9F9D" w14:textId="77777777" w:rsidTr="00862FDB">
        <w:trPr>
          <w:trHeight w:val="310"/>
        </w:trPr>
        <w:tc>
          <w:tcPr>
            <w:tcW w:w="2835" w:type="dxa"/>
            <w:vAlign w:val="bottom"/>
          </w:tcPr>
          <w:p w14:paraId="67740A18" w14:textId="6F9C054C" w:rsidR="00862FDB" w:rsidRPr="00621287" w:rsidRDefault="00862FDB" w:rsidP="00621287">
            <w:pPr>
              <w:pStyle w:val="afffffffffffffd"/>
              <w:spacing w:before="0"/>
              <w:rPr>
                <w:sz w:val="24"/>
                <w:szCs w:val="24"/>
              </w:rPr>
            </w:pPr>
            <w:r w:rsidRPr="00621287">
              <w:rPr>
                <w:sz w:val="24"/>
                <w:szCs w:val="24"/>
              </w:rPr>
              <w:t>ЕИСК</w:t>
            </w:r>
          </w:p>
        </w:tc>
        <w:tc>
          <w:tcPr>
            <w:tcW w:w="6379" w:type="dxa"/>
            <w:vAlign w:val="bottom"/>
          </w:tcPr>
          <w:p w14:paraId="69B416E1" w14:textId="5AFDA271" w:rsidR="00862FDB" w:rsidRPr="00621287" w:rsidRDefault="00862FDB" w:rsidP="00621287">
            <w:pPr>
              <w:pStyle w:val="afffffffffffffd"/>
              <w:spacing w:before="0"/>
              <w:rPr>
                <w:sz w:val="24"/>
                <w:szCs w:val="24"/>
              </w:rPr>
            </w:pPr>
            <w:r w:rsidRPr="00621287">
              <w:rPr>
                <w:sz w:val="24"/>
                <w:szCs w:val="24"/>
              </w:rPr>
              <w:t>Единая Информационная Система Казначейства – название текущей используемой системы казначейства</w:t>
            </w:r>
          </w:p>
        </w:tc>
      </w:tr>
    </w:tbl>
    <w:p w14:paraId="26FE559D" w14:textId="77777777" w:rsidR="00494E10" w:rsidRPr="00793723" w:rsidRDefault="00494E10" w:rsidP="00EB1271">
      <w:pPr>
        <w:tabs>
          <w:tab w:val="left" w:pos="4082"/>
        </w:tabs>
        <w:jc w:val="center"/>
        <w:rPr>
          <w:rFonts w:ascii="Times New Roman" w:hAnsi="Times New Roman"/>
          <w:sz w:val="28"/>
          <w:szCs w:val="28"/>
          <w:lang w:val="ru"/>
        </w:rPr>
      </w:pPr>
    </w:p>
    <w:p w14:paraId="4B33D863" w14:textId="1BF2BB0F" w:rsidR="000D5854" w:rsidRPr="000D5854" w:rsidRDefault="000D5854" w:rsidP="00E147BC">
      <w:pPr>
        <w:pStyle w:val="17"/>
      </w:pPr>
      <w:bookmarkStart w:id="2" w:name="_Toc231470987"/>
      <w:r w:rsidRPr="000D5854">
        <w:lastRenderedPageBreak/>
        <w:t>НАИМЕНОВАНИЕ ЗАКУПКИ</w:t>
      </w:r>
      <w:bookmarkEnd w:id="2"/>
    </w:p>
    <w:p w14:paraId="43E6D4D4" w14:textId="77777777" w:rsidR="000D5854" w:rsidRDefault="000D5854" w:rsidP="00862FDB">
      <w:pPr>
        <w:pStyle w:val="afffffffffffff3"/>
      </w:pPr>
    </w:p>
    <w:p w14:paraId="29455500" w14:textId="01DAD9EC" w:rsidR="00E95D77" w:rsidRPr="00862FDB" w:rsidRDefault="008429FF" w:rsidP="00862FDB">
      <w:pPr>
        <w:pStyle w:val="afffffffffffff3"/>
      </w:pPr>
      <w:r w:rsidRPr="00862FDB">
        <w:t>Выполнение работ по созданию автоматизированной информационной системы для управления денежными средствами АО «Почта России».</w:t>
      </w:r>
    </w:p>
    <w:p w14:paraId="55BDC420" w14:textId="12986CFB" w:rsidR="00376075" w:rsidRDefault="00376075" w:rsidP="00E147BC">
      <w:pPr>
        <w:pStyle w:val="17"/>
      </w:pPr>
      <w:bookmarkStart w:id="3" w:name="_Toc193883144"/>
      <w:bookmarkStart w:id="4" w:name="_Toc224647538"/>
      <w:bookmarkStart w:id="5" w:name="_Toc231470988"/>
      <w:r w:rsidRPr="000D5854">
        <w:lastRenderedPageBreak/>
        <w:t xml:space="preserve">ОПИСАНИЕ </w:t>
      </w:r>
      <w:r w:rsidR="00172237" w:rsidRPr="000D5854">
        <w:t>РАБОТ</w:t>
      </w:r>
      <w:r w:rsidR="00B314E3" w:rsidRPr="000D5854">
        <w:t xml:space="preserve"> И УСЛУГ</w:t>
      </w:r>
      <w:r w:rsidRPr="000D5854">
        <w:t>, ЦЕЛЬ И ЗАДАЧИ</w:t>
      </w:r>
      <w:bookmarkEnd w:id="3"/>
      <w:bookmarkEnd w:id="4"/>
      <w:bookmarkEnd w:id="5"/>
    </w:p>
    <w:p w14:paraId="7C998709" w14:textId="77777777" w:rsidR="00F73534" w:rsidRPr="00F73534" w:rsidRDefault="00F73534" w:rsidP="00F73534">
      <w:pPr>
        <w:rPr>
          <w:lang w:eastAsia="ru-RU"/>
        </w:rPr>
      </w:pPr>
    </w:p>
    <w:p w14:paraId="29EF5BEC" w14:textId="4F4F6314" w:rsidR="00450BA9" w:rsidRPr="006F4305" w:rsidRDefault="00450BA9" w:rsidP="00C45C9D">
      <w:pPr>
        <w:ind w:firstLine="709"/>
        <w:jc w:val="both"/>
        <w:rPr>
          <w:rFonts w:ascii="Times New Roman" w:eastAsia="Times New Roman" w:hAnsi="Times New Roman"/>
          <w:lang w:eastAsia="ru-RU"/>
        </w:rPr>
      </w:pPr>
      <w:r w:rsidRPr="006F4305">
        <w:rPr>
          <w:rFonts w:ascii="Times New Roman" w:eastAsia="Times New Roman" w:hAnsi="Times New Roman"/>
          <w:lang w:eastAsia="ru-RU"/>
        </w:rPr>
        <w:t xml:space="preserve">Основной целью </w:t>
      </w:r>
      <w:r w:rsidR="00172237" w:rsidRPr="006F4305">
        <w:rPr>
          <w:rFonts w:ascii="Times New Roman" w:eastAsia="Times New Roman" w:hAnsi="Times New Roman"/>
          <w:lang w:eastAsia="ru-RU"/>
        </w:rPr>
        <w:t>выполнения работ</w:t>
      </w:r>
      <w:r w:rsidRPr="006F4305">
        <w:rPr>
          <w:rFonts w:ascii="Times New Roman" w:eastAsia="Times New Roman" w:hAnsi="Times New Roman"/>
          <w:lang w:eastAsia="ru-RU"/>
        </w:rPr>
        <w:t xml:space="preserve"> является реализация задач</w:t>
      </w:r>
      <w:r w:rsidR="00172237" w:rsidRPr="006F4305">
        <w:rPr>
          <w:rFonts w:ascii="Times New Roman" w:eastAsia="Times New Roman" w:hAnsi="Times New Roman"/>
          <w:lang w:eastAsia="ru-RU"/>
        </w:rPr>
        <w:t>и</w:t>
      </w:r>
      <w:r w:rsidRPr="006F4305">
        <w:rPr>
          <w:rFonts w:ascii="Times New Roman" w:eastAsia="Times New Roman" w:hAnsi="Times New Roman"/>
          <w:lang w:eastAsia="ru-RU"/>
        </w:rPr>
        <w:t xml:space="preserve"> по </w:t>
      </w:r>
      <w:r w:rsidR="00215A82" w:rsidRPr="006F4305">
        <w:rPr>
          <w:rFonts w:ascii="Times New Roman" w:eastAsia="Times New Roman" w:hAnsi="Times New Roman"/>
          <w:lang w:eastAsia="ru-RU"/>
        </w:rPr>
        <w:t>импортозамещению</w:t>
      </w:r>
      <w:r w:rsidR="002553B9" w:rsidRPr="006F4305">
        <w:rPr>
          <w:rFonts w:ascii="Times New Roman" w:eastAsia="Times New Roman" w:hAnsi="Times New Roman"/>
          <w:lang w:eastAsia="ru-RU"/>
        </w:rPr>
        <w:t xml:space="preserve"> иностранного программного обеспечения</w:t>
      </w:r>
      <w:r w:rsidRPr="006F4305">
        <w:rPr>
          <w:rFonts w:ascii="Times New Roman" w:eastAsia="Times New Roman" w:hAnsi="Times New Roman"/>
          <w:lang w:eastAsia="ru-RU"/>
        </w:rPr>
        <w:t>, основные требования к котор</w:t>
      </w:r>
      <w:r w:rsidR="00172237" w:rsidRPr="006F4305">
        <w:rPr>
          <w:rFonts w:ascii="Times New Roman" w:eastAsia="Times New Roman" w:hAnsi="Times New Roman"/>
          <w:lang w:eastAsia="ru-RU"/>
        </w:rPr>
        <w:t>ому</w:t>
      </w:r>
      <w:r w:rsidRPr="006F4305">
        <w:rPr>
          <w:rFonts w:ascii="Times New Roman" w:eastAsia="Times New Roman" w:hAnsi="Times New Roman"/>
          <w:lang w:eastAsia="ru-RU"/>
        </w:rPr>
        <w:t xml:space="preserve"> изложены в приказ</w:t>
      </w:r>
      <w:r w:rsidR="00215A82" w:rsidRPr="006F4305">
        <w:rPr>
          <w:rFonts w:ascii="Times New Roman" w:eastAsia="Times New Roman" w:hAnsi="Times New Roman"/>
          <w:lang w:eastAsia="ru-RU"/>
        </w:rPr>
        <w:t>ах</w:t>
      </w:r>
      <w:r w:rsidRPr="006F4305">
        <w:rPr>
          <w:rFonts w:ascii="Times New Roman" w:eastAsia="Times New Roman" w:hAnsi="Times New Roman"/>
          <w:lang w:eastAsia="ru-RU"/>
        </w:rPr>
        <w:t xml:space="preserve"> Минкомсвязи России от 01.04.2015 № 96 «Об утв</w:t>
      </w:r>
      <w:r w:rsidR="00215A82" w:rsidRPr="006F4305">
        <w:rPr>
          <w:rFonts w:ascii="Times New Roman" w:eastAsia="Times New Roman" w:hAnsi="Times New Roman"/>
          <w:lang w:eastAsia="ru-RU"/>
        </w:rPr>
        <w:t xml:space="preserve">ерждении плана импортозамещения программного </w:t>
      </w:r>
      <w:r w:rsidRPr="006F4305">
        <w:rPr>
          <w:rFonts w:ascii="Times New Roman" w:eastAsia="Times New Roman" w:hAnsi="Times New Roman"/>
          <w:lang w:eastAsia="ru-RU"/>
        </w:rPr>
        <w:t>обеспечения», от 20.09.2018 № 486 «Об утверждении методических рекомендаций</w:t>
      </w:r>
      <w:r w:rsidR="00215A82" w:rsidRPr="006F4305">
        <w:rPr>
          <w:rFonts w:ascii="Times New Roman" w:eastAsia="Times New Roman" w:hAnsi="Times New Roman"/>
          <w:lang w:eastAsia="ru-RU"/>
        </w:rPr>
        <w:t xml:space="preserve"> </w:t>
      </w:r>
      <w:r w:rsidRPr="006F4305">
        <w:rPr>
          <w:rFonts w:ascii="Times New Roman" w:eastAsia="Times New Roman" w:hAnsi="Times New Roman"/>
          <w:lang w:eastAsia="ru-RU"/>
        </w:rPr>
        <w:t>по переходу государственных компаний на преимущественное использование отечественного программного обеспечения, в том числе отечественного офисного программного обеспечения», Директивах Правительства Российской Федерации от 06.12.2018 №10068п-П13 «О переходе АО на преимущественное использование отечественного программного обеспечения», а также определение условий и механизмов по обеспечению перехода на использование отечественных информационно-коммуникационных технологий в деятельности АО «Почта России».</w:t>
      </w:r>
    </w:p>
    <w:p w14:paraId="399E1A89" w14:textId="1186FBC3" w:rsidR="00376075" w:rsidRPr="006F4305" w:rsidRDefault="00376075" w:rsidP="00376075">
      <w:pPr>
        <w:autoSpaceDE w:val="0"/>
        <w:autoSpaceDN w:val="0"/>
        <w:adjustRightInd w:val="0"/>
        <w:ind w:firstLine="709"/>
        <w:jc w:val="both"/>
        <w:rPr>
          <w:rFonts w:ascii="Times New Roman" w:eastAsia="Times New Roman" w:hAnsi="Times New Roman"/>
          <w:lang w:eastAsia="ru-RU"/>
        </w:rPr>
      </w:pPr>
      <w:r w:rsidRPr="006F4305">
        <w:rPr>
          <w:rFonts w:ascii="Times New Roman" w:eastAsia="Times New Roman" w:hAnsi="Times New Roman"/>
          <w:lang w:eastAsia="ru-RU"/>
        </w:rPr>
        <w:t xml:space="preserve">Описание </w:t>
      </w:r>
      <w:r w:rsidR="00172237" w:rsidRPr="006F4305">
        <w:rPr>
          <w:rFonts w:ascii="Times New Roman" w:eastAsia="Times New Roman" w:hAnsi="Times New Roman"/>
          <w:lang w:eastAsia="ru-RU"/>
        </w:rPr>
        <w:t>Работ</w:t>
      </w:r>
      <w:r w:rsidRPr="006F4305">
        <w:rPr>
          <w:rFonts w:ascii="Times New Roman" w:eastAsia="Times New Roman" w:hAnsi="Times New Roman"/>
          <w:lang w:eastAsia="ru-RU"/>
        </w:rPr>
        <w:t xml:space="preserve">: Заказчик поручает, а Исполнитель своими силами и средствами </w:t>
      </w:r>
      <w:r w:rsidR="00172237" w:rsidRPr="006F4305">
        <w:rPr>
          <w:rFonts w:ascii="Times New Roman" w:eastAsia="Times New Roman" w:hAnsi="Times New Roman"/>
          <w:lang w:eastAsia="ru-RU"/>
        </w:rPr>
        <w:t xml:space="preserve">выполняет работы </w:t>
      </w:r>
      <w:r w:rsidRPr="006F4305">
        <w:rPr>
          <w:rFonts w:ascii="Times New Roman" w:eastAsia="Times New Roman" w:hAnsi="Times New Roman"/>
          <w:lang w:eastAsia="ru-RU"/>
        </w:rPr>
        <w:t xml:space="preserve">в порядке </w:t>
      </w:r>
      <w:r w:rsidR="00A8710C" w:rsidRPr="006F4305">
        <w:rPr>
          <w:rFonts w:ascii="Times New Roman" w:eastAsia="Times New Roman" w:hAnsi="Times New Roman"/>
          <w:lang w:eastAsia="ru-RU"/>
        </w:rPr>
        <w:t>и объеме согласно ТЗ:</w:t>
      </w:r>
    </w:p>
    <w:p w14:paraId="50393D15" w14:textId="1D929774" w:rsidR="00B314E3" w:rsidRPr="006F4305" w:rsidRDefault="00DB2D61" w:rsidP="00DF7FCC">
      <w:pPr>
        <w:pStyle w:val="aff5"/>
        <w:numPr>
          <w:ilvl w:val="0"/>
          <w:numId w:val="146"/>
        </w:numPr>
        <w:autoSpaceDE w:val="0"/>
        <w:autoSpaceDN w:val="0"/>
        <w:adjustRightInd w:val="0"/>
        <w:jc w:val="both"/>
        <w:rPr>
          <w:rFonts w:ascii="Times New Roman" w:eastAsia="Times New Roman" w:hAnsi="Times New Roman"/>
          <w:lang w:eastAsia="ru-RU"/>
        </w:rPr>
      </w:pPr>
      <w:r>
        <w:rPr>
          <w:rFonts w:ascii="Times New Roman" w:eastAsia="Times New Roman" w:hAnsi="Times New Roman"/>
          <w:lang w:eastAsia="ru-RU"/>
        </w:rPr>
        <w:t>п</w:t>
      </w:r>
      <w:r w:rsidR="00B314E3" w:rsidRPr="006F4305">
        <w:rPr>
          <w:rFonts w:ascii="Times New Roman" w:eastAsia="Times New Roman" w:hAnsi="Times New Roman"/>
          <w:lang w:eastAsia="ru-RU"/>
        </w:rPr>
        <w:t xml:space="preserve">роведение обследования </w:t>
      </w:r>
      <w:r w:rsidR="00A80239" w:rsidRPr="006F4305">
        <w:rPr>
          <w:rFonts w:ascii="Times New Roman" w:eastAsia="Times New Roman" w:hAnsi="Times New Roman"/>
          <w:lang w:eastAsia="ru-RU"/>
        </w:rPr>
        <w:t xml:space="preserve">бизнес-процессов </w:t>
      </w:r>
      <w:r w:rsidR="00B314E3" w:rsidRPr="006F4305">
        <w:rPr>
          <w:rFonts w:ascii="Times New Roman" w:eastAsia="Times New Roman" w:hAnsi="Times New Roman"/>
          <w:lang w:eastAsia="ru-RU"/>
        </w:rPr>
        <w:t>компании</w:t>
      </w:r>
      <w:r w:rsidR="00A80239" w:rsidRPr="006F4305">
        <w:rPr>
          <w:rFonts w:ascii="Times New Roman" w:eastAsia="Times New Roman" w:hAnsi="Times New Roman"/>
          <w:lang w:eastAsia="ru-RU"/>
        </w:rPr>
        <w:t>;</w:t>
      </w:r>
    </w:p>
    <w:p w14:paraId="016CDE1A" w14:textId="09FCDBFA" w:rsidR="00731AA9" w:rsidRDefault="00DB2D61" w:rsidP="00DF7FCC">
      <w:pPr>
        <w:pStyle w:val="aff5"/>
        <w:numPr>
          <w:ilvl w:val="0"/>
          <w:numId w:val="146"/>
        </w:numPr>
        <w:autoSpaceDE w:val="0"/>
        <w:autoSpaceDN w:val="0"/>
        <w:adjustRightInd w:val="0"/>
        <w:jc w:val="both"/>
        <w:rPr>
          <w:rFonts w:ascii="Times New Roman" w:eastAsia="Times New Roman" w:hAnsi="Times New Roman"/>
          <w:lang w:eastAsia="ru-RU"/>
        </w:rPr>
      </w:pPr>
      <w:r>
        <w:rPr>
          <w:rFonts w:ascii="Times New Roman" w:eastAsia="Times New Roman" w:hAnsi="Times New Roman"/>
          <w:lang w:eastAsia="ru-RU"/>
        </w:rPr>
        <w:t>н</w:t>
      </w:r>
      <w:r w:rsidR="00B314E3" w:rsidRPr="006F4305">
        <w:rPr>
          <w:rFonts w:ascii="Times New Roman" w:eastAsia="Times New Roman" w:hAnsi="Times New Roman"/>
          <w:lang w:eastAsia="ru-RU"/>
        </w:rPr>
        <w:t xml:space="preserve">аписание </w:t>
      </w:r>
      <w:r w:rsidR="00E7284B">
        <w:rPr>
          <w:rFonts w:ascii="Times New Roman" w:eastAsia="Times New Roman" w:hAnsi="Times New Roman"/>
          <w:lang w:eastAsia="ru-RU"/>
        </w:rPr>
        <w:t xml:space="preserve">и согласование частного </w:t>
      </w:r>
      <w:r w:rsidR="00B314E3" w:rsidRPr="006F4305">
        <w:rPr>
          <w:rFonts w:ascii="Times New Roman" w:eastAsia="Times New Roman" w:hAnsi="Times New Roman"/>
          <w:lang w:eastAsia="ru-RU"/>
        </w:rPr>
        <w:t xml:space="preserve">технического задания, </w:t>
      </w:r>
      <w:r w:rsidR="00731AA9" w:rsidRPr="006F4305">
        <w:rPr>
          <w:rFonts w:ascii="Times New Roman" w:eastAsia="Times New Roman" w:hAnsi="Times New Roman"/>
          <w:lang w:eastAsia="ru-RU"/>
        </w:rPr>
        <w:t>план</w:t>
      </w:r>
      <w:r w:rsidR="0055756A" w:rsidRPr="006F4305">
        <w:rPr>
          <w:rFonts w:ascii="Times New Roman" w:eastAsia="Times New Roman" w:hAnsi="Times New Roman"/>
          <w:lang w:eastAsia="ru-RU"/>
        </w:rPr>
        <w:t>а</w:t>
      </w:r>
      <w:r w:rsidR="0033784B">
        <w:rPr>
          <w:rFonts w:ascii="Times New Roman" w:eastAsia="Times New Roman" w:hAnsi="Times New Roman"/>
          <w:lang w:eastAsia="ru-RU"/>
        </w:rPr>
        <w:t>-</w:t>
      </w:r>
      <w:r w:rsidR="00731AA9" w:rsidRPr="006F4305">
        <w:rPr>
          <w:rFonts w:ascii="Times New Roman" w:eastAsia="Times New Roman" w:hAnsi="Times New Roman"/>
          <w:lang w:eastAsia="ru-RU"/>
        </w:rPr>
        <w:t xml:space="preserve">графика </w:t>
      </w:r>
      <w:r w:rsidR="00060D74" w:rsidRPr="006F4305">
        <w:rPr>
          <w:rFonts w:ascii="Times New Roman" w:eastAsia="Times New Roman" w:hAnsi="Times New Roman"/>
          <w:lang w:eastAsia="ru-RU"/>
        </w:rPr>
        <w:t xml:space="preserve">по выполнению и приемке </w:t>
      </w:r>
      <w:r w:rsidR="00731AA9" w:rsidRPr="006F4305">
        <w:rPr>
          <w:rFonts w:ascii="Times New Roman" w:eastAsia="Times New Roman" w:hAnsi="Times New Roman"/>
          <w:lang w:eastAsia="ru-RU"/>
        </w:rPr>
        <w:t>работ</w:t>
      </w:r>
      <w:r w:rsidR="00E7284B">
        <w:rPr>
          <w:rFonts w:ascii="Times New Roman" w:eastAsia="Times New Roman" w:hAnsi="Times New Roman"/>
          <w:lang w:eastAsia="ru-RU"/>
        </w:rPr>
        <w:t xml:space="preserve"> с заказчиком и другой документации (см.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_Ref230691603 \h </w:instrText>
      </w:r>
      <w:r>
        <w:rPr>
          <w:rFonts w:ascii="Times New Roman" w:eastAsia="Times New Roman" w:hAnsi="Times New Roman"/>
          <w:lang w:eastAsia="ru-RU"/>
        </w:rPr>
      </w:r>
      <w:r>
        <w:rPr>
          <w:rFonts w:ascii="Times New Roman" w:eastAsia="Times New Roman" w:hAnsi="Times New Roman"/>
          <w:lang w:eastAsia="ru-RU"/>
        </w:rPr>
        <w:fldChar w:fldCharType="separate"/>
      </w:r>
      <w:r w:rsidR="003D340A" w:rsidRPr="00DB2D61">
        <w:rPr>
          <w:rFonts w:ascii="Times New Roman" w:eastAsia="Times New Roman" w:hAnsi="Times New Roman"/>
          <w:b/>
          <w:lang w:eastAsia="ru-RU"/>
        </w:rPr>
        <w:t xml:space="preserve">Таблица </w:t>
      </w:r>
      <w:r w:rsidR="003D340A">
        <w:rPr>
          <w:rFonts w:ascii="Times New Roman" w:eastAsia="Times New Roman" w:hAnsi="Times New Roman"/>
          <w:b/>
          <w:noProof/>
          <w:lang w:eastAsia="ru-RU"/>
        </w:rPr>
        <w:t>1</w:t>
      </w:r>
      <w:r>
        <w:rPr>
          <w:rFonts w:ascii="Times New Roman" w:eastAsia="Times New Roman" w:hAnsi="Times New Roman"/>
          <w:lang w:eastAsia="ru-RU"/>
        </w:rPr>
        <w:fldChar w:fldCharType="end"/>
      </w:r>
      <w:r w:rsidR="00E7284B">
        <w:rPr>
          <w:rFonts w:ascii="Times New Roman" w:eastAsia="Times New Roman" w:hAnsi="Times New Roman"/>
          <w:lang w:eastAsia="ru-RU"/>
        </w:rPr>
        <w:t>)</w:t>
      </w:r>
      <w:r w:rsidR="00B314E3" w:rsidRPr="006F4305">
        <w:rPr>
          <w:rFonts w:ascii="Times New Roman" w:eastAsia="Times New Roman" w:hAnsi="Times New Roman"/>
          <w:lang w:eastAsia="ru-RU"/>
        </w:rPr>
        <w:t>;</w:t>
      </w:r>
    </w:p>
    <w:p w14:paraId="1980AD58" w14:textId="30E7C339" w:rsidR="00A80239" w:rsidRPr="006F4305" w:rsidRDefault="00DB2D61" w:rsidP="00DF7FCC">
      <w:pPr>
        <w:pStyle w:val="aff5"/>
        <w:numPr>
          <w:ilvl w:val="0"/>
          <w:numId w:val="146"/>
        </w:numPr>
        <w:autoSpaceDE w:val="0"/>
        <w:autoSpaceDN w:val="0"/>
        <w:adjustRightInd w:val="0"/>
        <w:jc w:val="both"/>
        <w:rPr>
          <w:rFonts w:ascii="Times New Roman" w:eastAsia="Times New Roman" w:hAnsi="Times New Roman"/>
          <w:lang w:eastAsia="ru-RU"/>
        </w:rPr>
      </w:pPr>
      <w:r>
        <w:rPr>
          <w:rFonts w:ascii="Times New Roman" w:eastAsia="Times New Roman" w:hAnsi="Times New Roman"/>
          <w:lang w:eastAsia="ru-RU"/>
        </w:rPr>
        <w:t>в</w:t>
      </w:r>
      <w:r w:rsidR="00060D74" w:rsidRPr="006F4305">
        <w:rPr>
          <w:rFonts w:ascii="Times New Roman" w:eastAsia="Times New Roman" w:hAnsi="Times New Roman"/>
          <w:lang w:eastAsia="ru-RU"/>
        </w:rPr>
        <w:t>ыполнение работ по созданию автоматизированной информационной системы для управления денежными средствами АО «Почта России»</w:t>
      </w:r>
      <w:r w:rsidR="00763255">
        <w:rPr>
          <w:rFonts w:ascii="Times New Roman" w:eastAsia="Times New Roman" w:hAnsi="Times New Roman"/>
          <w:lang w:eastAsia="ru-RU"/>
        </w:rPr>
        <w:t>, проведение нагрузочного тестирования</w:t>
      </w:r>
      <w:r w:rsidR="00303935" w:rsidRPr="006F4305">
        <w:rPr>
          <w:rFonts w:ascii="Times New Roman" w:eastAsia="Times New Roman" w:hAnsi="Times New Roman"/>
          <w:lang w:eastAsia="ru-RU"/>
        </w:rPr>
        <w:t>;</w:t>
      </w:r>
    </w:p>
    <w:p w14:paraId="69EF257F" w14:textId="48C0056F" w:rsidR="00303935" w:rsidRPr="006F4305" w:rsidRDefault="00DB2D61" w:rsidP="00DF7FCC">
      <w:pPr>
        <w:pStyle w:val="aff5"/>
        <w:numPr>
          <w:ilvl w:val="0"/>
          <w:numId w:val="146"/>
        </w:numPr>
        <w:autoSpaceDE w:val="0"/>
        <w:autoSpaceDN w:val="0"/>
        <w:adjustRightInd w:val="0"/>
        <w:jc w:val="both"/>
        <w:rPr>
          <w:rFonts w:ascii="Times New Roman" w:eastAsia="Times New Roman" w:hAnsi="Times New Roman"/>
          <w:lang w:eastAsia="ru-RU"/>
        </w:rPr>
      </w:pPr>
      <w:r>
        <w:rPr>
          <w:rFonts w:ascii="Times New Roman" w:eastAsia="Times New Roman" w:hAnsi="Times New Roman"/>
          <w:lang w:eastAsia="ru-RU"/>
        </w:rPr>
        <w:t>п</w:t>
      </w:r>
      <w:r w:rsidR="00060D74" w:rsidRPr="006F4305">
        <w:rPr>
          <w:rFonts w:ascii="Times New Roman" w:eastAsia="Times New Roman" w:hAnsi="Times New Roman"/>
          <w:lang w:eastAsia="ru-RU"/>
        </w:rPr>
        <w:t>роведение</w:t>
      </w:r>
      <w:r w:rsidR="0031535A" w:rsidRPr="006F4305">
        <w:rPr>
          <w:rFonts w:ascii="Times New Roman" w:eastAsia="Times New Roman" w:hAnsi="Times New Roman"/>
          <w:lang w:eastAsia="ru-RU"/>
        </w:rPr>
        <w:t xml:space="preserve"> опытно-промышленн</w:t>
      </w:r>
      <w:r w:rsidR="0077101D" w:rsidRPr="006F4305">
        <w:rPr>
          <w:rFonts w:ascii="Times New Roman" w:eastAsia="Times New Roman" w:hAnsi="Times New Roman"/>
          <w:lang w:eastAsia="ru-RU"/>
        </w:rPr>
        <w:t>ой эксплуатации;</w:t>
      </w:r>
    </w:p>
    <w:p w14:paraId="0876DE11" w14:textId="5157AC26" w:rsidR="00060D74" w:rsidRDefault="00DB2D61" w:rsidP="00DF7FCC">
      <w:pPr>
        <w:pStyle w:val="aff5"/>
        <w:numPr>
          <w:ilvl w:val="0"/>
          <w:numId w:val="146"/>
        </w:numPr>
        <w:autoSpaceDE w:val="0"/>
        <w:autoSpaceDN w:val="0"/>
        <w:adjustRightInd w:val="0"/>
        <w:jc w:val="both"/>
        <w:rPr>
          <w:rFonts w:ascii="Times New Roman" w:eastAsia="Times New Roman" w:hAnsi="Times New Roman"/>
          <w:lang w:eastAsia="ru-RU"/>
        </w:rPr>
      </w:pPr>
      <w:r>
        <w:rPr>
          <w:rFonts w:ascii="Times New Roman" w:eastAsia="Times New Roman" w:hAnsi="Times New Roman"/>
          <w:lang w:eastAsia="ru-RU"/>
        </w:rPr>
        <w:t>с</w:t>
      </w:r>
      <w:r w:rsidR="00DA2927" w:rsidRPr="006F4305">
        <w:rPr>
          <w:rFonts w:ascii="Times New Roman" w:eastAsia="Times New Roman" w:hAnsi="Times New Roman"/>
          <w:lang w:eastAsia="ru-RU"/>
        </w:rPr>
        <w:t xml:space="preserve">опровождение </w:t>
      </w:r>
      <w:r w:rsidR="001F206D">
        <w:rPr>
          <w:rFonts w:ascii="Times New Roman" w:eastAsia="Times New Roman" w:hAnsi="Times New Roman"/>
          <w:lang w:eastAsia="ru-RU"/>
        </w:rPr>
        <w:t xml:space="preserve">перевода и </w:t>
      </w:r>
      <w:r w:rsidR="00DA2927" w:rsidRPr="006F4305">
        <w:rPr>
          <w:rFonts w:ascii="Times New Roman" w:eastAsia="Times New Roman" w:hAnsi="Times New Roman"/>
          <w:lang w:eastAsia="ru-RU"/>
        </w:rPr>
        <w:t>запуск</w:t>
      </w:r>
      <w:r w:rsidR="00A8721C" w:rsidRPr="006F4305">
        <w:rPr>
          <w:rFonts w:ascii="Times New Roman" w:eastAsia="Times New Roman" w:hAnsi="Times New Roman"/>
          <w:lang w:eastAsia="ru-RU"/>
        </w:rPr>
        <w:t>а</w:t>
      </w:r>
      <w:r w:rsidR="00E7284B">
        <w:rPr>
          <w:rFonts w:ascii="Times New Roman" w:eastAsia="Times New Roman" w:hAnsi="Times New Roman"/>
          <w:lang w:eastAsia="ru-RU"/>
        </w:rPr>
        <w:t xml:space="preserve"> промышленной эксплуатации ИС</w:t>
      </w:r>
      <w:r w:rsidR="00E7284B" w:rsidRPr="00E7284B">
        <w:rPr>
          <w:rFonts w:ascii="Times New Roman" w:eastAsia="Times New Roman" w:hAnsi="Times New Roman"/>
          <w:lang w:eastAsia="ru-RU"/>
        </w:rPr>
        <w:t>;</w:t>
      </w:r>
    </w:p>
    <w:p w14:paraId="2F4D400F" w14:textId="00135F6B" w:rsidR="00E7284B" w:rsidRDefault="00DB2D61" w:rsidP="00DF7FCC">
      <w:pPr>
        <w:pStyle w:val="aff5"/>
        <w:numPr>
          <w:ilvl w:val="0"/>
          <w:numId w:val="146"/>
        </w:numPr>
        <w:autoSpaceDE w:val="0"/>
        <w:autoSpaceDN w:val="0"/>
        <w:adjustRightInd w:val="0"/>
        <w:jc w:val="both"/>
        <w:rPr>
          <w:rFonts w:ascii="Times New Roman" w:eastAsia="Times New Roman" w:hAnsi="Times New Roman"/>
          <w:lang w:eastAsia="ru-RU"/>
        </w:rPr>
      </w:pPr>
      <w:r>
        <w:rPr>
          <w:rFonts w:ascii="Times New Roman" w:eastAsia="Times New Roman" w:hAnsi="Times New Roman"/>
          <w:lang w:eastAsia="ru-RU"/>
        </w:rPr>
        <w:t>о</w:t>
      </w:r>
      <w:r w:rsidR="00E7284B">
        <w:rPr>
          <w:rFonts w:ascii="Times New Roman" w:eastAsia="Times New Roman" w:hAnsi="Times New Roman"/>
          <w:lang w:eastAsia="ru-RU"/>
        </w:rPr>
        <w:t>беспечение технической поддержки.</w:t>
      </w:r>
    </w:p>
    <w:p w14:paraId="3D04B0F8" w14:textId="0D249D13" w:rsidR="00B869D9" w:rsidRDefault="00B869D9" w:rsidP="00B869D9">
      <w:pPr>
        <w:pStyle w:val="aff5"/>
        <w:autoSpaceDE w:val="0"/>
        <w:autoSpaceDN w:val="0"/>
        <w:adjustRightInd w:val="0"/>
        <w:jc w:val="both"/>
        <w:rPr>
          <w:rFonts w:ascii="Times New Roman" w:eastAsia="Times New Roman" w:hAnsi="Times New Roman"/>
          <w:lang w:eastAsia="ru-RU"/>
        </w:rPr>
      </w:pPr>
    </w:p>
    <w:p w14:paraId="50AAA4F6" w14:textId="4B3F72C6" w:rsidR="00B869D9" w:rsidRDefault="00E35FB1" w:rsidP="00B869D9">
      <w:pPr>
        <w:autoSpaceDE w:val="0"/>
        <w:autoSpaceDN w:val="0"/>
        <w:adjustRightInd w:val="0"/>
        <w:jc w:val="both"/>
        <w:rPr>
          <w:rFonts w:ascii="Times New Roman" w:eastAsia="Times New Roman" w:hAnsi="Times New Roman"/>
          <w:lang w:eastAsia="ru-RU"/>
        </w:rPr>
      </w:pPr>
      <w:r>
        <w:rPr>
          <w:rFonts w:ascii="Times New Roman" w:eastAsia="Times New Roman" w:hAnsi="Times New Roman"/>
          <w:lang w:eastAsia="ru-RU"/>
        </w:rPr>
        <w:t xml:space="preserve">      </w:t>
      </w:r>
      <w:r w:rsidR="00FB15FA">
        <w:rPr>
          <w:rFonts w:ascii="Times New Roman" w:eastAsia="Times New Roman" w:hAnsi="Times New Roman"/>
          <w:lang w:eastAsia="ru-RU"/>
        </w:rPr>
        <w:t>Сроки и состав работ</w:t>
      </w:r>
      <w:r w:rsidR="00FB15FA" w:rsidRPr="00763255">
        <w:rPr>
          <w:rFonts w:ascii="Times New Roman" w:eastAsia="Times New Roman" w:hAnsi="Times New Roman"/>
          <w:lang w:eastAsia="ru-RU"/>
        </w:rPr>
        <w:t xml:space="preserve"> </w:t>
      </w:r>
      <w:r w:rsidR="00763255">
        <w:rPr>
          <w:rFonts w:ascii="Times New Roman" w:eastAsia="Times New Roman" w:hAnsi="Times New Roman"/>
          <w:lang w:eastAsia="ru-RU"/>
        </w:rPr>
        <w:t xml:space="preserve">должны быть </w:t>
      </w:r>
      <w:r w:rsidR="00E8237C">
        <w:rPr>
          <w:rFonts w:ascii="Times New Roman" w:eastAsia="Times New Roman" w:hAnsi="Times New Roman"/>
          <w:lang w:eastAsia="ru-RU"/>
        </w:rPr>
        <w:t xml:space="preserve">оптимизированы и </w:t>
      </w:r>
      <w:r w:rsidR="00763255">
        <w:rPr>
          <w:rFonts w:ascii="Times New Roman" w:eastAsia="Times New Roman" w:hAnsi="Times New Roman"/>
          <w:lang w:eastAsia="ru-RU"/>
        </w:rPr>
        <w:t>уточнены</w:t>
      </w:r>
      <w:r w:rsidR="00E8237C">
        <w:rPr>
          <w:rFonts w:ascii="Times New Roman" w:eastAsia="Times New Roman" w:hAnsi="Times New Roman"/>
          <w:lang w:eastAsia="ru-RU"/>
        </w:rPr>
        <w:t xml:space="preserve"> при разработке</w:t>
      </w:r>
      <w:r w:rsidR="002542F8">
        <w:rPr>
          <w:rFonts w:ascii="Times New Roman" w:eastAsia="Times New Roman" w:hAnsi="Times New Roman"/>
          <w:lang w:eastAsia="ru-RU"/>
        </w:rPr>
        <w:t xml:space="preserve"> </w:t>
      </w:r>
      <w:r w:rsidR="00FB15FA">
        <w:rPr>
          <w:rFonts w:ascii="Times New Roman" w:eastAsia="Times New Roman" w:hAnsi="Times New Roman"/>
          <w:lang w:eastAsia="ru-RU"/>
        </w:rPr>
        <w:t>и согласовании документов</w:t>
      </w:r>
      <w:r w:rsidR="003A16DE">
        <w:rPr>
          <w:rFonts w:ascii="Times New Roman" w:eastAsia="Times New Roman" w:hAnsi="Times New Roman"/>
          <w:lang w:eastAsia="ru-RU"/>
        </w:rPr>
        <w:t xml:space="preserve"> </w:t>
      </w:r>
      <w:r w:rsidR="00DB2D61">
        <w:rPr>
          <w:rFonts w:ascii="Times New Roman" w:eastAsia="Times New Roman" w:hAnsi="Times New Roman"/>
          <w:lang w:eastAsia="ru-RU"/>
        </w:rPr>
        <w:t xml:space="preserve">и приведены в таблице </w:t>
      </w:r>
      <w:r w:rsidR="003A16DE">
        <w:rPr>
          <w:rFonts w:ascii="Times New Roman" w:eastAsia="Times New Roman" w:hAnsi="Times New Roman"/>
          <w:lang w:eastAsia="ru-RU"/>
        </w:rPr>
        <w:t>(см.</w:t>
      </w:r>
      <w:r w:rsidR="00DB2D61">
        <w:rPr>
          <w:rFonts w:ascii="Times New Roman" w:eastAsia="Times New Roman" w:hAnsi="Times New Roman"/>
          <w:lang w:eastAsia="ru-RU"/>
        </w:rPr>
        <w:t xml:space="preserve"> </w:t>
      </w:r>
      <w:r w:rsidR="00DB2D61">
        <w:rPr>
          <w:rFonts w:ascii="Times New Roman" w:eastAsia="Times New Roman" w:hAnsi="Times New Roman"/>
          <w:lang w:eastAsia="ru-RU"/>
        </w:rPr>
        <w:fldChar w:fldCharType="begin"/>
      </w:r>
      <w:r w:rsidR="00DB2D61">
        <w:rPr>
          <w:rFonts w:ascii="Times New Roman" w:eastAsia="Times New Roman" w:hAnsi="Times New Roman"/>
          <w:lang w:eastAsia="ru-RU"/>
        </w:rPr>
        <w:instrText xml:space="preserve"> REF _Ref230691603 \h </w:instrText>
      </w:r>
      <w:r w:rsidR="00DB2D61">
        <w:rPr>
          <w:rFonts w:ascii="Times New Roman" w:eastAsia="Times New Roman" w:hAnsi="Times New Roman"/>
          <w:lang w:eastAsia="ru-RU"/>
        </w:rPr>
      </w:r>
      <w:r w:rsidR="00DB2D61">
        <w:rPr>
          <w:rFonts w:ascii="Times New Roman" w:eastAsia="Times New Roman" w:hAnsi="Times New Roman"/>
          <w:lang w:eastAsia="ru-RU"/>
        </w:rPr>
        <w:fldChar w:fldCharType="separate"/>
      </w:r>
      <w:r w:rsidR="003D340A" w:rsidRPr="00DB2D61">
        <w:rPr>
          <w:rFonts w:ascii="Times New Roman" w:eastAsia="Times New Roman" w:hAnsi="Times New Roman"/>
          <w:b/>
          <w:lang w:eastAsia="ru-RU"/>
        </w:rPr>
        <w:t xml:space="preserve">Таблица </w:t>
      </w:r>
      <w:r w:rsidR="003D340A">
        <w:rPr>
          <w:rFonts w:ascii="Times New Roman" w:eastAsia="Times New Roman" w:hAnsi="Times New Roman"/>
          <w:b/>
          <w:noProof/>
          <w:lang w:eastAsia="ru-RU"/>
        </w:rPr>
        <w:t>1</w:t>
      </w:r>
      <w:r w:rsidR="00DB2D61">
        <w:rPr>
          <w:rFonts w:ascii="Times New Roman" w:eastAsia="Times New Roman" w:hAnsi="Times New Roman"/>
          <w:lang w:eastAsia="ru-RU"/>
        </w:rPr>
        <w:fldChar w:fldCharType="end"/>
      </w:r>
      <w:r w:rsidR="00DF7954">
        <w:rPr>
          <w:rFonts w:ascii="Times New Roman" w:eastAsia="Times New Roman" w:hAnsi="Times New Roman"/>
          <w:lang w:eastAsia="ru-RU"/>
        </w:rPr>
        <w:t>)</w:t>
      </w:r>
      <w:r w:rsidR="00FB15FA">
        <w:rPr>
          <w:rFonts w:ascii="Times New Roman" w:eastAsia="Times New Roman" w:hAnsi="Times New Roman"/>
          <w:lang w:eastAsia="ru-RU"/>
        </w:rPr>
        <w:t xml:space="preserve">. </w:t>
      </w:r>
    </w:p>
    <w:p w14:paraId="6B106A1A" w14:textId="66780C81" w:rsidR="00DB2D61" w:rsidRPr="00DB2D61" w:rsidRDefault="00DB2D61" w:rsidP="00DB2D61">
      <w:pPr>
        <w:autoSpaceDE w:val="0"/>
        <w:autoSpaceDN w:val="0"/>
        <w:adjustRightInd w:val="0"/>
        <w:jc w:val="right"/>
        <w:rPr>
          <w:rFonts w:ascii="Times New Roman" w:eastAsia="Times New Roman" w:hAnsi="Times New Roman"/>
          <w:b/>
          <w:lang w:eastAsia="ru-RU"/>
        </w:rPr>
      </w:pPr>
      <w:bookmarkStart w:id="6" w:name="_Ref230691603"/>
      <w:r w:rsidRPr="00DB2D61">
        <w:rPr>
          <w:rFonts w:ascii="Times New Roman" w:eastAsia="Times New Roman" w:hAnsi="Times New Roman"/>
          <w:b/>
          <w:lang w:eastAsia="ru-RU"/>
        </w:rPr>
        <w:t xml:space="preserve">Таблица </w:t>
      </w:r>
      <w:r w:rsidRPr="00DB2D61">
        <w:rPr>
          <w:rFonts w:ascii="Times New Roman" w:eastAsia="Times New Roman" w:hAnsi="Times New Roman"/>
          <w:b/>
          <w:lang w:eastAsia="ru-RU"/>
        </w:rPr>
        <w:fldChar w:fldCharType="begin"/>
      </w:r>
      <w:r w:rsidRPr="00DB2D61">
        <w:rPr>
          <w:rFonts w:ascii="Times New Roman" w:eastAsia="Times New Roman" w:hAnsi="Times New Roman"/>
          <w:b/>
          <w:lang w:eastAsia="ru-RU"/>
        </w:rPr>
        <w:instrText xml:space="preserve"> SEQ Таблица \* ARABIC </w:instrText>
      </w:r>
      <w:r w:rsidRPr="00DB2D61">
        <w:rPr>
          <w:rFonts w:ascii="Times New Roman" w:eastAsia="Times New Roman" w:hAnsi="Times New Roman"/>
          <w:b/>
          <w:lang w:eastAsia="ru-RU"/>
        </w:rPr>
        <w:fldChar w:fldCharType="separate"/>
      </w:r>
      <w:r w:rsidR="003D340A">
        <w:rPr>
          <w:rFonts w:ascii="Times New Roman" w:eastAsia="Times New Roman" w:hAnsi="Times New Roman"/>
          <w:b/>
          <w:noProof/>
          <w:lang w:eastAsia="ru-RU"/>
        </w:rPr>
        <w:t>1</w:t>
      </w:r>
      <w:r w:rsidRPr="00DB2D61">
        <w:rPr>
          <w:rFonts w:ascii="Times New Roman" w:eastAsia="Times New Roman" w:hAnsi="Times New Roman"/>
          <w:b/>
          <w:lang w:eastAsia="ru-RU"/>
        </w:rPr>
        <w:fldChar w:fldCharType="end"/>
      </w:r>
      <w:bookmarkEnd w:id="6"/>
      <w:r w:rsidRPr="00DB2D61">
        <w:rPr>
          <w:rFonts w:ascii="Times New Roman" w:eastAsia="Times New Roman" w:hAnsi="Times New Roman"/>
          <w:b/>
          <w:lang w:eastAsia="ru-RU"/>
        </w:rPr>
        <w:t xml:space="preserve"> </w:t>
      </w:r>
      <w:r>
        <w:rPr>
          <w:rFonts w:ascii="Times New Roman" w:eastAsia="Times New Roman" w:hAnsi="Times New Roman"/>
          <w:b/>
          <w:lang w:eastAsia="ru-RU"/>
        </w:rPr>
        <w:t>– План-график работ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2502"/>
        <w:gridCol w:w="2478"/>
        <w:gridCol w:w="2219"/>
        <w:gridCol w:w="1686"/>
      </w:tblGrid>
      <w:tr w:rsidR="00A32B95" w:rsidRPr="00A32B95" w14:paraId="6C855F3F" w14:textId="77777777" w:rsidTr="003D340A">
        <w:trPr>
          <w:trHeight w:val="870"/>
        </w:trPr>
        <w:tc>
          <w:tcPr>
            <w:tcW w:w="466" w:type="dxa"/>
            <w:shd w:val="clear" w:color="000000" w:fill="BFBFBF"/>
            <w:vAlign w:val="center"/>
            <w:hideMark/>
          </w:tcPr>
          <w:p w14:paraId="49E7CF20" w14:textId="77777777" w:rsidR="00A32B95" w:rsidRPr="00A32B95" w:rsidRDefault="00A32B95" w:rsidP="00A32B95">
            <w:pPr>
              <w:jc w:val="center"/>
              <w:rPr>
                <w:rFonts w:ascii="Times New Roman" w:eastAsia="Times New Roman" w:hAnsi="Times New Roman"/>
                <w:b/>
                <w:bCs/>
                <w:color w:val="000000"/>
                <w:sz w:val="20"/>
                <w:szCs w:val="20"/>
                <w:lang w:eastAsia="ru-RU"/>
              </w:rPr>
            </w:pPr>
            <w:r w:rsidRPr="00A32B95">
              <w:rPr>
                <w:rFonts w:ascii="Times New Roman" w:eastAsia="Times New Roman" w:hAnsi="Times New Roman"/>
                <w:b/>
                <w:bCs/>
                <w:color w:val="000000"/>
                <w:sz w:val="20"/>
                <w:szCs w:val="20"/>
                <w:lang w:eastAsia="ru-RU"/>
              </w:rPr>
              <w:t>№</w:t>
            </w:r>
          </w:p>
        </w:tc>
        <w:tc>
          <w:tcPr>
            <w:tcW w:w="2502" w:type="dxa"/>
            <w:shd w:val="clear" w:color="000000" w:fill="BFBFBF"/>
            <w:vAlign w:val="center"/>
            <w:hideMark/>
          </w:tcPr>
          <w:p w14:paraId="5D01E31A" w14:textId="77777777" w:rsidR="00A32B95" w:rsidRPr="00A32B95" w:rsidRDefault="00A32B95" w:rsidP="00A32B95">
            <w:pPr>
              <w:jc w:val="center"/>
              <w:rPr>
                <w:rFonts w:ascii="Times New Roman" w:eastAsia="Times New Roman" w:hAnsi="Times New Roman"/>
                <w:b/>
                <w:bCs/>
                <w:color w:val="000000"/>
                <w:sz w:val="20"/>
                <w:szCs w:val="20"/>
                <w:lang w:eastAsia="ru-RU"/>
              </w:rPr>
            </w:pPr>
            <w:r w:rsidRPr="00A32B95">
              <w:rPr>
                <w:rFonts w:ascii="Times New Roman" w:eastAsia="Times New Roman" w:hAnsi="Times New Roman"/>
                <w:b/>
                <w:bCs/>
                <w:color w:val="000000"/>
                <w:sz w:val="20"/>
                <w:szCs w:val="20"/>
                <w:lang w:eastAsia="ru-RU"/>
              </w:rPr>
              <w:t>Наименование Этапа</w:t>
            </w:r>
          </w:p>
        </w:tc>
        <w:tc>
          <w:tcPr>
            <w:tcW w:w="2478" w:type="dxa"/>
            <w:shd w:val="clear" w:color="000000" w:fill="BFBFBF"/>
            <w:vAlign w:val="center"/>
            <w:hideMark/>
          </w:tcPr>
          <w:p w14:paraId="2C724C8A" w14:textId="77777777" w:rsidR="00A32B95" w:rsidRPr="00A32B95" w:rsidRDefault="00A32B95" w:rsidP="00A32B95">
            <w:pPr>
              <w:jc w:val="center"/>
              <w:rPr>
                <w:rFonts w:ascii="Times New Roman" w:eastAsia="Times New Roman" w:hAnsi="Times New Roman"/>
                <w:b/>
                <w:bCs/>
                <w:color w:val="000000"/>
                <w:sz w:val="20"/>
                <w:szCs w:val="20"/>
                <w:lang w:eastAsia="ru-RU"/>
              </w:rPr>
            </w:pPr>
            <w:r w:rsidRPr="00A32B95">
              <w:rPr>
                <w:rFonts w:ascii="Times New Roman" w:eastAsia="Times New Roman" w:hAnsi="Times New Roman"/>
                <w:b/>
                <w:bCs/>
                <w:color w:val="000000"/>
                <w:sz w:val="20"/>
                <w:szCs w:val="20"/>
                <w:lang w:eastAsia="ru-RU"/>
              </w:rPr>
              <w:t>Работы/Услуги</w:t>
            </w:r>
          </w:p>
        </w:tc>
        <w:tc>
          <w:tcPr>
            <w:tcW w:w="2219" w:type="dxa"/>
            <w:shd w:val="clear" w:color="000000" w:fill="BFBFBF"/>
            <w:vAlign w:val="center"/>
            <w:hideMark/>
          </w:tcPr>
          <w:p w14:paraId="37EF19C8" w14:textId="77777777" w:rsidR="00A32B95" w:rsidRPr="00A32B95" w:rsidRDefault="00A32B95" w:rsidP="00A32B95">
            <w:pPr>
              <w:jc w:val="center"/>
              <w:rPr>
                <w:rFonts w:ascii="Times New Roman" w:eastAsia="Times New Roman" w:hAnsi="Times New Roman"/>
                <w:b/>
                <w:bCs/>
                <w:color w:val="000000"/>
                <w:sz w:val="20"/>
                <w:szCs w:val="20"/>
                <w:lang w:eastAsia="ru-RU"/>
              </w:rPr>
            </w:pPr>
            <w:r w:rsidRPr="00A32B95">
              <w:rPr>
                <w:rFonts w:ascii="Times New Roman" w:eastAsia="Times New Roman" w:hAnsi="Times New Roman"/>
                <w:b/>
                <w:bCs/>
                <w:color w:val="000000"/>
                <w:sz w:val="20"/>
                <w:szCs w:val="20"/>
                <w:lang w:eastAsia="ru-RU"/>
              </w:rPr>
              <w:t>Результаты работ/Услуг</w:t>
            </w:r>
          </w:p>
        </w:tc>
        <w:tc>
          <w:tcPr>
            <w:tcW w:w="1686" w:type="dxa"/>
            <w:shd w:val="clear" w:color="000000" w:fill="BFBFBF"/>
            <w:vAlign w:val="center"/>
            <w:hideMark/>
          </w:tcPr>
          <w:p w14:paraId="6ABCEAB7" w14:textId="77777777" w:rsidR="00A32B95" w:rsidRPr="00A32B95" w:rsidRDefault="00A32B95" w:rsidP="00A32B95">
            <w:pPr>
              <w:jc w:val="center"/>
              <w:rPr>
                <w:rFonts w:ascii="Times New Roman" w:eastAsia="Times New Roman" w:hAnsi="Times New Roman"/>
                <w:b/>
                <w:bCs/>
                <w:color w:val="000000"/>
                <w:sz w:val="20"/>
                <w:szCs w:val="20"/>
                <w:lang w:eastAsia="ru-RU"/>
              </w:rPr>
            </w:pPr>
            <w:r w:rsidRPr="00A32B95">
              <w:rPr>
                <w:rFonts w:ascii="Times New Roman" w:eastAsia="Times New Roman" w:hAnsi="Times New Roman"/>
                <w:b/>
                <w:bCs/>
                <w:color w:val="000000"/>
                <w:sz w:val="20"/>
                <w:szCs w:val="20"/>
                <w:lang w:eastAsia="ru-RU"/>
              </w:rPr>
              <w:t>Срок выполнения</w:t>
            </w:r>
          </w:p>
        </w:tc>
      </w:tr>
      <w:tr w:rsidR="00A32B95" w:rsidRPr="00A32B95" w14:paraId="7A15933F" w14:textId="77777777" w:rsidTr="003D340A">
        <w:trPr>
          <w:trHeight w:val="1020"/>
        </w:trPr>
        <w:tc>
          <w:tcPr>
            <w:tcW w:w="466" w:type="dxa"/>
            <w:vAlign w:val="center"/>
            <w:hideMark/>
          </w:tcPr>
          <w:p w14:paraId="53A3DBE3" w14:textId="77777777" w:rsidR="00A32B95" w:rsidRPr="00A32B95" w:rsidRDefault="00A32B95" w:rsidP="00A32B95">
            <w:pPr>
              <w:jc w:val="center"/>
              <w:rPr>
                <w:rFonts w:ascii="Times New Roman" w:eastAsia="Times New Roman" w:hAnsi="Times New Roman"/>
                <w:b/>
                <w:bCs/>
                <w:color w:val="000000"/>
                <w:sz w:val="20"/>
                <w:szCs w:val="20"/>
                <w:lang w:eastAsia="ru-RU"/>
              </w:rPr>
            </w:pPr>
            <w:r w:rsidRPr="00A32B95">
              <w:rPr>
                <w:rFonts w:ascii="Times New Roman" w:eastAsia="Times New Roman" w:hAnsi="Times New Roman"/>
                <w:b/>
                <w:bCs/>
                <w:color w:val="000000"/>
                <w:sz w:val="20"/>
                <w:szCs w:val="20"/>
                <w:lang w:eastAsia="ru-RU"/>
              </w:rPr>
              <w:t>1</w:t>
            </w:r>
          </w:p>
        </w:tc>
        <w:tc>
          <w:tcPr>
            <w:tcW w:w="8885" w:type="dxa"/>
            <w:gridSpan w:val="4"/>
            <w:vAlign w:val="center"/>
            <w:hideMark/>
          </w:tcPr>
          <w:p w14:paraId="503771CD" w14:textId="77777777" w:rsidR="00A32B95" w:rsidRPr="00A32B95" w:rsidRDefault="00A32B95" w:rsidP="00A32B95">
            <w:pPr>
              <w:rPr>
                <w:rFonts w:ascii="Times New Roman" w:eastAsia="Times New Roman" w:hAnsi="Times New Roman"/>
                <w:b/>
                <w:bCs/>
                <w:color w:val="000000"/>
                <w:sz w:val="20"/>
                <w:szCs w:val="20"/>
                <w:lang w:eastAsia="ru-RU"/>
              </w:rPr>
            </w:pPr>
            <w:bookmarkStart w:id="7" w:name="RANGE!B2"/>
            <w:r w:rsidRPr="00A32B95">
              <w:rPr>
                <w:rFonts w:ascii="Times New Roman" w:eastAsia="Times New Roman" w:hAnsi="Times New Roman"/>
                <w:b/>
                <w:bCs/>
                <w:color w:val="000000"/>
                <w:sz w:val="20"/>
                <w:szCs w:val="20"/>
                <w:lang w:eastAsia="ru-RU"/>
              </w:rPr>
              <w:t>Этап 1. Проведение обследования бизнес-процессов компании</w:t>
            </w:r>
            <w:bookmarkEnd w:id="7"/>
          </w:p>
        </w:tc>
      </w:tr>
      <w:tr w:rsidR="00A32B95" w:rsidRPr="00A32B95" w14:paraId="4C84958F" w14:textId="77777777" w:rsidTr="003D340A">
        <w:trPr>
          <w:trHeight w:val="900"/>
        </w:trPr>
        <w:tc>
          <w:tcPr>
            <w:tcW w:w="466" w:type="dxa"/>
            <w:vMerge w:val="restart"/>
            <w:vAlign w:val="center"/>
            <w:hideMark/>
          </w:tcPr>
          <w:p w14:paraId="28BEC68F" w14:textId="311F4BE5" w:rsidR="00A32B95" w:rsidRPr="00A32B95" w:rsidRDefault="00A32B95" w:rsidP="00A32B95">
            <w:pPr>
              <w:rPr>
                <w:rFonts w:ascii="Times New Roman" w:eastAsia="Times New Roman" w:hAnsi="Times New Roman"/>
                <w:color w:val="000000"/>
                <w:sz w:val="20"/>
                <w:szCs w:val="20"/>
                <w:lang w:eastAsia="ru-RU"/>
              </w:rPr>
            </w:pPr>
            <w:bookmarkStart w:id="8" w:name="RANGE!A3"/>
            <w:r w:rsidRPr="00A32B95">
              <w:rPr>
                <w:rFonts w:ascii="Times New Roman" w:eastAsia="Times New Roman" w:hAnsi="Times New Roman"/>
                <w:color w:val="000000"/>
                <w:sz w:val="20"/>
                <w:szCs w:val="20"/>
                <w:lang w:eastAsia="ru-RU"/>
              </w:rPr>
              <w:t>1.1</w:t>
            </w:r>
            <w:bookmarkEnd w:id="8"/>
          </w:p>
        </w:tc>
        <w:tc>
          <w:tcPr>
            <w:tcW w:w="2502" w:type="dxa"/>
            <w:vMerge w:val="restart"/>
            <w:vAlign w:val="center"/>
            <w:hideMark/>
          </w:tcPr>
          <w:p w14:paraId="39D41A5D"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Проведение обследования бизнес-процессов компании, разработка и согласование проектной документации для создания автоматизированной информационной системы для управления </w:t>
            </w:r>
            <w:r w:rsidRPr="00A32B95">
              <w:rPr>
                <w:rFonts w:ascii="Times New Roman" w:eastAsia="Times New Roman" w:hAnsi="Times New Roman"/>
                <w:color w:val="000000"/>
                <w:sz w:val="20"/>
                <w:szCs w:val="20"/>
                <w:lang w:eastAsia="ru-RU"/>
              </w:rPr>
              <w:lastRenderedPageBreak/>
              <w:t>денежными средствами АО «Почта России»</w:t>
            </w:r>
          </w:p>
        </w:tc>
        <w:tc>
          <w:tcPr>
            <w:tcW w:w="2478" w:type="dxa"/>
            <w:hideMark/>
          </w:tcPr>
          <w:p w14:paraId="19044764"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lastRenderedPageBreak/>
              <w:t>Разработка и согласование устава проекта</w:t>
            </w:r>
          </w:p>
        </w:tc>
        <w:tc>
          <w:tcPr>
            <w:tcW w:w="2219" w:type="dxa"/>
            <w:vAlign w:val="center"/>
            <w:hideMark/>
          </w:tcPr>
          <w:p w14:paraId="5433867E" w14:textId="77777777" w:rsidR="00A32B95" w:rsidRPr="00A32B95" w:rsidRDefault="00A32B95" w:rsidP="00A32B95">
            <w:pPr>
              <w:rPr>
                <w:rFonts w:ascii="Times New Roman" w:eastAsia="Times New Roman" w:hAnsi="Times New Roman"/>
                <w:color w:val="000000"/>
                <w:sz w:val="20"/>
                <w:szCs w:val="20"/>
                <w:lang w:eastAsia="ru-RU"/>
              </w:rPr>
            </w:pPr>
            <w:bookmarkStart w:id="9" w:name="RANGE!E3"/>
            <w:r w:rsidRPr="00A32B95">
              <w:rPr>
                <w:rFonts w:ascii="Times New Roman" w:eastAsia="Times New Roman" w:hAnsi="Times New Roman"/>
                <w:color w:val="000000"/>
                <w:sz w:val="20"/>
                <w:szCs w:val="20"/>
                <w:lang w:eastAsia="ru-RU"/>
              </w:rPr>
              <w:t>Документ «Устав проекта»</w:t>
            </w:r>
            <w:bookmarkEnd w:id="9"/>
          </w:p>
        </w:tc>
        <w:tc>
          <w:tcPr>
            <w:tcW w:w="1686" w:type="dxa"/>
            <w:vMerge w:val="restart"/>
            <w:vAlign w:val="center"/>
            <w:hideMark/>
          </w:tcPr>
          <w:p w14:paraId="57BB6E55" w14:textId="77777777" w:rsidR="00A32B95" w:rsidRPr="00A32B95" w:rsidRDefault="00A32B95" w:rsidP="00672B04">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3 месяца</w:t>
            </w:r>
          </w:p>
        </w:tc>
      </w:tr>
      <w:tr w:rsidR="00A32B95" w:rsidRPr="00A32B95" w14:paraId="4E42D871" w14:textId="77777777" w:rsidTr="003D340A">
        <w:trPr>
          <w:trHeight w:val="390"/>
        </w:trPr>
        <w:tc>
          <w:tcPr>
            <w:tcW w:w="466" w:type="dxa"/>
            <w:vMerge/>
            <w:vAlign w:val="center"/>
            <w:hideMark/>
          </w:tcPr>
          <w:p w14:paraId="156A7142"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2F87B071"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restart"/>
            <w:vAlign w:val="center"/>
            <w:hideMark/>
          </w:tcPr>
          <w:p w14:paraId="0388B320"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Разработка и согласование комплекта ЛНА, необходимой для перехода на ИС</w:t>
            </w:r>
          </w:p>
        </w:tc>
        <w:tc>
          <w:tcPr>
            <w:tcW w:w="2219" w:type="dxa"/>
            <w:vAlign w:val="center"/>
            <w:hideMark/>
          </w:tcPr>
          <w:p w14:paraId="2E4C7E76"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Комплект ЛНА:</w:t>
            </w:r>
          </w:p>
        </w:tc>
        <w:tc>
          <w:tcPr>
            <w:tcW w:w="1686" w:type="dxa"/>
            <w:vMerge/>
            <w:vAlign w:val="center"/>
            <w:hideMark/>
          </w:tcPr>
          <w:p w14:paraId="479C324F"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30A3CB9A" w14:textId="77777777" w:rsidTr="003D340A">
        <w:trPr>
          <w:trHeight w:val="420"/>
        </w:trPr>
        <w:tc>
          <w:tcPr>
            <w:tcW w:w="466" w:type="dxa"/>
            <w:vMerge/>
            <w:vAlign w:val="center"/>
            <w:hideMark/>
          </w:tcPr>
          <w:p w14:paraId="7576356C"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52EC7049"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ign w:val="center"/>
            <w:hideMark/>
          </w:tcPr>
          <w:p w14:paraId="539C8AB1" w14:textId="77777777" w:rsidR="00A32B95" w:rsidRPr="00A32B95" w:rsidRDefault="00A32B95" w:rsidP="00A32B95">
            <w:pPr>
              <w:rPr>
                <w:rFonts w:ascii="Times New Roman" w:eastAsia="Times New Roman" w:hAnsi="Times New Roman"/>
                <w:color w:val="000000"/>
                <w:sz w:val="20"/>
                <w:szCs w:val="20"/>
                <w:lang w:eastAsia="ru-RU"/>
              </w:rPr>
            </w:pPr>
          </w:p>
        </w:tc>
        <w:tc>
          <w:tcPr>
            <w:tcW w:w="2219" w:type="dxa"/>
            <w:vAlign w:val="center"/>
            <w:hideMark/>
          </w:tcPr>
          <w:p w14:paraId="378190E7"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Положение о ИС;</w:t>
            </w:r>
          </w:p>
        </w:tc>
        <w:tc>
          <w:tcPr>
            <w:tcW w:w="1686" w:type="dxa"/>
            <w:vMerge/>
            <w:vAlign w:val="center"/>
            <w:hideMark/>
          </w:tcPr>
          <w:p w14:paraId="00A0B747"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26E12B66" w14:textId="77777777" w:rsidTr="003D340A">
        <w:trPr>
          <w:trHeight w:val="540"/>
        </w:trPr>
        <w:tc>
          <w:tcPr>
            <w:tcW w:w="466" w:type="dxa"/>
            <w:vMerge/>
            <w:vAlign w:val="center"/>
            <w:hideMark/>
          </w:tcPr>
          <w:p w14:paraId="16C69E41"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5CB1D148"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ign w:val="center"/>
            <w:hideMark/>
          </w:tcPr>
          <w:p w14:paraId="2CB6990D" w14:textId="77777777" w:rsidR="00A32B95" w:rsidRPr="00A32B95" w:rsidRDefault="00A32B95" w:rsidP="00A32B95">
            <w:pPr>
              <w:rPr>
                <w:rFonts w:ascii="Times New Roman" w:eastAsia="Times New Roman" w:hAnsi="Times New Roman"/>
                <w:color w:val="000000"/>
                <w:sz w:val="20"/>
                <w:szCs w:val="20"/>
                <w:lang w:eastAsia="ru-RU"/>
              </w:rPr>
            </w:pPr>
          </w:p>
        </w:tc>
        <w:tc>
          <w:tcPr>
            <w:tcW w:w="2219" w:type="dxa"/>
            <w:vAlign w:val="center"/>
            <w:hideMark/>
          </w:tcPr>
          <w:p w14:paraId="741A5A71"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Приказ о внедрении ИС;</w:t>
            </w:r>
          </w:p>
        </w:tc>
        <w:tc>
          <w:tcPr>
            <w:tcW w:w="1686" w:type="dxa"/>
            <w:vMerge/>
            <w:vAlign w:val="center"/>
            <w:hideMark/>
          </w:tcPr>
          <w:p w14:paraId="320C8F45" w14:textId="77777777" w:rsidR="00A32B95" w:rsidRPr="00A32B95" w:rsidRDefault="00A32B95" w:rsidP="00A32B95">
            <w:pPr>
              <w:rPr>
                <w:rFonts w:ascii="Times New Roman" w:eastAsia="Times New Roman" w:hAnsi="Times New Roman"/>
                <w:color w:val="000000"/>
                <w:sz w:val="20"/>
                <w:szCs w:val="20"/>
                <w:lang w:eastAsia="ru-RU"/>
              </w:rPr>
            </w:pPr>
          </w:p>
        </w:tc>
      </w:tr>
      <w:tr w:rsidR="00DC1239" w:rsidRPr="00A32B95" w14:paraId="009F195A" w14:textId="77777777" w:rsidTr="003D340A">
        <w:trPr>
          <w:trHeight w:val="2938"/>
        </w:trPr>
        <w:tc>
          <w:tcPr>
            <w:tcW w:w="466" w:type="dxa"/>
            <w:vMerge/>
            <w:vAlign w:val="center"/>
            <w:hideMark/>
          </w:tcPr>
          <w:p w14:paraId="274AC006" w14:textId="77777777" w:rsidR="00DC1239" w:rsidRPr="00A32B95" w:rsidRDefault="00DC1239" w:rsidP="00A32B95">
            <w:pPr>
              <w:rPr>
                <w:rFonts w:ascii="Times New Roman" w:eastAsia="Times New Roman" w:hAnsi="Times New Roman"/>
                <w:color w:val="000000"/>
                <w:sz w:val="20"/>
                <w:szCs w:val="20"/>
                <w:lang w:eastAsia="ru-RU"/>
              </w:rPr>
            </w:pPr>
          </w:p>
        </w:tc>
        <w:tc>
          <w:tcPr>
            <w:tcW w:w="2502" w:type="dxa"/>
            <w:vMerge/>
            <w:vAlign w:val="center"/>
            <w:hideMark/>
          </w:tcPr>
          <w:p w14:paraId="79B56318" w14:textId="77777777" w:rsidR="00DC1239" w:rsidRPr="00A32B95" w:rsidRDefault="00DC1239" w:rsidP="00A32B95">
            <w:pPr>
              <w:rPr>
                <w:rFonts w:ascii="Times New Roman" w:eastAsia="Times New Roman" w:hAnsi="Times New Roman"/>
                <w:color w:val="000000"/>
                <w:sz w:val="20"/>
                <w:szCs w:val="20"/>
                <w:lang w:eastAsia="ru-RU"/>
              </w:rPr>
            </w:pPr>
          </w:p>
        </w:tc>
        <w:tc>
          <w:tcPr>
            <w:tcW w:w="2478" w:type="dxa"/>
            <w:vMerge/>
            <w:vAlign w:val="center"/>
            <w:hideMark/>
          </w:tcPr>
          <w:p w14:paraId="3EA78369" w14:textId="77777777" w:rsidR="00DC1239" w:rsidRPr="00A32B95" w:rsidRDefault="00DC1239" w:rsidP="00A32B95">
            <w:pPr>
              <w:rPr>
                <w:rFonts w:ascii="Times New Roman" w:eastAsia="Times New Roman" w:hAnsi="Times New Roman"/>
                <w:color w:val="000000"/>
                <w:sz w:val="20"/>
                <w:szCs w:val="20"/>
                <w:lang w:eastAsia="ru-RU"/>
              </w:rPr>
            </w:pPr>
          </w:p>
        </w:tc>
        <w:tc>
          <w:tcPr>
            <w:tcW w:w="2219" w:type="dxa"/>
            <w:vAlign w:val="center"/>
            <w:hideMark/>
          </w:tcPr>
          <w:p w14:paraId="3B691801" w14:textId="09BFEF04" w:rsidR="00DC1239" w:rsidRPr="00A32B95" w:rsidRDefault="00DC1239"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Уведомление ра</w:t>
            </w:r>
            <w:r w:rsidR="00DB2D61">
              <w:rPr>
                <w:rFonts w:ascii="Times New Roman" w:eastAsia="Times New Roman" w:hAnsi="Times New Roman"/>
                <w:color w:val="000000"/>
                <w:sz w:val="20"/>
                <w:szCs w:val="20"/>
                <w:lang w:eastAsia="ru-RU"/>
              </w:rPr>
              <w:t>ботников о переходе на новую ИС</w:t>
            </w:r>
          </w:p>
        </w:tc>
        <w:tc>
          <w:tcPr>
            <w:tcW w:w="1686" w:type="dxa"/>
            <w:vMerge/>
            <w:vAlign w:val="center"/>
            <w:hideMark/>
          </w:tcPr>
          <w:p w14:paraId="49CAB56E" w14:textId="77777777" w:rsidR="00DC1239" w:rsidRPr="00A32B95" w:rsidRDefault="00DC1239" w:rsidP="00A32B95">
            <w:pPr>
              <w:rPr>
                <w:rFonts w:ascii="Times New Roman" w:eastAsia="Times New Roman" w:hAnsi="Times New Roman"/>
                <w:color w:val="000000"/>
                <w:sz w:val="20"/>
                <w:szCs w:val="20"/>
                <w:lang w:eastAsia="ru-RU"/>
              </w:rPr>
            </w:pPr>
          </w:p>
        </w:tc>
      </w:tr>
      <w:tr w:rsidR="00A32B95" w:rsidRPr="00A32B95" w14:paraId="753127BC" w14:textId="77777777" w:rsidTr="003D340A">
        <w:trPr>
          <w:trHeight w:val="4845"/>
        </w:trPr>
        <w:tc>
          <w:tcPr>
            <w:tcW w:w="466" w:type="dxa"/>
            <w:vMerge/>
            <w:vAlign w:val="center"/>
            <w:hideMark/>
          </w:tcPr>
          <w:p w14:paraId="56D57F73"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57875371"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7D98E8C5"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Проведение обследования бизнес-процессов компании. Описание бизнес-процессов казначейства, с указанием типов документов в каждом процессе, перечнем их атрибутов и типов данных, подписей, уведомлений и ролевой модели в соответствии с нотацией BPMN 2.0 по методическим рекомендациям, представленным в Приложении № 1  к настоящему Техническому заданию</w:t>
            </w:r>
          </w:p>
        </w:tc>
        <w:tc>
          <w:tcPr>
            <w:tcW w:w="2219" w:type="dxa"/>
            <w:vAlign w:val="center"/>
            <w:hideMark/>
          </w:tcPr>
          <w:p w14:paraId="3B42C2E4" w14:textId="77777777" w:rsid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Описание бизнес-процессов компании для создания автоматизированной информационной системы для управления денежными средствами АО «Почта России»</w:t>
            </w:r>
            <w:r w:rsidR="0076285E" w:rsidRPr="0076285E">
              <w:rPr>
                <w:rFonts w:ascii="Times New Roman" w:eastAsia="Times New Roman" w:hAnsi="Times New Roman"/>
                <w:color w:val="000000"/>
                <w:sz w:val="20"/>
                <w:szCs w:val="20"/>
                <w:lang w:eastAsia="ru-RU"/>
              </w:rPr>
              <w:t>;</w:t>
            </w:r>
          </w:p>
          <w:p w14:paraId="6E26BBC9" w14:textId="165B8585" w:rsidR="0076285E" w:rsidRPr="0076285E" w:rsidRDefault="0076285E" w:rsidP="00A32B95">
            <w:pPr>
              <w:rPr>
                <w:rFonts w:ascii="Times New Roman" w:eastAsia="Times New Roman" w:hAnsi="Times New Roman"/>
                <w:color w:val="000000"/>
                <w:sz w:val="20"/>
                <w:szCs w:val="20"/>
                <w:lang w:eastAsia="ru-RU"/>
              </w:rPr>
            </w:pPr>
            <w:r w:rsidRPr="00EC4DDD">
              <w:rPr>
                <w:rFonts w:ascii="Times New Roman" w:eastAsia="Times New Roman" w:hAnsi="Times New Roman"/>
                <w:sz w:val="20"/>
                <w:szCs w:val="20"/>
                <w:lang w:eastAsia="ru-RU"/>
              </w:rPr>
              <w:t xml:space="preserve">Отчет о проведении обследования бизнес-процессов компании. </w:t>
            </w:r>
          </w:p>
        </w:tc>
        <w:tc>
          <w:tcPr>
            <w:tcW w:w="1686" w:type="dxa"/>
            <w:vMerge/>
            <w:vAlign w:val="center"/>
            <w:hideMark/>
          </w:tcPr>
          <w:p w14:paraId="5EFEEF5A"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615F4E39" w14:textId="77777777" w:rsidTr="003D340A">
        <w:trPr>
          <w:trHeight w:val="510"/>
        </w:trPr>
        <w:tc>
          <w:tcPr>
            <w:tcW w:w="466" w:type="dxa"/>
            <w:vAlign w:val="center"/>
            <w:hideMark/>
          </w:tcPr>
          <w:p w14:paraId="79CE418B" w14:textId="77777777" w:rsidR="00A32B95" w:rsidRPr="00A32B95" w:rsidRDefault="00A32B95" w:rsidP="00A32B95">
            <w:pPr>
              <w:jc w:val="center"/>
              <w:rPr>
                <w:rFonts w:ascii="Times New Roman" w:eastAsia="Times New Roman" w:hAnsi="Times New Roman"/>
                <w:b/>
                <w:bCs/>
                <w:color w:val="000000"/>
                <w:sz w:val="20"/>
                <w:szCs w:val="20"/>
                <w:lang w:eastAsia="ru-RU"/>
              </w:rPr>
            </w:pPr>
            <w:r w:rsidRPr="00A32B95">
              <w:rPr>
                <w:rFonts w:ascii="Times New Roman" w:eastAsia="Times New Roman" w:hAnsi="Times New Roman"/>
                <w:b/>
                <w:bCs/>
                <w:color w:val="000000"/>
                <w:sz w:val="20"/>
                <w:szCs w:val="20"/>
                <w:lang w:eastAsia="ru-RU"/>
              </w:rPr>
              <w:t>2</w:t>
            </w:r>
          </w:p>
        </w:tc>
        <w:tc>
          <w:tcPr>
            <w:tcW w:w="8885" w:type="dxa"/>
            <w:gridSpan w:val="4"/>
            <w:vAlign w:val="center"/>
            <w:hideMark/>
          </w:tcPr>
          <w:p w14:paraId="78B56136" w14:textId="77777777" w:rsidR="00A32B95" w:rsidRPr="00A32B95" w:rsidRDefault="00A32B95" w:rsidP="00A32B95">
            <w:pPr>
              <w:rPr>
                <w:rFonts w:ascii="Times New Roman" w:eastAsia="Times New Roman" w:hAnsi="Times New Roman"/>
                <w:b/>
                <w:bCs/>
                <w:color w:val="000000"/>
                <w:sz w:val="20"/>
                <w:szCs w:val="20"/>
                <w:lang w:eastAsia="ru-RU"/>
              </w:rPr>
            </w:pPr>
            <w:bookmarkStart w:id="10" w:name="RANGE!B11"/>
            <w:r w:rsidRPr="00A32B95">
              <w:rPr>
                <w:rFonts w:ascii="Times New Roman" w:eastAsia="Times New Roman" w:hAnsi="Times New Roman"/>
                <w:b/>
                <w:bCs/>
                <w:color w:val="000000"/>
                <w:sz w:val="20"/>
                <w:szCs w:val="20"/>
                <w:lang w:eastAsia="ru-RU"/>
              </w:rPr>
              <w:t>Этап 2. Написание и согласование частного технического задания,  плана-графика по выполнению и приемке работ</w:t>
            </w:r>
            <w:bookmarkEnd w:id="10"/>
          </w:p>
        </w:tc>
      </w:tr>
      <w:tr w:rsidR="00A32B95" w:rsidRPr="00A32B95" w14:paraId="056B2612" w14:textId="77777777" w:rsidTr="003D340A">
        <w:trPr>
          <w:trHeight w:val="3840"/>
        </w:trPr>
        <w:tc>
          <w:tcPr>
            <w:tcW w:w="466" w:type="dxa"/>
            <w:vAlign w:val="center"/>
            <w:hideMark/>
          </w:tcPr>
          <w:p w14:paraId="2048D96B" w14:textId="77777777" w:rsidR="00A32B95" w:rsidRPr="00A32B95" w:rsidRDefault="00A32B95" w:rsidP="00A32B95">
            <w:pPr>
              <w:jc w:val="cente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2.1</w:t>
            </w:r>
          </w:p>
        </w:tc>
        <w:tc>
          <w:tcPr>
            <w:tcW w:w="2502" w:type="dxa"/>
            <w:vAlign w:val="center"/>
            <w:hideMark/>
          </w:tcPr>
          <w:p w14:paraId="25C9A940"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Написание и согласование частного технического задания (ЧТЗ) в том числе архитектурного решения, плана-графика по выполнению и приемке работ для создания автоматизированной информационной системы для управления денежными средствами АО «Почта России»</w:t>
            </w:r>
          </w:p>
        </w:tc>
        <w:tc>
          <w:tcPr>
            <w:tcW w:w="2478" w:type="dxa"/>
            <w:vAlign w:val="center"/>
            <w:hideMark/>
          </w:tcPr>
          <w:p w14:paraId="446ECBC0"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Разработка и согласование ЧТЗ, архитектурного решения, плана-графика по выполнению и приемке работ </w:t>
            </w:r>
          </w:p>
        </w:tc>
        <w:tc>
          <w:tcPr>
            <w:tcW w:w="2219" w:type="dxa"/>
            <w:vAlign w:val="center"/>
            <w:hideMark/>
          </w:tcPr>
          <w:p w14:paraId="3B92E205" w14:textId="46D7DE46" w:rsidR="0076285E" w:rsidRPr="00EC4DDD" w:rsidRDefault="00A32B95" w:rsidP="0076285E">
            <w:pPr>
              <w:rPr>
                <w:rFonts w:ascii="Times New Roman" w:eastAsia="Times New Roman" w:hAnsi="Times New Roman"/>
                <w:sz w:val="20"/>
                <w:szCs w:val="20"/>
                <w:lang w:eastAsia="ru-RU"/>
              </w:rPr>
            </w:pPr>
            <w:r w:rsidRPr="00A32B95">
              <w:rPr>
                <w:rFonts w:ascii="Times New Roman" w:eastAsia="Times New Roman" w:hAnsi="Times New Roman"/>
                <w:color w:val="000000"/>
                <w:sz w:val="20"/>
                <w:szCs w:val="20"/>
                <w:lang w:eastAsia="ru-RU"/>
              </w:rPr>
              <w:t>Согласованные ЧТЗ в том числе архитектурное решение, план-график по выполнению и приемке работ для создания автоматизированной информационной системы для управления денежными средствами АО «Почта России»</w:t>
            </w:r>
            <w:r w:rsidR="0076285E" w:rsidRPr="0076285E">
              <w:rPr>
                <w:rFonts w:ascii="Times New Roman" w:eastAsia="Times New Roman" w:hAnsi="Times New Roman"/>
                <w:color w:val="000000"/>
                <w:sz w:val="20"/>
                <w:szCs w:val="20"/>
                <w:lang w:eastAsia="ru-RU"/>
              </w:rPr>
              <w:t xml:space="preserve">; </w:t>
            </w:r>
            <w:r w:rsidR="0076285E" w:rsidRPr="00EC4DDD">
              <w:rPr>
                <w:rFonts w:ascii="Times New Roman" w:eastAsia="Times New Roman" w:hAnsi="Times New Roman"/>
                <w:sz w:val="20"/>
                <w:szCs w:val="20"/>
                <w:lang w:eastAsia="ru-RU"/>
              </w:rPr>
              <w:t>Календарный план работ;</w:t>
            </w:r>
          </w:p>
          <w:p w14:paraId="698B53DF" w14:textId="6EAB764D" w:rsidR="00A32B95" w:rsidRPr="0076285E" w:rsidRDefault="0076285E" w:rsidP="0076285E">
            <w:pPr>
              <w:rPr>
                <w:rFonts w:ascii="Times New Roman" w:eastAsia="Times New Roman" w:hAnsi="Times New Roman"/>
                <w:color w:val="000000"/>
                <w:sz w:val="20"/>
                <w:szCs w:val="20"/>
                <w:lang w:eastAsia="ru-RU"/>
              </w:rPr>
            </w:pPr>
            <w:r w:rsidRPr="00EC4DDD">
              <w:rPr>
                <w:rFonts w:ascii="Times New Roman" w:eastAsia="Times New Roman" w:hAnsi="Times New Roman"/>
                <w:sz w:val="20"/>
                <w:szCs w:val="20"/>
                <w:lang w:eastAsia="ru-RU"/>
              </w:rPr>
              <w:t>Детальный план работ на этап 3.</w:t>
            </w:r>
          </w:p>
        </w:tc>
        <w:tc>
          <w:tcPr>
            <w:tcW w:w="1686" w:type="dxa"/>
            <w:vAlign w:val="center"/>
            <w:hideMark/>
          </w:tcPr>
          <w:p w14:paraId="211D8B06"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3 месяца</w:t>
            </w:r>
          </w:p>
        </w:tc>
      </w:tr>
      <w:tr w:rsidR="00A32B95" w:rsidRPr="00A32B95" w14:paraId="1D5C0B2E" w14:textId="77777777" w:rsidTr="003D340A">
        <w:trPr>
          <w:trHeight w:val="570"/>
        </w:trPr>
        <w:tc>
          <w:tcPr>
            <w:tcW w:w="466" w:type="dxa"/>
            <w:vAlign w:val="center"/>
            <w:hideMark/>
          </w:tcPr>
          <w:p w14:paraId="7AA03F8D" w14:textId="77777777" w:rsidR="00A32B95" w:rsidRPr="00A32B95" w:rsidRDefault="00A32B95" w:rsidP="00A32B95">
            <w:pPr>
              <w:jc w:val="center"/>
              <w:rPr>
                <w:rFonts w:ascii="Times New Roman" w:eastAsia="Times New Roman" w:hAnsi="Times New Roman"/>
                <w:b/>
                <w:bCs/>
                <w:color w:val="000000"/>
                <w:sz w:val="20"/>
                <w:szCs w:val="20"/>
                <w:lang w:eastAsia="ru-RU"/>
              </w:rPr>
            </w:pPr>
            <w:r w:rsidRPr="00A32B95">
              <w:rPr>
                <w:rFonts w:ascii="Times New Roman" w:eastAsia="Times New Roman" w:hAnsi="Times New Roman"/>
                <w:b/>
                <w:bCs/>
                <w:color w:val="000000"/>
                <w:sz w:val="20"/>
                <w:szCs w:val="20"/>
                <w:lang w:eastAsia="ru-RU"/>
              </w:rPr>
              <w:t>3</w:t>
            </w:r>
          </w:p>
        </w:tc>
        <w:tc>
          <w:tcPr>
            <w:tcW w:w="8885" w:type="dxa"/>
            <w:gridSpan w:val="4"/>
            <w:vAlign w:val="center"/>
            <w:hideMark/>
          </w:tcPr>
          <w:p w14:paraId="70B2FB35" w14:textId="77777777" w:rsidR="00A32B95" w:rsidRPr="00A32B95" w:rsidRDefault="00A32B95" w:rsidP="00A32B95">
            <w:pPr>
              <w:rPr>
                <w:rFonts w:ascii="Times New Roman" w:eastAsia="Times New Roman" w:hAnsi="Times New Roman"/>
                <w:b/>
                <w:bCs/>
                <w:color w:val="000000"/>
                <w:sz w:val="20"/>
                <w:szCs w:val="20"/>
                <w:lang w:eastAsia="ru-RU"/>
              </w:rPr>
            </w:pPr>
            <w:bookmarkStart w:id="11" w:name="RANGE!B13"/>
            <w:r w:rsidRPr="00A32B95">
              <w:rPr>
                <w:rFonts w:ascii="Times New Roman" w:eastAsia="Times New Roman" w:hAnsi="Times New Roman"/>
                <w:b/>
                <w:bCs/>
                <w:color w:val="000000"/>
                <w:sz w:val="20"/>
                <w:szCs w:val="20"/>
                <w:lang w:eastAsia="ru-RU"/>
              </w:rPr>
              <w:t>Этап 3.  Выполнение работ по созданию автоматизированной информационной системы для управления денежными средствами АО «Почта России» первая часть</w:t>
            </w:r>
            <w:bookmarkEnd w:id="11"/>
          </w:p>
        </w:tc>
      </w:tr>
      <w:tr w:rsidR="00A32B95" w:rsidRPr="00A32B95" w14:paraId="40F3FB1E" w14:textId="77777777" w:rsidTr="003D340A">
        <w:trPr>
          <w:trHeight w:val="1305"/>
        </w:trPr>
        <w:tc>
          <w:tcPr>
            <w:tcW w:w="466" w:type="dxa"/>
            <w:vMerge w:val="restart"/>
            <w:vAlign w:val="center"/>
            <w:hideMark/>
          </w:tcPr>
          <w:p w14:paraId="6F259EFA" w14:textId="04C4AD99" w:rsidR="00A32B95" w:rsidRPr="00A32B95" w:rsidRDefault="00A32B95" w:rsidP="000E4178">
            <w:pPr>
              <w:jc w:val="cente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lastRenderedPageBreak/>
              <w:t>3.</w:t>
            </w:r>
            <w:r w:rsidR="000E4178">
              <w:rPr>
                <w:rFonts w:ascii="Times New Roman" w:eastAsia="Times New Roman" w:hAnsi="Times New Roman"/>
                <w:color w:val="000000"/>
                <w:sz w:val="20"/>
                <w:szCs w:val="20"/>
                <w:lang w:eastAsia="ru-RU"/>
              </w:rPr>
              <w:t>1</w:t>
            </w:r>
          </w:p>
        </w:tc>
        <w:tc>
          <w:tcPr>
            <w:tcW w:w="2502" w:type="dxa"/>
            <w:vMerge w:val="restart"/>
            <w:vAlign w:val="center"/>
            <w:hideMark/>
          </w:tcPr>
          <w:p w14:paraId="1150D0AA"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Разработка, тестирование, доработка и развертывание первого блока Системы в инфраструктуре Заказчика и доработка Системы согласно ЧТЗ </w:t>
            </w:r>
          </w:p>
        </w:tc>
        <w:tc>
          <w:tcPr>
            <w:tcW w:w="2478" w:type="dxa"/>
            <w:vAlign w:val="center"/>
            <w:hideMark/>
          </w:tcPr>
          <w:p w14:paraId="6461B657"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Развертывание системного ландшафта в ИТ-инфраструктуре Заказчика</w:t>
            </w:r>
          </w:p>
        </w:tc>
        <w:tc>
          <w:tcPr>
            <w:tcW w:w="2219" w:type="dxa"/>
            <w:vAlign w:val="center"/>
            <w:hideMark/>
          </w:tcPr>
          <w:p w14:paraId="139D045F"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«Протокол развертывания решения» </w:t>
            </w:r>
          </w:p>
        </w:tc>
        <w:tc>
          <w:tcPr>
            <w:tcW w:w="1686" w:type="dxa"/>
            <w:vMerge w:val="restart"/>
            <w:vAlign w:val="center"/>
            <w:hideMark/>
          </w:tcPr>
          <w:p w14:paraId="09BD5F0C"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7 месяцев</w:t>
            </w:r>
          </w:p>
        </w:tc>
      </w:tr>
      <w:tr w:rsidR="00A32B95" w:rsidRPr="00A32B95" w14:paraId="48627FB7" w14:textId="77777777" w:rsidTr="003D340A">
        <w:trPr>
          <w:trHeight w:val="1320"/>
        </w:trPr>
        <w:tc>
          <w:tcPr>
            <w:tcW w:w="466" w:type="dxa"/>
            <w:vMerge/>
            <w:vAlign w:val="center"/>
            <w:hideMark/>
          </w:tcPr>
          <w:p w14:paraId="6AF58ABB"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68D82A28"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47D6350B"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Интеграция с внутренними системами Заказчика</w:t>
            </w:r>
          </w:p>
        </w:tc>
        <w:tc>
          <w:tcPr>
            <w:tcW w:w="2219" w:type="dxa"/>
            <w:vAlign w:val="center"/>
            <w:hideMark/>
          </w:tcPr>
          <w:p w14:paraId="7FBDD224"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«Проектное решение по интеграции с внутренними системами Заказчика» </w:t>
            </w:r>
          </w:p>
        </w:tc>
        <w:tc>
          <w:tcPr>
            <w:tcW w:w="1686" w:type="dxa"/>
            <w:vMerge/>
            <w:vAlign w:val="center"/>
            <w:hideMark/>
          </w:tcPr>
          <w:p w14:paraId="3033A58B"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4A63B676" w14:textId="77777777" w:rsidTr="003D340A">
        <w:trPr>
          <w:trHeight w:val="1875"/>
        </w:trPr>
        <w:tc>
          <w:tcPr>
            <w:tcW w:w="466" w:type="dxa"/>
            <w:vMerge/>
            <w:vAlign w:val="center"/>
            <w:hideMark/>
          </w:tcPr>
          <w:p w14:paraId="05CA6E7E"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41FD978A"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38AB52B7"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Разработка программы и методики испытаний (включая функциональные и интеграционные испытания)</w:t>
            </w:r>
          </w:p>
        </w:tc>
        <w:tc>
          <w:tcPr>
            <w:tcW w:w="2219" w:type="dxa"/>
            <w:vAlign w:val="center"/>
            <w:hideMark/>
          </w:tcPr>
          <w:p w14:paraId="1F90F832"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«Программа и методика испытаний» </w:t>
            </w:r>
          </w:p>
        </w:tc>
        <w:tc>
          <w:tcPr>
            <w:tcW w:w="1686" w:type="dxa"/>
            <w:vMerge/>
            <w:vAlign w:val="center"/>
            <w:hideMark/>
          </w:tcPr>
          <w:p w14:paraId="178E551B"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27007D4C" w14:textId="77777777" w:rsidTr="003D340A">
        <w:trPr>
          <w:trHeight w:val="2175"/>
        </w:trPr>
        <w:tc>
          <w:tcPr>
            <w:tcW w:w="466" w:type="dxa"/>
            <w:vMerge/>
            <w:vAlign w:val="center"/>
            <w:hideMark/>
          </w:tcPr>
          <w:p w14:paraId="6E5BBBE9"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5044BAD3"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77C0211E"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Разработка обучающих материалов и инструкций/ руководств пользователей (в соответствии со списком ролей)</w:t>
            </w:r>
          </w:p>
        </w:tc>
        <w:tc>
          <w:tcPr>
            <w:tcW w:w="2219" w:type="dxa"/>
            <w:vAlign w:val="center"/>
            <w:hideMark/>
          </w:tcPr>
          <w:p w14:paraId="20C36E64"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Инструкции в текстовом и/или видео формате (на электронном носителе)</w:t>
            </w:r>
          </w:p>
        </w:tc>
        <w:tc>
          <w:tcPr>
            <w:tcW w:w="1686" w:type="dxa"/>
            <w:vMerge/>
            <w:vAlign w:val="center"/>
            <w:hideMark/>
          </w:tcPr>
          <w:p w14:paraId="046EBACA"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5A593B83" w14:textId="77777777" w:rsidTr="003D340A">
        <w:trPr>
          <w:trHeight w:val="1275"/>
        </w:trPr>
        <w:tc>
          <w:tcPr>
            <w:tcW w:w="466" w:type="dxa"/>
            <w:vMerge/>
            <w:vAlign w:val="center"/>
            <w:hideMark/>
          </w:tcPr>
          <w:p w14:paraId="58D3A300"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4A212166"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740B1D32"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Доработка и настройка Системы</w:t>
            </w:r>
          </w:p>
        </w:tc>
        <w:tc>
          <w:tcPr>
            <w:tcW w:w="2219" w:type="dxa"/>
            <w:vMerge w:val="restart"/>
            <w:vAlign w:val="center"/>
            <w:hideMark/>
          </w:tcPr>
          <w:p w14:paraId="696BEA84"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«Протокол предварительных испытаний» </w:t>
            </w:r>
          </w:p>
        </w:tc>
        <w:tc>
          <w:tcPr>
            <w:tcW w:w="1686" w:type="dxa"/>
            <w:vMerge/>
            <w:vAlign w:val="center"/>
            <w:hideMark/>
          </w:tcPr>
          <w:p w14:paraId="6C10C4C2"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5616FE1C" w14:textId="77777777" w:rsidTr="003D340A">
        <w:trPr>
          <w:trHeight w:val="1695"/>
        </w:trPr>
        <w:tc>
          <w:tcPr>
            <w:tcW w:w="466" w:type="dxa"/>
            <w:vMerge/>
            <w:vAlign w:val="center"/>
            <w:hideMark/>
          </w:tcPr>
          <w:p w14:paraId="2C4D064E"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21F79F87"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33AFB292"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Проведение предварительных испытаний согласно документу «Программа и методика испытаний»</w:t>
            </w:r>
          </w:p>
        </w:tc>
        <w:tc>
          <w:tcPr>
            <w:tcW w:w="2219" w:type="dxa"/>
            <w:vMerge/>
            <w:vAlign w:val="center"/>
            <w:hideMark/>
          </w:tcPr>
          <w:p w14:paraId="76624B2D" w14:textId="77777777" w:rsidR="00A32B95" w:rsidRPr="00A32B95" w:rsidRDefault="00A32B95" w:rsidP="00A32B95">
            <w:pPr>
              <w:rPr>
                <w:rFonts w:ascii="Times New Roman" w:eastAsia="Times New Roman" w:hAnsi="Times New Roman"/>
                <w:color w:val="000000"/>
                <w:sz w:val="20"/>
                <w:szCs w:val="20"/>
                <w:lang w:eastAsia="ru-RU"/>
              </w:rPr>
            </w:pPr>
          </w:p>
        </w:tc>
        <w:tc>
          <w:tcPr>
            <w:tcW w:w="1686" w:type="dxa"/>
            <w:vMerge/>
            <w:vAlign w:val="center"/>
            <w:hideMark/>
          </w:tcPr>
          <w:p w14:paraId="33EAE9C5"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0EE2C94E" w14:textId="77777777" w:rsidTr="003D340A">
        <w:trPr>
          <w:trHeight w:val="3975"/>
        </w:trPr>
        <w:tc>
          <w:tcPr>
            <w:tcW w:w="466" w:type="dxa"/>
            <w:vMerge/>
            <w:vAlign w:val="center"/>
            <w:hideMark/>
          </w:tcPr>
          <w:p w14:paraId="4B1F6651"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0EA50BB8"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6CBF4099"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Разработка рабочей документации Системы согласно требованиям к документации в стандарте «Обеспечение информационной безопасности при разработке или модернизации информационных систем и приложений АО «Почта России»</w:t>
            </w:r>
          </w:p>
        </w:tc>
        <w:tc>
          <w:tcPr>
            <w:tcW w:w="2219" w:type="dxa"/>
            <w:vAlign w:val="center"/>
            <w:hideMark/>
          </w:tcPr>
          <w:p w14:paraId="001E149D"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Рабочая документация Системы </w:t>
            </w:r>
          </w:p>
        </w:tc>
        <w:tc>
          <w:tcPr>
            <w:tcW w:w="1686" w:type="dxa"/>
            <w:vMerge/>
            <w:vAlign w:val="center"/>
            <w:hideMark/>
          </w:tcPr>
          <w:p w14:paraId="1D097539"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57622677" w14:textId="77777777" w:rsidTr="003D340A">
        <w:trPr>
          <w:trHeight w:val="1455"/>
        </w:trPr>
        <w:tc>
          <w:tcPr>
            <w:tcW w:w="466" w:type="dxa"/>
            <w:vMerge/>
            <w:vAlign w:val="center"/>
            <w:hideMark/>
          </w:tcPr>
          <w:p w14:paraId="2D515CAD"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255D1A30"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7FC265E5"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Разработка регламента технической поддержки, включая  SLA</w:t>
            </w:r>
          </w:p>
        </w:tc>
        <w:tc>
          <w:tcPr>
            <w:tcW w:w="2219" w:type="dxa"/>
            <w:vAlign w:val="center"/>
            <w:hideMark/>
          </w:tcPr>
          <w:p w14:paraId="5FCC06D0"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Документ «Регламент технической поддержки»</w:t>
            </w:r>
          </w:p>
        </w:tc>
        <w:tc>
          <w:tcPr>
            <w:tcW w:w="1686" w:type="dxa"/>
            <w:vMerge/>
            <w:vAlign w:val="center"/>
            <w:hideMark/>
          </w:tcPr>
          <w:p w14:paraId="312E46E2"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014937E8" w14:textId="77777777" w:rsidTr="003D340A">
        <w:trPr>
          <w:trHeight w:val="1335"/>
        </w:trPr>
        <w:tc>
          <w:tcPr>
            <w:tcW w:w="466" w:type="dxa"/>
            <w:vMerge/>
            <w:vAlign w:val="center"/>
            <w:hideMark/>
          </w:tcPr>
          <w:p w14:paraId="6B6A7F51"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6FA32954"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617572BA"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Разработка программы опытно-промышленной эксплуатации Системы в рамках первого блока процессов</w:t>
            </w:r>
          </w:p>
        </w:tc>
        <w:tc>
          <w:tcPr>
            <w:tcW w:w="2219" w:type="dxa"/>
            <w:vAlign w:val="center"/>
            <w:hideMark/>
          </w:tcPr>
          <w:p w14:paraId="71BF231B"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«Программа опытно-промышленной эксплуатации Системы в рамках первого блока процессов» </w:t>
            </w:r>
          </w:p>
        </w:tc>
        <w:tc>
          <w:tcPr>
            <w:tcW w:w="1686" w:type="dxa"/>
            <w:vMerge/>
            <w:vAlign w:val="center"/>
            <w:hideMark/>
          </w:tcPr>
          <w:p w14:paraId="4CB2C555"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578C1A01" w14:textId="77777777" w:rsidTr="003D340A">
        <w:trPr>
          <w:trHeight w:val="510"/>
        </w:trPr>
        <w:tc>
          <w:tcPr>
            <w:tcW w:w="466" w:type="dxa"/>
            <w:vMerge/>
            <w:vAlign w:val="center"/>
            <w:hideMark/>
          </w:tcPr>
          <w:p w14:paraId="70F27394"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2048ECBB"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28AE799B" w14:textId="1BB4558E" w:rsidR="00A32B95" w:rsidRPr="00A32B95" w:rsidRDefault="00A32B95" w:rsidP="00A32B95">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Прохождение аудита ДИБ</w:t>
            </w:r>
          </w:p>
        </w:tc>
        <w:tc>
          <w:tcPr>
            <w:tcW w:w="2219" w:type="dxa"/>
            <w:vMerge w:val="restart"/>
            <w:vAlign w:val="center"/>
            <w:hideMark/>
          </w:tcPr>
          <w:p w14:paraId="487C0793"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Заключение ДИБ (разрабатывается Заказчиком)</w:t>
            </w:r>
          </w:p>
        </w:tc>
        <w:tc>
          <w:tcPr>
            <w:tcW w:w="1686" w:type="dxa"/>
            <w:vMerge/>
            <w:vAlign w:val="center"/>
            <w:hideMark/>
          </w:tcPr>
          <w:p w14:paraId="593B6B31"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62A50567" w14:textId="77777777" w:rsidTr="003D340A">
        <w:trPr>
          <w:trHeight w:val="1275"/>
        </w:trPr>
        <w:tc>
          <w:tcPr>
            <w:tcW w:w="466" w:type="dxa"/>
            <w:vMerge/>
            <w:vAlign w:val="center"/>
            <w:hideMark/>
          </w:tcPr>
          <w:p w14:paraId="34CE8516"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71D465F8"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7C58D825" w14:textId="45C32832"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Доработка архитектуры и настроек С</w:t>
            </w:r>
            <w:r w:rsidR="00672B04">
              <w:rPr>
                <w:rFonts w:ascii="Times New Roman" w:eastAsia="Times New Roman" w:hAnsi="Times New Roman"/>
                <w:color w:val="000000"/>
                <w:sz w:val="20"/>
                <w:szCs w:val="20"/>
                <w:lang w:eastAsia="ru-RU"/>
              </w:rPr>
              <w:t>истемы по замечаниям аудита ДИБ</w:t>
            </w:r>
          </w:p>
        </w:tc>
        <w:tc>
          <w:tcPr>
            <w:tcW w:w="2219" w:type="dxa"/>
            <w:vMerge/>
            <w:vAlign w:val="center"/>
            <w:hideMark/>
          </w:tcPr>
          <w:p w14:paraId="776909C9" w14:textId="77777777" w:rsidR="00A32B95" w:rsidRPr="00A32B95" w:rsidRDefault="00A32B95" w:rsidP="00A32B95">
            <w:pPr>
              <w:rPr>
                <w:rFonts w:ascii="Times New Roman" w:eastAsia="Times New Roman" w:hAnsi="Times New Roman"/>
                <w:color w:val="000000"/>
                <w:sz w:val="20"/>
                <w:szCs w:val="20"/>
                <w:lang w:eastAsia="ru-RU"/>
              </w:rPr>
            </w:pPr>
          </w:p>
        </w:tc>
        <w:tc>
          <w:tcPr>
            <w:tcW w:w="1686" w:type="dxa"/>
            <w:vMerge/>
            <w:vAlign w:val="center"/>
            <w:hideMark/>
          </w:tcPr>
          <w:p w14:paraId="13A95816"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78B89FE5" w14:textId="77777777" w:rsidTr="003D340A">
        <w:trPr>
          <w:trHeight w:val="2130"/>
        </w:trPr>
        <w:tc>
          <w:tcPr>
            <w:tcW w:w="466" w:type="dxa"/>
            <w:vMerge w:val="restart"/>
            <w:vAlign w:val="center"/>
            <w:hideMark/>
          </w:tcPr>
          <w:p w14:paraId="6FCD3035" w14:textId="3D96678C" w:rsidR="00A32B95" w:rsidRPr="00A32B95" w:rsidRDefault="00A32B95" w:rsidP="00AD4F5A">
            <w:pPr>
              <w:jc w:val="cente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3.</w:t>
            </w:r>
            <w:r w:rsidR="00AD4F5A">
              <w:rPr>
                <w:rFonts w:ascii="Times New Roman" w:eastAsia="Times New Roman" w:hAnsi="Times New Roman"/>
                <w:color w:val="000000"/>
                <w:sz w:val="20"/>
                <w:szCs w:val="20"/>
                <w:lang w:eastAsia="ru-RU"/>
              </w:rPr>
              <w:t>2</w:t>
            </w:r>
          </w:p>
        </w:tc>
        <w:tc>
          <w:tcPr>
            <w:tcW w:w="2502" w:type="dxa"/>
            <w:vMerge w:val="restart"/>
            <w:vAlign w:val="center"/>
            <w:hideMark/>
          </w:tcPr>
          <w:p w14:paraId="2DBF61C2"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Опытно-промышленная эксплуатация Системы в рамках первого блока процессов</w:t>
            </w:r>
          </w:p>
        </w:tc>
        <w:tc>
          <w:tcPr>
            <w:tcW w:w="2478" w:type="dxa"/>
            <w:vAlign w:val="center"/>
            <w:hideMark/>
          </w:tcPr>
          <w:p w14:paraId="221616BC"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Проведение настройки Системы в подключаемых/ пилотных регионах (инициализация, заполнение НСИ, настройка пользователей и т.д.)</w:t>
            </w:r>
          </w:p>
        </w:tc>
        <w:tc>
          <w:tcPr>
            <w:tcW w:w="2219" w:type="dxa"/>
            <w:vAlign w:val="center"/>
            <w:hideMark/>
          </w:tcPr>
          <w:p w14:paraId="4472FA2C"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«Протокол настройки Системы» </w:t>
            </w:r>
          </w:p>
        </w:tc>
        <w:tc>
          <w:tcPr>
            <w:tcW w:w="1686" w:type="dxa"/>
            <w:vMerge w:val="restart"/>
            <w:vAlign w:val="center"/>
            <w:hideMark/>
          </w:tcPr>
          <w:p w14:paraId="09F43597" w14:textId="77777777" w:rsidR="00A32B95" w:rsidRPr="00A32B95" w:rsidRDefault="00A32B95" w:rsidP="00672B04">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Старт через 1 год и 1 месяц после начала работ по проекту </w:t>
            </w:r>
          </w:p>
        </w:tc>
      </w:tr>
      <w:tr w:rsidR="00A32B95" w:rsidRPr="00A32B95" w14:paraId="11665AB2" w14:textId="77777777" w:rsidTr="003D340A">
        <w:trPr>
          <w:trHeight w:val="1020"/>
        </w:trPr>
        <w:tc>
          <w:tcPr>
            <w:tcW w:w="466" w:type="dxa"/>
            <w:vMerge/>
            <w:vAlign w:val="center"/>
            <w:hideMark/>
          </w:tcPr>
          <w:p w14:paraId="5DDAFD50"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3534E046"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488C9AB9"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Проведение обучения пользователей</w:t>
            </w:r>
          </w:p>
        </w:tc>
        <w:tc>
          <w:tcPr>
            <w:tcW w:w="2219" w:type="dxa"/>
            <w:vAlign w:val="center"/>
            <w:hideMark/>
          </w:tcPr>
          <w:p w14:paraId="55187503"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«Протокол обучения» </w:t>
            </w:r>
          </w:p>
        </w:tc>
        <w:tc>
          <w:tcPr>
            <w:tcW w:w="1686" w:type="dxa"/>
            <w:vMerge/>
            <w:vAlign w:val="center"/>
            <w:hideMark/>
          </w:tcPr>
          <w:p w14:paraId="264DCAB5"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7A3C783C" w14:textId="77777777" w:rsidTr="003D340A">
        <w:trPr>
          <w:trHeight w:val="2295"/>
        </w:trPr>
        <w:tc>
          <w:tcPr>
            <w:tcW w:w="466" w:type="dxa"/>
            <w:vMerge/>
            <w:vAlign w:val="center"/>
            <w:hideMark/>
          </w:tcPr>
          <w:p w14:paraId="1EB22972"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33ECB888"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1B700323"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Техническая поддержка и консультация пользователей на период опытно-промышленной эксплуатации;</w:t>
            </w:r>
          </w:p>
        </w:tc>
        <w:tc>
          <w:tcPr>
            <w:tcW w:w="2219" w:type="dxa"/>
            <w:vMerge w:val="restart"/>
            <w:vAlign w:val="center"/>
            <w:hideMark/>
          </w:tcPr>
          <w:p w14:paraId="3335255D"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«Отчет о результатах поддержки Системы на период опытно-промышленной эксплуатации» </w:t>
            </w:r>
          </w:p>
        </w:tc>
        <w:tc>
          <w:tcPr>
            <w:tcW w:w="1686" w:type="dxa"/>
            <w:vMerge/>
            <w:vAlign w:val="center"/>
            <w:hideMark/>
          </w:tcPr>
          <w:p w14:paraId="18E73DD9"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4EEDB86D" w14:textId="77777777" w:rsidTr="003D340A">
        <w:trPr>
          <w:trHeight w:val="570"/>
        </w:trPr>
        <w:tc>
          <w:tcPr>
            <w:tcW w:w="466" w:type="dxa"/>
            <w:vMerge/>
            <w:vAlign w:val="center"/>
            <w:hideMark/>
          </w:tcPr>
          <w:p w14:paraId="7CDD7DCB"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582FD971"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3EB5B844" w14:textId="0D6E4544" w:rsidR="00A32B95" w:rsidRPr="00A32B95" w:rsidRDefault="00672B04" w:rsidP="00A32B95">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Исправление ошибок и инцидентов</w:t>
            </w:r>
          </w:p>
        </w:tc>
        <w:tc>
          <w:tcPr>
            <w:tcW w:w="2219" w:type="dxa"/>
            <w:vMerge/>
            <w:vAlign w:val="center"/>
            <w:hideMark/>
          </w:tcPr>
          <w:p w14:paraId="5C6AD7FA" w14:textId="77777777" w:rsidR="00A32B95" w:rsidRPr="00A32B95" w:rsidRDefault="00A32B95" w:rsidP="00A32B95">
            <w:pPr>
              <w:rPr>
                <w:rFonts w:ascii="Times New Roman" w:eastAsia="Times New Roman" w:hAnsi="Times New Roman"/>
                <w:color w:val="000000"/>
                <w:sz w:val="20"/>
                <w:szCs w:val="20"/>
                <w:lang w:eastAsia="ru-RU"/>
              </w:rPr>
            </w:pPr>
          </w:p>
        </w:tc>
        <w:tc>
          <w:tcPr>
            <w:tcW w:w="1686" w:type="dxa"/>
            <w:vMerge/>
            <w:vAlign w:val="center"/>
            <w:hideMark/>
          </w:tcPr>
          <w:p w14:paraId="09EC7268"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6890F459" w14:textId="77777777" w:rsidTr="003D340A">
        <w:trPr>
          <w:trHeight w:val="585"/>
        </w:trPr>
        <w:tc>
          <w:tcPr>
            <w:tcW w:w="466" w:type="dxa"/>
            <w:vMerge/>
            <w:vAlign w:val="center"/>
            <w:hideMark/>
          </w:tcPr>
          <w:p w14:paraId="10C913BA"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0D069027"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4FD4E9E1"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Доработка и настройка Системы</w:t>
            </w:r>
          </w:p>
        </w:tc>
        <w:tc>
          <w:tcPr>
            <w:tcW w:w="2219" w:type="dxa"/>
            <w:vMerge/>
            <w:vAlign w:val="center"/>
            <w:hideMark/>
          </w:tcPr>
          <w:p w14:paraId="361D420B" w14:textId="77777777" w:rsidR="00A32B95" w:rsidRPr="00A32B95" w:rsidRDefault="00A32B95" w:rsidP="00A32B95">
            <w:pPr>
              <w:rPr>
                <w:rFonts w:ascii="Times New Roman" w:eastAsia="Times New Roman" w:hAnsi="Times New Roman"/>
                <w:color w:val="000000"/>
                <w:sz w:val="20"/>
                <w:szCs w:val="20"/>
                <w:lang w:eastAsia="ru-RU"/>
              </w:rPr>
            </w:pPr>
          </w:p>
        </w:tc>
        <w:tc>
          <w:tcPr>
            <w:tcW w:w="1686" w:type="dxa"/>
            <w:vMerge/>
            <w:vAlign w:val="center"/>
            <w:hideMark/>
          </w:tcPr>
          <w:p w14:paraId="1B7B69A7"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14E2C6DF" w14:textId="77777777" w:rsidTr="003D340A">
        <w:trPr>
          <w:trHeight w:val="1785"/>
        </w:trPr>
        <w:tc>
          <w:tcPr>
            <w:tcW w:w="466" w:type="dxa"/>
            <w:vMerge/>
            <w:vAlign w:val="center"/>
            <w:hideMark/>
          </w:tcPr>
          <w:p w14:paraId="1BFADB84"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01C420FD"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5C3228B4"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Разработка программы тиражирования Системы в рамках первого блока процессов</w:t>
            </w:r>
          </w:p>
        </w:tc>
        <w:tc>
          <w:tcPr>
            <w:tcW w:w="2219" w:type="dxa"/>
            <w:vAlign w:val="center"/>
            <w:hideMark/>
          </w:tcPr>
          <w:p w14:paraId="0B507456"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«Программа тиражирования Системы в рамках первого блока процессов» </w:t>
            </w:r>
          </w:p>
        </w:tc>
        <w:tc>
          <w:tcPr>
            <w:tcW w:w="1686" w:type="dxa"/>
            <w:vMerge/>
            <w:vAlign w:val="center"/>
            <w:hideMark/>
          </w:tcPr>
          <w:p w14:paraId="288BC3C9"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1A6E0233" w14:textId="77777777" w:rsidTr="003D340A">
        <w:trPr>
          <w:trHeight w:val="765"/>
        </w:trPr>
        <w:tc>
          <w:tcPr>
            <w:tcW w:w="466" w:type="dxa"/>
            <w:vMerge/>
            <w:vAlign w:val="center"/>
            <w:hideMark/>
          </w:tcPr>
          <w:p w14:paraId="5AF40C1D"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5F8189BA"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restart"/>
            <w:shd w:val="clear" w:color="000000" w:fill="FFFFFF"/>
            <w:vAlign w:val="center"/>
            <w:hideMark/>
          </w:tcPr>
          <w:p w14:paraId="078D9292"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Проведение приемо-сдаточных испытаний по первому блоку процессов </w:t>
            </w:r>
            <w:r w:rsidRPr="00A32B95">
              <w:rPr>
                <w:rFonts w:ascii="Times New Roman" w:eastAsia="Times New Roman" w:hAnsi="Times New Roman"/>
                <w:color w:val="000000"/>
                <w:sz w:val="20"/>
                <w:szCs w:val="20"/>
                <w:lang w:eastAsia="ru-RU"/>
              </w:rPr>
              <w:lastRenderedPageBreak/>
              <w:t>согласно документу «Программа и методика испытаний»</w:t>
            </w:r>
          </w:p>
        </w:tc>
        <w:tc>
          <w:tcPr>
            <w:tcW w:w="2219" w:type="dxa"/>
            <w:shd w:val="clear" w:color="000000" w:fill="FFFFFF"/>
            <w:vAlign w:val="center"/>
            <w:hideMark/>
          </w:tcPr>
          <w:p w14:paraId="5D3C9107"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lastRenderedPageBreak/>
              <w:t xml:space="preserve">Документ «Протокол приемо-сдаточных испытаний» </w:t>
            </w:r>
          </w:p>
        </w:tc>
        <w:tc>
          <w:tcPr>
            <w:tcW w:w="1686" w:type="dxa"/>
            <w:vMerge/>
            <w:vAlign w:val="center"/>
            <w:hideMark/>
          </w:tcPr>
          <w:p w14:paraId="779496E7"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642BCE7F" w14:textId="77777777" w:rsidTr="003D340A">
        <w:trPr>
          <w:trHeight w:val="1170"/>
        </w:trPr>
        <w:tc>
          <w:tcPr>
            <w:tcW w:w="466" w:type="dxa"/>
            <w:vMerge/>
            <w:vAlign w:val="center"/>
            <w:hideMark/>
          </w:tcPr>
          <w:p w14:paraId="09570FC2"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6C0445EA"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ign w:val="center"/>
            <w:hideMark/>
          </w:tcPr>
          <w:p w14:paraId="7AFB03F0" w14:textId="77777777" w:rsidR="00A32B95" w:rsidRPr="00A32B95" w:rsidRDefault="00A32B95" w:rsidP="00A32B95">
            <w:pPr>
              <w:rPr>
                <w:rFonts w:ascii="Times New Roman" w:eastAsia="Times New Roman" w:hAnsi="Times New Roman"/>
                <w:color w:val="000000"/>
                <w:sz w:val="20"/>
                <w:szCs w:val="20"/>
                <w:lang w:eastAsia="ru-RU"/>
              </w:rPr>
            </w:pPr>
          </w:p>
        </w:tc>
        <w:tc>
          <w:tcPr>
            <w:tcW w:w="2219" w:type="dxa"/>
            <w:shd w:val="clear" w:color="000000" w:fill="FFFFFF"/>
            <w:vAlign w:val="center"/>
            <w:hideMark/>
          </w:tcPr>
          <w:p w14:paraId="0AD2F79D"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«Акт сдачи-приемки работ» </w:t>
            </w:r>
          </w:p>
        </w:tc>
        <w:tc>
          <w:tcPr>
            <w:tcW w:w="1686" w:type="dxa"/>
            <w:vMerge/>
            <w:vAlign w:val="center"/>
            <w:hideMark/>
          </w:tcPr>
          <w:p w14:paraId="5A720B63"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1A7B1B65" w14:textId="77777777" w:rsidTr="003D340A">
        <w:trPr>
          <w:trHeight w:val="945"/>
        </w:trPr>
        <w:tc>
          <w:tcPr>
            <w:tcW w:w="466" w:type="dxa"/>
            <w:vAlign w:val="center"/>
            <w:hideMark/>
          </w:tcPr>
          <w:p w14:paraId="7F9DCFCD" w14:textId="77777777" w:rsidR="00A32B95" w:rsidRPr="00A32B95" w:rsidRDefault="00A32B95" w:rsidP="00A32B95">
            <w:pPr>
              <w:jc w:val="cente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4</w:t>
            </w:r>
          </w:p>
        </w:tc>
        <w:tc>
          <w:tcPr>
            <w:tcW w:w="8885" w:type="dxa"/>
            <w:gridSpan w:val="4"/>
            <w:vAlign w:val="center"/>
            <w:hideMark/>
          </w:tcPr>
          <w:p w14:paraId="6439DA5D" w14:textId="77777777" w:rsidR="00A32B95" w:rsidRPr="00A32B95" w:rsidRDefault="00A32B95" w:rsidP="00A32B95">
            <w:pPr>
              <w:rPr>
                <w:rFonts w:ascii="Times New Roman" w:eastAsia="Times New Roman" w:hAnsi="Times New Roman"/>
                <w:b/>
                <w:bCs/>
                <w:color w:val="000000"/>
                <w:sz w:val="20"/>
                <w:szCs w:val="20"/>
                <w:lang w:eastAsia="ru-RU"/>
              </w:rPr>
            </w:pPr>
            <w:r w:rsidRPr="00A32B95">
              <w:rPr>
                <w:rFonts w:ascii="Times New Roman" w:eastAsia="Times New Roman" w:hAnsi="Times New Roman"/>
                <w:b/>
                <w:bCs/>
                <w:color w:val="000000"/>
                <w:sz w:val="20"/>
                <w:szCs w:val="20"/>
                <w:lang w:eastAsia="ru-RU"/>
              </w:rPr>
              <w:t>Этап 4. Выполнение работ по созданию автоматизированной информационной системы для управления денежными средствами АО «Почта России» второго блока</w:t>
            </w:r>
          </w:p>
        </w:tc>
      </w:tr>
      <w:tr w:rsidR="00A32B95" w:rsidRPr="00A32B95" w14:paraId="34589674" w14:textId="77777777" w:rsidTr="003D340A">
        <w:trPr>
          <w:trHeight w:val="1800"/>
        </w:trPr>
        <w:tc>
          <w:tcPr>
            <w:tcW w:w="466" w:type="dxa"/>
            <w:vMerge w:val="restart"/>
            <w:vAlign w:val="center"/>
            <w:hideMark/>
          </w:tcPr>
          <w:p w14:paraId="7FD6C3F6" w14:textId="77777777" w:rsidR="00A32B95" w:rsidRPr="00A32B95" w:rsidRDefault="00A32B95" w:rsidP="00A32B95">
            <w:pPr>
              <w:jc w:val="cente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4.1</w:t>
            </w:r>
          </w:p>
        </w:tc>
        <w:tc>
          <w:tcPr>
            <w:tcW w:w="2502" w:type="dxa"/>
            <w:vMerge w:val="restart"/>
            <w:vAlign w:val="center"/>
            <w:hideMark/>
          </w:tcPr>
          <w:p w14:paraId="6D289F23" w14:textId="3E98BEE2"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Разработка и согласование</w:t>
            </w:r>
            <w:r w:rsidR="00646FB1">
              <w:rPr>
                <w:rFonts w:ascii="Times New Roman" w:eastAsia="Times New Roman" w:hAnsi="Times New Roman"/>
                <w:color w:val="000000"/>
                <w:sz w:val="20"/>
                <w:szCs w:val="20"/>
                <w:lang w:eastAsia="ru-RU"/>
              </w:rPr>
              <w:t xml:space="preserve"> частного</w:t>
            </w:r>
            <w:r w:rsidRPr="00A32B95">
              <w:rPr>
                <w:rFonts w:ascii="Times New Roman" w:eastAsia="Times New Roman" w:hAnsi="Times New Roman"/>
                <w:color w:val="000000"/>
                <w:sz w:val="20"/>
                <w:szCs w:val="20"/>
                <w:lang w:eastAsia="ru-RU"/>
              </w:rPr>
              <w:t xml:space="preserve"> технического задания для второго блока, включая актуализацию требований, зафиксированных в </w:t>
            </w:r>
            <w:r w:rsidR="00646FB1">
              <w:rPr>
                <w:rFonts w:ascii="Times New Roman" w:eastAsia="Times New Roman" w:hAnsi="Times New Roman"/>
                <w:color w:val="000000"/>
                <w:sz w:val="20"/>
                <w:szCs w:val="20"/>
                <w:lang w:eastAsia="ru-RU"/>
              </w:rPr>
              <w:t>Ч</w:t>
            </w:r>
            <w:r w:rsidRPr="00A32B95">
              <w:rPr>
                <w:rFonts w:ascii="Times New Roman" w:eastAsia="Times New Roman" w:hAnsi="Times New Roman"/>
                <w:color w:val="000000"/>
                <w:sz w:val="20"/>
                <w:szCs w:val="20"/>
                <w:lang w:eastAsia="ru-RU"/>
              </w:rPr>
              <w:t>ТЗ первой части</w:t>
            </w:r>
          </w:p>
        </w:tc>
        <w:tc>
          <w:tcPr>
            <w:tcW w:w="2478" w:type="dxa"/>
            <w:vAlign w:val="center"/>
            <w:hideMark/>
          </w:tcPr>
          <w:p w14:paraId="4A6DFBC6" w14:textId="0E20C386"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Разработка и согласование </w:t>
            </w:r>
            <w:r w:rsidR="00646FB1">
              <w:rPr>
                <w:rFonts w:ascii="Times New Roman" w:eastAsia="Times New Roman" w:hAnsi="Times New Roman"/>
                <w:color w:val="000000"/>
                <w:sz w:val="20"/>
                <w:szCs w:val="20"/>
                <w:lang w:eastAsia="ru-RU"/>
              </w:rPr>
              <w:t xml:space="preserve">частного </w:t>
            </w:r>
            <w:r w:rsidRPr="00A32B95">
              <w:rPr>
                <w:rFonts w:ascii="Times New Roman" w:eastAsia="Times New Roman" w:hAnsi="Times New Roman"/>
                <w:color w:val="000000"/>
                <w:sz w:val="20"/>
                <w:szCs w:val="20"/>
                <w:lang w:eastAsia="ru-RU"/>
              </w:rPr>
              <w:t>технического задания для второго блока, включая актуализацию требований, зафиксированных в ЧТЗ первого блока</w:t>
            </w:r>
          </w:p>
        </w:tc>
        <w:tc>
          <w:tcPr>
            <w:tcW w:w="2219" w:type="dxa"/>
            <w:vAlign w:val="center"/>
            <w:hideMark/>
          </w:tcPr>
          <w:p w14:paraId="7860B0B8" w14:textId="0D0953EF" w:rsidR="00A32B95" w:rsidRPr="0076285E"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Согласованный документ «</w:t>
            </w:r>
            <w:r w:rsidR="00646FB1">
              <w:rPr>
                <w:rFonts w:ascii="Times New Roman" w:eastAsia="Times New Roman" w:hAnsi="Times New Roman"/>
                <w:color w:val="000000"/>
                <w:sz w:val="20"/>
                <w:szCs w:val="20"/>
                <w:lang w:eastAsia="ru-RU"/>
              </w:rPr>
              <w:t>Частное т</w:t>
            </w:r>
            <w:r w:rsidRPr="00A32B95">
              <w:rPr>
                <w:rFonts w:ascii="Times New Roman" w:eastAsia="Times New Roman" w:hAnsi="Times New Roman"/>
                <w:color w:val="000000"/>
                <w:sz w:val="20"/>
                <w:szCs w:val="20"/>
                <w:lang w:eastAsia="ru-RU"/>
              </w:rPr>
              <w:t>ехническое задание для второго блока процессов»</w:t>
            </w:r>
            <w:r w:rsidR="0076285E" w:rsidRPr="0076285E">
              <w:rPr>
                <w:rFonts w:ascii="Times New Roman" w:eastAsia="Times New Roman" w:hAnsi="Times New Roman"/>
                <w:color w:val="000000"/>
                <w:sz w:val="20"/>
                <w:szCs w:val="20"/>
                <w:lang w:eastAsia="ru-RU"/>
              </w:rPr>
              <w:t xml:space="preserve">; </w:t>
            </w:r>
            <w:r w:rsidR="0076285E" w:rsidRPr="00EC4DDD">
              <w:rPr>
                <w:rFonts w:ascii="Times New Roman" w:eastAsia="Times New Roman" w:hAnsi="Times New Roman"/>
                <w:sz w:val="20"/>
                <w:szCs w:val="20"/>
                <w:lang w:eastAsia="ru-RU"/>
              </w:rPr>
              <w:t>Детальный план работ на этап 4.</w:t>
            </w:r>
          </w:p>
        </w:tc>
        <w:tc>
          <w:tcPr>
            <w:tcW w:w="1686" w:type="dxa"/>
            <w:vMerge w:val="restart"/>
            <w:vAlign w:val="center"/>
            <w:hideMark/>
          </w:tcPr>
          <w:p w14:paraId="30688239"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2 месяца</w:t>
            </w:r>
          </w:p>
        </w:tc>
      </w:tr>
      <w:tr w:rsidR="00A32B95" w:rsidRPr="00A32B95" w14:paraId="4B4A132E" w14:textId="77777777" w:rsidTr="003D340A">
        <w:trPr>
          <w:trHeight w:val="3255"/>
        </w:trPr>
        <w:tc>
          <w:tcPr>
            <w:tcW w:w="466" w:type="dxa"/>
            <w:vMerge/>
            <w:vAlign w:val="center"/>
            <w:hideMark/>
          </w:tcPr>
          <w:p w14:paraId="4590C080"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5D35B89A"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70F7DE6F"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Актуализация рабочей документации Системы (при необходимости)</w:t>
            </w:r>
          </w:p>
        </w:tc>
        <w:tc>
          <w:tcPr>
            <w:tcW w:w="2219" w:type="dxa"/>
            <w:vAlign w:val="center"/>
            <w:hideMark/>
          </w:tcPr>
          <w:p w14:paraId="701D3724"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Актуализированный комплект рабочей документации согласно стандарту «Обеспечение информационной безопасности при разработке или модернизации информационных систем и приложений АО «Почта России»</w:t>
            </w:r>
          </w:p>
        </w:tc>
        <w:tc>
          <w:tcPr>
            <w:tcW w:w="1686" w:type="dxa"/>
            <w:vMerge/>
            <w:vAlign w:val="center"/>
            <w:hideMark/>
          </w:tcPr>
          <w:p w14:paraId="2BD952CB"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6AD6C595" w14:textId="77777777" w:rsidTr="003D340A">
        <w:trPr>
          <w:trHeight w:val="1785"/>
        </w:trPr>
        <w:tc>
          <w:tcPr>
            <w:tcW w:w="466" w:type="dxa"/>
            <w:vMerge w:val="restart"/>
            <w:vAlign w:val="center"/>
            <w:hideMark/>
          </w:tcPr>
          <w:p w14:paraId="73CEB8F4" w14:textId="77777777" w:rsidR="00A32B95" w:rsidRPr="00A32B95" w:rsidRDefault="00A32B95" w:rsidP="00A32B95">
            <w:pPr>
              <w:jc w:val="cente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4.2</w:t>
            </w:r>
          </w:p>
        </w:tc>
        <w:tc>
          <w:tcPr>
            <w:tcW w:w="2502" w:type="dxa"/>
            <w:vMerge w:val="restart"/>
            <w:vAlign w:val="center"/>
            <w:hideMark/>
          </w:tcPr>
          <w:p w14:paraId="5C9A6266"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Разработка, тестирование, доработка и развертывание второго блока Системы в инфраструктуре Заказчика и доработка Системы согласно ЧТЗ </w:t>
            </w:r>
          </w:p>
        </w:tc>
        <w:tc>
          <w:tcPr>
            <w:tcW w:w="2478" w:type="dxa"/>
            <w:vAlign w:val="center"/>
            <w:hideMark/>
          </w:tcPr>
          <w:p w14:paraId="29BDC357"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Разработка программы и методики испытаний (включая функциональные и интеграционные испытания)</w:t>
            </w:r>
          </w:p>
        </w:tc>
        <w:tc>
          <w:tcPr>
            <w:tcW w:w="2219" w:type="dxa"/>
            <w:vAlign w:val="center"/>
            <w:hideMark/>
          </w:tcPr>
          <w:p w14:paraId="6FFBA3BD"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«Программа и методика испытаний» </w:t>
            </w:r>
          </w:p>
        </w:tc>
        <w:tc>
          <w:tcPr>
            <w:tcW w:w="1686" w:type="dxa"/>
            <w:vMerge w:val="restart"/>
            <w:vAlign w:val="center"/>
            <w:hideMark/>
          </w:tcPr>
          <w:p w14:paraId="23C58046"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7 месяцев</w:t>
            </w:r>
          </w:p>
        </w:tc>
      </w:tr>
      <w:tr w:rsidR="00A32B95" w:rsidRPr="00A32B95" w14:paraId="12AFA846" w14:textId="77777777" w:rsidTr="003D340A">
        <w:trPr>
          <w:trHeight w:val="1275"/>
        </w:trPr>
        <w:tc>
          <w:tcPr>
            <w:tcW w:w="466" w:type="dxa"/>
            <w:vMerge/>
            <w:vAlign w:val="center"/>
            <w:hideMark/>
          </w:tcPr>
          <w:p w14:paraId="4C66E242"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2202E501"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restart"/>
            <w:vAlign w:val="center"/>
            <w:hideMark/>
          </w:tcPr>
          <w:p w14:paraId="641827D6"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Доработка и настройка Системы в соответствии с документами подэтапа 4.1</w:t>
            </w:r>
          </w:p>
        </w:tc>
        <w:tc>
          <w:tcPr>
            <w:tcW w:w="2219" w:type="dxa"/>
            <w:vMerge w:val="restart"/>
            <w:vAlign w:val="center"/>
            <w:hideMark/>
          </w:tcPr>
          <w:p w14:paraId="0DBD19BB"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«Протокол предварительных испытаний» </w:t>
            </w:r>
          </w:p>
        </w:tc>
        <w:tc>
          <w:tcPr>
            <w:tcW w:w="1686" w:type="dxa"/>
            <w:vMerge/>
            <w:vAlign w:val="center"/>
            <w:hideMark/>
          </w:tcPr>
          <w:p w14:paraId="2A90DE5F"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045ABF50" w14:textId="77777777" w:rsidTr="003D340A">
        <w:trPr>
          <w:trHeight w:val="300"/>
        </w:trPr>
        <w:tc>
          <w:tcPr>
            <w:tcW w:w="466" w:type="dxa"/>
            <w:vMerge/>
            <w:vAlign w:val="center"/>
            <w:hideMark/>
          </w:tcPr>
          <w:p w14:paraId="77D73D06"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174D06D8"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ign w:val="center"/>
            <w:hideMark/>
          </w:tcPr>
          <w:p w14:paraId="010C4318" w14:textId="77777777" w:rsidR="00A32B95" w:rsidRPr="00A32B95" w:rsidRDefault="00A32B95" w:rsidP="00A32B95">
            <w:pPr>
              <w:rPr>
                <w:rFonts w:ascii="Times New Roman" w:eastAsia="Times New Roman" w:hAnsi="Times New Roman"/>
                <w:color w:val="000000"/>
                <w:sz w:val="20"/>
                <w:szCs w:val="20"/>
                <w:lang w:eastAsia="ru-RU"/>
              </w:rPr>
            </w:pPr>
          </w:p>
        </w:tc>
        <w:tc>
          <w:tcPr>
            <w:tcW w:w="2219" w:type="dxa"/>
            <w:vMerge/>
            <w:vAlign w:val="center"/>
            <w:hideMark/>
          </w:tcPr>
          <w:p w14:paraId="4E76B327" w14:textId="77777777" w:rsidR="00A32B95" w:rsidRPr="00A32B95" w:rsidRDefault="00A32B95" w:rsidP="00A32B95">
            <w:pPr>
              <w:rPr>
                <w:rFonts w:ascii="Times New Roman" w:eastAsia="Times New Roman" w:hAnsi="Times New Roman"/>
                <w:color w:val="000000"/>
                <w:sz w:val="20"/>
                <w:szCs w:val="20"/>
                <w:lang w:eastAsia="ru-RU"/>
              </w:rPr>
            </w:pPr>
          </w:p>
        </w:tc>
        <w:tc>
          <w:tcPr>
            <w:tcW w:w="1686" w:type="dxa"/>
            <w:vMerge/>
            <w:vAlign w:val="center"/>
            <w:hideMark/>
          </w:tcPr>
          <w:p w14:paraId="3AC3CB4B"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7F70814E" w14:textId="77777777" w:rsidTr="003D340A">
        <w:trPr>
          <w:trHeight w:val="2040"/>
        </w:trPr>
        <w:tc>
          <w:tcPr>
            <w:tcW w:w="466" w:type="dxa"/>
            <w:vMerge/>
            <w:vAlign w:val="center"/>
            <w:hideMark/>
          </w:tcPr>
          <w:p w14:paraId="286A02FB"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06012364"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74B75C63"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Проведение предварительных испытаний по второй части процессов согласно документу «Программа и методика испытаний»  </w:t>
            </w:r>
          </w:p>
        </w:tc>
        <w:tc>
          <w:tcPr>
            <w:tcW w:w="2219" w:type="dxa"/>
            <w:vMerge/>
            <w:vAlign w:val="center"/>
            <w:hideMark/>
          </w:tcPr>
          <w:p w14:paraId="3960307C" w14:textId="77777777" w:rsidR="00A32B95" w:rsidRPr="00A32B95" w:rsidRDefault="00A32B95" w:rsidP="00A32B95">
            <w:pPr>
              <w:rPr>
                <w:rFonts w:ascii="Times New Roman" w:eastAsia="Times New Roman" w:hAnsi="Times New Roman"/>
                <w:color w:val="000000"/>
                <w:sz w:val="20"/>
                <w:szCs w:val="20"/>
                <w:lang w:eastAsia="ru-RU"/>
              </w:rPr>
            </w:pPr>
          </w:p>
        </w:tc>
        <w:tc>
          <w:tcPr>
            <w:tcW w:w="1686" w:type="dxa"/>
            <w:vMerge/>
            <w:vAlign w:val="center"/>
            <w:hideMark/>
          </w:tcPr>
          <w:p w14:paraId="3A30DBE4"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4D685579" w14:textId="77777777" w:rsidTr="003D340A">
        <w:trPr>
          <w:trHeight w:val="1065"/>
        </w:trPr>
        <w:tc>
          <w:tcPr>
            <w:tcW w:w="466" w:type="dxa"/>
            <w:vMerge/>
            <w:vAlign w:val="center"/>
            <w:hideMark/>
          </w:tcPr>
          <w:p w14:paraId="1A1D987B"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7C6F65FF"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58A8D422"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Актуализация обучающих материалов и инструкций/руководств пользователей (в соответствии со списком ролей)</w:t>
            </w:r>
          </w:p>
        </w:tc>
        <w:tc>
          <w:tcPr>
            <w:tcW w:w="2219" w:type="dxa"/>
            <w:vAlign w:val="center"/>
            <w:hideMark/>
          </w:tcPr>
          <w:p w14:paraId="5FDEF6CA"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Инструкции в текстовом и/или видео формате (на электронном носителе)</w:t>
            </w:r>
          </w:p>
        </w:tc>
        <w:tc>
          <w:tcPr>
            <w:tcW w:w="1686" w:type="dxa"/>
            <w:vMerge/>
            <w:vAlign w:val="center"/>
            <w:hideMark/>
          </w:tcPr>
          <w:p w14:paraId="07AE8671"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21ED1FA0" w14:textId="77777777" w:rsidTr="003D340A">
        <w:trPr>
          <w:trHeight w:val="930"/>
        </w:trPr>
        <w:tc>
          <w:tcPr>
            <w:tcW w:w="466" w:type="dxa"/>
            <w:vMerge/>
            <w:vAlign w:val="center"/>
            <w:hideMark/>
          </w:tcPr>
          <w:p w14:paraId="36A3D42E"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460FBEA7"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6511F39E"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Актуализация рабочей документации Системы</w:t>
            </w:r>
          </w:p>
        </w:tc>
        <w:tc>
          <w:tcPr>
            <w:tcW w:w="2219" w:type="dxa"/>
            <w:vAlign w:val="center"/>
            <w:hideMark/>
          </w:tcPr>
          <w:p w14:paraId="7CBBE443"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Рабочая документация Системы </w:t>
            </w:r>
          </w:p>
        </w:tc>
        <w:tc>
          <w:tcPr>
            <w:tcW w:w="1686" w:type="dxa"/>
            <w:vMerge/>
            <w:vAlign w:val="center"/>
            <w:hideMark/>
          </w:tcPr>
          <w:p w14:paraId="4F30E5CF"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670FD959" w14:textId="77777777" w:rsidTr="003D340A">
        <w:trPr>
          <w:trHeight w:val="1665"/>
        </w:trPr>
        <w:tc>
          <w:tcPr>
            <w:tcW w:w="466" w:type="dxa"/>
            <w:vMerge/>
            <w:vAlign w:val="center"/>
            <w:hideMark/>
          </w:tcPr>
          <w:p w14:paraId="20E30668"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40798FFC"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129585F9"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Разработка программы опытно-промышленной эксплуатации Системы в рамках второго части процессов</w:t>
            </w:r>
          </w:p>
        </w:tc>
        <w:tc>
          <w:tcPr>
            <w:tcW w:w="2219" w:type="dxa"/>
            <w:vAlign w:val="center"/>
            <w:hideMark/>
          </w:tcPr>
          <w:p w14:paraId="0D41699E"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«Программа опытно-промышленной эксплуатации Системы в рамках второго блока процессов» </w:t>
            </w:r>
          </w:p>
        </w:tc>
        <w:tc>
          <w:tcPr>
            <w:tcW w:w="1686" w:type="dxa"/>
            <w:vMerge/>
            <w:vAlign w:val="center"/>
            <w:hideMark/>
          </w:tcPr>
          <w:p w14:paraId="217D82CE"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200996F0" w14:textId="77777777" w:rsidTr="003D340A">
        <w:trPr>
          <w:trHeight w:val="510"/>
        </w:trPr>
        <w:tc>
          <w:tcPr>
            <w:tcW w:w="466" w:type="dxa"/>
            <w:vMerge/>
            <w:vAlign w:val="center"/>
            <w:hideMark/>
          </w:tcPr>
          <w:p w14:paraId="6612143B"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5E9F00A9"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restart"/>
            <w:vAlign w:val="center"/>
            <w:hideMark/>
          </w:tcPr>
          <w:p w14:paraId="14E93C72"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Прохождение аудита ДИБ</w:t>
            </w:r>
          </w:p>
        </w:tc>
        <w:tc>
          <w:tcPr>
            <w:tcW w:w="2219" w:type="dxa"/>
            <w:vMerge w:val="restart"/>
            <w:vAlign w:val="center"/>
            <w:hideMark/>
          </w:tcPr>
          <w:p w14:paraId="52C0AE37"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Заключение ДИБ (разрабатывается Заказчиком)</w:t>
            </w:r>
          </w:p>
        </w:tc>
        <w:tc>
          <w:tcPr>
            <w:tcW w:w="1686" w:type="dxa"/>
            <w:vMerge/>
            <w:vAlign w:val="center"/>
            <w:hideMark/>
          </w:tcPr>
          <w:p w14:paraId="44E854CA"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00B42F7C" w14:textId="77777777" w:rsidTr="003D340A">
        <w:trPr>
          <w:trHeight w:val="300"/>
        </w:trPr>
        <w:tc>
          <w:tcPr>
            <w:tcW w:w="466" w:type="dxa"/>
            <w:vMerge/>
            <w:vAlign w:val="center"/>
            <w:hideMark/>
          </w:tcPr>
          <w:p w14:paraId="2AF02897"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5A51F38F"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ign w:val="center"/>
            <w:hideMark/>
          </w:tcPr>
          <w:p w14:paraId="14F99276" w14:textId="77777777" w:rsidR="00A32B95" w:rsidRPr="00A32B95" w:rsidRDefault="00A32B95" w:rsidP="00A32B95">
            <w:pPr>
              <w:rPr>
                <w:rFonts w:ascii="Times New Roman" w:eastAsia="Times New Roman" w:hAnsi="Times New Roman"/>
                <w:color w:val="000000"/>
                <w:sz w:val="20"/>
                <w:szCs w:val="20"/>
                <w:lang w:eastAsia="ru-RU"/>
              </w:rPr>
            </w:pPr>
          </w:p>
        </w:tc>
        <w:tc>
          <w:tcPr>
            <w:tcW w:w="2219" w:type="dxa"/>
            <w:vMerge/>
            <w:vAlign w:val="center"/>
            <w:hideMark/>
          </w:tcPr>
          <w:p w14:paraId="457486B8" w14:textId="77777777" w:rsidR="00A32B95" w:rsidRPr="00A32B95" w:rsidRDefault="00A32B95" w:rsidP="00A32B95">
            <w:pPr>
              <w:rPr>
                <w:rFonts w:ascii="Times New Roman" w:eastAsia="Times New Roman" w:hAnsi="Times New Roman"/>
                <w:color w:val="000000"/>
                <w:sz w:val="20"/>
                <w:szCs w:val="20"/>
                <w:lang w:eastAsia="ru-RU"/>
              </w:rPr>
            </w:pPr>
          </w:p>
        </w:tc>
        <w:tc>
          <w:tcPr>
            <w:tcW w:w="1686" w:type="dxa"/>
            <w:vMerge/>
            <w:vAlign w:val="center"/>
            <w:hideMark/>
          </w:tcPr>
          <w:p w14:paraId="2261101F"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2D2002C9" w14:textId="77777777" w:rsidTr="003D340A">
        <w:trPr>
          <w:trHeight w:val="1020"/>
        </w:trPr>
        <w:tc>
          <w:tcPr>
            <w:tcW w:w="466" w:type="dxa"/>
            <w:vMerge/>
            <w:vAlign w:val="center"/>
            <w:hideMark/>
          </w:tcPr>
          <w:p w14:paraId="1B8E60B2"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40204C6E"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3220ED0B"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Доработка архитектуры и настроек по замечаниям ДИБ</w:t>
            </w:r>
          </w:p>
        </w:tc>
        <w:tc>
          <w:tcPr>
            <w:tcW w:w="2219" w:type="dxa"/>
            <w:vMerge/>
            <w:vAlign w:val="center"/>
            <w:hideMark/>
          </w:tcPr>
          <w:p w14:paraId="34328F52" w14:textId="77777777" w:rsidR="00A32B95" w:rsidRPr="00A32B95" w:rsidRDefault="00A32B95" w:rsidP="00A32B95">
            <w:pPr>
              <w:rPr>
                <w:rFonts w:ascii="Times New Roman" w:eastAsia="Times New Roman" w:hAnsi="Times New Roman"/>
                <w:color w:val="000000"/>
                <w:sz w:val="20"/>
                <w:szCs w:val="20"/>
                <w:lang w:eastAsia="ru-RU"/>
              </w:rPr>
            </w:pPr>
          </w:p>
        </w:tc>
        <w:tc>
          <w:tcPr>
            <w:tcW w:w="1686" w:type="dxa"/>
            <w:vMerge/>
            <w:vAlign w:val="center"/>
            <w:hideMark/>
          </w:tcPr>
          <w:p w14:paraId="12B10BD7"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692172AF" w14:textId="77777777" w:rsidTr="003D340A">
        <w:trPr>
          <w:trHeight w:val="765"/>
        </w:trPr>
        <w:tc>
          <w:tcPr>
            <w:tcW w:w="466" w:type="dxa"/>
            <w:vMerge w:val="restart"/>
            <w:vAlign w:val="center"/>
            <w:hideMark/>
          </w:tcPr>
          <w:p w14:paraId="40179E07" w14:textId="77777777" w:rsidR="00A32B95" w:rsidRPr="00A32B95" w:rsidRDefault="00A32B95" w:rsidP="00A32B95">
            <w:pPr>
              <w:jc w:val="cente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4.3</w:t>
            </w:r>
          </w:p>
        </w:tc>
        <w:tc>
          <w:tcPr>
            <w:tcW w:w="2502" w:type="dxa"/>
            <w:vMerge w:val="restart"/>
            <w:vAlign w:val="center"/>
            <w:hideMark/>
          </w:tcPr>
          <w:p w14:paraId="6516578B"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Опытно-промышленная эксплуатация Системы в рамках второго блока процессов</w:t>
            </w:r>
          </w:p>
        </w:tc>
        <w:tc>
          <w:tcPr>
            <w:tcW w:w="2478" w:type="dxa"/>
            <w:vAlign w:val="center"/>
            <w:hideMark/>
          </w:tcPr>
          <w:p w14:paraId="25296A01"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Проведение донастройки Системы в рамках процессов второго блока</w:t>
            </w:r>
          </w:p>
        </w:tc>
        <w:tc>
          <w:tcPr>
            <w:tcW w:w="2219" w:type="dxa"/>
            <w:vAlign w:val="center"/>
            <w:hideMark/>
          </w:tcPr>
          <w:p w14:paraId="40D48187"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«Протокол настройки Системы» </w:t>
            </w:r>
          </w:p>
        </w:tc>
        <w:tc>
          <w:tcPr>
            <w:tcW w:w="1686" w:type="dxa"/>
            <w:vMerge w:val="restart"/>
            <w:vAlign w:val="center"/>
            <w:hideMark/>
          </w:tcPr>
          <w:p w14:paraId="3379F7BA" w14:textId="42C2F134" w:rsidR="00A32B95" w:rsidRPr="00A32B95" w:rsidRDefault="00A32B95" w:rsidP="00672B04">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Старт через </w:t>
            </w:r>
            <w:r w:rsidR="00672B04" w:rsidRPr="00A32B95">
              <w:rPr>
                <w:rFonts w:ascii="Times New Roman" w:eastAsia="Times New Roman" w:hAnsi="Times New Roman"/>
                <w:color w:val="000000"/>
                <w:sz w:val="20"/>
                <w:szCs w:val="20"/>
                <w:lang w:eastAsia="ru-RU"/>
              </w:rPr>
              <w:t>1 год</w:t>
            </w:r>
            <w:r w:rsidRPr="00A32B95">
              <w:rPr>
                <w:rFonts w:ascii="Times New Roman" w:eastAsia="Times New Roman" w:hAnsi="Times New Roman"/>
                <w:color w:val="000000"/>
                <w:sz w:val="20"/>
                <w:szCs w:val="20"/>
                <w:lang w:eastAsia="ru-RU"/>
              </w:rPr>
              <w:t xml:space="preserve"> и 10 месяцев после начала работ. Длительность 2 месяца</w:t>
            </w:r>
          </w:p>
        </w:tc>
      </w:tr>
      <w:tr w:rsidR="00A32B95" w:rsidRPr="00A32B95" w14:paraId="365C7306" w14:textId="77777777" w:rsidTr="003D340A">
        <w:trPr>
          <w:trHeight w:val="645"/>
        </w:trPr>
        <w:tc>
          <w:tcPr>
            <w:tcW w:w="466" w:type="dxa"/>
            <w:vMerge/>
            <w:vAlign w:val="center"/>
            <w:hideMark/>
          </w:tcPr>
          <w:p w14:paraId="433994CA"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130DF4D5"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197654FD"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Проведение обучения  </w:t>
            </w:r>
          </w:p>
        </w:tc>
        <w:tc>
          <w:tcPr>
            <w:tcW w:w="2219" w:type="dxa"/>
            <w:vAlign w:val="center"/>
            <w:hideMark/>
          </w:tcPr>
          <w:p w14:paraId="6BA73DEE"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«Протокол обучения» </w:t>
            </w:r>
          </w:p>
        </w:tc>
        <w:tc>
          <w:tcPr>
            <w:tcW w:w="1686" w:type="dxa"/>
            <w:vMerge/>
            <w:vAlign w:val="center"/>
            <w:hideMark/>
          </w:tcPr>
          <w:p w14:paraId="09FFD35E"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7C140CF6" w14:textId="77777777" w:rsidTr="003D340A">
        <w:trPr>
          <w:trHeight w:val="2295"/>
        </w:trPr>
        <w:tc>
          <w:tcPr>
            <w:tcW w:w="466" w:type="dxa"/>
            <w:vMerge/>
            <w:vAlign w:val="center"/>
            <w:hideMark/>
          </w:tcPr>
          <w:p w14:paraId="13B577A9"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33BC5700"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5B627536"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Техническая поддержка и консультация пользователей на период опытно-промышленной эксплуатации</w:t>
            </w:r>
          </w:p>
        </w:tc>
        <w:tc>
          <w:tcPr>
            <w:tcW w:w="2219" w:type="dxa"/>
            <w:vMerge w:val="restart"/>
            <w:vAlign w:val="center"/>
            <w:hideMark/>
          </w:tcPr>
          <w:p w14:paraId="6B378D21"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«Отчет о результатах поддержки Системы на период опытно-промышленной эксплуатации» </w:t>
            </w:r>
          </w:p>
        </w:tc>
        <w:tc>
          <w:tcPr>
            <w:tcW w:w="1686" w:type="dxa"/>
            <w:vMerge/>
            <w:vAlign w:val="center"/>
            <w:hideMark/>
          </w:tcPr>
          <w:p w14:paraId="4D2E1623"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7EC43714" w14:textId="77777777" w:rsidTr="003D340A">
        <w:trPr>
          <w:trHeight w:val="525"/>
        </w:trPr>
        <w:tc>
          <w:tcPr>
            <w:tcW w:w="466" w:type="dxa"/>
            <w:vMerge/>
            <w:vAlign w:val="center"/>
            <w:hideMark/>
          </w:tcPr>
          <w:p w14:paraId="284227D0"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0CFE2684"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0D18422A"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Исправление ошибок и инцидентов;</w:t>
            </w:r>
          </w:p>
        </w:tc>
        <w:tc>
          <w:tcPr>
            <w:tcW w:w="2219" w:type="dxa"/>
            <w:vMerge/>
            <w:vAlign w:val="center"/>
            <w:hideMark/>
          </w:tcPr>
          <w:p w14:paraId="76AEFF2D" w14:textId="77777777" w:rsidR="00A32B95" w:rsidRPr="00A32B95" w:rsidRDefault="00A32B95" w:rsidP="00A32B95">
            <w:pPr>
              <w:rPr>
                <w:rFonts w:ascii="Times New Roman" w:eastAsia="Times New Roman" w:hAnsi="Times New Roman"/>
                <w:color w:val="000000"/>
                <w:sz w:val="20"/>
                <w:szCs w:val="20"/>
                <w:lang w:eastAsia="ru-RU"/>
              </w:rPr>
            </w:pPr>
          </w:p>
        </w:tc>
        <w:tc>
          <w:tcPr>
            <w:tcW w:w="1686" w:type="dxa"/>
            <w:vMerge/>
            <w:vAlign w:val="center"/>
            <w:hideMark/>
          </w:tcPr>
          <w:p w14:paraId="32804AD9"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2DC6B403" w14:textId="77777777" w:rsidTr="003D340A">
        <w:trPr>
          <w:trHeight w:val="585"/>
        </w:trPr>
        <w:tc>
          <w:tcPr>
            <w:tcW w:w="466" w:type="dxa"/>
            <w:vMerge/>
            <w:vAlign w:val="center"/>
            <w:hideMark/>
          </w:tcPr>
          <w:p w14:paraId="4881E8B6"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3AC95E11"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Align w:val="center"/>
            <w:hideMark/>
          </w:tcPr>
          <w:p w14:paraId="5A2A84BF"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Доработка и настройка Системы</w:t>
            </w:r>
          </w:p>
        </w:tc>
        <w:tc>
          <w:tcPr>
            <w:tcW w:w="2219" w:type="dxa"/>
            <w:vMerge/>
            <w:vAlign w:val="center"/>
            <w:hideMark/>
          </w:tcPr>
          <w:p w14:paraId="2C3373AC" w14:textId="77777777" w:rsidR="00A32B95" w:rsidRPr="00A32B95" w:rsidRDefault="00A32B95" w:rsidP="00A32B95">
            <w:pPr>
              <w:rPr>
                <w:rFonts w:ascii="Times New Roman" w:eastAsia="Times New Roman" w:hAnsi="Times New Roman"/>
                <w:color w:val="000000"/>
                <w:sz w:val="20"/>
                <w:szCs w:val="20"/>
                <w:lang w:eastAsia="ru-RU"/>
              </w:rPr>
            </w:pPr>
          </w:p>
        </w:tc>
        <w:tc>
          <w:tcPr>
            <w:tcW w:w="1686" w:type="dxa"/>
            <w:vMerge/>
            <w:vAlign w:val="center"/>
            <w:hideMark/>
          </w:tcPr>
          <w:p w14:paraId="4CE9509F"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4CEA9883" w14:textId="77777777" w:rsidTr="003D340A">
        <w:trPr>
          <w:trHeight w:val="765"/>
        </w:trPr>
        <w:tc>
          <w:tcPr>
            <w:tcW w:w="466" w:type="dxa"/>
            <w:vMerge/>
            <w:vAlign w:val="center"/>
            <w:hideMark/>
          </w:tcPr>
          <w:p w14:paraId="3AF49F2C"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558B2AC8"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restart"/>
            <w:vAlign w:val="center"/>
            <w:hideMark/>
          </w:tcPr>
          <w:p w14:paraId="56F525A7"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Проведение приемо-сдаточных испытаний согласно документам «Программа и методика испытаний» </w:t>
            </w:r>
          </w:p>
        </w:tc>
        <w:tc>
          <w:tcPr>
            <w:tcW w:w="2219" w:type="dxa"/>
            <w:vMerge w:val="restart"/>
            <w:vAlign w:val="center"/>
            <w:hideMark/>
          </w:tcPr>
          <w:p w14:paraId="15B26032"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«Протокол приемо-сдаточных испытаний» </w:t>
            </w:r>
          </w:p>
        </w:tc>
        <w:tc>
          <w:tcPr>
            <w:tcW w:w="1686" w:type="dxa"/>
            <w:vMerge/>
            <w:vAlign w:val="center"/>
            <w:hideMark/>
          </w:tcPr>
          <w:p w14:paraId="7721208C"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0BADEA77" w14:textId="77777777" w:rsidTr="003D340A">
        <w:trPr>
          <w:trHeight w:val="300"/>
        </w:trPr>
        <w:tc>
          <w:tcPr>
            <w:tcW w:w="466" w:type="dxa"/>
            <w:vMerge/>
            <w:vAlign w:val="center"/>
            <w:hideMark/>
          </w:tcPr>
          <w:p w14:paraId="5EE9CAF4"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4A1BEC06"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ign w:val="center"/>
            <w:hideMark/>
          </w:tcPr>
          <w:p w14:paraId="2C3A85E9" w14:textId="77777777" w:rsidR="00A32B95" w:rsidRPr="00A32B95" w:rsidRDefault="00A32B95" w:rsidP="00A32B95">
            <w:pPr>
              <w:rPr>
                <w:rFonts w:ascii="Times New Roman" w:eastAsia="Times New Roman" w:hAnsi="Times New Roman"/>
                <w:color w:val="000000"/>
                <w:sz w:val="20"/>
                <w:szCs w:val="20"/>
                <w:lang w:eastAsia="ru-RU"/>
              </w:rPr>
            </w:pPr>
          </w:p>
        </w:tc>
        <w:tc>
          <w:tcPr>
            <w:tcW w:w="2219" w:type="dxa"/>
            <w:vMerge/>
            <w:vAlign w:val="center"/>
            <w:hideMark/>
          </w:tcPr>
          <w:p w14:paraId="5C300C6A" w14:textId="77777777" w:rsidR="00A32B95" w:rsidRPr="00A32B95" w:rsidRDefault="00A32B95" w:rsidP="00A32B95">
            <w:pPr>
              <w:rPr>
                <w:rFonts w:ascii="Times New Roman" w:eastAsia="Times New Roman" w:hAnsi="Times New Roman"/>
                <w:color w:val="000000"/>
                <w:sz w:val="20"/>
                <w:szCs w:val="20"/>
                <w:lang w:eastAsia="ru-RU"/>
              </w:rPr>
            </w:pPr>
          </w:p>
        </w:tc>
        <w:tc>
          <w:tcPr>
            <w:tcW w:w="1686" w:type="dxa"/>
            <w:vMerge/>
            <w:vAlign w:val="center"/>
            <w:hideMark/>
          </w:tcPr>
          <w:p w14:paraId="3A59375E"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729C49DE" w14:textId="77777777" w:rsidTr="003D340A">
        <w:trPr>
          <w:trHeight w:val="1065"/>
        </w:trPr>
        <w:tc>
          <w:tcPr>
            <w:tcW w:w="466" w:type="dxa"/>
            <w:vMerge/>
            <w:vAlign w:val="center"/>
            <w:hideMark/>
          </w:tcPr>
          <w:p w14:paraId="2A089E7D"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27B4F149"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ign w:val="center"/>
            <w:hideMark/>
          </w:tcPr>
          <w:p w14:paraId="6399491F" w14:textId="77777777" w:rsidR="00A32B95" w:rsidRPr="00A32B95" w:rsidRDefault="00A32B95" w:rsidP="00A32B95">
            <w:pPr>
              <w:rPr>
                <w:rFonts w:ascii="Times New Roman" w:eastAsia="Times New Roman" w:hAnsi="Times New Roman"/>
                <w:color w:val="000000"/>
                <w:sz w:val="20"/>
                <w:szCs w:val="20"/>
                <w:lang w:eastAsia="ru-RU"/>
              </w:rPr>
            </w:pPr>
          </w:p>
        </w:tc>
        <w:tc>
          <w:tcPr>
            <w:tcW w:w="2219" w:type="dxa"/>
            <w:vAlign w:val="center"/>
            <w:hideMark/>
          </w:tcPr>
          <w:p w14:paraId="0A970EAB"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«Акт о передаче системы в промышленную эксплуатацию» </w:t>
            </w:r>
          </w:p>
        </w:tc>
        <w:tc>
          <w:tcPr>
            <w:tcW w:w="1686" w:type="dxa"/>
            <w:vMerge/>
            <w:vAlign w:val="center"/>
            <w:hideMark/>
          </w:tcPr>
          <w:p w14:paraId="601A78E1"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0A9C01EC" w14:textId="77777777" w:rsidTr="003D340A">
        <w:trPr>
          <w:trHeight w:val="300"/>
        </w:trPr>
        <w:tc>
          <w:tcPr>
            <w:tcW w:w="466" w:type="dxa"/>
            <w:vMerge/>
            <w:vAlign w:val="center"/>
            <w:hideMark/>
          </w:tcPr>
          <w:p w14:paraId="70CACCB2"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2F1BBD07"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ign w:val="center"/>
            <w:hideMark/>
          </w:tcPr>
          <w:p w14:paraId="562F92D4" w14:textId="77777777" w:rsidR="00A32B95" w:rsidRPr="00A32B95" w:rsidRDefault="00A32B95" w:rsidP="00A32B95">
            <w:pPr>
              <w:rPr>
                <w:rFonts w:ascii="Times New Roman" w:eastAsia="Times New Roman" w:hAnsi="Times New Roman"/>
                <w:color w:val="000000"/>
                <w:sz w:val="20"/>
                <w:szCs w:val="20"/>
                <w:lang w:eastAsia="ru-RU"/>
              </w:rPr>
            </w:pPr>
          </w:p>
        </w:tc>
        <w:tc>
          <w:tcPr>
            <w:tcW w:w="2219" w:type="dxa"/>
            <w:vMerge w:val="restart"/>
            <w:vAlign w:val="center"/>
            <w:hideMark/>
          </w:tcPr>
          <w:p w14:paraId="7A20AE52" w14:textId="77777777" w:rsidR="00A32B95" w:rsidRPr="00A32B95" w:rsidRDefault="00A32B95" w:rsidP="00A32B95">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Документ «Акт сдачи-приемки работ» </w:t>
            </w:r>
          </w:p>
        </w:tc>
        <w:tc>
          <w:tcPr>
            <w:tcW w:w="1686" w:type="dxa"/>
            <w:vMerge/>
            <w:vAlign w:val="center"/>
            <w:hideMark/>
          </w:tcPr>
          <w:p w14:paraId="52CC81CA"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71C5E57E" w14:textId="77777777" w:rsidTr="003D340A">
        <w:trPr>
          <w:trHeight w:val="315"/>
        </w:trPr>
        <w:tc>
          <w:tcPr>
            <w:tcW w:w="466" w:type="dxa"/>
            <w:vMerge/>
            <w:vAlign w:val="center"/>
            <w:hideMark/>
          </w:tcPr>
          <w:p w14:paraId="1E025E8D" w14:textId="77777777" w:rsidR="00A32B95" w:rsidRPr="00A32B95" w:rsidRDefault="00A32B95" w:rsidP="00A32B95">
            <w:pPr>
              <w:rPr>
                <w:rFonts w:ascii="Times New Roman" w:eastAsia="Times New Roman" w:hAnsi="Times New Roman"/>
                <w:color w:val="000000"/>
                <w:sz w:val="20"/>
                <w:szCs w:val="20"/>
                <w:lang w:eastAsia="ru-RU"/>
              </w:rPr>
            </w:pPr>
          </w:p>
        </w:tc>
        <w:tc>
          <w:tcPr>
            <w:tcW w:w="2502" w:type="dxa"/>
            <w:vMerge/>
            <w:vAlign w:val="center"/>
            <w:hideMark/>
          </w:tcPr>
          <w:p w14:paraId="5BF21A51" w14:textId="77777777" w:rsidR="00A32B95" w:rsidRPr="00A32B95" w:rsidRDefault="00A32B95" w:rsidP="00A32B95">
            <w:pPr>
              <w:rPr>
                <w:rFonts w:ascii="Times New Roman" w:eastAsia="Times New Roman" w:hAnsi="Times New Roman"/>
                <w:color w:val="000000"/>
                <w:sz w:val="20"/>
                <w:szCs w:val="20"/>
                <w:lang w:eastAsia="ru-RU"/>
              </w:rPr>
            </w:pPr>
          </w:p>
        </w:tc>
        <w:tc>
          <w:tcPr>
            <w:tcW w:w="2478" w:type="dxa"/>
            <w:vMerge/>
            <w:vAlign w:val="center"/>
            <w:hideMark/>
          </w:tcPr>
          <w:p w14:paraId="71E8801F" w14:textId="77777777" w:rsidR="00A32B95" w:rsidRPr="00A32B95" w:rsidRDefault="00A32B95" w:rsidP="00A32B95">
            <w:pPr>
              <w:rPr>
                <w:rFonts w:ascii="Times New Roman" w:eastAsia="Times New Roman" w:hAnsi="Times New Roman"/>
                <w:color w:val="000000"/>
                <w:sz w:val="20"/>
                <w:szCs w:val="20"/>
                <w:lang w:eastAsia="ru-RU"/>
              </w:rPr>
            </w:pPr>
          </w:p>
        </w:tc>
        <w:tc>
          <w:tcPr>
            <w:tcW w:w="2219" w:type="dxa"/>
            <w:vMerge/>
            <w:vAlign w:val="center"/>
            <w:hideMark/>
          </w:tcPr>
          <w:p w14:paraId="7F881846" w14:textId="77777777" w:rsidR="00A32B95" w:rsidRPr="00A32B95" w:rsidRDefault="00A32B95" w:rsidP="00A32B95">
            <w:pPr>
              <w:rPr>
                <w:rFonts w:ascii="Times New Roman" w:eastAsia="Times New Roman" w:hAnsi="Times New Roman"/>
                <w:color w:val="000000"/>
                <w:sz w:val="20"/>
                <w:szCs w:val="20"/>
                <w:lang w:eastAsia="ru-RU"/>
              </w:rPr>
            </w:pPr>
          </w:p>
        </w:tc>
        <w:tc>
          <w:tcPr>
            <w:tcW w:w="1686" w:type="dxa"/>
            <w:vMerge/>
            <w:vAlign w:val="center"/>
            <w:hideMark/>
          </w:tcPr>
          <w:p w14:paraId="23182EBE" w14:textId="77777777" w:rsidR="00A32B95" w:rsidRPr="00A32B95" w:rsidRDefault="00A32B95" w:rsidP="00A32B95">
            <w:pPr>
              <w:rPr>
                <w:rFonts w:ascii="Times New Roman" w:eastAsia="Times New Roman" w:hAnsi="Times New Roman"/>
                <w:color w:val="000000"/>
                <w:sz w:val="20"/>
                <w:szCs w:val="20"/>
                <w:lang w:eastAsia="ru-RU"/>
              </w:rPr>
            </w:pPr>
          </w:p>
        </w:tc>
      </w:tr>
      <w:tr w:rsidR="00A32B95" w:rsidRPr="00A32B95" w14:paraId="5B70EFF3" w14:textId="77777777" w:rsidTr="003D340A">
        <w:trPr>
          <w:trHeight w:val="510"/>
        </w:trPr>
        <w:tc>
          <w:tcPr>
            <w:tcW w:w="466" w:type="dxa"/>
            <w:vAlign w:val="center"/>
            <w:hideMark/>
          </w:tcPr>
          <w:p w14:paraId="50021500" w14:textId="77777777" w:rsidR="00A32B95" w:rsidRPr="00A32B95" w:rsidRDefault="00A32B95" w:rsidP="00A32B95">
            <w:pPr>
              <w:jc w:val="center"/>
              <w:rPr>
                <w:rFonts w:ascii="Times New Roman" w:eastAsia="Times New Roman" w:hAnsi="Times New Roman"/>
                <w:b/>
                <w:bCs/>
                <w:color w:val="000000"/>
                <w:sz w:val="20"/>
                <w:szCs w:val="20"/>
                <w:lang w:eastAsia="ru-RU"/>
              </w:rPr>
            </w:pPr>
            <w:r w:rsidRPr="00A32B95">
              <w:rPr>
                <w:rFonts w:ascii="Times New Roman" w:eastAsia="Times New Roman" w:hAnsi="Times New Roman"/>
                <w:b/>
                <w:bCs/>
                <w:color w:val="000000"/>
                <w:sz w:val="20"/>
                <w:szCs w:val="20"/>
                <w:lang w:eastAsia="ru-RU"/>
              </w:rPr>
              <w:t>5</w:t>
            </w:r>
          </w:p>
        </w:tc>
        <w:tc>
          <w:tcPr>
            <w:tcW w:w="8885" w:type="dxa"/>
            <w:gridSpan w:val="4"/>
            <w:vAlign w:val="center"/>
            <w:hideMark/>
          </w:tcPr>
          <w:p w14:paraId="7AEC6F26" w14:textId="77777777" w:rsidR="00A32B95" w:rsidRPr="00A32B95" w:rsidRDefault="00A32B95" w:rsidP="00A32B95">
            <w:pPr>
              <w:rPr>
                <w:rFonts w:ascii="Times New Roman" w:eastAsia="Times New Roman" w:hAnsi="Times New Roman"/>
                <w:b/>
                <w:bCs/>
                <w:color w:val="000000"/>
                <w:sz w:val="20"/>
                <w:szCs w:val="20"/>
                <w:lang w:eastAsia="ru-RU"/>
              </w:rPr>
            </w:pPr>
            <w:r w:rsidRPr="00A32B95">
              <w:rPr>
                <w:rFonts w:ascii="Times New Roman" w:eastAsia="Times New Roman" w:hAnsi="Times New Roman"/>
                <w:b/>
                <w:bCs/>
                <w:color w:val="000000"/>
                <w:sz w:val="20"/>
                <w:szCs w:val="20"/>
                <w:lang w:eastAsia="ru-RU"/>
              </w:rPr>
              <w:t>Этап 5. Техническая поддержка на этапе эксплуатации ИС</w:t>
            </w:r>
          </w:p>
        </w:tc>
      </w:tr>
      <w:tr w:rsidR="004C48F8" w:rsidRPr="00A32B95" w14:paraId="16FDBFDB" w14:textId="77777777" w:rsidTr="003D340A">
        <w:trPr>
          <w:trHeight w:val="1830"/>
        </w:trPr>
        <w:tc>
          <w:tcPr>
            <w:tcW w:w="466" w:type="dxa"/>
            <w:vMerge w:val="restart"/>
            <w:vAlign w:val="center"/>
            <w:hideMark/>
          </w:tcPr>
          <w:p w14:paraId="16B233E4" w14:textId="77777777" w:rsidR="004C48F8" w:rsidRPr="00A32B95" w:rsidRDefault="004C48F8" w:rsidP="004C48F8">
            <w:pPr>
              <w:jc w:val="cente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lastRenderedPageBreak/>
              <w:t>5.1</w:t>
            </w:r>
          </w:p>
        </w:tc>
        <w:tc>
          <w:tcPr>
            <w:tcW w:w="2502" w:type="dxa"/>
            <w:vMerge w:val="restart"/>
            <w:vAlign w:val="center"/>
            <w:hideMark/>
          </w:tcPr>
          <w:p w14:paraId="4D7D79E9" w14:textId="77777777" w:rsidR="004C48F8" w:rsidRPr="00A32B95" w:rsidRDefault="004C48F8" w:rsidP="004C48F8">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Техническая поддержка</w:t>
            </w:r>
          </w:p>
        </w:tc>
        <w:tc>
          <w:tcPr>
            <w:tcW w:w="2478" w:type="dxa"/>
            <w:vMerge w:val="restart"/>
            <w:vAlign w:val="center"/>
            <w:hideMark/>
          </w:tcPr>
          <w:p w14:paraId="61BAAF71" w14:textId="77777777" w:rsidR="004C48F8" w:rsidRPr="00A32B95" w:rsidRDefault="004C48F8" w:rsidP="004C48F8">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 xml:space="preserve">Техническая поддержка </w:t>
            </w:r>
          </w:p>
        </w:tc>
        <w:tc>
          <w:tcPr>
            <w:tcW w:w="2219" w:type="dxa"/>
            <w:vAlign w:val="center"/>
            <w:hideMark/>
          </w:tcPr>
          <w:p w14:paraId="51E96D0C" w14:textId="77777777" w:rsidR="004C48F8" w:rsidRPr="00A32B95" w:rsidRDefault="004C48F8" w:rsidP="004C48F8">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Документ «Отчет об оказанных услугах по технической поддержки Системы» согласно Приложению № 9 к настоящему ТЗ</w:t>
            </w:r>
          </w:p>
        </w:tc>
        <w:tc>
          <w:tcPr>
            <w:tcW w:w="1686" w:type="dxa"/>
            <w:vMerge w:val="restart"/>
            <w:hideMark/>
          </w:tcPr>
          <w:p w14:paraId="03094DE3" w14:textId="4DE6FB39" w:rsidR="004C48F8" w:rsidRPr="00A32B95" w:rsidRDefault="004C48F8" w:rsidP="004C48F8">
            <w:pPr>
              <w:rPr>
                <w:rFonts w:ascii="Times New Roman" w:eastAsia="Times New Roman" w:hAnsi="Times New Roman"/>
                <w:sz w:val="20"/>
                <w:szCs w:val="20"/>
                <w:lang w:eastAsia="ru-RU"/>
              </w:rPr>
            </w:pPr>
            <w:r w:rsidRPr="00A2355B">
              <w:rPr>
                <w:rFonts w:ascii="Times New Roman" w:hAnsi="Times New Roman"/>
                <w:sz w:val="20"/>
                <w:szCs w:val="20"/>
              </w:rPr>
              <w:t xml:space="preserve">1 (один) год с даты </w:t>
            </w:r>
            <w:r>
              <w:rPr>
                <w:rFonts w:ascii="Times New Roman" w:hAnsi="Times New Roman"/>
                <w:sz w:val="20"/>
                <w:szCs w:val="20"/>
              </w:rPr>
              <w:t xml:space="preserve">  направления Авторизационного письма Закачиком (Авторизационное письмо может быть направлено не ранее </w:t>
            </w:r>
            <w:r w:rsidRPr="00A2355B">
              <w:rPr>
                <w:rFonts w:ascii="Times New Roman" w:hAnsi="Times New Roman"/>
                <w:sz w:val="20"/>
                <w:szCs w:val="20"/>
              </w:rPr>
              <w:t>окончания подэтапа 4.</w:t>
            </w:r>
            <w:r>
              <w:rPr>
                <w:rFonts w:ascii="Times New Roman" w:hAnsi="Times New Roman"/>
                <w:sz w:val="20"/>
                <w:szCs w:val="20"/>
              </w:rPr>
              <w:t>3)</w:t>
            </w:r>
          </w:p>
        </w:tc>
      </w:tr>
      <w:tr w:rsidR="004C48F8" w:rsidRPr="00A32B95" w14:paraId="2395C4CD" w14:textId="77777777" w:rsidTr="003D340A">
        <w:trPr>
          <w:trHeight w:val="1365"/>
        </w:trPr>
        <w:tc>
          <w:tcPr>
            <w:tcW w:w="466" w:type="dxa"/>
            <w:vMerge/>
            <w:vAlign w:val="center"/>
            <w:hideMark/>
          </w:tcPr>
          <w:p w14:paraId="1FB5E57E" w14:textId="77777777" w:rsidR="004C48F8" w:rsidRPr="00A32B95" w:rsidRDefault="004C48F8" w:rsidP="004C48F8">
            <w:pPr>
              <w:rPr>
                <w:rFonts w:ascii="Times New Roman" w:eastAsia="Times New Roman" w:hAnsi="Times New Roman"/>
                <w:color w:val="000000"/>
                <w:sz w:val="20"/>
                <w:szCs w:val="20"/>
                <w:lang w:eastAsia="ru-RU"/>
              </w:rPr>
            </w:pPr>
          </w:p>
        </w:tc>
        <w:tc>
          <w:tcPr>
            <w:tcW w:w="2502" w:type="dxa"/>
            <w:vMerge/>
            <w:vAlign w:val="center"/>
            <w:hideMark/>
          </w:tcPr>
          <w:p w14:paraId="2031CE58" w14:textId="77777777" w:rsidR="004C48F8" w:rsidRPr="00A32B95" w:rsidRDefault="004C48F8" w:rsidP="004C48F8">
            <w:pPr>
              <w:rPr>
                <w:rFonts w:ascii="Times New Roman" w:eastAsia="Times New Roman" w:hAnsi="Times New Roman"/>
                <w:color w:val="000000"/>
                <w:sz w:val="20"/>
                <w:szCs w:val="20"/>
                <w:lang w:eastAsia="ru-RU"/>
              </w:rPr>
            </w:pPr>
          </w:p>
        </w:tc>
        <w:tc>
          <w:tcPr>
            <w:tcW w:w="2478" w:type="dxa"/>
            <w:vMerge/>
            <w:vAlign w:val="center"/>
            <w:hideMark/>
          </w:tcPr>
          <w:p w14:paraId="31C5C8F5" w14:textId="77777777" w:rsidR="004C48F8" w:rsidRPr="00A32B95" w:rsidRDefault="004C48F8" w:rsidP="004C48F8">
            <w:pPr>
              <w:rPr>
                <w:rFonts w:ascii="Times New Roman" w:eastAsia="Times New Roman" w:hAnsi="Times New Roman"/>
                <w:color w:val="000000"/>
                <w:sz w:val="20"/>
                <w:szCs w:val="20"/>
                <w:lang w:eastAsia="ru-RU"/>
              </w:rPr>
            </w:pPr>
          </w:p>
        </w:tc>
        <w:tc>
          <w:tcPr>
            <w:tcW w:w="2219" w:type="dxa"/>
            <w:vAlign w:val="center"/>
            <w:hideMark/>
          </w:tcPr>
          <w:p w14:paraId="0BBB2152" w14:textId="77777777" w:rsidR="004C48F8" w:rsidRPr="00A32B95" w:rsidRDefault="004C48F8" w:rsidP="004C48F8">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Документ «Акт сдачи-приемки оказанных услуг по технической поддержке»</w:t>
            </w:r>
          </w:p>
        </w:tc>
        <w:tc>
          <w:tcPr>
            <w:tcW w:w="1686" w:type="dxa"/>
            <w:vMerge/>
            <w:vAlign w:val="center"/>
            <w:hideMark/>
          </w:tcPr>
          <w:p w14:paraId="24F9F0C0" w14:textId="77777777" w:rsidR="004C48F8" w:rsidRPr="00A32B95" w:rsidRDefault="004C48F8" w:rsidP="004C48F8">
            <w:pPr>
              <w:rPr>
                <w:rFonts w:ascii="Times New Roman" w:eastAsia="Times New Roman" w:hAnsi="Times New Roman"/>
                <w:sz w:val="20"/>
                <w:szCs w:val="20"/>
                <w:lang w:eastAsia="ru-RU"/>
              </w:rPr>
            </w:pPr>
          </w:p>
        </w:tc>
      </w:tr>
      <w:tr w:rsidR="004C48F8" w:rsidRPr="00A32B95" w14:paraId="4FE5E7C0" w14:textId="77777777" w:rsidTr="003D340A">
        <w:trPr>
          <w:trHeight w:val="1455"/>
        </w:trPr>
        <w:tc>
          <w:tcPr>
            <w:tcW w:w="466" w:type="dxa"/>
            <w:vMerge/>
            <w:vAlign w:val="center"/>
            <w:hideMark/>
          </w:tcPr>
          <w:p w14:paraId="43ABB826" w14:textId="77777777" w:rsidR="004C48F8" w:rsidRPr="00A32B95" w:rsidRDefault="004C48F8" w:rsidP="004C48F8">
            <w:pPr>
              <w:rPr>
                <w:rFonts w:ascii="Times New Roman" w:eastAsia="Times New Roman" w:hAnsi="Times New Roman"/>
                <w:color w:val="000000"/>
                <w:sz w:val="20"/>
                <w:szCs w:val="20"/>
                <w:lang w:eastAsia="ru-RU"/>
              </w:rPr>
            </w:pPr>
          </w:p>
        </w:tc>
        <w:tc>
          <w:tcPr>
            <w:tcW w:w="2502" w:type="dxa"/>
            <w:vMerge/>
            <w:vAlign w:val="center"/>
            <w:hideMark/>
          </w:tcPr>
          <w:p w14:paraId="2DC4752E" w14:textId="77777777" w:rsidR="004C48F8" w:rsidRPr="00A32B95" w:rsidRDefault="004C48F8" w:rsidP="004C48F8">
            <w:pPr>
              <w:rPr>
                <w:rFonts w:ascii="Times New Roman" w:eastAsia="Times New Roman" w:hAnsi="Times New Roman"/>
                <w:color w:val="000000"/>
                <w:sz w:val="20"/>
                <w:szCs w:val="20"/>
                <w:lang w:eastAsia="ru-RU"/>
              </w:rPr>
            </w:pPr>
          </w:p>
        </w:tc>
        <w:tc>
          <w:tcPr>
            <w:tcW w:w="2478" w:type="dxa"/>
            <w:vMerge/>
            <w:vAlign w:val="center"/>
            <w:hideMark/>
          </w:tcPr>
          <w:p w14:paraId="64D02459" w14:textId="77777777" w:rsidR="004C48F8" w:rsidRPr="00A32B95" w:rsidRDefault="004C48F8" w:rsidP="004C48F8">
            <w:pPr>
              <w:rPr>
                <w:rFonts w:ascii="Times New Roman" w:eastAsia="Times New Roman" w:hAnsi="Times New Roman"/>
                <w:color w:val="000000"/>
                <w:sz w:val="20"/>
                <w:szCs w:val="20"/>
                <w:lang w:eastAsia="ru-RU"/>
              </w:rPr>
            </w:pPr>
          </w:p>
        </w:tc>
        <w:tc>
          <w:tcPr>
            <w:tcW w:w="2219" w:type="dxa"/>
            <w:vAlign w:val="center"/>
            <w:hideMark/>
          </w:tcPr>
          <w:p w14:paraId="200F64D8" w14:textId="77777777" w:rsidR="004C48F8" w:rsidRPr="00A32B95" w:rsidRDefault="004C48F8" w:rsidP="004C48F8">
            <w:pPr>
              <w:rPr>
                <w:rFonts w:ascii="Times New Roman" w:eastAsia="Times New Roman" w:hAnsi="Times New Roman"/>
                <w:color w:val="000000"/>
                <w:sz w:val="20"/>
                <w:szCs w:val="20"/>
                <w:lang w:eastAsia="ru-RU"/>
              </w:rPr>
            </w:pPr>
            <w:r w:rsidRPr="00A32B95">
              <w:rPr>
                <w:rFonts w:ascii="Times New Roman" w:eastAsia="Times New Roman" w:hAnsi="Times New Roman"/>
                <w:color w:val="000000"/>
                <w:sz w:val="20"/>
                <w:szCs w:val="20"/>
                <w:lang w:eastAsia="ru-RU"/>
              </w:rPr>
              <w:t>Периодичность предоставления отчетных документов: 1 (один) раз в квартал</w:t>
            </w:r>
          </w:p>
        </w:tc>
        <w:tc>
          <w:tcPr>
            <w:tcW w:w="1686" w:type="dxa"/>
            <w:vMerge/>
            <w:vAlign w:val="center"/>
            <w:hideMark/>
          </w:tcPr>
          <w:p w14:paraId="099C6546" w14:textId="77777777" w:rsidR="004C48F8" w:rsidRPr="00A32B95" w:rsidRDefault="004C48F8" w:rsidP="004C48F8">
            <w:pPr>
              <w:rPr>
                <w:rFonts w:ascii="Times New Roman" w:eastAsia="Times New Roman" w:hAnsi="Times New Roman"/>
                <w:sz w:val="20"/>
                <w:szCs w:val="20"/>
                <w:lang w:eastAsia="ru-RU"/>
              </w:rPr>
            </w:pPr>
          </w:p>
        </w:tc>
      </w:tr>
    </w:tbl>
    <w:p w14:paraId="0B2EBE2A" w14:textId="77777777" w:rsidR="00E775AC" w:rsidRDefault="00E775AC" w:rsidP="00B869D9">
      <w:pPr>
        <w:autoSpaceDE w:val="0"/>
        <w:autoSpaceDN w:val="0"/>
        <w:adjustRightInd w:val="0"/>
        <w:jc w:val="both"/>
        <w:rPr>
          <w:rFonts w:ascii="Times New Roman" w:eastAsia="Times New Roman" w:hAnsi="Times New Roman"/>
          <w:lang w:eastAsia="ru-RU"/>
        </w:rPr>
      </w:pPr>
    </w:p>
    <w:p w14:paraId="1DF08D44" w14:textId="77777777" w:rsidR="00404DF6" w:rsidRPr="00763255" w:rsidRDefault="00404DF6" w:rsidP="00B869D9">
      <w:pPr>
        <w:autoSpaceDE w:val="0"/>
        <w:autoSpaceDN w:val="0"/>
        <w:adjustRightInd w:val="0"/>
        <w:jc w:val="both"/>
        <w:rPr>
          <w:rFonts w:ascii="Times New Roman" w:eastAsia="Times New Roman" w:hAnsi="Times New Roman"/>
          <w:lang w:eastAsia="ru-RU"/>
        </w:rPr>
      </w:pPr>
    </w:p>
    <w:p w14:paraId="203D026F" w14:textId="77777777" w:rsidR="00B869D9" w:rsidRPr="006F4305" w:rsidRDefault="00B869D9" w:rsidP="00B869D9">
      <w:pPr>
        <w:pStyle w:val="aff5"/>
        <w:autoSpaceDE w:val="0"/>
        <w:autoSpaceDN w:val="0"/>
        <w:adjustRightInd w:val="0"/>
        <w:jc w:val="both"/>
        <w:rPr>
          <w:rFonts w:ascii="Times New Roman" w:eastAsia="Times New Roman" w:hAnsi="Times New Roman"/>
          <w:lang w:eastAsia="ru-RU"/>
        </w:rPr>
      </w:pPr>
    </w:p>
    <w:p w14:paraId="31FA5615" w14:textId="26E6F972" w:rsidR="00A80239" w:rsidRPr="001853D4" w:rsidRDefault="00FB15FA" w:rsidP="001853D4">
      <w:pPr>
        <w:autoSpaceDE w:val="0"/>
        <w:autoSpaceDN w:val="0"/>
        <w:adjustRightInd w:val="0"/>
        <w:jc w:val="center"/>
        <w:rPr>
          <w:rFonts w:ascii="Times New Roman" w:eastAsia="Times New Roman" w:hAnsi="Times New Roman"/>
          <w:b/>
          <w:lang w:eastAsia="ru-RU"/>
        </w:rPr>
      </w:pPr>
      <w:r w:rsidRPr="001853D4">
        <w:rPr>
          <w:rFonts w:ascii="Times New Roman" w:eastAsia="Times New Roman" w:hAnsi="Times New Roman"/>
          <w:b/>
          <w:lang w:eastAsia="ru-RU"/>
        </w:rPr>
        <w:t>Предварительный</w:t>
      </w:r>
      <w:r w:rsidR="00763255" w:rsidRPr="001853D4">
        <w:rPr>
          <w:rFonts w:ascii="Times New Roman" w:eastAsia="Times New Roman" w:hAnsi="Times New Roman"/>
          <w:b/>
          <w:lang w:eastAsia="ru-RU"/>
        </w:rPr>
        <w:t xml:space="preserve"> </w:t>
      </w:r>
      <w:r w:rsidR="00947B14" w:rsidRPr="001853D4">
        <w:rPr>
          <w:rFonts w:ascii="Times New Roman" w:eastAsia="Times New Roman" w:hAnsi="Times New Roman"/>
          <w:b/>
          <w:lang w:eastAsia="ru-RU"/>
        </w:rPr>
        <w:t xml:space="preserve">состав реализации и внедрения функционала </w:t>
      </w:r>
      <w:r w:rsidR="00763255" w:rsidRPr="001853D4">
        <w:rPr>
          <w:rFonts w:ascii="Times New Roman" w:eastAsia="Times New Roman" w:hAnsi="Times New Roman"/>
          <w:b/>
          <w:lang w:eastAsia="ru-RU"/>
        </w:rPr>
        <w:t>по этапам</w:t>
      </w:r>
    </w:p>
    <w:p w14:paraId="64EA172D" w14:textId="77777777" w:rsidR="00947B14" w:rsidRPr="00947B14" w:rsidRDefault="00947B14" w:rsidP="00947B14">
      <w:pPr>
        <w:pStyle w:val="aff5"/>
        <w:autoSpaceDE w:val="0"/>
        <w:autoSpaceDN w:val="0"/>
        <w:adjustRightInd w:val="0"/>
        <w:jc w:val="center"/>
        <w:rPr>
          <w:rFonts w:ascii="Times New Roman" w:eastAsia="Times New Roman" w:hAnsi="Times New Roman"/>
          <w:lang w:eastAsia="ru-RU"/>
        </w:rPr>
      </w:pPr>
    </w:p>
    <w:p w14:paraId="12C22303" w14:textId="45180A37" w:rsidR="00763255" w:rsidRDefault="00947B14" w:rsidP="00763255">
      <w:pPr>
        <w:ind w:left="360" w:hanging="360"/>
        <w:rPr>
          <w:rFonts w:ascii="Times New Roman" w:eastAsia="Times New Roman" w:hAnsi="Times New Roman"/>
          <w:lang w:eastAsia="ru-RU"/>
        </w:rPr>
      </w:pPr>
      <w:r>
        <w:rPr>
          <w:rFonts w:ascii="Times New Roman" w:eastAsia="Times New Roman" w:hAnsi="Times New Roman"/>
          <w:lang w:eastAsia="ru-RU"/>
        </w:rPr>
        <w:t>Первый</w:t>
      </w:r>
      <w:r w:rsidR="00763255" w:rsidRPr="00947B14">
        <w:rPr>
          <w:rFonts w:ascii="Times New Roman" w:eastAsia="Times New Roman" w:hAnsi="Times New Roman"/>
          <w:lang w:eastAsia="ru-RU"/>
        </w:rPr>
        <w:t xml:space="preserve"> </w:t>
      </w:r>
      <w:r w:rsidR="00526F74">
        <w:rPr>
          <w:rFonts w:ascii="Times New Roman" w:eastAsia="Times New Roman" w:hAnsi="Times New Roman"/>
          <w:lang w:eastAsia="ru-RU"/>
        </w:rPr>
        <w:t>блок</w:t>
      </w:r>
      <w:r w:rsidR="00763255" w:rsidRPr="00947B14">
        <w:rPr>
          <w:rFonts w:ascii="Times New Roman" w:eastAsia="Times New Roman" w:hAnsi="Times New Roman"/>
          <w:lang w:eastAsia="ru-RU"/>
        </w:rPr>
        <w:t xml:space="preserve"> </w:t>
      </w:r>
      <w:r>
        <w:rPr>
          <w:rFonts w:ascii="Times New Roman" w:eastAsia="Times New Roman" w:hAnsi="Times New Roman"/>
          <w:lang w:eastAsia="ru-RU"/>
        </w:rPr>
        <w:t>реализации и внедрения функционала</w:t>
      </w:r>
      <w:r w:rsidRPr="00947B14">
        <w:rPr>
          <w:rFonts w:ascii="Times New Roman" w:eastAsia="Times New Roman" w:hAnsi="Times New Roman"/>
          <w:lang w:eastAsia="ru-RU"/>
        </w:rPr>
        <w:t>:</w:t>
      </w:r>
    </w:p>
    <w:p w14:paraId="18E80B57" w14:textId="77777777" w:rsidR="00947B14" w:rsidRPr="00947B14" w:rsidRDefault="00947B14" w:rsidP="00763255">
      <w:pPr>
        <w:ind w:left="360" w:hanging="360"/>
        <w:rPr>
          <w:rFonts w:ascii="Times New Roman" w:eastAsia="Times New Roman" w:hAnsi="Times New Roman"/>
          <w:lang w:eastAsia="ru-RU"/>
        </w:rPr>
      </w:pPr>
    </w:p>
    <w:p w14:paraId="3CC5E55C" w14:textId="75D3C2B7" w:rsidR="00763255" w:rsidRPr="00947B14" w:rsidRDefault="00763255" w:rsidP="00DF7FCC">
      <w:pPr>
        <w:pStyle w:val="aff5"/>
        <w:numPr>
          <w:ilvl w:val="0"/>
          <w:numId w:val="218"/>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НСИ (Контрагенты, Договоры, Расчетные счета) с возможностью отображения данных доступных по ролевой модели;</w:t>
      </w:r>
    </w:p>
    <w:p w14:paraId="0EFCC7E7" w14:textId="7C7ED60C" w:rsidR="00763255" w:rsidRPr="00947B14" w:rsidRDefault="00763255" w:rsidP="00DF7FCC">
      <w:pPr>
        <w:pStyle w:val="aff5"/>
        <w:numPr>
          <w:ilvl w:val="0"/>
          <w:numId w:val="218"/>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Бюджетирование (План БДДС, Ведение корректировок);</w:t>
      </w:r>
    </w:p>
    <w:p w14:paraId="128D955B" w14:textId="198DA181" w:rsidR="00763255" w:rsidRPr="00947B14" w:rsidRDefault="00763255" w:rsidP="00DF7FCC">
      <w:pPr>
        <w:pStyle w:val="aff5"/>
        <w:numPr>
          <w:ilvl w:val="0"/>
          <w:numId w:val="218"/>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Оперативное планирование (Платежный календарь (ПК), Отмена/Перенос ПК, Управление финансированием);</w:t>
      </w:r>
    </w:p>
    <w:p w14:paraId="5CA76C85" w14:textId="0405863C" w:rsidR="00763255" w:rsidRPr="00947B14" w:rsidRDefault="00763255" w:rsidP="00DF7FCC">
      <w:pPr>
        <w:pStyle w:val="aff5"/>
        <w:numPr>
          <w:ilvl w:val="0"/>
          <w:numId w:val="218"/>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Управление ликвидностью (Заявки на оплату, Журналы платежей, Реестры платежей);</w:t>
      </w:r>
    </w:p>
    <w:p w14:paraId="1DFB0774" w14:textId="5BAFE568" w:rsidR="00763255" w:rsidRPr="00947B14" w:rsidRDefault="00763255" w:rsidP="00DF7FCC">
      <w:pPr>
        <w:pStyle w:val="aff5"/>
        <w:numPr>
          <w:ilvl w:val="0"/>
          <w:numId w:val="218"/>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Финансирование ОСФР и СЗН (ЭЧ, Достаточность ликвидности для исполнения чеков);</w:t>
      </w:r>
    </w:p>
    <w:p w14:paraId="4259BE83" w14:textId="3192AC91" w:rsidR="00763255" w:rsidRPr="00947B14" w:rsidRDefault="00763255" w:rsidP="00DF7FCC">
      <w:pPr>
        <w:pStyle w:val="aff5"/>
        <w:numPr>
          <w:ilvl w:val="0"/>
          <w:numId w:val="218"/>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Работа с выпиской (Импорт выписки и Распознавание);</w:t>
      </w:r>
    </w:p>
    <w:p w14:paraId="07EE8B79" w14:textId="1851CA0B" w:rsidR="00763255" w:rsidRPr="00947B14" w:rsidRDefault="00763255" w:rsidP="00DF7FCC">
      <w:pPr>
        <w:pStyle w:val="aff5"/>
        <w:numPr>
          <w:ilvl w:val="0"/>
          <w:numId w:val="218"/>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 xml:space="preserve">Согласование </w:t>
      </w:r>
      <w:r w:rsidR="005A1E29">
        <w:rPr>
          <w:rFonts w:ascii="Times New Roman" w:eastAsia="Times New Roman" w:hAnsi="Times New Roman"/>
          <w:lang w:eastAsia="ru-RU"/>
        </w:rPr>
        <w:t>первого</w:t>
      </w:r>
      <w:r w:rsidRPr="00947B14">
        <w:rPr>
          <w:rFonts w:ascii="Times New Roman" w:eastAsia="Times New Roman" w:hAnsi="Times New Roman"/>
          <w:lang w:eastAsia="ru-RU"/>
        </w:rPr>
        <w:t xml:space="preserve"> этапа (Workflow);</w:t>
      </w:r>
    </w:p>
    <w:p w14:paraId="6569594D" w14:textId="1CE1A10E" w:rsidR="00763255" w:rsidRPr="00947B14" w:rsidRDefault="00763255" w:rsidP="00DF7FCC">
      <w:pPr>
        <w:pStyle w:val="aff5"/>
        <w:numPr>
          <w:ilvl w:val="0"/>
          <w:numId w:val="218"/>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Ролевая модель прав доступа;</w:t>
      </w:r>
    </w:p>
    <w:p w14:paraId="1593CF98" w14:textId="031FA554" w:rsidR="00763255" w:rsidRPr="00947B14" w:rsidRDefault="00763255" w:rsidP="00DF7FCC">
      <w:pPr>
        <w:pStyle w:val="aff5"/>
        <w:numPr>
          <w:ilvl w:val="0"/>
          <w:numId w:val="218"/>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Электронные чеки (Инкассация);</w:t>
      </w:r>
    </w:p>
    <w:p w14:paraId="628FADEB" w14:textId="6D111ADE" w:rsidR="00763255" w:rsidRPr="00947B14" w:rsidRDefault="00763255" w:rsidP="00DF7FCC">
      <w:pPr>
        <w:pStyle w:val="aff5"/>
        <w:numPr>
          <w:ilvl w:val="0"/>
          <w:numId w:val="218"/>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 xml:space="preserve">Интеграции с внешними системами </w:t>
      </w:r>
      <w:r w:rsidR="005A1E29">
        <w:rPr>
          <w:rFonts w:ascii="Times New Roman" w:eastAsia="Times New Roman" w:hAnsi="Times New Roman"/>
          <w:lang w:eastAsia="ru-RU"/>
        </w:rPr>
        <w:t>первого</w:t>
      </w:r>
      <w:r w:rsidRPr="00947B14">
        <w:rPr>
          <w:rFonts w:ascii="Times New Roman" w:eastAsia="Times New Roman" w:hAnsi="Times New Roman"/>
          <w:lang w:eastAsia="ru-RU"/>
        </w:rPr>
        <w:t xml:space="preserve"> этапа;</w:t>
      </w:r>
    </w:p>
    <w:p w14:paraId="3D0FF6F3" w14:textId="071B8552" w:rsidR="00763255" w:rsidRPr="00947B14" w:rsidRDefault="00763255" w:rsidP="00DF7FCC">
      <w:pPr>
        <w:pStyle w:val="aff5"/>
        <w:numPr>
          <w:ilvl w:val="0"/>
          <w:numId w:val="218"/>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 xml:space="preserve">Отчетность </w:t>
      </w:r>
      <w:r w:rsidR="005A1E29">
        <w:rPr>
          <w:rFonts w:ascii="Times New Roman" w:eastAsia="Times New Roman" w:hAnsi="Times New Roman"/>
          <w:lang w:eastAsia="ru-RU"/>
        </w:rPr>
        <w:t>первого</w:t>
      </w:r>
      <w:r w:rsidRPr="00947B14">
        <w:rPr>
          <w:rFonts w:ascii="Times New Roman" w:eastAsia="Times New Roman" w:hAnsi="Times New Roman"/>
          <w:lang w:eastAsia="ru-RU"/>
        </w:rPr>
        <w:t xml:space="preserve"> этапа (выборочная, в приоритете по согласованию с ДК);</w:t>
      </w:r>
    </w:p>
    <w:p w14:paraId="2881954E" w14:textId="35C9BCE0" w:rsidR="00763255" w:rsidRPr="00947B14" w:rsidRDefault="00763255" w:rsidP="00763255">
      <w:pPr>
        <w:ind w:left="360"/>
        <w:rPr>
          <w:rFonts w:ascii="Times New Roman" w:eastAsia="Times New Roman" w:hAnsi="Times New Roman"/>
          <w:lang w:eastAsia="ru-RU"/>
        </w:rPr>
      </w:pPr>
      <w:r w:rsidRPr="00947B14">
        <w:rPr>
          <w:rFonts w:ascii="Times New Roman" w:eastAsia="Times New Roman" w:hAnsi="Times New Roman"/>
          <w:lang w:eastAsia="ru-RU"/>
        </w:rPr>
        <w:t xml:space="preserve">Модули </w:t>
      </w:r>
      <w:r w:rsidR="00947B14">
        <w:rPr>
          <w:rFonts w:ascii="Times New Roman" w:eastAsia="Times New Roman" w:hAnsi="Times New Roman"/>
          <w:lang w:eastAsia="ru-RU"/>
        </w:rPr>
        <w:t>первого</w:t>
      </w:r>
      <w:r w:rsidRPr="00947B14">
        <w:rPr>
          <w:rFonts w:ascii="Times New Roman" w:eastAsia="Times New Roman" w:hAnsi="Times New Roman"/>
          <w:lang w:eastAsia="ru-RU"/>
        </w:rPr>
        <w:t xml:space="preserve"> </w:t>
      </w:r>
      <w:r w:rsidR="00526F74">
        <w:rPr>
          <w:rFonts w:ascii="Times New Roman" w:eastAsia="Times New Roman" w:hAnsi="Times New Roman"/>
          <w:lang w:eastAsia="ru-RU"/>
        </w:rPr>
        <w:t>блока</w:t>
      </w:r>
      <w:r w:rsidR="00947B14">
        <w:rPr>
          <w:rFonts w:ascii="Times New Roman" w:eastAsia="Times New Roman" w:hAnsi="Times New Roman"/>
          <w:lang w:eastAsia="ru-RU"/>
        </w:rPr>
        <w:t xml:space="preserve"> реализации и внедрения функционала</w:t>
      </w:r>
      <w:r w:rsidR="00947B14" w:rsidRPr="00947B14">
        <w:rPr>
          <w:rFonts w:ascii="Times New Roman" w:eastAsia="Times New Roman" w:hAnsi="Times New Roman"/>
          <w:lang w:eastAsia="ru-RU"/>
        </w:rPr>
        <w:t>:</w:t>
      </w:r>
    </w:p>
    <w:p w14:paraId="0E49A0B0" w14:textId="77777777" w:rsidR="00763255" w:rsidRPr="00947B14" w:rsidRDefault="00763255" w:rsidP="00DF7FCC">
      <w:pPr>
        <w:pStyle w:val="aff5"/>
        <w:numPr>
          <w:ilvl w:val="0"/>
          <w:numId w:val="219"/>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Основное</w:t>
      </w:r>
    </w:p>
    <w:p w14:paraId="39A64120" w14:textId="77777777" w:rsidR="00763255" w:rsidRPr="00947B14" w:rsidRDefault="00763255" w:rsidP="00DF7FCC">
      <w:pPr>
        <w:pStyle w:val="aff5"/>
        <w:numPr>
          <w:ilvl w:val="0"/>
          <w:numId w:val="219"/>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Расчеты с поставщиками</w:t>
      </w:r>
    </w:p>
    <w:p w14:paraId="3A1D4384" w14:textId="77777777" w:rsidR="00763255" w:rsidRPr="00947B14" w:rsidRDefault="00763255" w:rsidP="00DF7FCC">
      <w:pPr>
        <w:pStyle w:val="aff5"/>
        <w:numPr>
          <w:ilvl w:val="0"/>
          <w:numId w:val="219"/>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Администрирование</w:t>
      </w:r>
    </w:p>
    <w:p w14:paraId="0FB3DF18" w14:textId="77777777" w:rsidR="00763255" w:rsidRPr="00947B14" w:rsidRDefault="00763255" w:rsidP="00DF7FCC">
      <w:pPr>
        <w:pStyle w:val="aff5"/>
        <w:numPr>
          <w:ilvl w:val="0"/>
          <w:numId w:val="219"/>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Контроль БДДС</w:t>
      </w:r>
    </w:p>
    <w:p w14:paraId="028261C8" w14:textId="77777777" w:rsidR="00763255" w:rsidRPr="00947B14" w:rsidRDefault="00763255" w:rsidP="00DF7FCC">
      <w:pPr>
        <w:pStyle w:val="aff5"/>
        <w:numPr>
          <w:ilvl w:val="0"/>
          <w:numId w:val="219"/>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Денежные средства (+ Главная книга)</w:t>
      </w:r>
    </w:p>
    <w:p w14:paraId="5EEDE2C3" w14:textId="7F1572B0" w:rsidR="00763255" w:rsidRPr="00947B14" w:rsidRDefault="00763255" w:rsidP="00DF7FCC">
      <w:pPr>
        <w:pStyle w:val="aff5"/>
        <w:numPr>
          <w:ilvl w:val="0"/>
          <w:numId w:val="219"/>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Инкассация (</w:t>
      </w:r>
      <w:r w:rsidR="005A1E29">
        <w:rPr>
          <w:rFonts w:ascii="Times New Roman" w:eastAsia="Times New Roman" w:hAnsi="Times New Roman"/>
          <w:lang w:eastAsia="ru-RU"/>
        </w:rPr>
        <w:t>первый</w:t>
      </w:r>
      <w:r w:rsidRPr="00947B14">
        <w:rPr>
          <w:rFonts w:ascii="Times New Roman" w:eastAsia="Times New Roman" w:hAnsi="Times New Roman"/>
          <w:lang w:eastAsia="ru-RU"/>
        </w:rPr>
        <w:t xml:space="preserve"> этап: Открытие/закрытие счетов, Эл. чеки)</w:t>
      </w:r>
    </w:p>
    <w:p w14:paraId="0C2E7E14" w14:textId="5146A3A6" w:rsidR="00947B14" w:rsidRDefault="00947B14" w:rsidP="00947B14">
      <w:pPr>
        <w:spacing w:after="160" w:line="259" w:lineRule="auto"/>
        <w:rPr>
          <w:rFonts w:ascii="Times New Roman" w:eastAsia="Times New Roman" w:hAnsi="Times New Roman"/>
          <w:lang w:eastAsia="ru-RU"/>
        </w:rPr>
      </w:pPr>
      <w:r>
        <w:rPr>
          <w:rFonts w:ascii="Times New Roman" w:eastAsia="Times New Roman" w:hAnsi="Times New Roman"/>
          <w:lang w:eastAsia="ru-RU"/>
        </w:rPr>
        <w:t>Второй</w:t>
      </w:r>
      <w:r w:rsidRPr="00947B14">
        <w:rPr>
          <w:rFonts w:ascii="Times New Roman" w:eastAsia="Times New Roman" w:hAnsi="Times New Roman"/>
          <w:lang w:eastAsia="ru-RU"/>
        </w:rPr>
        <w:t xml:space="preserve"> </w:t>
      </w:r>
      <w:r w:rsidR="00526F74">
        <w:rPr>
          <w:rFonts w:ascii="Times New Roman" w:eastAsia="Times New Roman" w:hAnsi="Times New Roman"/>
          <w:lang w:eastAsia="ru-RU"/>
        </w:rPr>
        <w:t>блок</w:t>
      </w:r>
      <w:r w:rsidRPr="00947B14">
        <w:rPr>
          <w:rFonts w:ascii="Times New Roman" w:eastAsia="Times New Roman" w:hAnsi="Times New Roman"/>
          <w:lang w:eastAsia="ru-RU"/>
        </w:rPr>
        <w:t xml:space="preserve"> реализации и внедрения функционала:</w:t>
      </w:r>
    </w:p>
    <w:p w14:paraId="55C18A34" w14:textId="5282D797" w:rsidR="00947B14" w:rsidRPr="00947B14" w:rsidRDefault="00947B14" w:rsidP="00DF7FCC">
      <w:pPr>
        <w:pStyle w:val="aff5"/>
        <w:numPr>
          <w:ilvl w:val="0"/>
          <w:numId w:val="221"/>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lastRenderedPageBreak/>
        <w:t xml:space="preserve">Справочник ЦДС, Паспорт ОПС/НСИ; </w:t>
      </w:r>
    </w:p>
    <w:p w14:paraId="39173054" w14:textId="061459B1" w:rsidR="00763255" w:rsidRPr="00947B14" w:rsidRDefault="00763255" w:rsidP="00DF7FCC">
      <w:pPr>
        <w:pStyle w:val="aff5"/>
        <w:numPr>
          <w:ilvl w:val="0"/>
          <w:numId w:val="221"/>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Данные журналов «Лимиты ДС», «Наличные ДС в ОПС/ГРК» (Касса)</w:t>
      </w:r>
      <w:r w:rsidR="00947B14" w:rsidRPr="00947B14">
        <w:rPr>
          <w:rFonts w:ascii="Times New Roman" w:eastAsia="Times New Roman" w:hAnsi="Times New Roman"/>
          <w:lang w:eastAsia="ru-RU"/>
        </w:rPr>
        <w:t>;</w:t>
      </w:r>
    </w:p>
    <w:p w14:paraId="49A5CB87" w14:textId="512888A6" w:rsidR="00763255" w:rsidRPr="00947B14" w:rsidRDefault="00763255" w:rsidP="00DF7FCC">
      <w:pPr>
        <w:pStyle w:val="aff5"/>
        <w:numPr>
          <w:ilvl w:val="0"/>
          <w:numId w:val="221"/>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Форма №281</w:t>
      </w:r>
      <w:r w:rsidR="00947B14" w:rsidRPr="00947B14">
        <w:rPr>
          <w:rFonts w:ascii="Times New Roman" w:eastAsia="Times New Roman" w:hAnsi="Times New Roman"/>
          <w:lang w:eastAsia="ru-RU"/>
        </w:rPr>
        <w:t>;</w:t>
      </w:r>
    </w:p>
    <w:p w14:paraId="787DC425" w14:textId="623D413A" w:rsidR="00763255" w:rsidRPr="00947B14" w:rsidRDefault="00763255" w:rsidP="00DF7FCC">
      <w:pPr>
        <w:pStyle w:val="aff5"/>
        <w:numPr>
          <w:ilvl w:val="0"/>
          <w:numId w:val="221"/>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Изменение реквизитов договора (Инкассация)</w:t>
      </w:r>
      <w:r w:rsidR="00947B14" w:rsidRPr="00947B14">
        <w:rPr>
          <w:rFonts w:ascii="Times New Roman" w:eastAsia="Times New Roman" w:hAnsi="Times New Roman"/>
          <w:lang w:eastAsia="ru-RU"/>
        </w:rPr>
        <w:t>;</w:t>
      </w:r>
    </w:p>
    <w:p w14:paraId="0BDAB1EF" w14:textId="17EF520B" w:rsidR="00763255" w:rsidRPr="00947B14" w:rsidRDefault="00763255" w:rsidP="00DF7FCC">
      <w:pPr>
        <w:pStyle w:val="aff5"/>
        <w:numPr>
          <w:ilvl w:val="0"/>
          <w:numId w:val="221"/>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 xml:space="preserve">Согласование </w:t>
      </w:r>
      <w:r w:rsidR="005A1E29">
        <w:rPr>
          <w:rFonts w:ascii="Times New Roman" w:eastAsia="Times New Roman" w:hAnsi="Times New Roman"/>
          <w:lang w:eastAsia="ru-RU"/>
        </w:rPr>
        <w:t>второго</w:t>
      </w:r>
      <w:r w:rsidRPr="00947B14">
        <w:rPr>
          <w:rFonts w:ascii="Times New Roman" w:eastAsia="Times New Roman" w:hAnsi="Times New Roman"/>
          <w:lang w:eastAsia="ru-RU"/>
        </w:rPr>
        <w:t xml:space="preserve"> этапа (Workflow)</w:t>
      </w:r>
      <w:r w:rsidR="00947B14" w:rsidRPr="00947B14">
        <w:rPr>
          <w:rFonts w:ascii="Times New Roman" w:eastAsia="Times New Roman" w:hAnsi="Times New Roman"/>
          <w:lang w:eastAsia="ru-RU"/>
        </w:rPr>
        <w:t>;</w:t>
      </w:r>
    </w:p>
    <w:p w14:paraId="5FE8E647" w14:textId="6CC9AC38" w:rsidR="00763255" w:rsidRPr="00947B14" w:rsidRDefault="00763255" w:rsidP="00DF7FCC">
      <w:pPr>
        <w:pStyle w:val="aff5"/>
        <w:numPr>
          <w:ilvl w:val="0"/>
          <w:numId w:val="221"/>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Расчеты с ИПА (АУ)</w:t>
      </w:r>
      <w:r w:rsidR="00947B14" w:rsidRPr="00947B14">
        <w:rPr>
          <w:rFonts w:ascii="Times New Roman" w:eastAsia="Times New Roman" w:hAnsi="Times New Roman"/>
          <w:lang w:eastAsia="ru-RU"/>
        </w:rPr>
        <w:t>;</w:t>
      </w:r>
    </w:p>
    <w:p w14:paraId="04D72470" w14:textId="05AB24A1" w:rsidR="00763255" w:rsidRPr="00947B14" w:rsidRDefault="00763255" w:rsidP="00DF7FCC">
      <w:pPr>
        <w:pStyle w:val="aff5"/>
        <w:numPr>
          <w:ilvl w:val="0"/>
          <w:numId w:val="221"/>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Переводные операции (АУ)</w:t>
      </w:r>
      <w:r w:rsidR="00947B14" w:rsidRPr="00947B14">
        <w:rPr>
          <w:rFonts w:ascii="Times New Roman" w:eastAsia="Times New Roman" w:hAnsi="Times New Roman"/>
          <w:lang w:eastAsia="ru-RU"/>
        </w:rPr>
        <w:t>;</w:t>
      </w:r>
    </w:p>
    <w:p w14:paraId="4C9D8CB7" w14:textId="29E1AAC5" w:rsidR="00763255" w:rsidRPr="00947B14" w:rsidRDefault="00763255" w:rsidP="00DF7FCC">
      <w:pPr>
        <w:pStyle w:val="aff5"/>
        <w:numPr>
          <w:ilvl w:val="0"/>
          <w:numId w:val="221"/>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Форма «ТЗ для закупки услуг по инкассации и построение маршрута движения для доставки ДС» (Яндекс-маршрутизация)</w:t>
      </w:r>
      <w:r w:rsidR="00947B14" w:rsidRPr="00947B14">
        <w:rPr>
          <w:rFonts w:ascii="Times New Roman" w:eastAsia="Times New Roman" w:hAnsi="Times New Roman"/>
          <w:lang w:eastAsia="ru-RU"/>
        </w:rPr>
        <w:t>;</w:t>
      </w:r>
    </w:p>
    <w:p w14:paraId="532C32E1" w14:textId="750ED98D" w:rsidR="00763255" w:rsidRPr="00947B14" w:rsidRDefault="00763255" w:rsidP="00DF7FCC">
      <w:pPr>
        <w:pStyle w:val="aff5"/>
        <w:numPr>
          <w:ilvl w:val="0"/>
          <w:numId w:val="221"/>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Учет взаиморасчетов между Аппаратом управления и филиалами/Операционный модуль (АУ)</w:t>
      </w:r>
      <w:r w:rsidR="00947B14" w:rsidRPr="00947B14">
        <w:rPr>
          <w:rFonts w:ascii="Times New Roman" w:eastAsia="Times New Roman" w:hAnsi="Times New Roman"/>
          <w:lang w:eastAsia="ru-RU"/>
        </w:rPr>
        <w:t>;</w:t>
      </w:r>
    </w:p>
    <w:p w14:paraId="61A8B8E1" w14:textId="358B300F" w:rsidR="00763255" w:rsidRPr="00947B14" w:rsidRDefault="00763255" w:rsidP="00DF7FCC">
      <w:pPr>
        <w:pStyle w:val="aff5"/>
        <w:numPr>
          <w:ilvl w:val="0"/>
          <w:numId w:val="221"/>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 xml:space="preserve">Интеграции с внешними системами </w:t>
      </w:r>
      <w:r w:rsidR="005A1E29">
        <w:rPr>
          <w:rFonts w:ascii="Times New Roman" w:eastAsia="Times New Roman" w:hAnsi="Times New Roman"/>
          <w:lang w:eastAsia="ru-RU"/>
        </w:rPr>
        <w:t>второго</w:t>
      </w:r>
      <w:r w:rsidRPr="00947B14">
        <w:rPr>
          <w:rFonts w:ascii="Times New Roman" w:eastAsia="Times New Roman" w:hAnsi="Times New Roman"/>
          <w:lang w:eastAsia="ru-RU"/>
        </w:rPr>
        <w:t xml:space="preserve"> этапа</w:t>
      </w:r>
      <w:r w:rsidR="00947B14" w:rsidRPr="00947B14">
        <w:rPr>
          <w:rFonts w:ascii="Times New Roman" w:eastAsia="Times New Roman" w:hAnsi="Times New Roman"/>
          <w:lang w:eastAsia="ru-RU"/>
        </w:rPr>
        <w:t>;</w:t>
      </w:r>
    </w:p>
    <w:p w14:paraId="20C97318" w14:textId="256F0AC8" w:rsidR="00763255" w:rsidRPr="00947B14" w:rsidRDefault="00763255" w:rsidP="00DF7FCC">
      <w:pPr>
        <w:pStyle w:val="aff5"/>
        <w:numPr>
          <w:ilvl w:val="0"/>
          <w:numId w:val="221"/>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 xml:space="preserve">Отчетность </w:t>
      </w:r>
      <w:r w:rsidR="005A1E29">
        <w:rPr>
          <w:rFonts w:ascii="Times New Roman" w:eastAsia="Times New Roman" w:hAnsi="Times New Roman"/>
          <w:lang w:eastAsia="ru-RU"/>
        </w:rPr>
        <w:t>второго</w:t>
      </w:r>
      <w:r w:rsidRPr="00947B14">
        <w:rPr>
          <w:rFonts w:ascii="Times New Roman" w:eastAsia="Times New Roman" w:hAnsi="Times New Roman"/>
          <w:lang w:eastAsia="ru-RU"/>
        </w:rPr>
        <w:t xml:space="preserve"> этапа</w:t>
      </w:r>
      <w:r w:rsidR="00947B14" w:rsidRPr="00947B14">
        <w:rPr>
          <w:rFonts w:ascii="Times New Roman" w:eastAsia="Times New Roman" w:hAnsi="Times New Roman"/>
          <w:lang w:eastAsia="ru-RU"/>
        </w:rPr>
        <w:t>;</w:t>
      </w:r>
    </w:p>
    <w:p w14:paraId="6B513403" w14:textId="2C490E1B" w:rsidR="00763255" w:rsidRPr="00947B14" w:rsidRDefault="00763255" w:rsidP="00DF7FCC">
      <w:pPr>
        <w:pStyle w:val="aff5"/>
        <w:numPr>
          <w:ilvl w:val="0"/>
          <w:numId w:val="221"/>
        </w:numPr>
        <w:spacing w:after="160" w:line="259" w:lineRule="auto"/>
        <w:rPr>
          <w:rFonts w:ascii="Times New Roman" w:eastAsia="Times New Roman" w:hAnsi="Times New Roman"/>
          <w:lang w:eastAsia="ru-RU"/>
        </w:rPr>
      </w:pPr>
      <w:r w:rsidRPr="00947B14">
        <w:rPr>
          <w:rFonts w:ascii="Times New Roman" w:eastAsia="Times New Roman" w:hAnsi="Times New Roman"/>
          <w:lang w:eastAsia="ru-RU"/>
        </w:rPr>
        <w:t>Перенос функциональности ДЗО</w:t>
      </w:r>
      <w:r w:rsidR="00947B14" w:rsidRPr="00947B14">
        <w:rPr>
          <w:rFonts w:ascii="Times New Roman" w:eastAsia="Times New Roman" w:hAnsi="Times New Roman"/>
          <w:lang w:eastAsia="ru-RU"/>
        </w:rPr>
        <w:t>;</w:t>
      </w:r>
    </w:p>
    <w:p w14:paraId="2626C0FE" w14:textId="77777777" w:rsidR="00947B14" w:rsidRDefault="00947B14" w:rsidP="00947B14">
      <w:pPr>
        <w:pStyle w:val="aff5"/>
        <w:rPr>
          <w:rFonts w:ascii="Times New Roman" w:eastAsia="Times New Roman" w:hAnsi="Times New Roman"/>
          <w:lang w:eastAsia="ru-RU"/>
        </w:rPr>
      </w:pPr>
    </w:p>
    <w:p w14:paraId="7A3967A2" w14:textId="4BC14E56" w:rsidR="00947B14" w:rsidRPr="00947B14" w:rsidRDefault="00947B14" w:rsidP="00947B14">
      <w:pPr>
        <w:rPr>
          <w:rFonts w:ascii="Times New Roman" w:eastAsia="Times New Roman" w:hAnsi="Times New Roman"/>
          <w:lang w:eastAsia="ru-RU"/>
        </w:rPr>
      </w:pPr>
      <w:r w:rsidRPr="00947B14">
        <w:rPr>
          <w:rFonts w:ascii="Times New Roman" w:eastAsia="Times New Roman" w:hAnsi="Times New Roman"/>
          <w:lang w:eastAsia="ru-RU"/>
        </w:rPr>
        <w:t xml:space="preserve">Модули </w:t>
      </w:r>
      <w:r w:rsidR="00526F74">
        <w:rPr>
          <w:rFonts w:ascii="Times New Roman" w:eastAsia="Times New Roman" w:hAnsi="Times New Roman"/>
          <w:lang w:eastAsia="ru-RU"/>
        </w:rPr>
        <w:t>второго</w:t>
      </w:r>
      <w:r w:rsidRPr="00947B14">
        <w:rPr>
          <w:rFonts w:ascii="Times New Roman" w:eastAsia="Times New Roman" w:hAnsi="Times New Roman"/>
          <w:lang w:eastAsia="ru-RU"/>
        </w:rPr>
        <w:t xml:space="preserve"> </w:t>
      </w:r>
      <w:r w:rsidR="00526F74">
        <w:rPr>
          <w:rFonts w:ascii="Times New Roman" w:eastAsia="Times New Roman" w:hAnsi="Times New Roman"/>
          <w:lang w:eastAsia="ru-RU"/>
        </w:rPr>
        <w:t>блока</w:t>
      </w:r>
      <w:r w:rsidRPr="00947B14">
        <w:rPr>
          <w:rFonts w:ascii="Times New Roman" w:eastAsia="Times New Roman" w:hAnsi="Times New Roman"/>
          <w:lang w:eastAsia="ru-RU"/>
        </w:rPr>
        <w:t xml:space="preserve"> реализации и внедрения функционала:</w:t>
      </w:r>
    </w:p>
    <w:p w14:paraId="6C6FB53D" w14:textId="622EB0ED" w:rsidR="00763255" w:rsidRPr="00947B14" w:rsidRDefault="00763255" w:rsidP="00DF7FCC">
      <w:pPr>
        <w:pStyle w:val="aff5"/>
        <w:numPr>
          <w:ilvl w:val="0"/>
          <w:numId w:val="220"/>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Касса</w:t>
      </w:r>
      <w:r w:rsidR="00947B14" w:rsidRPr="00947B14">
        <w:rPr>
          <w:rFonts w:ascii="Times New Roman" w:eastAsia="Times New Roman" w:hAnsi="Times New Roman"/>
          <w:lang w:eastAsia="ru-RU"/>
        </w:rPr>
        <w:t>;</w:t>
      </w:r>
    </w:p>
    <w:p w14:paraId="1488E464" w14:textId="114C5143" w:rsidR="00763255" w:rsidRPr="00947B14" w:rsidRDefault="00763255" w:rsidP="00DF7FCC">
      <w:pPr>
        <w:pStyle w:val="aff5"/>
        <w:numPr>
          <w:ilvl w:val="0"/>
          <w:numId w:val="220"/>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Форма 281</w:t>
      </w:r>
      <w:r w:rsidR="00947B14" w:rsidRPr="00947B14">
        <w:rPr>
          <w:rFonts w:ascii="Times New Roman" w:eastAsia="Times New Roman" w:hAnsi="Times New Roman"/>
          <w:lang w:eastAsia="ru-RU"/>
        </w:rPr>
        <w:t>;</w:t>
      </w:r>
    </w:p>
    <w:p w14:paraId="62AE9449" w14:textId="3CCA2372" w:rsidR="00763255" w:rsidRPr="00947B14" w:rsidRDefault="00763255" w:rsidP="00DF7FCC">
      <w:pPr>
        <w:pStyle w:val="aff5"/>
        <w:numPr>
          <w:ilvl w:val="0"/>
          <w:numId w:val="220"/>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Инкассация (</w:t>
      </w:r>
      <w:r w:rsidR="005A1E29">
        <w:rPr>
          <w:rFonts w:ascii="Times New Roman" w:eastAsia="Times New Roman" w:hAnsi="Times New Roman"/>
          <w:lang w:eastAsia="ru-RU"/>
        </w:rPr>
        <w:t>второй</w:t>
      </w:r>
      <w:r w:rsidRPr="00947B14">
        <w:rPr>
          <w:rFonts w:ascii="Times New Roman" w:eastAsia="Times New Roman" w:hAnsi="Times New Roman"/>
          <w:lang w:eastAsia="ru-RU"/>
        </w:rPr>
        <w:t xml:space="preserve"> этап)</w:t>
      </w:r>
      <w:r w:rsidR="00947B14" w:rsidRPr="00947B14">
        <w:rPr>
          <w:rFonts w:ascii="Times New Roman" w:eastAsia="Times New Roman" w:hAnsi="Times New Roman"/>
          <w:lang w:eastAsia="ru-RU"/>
        </w:rPr>
        <w:t>;</w:t>
      </w:r>
    </w:p>
    <w:p w14:paraId="5E7BAB0E" w14:textId="6876ED94" w:rsidR="00763255" w:rsidRPr="00947B14" w:rsidRDefault="00763255" w:rsidP="00DF7FCC">
      <w:pPr>
        <w:pStyle w:val="aff5"/>
        <w:numPr>
          <w:ilvl w:val="0"/>
          <w:numId w:val="220"/>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Расчеты с ИПА</w:t>
      </w:r>
      <w:r w:rsidR="00947B14" w:rsidRPr="00947B14">
        <w:rPr>
          <w:rFonts w:ascii="Times New Roman" w:eastAsia="Times New Roman" w:hAnsi="Times New Roman"/>
          <w:lang w:eastAsia="ru-RU"/>
        </w:rPr>
        <w:t>;</w:t>
      </w:r>
    </w:p>
    <w:p w14:paraId="495E1F90" w14:textId="49D4B4EF" w:rsidR="00763255" w:rsidRPr="00947B14" w:rsidRDefault="00763255" w:rsidP="00DF7FCC">
      <w:pPr>
        <w:pStyle w:val="aff5"/>
        <w:numPr>
          <w:ilvl w:val="0"/>
          <w:numId w:val="220"/>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Переводные операции</w:t>
      </w:r>
      <w:r w:rsidR="00947B14" w:rsidRPr="00947B14">
        <w:rPr>
          <w:rFonts w:ascii="Times New Roman" w:eastAsia="Times New Roman" w:hAnsi="Times New Roman"/>
          <w:lang w:eastAsia="ru-RU"/>
        </w:rPr>
        <w:t>;</w:t>
      </w:r>
    </w:p>
    <w:p w14:paraId="3AEDAB3C" w14:textId="57280623" w:rsidR="00763255" w:rsidRPr="00947B14" w:rsidRDefault="00763255" w:rsidP="00DF7FCC">
      <w:pPr>
        <w:pStyle w:val="aff5"/>
        <w:numPr>
          <w:ilvl w:val="0"/>
          <w:numId w:val="220"/>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Яндекс-маршрутизация</w:t>
      </w:r>
      <w:r w:rsidR="00947B14" w:rsidRPr="00947B14">
        <w:rPr>
          <w:rFonts w:ascii="Times New Roman" w:eastAsia="Times New Roman" w:hAnsi="Times New Roman"/>
          <w:lang w:eastAsia="ru-RU"/>
        </w:rPr>
        <w:t>;</w:t>
      </w:r>
    </w:p>
    <w:p w14:paraId="4ACEE10E" w14:textId="2FE660F1" w:rsidR="00763255" w:rsidRPr="00947B14" w:rsidRDefault="00763255" w:rsidP="00DF7FCC">
      <w:pPr>
        <w:pStyle w:val="aff5"/>
        <w:numPr>
          <w:ilvl w:val="0"/>
          <w:numId w:val="220"/>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Операционный модуль</w:t>
      </w:r>
      <w:r w:rsidR="00947B14" w:rsidRPr="00947B14">
        <w:rPr>
          <w:rFonts w:ascii="Times New Roman" w:eastAsia="Times New Roman" w:hAnsi="Times New Roman"/>
          <w:lang w:eastAsia="ru-RU"/>
        </w:rPr>
        <w:t>;</w:t>
      </w:r>
    </w:p>
    <w:p w14:paraId="7D9CC221" w14:textId="124C7C9E" w:rsidR="00763255" w:rsidRPr="00947B14" w:rsidRDefault="00763255" w:rsidP="00DF7FCC">
      <w:pPr>
        <w:pStyle w:val="aff5"/>
        <w:numPr>
          <w:ilvl w:val="0"/>
          <w:numId w:val="220"/>
        </w:numPr>
        <w:spacing w:after="160" w:line="259" w:lineRule="auto"/>
        <w:ind w:left="1080"/>
        <w:rPr>
          <w:rFonts w:ascii="Times New Roman" w:eastAsia="Times New Roman" w:hAnsi="Times New Roman"/>
          <w:lang w:eastAsia="ru-RU"/>
        </w:rPr>
      </w:pPr>
      <w:r w:rsidRPr="00947B14">
        <w:rPr>
          <w:rFonts w:ascii="Times New Roman" w:eastAsia="Times New Roman" w:hAnsi="Times New Roman"/>
          <w:lang w:eastAsia="ru-RU"/>
        </w:rPr>
        <w:t>Аналитическая отчетность</w:t>
      </w:r>
      <w:r w:rsidR="00E901EC">
        <w:rPr>
          <w:rFonts w:ascii="Times New Roman" w:eastAsia="Times New Roman" w:hAnsi="Times New Roman"/>
          <w:lang w:eastAsia="ru-RU"/>
        </w:rPr>
        <w:t>.</w:t>
      </w:r>
    </w:p>
    <w:p w14:paraId="1617A50C" w14:textId="77777777" w:rsidR="00763255" w:rsidRPr="00973DBF" w:rsidRDefault="00763255" w:rsidP="00763255">
      <w:pPr>
        <w:pStyle w:val="aff5"/>
        <w:spacing w:after="160" w:line="259" w:lineRule="auto"/>
        <w:ind w:left="1080"/>
      </w:pPr>
    </w:p>
    <w:p w14:paraId="09025096" w14:textId="2CF9D5FA" w:rsidR="00D0462C" w:rsidRPr="008946B0" w:rsidRDefault="004D4EE2" w:rsidP="004D4EE2">
      <w:pPr>
        <w:jc w:val="both"/>
        <w:rPr>
          <w:rFonts w:eastAsia="Times New Roman"/>
          <w:color w:val="0070C0"/>
        </w:rPr>
      </w:pPr>
      <w:r w:rsidRPr="004D4EE2">
        <w:rPr>
          <w:rFonts w:ascii="Times New Roman" w:eastAsia="Times New Roman" w:hAnsi="Times New Roman"/>
          <w:lang w:eastAsia="ru-RU"/>
        </w:rPr>
        <w:t xml:space="preserve">     </w:t>
      </w:r>
      <w:r w:rsidR="00947B14">
        <w:rPr>
          <w:rFonts w:ascii="Times New Roman" w:eastAsia="Times New Roman" w:hAnsi="Times New Roman"/>
          <w:lang w:eastAsia="ru-RU"/>
        </w:rPr>
        <w:t xml:space="preserve">Точный состав распределения </w:t>
      </w:r>
      <w:r w:rsidR="003B41AE">
        <w:rPr>
          <w:rFonts w:ascii="Times New Roman" w:eastAsia="Times New Roman" w:hAnsi="Times New Roman"/>
          <w:lang w:eastAsia="ru-RU"/>
        </w:rPr>
        <w:t xml:space="preserve">внедряемого функционала и модулей </w:t>
      </w:r>
      <w:r w:rsidR="00947B14">
        <w:rPr>
          <w:rFonts w:ascii="Times New Roman" w:eastAsia="Times New Roman" w:hAnsi="Times New Roman"/>
          <w:lang w:eastAsia="ru-RU"/>
        </w:rPr>
        <w:t xml:space="preserve">должны быть оптимизированы и уточнены при разработке </w:t>
      </w:r>
      <w:r w:rsidR="00FB15FA">
        <w:rPr>
          <w:rFonts w:ascii="Times New Roman" w:eastAsia="Times New Roman" w:hAnsi="Times New Roman"/>
          <w:lang w:eastAsia="ru-RU"/>
        </w:rPr>
        <w:t xml:space="preserve">частного </w:t>
      </w:r>
      <w:r w:rsidR="00947B14">
        <w:rPr>
          <w:rFonts w:ascii="Times New Roman" w:eastAsia="Times New Roman" w:hAnsi="Times New Roman"/>
          <w:lang w:eastAsia="ru-RU"/>
        </w:rPr>
        <w:t xml:space="preserve">технического задания и согласования </w:t>
      </w:r>
      <w:r w:rsidR="0033784B">
        <w:rPr>
          <w:rFonts w:ascii="Times New Roman" w:eastAsia="Times New Roman" w:hAnsi="Times New Roman"/>
          <w:lang w:eastAsia="ru-RU"/>
        </w:rPr>
        <w:t>плана-</w:t>
      </w:r>
      <w:r w:rsidR="00947B14" w:rsidRPr="006F4305">
        <w:rPr>
          <w:rFonts w:ascii="Times New Roman" w:eastAsia="Times New Roman" w:hAnsi="Times New Roman"/>
          <w:lang w:eastAsia="ru-RU"/>
        </w:rPr>
        <w:t>графика по выполнению и приемке работ</w:t>
      </w:r>
      <w:r w:rsidR="00FB15FA">
        <w:rPr>
          <w:rFonts w:ascii="Times New Roman" w:eastAsia="Times New Roman" w:hAnsi="Times New Roman"/>
          <w:lang w:eastAsia="ru-RU"/>
        </w:rPr>
        <w:t xml:space="preserve"> (см.</w:t>
      </w:r>
      <w:r w:rsidR="007F55E7">
        <w:rPr>
          <w:rFonts w:ascii="Times New Roman" w:eastAsia="Times New Roman" w:hAnsi="Times New Roman"/>
          <w:lang w:eastAsia="ru-RU"/>
        </w:rPr>
        <w:t xml:space="preserve"> </w:t>
      </w:r>
      <w:r w:rsidR="007F55E7">
        <w:rPr>
          <w:rFonts w:ascii="Times New Roman" w:eastAsia="Times New Roman" w:hAnsi="Times New Roman"/>
          <w:lang w:eastAsia="ru-RU"/>
        </w:rPr>
        <w:fldChar w:fldCharType="begin"/>
      </w:r>
      <w:r w:rsidR="007F55E7">
        <w:rPr>
          <w:rFonts w:ascii="Times New Roman" w:eastAsia="Times New Roman" w:hAnsi="Times New Roman"/>
          <w:lang w:eastAsia="ru-RU"/>
        </w:rPr>
        <w:instrText xml:space="preserve"> REF _Ref230691603 \h </w:instrText>
      </w:r>
      <w:r w:rsidR="007F55E7">
        <w:rPr>
          <w:rFonts w:ascii="Times New Roman" w:eastAsia="Times New Roman" w:hAnsi="Times New Roman"/>
          <w:lang w:eastAsia="ru-RU"/>
        </w:rPr>
      </w:r>
      <w:r w:rsidR="007F55E7">
        <w:rPr>
          <w:rFonts w:ascii="Times New Roman" w:eastAsia="Times New Roman" w:hAnsi="Times New Roman"/>
          <w:lang w:eastAsia="ru-RU"/>
        </w:rPr>
        <w:fldChar w:fldCharType="separate"/>
      </w:r>
      <w:r w:rsidR="003D340A" w:rsidRPr="00DB2D61">
        <w:rPr>
          <w:rFonts w:ascii="Times New Roman" w:eastAsia="Times New Roman" w:hAnsi="Times New Roman"/>
          <w:b/>
          <w:lang w:eastAsia="ru-RU"/>
        </w:rPr>
        <w:t xml:space="preserve">Таблица </w:t>
      </w:r>
      <w:r w:rsidR="003D340A">
        <w:rPr>
          <w:rFonts w:ascii="Times New Roman" w:eastAsia="Times New Roman" w:hAnsi="Times New Roman"/>
          <w:b/>
          <w:noProof/>
          <w:lang w:eastAsia="ru-RU"/>
        </w:rPr>
        <w:t>1</w:t>
      </w:r>
      <w:r w:rsidR="007F55E7">
        <w:rPr>
          <w:rFonts w:ascii="Times New Roman" w:eastAsia="Times New Roman" w:hAnsi="Times New Roman"/>
          <w:lang w:eastAsia="ru-RU"/>
        </w:rPr>
        <w:fldChar w:fldCharType="end"/>
      </w:r>
      <w:r w:rsidR="00FB15FA">
        <w:rPr>
          <w:rFonts w:ascii="Times New Roman" w:eastAsia="Times New Roman" w:hAnsi="Times New Roman"/>
          <w:lang w:eastAsia="ru-RU"/>
        </w:rPr>
        <w:t>)</w:t>
      </w:r>
      <w:r w:rsidR="00E901EC">
        <w:rPr>
          <w:rFonts w:ascii="Times New Roman" w:eastAsia="Times New Roman" w:hAnsi="Times New Roman"/>
          <w:lang w:eastAsia="ru-RU"/>
        </w:rPr>
        <w:t>.</w:t>
      </w:r>
      <w:r w:rsidR="00327B1A">
        <w:rPr>
          <w:rFonts w:ascii="Times New Roman" w:eastAsia="Times New Roman" w:hAnsi="Times New Roman"/>
          <w:lang w:eastAsia="ru-RU"/>
        </w:rPr>
        <w:t xml:space="preserve"> При разработке </w:t>
      </w:r>
      <w:r w:rsidR="00327B1A" w:rsidRPr="00327B1A">
        <w:rPr>
          <w:rFonts w:ascii="Times New Roman" w:eastAsia="Times New Roman" w:hAnsi="Times New Roman"/>
          <w:lang w:eastAsia="ru-RU"/>
        </w:rPr>
        <w:t>архитекту</w:t>
      </w:r>
      <w:r w:rsidR="00327B1A">
        <w:rPr>
          <w:rFonts w:ascii="Times New Roman" w:eastAsia="Times New Roman" w:hAnsi="Times New Roman"/>
          <w:lang w:eastAsia="ru-RU"/>
        </w:rPr>
        <w:t>ры по результатам обследования проработка решения с е</w:t>
      </w:r>
      <w:r w:rsidR="00327B1A" w:rsidRPr="00327B1A">
        <w:rPr>
          <w:rFonts w:ascii="Times New Roman" w:eastAsia="Times New Roman" w:hAnsi="Times New Roman"/>
          <w:lang w:eastAsia="ru-RU"/>
        </w:rPr>
        <w:t>дин</w:t>
      </w:r>
      <w:r w:rsidR="00327B1A">
        <w:rPr>
          <w:rFonts w:ascii="Times New Roman" w:eastAsia="Times New Roman" w:hAnsi="Times New Roman"/>
          <w:lang w:eastAsia="ru-RU"/>
        </w:rPr>
        <w:t>ой</w:t>
      </w:r>
      <w:r w:rsidR="00327B1A" w:rsidRPr="00327B1A">
        <w:rPr>
          <w:rFonts w:ascii="Times New Roman" w:eastAsia="Times New Roman" w:hAnsi="Times New Roman"/>
          <w:lang w:eastAsia="ru-RU"/>
        </w:rPr>
        <w:t xml:space="preserve"> баз</w:t>
      </w:r>
      <w:r w:rsidR="00327B1A">
        <w:rPr>
          <w:rFonts w:ascii="Times New Roman" w:eastAsia="Times New Roman" w:hAnsi="Times New Roman"/>
          <w:lang w:eastAsia="ru-RU"/>
        </w:rPr>
        <w:t>ой данных является</w:t>
      </w:r>
      <w:r w:rsidR="00327B1A" w:rsidRPr="00327B1A">
        <w:rPr>
          <w:rFonts w:ascii="Times New Roman" w:eastAsia="Times New Roman" w:hAnsi="Times New Roman"/>
          <w:lang w:eastAsia="ru-RU"/>
        </w:rPr>
        <w:t xml:space="preserve"> предпочтительн</w:t>
      </w:r>
      <w:r w:rsidR="00327B1A">
        <w:rPr>
          <w:rFonts w:ascii="Times New Roman" w:eastAsia="Times New Roman" w:hAnsi="Times New Roman"/>
          <w:lang w:eastAsia="ru-RU"/>
        </w:rPr>
        <w:t>ым</w:t>
      </w:r>
      <w:r w:rsidR="00327B1A" w:rsidRPr="00327B1A">
        <w:rPr>
          <w:rFonts w:ascii="Times New Roman" w:eastAsia="Times New Roman" w:hAnsi="Times New Roman"/>
          <w:lang w:eastAsia="ru-RU"/>
        </w:rPr>
        <w:t>.</w:t>
      </w:r>
      <w:r w:rsidR="00D0462C">
        <w:rPr>
          <w:rFonts w:ascii="Times New Roman" w:eastAsia="Times New Roman" w:hAnsi="Times New Roman"/>
          <w:lang w:eastAsia="ru-RU"/>
        </w:rPr>
        <w:t xml:space="preserve"> </w:t>
      </w:r>
      <w:r w:rsidR="00D0462C" w:rsidRPr="00D0462C">
        <w:rPr>
          <w:rFonts w:ascii="Times New Roman" w:eastAsia="Times New Roman" w:hAnsi="Times New Roman"/>
          <w:lang w:eastAsia="ru-RU"/>
        </w:rPr>
        <w:t xml:space="preserve">Предпочтительным вариантом является вариант миграции всех платежей из </w:t>
      </w:r>
      <w:r w:rsidR="00D0462C">
        <w:rPr>
          <w:rFonts w:ascii="Times New Roman" w:eastAsia="Times New Roman" w:hAnsi="Times New Roman"/>
          <w:lang w:eastAsia="ru-RU"/>
        </w:rPr>
        <w:t xml:space="preserve">текущей системы </w:t>
      </w:r>
      <w:r w:rsidR="00D0462C" w:rsidRPr="00D0462C">
        <w:rPr>
          <w:rFonts w:ascii="Times New Roman" w:eastAsia="Times New Roman" w:hAnsi="Times New Roman"/>
          <w:lang w:eastAsia="ru-RU"/>
        </w:rPr>
        <w:t xml:space="preserve">ЕИСК, </w:t>
      </w:r>
      <w:r w:rsidR="00D0462C">
        <w:rPr>
          <w:rFonts w:ascii="Times New Roman" w:eastAsia="Times New Roman" w:hAnsi="Times New Roman"/>
          <w:lang w:eastAsia="ru-RU"/>
        </w:rPr>
        <w:t xml:space="preserve">с учетом </w:t>
      </w:r>
      <w:r w:rsidR="00D0462C" w:rsidRPr="00D0462C">
        <w:rPr>
          <w:rFonts w:ascii="Times New Roman" w:eastAsia="Times New Roman" w:hAnsi="Times New Roman"/>
          <w:lang w:eastAsia="ru-RU"/>
        </w:rPr>
        <w:t>проведени</w:t>
      </w:r>
      <w:r w:rsidR="00D0462C">
        <w:rPr>
          <w:rFonts w:ascii="Times New Roman" w:eastAsia="Times New Roman" w:hAnsi="Times New Roman"/>
          <w:lang w:eastAsia="ru-RU"/>
        </w:rPr>
        <w:t>я</w:t>
      </w:r>
      <w:r w:rsidR="00D0462C" w:rsidRPr="00D0462C">
        <w:rPr>
          <w:rFonts w:ascii="Times New Roman" w:eastAsia="Times New Roman" w:hAnsi="Times New Roman"/>
          <w:lang w:eastAsia="ru-RU"/>
        </w:rPr>
        <w:t xml:space="preserve"> нагрузочного тестирования </w:t>
      </w:r>
      <w:r w:rsidR="00D0462C">
        <w:rPr>
          <w:rFonts w:ascii="Times New Roman" w:eastAsia="Times New Roman" w:hAnsi="Times New Roman"/>
          <w:lang w:eastAsia="ru-RU"/>
        </w:rPr>
        <w:t>предполагается</w:t>
      </w:r>
      <w:r w:rsidR="00D0462C" w:rsidRPr="00D0462C">
        <w:rPr>
          <w:rFonts w:ascii="Times New Roman" w:eastAsia="Times New Roman" w:hAnsi="Times New Roman"/>
          <w:lang w:eastAsia="ru-RU"/>
        </w:rPr>
        <w:t xml:space="preserve"> принятие окончательного решения с учетом быстродействия </w:t>
      </w:r>
      <w:r w:rsidR="00D0462C">
        <w:rPr>
          <w:rFonts w:ascii="Times New Roman" w:eastAsia="Times New Roman" w:hAnsi="Times New Roman"/>
          <w:lang w:eastAsia="ru-RU"/>
        </w:rPr>
        <w:t>и объема</w:t>
      </w:r>
      <w:r w:rsidR="00D0462C" w:rsidRPr="00D0462C">
        <w:rPr>
          <w:rFonts w:ascii="Times New Roman" w:eastAsia="Times New Roman" w:hAnsi="Times New Roman"/>
          <w:lang w:eastAsia="ru-RU"/>
        </w:rPr>
        <w:t xml:space="preserve"> миграции исторических данных.</w:t>
      </w:r>
    </w:p>
    <w:p w14:paraId="688048E6" w14:textId="17839B68" w:rsidR="00327B1A" w:rsidRPr="008946B0" w:rsidRDefault="00327B1A" w:rsidP="00327B1A">
      <w:pPr>
        <w:ind w:left="720"/>
        <w:rPr>
          <w:rFonts w:eastAsia="Times New Roman"/>
          <w:color w:val="0070C0"/>
        </w:rPr>
      </w:pPr>
    </w:p>
    <w:p w14:paraId="3D37E894" w14:textId="4FD09C27" w:rsidR="00A80239" w:rsidRPr="00E901EC" w:rsidRDefault="00A80239" w:rsidP="00DB2A2C">
      <w:pPr>
        <w:pStyle w:val="25"/>
      </w:pPr>
      <w:bookmarkStart w:id="12" w:name="_Toc198132752"/>
      <w:bookmarkStart w:id="13" w:name="_Toc224647539"/>
      <w:bookmarkStart w:id="14" w:name="_Toc231470989"/>
      <w:r w:rsidRPr="00E901EC">
        <w:t>Структура АО «Почта России»</w:t>
      </w:r>
      <w:bookmarkEnd w:id="12"/>
      <w:bookmarkEnd w:id="13"/>
      <w:bookmarkEnd w:id="14"/>
      <w:r w:rsidR="00C16161" w:rsidRPr="00E901EC">
        <w:t xml:space="preserve"> </w:t>
      </w:r>
    </w:p>
    <w:p w14:paraId="4A80A381" w14:textId="77777777" w:rsidR="00C16161" w:rsidRPr="00303DAB" w:rsidRDefault="00C16161" w:rsidP="006F4305">
      <w:pPr>
        <w:pStyle w:val="G"/>
        <w:spacing w:after="0" w:line="240" w:lineRule="auto"/>
        <w:rPr>
          <w:szCs w:val="24"/>
        </w:rPr>
      </w:pPr>
      <w:r>
        <w:rPr>
          <w:szCs w:val="24"/>
        </w:rPr>
        <w:t xml:space="preserve">Акционерное общество </w:t>
      </w:r>
      <w:r w:rsidRPr="00303DAB">
        <w:rPr>
          <w:szCs w:val="24"/>
        </w:rPr>
        <w:t xml:space="preserve">«Почта России» имеет статус федерального почтового оператора, предоставляет услуги почтовой связи на всей территории Российской Федерации, в том числе универсальные услуги почтовой связи по единым социально-ориентированным тарифам, регулируемым государством. </w:t>
      </w:r>
    </w:p>
    <w:p w14:paraId="440D58F7" w14:textId="620A87D5" w:rsidR="00C16161" w:rsidRPr="006F4305" w:rsidRDefault="00C16161" w:rsidP="006F4305">
      <w:pPr>
        <w:widowControl w:val="0"/>
        <w:autoSpaceDE w:val="0"/>
        <w:autoSpaceDN w:val="0"/>
        <w:adjustRightInd w:val="0"/>
        <w:ind w:firstLine="709"/>
        <w:rPr>
          <w:rFonts w:ascii="Times New Roman" w:eastAsia="Times New Roman" w:hAnsi="Times New Roman"/>
          <w:lang w:eastAsia="ru-RU"/>
        </w:rPr>
      </w:pPr>
      <w:r w:rsidRPr="006F4305">
        <w:rPr>
          <w:rFonts w:ascii="Times New Roman" w:eastAsia="Times New Roman" w:hAnsi="Times New Roman"/>
          <w:lang w:eastAsia="ru-RU"/>
        </w:rPr>
        <w:t xml:space="preserve">Работы по </w:t>
      </w:r>
      <w:r w:rsidR="00444B5B" w:rsidRPr="006F4305">
        <w:rPr>
          <w:rFonts w:ascii="Times New Roman" w:eastAsia="Times New Roman" w:hAnsi="Times New Roman"/>
          <w:lang w:eastAsia="ru-RU"/>
        </w:rPr>
        <w:t xml:space="preserve">созданию автоматизированной информационной системы для управления денежными средствами </w:t>
      </w:r>
      <w:r w:rsidRPr="006F4305">
        <w:rPr>
          <w:rFonts w:ascii="Times New Roman" w:eastAsia="Times New Roman" w:hAnsi="Times New Roman"/>
          <w:lang w:eastAsia="ru-RU"/>
        </w:rPr>
        <w:t>выполняются для следующих структурных подразделений АО «Почта России»:</w:t>
      </w:r>
    </w:p>
    <w:p w14:paraId="4909E6B2" w14:textId="77777777" w:rsidR="00444B5B" w:rsidRPr="006F4305" w:rsidRDefault="00444B5B" w:rsidP="006F4305">
      <w:pPr>
        <w:widowControl w:val="0"/>
        <w:autoSpaceDE w:val="0"/>
        <w:autoSpaceDN w:val="0"/>
        <w:adjustRightInd w:val="0"/>
        <w:ind w:firstLine="709"/>
        <w:rPr>
          <w:rFonts w:ascii="Times New Roman" w:eastAsia="Times New Roman" w:hAnsi="Times New Roman"/>
          <w:lang w:eastAsia="ru-RU"/>
        </w:rPr>
      </w:pPr>
    </w:p>
    <w:p w14:paraId="4F1AD20C" w14:textId="77777777" w:rsidR="00C16161" w:rsidRPr="006F4305" w:rsidRDefault="00C16161" w:rsidP="00DF7FCC">
      <w:pPr>
        <w:pStyle w:val="aff5"/>
        <w:numPr>
          <w:ilvl w:val="0"/>
          <w:numId w:val="192"/>
        </w:numPr>
        <w:rPr>
          <w:rFonts w:ascii="Times New Roman" w:eastAsia="Times New Roman" w:hAnsi="Times New Roman"/>
          <w:lang w:eastAsia="ru-RU"/>
        </w:rPr>
      </w:pPr>
      <w:r w:rsidRPr="006F4305">
        <w:rPr>
          <w:rFonts w:ascii="Times New Roman" w:eastAsia="Times New Roman" w:hAnsi="Times New Roman"/>
          <w:lang w:eastAsia="ru-RU"/>
        </w:rPr>
        <w:t>Аппарат управления (АУО), г. Москва</w:t>
      </w:r>
    </w:p>
    <w:p w14:paraId="52F8F9CA" w14:textId="77777777" w:rsidR="00C16161" w:rsidRPr="006F4305" w:rsidRDefault="00C16161" w:rsidP="00DF7FCC">
      <w:pPr>
        <w:pStyle w:val="aff5"/>
        <w:numPr>
          <w:ilvl w:val="0"/>
          <w:numId w:val="192"/>
        </w:numPr>
        <w:rPr>
          <w:rFonts w:ascii="Times New Roman" w:eastAsia="Times New Roman" w:hAnsi="Times New Roman"/>
          <w:lang w:eastAsia="ru-RU"/>
        </w:rPr>
      </w:pPr>
      <w:r w:rsidRPr="006F4305">
        <w:rPr>
          <w:rFonts w:ascii="Times New Roman" w:eastAsia="Times New Roman" w:hAnsi="Times New Roman"/>
          <w:lang w:eastAsia="ru-RU"/>
        </w:rPr>
        <w:t>Централизованное казначейство (ЦК), г. Ульяновск</w:t>
      </w:r>
    </w:p>
    <w:p w14:paraId="349395A6" w14:textId="77777777" w:rsidR="00C16161" w:rsidRPr="006F4305" w:rsidRDefault="00C16161" w:rsidP="00DF7FCC">
      <w:pPr>
        <w:pStyle w:val="aff5"/>
        <w:numPr>
          <w:ilvl w:val="0"/>
          <w:numId w:val="192"/>
        </w:numPr>
        <w:rPr>
          <w:rFonts w:ascii="Times New Roman" w:eastAsia="Times New Roman" w:hAnsi="Times New Roman"/>
          <w:lang w:eastAsia="ru-RU"/>
        </w:rPr>
      </w:pPr>
      <w:r w:rsidRPr="006F4305">
        <w:rPr>
          <w:rFonts w:ascii="Times New Roman" w:eastAsia="Times New Roman" w:hAnsi="Times New Roman"/>
          <w:lang w:eastAsia="ru-RU"/>
        </w:rPr>
        <w:t>Главный центр магистральных перевозок почты (ГЦМПП), г. Москва</w:t>
      </w:r>
    </w:p>
    <w:p w14:paraId="1CE0BDED" w14:textId="77777777" w:rsidR="00C16161" w:rsidRPr="006F4305" w:rsidRDefault="00C16161" w:rsidP="00DF7FCC">
      <w:pPr>
        <w:pStyle w:val="aff5"/>
        <w:numPr>
          <w:ilvl w:val="0"/>
          <w:numId w:val="192"/>
        </w:numPr>
        <w:rPr>
          <w:rFonts w:ascii="Times New Roman" w:eastAsia="Times New Roman" w:hAnsi="Times New Roman"/>
          <w:lang w:eastAsia="ru-RU"/>
        </w:rPr>
      </w:pPr>
      <w:r w:rsidRPr="006F4305">
        <w:rPr>
          <w:rFonts w:ascii="Times New Roman" w:eastAsia="Times New Roman" w:hAnsi="Times New Roman"/>
          <w:lang w:eastAsia="ru-RU"/>
        </w:rPr>
        <w:t>EMS Russian Post, г. Москва</w:t>
      </w:r>
    </w:p>
    <w:p w14:paraId="74E2DE8C" w14:textId="77777777" w:rsidR="00C16161" w:rsidRPr="006F4305" w:rsidRDefault="00C16161" w:rsidP="00DF7FCC">
      <w:pPr>
        <w:pStyle w:val="aff5"/>
        <w:numPr>
          <w:ilvl w:val="0"/>
          <w:numId w:val="192"/>
        </w:numPr>
        <w:rPr>
          <w:rFonts w:ascii="Times New Roman" w:eastAsia="Times New Roman" w:hAnsi="Times New Roman"/>
          <w:lang w:eastAsia="ru-RU"/>
        </w:rPr>
      </w:pPr>
      <w:r w:rsidRPr="006F4305">
        <w:rPr>
          <w:rFonts w:ascii="Times New Roman" w:eastAsia="Times New Roman" w:hAnsi="Times New Roman"/>
          <w:lang w:eastAsia="ru-RU"/>
        </w:rPr>
        <w:t>ЦАИТС, г. Санкт-Петербург</w:t>
      </w:r>
    </w:p>
    <w:p w14:paraId="3E809C91" w14:textId="77777777" w:rsidR="00C16161" w:rsidRPr="006F4305" w:rsidRDefault="00C16161" w:rsidP="00DF7FCC">
      <w:pPr>
        <w:pStyle w:val="aff5"/>
        <w:numPr>
          <w:ilvl w:val="0"/>
          <w:numId w:val="192"/>
        </w:numPr>
        <w:rPr>
          <w:rFonts w:ascii="Times New Roman" w:eastAsia="Times New Roman" w:hAnsi="Times New Roman"/>
          <w:lang w:eastAsia="ru-RU"/>
        </w:rPr>
      </w:pPr>
      <w:r w:rsidRPr="006F4305">
        <w:rPr>
          <w:rFonts w:ascii="Times New Roman" w:eastAsia="Times New Roman" w:hAnsi="Times New Roman"/>
          <w:lang w:eastAsia="ru-RU"/>
        </w:rPr>
        <w:lastRenderedPageBreak/>
        <w:t>Пансионат «Почтовик»</w:t>
      </w:r>
    </w:p>
    <w:p w14:paraId="67033C51" w14:textId="77777777" w:rsidR="00C16161" w:rsidRPr="006F4305" w:rsidRDefault="00C16161" w:rsidP="00DF7FCC">
      <w:pPr>
        <w:pStyle w:val="aff5"/>
        <w:numPr>
          <w:ilvl w:val="0"/>
          <w:numId w:val="192"/>
        </w:numPr>
        <w:rPr>
          <w:rFonts w:ascii="Times New Roman" w:eastAsia="Times New Roman" w:hAnsi="Times New Roman"/>
          <w:lang w:eastAsia="ru-RU"/>
        </w:rPr>
      </w:pPr>
      <w:r w:rsidRPr="006F4305">
        <w:rPr>
          <w:rFonts w:ascii="Times New Roman" w:eastAsia="Times New Roman" w:hAnsi="Times New Roman"/>
          <w:lang w:eastAsia="ru-RU"/>
        </w:rPr>
        <w:t>ЦГП, г. Москва</w:t>
      </w:r>
    </w:p>
    <w:p w14:paraId="022DE0DF" w14:textId="77777777" w:rsidR="00C16161" w:rsidRPr="006F4305" w:rsidRDefault="00C16161" w:rsidP="00DF7FCC">
      <w:pPr>
        <w:pStyle w:val="aff5"/>
        <w:numPr>
          <w:ilvl w:val="0"/>
          <w:numId w:val="192"/>
        </w:numPr>
        <w:rPr>
          <w:rFonts w:ascii="Times New Roman" w:eastAsia="Times New Roman" w:hAnsi="Times New Roman"/>
          <w:lang w:eastAsia="ru-RU"/>
        </w:rPr>
      </w:pPr>
      <w:r w:rsidRPr="006F4305">
        <w:rPr>
          <w:rFonts w:ascii="Times New Roman" w:eastAsia="Times New Roman" w:hAnsi="Times New Roman"/>
          <w:lang w:eastAsia="ru-RU"/>
        </w:rPr>
        <w:t>АСЦ, г. Москва</w:t>
      </w:r>
    </w:p>
    <w:p w14:paraId="35187EA3" w14:textId="77777777" w:rsidR="00C16161" w:rsidRPr="006F4305" w:rsidRDefault="00C16161" w:rsidP="00DF7FCC">
      <w:pPr>
        <w:pStyle w:val="aff5"/>
        <w:numPr>
          <w:ilvl w:val="0"/>
          <w:numId w:val="192"/>
        </w:numPr>
        <w:rPr>
          <w:rFonts w:ascii="Times New Roman" w:eastAsia="Times New Roman" w:hAnsi="Times New Roman"/>
          <w:lang w:eastAsia="ru-RU"/>
        </w:rPr>
      </w:pPr>
      <w:r w:rsidRPr="006F4305">
        <w:rPr>
          <w:rFonts w:ascii="Times New Roman" w:eastAsia="Times New Roman" w:hAnsi="Times New Roman"/>
          <w:lang w:eastAsia="ru-RU"/>
        </w:rPr>
        <w:t>83 УФПС, расположенные в субъектах Российской Федерации</w:t>
      </w:r>
    </w:p>
    <w:p w14:paraId="07BF12D4" w14:textId="703E30DA" w:rsidR="00C16161" w:rsidRPr="006F4305" w:rsidRDefault="00C16161" w:rsidP="00DF7FCC">
      <w:pPr>
        <w:pStyle w:val="aff5"/>
        <w:numPr>
          <w:ilvl w:val="0"/>
          <w:numId w:val="192"/>
        </w:numPr>
        <w:rPr>
          <w:rFonts w:ascii="Times New Roman" w:eastAsia="Times New Roman" w:hAnsi="Times New Roman"/>
          <w:lang w:eastAsia="ru-RU"/>
        </w:rPr>
      </w:pPr>
      <w:r w:rsidRPr="006F4305">
        <w:rPr>
          <w:rFonts w:ascii="Times New Roman" w:eastAsia="Times New Roman" w:hAnsi="Times New Roman"/>
          <w:lang w:eastAsia="ru-RU"/>
        </w:rPr>
        <w:t>759 почтамтов, расположенных в субъектах Российской Федерации</w:t>
      </w:r>
    </w:p>
    <w:p w14:paraId="1CE51A20" w14:textId="7B750721" w:rsidR="003D730C" w:rsidRDefault="003D730C" w:rsidP="003D730C">
      <w:pPr>
        <w:pStyle w:val="aff5"/>
        <w:spacing w:line="360" w:lineRule="auto"/>
        <w:rPr>
          <w:lang w:eastAsia="zh-CN"/>
        </w:rPr>
      </w:pPr>
    </w:p>
    <w:p w14:paraId="1022DD58" w14:textId="3E7000DA" w:rsidR="003D730C" w:rsidRPr="00A2355B" w:rsidRDefault="003D730C" w:rsidP="00DB2A2C">
      <w:pPr>
        <w:pStyle w:val="25"/>
      </w:pPr>
      <w:bookmarkStart w:id="15" w:name="_Toc224647540"/>
      <w:bookmarkStart w:id="16" w:name="_Toc231470990"/>
      <w:r>
        <w:t>Описание текущей системы</w:t>
      </w:r>
      <w:bookmarkEnd w:id="15"/>
      <w:bookmarkEnd w:id="16"/>
    </w:p>
    <w:p w14:paraId="6E5DE15C" w14:textId="19C22726" w:rsidR="00444B5B" w:rsidRPr="006F4305" w:rsidRDefault="00444B5B" w:rsidP="006F4305">
      <w:pPr>
        <w:pStyle w:val="aff5"/>
        <w:rPr>
          <w:rFonts w:ascii="Times New Roman" w:eastAsia="Times New Roman" w:hAnsi="Times New Roman"/>
          <w:lang w:eastAsia="ru-RU"/>
        </w:rPr>
      </w:pPr>
      <w:r>
        <w:rPr>
          <w:lang w:eastAsia="zh-CN"/>
        </w:rPr>
        <w:t xml:space="preserve">     </w:t>
      </w:r>
      <w:r w:rsidRPr="006F4305">
        <w:rPr>
          <w:rFonts w:ascii="Times New Roman" w:eastAsia="Times New Roman" w:hAnsi="Times New Roman"/>
          <w:lang w:eastAsia="ru-RU"/>
        </w:rPr>
        <w:t>В настоящее время в компании используется</w:t>
      </w:r>
      <w:bookmarkStart w:id="17" w:name="_Toc32934502"/>
      <w:bookmarkStart w:id="18" w:name="_Toc40772964"/>
      <w:bookmarkStart w:id="19" w:name="_Toc40797708"/>
      <w:r w:rsidRPr="006F4305">
        <w:rPr>
          <w:rFonts w:ascii="Times New Roman" w:eastAsia="Times New Roman" w:hAnsi="Times New Roman"/>
          <w:lang w:eastAsia="ru-RU"/>
        </w:rPr>
        <w:t xml:space="preserve"> </w:t>
      </w:r>
      <w:r w:rsidR="00C16161" w:rsidRPr="006F4305">
        <w:rPr>
          <w:rFonts w:ascii="Times New Roman" w:eastAsia="Times New Roman" w:hAnsi="Times New Roman"/>
          <w:lang w:eastAsia="ru-RU"/>
        </w:rPr>
        <w:t>Един</w:t>
      </w:r>
      <w:r w:rsidRPr="006F4305">
        <w:rPr>
          <w:rFonts w:ascii="Times New Roman" w:eastAsia="Times New Roman" w:hAnsi="Times New Roman"/>
          <w:lang w:eastAsia="ru-RU"/>
        </w:rPr>
        <w:t>ая</w:t>
      </w:r>
      <w:r w:rsidR="00C16161" w:rsidRPr="006F4305">
        <w:rPr>
          <w:rFonts w:ascii="Times New Roman" w:eastAsia="Times New Roman" w:hAnsi="Times New Roman"/>
          <w:lang w:eastAsia="ru-RU"/>
        </w:rPr>
        <w:t xml:space="preserve"> информационн</w:t>
      </w:r>
      <w:r w:rsidRPr="006F4305">
        <w:rPr>
          <w:rFonts w:ascii="Times New Roman" w:eastAsia="Times New Roman" w:hAnsi="Times New Roman"/>
          <w:lang w:eastAsia="ru-RU"/>
        </w:rPr>
        <w:t>ая</w:t>
      </w:r>
      <w:r w:rsidR="00C16161" w:rsidRPr="006F4305">
        <w:rPr>
          <w:rFonts w:ascii="Times New Roman" w:eastAsia="Times New Roman" w:hAnsi="Times New Roman"/>
          <w:lang w:eastAsia="ru-RU"/>
        </w:rPr>
        <w:t xml:space="preserve"> систем</w:t>
      </w:r>
      <w:r w:rsidRPr="006F4305">
        <w:rPr>
          <w:rFonts w:ascii="Times New Roman" w:eastAsia="Times New Roman" w:hAnsi="Times New Roman"/>
          <w:lang w:eastAsia="ru-RU"/>
        </w:rPr>
        <w:t>а</w:t>
      </w:r>
      <w:r w:rsidR="00C16161" w:rsidRPr="006F4305">
        <w:rPr>
          <w:rFonts w:ascii="Times New Roman" w:eastAsia="Times New Roman" w:hAnsi="Times New Roman"/>
          <w:lang w:eastAsia="ru-RU"/>
        </w:rPr>
        <w:t xml:space="preserve"> казначейства (ЕИСК)</w:t>
      </w:r>
      <w:bookmarkEnd w:id="17"/>
      <w:bookmarkEnd w:id="18"/>
      <w:bookmarkEnd w:id="19"/>
      <w:r w:rsidRPr="006F4305">
        <w:rPr>
          <w:rFonts w:ascii="Times New Roman" w:eastAsia="Times New Roman" w:hAnsi="Times New Roman"/>
          <w:lang w:eastAsia="ru-RU"/>
        </w:rPr>
        <w:t xml:space="preserve">. </w:t>
      </w:r>
      <w:r w:rsidR="00C16161" w:rsidRPr="006F4305">
        <w:rPr>
          <w:rFonts w:ascii="Times New Roman" w:eastAsia="Times New Roman" w:hAnsi="Times New Roman"/>
          <w:lang w:eastAsia="ru-RU"/>
        </w:rPr>
        <w:t>Система разработана на базе программного продукта Microsoft Dynamics AX</w:t>
      </w:r>
      <w:r w:rsidR="005F147C">
        <w:rPr>
          <w:rFonts w:ascii="Times New Roman" w:eastAsia="Times New Roman" w:hAnsi="Times New Roman"/>
          <w:lang w:eastAsia="ru-RU"/>
        </w:rPr>
        <w:t xml:space="preserve"> 2009</w:t>
      </w:r>
      <w:r w:rsidR="00C16161" w:rsidRPr="006F4305">
        <w:rPr>
          <w:rFonts w:ascii="Times New Roman" w:eastAsia="Times New Roman" w:hAnsi="Times New Roman"/>
          <w:lang w:eastAsia="ru-RU"/>
        </w:rPr>
        <w:t>.</w:t>
      </w:r>
      <w:bookmarkStart w:id="20" w:name="_Toc32934504"/>
      <w:bookmarkStart w:id="21" w:name="_Toc40772965"/>
      <w:bookmarkStart w:id="22" w:name="_Toc40797709"/>
      <w:r w:rsidRPr="006F4305">
        <w:rPr>
          <w:rFonts w:ascii="Times New Roman" w:eastAsia="Times New Roman" w:hAnsi="Times New Roman"/>
          <w:lang w:eastAsia="ru-RU"/>
        </w:rPr>
        <w:t xml:space="preserve"> </w:t>
      </w:r>
    </w:p>
    <w:bookmarkEnd w:id="20"/>
    <w:bookmarkEnd w:id="21"/>
    <w:bookmarkEnd w:id="22"/>
    <w:p w14:paraId="22C0B16F" w14:textId="0CBE977F" w:rsidR="00C16161" w:rsidRPr="006F4305" w:rsidRDefault="00CA27CB" w:rsidP="006F4305">
      <w:pPr>
        <w:pStyle w:val="aff5"/>
        <w:rPr>
          <w:rFonts w:ascii="Times New Roman" w:eastAsia="Times New Roman" w:hAnsi="Times New Roman"/>
          <w:lang w:eastAsia="ru-RU"/>
        </w:rPr>
      </w:pPr>
      <w:r w:rsidRPr="006F4305">
        <w:rPr>
          <w:rFonts w:ascii="Times New Roman" w:eastAsia="Times New Roman" w:hAnsi="Times New Roman"/>
          <w:lang w:eastAsia="ru-RU"/>
        </w:rPr>
        <w:t xml:space="preserve">     </w:t>
      </w:r>
      <w:r w:rsidR="00C16161" w:rsidRPr="006F4305">
        <w:rPr>
          <w:rFonts w:ascii="Times New Roman" w:eastAsia="Times New Roman" w:hAnsi="Times New Roman"/>
          <w:lang w:eastAsia="ru-RU"/>
        </w:rPr>
        <w:t>Система имеет сложную многоуровневую структуру и состоит из следующих функциональных модулей:</w:t>
      </w:r>
    </w:p>
    <w:p w14:paraId="5563A965" w14:textId="77777777" w:rsidR="00C16161" w:rsidRPr="006F4305"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Денежные средства;</w:t>
      </w:r>
    </w:p>
    <w:p w14:paraId="6B6658C3" w14:textId="77777777" w:rsidR="00C16161" w:rsidRPr="006F4305"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Контроль БДДС;</w:t>
      </w:r>
    </w:p>
    <w:p w14:paraId="50681F35" w14:textId="77777777" w:rsidR="00C16161" w:rsidRPr="006F4305"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Операционный модуль;</w:t>
      </w:r>
    </w:p>
    <w:p w14:paraId="45822386" w14:textId="77777777" w:rsidR="00C16161" w:rsidRPr="006F4305"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Для руководства;</w:t>
      </w:r>
    </w:p>
    <w:p w14:paraId="2C999B68" w14:textId="77777777" w:rsidR="00C16161" w:rsidRPr="006F4305"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Расчеты с поставщиками;</w:t>
      </w:r>
    </w:p>
    <w:p w14:paraId="1BEBA273" w14:textId="77777777" w:rsidR="00C16161" w:rsidRPr="006F4305"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Аналитическая отчетность;</w:t>
      </w:r>
    </w:p>
    <w:p w14:paraId="39C3DC10" w14:textId="77777777" w:rsidR="00C16161" w:rsidRPr="006F4305"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Расчеты с ИПА;</w:t>
      </w:r>
    </w:p>
    <w:p w14:paraId="29DE13D3" w14:textId="77777777" w:rsidR="00C16161" w:rsidRPr="006F4305"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Переводные операции;</w:t>
      </w:r>
    </w:p>
    <w:p w14:paraId="47AB6077" w14:textId="77777777" w:rsidR="00C16161" w:rsidRPr="006F4305"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Инкассация;</w:t>
      </w:r>
    </w:p>
    <w:p w14:paraId="14A094C4" w14:textId="77777777" w:rsidR="00C16161" w:rsidRPr="006F4305"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Форма №281;</w:t>
      </w:r>
    </w:p>
    <w:p w14:paraId="6F77ED61" w14:textId="77777777" w:rsidR="00C16161" w:rsidRPr="006F4305"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Касса;</w:t>
      </w:r>
    </w:p>
    <w:p w14:paraId="66DA9BB2" w14:textId="447F2B20" w:rsidR="00C16161"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Яндекс-маршрутизация;</w:t>
      </w:r>
    </w:p>
    <w:p w14:paraId="5DA654A6" w14:textId="32CFB64F" w:rsidR="00C8687A" w:rsidRPr="006F4305" w:rsidRDefault="00C8687A"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Pr>
          <w:rFonts w:ascii="Times New Roman" w:eastAsia="Times New Roman" w:hAnsi="Times New Roman"/>
          <w:lang w:eastAsia="ru-RU"/>
        </w:rPr>
        <w:t>Основное</w:t>
      </w:r>
    </w:p>
    <w:p w14:paraId="6B93E66F" w14:textId="77777777" w:rsidR="00C16161" w:rsidRPr="006F4305" w:rsidRDefault="00C16161" w:rsidP="00DF7FCC">
      <w:pPr>
        <w:keepNext/>
        <w:numPr>
          <w:ilvl w:val="0"/>
          <w:numId w:val="190"/>
        </w:numPr>
        <w:tabs>
          <w:tab w:val="clear" w:pos="720"/>
          <w:tab w:val="num" w:pos="642"/>
        </w:tabs>
        <w:ind w:left="709" w:firstLine="0"/>
        <w:jc w:val="both"/>
        <w:rPr>
          <w:rFonts w:ascii="Times New Roman" w:eastAsia="Times New Roman" w:hAnsi="Times New Roman"/>
          <w:lang w:eastAsia="ru-RU"/>
        </w:rPr>
      </w:pPr>
      <w:r w:rsidRPr="006F4305">
        <w:rPr>
          <w:rFonts w:ascii="Times New Roman" w:eastAsia="Times New Roman" w:hAnsi="Times New Roman"/>
          <w:lang w:eastAsia="ru-RU"/>
        </w:rPr>
        <w:t>Администрирование.</w:t>
      </w:r>
    </w:p>
    <w:p w14:paraId="23FC2A4F" w14:textId="6FC3AB85" w:rsidR="00C16161" w:rsidRPr="00867A8E" w:rsidRDefault="00DD09DE" w:rsidP="00DB2A2C">
      <w:pPr>
        <w:pStyle w:val="25"/>
        <w:rPr>
          <w:rFonts w:eastAsia="Calibri"/>
        </w:rPr>
      </w:pPr>
      <w:bookmarkStart w:id="23" w:name="_Toc32934505"/>
      <w:bookmarkStart w:id="24" w:name="_Toc40772966"/>
      <w:bookmarkStart w:id="25" w:name="_Toc40797710"/>
      <w:bookmarkStart w:id="26" w:name="_Toc224647541"/>
      <w:r>
        <w:rPr>
          <w:rFonts w:eastAsia="Calibri"/>
        </w:rPr>
        <w:t xml:space="preserve"> </w:t>
      </w:r>
      <w:bookmarkStart w:id="27" w:name="_Toc231470991"/>
      <w:r w:rsidR="00C16161" w:rsidRPr="00867A8E">
        <w:rPr>
          <w:rFonts w:eastAsia="Calibri"/>
        </w:rPr>
        <w:t xml:space="preserve">Функциональное описание </w:t>
      </w:r>
      <w:r w:rsidR="00CA27CB">
        <w:rPr>
          <w:rFonts w:eastAsia="Calibri"/>
        </w:rPr>
        <w:t xml:space="preserve">текущей </w:t>
      </w:r>
      <w:r w:rsidR="00C16161" w:rsidRPr="00867A8E">
        <w:rPr>
          <w:rFonts w:eastAsia="Calibri"/>
        </w:rPr>
        <w:t>системы</w:t>
      </w:r>
      <w:bookmarkEnd w:id="23"/>
      <w:bookmarkEnd w:id="24"/>
      <w:bookmarkEnd w:id="25"/>
      <w:bookmarkEnd w:id="26"/>
      <w:bookmarkEnd w:id="27"/>
    </w:p>
    <w:p w14:paraId="1BEFE774" w14:textId="5D3A988E" w:rsidR="00C16161" w:rsidRPr="00DD09DE" w:rsidRDefault="00C16161" w:rsidP="00DB2A2C">
      <w:pPr>
        <w:pStyle w:val="32"/>
      </w:pPr>
      <w:bookmarkStart w:id="28" w:name="_Toc32934506"/>
      <w:bookmarkStart w:id="29" w:name="_Toc40772967"/>
      <w:bookmarkStart w:id="30" w:name="_Toc40797711"/>
      <w:bookmarkStart w:id="31" w:name="_Toc231470992"/>
      <w:r w:rsidRPr="0074003E">
        <w:t>Функциональное описание модуля Денежные средства</w:t>
      </w:r>
      <w:bookmarkEnd w:id="28"/>
      <w:bookmarkEnd w:id="29"/>
      <w:bookmarkEnd w:id="30"/>
      <w:bookmarkEnd w:id="31"/>
    </w:p>
    <w:p w14:paraId="2BFB7603" w14:textId="77777777" w:rsidR="0074003E" w:rsidRPr="0074003E" w:rsidRDefault="0074003E" w:rsidP="006F4305">
      <w:pPr>
        <w:pStyle w:val="affffff3"/>
        <w:spacing w:before="0" w:after="0" w:line="240" w:lineRule="auto"/>
        <w:jc w:val="center"/>
        <w:rPr>
          <w:rFonts w:ascii="Times New Roman" w:eastAsia="Times New Roman" w:hAnsi="Times New Roman" w:cs="Times New Roman"/>
          <w:b/>
          <w:sz w:val="24"/>
          <w:szCs w:val="24"/>
        </w:rPr>
      </w:pPr>
    </w:p>
    <w:p w14:paraId="5D8EFCF2"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Денежные средства служит для формирования процессов операционного казначейства, имеет нижеперечисленный состав функциональности:</w:t>
      </w:r>
    </w:p>
    <w:p w14:paraId="518AA56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Справочники</w:t>
      </w:r>
    </w:p>
    <w:p w14:paraId="4EF86A4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Банки;</w:t>
      </w:r>
    </w:p>
    <w:p w14:paraId="2B1254C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 xml:space="preserve">Банковские счета. </w:t>
      </w:r>
    </w:p>
    <w:p w14:paraId="794A289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Операции</w:t>
      </w:r>
    </w:p>
    <w:p w14:paraId="2D04C0D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Заявки на оплату и поступление;</w:t>
      </w:r>
    </w:p>
    <w:p w14:paraId="2A67B02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Заявки на оплату по Макропрограмме;</w:t>
      </w:r>
    </w:p>
    <w:p w14:paraId="66DEC30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Общий журнал платежей;</w:t>
      </w:r>
    </w:p>
    <w:p w14:paraId="0AEBE59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Реестр платежей;</w:t>
      </w:r>
    </w:p>
    <w:p w14:paraId="16D39EB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Журнал регистрации банковской выписки;</w:t>
      </w:r>
    </w:p>
    <w:p w14:paraId="4F7D53B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Журнал платежей;</w:t>
      </w:r>
    </w:p>
    <w:p w14:paraId="1601368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Реестр кэш-пулинг;</w:t>
      </w:r>
    </w:p>
    <w:p w14:paraId="479672F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Электронный реестр (интеграция заявок);</w:t>
      </w:r>
    </w:p>
    <w:p w14:paraId="71C68E2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Сальдо и обороты для План-Факт;</w:t>
      </w:r>
    </w:p>
    <w:p w14:paraId="694969F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Интеграция заявок;</w:t>
      </w:r>
    </w:p>
    <w:p w14:paraId="407391F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Сведения о банковском счете;</w:t>
      </w:r>
    </w:p>
    <w:p w14:paraId="2CB4352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Закрытие дня;</w:t>
      </w:r>
    </w:p>
    <w:p w14:paraId="18690E3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Контроль паспортов сделок;</w:t>
      </w:r>
    </w:p>
    <w:p w14:paraId="1153FC8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Документы валютного контроля;</w:t>
      </w:r>
    </w:p>
    <w:p w14:paraId="5E0C5E2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Планирование затрат на РКО.</w:t>
      </w:r>
    </w:p>
    <w:p w14:paraId="1B84C91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Отчеты</w:t>
      </w:r>
    </w:p>
    <w:p w14:paraId="5023902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Проверка банковской выписки;</w:t>
      </w:r>
    </w:p>
    <w:p w14:paraId="7F5D503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Разбор банковской выписки;</w:t>
      </w:r>
    </w:p>
    <w:p w14:paraId="39DAAB4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Единый реестр платежей;</w:t>
      </w:r>
    </w:p>
    <w:p w14:paraId="14EA0BF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по счетам предприятия;</w:t>
      </w:r>
    </w:p>
    <w:p w14:paraId="71DA445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Платежный календарь;</w:t>
      </w:r>
    </w:p>
    <w:p w14:paraId="5D7CCB9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Исполнение недельного плана;</w:t>
      </w:r>
    </w:p>
    <w:p w14:paraId="179B682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по счетам предприятия;</w:t>
      </w:r>
    </w:p>
    <w:p w14:paraId="3FF7632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Анализ по счетам на дату (рассылка);</w:t>
      </w:r>
    </w:p>
    <w:p w14:paraId="10A3B7D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Общий план платежей филиалов;</w:t>
      </w:r>
    </w:p>
    <w:p w14:paraId="73D0A9C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Общий план платежей филиалов по статьям БДДС;</w:t>
      </w:r>
    </w:p>
    <w:p w14:paraId="270E9FC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Реестр передачи распоряжений на платеж в ДБУ;</w:t>
      </w:r>
    </w:p>
    <w:p w14:paraId="771520D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транзитным/переводным платежам;</w:t>
      </w:r>
    </w:p>
    <w:p w14:paraId="009A8A4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Анализ исполнения плана расходных платежей за период по ЦФО;</w:t>
      </w:r>
    </w:p>
    <w:p w14:paraId="43B70D5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Анализ запасов ДС на банковских счетах;</w:t>
      </w:r>
    </w:p>
    <w:p w14:paraId="6088D7F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Результаты экспорта (Франк.платежи);</w:t>
      </w:r>
    </w:p>
    <w:p w14:paraId="7CD21DF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Единый план БДДС АУО;</w:t>
      </w:r>
    </w:p>
    <w:p w14:paraId="23D42A2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Согласование планов филиалов в АУО;</w:t>
      </w:r>
    </w:p>
    <w:p w14:paraId="1D62E90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Согласование планов БИР ЦФО в АУО;</w:t>
      </w:r>
    </w:p>
    <w:p w14:paraId="76925B8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Операции с банковской выпиской;</w:t>
      </w:r>
    </w:p>
    <w:p w14:paraId="67CD32E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Списание денежных средств без заключения договора;</w:t>
      </w:r>
    </w:p>
    <w:p w14:paraId="462706C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Корректировочные планы платежей за период;</w:t>
      </w:r>
    </w:p>
    <w:p w14:paraId="623B32D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Фактическое списание за день в разрезе банковских счетов;</w:t>
      </w:r>
    </w:p>
    <w:p w14:paraId="14195CD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Контроль сопоставлений;</w:t>
      </w:r>
    </w:p>
    <w:p w14:paraId="2C0A45B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Результаты закрытия дня;</w:t>
      </w:r>
    </w:p>
    <w:p w14:paraId="2121797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Оборотно-сальдовая ведомость по банковским счетам;</w:t>
      </w:r>
    </w:p>
    <w:p w14:paraId="1C3E7B7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ДДС по валютным операциям;</w:t>
      </w:r>
    </w:p>
    <w:p w14:paraId="2414446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Движение денежных средств.</w:t>
      </w:r>
    </w:p>
    <w:p w14:paraId="0224178C" w14:textId="71310FC4" w:rsidR="00AA466E" w:rsidRPr="00AA466E" w:rsidRDefault="00AA466E" w:rsidP="00AA466E">
      <w:pPr>
        <w:rPr>
          <w:lang w:eastAsia="ru-RU"/>
        </w:rPr>
      </w:pPr>
      <w:bookmarkStart w:id="32" w:name="_Toc32934507"/>
      <w:bookmarkStart w:id="33" w:name="_Toc40772968"/>
      <w:bookmarkStart w:id="34" w:name="_Toc40797712"/>
    </w:p>
    <w:p w14:paraId="3890DCAA" w14:textId="367E8038" w:rsidR="00C16161" w:rsidRPr="00DD09DE" w:rsidRDefault="00C16161" w:rsidP="00DF7FCC">
      <w:pPr>
        <w:pStyle w:val="42"/>
        <w:keepLines/>
        <w:numPr>
          <w:ilvl w:val="3"/>
          <w:numId w:val="222"/>
        </w:numPr>
        <w:tabs>
          <w:tab w:val="left" w:pos="1701"/>
        </w:tabs>
        <w:spacing w:before="0" w:after="0"/>
        <w:jc w:val="both"/>
        <w:rPr>
          <w:rFonts w:cs="Times New Roman"/>
          <w:sz w:val="24"/>
          <w:szCs w:val="24"/>
        </w:rPr>
      </w:pPr>
      <w:r w:rsidRPr="0074003E">
        <w:rPr>
          <w:rFonts w:cs="Times New Roman"/>
          <w:sz w:val="24"/>
          <w:szCs w:val="24"/>
        </w:rPr>
        <w:t>Функциональное описание перечня процессов участка «Справочники» модуля Денежные средства</w:t>
      </w:r>
      <w:bookmarkEnd w:id="32"/>
      <w:bookmarkEnd w:id="33"/>
      <w:bookmarkEnd w:id="34"/>
    </w:p>
    <w:p w14:paraId="286E36E8" w14:textId="77777777" w:rsidR="00C16161" w:rsidRPr="006F4305" w:rsidRDefault="00C16161" w:rsidP="006F4305">
      <w:pPr>
        <w:rPr>
          <w:rFonts w:ascii="Times New Roman" w:eastAsia="Times New Roman" w:hAnsi="Times New Roman"/>
          <w:lang w:eastAsia="ru-RU"/>
        </w:rPr>
      </w:pPr>
    </w:p>
    <w:p w14:paraId="273D3142"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участок «Справочники» обеспечивает выполнение следующих функций:</w:t>
      </w:r>
    </w:p>
    <w:p w14:paraId="719775A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 xml:space="preserve">Справочник Банки: </w:t>
      </w:r>
    </w:p>
    <w:p w14:paraId="5A8AAA1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банков.</w:t>
      </w:r>
    </w:p>
    <w:p w14:paraId="14AB32C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 Банковские счета:</w:t>
      </w:r>
    </w:p>
    <w:p w14:paraId="06C8E081" w14:textId="5E64E092" w:rsidR="00C16161"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 xml:space="preserve">ведение банковских счетов компании, хранение платежных реквизитов. </w:t>
      </w:r>
    </w:p>
    <w:p w14:paraId="63597C45" w14:textId="77777777" w:rsidR="00C16161" w:rsidRPr="00DD09DE" w:rsidRDefault="00C16161" w:rsidP="00DF7FCC">
      <w:pPr>
        <w:pStyle w:val="42"/>
        <w:keepLines/>
        <w:numPr>
          <w:ilvl w:val="3"/>
          <w:numId w:val="222"/>
        </w:numPr>
        <w:tabs>
          <w:tab w:val="left" w:pos="1701"/>
        </w:tabs>
        <w:spacing w:before="0" w:after="0"/>
        <w:jc w:val="both"/>
        <w:rPr>
          <w:rFonts w:cs="Times New Roman"/>
          <w:sz w:val="24"/>
          <w:szCs w:val="24"/>
        </w:rPr>
      </w:pPr>
      <w:bookmarkStart w:id="35" w:name="_Toc32934508"/>
      <w:bookmarkStart w:id="36" w:name="_Toc40772969"/>
      <w:bookmarkStart w:id="37" w:name="_Toc40797713"/>
      <w:r w:rsidRPr="0074003E">
        <w:rPr>
          <w:rFonts w:cs="Times New Roman"/>
          <w:sz w:val="24"/>
          <w:szCs w:val="24"/>
        </w:rPr>
        <w:t>Функциональное описание перечня процессов участка «Операции» модуля Денежные средства</w:t>
      </w:r>
      <w:bookmarkEnd w:id="35"/>
      <w:bookmarkEnd w:id="36"/>
      <w:bookmarkEnd w:id="37"/>
    </w:p>
    <w:p w14:paraId="7B0140E0" w14:textId="77777777" w:rsidR="00C16161" w:rsidRPr="006F4305" w:rsidRDefault="00C16161" w:rsidP="006F4305">
      <w:pPr>
        <w:rPr>
          <w:rFonts w:ascii="Times New Roman" w:eastAsia="Times New Roman" w:hAnsi="Times New Roman"/>
          <w:lang w:eastAsia="ru-RU"/>
        </w:rPr>
      </w:pPr>
    </w:p>
    <w:p w14:paraId="7A22BB18"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участок «Операции» обеспечивает выполнение следующих функций:</w:t>
      </w:r>
    </w:p>
    <w:p w14:paraId="2170935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Заявки на оплату и поступление:</w:t>
      </w:r>
    </w:p>
    <w:p w14:paraId="76D026D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электронное согласование, утверждение заявок на оплату вручную, на основании счетов Иностранных Почтовых Администраций (ИПА), SFP-4, импорта из внешних сторонних систем, через web-интерфейс;</w:t>
      </w:r>
    </w:p>
    <w:p w14:paraId="2A6E406D" w14:textId="77777777" w:rsidR="00C16161" w:rsidRPr="006F4305" w:rsidRDefault="00106599" w:rsidP="00DF7FCC">
      <w:pPr>
        <w:numPr>
          <w:ilvl w:val="1"/>
          <w:numId w:val="6"/>
        </w:numPr>
        <w:tabs>
          <w:tab w:val="left" w:pos="540"/>
        </w:tabs>
        <w:ind w:left="851" w:firstLine="0"/>
        <w:jc w:val="both"/>
        <w:rPr>
          <w:rFonts w:ascii="Times New Roman" w:eastAsia="Times New Roman" w:hAnsi="Times New Roman"/>
          <w:lang w:eastAsia="ru-RU"/>
        </w:rPr>
      </w:pPr>
      <w:hyperlink w:anchor="_Toc320606430" w:history="1">
        <w:r w:rsidR="00C16161" w:rsidRPr="006F4305">
          <w:rPr>
            <w:rFonts w:ascii="Times New Roman" w:eastAsia="Times New Roman" w:hAnsi="Times New Roman"/>
            <w:lang w:eastAsia="ru-RU"/>
          </w:rPr>
          <w:t xml:space="preserve">Управление заявками и контролем </w:t>
        </w:r>
      </w:hyperlink>
      <w:r w:rsidR="00C16161" w:rsidRPr="006F4305">
        <w:rPr>
          <w:rFonts w:ascii="Times New Roman" w:eastAsia="Times New Roman" w:hAnsi="Times New Roman"/>
          <w:lang w:eastAsia="ru-RU"/>
        </w:rPr>
        <w:t>денежных средств через web-интерфейс.</w:t>
      </w:r>
    </w:p>
    <w:p w14:paraId="62AA4C1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Реестр платежей:</w:t>
      </w:r>
    </w:p>
    <w:p w14:paraId="3A352A6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Контроль заявок по бюджету;</w:t>
      </w:r>
    </w:p>
    <w:p w14:paraId="24A87F6C" w14:textId="77777777" w:rsidR="00C16161" w:rsidRPr="006F4305" w:rsidRDefault="00106599" w:rsidP="00DF7FCC">
      <w:pPr>
        <w:numPr>
          <w:ilvl w:val="1"/>
          <w:numId w:val="6"/>
        </w:numPr>
        <w:tabs>
          <w:tab w:val="left" w:pos="540"/>
        </w:tabs>
        <w:ind w:left="851" w:firstLine="0"/>
        <w:jc w:val="both"/>
        <w:rPr>
          <w:rFonts w:ascii="Times New Roman" w:eastAsia="Times New Roman" w:hAnsi="Times New Roman"/>
          <w:lang w:eastAsia="ru-RU"/>
        </w:rPr>
      </w:pPr>
      <w:hyperlink w:anchor="_Toc320606431" w:history="1">
        <w:r w:rsidR="00C16161" w:rsidRPr="006F4305">
          <w:rPr>
            <w:rFonts w:ascii="Times New Roman" w:eastAsia="Times New Roman" w:hAnsi="Times New Roman"/>
            <w:lang w:eastAsia="ru-RU"/>
          </w:rPr>
          <w:t>Формирование и утверждение реестра платежей</w:t>
        </w:r>
      </w:hyperlink>
      <w:r w:rsidR="00C16161" w:rsidRPr="006F4305">
        <w:rPr>
          <w:rFonts w:ascii="Times New Roman" w:eastAsia="Times New Roman" w:hAnsi="Times New Roman"/>
          <w:lang w:eastAsia="ru-RU"/>
        </w:rPr>
        <w:t>;</w:t>
      </w:r>
    </w:p>
    <w:p w14:paraId="6F2D0914" w14:textId="77777777" w:rsidR="00C16161" w:rsidRPr="006F4305" w:rsidRDefault="00106599" w:rsidP="00DF7FCC">
      <w:pPr>
        <w:numPr>
          <w:ilvl w:val="1"/>
          <w:numId w:val="6"/>
        </w:numPr>
        <w:tabs>
          <w:tab w:val="left" w:pos="540"/>
        </w:tabs>
        <w:ind w:left="851" w:firstLine="0"/>
        <w:jc w:val="both"/>
        <w:rPr>
          <w:rFonts w:ascii="Times New Roman" w:eastAsia="Times New Roman" w:hAnsi="Times New Roman"/>
          <w:lang w:eastAsia="ru-RU"/>
        </w:rPr>
      </w:pPr>
      <w:hyperlink w:anchor="_Toc320606432" w:history="1">
        <w:r w:rsidR="00C16161" w:rsidRPr="006F4305">
          <w:rPr>
            <w:rFonts w:ascii="Times New Roman" w:eastAsia="Times New Roman" w:hAnsi="Times New Roman"/>
            <w:lang w:eastAsia="ru-RU"/>
          </w:rPr>
          <w:t>Формирование платежных поручений и экспорт платежных поручений в Клиент-банк</w:t>
        </w:r>
      </w:hyperlink>
      <w:r w:rsidR="00C16161" w:rsidRPr="006F4305">
        <w:rPr>
          <w:rFonts w:ascii="Times New Roman" w:eastAsia="Times New Roman" w:hAnsi="Times New Roman"/>
          <w:lang w:eastAsia="ru-RU"/>
        </w:rPr>
        <w:t>;</w:t>
      </w:r>
    </w:p>
    <w:p w14:paraId="2DC242F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реестров по статьям БДДС;</w:t>
      </w:r>
    </w:p>
    <w:p w14:paraId="109003E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Управление платежами по однополярным банкам.</w:t>
      </w:r>
    </w:p>
    <w:p w14:paraId="7FF3812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Журнал регистрации банковской выписки:</w:t>
      </w:r>
    </w:p>
    <w:p w14:paraId="3BAE77C8" w14:textId="77777777" w:rsidR="00C16161" w:rsidRPr="006F4305" w:rsidRDefault="00106599" w:rsidP="00DF7FCC">
      <w:pPr>
        <w:numPr>
          <w:ilvl w:val="1"/>
          <w:numId w:val="6"/>
        </w:numPr>
        <w:tabs>
          <w:tab w:val="left" w:pos="540"/>
        </w:tabs>
        <w:ind w:left="851" w:firstLine="0"/>
        <w:jc w:val="both"/>
        <w:rPr>
          <w:rFonts w:ascii="Times New Roman" w:eastAsia="Times New Roman" w:hAnsi="Times New Roman"/>
          <w:lang w:eastAsia="ru-RU"/>
        </w:rPr>
      </w:pPr>
      <w:hyperlink w:anchor="_Toc320606433" w:history="1">
        <w:r w:rsidR="00C16161" w:rsidRPr="006F4305">
          <w:rPr>
            <w:rFonts w:ascii="Times New Roman" w:eastAsia="Times New Roman" w:hAnsi="Times New Roman"/>
            <w:lang w:eastAsia="ru-RU"/>
          </w:rPr>
          <w:t>Импорт банковской выписки</w:t>
        </w:r>
      </w:hyperlink>
      <w:r w:rsidR="00C16161" w:rsidRPr="006F4305">
        <w:rPr>
          <w:rFonts w:ascii="Times New Roman" w:eastAsia="Times New Roman" w:hAnsi="Times New Roman"/>
          <w:lang w:eastAsia="ru-RU"/>
        </w:rPr>
        <w:t xml:space="preserve"> в различных форматах (dbf, xml, txt и др.);</w:t>
      </w:r>
    </w:p>
    <w:p w14:paraId="2F35F99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fldChar w:fldCharType="begin"/>
      </w:r>
      <w:r w:rsidRPr="006F4305">
        <w:rPr>
          <w:rFonts w:ascii="Times New Roman" w:eastAsia="Times New Roman" w:hAnsi="Times New Roman"/>
          <w:lang w:eastAsia="ru-RU"/>
        </w:rPr>
        <w:instrText xml:space="preserve"> HYPERLINK \l "_Toc320606434" </w:instrText>
      </w:r>
      <w:r w:rsidRPr="006F4305">
        <w:rPr>
          <w:rFonts w:ascii="Times New Roman" w:eastAsia="Times New Roman" w:hAnsi="Times New Roman"/>
          <w:lang w:eastAsia="ru-RU"/>
        </w:rPr>
        <w:fldChar w:fldCharType="separate"/>
      </w:r>
      <w:r w:rsidRPr="006F4305">
        <w:rPr>
          <w:rFonts w:ascii="Times New Roman" w:eastAsia="Times New Roman" w:hAnsi="Times New Roman"/>
          <w:lang w:eastAsia="ru-RU"/>
        </w:rPr>
        <w:t>Квитование строк банковской выписки с заявками на оплату;</w:t>
      </w:r>
    </w:p>
    <w:p w14:paraId="44B3F53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Утверждение банковской выписки</w:t>
      </w:r>
      <w:r w:rsidRPr="006F4305">
        <w:rPr>
          <w:rFonts w:ascii="Times New Roman" w:eastAsia="Times New Roman" w:hAnsi="Times New Roman"/>
          <w:lang w:eastAsia="ru-RU"/>
        </w:rPr>
        <w:fldChar w:fldCharType="end"/>
      </w:r>
      <w:r w:rsidRPr="006F4305">
        <w:rPr>
          <w:rFonts w:ascii="Times New Roman" w:eastAsia="Times New Roman" w:hAnsi="Times New Roman"/>
          <w:lang w:eastAsia="ru-RU"/>
        </w:rPr>
        <w:t>;</w:t>
      </w:r>
    </w:p>
    <w:p w14:paraId="46D2E1AC" w14:textId="77777777" w:rsidR="00C16161" w:rsidRPr="006F4305" w:rsidRDefault="00106599" w:rsidP="00DF7FCC">
      <w:pPr>
        <w:numPr>
          <w:ilvl w:val="1"/>
          <w:numId w:val="6"/>
        </w:numPr>
        <w:tabs>
          <w:tab w:val="left" w:pos="540"/>
        </w:tabs>
        <w:ind w:left="851" w:firstLine="0"/>
        <w:jc w:val="both"/>
        <w:rPr>
          <w:rFonts w:ascii="Times New Roman" w:eastAsia="Times New Roman" w:hAnsi="Times New Roman"/>
          <w:lang w:eastAsia="ru-RU"/>
        </w:rPr>
      </w:pPr>
      <w:hyperlink w:anchor="_Toc320606435" w:history="1">
        <w:r w:rsidR="00C16161" w:rsidRPr="006F4305">
          <w:rPr>
            <w:rFonts w:ascii="Times New Roman" w:eastAsia="Times New Roman" w:hAnsi="Times New Roman"/>
            <w:lang w:eastAsia="ru-RU"/>
          </w:rPr>
          <w:t>Разноска операций на основании банковской выписки</w:t>
        </w:r>
      </w:hyperlink>
      <w:r w:rsidR="00C16161" w:rsidRPr="006F4305">
        <w:rPr>
          <w:rFonts w:ascii="Times New Roman" w:eastAsia="Times New Roman" w:hAnsi="Times New Roman"/>
          <w:lang w:eastAsia="ru-RU"/>
        </w:rPr>
        <w:t>;</w:t>
      </w:r>
    </w:p>
    <w:p w14:paraId="23286126" w14:textId="77777777" w:rsidR="00C16161" w:rsidRPr="006F4305" w:rsidRDefault="00106599" w:rsidP="00DF7FCC">
      <w:pPr>
        <w:numPr>
          <w:ilvl w:val="1"/>
          <w:numId w:val="6"/>
        </w:numPr>
        <w:tabs>
          <w:tab w:val="left" w:pos="540"/>
        </w:tabs>
        <w:ind w:left="851" w:firstLine="0"/>
        <w:jc w:val="both"/>
        <w:rPr>
          <w:rFonts w:ascii="Times New Roman" w:eastAsia="Times New Roman" w:hAnsi="Times New Roman"/>
          <w:lang w:eastAsia="ru-RU"/>
        </w:rPr>
      </w:pPr>
      <w:hyperlink w:anchor="_Toc320606436" w:history="1">
        <w:r w:rsidR="00C16161" w:rsidRPr="006F4305">
          <w:rPr>
            <w:rFonts w:ascii="Times New Roman" w:eastAsia="Times New Roman" w:hAnsi="Times New Roman"/>
            <w:lang w:eastAsia="ru-RU"/>
          </w:rPr>
          <w:t>Сторно сформированных платежей</w:t>
        </w:r>
      </w:hyperlink>
      <w:r w:rsidR="00C16161" w:rsidRPr="006F4305">
        <w:rPr>
          <w:rFonts w:ascii="Times New Roman" w:eastAsia="Times New Roman" w:hAnsi="Times New Roman"/>
          <w:lang w:eastAsia="ru-RU"/>
        </w:rPr>
        <w:t>;</w:t>
      </w:r>
    </w:p>
    <w:p w14:paraId="5F23A43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Экспорт (франк. операции).</w:t>
      </w:r>
    </w:p>
    <w:p w14:paraId="7560327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Журнал транзитных платежей:</w:t>
      </w:r>
    </w:p>
    <w:p w14:paraId="067CE09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заявок на оплату по платежам, принятым от населения, в пользу третьих лиц. Ручное заведение, импорт из внешних систем.</w:t>
      </w:r>
    </w:p>
    <w:p w14:paraId="7FBFCC5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Журнал переводных платежей:</w:t>
      </w:r>
    </w:p>
    <w:p w14:paraId="7C0F82F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заявок на оплату по переводам физическим лицам. Ручное заведение, импорт из внешних систем.</w:t>
      </w:r>
    </w:p>
    <w:p w14:paraId="7A1F474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Реестр кэш-пулинг:</w:t>
      </w:r>
    </w:p>
    <w:p w14:paraId="1CFDF55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реестра на подкрепление филиалов, находящихся в системе кэш-пулинг, исходя из недельных планов, предоставляемых филиалами.</w:t>
      </w:r>
    </w:p>
    <w:p w14:paraId="55B8D06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Электронный реестр (интеграция заявок):</w:t>
      </w:r>
    </w:p>
    <w:p w14:paraId="2E20178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Обмен данными по заявкам на оплату.</w:t>
      </w:r>
    </w:p>
    <w:p w14:paraId="20333F2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Интеграции заявок</w:t>
      </w:r>
    </w:p>
    <w:p w14:paraId="690B96D5"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Правила обмена данными:</w:t>
      </w:r>
    </w:p>
    <w:p w14:paraId="7CA6626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bookmarkStart w:id="38" w:name="_Toc357678200"/>
      <w:bookmarkStart w:id="39" w:name="_Toc418088792"/>
      <w:bookmarkStart w:id="40" w:name="_Toc401590088"/>
      <w:bookmarkStart w:id="41" w:name="_Toc401583846"/>
      <w:r w:rsidRPr="006F4305">
        <w:rPr>
          <w:rFonts w:ascii="Times New Roman" w:eastAsia="Times New Roman" w:hAnsi="Times New Roman"/>
          <w:lang w:eastAsia="ru-RU"/>
        </w:rPr>
        <w:t xml:space="preserve">Импорт </w:t>
      </w:r>
      <w:bookmarkEnd w:id="38"/>
      <w:r w:rsidRPr="006F4305">
        <w:rPr>
          <w:rFonts w:ascii="Times New Roman" w:eastAsia="Times New Roman" w:hAnsi="Times New Roman"/>
          <w:lang w:eastAsia="ru-RU"/>
        </w:rPr>
        <w:t>заявок на оплату из ПБД</w:t>
      </w:r>
      <w:bookmarkEnd w:id="39"/>
      <w:bookmarkEnd w:id="40"/>
      <w:bookmarkEnd w:id="41"/>
      <w:r w:rsidRPr="006F4305">
        <w:rPr>
          <w:rFonts w:ascii="Times New Roman" w:eastAsia="Times New Roman" w:hAnsi="Times New Roman"/>
          <w:lang w:eastAsia="ru-RU"/>
        </w:rPr>
        <w:t>;</w:t>
      </w:r>
    </w:p>
    <w:p w14:paraId="1619573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Экспорт заявок на оплату в ПБД;</w:t>
      </w:r>
    </w:p>
    <w:p w14:paraId="6533BE8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bookmarkStart w:id="42" w:name="_Toc418088793"/>
      <w:bookmarkStart w:id="43" w:name="_Toc401590089"/>
      <w:bookmarkStart w:id="44" w:name="_Toc401583847"/>
      <w:r w:rsidRPr="006F4305">
        <w:rPr>
          <w:rFonts w:ascii="Times New Roman" w:eastAsia="Times New Roman" w:hAnsi="Times New Roman"/>
          <w:lang w:eastAsia="ru-RU"/>
        </w:rPr>
        <w:t>Утверждение и отклонение заявок на оплату</w:t>
      </w:r>
      <w:bookmarkEnd w:id="42"/>
      <w:bookmarkEnd w:id="43"/>
      <w:bookmarkEnd w:id="44"/>
      <w:r w:rsidRPr="006F4305">
        <w:rPr>
          <w:rFonts w:ascii="Times New Roman" w:eastAsia="Times New Roman" w:hAnsi="Times New Roman"/>
          <w:lang w:eastAsia="ru-RU"/>
        </w:rPr>
        <w:t>;</w:t>
      </w:r>
    </w:p>
    <w:p w14:paraId="0D205FC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bookmarkStart w:id="45" w:name="_Toc418088794"/>
      <w:bookmarkStart w:id="46" w:name="_Toc401590090"/>
      <w:bookmarkStart w:id="47" w:name="_Toc401583848"/>
      <w:r w:rsidRPr="006F4305">
        <w:rPr>
          <w:rFonts w:ascii="Times New Roman" w:eastAsia="Times New Roman" w:hAnsi="Times New Roman"/>
          <w:lang w:eastAsia="ru-RU"/>
        </w:rPr>
        <w:t>Создание, утверждение реестра платежей и выгрузка его в ПБД</w:t>
      </w:r>
      <w:bookmarkEnd w:id="45"/>
      <w:bookmarkEnd w:id="46"/>
      <w:bookmarkEnd w:id="47"/>
      <w:r w:rsidRPr="006F4305">
        <w:rPr>
          <w:rFonts w:ascii="Times New Roman" w:eastAsia="Times New Roman" w:hAnsi="Times New Roman"/>
          <w:lang w:eastAsia="ru-RU"/>
        </w:rPr>
        <w:t>;</w:t>
      </w:r>
    </w:p>
    <w:p w14:paraId="2E0784B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Отправка платежных поручении в клиент-банк;</w:t>
      </w:r>
    </w:p>
    <w:p w14:paraId="717AA95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Загрузка банковской выписки и выгрузка ее в/из ПБД.</w:t>
      </w:r>
    </w:p>
    <w:p w14:paraId="09BF07B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 xml:space="preserve">Общий журнал платежей: </w:t>
      </w:r>
    </w:p>
    <w:p w14:paraId="00977EE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Отражение фактических платежей и закрытие операционного дня (банковские проводки). Создается автоматически при разноске ЖРБВ.</w:t>
      </w:r>
    </w:p>
    <w:p w14:paraId="4EEC16B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 xml:space="preserve">Сальдо и обороты для План-Факт: </w:t>
      </w:r>
    </w:p>
    <w:p w14:paraId="5230708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Форма для возможности автоматического заполнения отчетов Денежные средства\Запросы\Единый план БДДС АУО и Контроль БДДС\Запросы\План факт за месяц.</w:t>
      </w:r>
    </w:p>
    <w:p w14:paraId="2759CEA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Закрытие дня:</w:t>
      </w:r>
    </w:p>
    <w:p w14:paraId="3B5892F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Контроль ввода выписок и закрытие операционного дня по расчётным счетам.</w:t>
      </w:r>
    </w:p>
    <w:p w14:paraId="500AC21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Контроль паспортов сделок:</w:t>
      </w:r>
    </w:p>
    <w:p w14:paraId="47C55E6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контроля паспорта сделок АО.</w:t>
      </w:r>
    </w:p>
    <w:p w14:paraId="79C2572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Документы валютного контроля:</w:t>
      </w:r>
    </w:p>
    <w:p w14:paraId="2F972C1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валютного контроля в АО</w:t>
      </w:r>
    </w:p>
    <w:p w14:paraId="5582766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lastRenderedPageBreak/>
        <w:t>Планирование затрат на РКО</w:t>
      </w:r>
    </w:p>
    <w:p w14:paraId="0904E1F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Планирование затрат на РКО по расчетным счетам.</w:t>
      </w:r>
    </w:p>
    <w:p w14:paraId="1B5CF847" w14:textId="240D1EC4" w:rsidR="00C16161" w:rsidRPr="00DD09DE" w:rsidRDefault="00C16161" w:rsidP="00DF7FCC">
      <w:pPr>
        <w:pStyle w:val="42"/>
        <w:keepLines/>
        <w:numPr>
          <w:ilvl w:val="3"/>
          <w:numId w:val="222"/>
        </w:numPr>
        <w:tabs>
          <w:tab w:val="left" w:pos="1701"/>
        </w:tabs>
        <w:spacing w:before="0" w:after="0"/>
        <w:jc w:val="both"/>
        <w:rPr>
          <w:rFonts w:cs="Times New Roman"/>
          <w:sz w:val="24"/>
          <w:szCs w:val="24"/>
        </w:rPr>
      </w:pPr>
      <w:bookmarkStart w:id="48" w:name="_Toc32934509"/>
      <w:bookmarkStart w:id="49" w:name="_Toc40772970"/>
      <w:bookmarkStart w:id="50" w:name="_Toc40797714"/>
      <w:r w:rsidRPr="00DD09DE">
        <w:rPr>
          <w:rFonts w:cs="Times New Roman"/>
          <w:sz w:val="24"/>
          <w:szCs w:val="24"/>
        </w:rPr>
        <w:t>Функциональное описание перечня процессов участка «Отчеты» модуля Денежные средства</w:t>
      </w:r>
      <w:bookmarkEnd w:id="48"/>
      <w:bookmarkEnd w:id="49"/>
      <w:bookmarkEnd w:id="50"/>
    </w:p>
    <w:p w14:paraId="58AD7CD4" w14:textId="77777777" w:rsidR="00C16161" w:rsidRPr="006F4305" w:rsidRDefault="00C16161" w:rsidP="006F4305">
      <w:pPr>
        <w:rPr>
          <w:rFonts w:ascii="Times New Roman" w:eastAsia="Times New Roman" w:hAnsi="Times New Roman"/>
          <w:lang w:eastAsia="ru-RU"/>
        </w:rPr>
      </w:pPr>
    </w:p>
    <w:p w14:paraId="129AC455"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участок «Отчеты» предусматривает:</w:t>
      </w:r>
    </w:p>
    <w:p w14:paraId="566AB94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Единый реестр платежей:</w:t>
      </w:r>
    </w:p>
    <w:p w14:paraId="575204A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платежей по АО «Почта России» в едином реестре.</w:t>
      </w:r>
    </w:p>
    <w:p w14:paraId="00892ED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по счетам АО «Почта России»:</w:t>
      </w:r>
    </w:p>
    <w:p w14:paraId="29D5F1F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остатков по расчетным счетам АО «Почта России», утверждение остатков руководством.</w:t>
      </w:r>
    </w:p>
    <w:p w14:paraId="0FAFD1F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Проверка банковской выписки:</w:t>
      </w:r>
    </w:p>
    <w:p w14:paraId="6715E7A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Проверка полноты, своевременности и объемов импортированных банковских выписок. Сверка входящих и исходящих остатков в детализации по банковским счетам АО «Почта России».</w:t>
      </w:r>
    </w:p>
    <w:p w14:paraId="4E64AC6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Разбор банковской выписки:</w:t>
      </w:r>
    </w:p>
    <w:p w14:paraId="0735B19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разобранной банковской выписке в разрезе бюджетных аналитик за произвольный период.</w:t>
      </w:r>
    </w:p>
    <w:p w14:paraId="31EB027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Платежный календарь:</w:t>
      </w:r>
    </w:p>
    <w:p w14:paraId="1FC963F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недельного плана платежей по дням в разрезе статей БДДС или центров финансовой ответственности.</w:t>
      </w:r>
    </w:p>
    <w:p w14:paraId="0C0C0BE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Исполнение недельного плана:</w:t>
      </w:r>
    </w:p>
    <w:p w14:paraId="4531D10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показывающего планируемое списание и поступление денежных средств, а также их фактическое движение и наличие на банковских счетах.</w:t>
      </w:r>
    </w:p>
    <w:p w14:paraId="232D865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по счетам предприятия:</w:t>
      </w:r>
    </w:p>
    <w:p w14:paraId="2486737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показывающего наличие денежных средств на счетах предприятия.</w:t>
      </w:r>
    </w:p>
    <w:p w14:paraId="5507A1B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Анализ по счетам на дату (рассылка):</w:t>
      </w:r>
    </w:p>
    <w:p w14:paraId="20D410B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расчетным счетам АУО, по состоянию на утро начала рабочего дня.</w:t>
      </w:r>
    </w:p>
    <w:p w14:paraId="02924CD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Общий план платежей филиалов:</w:t>
      </w:r>
    </w:p>
    <w:p w14:paraId="419BBB5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сводного отчета по филиалам, находящимся в системе кэш-пулинг, показывающего планируемые расходы филиалов в разрезе дней на неделю.</w:t>
      </w:r>
    </w:p>
    <w:p w14:paraId="0E6DBDA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Реестр передачи распоряжений на платеж в ДБУ:</w:t>
      </w:r>
    </w:p>
    <w:p w14:paraId="2311E5D2" w14:textId="40EF32A2"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w:t>
      </w:r>
      <w:r w:rsidR="005457F2">
        <w:rPr>
          <w:rFonts w:ascii="Times New Roman" w:eastAsia="Times New Roman" w:hAnsi="Times New Roman"/>
          <w:lang w:eastAsia="ru-RU"/>
        </w:rPr>
        <w:t>б</w:t>
      </w:r>
      <w:r w:rsidRPr="006F4305">
        <w:rPr>
          <w:rFonts w:ascii="Times New Roman" w:eastAsia="Times New Roman" w:hAnsi="Times New Roman"/>
          <w:lang w:eastAsia="ru-RU"/>
        </w:rPr>
        <w:t xml:space="preserve"> обработанных в казначействе заявках и передачи их перечня в бухгалтерию.</w:t>
      </w:r>
    </w:p>
    <w:p w14:paraId="00AA729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транзитным/переводным платежам:</w:t>
      </w:r>
    </w:p>
    <w:p w14:paraId="25FA173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платежах, проведенных через журналы транзитных и переводных платежей.</w:t>
      </w:r>
    </w:p>
    <w:p w14:paraId="065A74F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Анализ исполнения плана расходных платежей за период по ЦФО:</w:t>
      </w:r>
    </w:p>
    <w:p w14:paraId="574561E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Детализированный отчет по планируемым и исполненным платежам в разрезе видов расчетов и ЦФО.</w:t>
      </w:r>
    </w:p>
    <w:p w14:paraId="1BCAF33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Анализ запасов ДС на банковских счетах:</w:t>
      </w:r>
    </w:p>
    <w:p w14:paraId="53E2526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Детализированный отчет по запасам ДС на банковских счетах.</w:t>
      </w:r>
    </w:p>
    <w:p w14:paraId="2C806B8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Единый план БДДС АУО:</w:t>
      </w:r>
    </w:p>
    <w:p w14:paraId="55A9C44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Единая сводная форма для обработки сформированных планов БДДС в АУО.</w:t>
      </w:r>
    </w:p>
    <w:p w14:paraId="6CDCA8E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 xml:space="preserve">Общий план платежей филиалов по статьям БДДС: </w:t>
      </w:r>
    </w:p>
    <w:p w14:paraId="68483AB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Формирование отчета по филиалам, показывающего планируемые доходы и расходы филиалов в разрезе дней и статей БДДС.</w:t>
      </w:r>
    </w:p>
    <w:p w14:paraId="36029E6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 xml:space="preserve">Результаты экспорта (Франк.платежи): </w:t>
      </w:r>
    </w:p>
    <w:p w14:paraId="1D83E0A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Данные о результатах выгрузки франкировальных платежей из ЕИСК в ПБД по филиалам.</w:t>
      </w:r>
    </w:p>
    <w:p w14:paraId="674D936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 xml:space="preserve">Согласование планов филиалов в АУО: </w:t>
      </w:r>
    </w:p>
    <w:p w14:paraId="261D77A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Форма для согласования Журналов планов БДДС филиалов, отправленных в АУО на согласование. Используется сотрудниками АУО.</w:t>
      </w:r>
    </w:p>
    <w:p w14:paraId="5383AD8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 xml:space="preserve">Согласование планов БИР ЦФО в АУО: </w:t>
      </w:r>
    </w:p>
    <w:p w14:paraId="7DA459B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Форма для Согласования журналов планов БДДС компании AUP. Форма создана только для Отдела бюджетного планирования и контроля Департамента казначейства.</w:t>
      </w:r>
    </w:p>
    <w:p w14:paraId="2513E87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 xml:space="preserve">Операции с банковской выпиской: </w:t>
      </w:r>
    </w:p>
    <w:p w14:paraId="07C96B8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 xml:space="preserve">Хранилище информации по операциям с банковскими выписками (удаление: выписки, строк; изменение: контрагента, прихода, расхода; ФИО сотрудника, проводившего операцию, дата и время). </w:t>
      </w:r>
    </w:p>
    <w:p w14:paraId="552FF00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 xml:space="preserve">Списание денежных средств без заключения договора: </w:t>
      </w:r>
    </w:p>
    <w:p w14:paraId="2B17A39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показывает суммы списания денежных средств без заключения договоров (штрафы, пошлины) за выбранный период и виду Оплата. Отчет формируется в разрезе банковских счетов, по контрагентам.</w:t>
      </w:r>
    </w:p>
    <w:p w14:paraId="44EBC56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 xml:space="preserve">Корректировочные планы платежей за период: </w:t>
      </w:r>
    </w:p>
    <w:p w14:paraId="2400C95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позволяющий консолидировать данные из журналов недельных планов платежей, направленных филиалами на согласование в АУО и, впоследствии, утвержденных и разнесенных.</w:t>
      </w:r>
    </w:p>
    <w:p w14:paraId="4D3844E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 xml:space="preserve">Фактическое списание за день в разрезе банковских счетов: </w:t>
      </w:r>
    </w:p>
    <w:p w14:paraId="02B7296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показывает суммы списания в разрезе банковских счетов за период (возможно так же формировать отчет по конкретной статье БДДС, статусу заявок, виду расчетов, ЦФО, Типу платежа, банку). используется в АУО.</w:t>
      </w:r>
    </w:p>
    <w:p w14:paraId="47BC411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Протоколы экспорта импорта CASEPRO;</w:t>
      </w:r>
    </w:p>
    <w:p w14:paraId="1C18EB3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 предоставляет информацию по обмену данными с CASEPRO</w:t>
      </w:r>
    </w:p>
    <w:p w14:paraId="0303824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Контроль сопоставлений:</w:t>
      </w:r>
    </w:p>
    <w:p w14:paraId="38A8CE1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 для анализа сопоставления платежей с заявками.</w:t>
      </w:r>
    </w:p>
    <w:p w14:paraId="3EF6C6A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Результаты закрытия дня:</w:t>
      </w:r>
    </w:p>
    <w:p w14:paraId="1C2F1EE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Анализ работы филиалов по своевременным закрытиям дня.</w:t>
      </w:r>
    </w:p>
    <w:p w14:paraId="56C0520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Оборотно-сальдовая ведомость по банковским счетам:</w:t>
      </w:r>
    </w:p>
    <w:p w14:paraId="2B181B3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 отражающий информацию по расчетным счетам.</w:t>
      </w:r>
    </w:p>
    <w:p w14:paraId="56D978D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ДДС по валютным операциям;</w:t>
      </w:r>
    </w:p>
    <w:p w14:paraId="6FFE3BE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 информации по валютным операциям, с детализацией до источников.</w:t>
      </w:r>
    </w:p>
    <w:p w14:paraId="074CFEA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Движение денежных средств:</w:t>
      </w:r>
    </w:p>
    <w:p w14:paraId="2FD2690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Анализ движения денежных средств общества.</w:t>
      </w:r>
    </w:p>
    <w:p w14:paraId="3614A80F" w14:textId="77777777" w:rsidR="00C16161" w:rsidRPr="006F4305" w:rsidRDefault="00C16161" w:rsidP="006F4305">
      <w:pPr>
        <w:rPr>
          <w:rFonts w:ascii="Times New Roman" w:eastAsia="Times New Roman" w:hAnsi="Times New Roman"/>
          <w:lang w:eastAsia="ru-RU"/>
        </w:rPr>
      </w:pPr>
      <w:bookmarkStart w:id="51" w:name="_Toc40772971"/>
      <w:bookmarkStart w:id="52" w:name="_Toc40797715"/>
      <w:bookmarkStart w:id="53" w:name="_Toc32934510"/>
    </w:p>
    <w:p w14:paraId="518011DA" w14:textId="77777777" w:rsidR="00C16161" w:rsidRPr="00DD09DE" w:rsidRDefault="00C16161" w:rsidP="00DB2A2C">
      <w:pPr>
        <w:pStyle w:val="32"/>
      </w:pPr>
      <w:bookmarkStart w:id="54" w:name="_Toc231470993"/>
      <w:r w:rsidRPr="001663E8">
        <w:t>Функциональное описание модуля Контроль БДДС</w:t>
      </w:r>
      <w:bookmarkEnd w:id="51"/>
      <w:bookmarkEnd w:id="52"/>
      <w:bookmarkEnd w:id="54"/>
    </w:p>
    <w:p w14:paraId="3939C032" w14:textId="77777777" w:rsidR="00C16161" w:rsidRPr="006F4305" w:rsidRDefault="00C16161" w:rsidP="006F4305">
      <w:pPr>
        <w:rPr>
          <w:rFonts w:ascii="Times New Roman" w:eastAsia="Times New Roman" w:hAnsi="Times New Roman"/>
          <w:lang w:eastAsia="ru-RU"/>
        </w:rPr>
      </w:pPr>
    </w:p>
    <w:p w14:paraId="778F1C7F"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Контроль БДДС предназначен для планирования платежей филиалов и АУО, анализа исполнения планов.</w:t>
      </w:r>
    </w:p>
    <w:p w14:paraId="48452847"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Контроль БДДС имеет следующий состав функциональности:</w:t>
      </w:r>
    </w:p>
    <w:p w14:paraId="2026F44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Справочники</w:t>
      </w:r>
    </w:p>
    <w:p w14:paraId="1175078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Корректировки годового плана;</w:t>
      </w:r>
    </w:p>
    <w:p w14:paraId="51AE9C6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lastRenderedPageBreak/>
        <w:t>Операции</w:t>
      </w:r>
    </w:p>
    <w:p w14:paraId="32B438B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Журнал планов БДДС;</w:t>
      </w:r>
    </w:p>
    <w:p w14:paraId="46F0E85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Корректировки годового плана;</w:t>
      </w:r>
    </w:p>
    <w:p w14:paraId="230E81B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Управление финансированием;</w:t>
      </w:r>
    </w:p>
    <w:p w14:paraId="7E92113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Журнал факта БДДС;</w:t>
      </w:r>
    </w:p>
    <w:p w14:paraId="44ABEB8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Журнал платежный календарь;</w:t>
      </w:r>
    </w:p>
    <w:p w14:paraId="1277BE3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Создать платежный календарь (КЭШ ПУЛЛИНГ);</w:t>
      </w:r>
    </w:p>
    <w:p w14:paraId="16C8F67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Импорт факта из шаблона Excel;</w:t>
      </w:r>
    </w:p>
    <w:p w14:paraId="36A4B6D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Импорт годового плана УФПС;</w:t>
      </w:r>
    </w:p>
    <w:p w14:paraId="6807D82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Удаление корректировки плана БДДС;</w:t>
      </w:r>
    </w:p>
    <w:p w14:paraId="0FFC664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Обработка планов и корректировок (КШД);</w:t>
      </w:r>
    </w:p>
    <w:p w14:paraId="60EB786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Импорт факта (АУО);</w:t>
      </w:r>
    </w:p>
    <w:p w14:paraId="4477928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Автоматическое формирование ПК.</w:t>
      </w:r>
    </w:p>
    <w:p w14:paraId="3A3D80A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Отчеты</w:t>
      </w:r>
    </w:p>
    <w:p w14:paraId="647DCD0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БДДС с корректировками;</w:t>
      </w:r>
    </w:p>
    <w:p w14:paraId="492E71A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Контроль БДДС;</w:t>
      </w:r>
    </w:p>
    <w:p w14:paraId="15CA3EA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План-факт по всем филиалам;</w:t>
      </w:r>
    </w:p>
    <w:p w14:paraId="0AD153C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Факт БДДС за произвольный период;</w:t>
      </w:r>
    </w:p>
    <w:p w14:paraId="1B86952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План за год;</w:t>
      </w:r>
    </w:p>
    <w:p w14:paraId="151435E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Факт за год;</w:t>
      </w:r>
    </w:p>
    <w:p w14:paraId="4363F49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Данные журналов годового плана БДДС;</w:t>
      </w:r>
    </w:p>
    <w:p w14:paraId="6CAB4EB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Оплаты БИР филиалов за период;</w:t>
      </w:r>
    </w:p>
    <w:p w14:paraId="02F7F17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отчёт по плану БДДС АУО;</w:t>
      </w:r>
    </w:p>
    <w:p w14:paraId="7CF6349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отчёт по плану БДДС Филиала;</w:t>
      </w:r>
    </w:p>
    <w:p w14:paraId="0C4D96E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Платежный календарь;</w:t>
      </w:r>
    </w:p>
    <w:p w14:paraId="17A3C08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Статус заведения платежного календаря;</w:t>
      </w:r>
    </w:p>
    <w:p w14:paraId="001D473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Факт по бюджетным адресам;</w:t>
      </w:r>
    </w:p>
    <w:p w14:paraId="7E41085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Исполнение плана;</w:t>
      </w:r>
    </w:p>
    <w:p w14:paraId="1FE95D1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платежный календарь по сети;</w:t>
      </w:r>
    </w:p>
    <w:p w14:paraId="56A492F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Проверка платежного календаря;</w:t>
      </w:r>
    </w:p>
    <w:p w14:paraId="02A7119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финансированию;</w:t>
      </w:r>
    </w:p>
    <w:p w14:paraId="5E5B352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Бюджет движения денежных средств;</w:t>
      </w:r>
    </w:p>
    <w:p w14:paraId="6C13352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Анализ бюджета движения денежных средств;</w:t>
      </w:r>
    </w:p>
    <w:p w14:paraId="37EBAA3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Единый реестр годовых планов;</w:t>
      </w:r>
    </w:p>
    <w:p w14:paraId="66ED893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Единый реестр годовых планов УФПС;</w:t>
      </w:r>
    </w:p>
    <w:p w14:paraId="41B52A1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Сессии импорта годового плана;</w:t>
      </w:r>
    </w:p>
    <w:p w14:paraId="5E1D8A6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Согласование платежных календарей УФПС;</w:t>
      </w:r>
    </w:p>
    <w:p w14:paraId="2E53728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Платежный календарь;</w:t>
      </w:r>
    </w:p>
    <w:p w14:paraId="525D681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Согласование и утверждение планов БДДС ЦФО в АУО;</w:t>
      </w:r>
    </w:p>
    <w:p w14:paraId="646F9D1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Единый реестр строк платежного календаря;</w:t>
      </w:r>
    </w:p>
    <w:p w14:paraId="28EA478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Единый реестр строк платежного календаря УФПС;</w:t>
      </w:r>
    </w:p>
    <w:p w14:paraId="3EC8086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Согласование планов филиалов в АУО;</w:t>
      </w:r>
    </w:p>
    <w:p w14:paraId="1AF6130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Согласование планов БИР ЦФО в АУО;</w:t>
      </w:r>
    </w:p>
    <w:p w14:paraId="6D44F0A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Общий план платежей филиалов;</w:t>
      </w:r>
    </w:p>
    <w:p w14:paraId="08D1DD5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Общий план платежей филиалов по статьям БДДС;</w:t>
      </w:r>
    </w:p>
    <w:p w14:paraId="7625FB65" w14:textId="6EDC4728" w:rsidR="00C16161"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Корректировочные планы платежей за период.</w:t>
      </w:r>
    </w:p>
    <w:p w14:paraId="13A2CAC9" w14:textId="77777777" w:rsidR="005A1BBE" w:rsidRPr="006F4305" w:rsidRDefault="005A1BBE" w:rsidP="005A1BBE">
      <w:pPr>
        <w:tabs>
          <w:tab w:val="left" w:pos="540"/>
        </w:tabs>
        <w:ind w:left="851"/>
        <w:jc w:val="both"/>
        <w:rPr>
          <w:rFonts w:ascii="Times New Roman" w:eastAsia="Times New Roman" w:hAnsi="Times New Roman"/>
          <w:lang w:eastAsia="ru-RU"/>
        </w:rPr>
      </w:pPr>
    </w:p>
    <w:p w14:paraId="2A2A3DE4" w14:textId="77777777" w:rsidR="00C16161" w:rsidRPr="00DD09DE" w:rsidRDefault="00C16161" w:rsidP="00DF7FCC">
      <w:pPr>
        <w:pStyle w:val="42"/>
        <w:keepLines/>
        <w:numPr>
          <w:ilvl w:val="3"/>
          <w:numId w:val="222"/>
        </w:numPr>
        <w:tabs>
          <w:tab w:val="left" w:pos="1701"/>
        </w:tabs>
        <w:spacing w:before="0" w:after="0"/>
        <w:jc w:val="both"/>
        <w:rPr>
          <w:rFonts w:cs="Times New Roman"/>
          <w:sz w:val="24"/>
          <w:szCs w:val="24"/>
        </w:rPr>
      </w:pPr>
      <w:bookmarkStart w:id="55" w:name="_Toc40772972"/>
      <w:bookmarkStart w:id="56" w:name="_Toc40797716"/>
      <w:r w:rsidRPr="00DD09DE">
        <w:rPr>
          <w:rFonts w:cs="Times New Roman"/>
          <w:sz w:val="24"/>
          <w:szCs w:val="24"/>
        </w:rPr>
        <w:lastRenderedPageBreak/>
        <w:t>Функциональное описание перечня процессов участка «Справочники» в Контроль БДДС</w:t>
      </w:r>
    </w:p>
    <w:p w14:paraId="31951265" w14:textId="77777777" w:rsidR="00C16161" w:rsidRPr="006F4305" w:rsidRDefault="00C16161" w:rsidP="006F4305">
      <w:pPr>
        <w:rPr>
          <w:rFonts w:ascii="Times New Roman" w:eastAsia="Times New Roman" w:hAnsi="Times New Roman"/>
          <w:lang w:eastAsia="ru-RU"/>
        </w:rPr>
      </w:pPr>
    </w:p>
    <w:p w14:paraId="3EEF79DE"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участок «Справочники» в Контроль БДДС предусматривает:</w:t>
      </w:r>
    </w:p>
    <w:p w14:paraId="042316F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Корректировки годового плана:</w:t>
      </w:r>
    </w:p>
    <w:p w14:paraId="5133AE2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корректировок годовых планов;</w:t>
      </w:r>
    </w:p>
    <w:p w14:paraId="46AC29F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строк плана, связанных с корректировкой.</w:t>
      </w:r>
    </w:p>
    <w:p w14:paraId="55D3AE5E" w14:textId="77777777" w:rsidR="00C16161" w:rsidRPr="006F4305" w:rsidRDefault="00C16161" w:rsidP="006F4305">
      <w:pPr>
        <w:rPr>
          <w:rFonts w:ascii="Times New Roman" w:eastAsia="Times New Roman" w:hAnsi="Times New Roman"/>
          <w:lang w:eastAsia="ru-RU"/>
        </w:rPr>
      </w:pPr>
    </w:p>
    <w:p w14:paraId="34D535B9" w14:textId="77777777" w:rsidR="00C16161" w:rsidRPr="00DD09DE" w:rsidRDefault="00C16161" w:rsidP="00DF7FCC">
      <w:pPr>
        <w:pStyle w:val="42"/>
        <w:keepLines/>
        <w:numPr>
          <w:ilvl w:val="3"/>
          <w:numId w:val="222"/>
        </w:numPr>
        <w:tabs>
          <w:tab w:val="left" w:pos="1701"/>
        </w:tabs>
        <w:spacing w:before="0" w:after="0"/>
        <w:jc w:val="both"/>
        <w:rPr>
          <w:rFonts w:cs="Times New Roman"/>
          <w:sz w:val="24"/>
          <w:szCs w:val="24"/>
        </w:rPr>
      </w:pPr>
      <w:r w:rsidRPr="00DD09DE">
        <w:rPr>
          <w:rFonts w:cs="Times New Roman"/>
          <w:sz w:val="24"/>
          <w:szCs w:val="24"/>
        </w:rPr>
        <w:t>Функциональное описание перечня процессов участка «Операции» модуля Контроль БДДС</w:t>
      </w:r>
      <w:bookmarkEnd w:id="55"/>
      <w:bookmarkEnd w:id="56"/>
    </w:p>
    <w:p w14:paraId="727AD16C" w14:textId="77777777" w:rsidR="00C16161" w:rsidRPr="006F4305" w:rsidRDefault="00C16161" w:rsidP="006F4305">
      <w:pPr>
        <w:rPr>
          <w:rFonts w:ascii="Times New Roman" w:eastAsia="Times New Roman" w:hAnsi="Times New Roman"/>
          <w:lang w:eastAsia="ru-RU"/>
        </w:rPr>
      </w:pPr>
    </w:p>
    <w:p w14:paraId="6CC1068E"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участок «Операции» предусматривает:</w:t>
      </w:r>
    </w:p>
    <w:p w14:paraId="44256C3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Журнал планов БДДС:</w:t>
      </w:r>
    </w:p>
    <w:p w14:paraId="6AB4A8A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и корректировка годовых планов филиалов;</w:t>
      </w:r>
    </w:p>
    <w:p w14:paraId="2FB8185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Согласование годовых планов филиалов в АУО.</w:t>
      </w:r>
    </w:p>
    <w:p w14:paraId="448AA87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Журнал факта БДДС:</w:t>
      </w:r>
    </w:p>
    <w:p w14:paraId="166E5F9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корректировочных журналов для корректировки факта, в разрезе банка и кассы.</w:t>
      </w:r>
    </w:p>
    <w:p w14:paraId="2355BC5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Журнал платежный календарь:</w:t>
      </w:r>
    </w:p>
    <w:p w14:paraId="2B27D81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и согласование ЦФО платежных календарей на месяц;</w:t>
      </w:r>
    </w:p>
    <w:p w14:paraId="329A76F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Согласование и утверждение Департаментом экономики и Департаментом казначейства платежных календарей на месяц.</w:t>
      </w:r>
    </w:p>
    <w:p w14:paraId="6AD30F4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Создать платежный календарь (КЭШ ПУЛЛИНГ):</w:t>
      </w:r>
    </w:p>
    <w:p w14:paraId="3DFD714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платежного календаря на основе данных Филиалов о движении денежных средств по статьям БДДС, подлежащим финансированию в рамках Cash Pooling.</w:t>
      </w:r>
    </w:p>
    <w:p w14:paraId="3EEEA47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Импорт факта из шаблона Excel:</w:t>
      </w:r>
    </w:p>
    <w:p w14:paraId="6427C7D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Загрузка данных о фактическом движении денежных средств на основании заполненного шаблона в формате Excel.</w:t>
      </w:r>
    </w:p>
    <w:p w14:paraId="65294FF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Импорт годового плана УФПС:</w:t>
      </w:r>
    </w:p>
    <w:p w14:paraId="7CED11D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Загрузка данных о планируемом движении денежных средств на основании заполненного шаблона в формате Excel.</w:t>
      </w:r>
    </w:p>
    <w:p w14:paraId="2DD33D6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Удаление корректировки плана БДДС:</w:t>
      </w:r>
    </w:p>
    <w:p w14:paraId="1BE7647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Позволяет выборочно удалить утвержденные корректировки БДДС по всему Предприятию.</w:t>
      </w:r>
    </w:p>
    <w:p w14:paraId="1706377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Управление финансированием:</w:t>
      </w:r>
    </w:p>
    <w:p w14:paraId="6489E0CF" w14:textId="77777777" w:rsidR="00C16161" w:rsidRPr="006F4305" w:rsidRDefault="00C16161" w:rsidP="00DF7FCC">
      <w:pPr>
        <w:numPr>
          <w:ilvl w:val="1"/>
          <w:numId w:val="6"/>
        </w:numPr>
        <w:tabs>
          <w:tab w:val="left" w:pos="540"/>
        </w:tabs>
        <w:jc w:val="both"/>
        <w:rPr>
          <w:rFonts w:ascii="Times New Roman" w:eastAsia="Times New Roman" w:hAnsi="Times New Roman"/>
          <w:lang w:eastAsia="ru-RU"/>
        </w:rPr>
      </w:pPr>
      <w:r w:rsidRPr="006F4305">
        <w:rPr>
          <w:rFonts w:ascii="Times New Roman" w:eastAsia="Times New Roman" w:hAnsi="Times New Roman"/>
          <w:lang w:eastAsia="ru-RU"/>
        </w:rPr>
        <w:t>Позволяет управлять финансированием филиала.</w:t>
      </w:r>
    </w:p>
    <w:p w14:paraId="1882619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Сессии импорта годового плана:</w:t>
      </w:r>
    </w:p>
    <w:p w14:paraId="5CE658A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Позволяет управлять импортированными создаваемыми планами, анализировать ошибки, выполнять корректировки, разноску множества журналов годовых планов в разных компаниях.</w:t>
      </w:r>
    </w:p>
    <w:p w14:paraId="0BE51D5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Обработка планов/корректировок (КШД):</w:t>
      </w:r>
    </w:p>
    <w:p w14:paraId="6FA2B44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Позволяет обработать полученные планы или корректировки, импортированные из УИС БПУУ, и создать журналы планов БДДС.</w:t>
      </w:r>
    </w:p>
    <w:p w14:paraId="4FEAA0F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Импорт факта (АУО):</w:t>
      </w:r>
    </w:p>
    <w:p w14:paraId="772E2521" w14:textId="77777777" w:rsidR="00C16161" w:rsidRPr="006F4305" w:rsidRDefault="00C16161" w:rsidP="00DF7FCC">
      <w:pPr>
        <w:numPr>
          <w:ilvl w:val="1"/>
          <w:numId w:val="6"/>
        </w:numPr>
        <w:tabs>
          <w:tab w:val="left" w:pos="540"/>
        </w:tabs>
        <w:jc w:val="both"/>
        <w:rPr>
          <w:rFonts w:ascii="Times New Roman" w:eastAsia="Times New Roman" w:hAnsi="Times New Roman"/>
          <w:lang w:eastAsia="ru-RU"/>
        </w:rPr>
      </w:pPr>
      <w:r w:rsidRPr="006F4305">
        <w:rPr>
          <w:rFonts w:ascii="Times New Roman" w:eastAsia="Times New Roman" w:hAnsi="Times New Roman"/>
          <w:lang w:eastAsia="ru-RU"/>
        </w:rPr>
        <w:t>Позволяет импортировать журнал факта на основе заполненного шаблона.</w:t>
      </w:r>
    </w:p>
    <w:p w14:paraId="4053576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Автоматическое формирование ПК:</w:t>
      </w:r>
    </w:p>
    <w:p w14:paraId="584DD4ED" w14:textId="77777777" w:rsidR="00C16161" w:rsidRPr="006F4305" w:rsidRDefault="00C16161" w:rsidP="00DF7FCC">
      <w:pPr>
        <w:numPr>
          <w:ilvl w:val="1"/>
          <w:numId w:val="6"/>
        </w:numPr>
        <w:tabs>
          <w:tab w:val="left" w:pos="540"/>
        </w:tabs>
        <w:jc w:val="both"/>
        <w:rPr>
          <w:rFonts w:ascii="Times New Roman" w:eastAsia="Times New Roman" w:hAnsi="Times New Roman"/>
          <w:lang w:eastAsia="ru-RU"/>
        </w:rPr>
      </w:pPr>
      <w:r w:rsidRPr="006F4305">
        <w:rPr>
          <w:rFonts w:ascii="Times New Roman" w:eastAsia="Times New Roman" w:hAnsi="Times New Roman"/>
          <w:lang w:eastAsia="ru-RU"/>
        </w:rPr>
        <w:lastRenderedPageBreak/>
        <w:t>Формирование ПК по настроечной таблице на основании фактических платежей, журнала факта, кассы с возможностью сбора данных с исторических компаний и с ЦК.</w:t>
      </w:r>
    </w:p>
    <w:p w14:paraId="3CEE6A41" w14:textId="77777777" w:rsidR="00C16161" w:rsidRPr="006F4305" w:rsidRDefault="00C16161" w:rsidP="006F4305">
      <w:pPr>
        <w:ind w:firstLine="709"/>
        <w:jc w:val="both"/>
        <w:rPr>
          <w:rFonts w:ascii="Times New Roman" w:eastAsia="Times New Roman" w:hAnsi="Times New Roman"/>
          <w:lang w:eastAsia="ru-RU"/>
        </w:rPr>
      </w:pPr>
    </w:p>
    <w:p w14:paraId="216F1782" w14:textId="77777777" w:rsidR="00C16161" w:rsidRPr="00DD09DE" w:rsidRDefault="00C16161" w:rsidP="00DF7FCC">
      <w:pPr>
        <w:pStyle w:val="42"/>
        <w:keepLines/>
        <w:numPr>
          <w:ilvl w:val="3"/>
          <w:numId w:val="222"/>
        </w:numPr>
        <w:tabs>
          <w:tab w:val="left" w:pos="1701"/>
        </w:tabs>
        <w:spacing w:before="0" w:after="0"/>
        <w:jc w:val="both"/>
        <w:rPr>
          <w:rFonts w:cs="Times New Roman"/>
          <w:sz w:val="24"/>
          <w:szCs w:val="24"/>
        </w:rPr>
      </w:pPr>
      <w:bookmarkStart w:id="57" w:name="_Toc40772973"/>
      <w:bookmarkStart w:id="58" w:name="_Toc40797717"/>
      <w:r w:rsidRPr="00DD09DE">
        <w:rPr>
          <w:rFonts w:cs="Times New Roman"/>
          <w:sz w:val="24"/>
          <w:szCs w:val="24"/>
        </w:rPr>
        <w:t>Функциональное описание перечня процессов участка «Отчеты» модуля Контроль БДДС</w:t>
      </w:r>
      <w:bookmarkEnd w:id="57"/>
      <w:bookmarkEnd w:id="58"/>
    </w:p>
    <w:p w14:paraId="3DE58C2D" w14:textId="77777777" w:rsidR="00C16161" w:rsidRPr="006F4305" w:rsidRDefault="00C16161" w:rsidP="006F4305">
      <w:pPr>
        <w:rPr>
          <w:rFonts w:ascii="Times New Roman" w:eastAsia="Times New Roman" w:hAnsi="Times New Roman"/>
          <w:lang w:eastAsia="ru-RU"/>
        </w:rPr>
      </w:pPr>
    </w:p>
    <w:p w14:paraId="2A3F6BCC" w14:textId="77777777" w:rsidR="00C16161" w:rsidRPr="0074003E" w:rsidRDefault="00C16161" w:rsidP="0074003E">
      <w:pPr>
        <w:ind w:firstLine="709"/>
        <w:rPr>
          <w:rFonts w:ascii="Times New Roman" w:eastAsia="Times New Roman" w:hAnsi="Times New Roman"/>
          <w:lang w:eastAsia="ru-RU"/>
        </w:rPr>
      </w:pPr>
      <w:r w:rsidRPr="0074003E">
        <w:rPr>
          <w:rFonts w:ascii="Times New Roman" w:eastAsia="Times New Roman" w:hAnsi="Times New Roman"/>
          <w:lang w:eastAsia="ru-RU"/>
        </w:rPr>
        <w:t>Функциональный участок «Отчеты» предусматривает:</w:t>
      </w:r>
    </w:p>
    <w:p w14:paraId="5E173598" w14:textId="77777777" w:rsidR="00C16161" w:rsidRPr="006F4305" w:rsidRDefault="00C16161" w:rsidP="006F4305">
      <w:pPr>
        <w:tabs>
          <w:tab w:val="left" w:pos="540"/>
        </w:tabs>
        <w:ind w:left="851"/>
        <w:jc w:val="both"/>
        <w:rPr>
          <w:rFonts w:ascii="Times New Roman" w:eastAsia="Times New Roman" w:hAnsi="Times New Roman"/>
          <w:lang w:eastAsia="ru-RU"/>
        </w:rPr>
      </w:pPr>
    </w:p>
    <w:p w14:paraId="3B6FE2C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БДДС с корректировками:</w:t>
      </w:r>
    </w:p>
    <w:p w14:paraId="4E5CE9D4" w14:textId="13EF3256"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w:t>
      </w:r>
      <w:r w:rsidR="00174747">
        <w:rPr>
          <w:rFonts w:ascii="Times New Roman" w:eastAsia="Times New Roman" w:hAnsi="Times New Roman"/>
          <w:lang w:eastAsia="ru-RU"/>
        </w:rPr>
        <w:t xml:space="preserve">ирование отчета по </w:t>
      </w:r>
      <w:r w:rsidRPr="006F4305">
        <w:rPr>
          <w:rFonts w:ascii="Times New Roman" w:eastAsia="Times New Roman" w:hAnsi="Times New Roman"/>
          <w:lang w:eastAsia="ru-RU"/>
        </w:rPr>
        <w:t xml:space="preserve">филиалу для анализа годового плана по статьям БДДС с детализацией корректировок в разрезе месяцев. </w:t>
      </w:r>
    </w:p>
    <w:p w14:paraId="5D83408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Контроль БДДС:</w:t>
      </w:r>
    </w:p>
    <w:p w14:paraId="0F507FE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филиалу для анализа исполнения годового плана в разрезе статей БДДС по банку и кассе (помесячно).</w:t>
      </w:r>
    </w:p>
    <w:p w14:paraId="1E484FA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План-факт по всем филиалам:</w:t>
      </w:r>
    </w:p>
    <w:p w14:paraId="5723DDF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всем филиалам и АУО для анализа исполнения годового плана в разрезе статей БДДС по банку и кассе (помесячно).</w:t>
      </w:r>
    </w:p>
    <w:p w14:paraId="1606CD4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Факт БДДС за произвольный период:</w:t>
      </w:r>
    </w:p>
    <w:p w14:paraId="1DFD1AD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для анализа движение денежных средств по банку и кассе в разрезе статей БДДС за произвольный период.</w:t>
      </w:r>
    </w:p>
    <w:p w14:paraId="11FC91D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План за год:</w:t>
      </w:r>
    </w:p>
    <w:p w14:paraId="21739AC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для анализа годового плана по статьям БДДС в разрезе месяцев.</w:t>
      </w:r>
    </w:p>
    <w:p w14:paraId="6B04BA0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Факт за год:</w:t>
      </w:r>
    </w:p>
    <w:p w14:paraId="2F6259B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для анализа движение денежных средств по банку и кассе в разрезе статей БДДС.</w:t>
      </w:r>
    </w:p>
    <w:p w14:paraId="6B17B48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Данные журналов годового плана БДДС:</w:t>
      </w:r>
    </w:p>
    <w:p w14:paraId="0775F8C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в разрезе филиалов, отражающий данные годовых планов БДДС в разрезе статей БДДС.</w:t>
      </w:r>
    </w:p>
    <w:p w14:paraId="53D60B2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Оплаты БИР филиалов за период:</w:t>
      </w:r>
    </w:p>
    <w:p w14:paraId="5577236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платежам, в аналитиках которых указаны статьи БДДС, относящие к инвестиционной деятельности, или наименование проектов.</w:t>
      </w:r>
    </w:p>
    <w:p w14:paraId="5696C5E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по плану БДДС АУО:</w:t>
      </w:r>
    </w:p>
    <w:p w14:paraId="7133A07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плану БДДС в разрезе бюджетных адресов, периодов и СП АУ Общества.</w:t>
      </w:r>
    </w:p>
    <w:p w14:paraId="64A0A64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Платежный календарь:</w:t>
      </w:r>
    </w:p>
    <w:p w14:paraId="021743D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о планируемом движении денежных средств АУ Общества по статьям БДДС с горизонтом планирования 3 месяца (первый месяц по дням, 2 и 3 месяц итоговыми суммами).</w:t>
      </w:r>
    </w:p>
    <w:p w14:paraId="519341D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Статус заведения платежного календаря:</w:t>
      </w:r>
    </w:p>
    <w:p w14:paraId="1952873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позволяющий отслеживать статус сформированных СП АУ Общества платежных календарей.</w:t>
      </w:r>
    </w:p>
    <w:p w14:paraId="0E192D5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Факт по бюджетным адресам:</w:t>
      </w:r>
    </w:p>
    <w:p w14:paraId="76EDCBA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отображает фактическое движение денежных средств по бюджетным адресам.</w:t>
      </w:r>
    </w:p>
    <w:p w14:paraId="1BA9DBF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Исполнение плана:</w:t>
      </w:r>
    </w:p>
    <w:p w14:paraId="5E67A18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позволяет провести сопоставление по статьям БДДС данных плана БДДС, данных ОДДС и сформированных ПК СП АУ Общества.</w:t>
      </w:r>
    </w:p>
    <w:p w14:paraId="48AC0D2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платежный календарь по сети:</w:t>
      </w:r>
    </w:p>
    <w:p w14:paraId="0B82A1D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Формирование отчета о планируемом движении денежных средств АО «Почта России» по статьям БДДС с горизонтом планирования 3 месяца.</w:t>
      </w:r>
    </w:p>
    <w:p w14:paraId="2D8664F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Проверка платежного календаря:</w:t>
      </w:r>
    </w:p>
    <w:p w14:paraId="17DBCDE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позволяющего сопоставить данные платежного календаря АО «Почта России» с фактическим движением денежных средств за аналогичные периоды предыдущих лет.</w:t>
      </w:r>
    </w:p>
    <w:p w14:paraId="66776BB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финансированию:</w:t>
      </w:r>
    </w:p>
    <w:p w14:paraId="0E6C1FE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планируемом движении денежных средств АО «Почта России» по участвующим в Cash Pooling статьям БДДС с горизонтом планирования 3 месяца.</w:t>
      </w:r>
    </w:p>
    <w:p w14:paraId="651195C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Бюджет движения денежных средств:</w:t>
      </w:r>
    </w:p>
    <w:p w14:paraId="6EAB9C2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Детализированный отчет-конструктор бюджета движения денежных средств.</w:t>
      </w:r>
    </w:p>
    <w:p w14:paraId="4891779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Анализ бюджета движения денежных средств:</w:t>
      </w:r>
    </w:p>
    <w:p w14:paraId="0FA6321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Детализированный отчет бюджета движения ДС в разрезе филиалов.</w:t>
      </w:r>
    </w:p>
    <w:p w14:paraId="75DBE8A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Единый реестр годовых планов:</w:t>
      </w:r>
    </w:p>
    <w:p w14:paraId="1079422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Запросная форма, позволяющая выгрузить строки годовых планов БДДС по АУ Общества.</w:t>
      </w:r>
    </w:p>
    <w:p w14:paraId="16EAE8B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Единый реестр годовых планов УФПС:</w:t>
      </w:r>
    </w:p>
    <w:p w14:paraId="4CEFAB6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Запросная форма, позволяющая выгрузить строки годовых планов БДДС по Филиалам.</w:t>
      </w:r>
    </w:p>
    <w:p w14:paraId="2190256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Согласование платежных календарей УФПС:</w:t>
      </w:r>
    </w:p>
    <w:p w14:paraId="31F6B73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Запросная форма, позволяющая выгрузить строки из сформированных филиалами платежных календарей, находящихся на согласовании в ДК АУ Общества.</w:t>
      </w:r>
    </w:p>
    <w:p w14:paraId="60E026B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Платежный календарь:</w:t>
      </w:r>
    </w:p>
    <w:p w14:paraId="123A94A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Запросная форма, позволяющая сформировать сводный платежный календарь филиала за выбранный период в разрезе статей БДДС или ЦФО, поступлений или выплат по журналам с выбранными статусами этапов согласования.</w:t>
      </w:r>
    </w:p>
    <w:p w14:paraId="6C6661E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Согласование и утверждение планов БДДС ЦФО в АУО:</w:t>
      </w:r>
    </w:p>
    <w:p w14:paraId="2EC799F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Запросная форма, позволяющая выгрузить перечень платежных календарей СП АУ Общества, находящихся на согласовании в ДК АУ Общества.</w:t>
      </w:r>
    </w:p>
    <w:p w14:paraId="3A6A5CB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Единый реестр строк платежного календаря:</w:t>
      </w:r>
    </w:p>
    <w:p w14:paraId="1D72C27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Запросная форма, позволяющая выгрузить строки из платежных календарей, сформированных СП АУ Общества.</w:t>
      </w:r>
    </w:p>
    <w:p w14:paraId="569B836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Единый реестр строк платежного календаря УФПС:</w:t>
      </w:r>
    </w:p>
    <w:p w14:paraId="270E0D3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Запросная форма, позволяющая выгрузить строки платежных календарей, сформированных филиалами Общества.</w:t>
      </w:r>
    </w:p>
    <w:p w14:paraId="611EEE2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Согласование планов филиалов в АУО:</w:t>
      </w:r>
    </w:p>
    <w:p w14:paraId="7AA2ED7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Запросная форма, позволяющая выгрузить перечень платежных календарей, сформированных филиалами Общества, находящихся на согласовании в АУ Общества.</w:t>
      </w:r>
    </w:p>
    <w:p w14:paraId="577DAB6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Согласование планов БИР ЦФО в АУО:</w:t>
      </w:r>
    </w:p>
    <w:p w14:paraId="0B2563E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Запросная форма, позволяющая выгрузить перечень платежных календарей, сформированных ЦФО АУ Общества и находящихся на согласовании в ДК.</w:t>
      </w:r>
    </w:p>
    <w:p w14:paraId="3476C52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Общий план платежей филиалов:</w:t>
      </w:r>
    </w:p>
    <w:p w14:paraId="4B76250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 xml:space="preserve">Формирование сводного отчета, содержащего данные о поступлениях/выплатах из утвержденных ДК АУ Общества платежных календарей в разрезе филиалов и дней. </w:t>
      </w:r>
    </w:p>
    <w:p w14:paraId="0E77A92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Общий план платежей филиалов по статьям БДДС:</w:t>
      </w:r>
    </w:p>
    <w:p w14:paraId="1FA02F2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 xml:space="preserve">Формирование сводного отчета, содержащего данные о поступлениях/выплатах из утвержденных ДК АУ Общества платежных календарей в разрезе филиалов, дней и статей БДДС. </w:t>
      </w:r>
    </w:p>
    <w:p w14:paraId="5F3EC98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Корректировочные планы платежей за период:</w:t>
      </w:r>
    </w:p>
    <w:p w14:paraId="06C64DBC" w14:textId="57850604" w:rsidR="00C16161"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сводного отчета, содержащего данные о поступлениях/выплатах из утвержденных ДК АУ Общества корректировочных платежных календарей разрезе филиалов и статей БДДС.</w:t>
      </w:r>
    </w:p>
    <w:p w14:paraId="2544BDC4" w14:textId="77777777" w:rsidR="0074003E" w:rsidRPr="006F4305" w:rsidRDefault="0074003E" w:rsidP="0074003E">
      <w:pPr>
        <w:tabs>
          <w:tab w:val="left" w:pos="540"/>
        </w:tabs>
        <w:ind w:left="851"/>
        <w:jc w:val="both"/>
        <w:rPr>
          <w:rFonts w:ascii="Times New Roman" w:eastAsia="Times New Roman" w:hAnsi="Times New Roman"/>
          <w:lang w:eastAsia="ru-RU"/>
        </w:rPr>
      </w:pPr>
    </w:p>
    <w:p w14:paraId="00A0EB49" w14:textId="6CACE162" w:rsidR="00C16161" w:rsidRPr="00016150" w:rsidRDefault="00C16161" w:rsidP="00DB2A2C">
      <w:pPr>
        <w:pStyle w:val="32"/>
      </w:pPr>
      <w:bookmarkStart w:id="59" w:name="_Toc32934513"/>
      <w:bookmarkStart w:id="60" w:name="_Toc40772974"/>
      <w:bookmarkStart w:id="61" w:name="_Toc40797718"/>
      <w:bookmarkStart w:id="62" w:name="_Toc231470994"/>
      <w:bookmarkEnd w:id="53"/>
      <w:r w:rsidRPr="00016150">
        <w:t>Функциональное описание Операционного модуля</w:t>
      </w:r>
      <w:bookmarkEnd w:id="59"/>
      <w:bookmarkEnd w:id="60"/>
      <w:bookmarkEnd w:id="61"/>
      <w:bookmarkEnd w:id="62"/>
    </w:p>
    <w:p w14:paraId="386EF5A9" w14:textId="77777777" w:rsidR="00C16161" w:rsidRPr="006F4305" w:rsidRDefault="00C16161" w:rsidP="006F4305">
      <w:pPr>
        <w:rPr>
          <w:rFonts w:ascii="Times New Roman" w:eastAsia="Times New Roman" w:hAnsi="Times New Roman"/>
          <w:lang w:eastAsia="ru-RU"/>
        </w:rPr>
      </w:pPr>
    </w:p>
    <w:p w14:paraId="13D31955"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Операционный модуль предназначен для ведения учета взаимных требований между АУО и УФПС, выявления и учета задолженности по контрагентам.</w:t>
      </w:r>
    </w:p>
    <w:p w14:paraId="247F9504"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Операционный модуль имеет нижеперечисленный состав функциональности:</w:t>
      </w:r>
    </w:p>
    <w:p w14:paraId="4D848AB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Справочники</w:t>
      </w:r>
    </w:p>
    <w:p w14:paraId="70C9E37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Контрагенты;</w:t>
      </w:r>
    </w:p>
    <w:p w14:paraId="0C2868C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Договоры.</w:t>
      </w:r>
    </w:p>
    <w:p w14:paraId="05479F3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Операции</w:t>
      </w:r>
    </w:p>
    <w:p w14:paraId="27B2BD9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Реестр начислений (начисления);</w:t>
      </w:r>
    </w:p>
    <w:p w14:paraId="0F1F484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Реестр взаимозачетов;</w:t>
      </w:r>
    </w:p>
    <w:p w14:paraId="3E25B00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Единый Реестр Взаимозачетов (строки);</w:t>
      </w:r>
    </w:p>
    <w:p w14:paraId="46DDDDC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Перенос доходов;</w:t>
      </w:r>
    </w:p>
    <w:p w14:paraId="4891AC6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Автозачет.</w:t>
      </w:r>
    </w:p>
    <w:p w14:paraId="178EC89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Отчеты</w:t>
      </w:r>
    </w:p>
    <w:p w14:paraId="5BB27AB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Единый реестр платежей;</w:t>
      </w:r>
    </w:p>
    <w:p w14:paraId="691B606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Анализ задолженности;</w:t>
      </w:r>
    </w:p>
    <w:p w14:paraId="5A4D3A2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виртуальным счетам;</w:t>
      </w:r>
    </w:p>
    <w:p w14:paraId="5FBD175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о просроченной задолженности;</w:t>
      </w:r>
    </w:p>
    <w:p w14:paraId="7434C29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Акт сверки;</w:t>
      </w:r>
    </w:p>
    <w:p w14:paraId="2719E2D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Нераспределенные остатки по контрагенту;</w:t>
      </w:r>
    </w:p>
    <w:p w14:paraId="2721013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Нераспределенные остатки по всем контрагентам;</w:t>
      </w:r>
    </w:p>
    <w:p w14:paraId="3837848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внесенным обязательствам;</w:t>
      </w:r>
    </w:p>
    <w:p w14:paraId="44E3ECB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Анализ задолженности – выгрузка в Excel;</w:t>
      </w:r>
    </w:p>
    <w:p w14:paraId="76FCC86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Перечисления по переводным;</w:t>
      </w:r>
    </w:p>
    <w:p w14:paraId="5AA0D96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Перечисления по переводным в разрезе филиалов;</w:t>
      </w:r>
    </w:p>
    <w:p w14:paraId="67C22BD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о проведенных взаимозачетах;</w:t>
      </w:r>
    </w:p>
    <w:p w14:paraId="1F190A5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по доходным начислениям (новый).</w:t>
      </w:r>
    </w:p>
    <w:p w14:paraId="1EAE4B4D" w14:textId="77777777" w:rsidR="00C16161" w:rsidRPr="006F4305" w:rsidRDefault="00C16161" w:rsidP="006F4305">
      <w:pPr>
        <w:jc w:val="both"/>
        <w:rPr>
          <w:rFonts w:ascii="Times New Roman" w:eastAsia="Times New Roman" w:hAnsi="Times New Roman"/>
          <w:lang w:eastAsia="ru-RU"/>
        </w:rPr>
      </w:pPr>
    </w:p>
    <w:p w14:paraId="1F8B9C72" w14:textId="77777777" w:rsidR="00C16161" w:rsidRPr="00016150" w:rsidRDefault="00C16161" w:rsidP="00DF7FCC">
      <w:pPr>
        <w:pStyle w:val="42"/>
        <w:keepLines/>
        <w:numPr>
          <w:ilvl w:val="3"/>
          <w:numId w:val="222"/>
        </w:numPr>
        <w:tabs>
          <w:tab w:val="left" w:pos="1701"/>
        </w:tabs>
        <w:spacing w:before="0" w:after="0"/>
        <w:jc w:val="both"/>
        <w:rPr>
          <w:rFonts w:cs="Times New Roman"/>
          <w:sz w:val="24"/>
          <w:szCs w:val="24"/>
        </w:rPr>
      </w:pPr>
      <w:bookmarkStart w:id="63" w:name="_Toc32934514"/>
      <w:bookmarkStart w:id="64" w:name="_Toc40772975"/>
      <w:bookmarkStart w:id="65" w:name="_Toc40797719"/>
      <w:r w:rsidRPr="00016150">
        <w:rPr>
          <w:rFonts w:cs="Times New Roman"/>
          <w:sz w:val="24"/>
          <w:szCs w:val="24"/>
        </w:rPr>
        <w:t>Функциональное описание перечня процессов участка «Справочники» в Операционном модуле</w:t>
      </w:r>
      <w:bookmarkEnd w:id="63"/>
      <w:bookmarkEnd w:id="64"/>
      <w:bookmarkEnd w:id="65"/>
    </w:p>
    <w:p w14:paraId="49FD823A" w14:textId="77777777" w:rsidR="00C16161" w:rsidRPr="006F4305" w:rsidRDefault="00C16161" w:rsidP="006F4305">
      <w:pPr>
        <w:rPr>
          <w:rFonts w:ascii="Times New Roman" w:eastAsia="Times New Roman" w:hAnsi="Times New Roman"/>
          <w:lang w:eastAsia="ru-RU"/>
        </w:rPr>
      </w:pPr>
    </w:p>
    <w:p w14:paraId="1D79C97B"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участок «Справочники» в Операционном модуле предусматривает:</w:t>
      </w:r>
    </w:p>
    <w:p w14:paraId="6433486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Контрагенты:</w:t>
      </w:r>
    </w:p>
    <w:p w14:paraId="1E6E682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контрагентов и их банковских счетов.</w:t>
      </w:r>
    </w:p>
    <w:p w14:paraId="0C9E388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Договоры:</w:t>
      </w:r>
    </w:p>
    <w:p w14:paraId="2CEB216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Ведение справочника договоров контрагентов.</w:t>
      </w:r>
    </w:p>
    <w:p w14:paraId="536E4E01" w14:textId="77777777" w:rsidR="00C16161" w:rsidRPr="006F4305" w:rsidRDefault="00C16161" w:rsidP="006F4305">
      <w:pPr>
        <w:ind w:left="709" w:firstLine="709"/>
        <w:jc w:val="both"/>
        <w:rPr>
          <w:rFonts w:ascii="Times New Roman" w:eastAsia="Times New Roman" w:hAnsi="Times New Roman"/>
          <w:lang w:eastAsia="ru-RU"/>
        </w:rPr>
      </w:pPr>
    </w:p>
    <w:p w14:paraId="49B35C6C" w14:textId="77777777" w:rsidR="00C16161" w:rsidRPr="00016150" w:rsidRDefault="00C16161" w:rsidP="00DF7FCC">
      <w:pPr>
        <w:pStyle w:val="42"/>
        <w:keepLines/>
        <w:numPr>
          <w:ilvl w:val="3"/>
          <w:numId w:val="222"/>
        </w:numPr>
        <w:tabs>
          <w:tab w:val="left" w:pos="1701"/>
        </w:tabs>
        <w:spacing w:before="0" w:after="0"/>
        <w:jc w:val="both"/>
        <w:rPr>
          <w:rFonts w:cs="Times New Roman"/>
          <w:sz w:val="24"/>
          <w:szCs w:val="24"/>
        </w:rPr>
      </w:pPr>
      <w:bookmarkStart w:id="66" w:name="_Toc32934515"/>
      <w:bookmarkStart w:id="67" w:name="_Toc40772976"/>
      <w:bookmarkStart w:id="68" w:name="_Toc40797720"/>
      <w:r w:rsidRPr="00016150">
        <w:rPr>
          <w:rFonts w:cs="Times New Roman"/>
          <w:sz w:val="24"/>
          <w:szCs w:val="24"/>
        </w:rPr>
        <w:t>Функциональное описание перечня процессов участка «Операции» в Операционном модуле</w:t>
      </w:r>
      <w:bookmarkEnd w:id="66"/>
      <w:bookmarkEnd w:id="67"/>
      <w:bookmarkEnd w:id="68"/>
    </w:p>
    <w:p w14:paraId="00ED6FD5" w14:textId="77777777" w:rsidR="00C16161" w:rsidRPr="006F4305" w:rsidRDefault="00C16161" w:rsidP="006F4305">
      <w:pPr>
        <w:rPr>
          <w:rFonts w:ascii="Times New Roman" w:eastAsia="Times New Roman" w:hAnsi="Times New Roman"/>
          <w:lang w:eastAsia="ru-RU"/>
        </w:rPr>
      </w:pPr>
    </w:p>
    <w:p w14:paraId="2FE7F4A1"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участок «Операции» в Операционном модуле обеспечивает:</w:t>
      </w:r>
    </w:p>
    <w:p w14:paraId="70A08B7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Реестр начислений (начисления):</w:t>
      </w:r>
    </w:p>
    <w:p w14:paraId="5A127A4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начисления для проведения взаимозачетов между УФПС и АУО.</w:t>
      </w:r>
    </w:p>
    <w:p w14:paraId="11E9E09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Реестр взаимозачетов:</w:t>
      </w:r>
    </w:p>
    <w:p w14:paraId="5458EE4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журналов взаимозачетов (зачет задолженности филиалов перед АУО).</w:t>
      </w:r>
    </w:p>
    <w:p w14:paraId="72BAA85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Единый Реестр Взаимозачетов (строки):</w:t>
      </w:r>
    </w:p>
    <w:p w14:paraId="7DD9A79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Корректировка статей БДДС в проведенных взаимозачетах.</w:t>
      </w:r>
    </w:p>
    <w:p w14:paraId="21FF218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Перенос доходов:</w:t>
      </w:r>
    </w:p>
    <w:p w14:paraId="53B4F6A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Автоматическая процедура переноса доходов филиалов с различных видов расчетов на один.</w:t>
      </w:r>
    </w:p>
    <w:p w14:paraId="606745A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Автозачет:</w:t>
      </w:r>
    </w:p>
    <w:p w14:paraId="74E6E69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Автоматическая процедура проведения взаимозачетов (формирование журналов и строк взаимозачетов).</w:t>
      </w:r>
    </w:p>
    <w:p w14:paraId="5929E68E" w14:textId="77777777" w:rsidR="00C16161" w:rsidRPr="006F4305" w:rsidRDefault="00C16161" w:rsidP="006F4305">
      <w:pPr>
        <w:tabs>
          <w:tab w:val="left" w:pos="540"/>
        </w:tabs>
        <w:ind w:left="851"/>
        <w:jc w:val="both"/>
        <w:rPr>
          <w:rFonts w:ascii="Times New Roman" w:eastAsia="Times New Roman" w:hAnsi="Times New Roman"/>
          <w:lang w:eastAsia="ru-RU"/>
        </w:rPr>
      </w:pPr>
    </w:p>
    <w:p w14:paraId="377EC767" w14:textId="77777777" w:rsidR="00C16161" w:rsidRPr="00016150" w:rsidRDefault="00C16161" w:rsidP="00DF7FCC">
      <w:pPr>
        <w:pStyle w:val="42"/>
        <w:keepLines/>
        <w:numPr>
          <w:ilvl w:val="3"/>
          <w:numId w:val="222"/>
        </w:numPr>
        <w:tabs>
          <w:tab w:val="left" w:pos="1701"/>
        </w:tabs>
        <w:spacing w:before="0" w:after="0"/>
        <w:jc w:val="both"/>
        <w:rPr>
          <w:rFonts w:cs="Times New Roman"/>
          <w:sz w:val="24"/>
          <w:szCs w:val="24"/>
        </w:rPr>
      </w:pPr>
      <w:bookmarkStart w:id="69" w:name="_Toc32934516"/>
      <w:bookmarkStart w:id="70" w:name="_Toc40772977"/>
      <w:bookmarkStart w:id="71" w:name="_Toc40797721"/>
      <w:r w:rsidRPr="00016150">
        <w:rPr>
          <w:rFonts w:cs="Times New Roman"/>
          <w:sz w:val="24"/>
          <w:szCs w:val="24"/>
        </w:rPr>
        <w:t>Функциональное описание перечня процессов участка «Отчеты» в Операционном модуле</w:t>
      </w:r>
      <w:bookmarkEnd w:id="69"/>
      <w:bookmarkEnd w:id="70"/>
      <w:bookmarkEnd w:id="71"/>
    </w:p>
    <w:p w14:paraId="15B490E3" w14:textId="77777777" w:rsidR="00C16161" w:rsidRPr="006F4305" w:rsidRDefault="00C16161" w:rsidP="006F4305">
      <w:pPr>
        <w:rPr>
          <w:rFonts w:ascii="Times New Roman" w:eastAsia="Times New Roman" w:hAnsi="Times New Roman"/>
          <w:lang w:eastAsia="ru-RU"/>
        </w:rPr>
      </w:pPr>
    </w:p>
    <w:p w14:paraId="4B271F78"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участок «Отчеты» в Операционном модуле обеспечивает:</w:t>
      </w:r>
    </w:p>
    <w:p w14:paraId="36EF119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Единый реестр платежей:</w:t>
      </w:r>
    </w:p>
    <w:p w14:paraId="0C8397C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платежей по Предприятию в едином реестре.</w:t>
      </w:r>
    </w:p>
    <w:p w14:paraId="2F620AF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Анализ задолженности:</w:t>
      </w:r>
    </w:p>
    <w:p w14:paraId="5F4BEB5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Универсальный отчет для расчета задолженностей по контрагентам с возможностью группировки по различным параметрам.</w:t>
      </w:r>
    </w:p>
    <w:p w14:paraId="7E8F5BB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виртуальным счетам:</w:t>
      </w:r>
    </w:p>
    <w:p w14:paraId="5CBF4F4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наличие денежных средств филиалов на счета АУО, планируемых платежах филиалов, их задолженности, для принятия решения о подкреплении филиала.</w:t>
      </w:r>
    </w:p>
    <w:p w14:paraId="32514D1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о просроченной задолженности:</w:t>
      </w:r>
    </w:p>
    <w:p w14:paraId="7407D76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филиала о просроченной задолженности УФПС перед АУО, в разрезе видов расчетов.</w:t>
      </w:r>
    </w:p>
    <w:p w14:paraId="6BDE848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Акт сверки:</w:t>
      </w:r>
    </w:p>
    <w:p w14:paraId="528ECBE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для выявления задолженности контрагента перед АУО, либо АУО перед контрагентом в разрезе вида расчетов и договора.</w:t>
      </w:r>
    </w:p>
    <w:p w14:paraId="4B30C11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Нераспределенные остатки по контрагенту:</w:t>
      </w:r>
    </w:p>
    <w:p w14:paraId="286D8D3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для оценки полученных денежных средств от контрагента за оказанные услуги с целью их распределения в сторону филиалов.</w:t>
      </w:r>
    </w:p>
    <w:p w14:paraId="0DCE5CD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Нераспределенные остатки по всем контрагентам:</w:t>
      </w:r>
    </w:p>
    <w:p w14:paraId="40CCFF0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для оценки полученных денежных средств от контрагентов за оказанные услуги с целью их распределения в сторону филиалов.</w:t>
      </w:r>
    </w:p>
    <w:p w14:paraId="13613FC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внесенным обязательствам:</w:t>
      </w:r>
    </w:p>
    <w:p w14:paraId="14D7CB7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выставленных обязательствах и платежам по ним в разрезе видов расчетов.</w:t>
      </w:r>
    </w:p>
    <w:p w14:paraId="35A68EB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lastRenderedPageBreak/>
        <w:t>Анализ задолженности – выгрузка в Excel:</w:t>
      </w:r>
    </w:p>
    <w:p w14:paraId="51BD080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Универсальный отчет для расчета задолженности с возможностью вывода данных в преднастроенный шаблон Excel.</w:t>
      </w:r>
    </w:p>
    <w:p w14:paraId="5BEA95D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Перечисления по переводным:</w:t>
      </w:r>
    </w:p>
    <w:p w14:paraId="51833F0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зачетов по переводным операциям между АУО и УФПС, формирование отчета по УФПС.</w:t>
      </w:r>
    </w:p>
    <w:p w14:paraId="33150AC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Перечисления по переводным в разрезе филиалов:</w:t>
      </w:r>
    </w:p>
    <w:p w14:paraId="494ACF4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сводного отчета по проведенным зачетам по переводным операциям между АУО и УФПС.</w:t>
      </w:r>
    </w:p>
    <w:p w14:paraId="55FEBAF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о проведенных взаимозачетах;</w:t>
      </w:r>
    </w:p>
    <w:p w14:paraId="2857B6A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 xml:space="preserve">- Данные из журналов “Автозачётов” за период по контрагентам(филиалам) </w:t>
      </w:r>
    </w:p>
    <w:p w14:paraId="4807EAF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по доходным начислениям (новый).</w:t>
      </w:r>
    </w:p>
    <w:p w14:paraId="72CE7AB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 Сводный отчёт по контрагентам(филиалам), отражающий доходные начисления по филиалам, участвующим в Автодоходах, а также их задолженность перед АУО.</w:t>
      </w:r>
    </w:p>
    <w:p w14:paraId="3B188425" w14:textId="77777777" w:rsidR="00C16161" w:rsidRPr="00016150" w:rsidRDefault="00C16161" w:rsidP="00DF7FCC">
      <w:pPr>
        <w:pStyle w:val="42"/>
        <w:keepLines/>
        <w:numPr>
          <w:ilvl w:val="3"/>
          <w:numId w:val="222"/>
        </w:numPr>
        <w:tabs>
          <w:tab w:val="left" w:pos="1701"/>
        </w:tabs>
        <w:spacing w:before="0" w:after="0"/>
        <w:jc w:val="both"/>
        <w:rPr>
          <w:rFonts w:cs="Times New Roman"/>
          <w:sz w:val="24"/>
          <w:szCs w:val="24"/>
        </w:rPr>
      </w:pPr>
      <w:bookmarkStart w:id="72" w:name="_Toc32934521"/>
      <w:bookmarkStart w:id="73" w:name="_Toc40772982"/>
      <w:bookmarkStart w:id="74" w:name="_Toc40797726"/>
      <w:r w:rsidRPr="00016150">
        <w:rPr>
          <w:rFonts w:cs="Times New Roman"/>
          <w:sz w:val="24"/>
          <w:szCs w:val="24"/>
        </w:rPr>
        <w:t>Функциональное описание участка «Отчеты» модуля для руководства</w:t>
      </w:r>
      <w:bookmarkEnd w:id="72"/>
      <w:bookmarkEnd w:id="73"/>
      <w:bookmarkEnd w:id="74"/>
    </w:p>
    <w:p w14:paraId="36925D54" w14:textId="77777777" w:rsidR="00C16161" w:rsidRPr="006F4305" w:rsidRDefault="00C16161" w:rsidP="003F586E">
      <w:pPr>
        <w:pStyle w:val="affffff3"/>
        <w:rPr>
          <w:rFonts w:ascii="Times New Roman" w:hAnsi="Times New Roman"/>
        </w:rPr>
      </w:pPr>
    </w:p>
    <w:p w14:paraId="281329D9"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«Отчеты» модуля для руководства предусматривает:</w:t>
      </w:r>
    </w:p>
    <w:p w14:paraId="0239248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Реестр платежей:</w:t>
      </w:r>
    </w:p>
    <w:p w14:paraId="653A24F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платежах, проводимых департаментом казначейства.</w:t>
      </w:r>
    </w:p>
    <w:p w14:paraId="02A8986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на счетах предприятия:</w:t>
      </w:r>
    </w:p>
    <w:p w14:paraId="18EBB09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об остатках денежных средства на всех банковских счетах предприятия.</w:t>
      </w:r>
    </w:p>
    <w:p w14:paraId="24E340EB" w14:textId="77777777" w:rsidR="00C16161" w:rsidRPr="006F4305" w:rsidRDefault="00C16161" w:rsidP="003F586E">
      <w:pPr>
        <w:pStyle w:val="affffff3"/>
      </w:pPr>
    </w:p>
    <w:p w14:paraId="3D3E4599" w14:textId="77777777" w:rsidR="00C16161" w:rsidRPr="003F586E" w:rsidRDefault="00C16161" w:rsidP="00DB2A2C">
      <w:pPr>
        <w:pStyle w:val="32"/>
      </w:pPr>
      <w:bookmarkStart w:id="75" w:name="_Toc32934522"/>
      <w:bookmarkStart w:id="76" w:name="_Toc40772983"/>
      <w:bookmarkStart w:id="77" w:name="_Toc40797727"/>
      <w:bookmarkStart w:id="78" w:name="_Toc231470995"/>
      <w:r w:rsidRPr="004841DD">
        <w:t>Функциональное описание модуля Расчеты с поставщиками</w:t>
      </w:r>
      <w:bookmarkEnd w:id="75"/>
      <w:bookmarkEnd w:id="76"/>
      <w:bookmarkEnd w:id="77"/>
      <w:bookmarkEnd w:id="78"/>
    </w:p>
    <w:p w14:paraId="1900CA56" w14:textId="77777777" w:rsidR="00C16161" w:rsidRPr="006F4305" w:rsidRDefault="00C16161" w:rsidP="006F4305">
      <w:pPr>
        <w:rPr>
          <w:rFonts w:ascii="Times New Roman" w:eastAsia="Times New Roman" w:hAnsi="Times New Roman"/>
          <w:lang w:eastAsia="ru-RU"/>
        </w:rPr>
      </w:pPr>
    </w:p>
    <w:p w14:paraId="4E5F1138"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Расчеты с поставщиками предназначен для ведения справочников контрагентов, их банковских счетах и договорах.</w:t>
      </w:r>
    </w:p>
    <w:p w14:paraId="3024723A"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Расчеты с поставщиками имеет следующий состав функциональности:</w:t>
      </w:r>
    </w:p>
    <w:p w14:paraId="013EEF9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Справочники</w:t>
      </w:r>
    </w:p>
    <w:p w14:paraId="667A497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Контрагенты;</w:t>
      </w:r>
    </w:p>
    <w:p w14:paraId="7C627E9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Банковские счета контрагентов;</w:t>
      </w:r>
    </w:p>
    <w:p w14:paraId="699ED93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Договоры.</w:t>
      </w:r>
    </w:p>
    <w:p w14:paraId="0E001117" w14:textId="77777777" w:rsidR="00C16161" w:rsidRPr="006F4305" w:rsidRDefault="00C16161" w:rsidP="006F4305">
      <w:pPr>
        <w:tabs>
          <w:tab w:val="left" w:pos="540"/>
        </w:tabs>
        <w:ind w:left="851"/>
        <w:jc w:val="both"/>
        <w:rPr>
          <w:rFonts w:ascii="Times New Roman" w:eastAsia="Times New Roman" w:hAnsi="Times New Roman"/>
          <w:lang w:eastAsia="ru-RU"/>
        </w:rPr>
      </w:pPr>
    </w:p>
    <w:p w14:paraId="339C475E" w14:textId="224DBBEE" w:rsidR="00C16161" w:rsidRPr="004841DD" w:rsidRDefault="0074003E" w:rsidP="00DF7FCC">
      <w:pPr>
        <w:pStyle w:val="42"/>
        <w:keepLines/>
        <w:numPr>
          <w:ilvl w:val="3"/>
          <w:numId w:val="222"/>
        </w:numPr>
        <w:tabs>
          <w:tab w:val="left" w:pos="1701"/>
        </w:tabs>
        <w:spacing w:before="0" w:after="0"/>
        <w:jc w:val="both"/>
        <w:rPr>
          <w:rFonts w:cs="Times New Roman"/>
          <w:sz w:val="24"/>
          <w:szCs w:val="24"/>
        </w:rPr>
      </w:pPr>
      <w:bookmarkStart w:id="79" w:name="_Toc32934523"/>
      <w:bookmarkStart w:id="80" w:name="_Toc40772984"/>
      <w:bookmarkStart w:id="81" w:name="_Toc40797728"/>
      <w:r w:rsidRPr="004841DD">
        <w:rPr>
          <w:rFonts w:cs="Times New Roman"/>
          <w:sz w:val="24"/>
          <w:szCs w:val="24"/>
        </w:rPr>
        <w:t xml:space="preserve">Функциональное описание </w:t>
      </w:r>
      <w:r w:rsidR="00C16161" w:rsidRPr="004841DD">
        <w:rPr>
          <w:rFonts w:cs="Times New Roman"/>
          <w:sz w:val="24"/>
          <w:szCs w:val="24"/>
        </w:rPr>
        <w:t>блока «Справочники» модуля Расчеты с поставщиками</w:t>
      </w:r>
      <w:bookmarkEnd w:id="79"/>
      <w:bookmarkEnd w:id="80"/>
      <w:bookmarkEnd w:id="81"/>
    </w:p>
    <w:p w14:paraId="0D6ABAD7" w14:textId="77777777" w:rsidR="00C16161" w:rsidRPr="006F4305" w:rsidRDefault="00C16161" w:rsidP="006F4305">
      <w:pPr>
        <w:rPr>
          <w:rFonts w:ascii="Times New Roman" w:eastAsia="Times New Roman" w:hAnsi="Times New Roman"/>
          <w:lang w:eastAsia="ru-RU"/>
        </w:rPr>
      </w:pPr>
    </w:p>
    <w:p w14:paraId="528E8DD7"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обеспечивает выполнение следующих функций:</w:t>
      </w:r>
    </w:p>
    <w:p w14:paraId="41E452B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Контрагенты:</w:t>
      </w:r>
    </w:p>
    <w:p w14:paraId="6F46EA2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контрагентов компании;</w:t>
      </w:r>
    </w:p>
    <w:p w14:paraId="0E91138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Банковские счета контрагентов:</w:t>
      </w:r>
    </w:p>
    <w:p w14:paraId="6EA6577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банковских счетов контрагентов;</w:t>
      </w:r>
    </w:p>
    <w:p w14:paraId="7E773A8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Договоры:</w:t>
      </w:r>
    </w:p>
    <w:p w14:paraId="3F0CA73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договор с контрагентами.</w:t>
      </w:r>
    </w:p>
    <w:p w14:paraId="63775A38" w14:textId="77777777" w:rsidR="00C16161" w:rsidRPr="006F4305" w:rsidRDefault="00C16161" w:rsidP="003F586E">
      <w:pPr>
        <w:pStyle w:val="affffff3"/>
      </w:pPr>
    </w:p>
    <w:p w14:paraId="74CCF87F" w14:textId="77777777" w:rsidR="00C16161" w:rsidRPr="004841DD" w:rsidRDefault="00C16161" w:rsidP="00DB2A2C">
      <w:pPr>
        <w:pStyle w:val="32"/>
      </w:pPr>
      <w:bookmarkStart w:id="82" w:name="_Toc32934524"/>
      <w:bookmarkStart w:id="83" w:name="_Toc40772985"/>
      <w:bookmarkStart w:id="84" w:name="_Toc40797729"/>
      <w:bookmarkStart w:id="85" w:name="_Toc231470996"/>
      <w:r w:rsidRPr="004841DD">
        <w:lastRenderedPageBreak/>
        <w:t>Функциональное описание модуля Аналитическая отчетность</w:t>
      </w:r>
      <w:bookmarkEnd w:id="82"/>
      <w:bookmarkEnd w:id="83"/>
      <w:bookmarkEnd w:id="84"/>
      <w:bookmarkEnd w:id="85"/>
    </w:p>
    <w:p w14:paraId="76661E63" w14:textId="77777777" w:rsidR="00C16161" w:rsidRPr="006F4305" w:rsidRDefault="00C16161" w:rsidP="006F4305">
      <w:pPr>
        <w:rPr>
          <w:rFonts w:ascii="Times New Roman" w:eastAsia="Times New Roman" w:hAnsi="Times New Roman"/>
          <w:lang w:eastAsia="ru-RU"/>
        </w:rPr>
      </w:pPr>
    </w:p>
    <w:p w14:paraId="46A8BEB7"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Аналитическая отчетность предназначен для получения оперативной отчётности о движении и наличии денежных средств на АО «Почта России».</w:t>
      </w:r>
    </w:p>
    <w:p w14:paraId="52A94AF8"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Аналитическая отчетность имеет следующий состав функциональности:</w:t>
      </w:r>
    </w:p>
    <w:p w14:paraId="43ADF9C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Отчетность</w:t>
      </w:r>
    </w:p>
    <w:p w14:paraId="0454913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о состоянии счетов филиалов;</w:t>
      </w:r>
    </w:p>
    <w:p w14:paraId="3B54258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Обороты по переводным операциям почтамтов;</w:t>
      </w:r>
    </w:p>
    <w:p w14:paraId="2631770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Реестр зачетов УФПС;</w:t>
      </w:r>
    </w:p>
    <w:p w14:paraId="52AF209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Реестр зачетов по переводным УФПС;</w:t>
      </w:r>
    </w:p>
    <w:p w14:paraId="2382997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ДС в ГРК;</w:t>
      </w:r>
    </w:p>
    <w:p w14:paraId="6446958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ДС в ОПС;</w:t>
      </w:r>
    </w:p>
    <w:p w14:paraId="02E2CBA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почтамтов;</w:t>
      </w:r>
    </w:p>
    <w:p w14:paraId="51AAE82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ЦДС;</w:t>
      </w:r>
    </w:p>
    <w:p w14:paraId="24992C5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Лимиты ЦДС;</w:t>
      </w:r>
    </w:p>
    <w:p w14:paraId="2347B07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Состояние переводных средств;</w:t>
      </w:r>
    </w:p>
    <w:p w14:paraId="104AC14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Анализ ДДС по счетам предприятия;</w:t>
      </w:r>
    </w:p>
    <w:p w14:paraId="1EE5325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виртуальным счетам за период;</w:t>
      </w:r>
    </w:p>
    <w:p w14:paraId="59C8BE8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начисленным процентам за период;</w:t>
      </w:r>
    </w:p>
    <w:p w14:paraId="0542C84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об остатках ДС на счетах;</w:t>
      </w:r>
    </w:p>
    <w:p w14:paraId="6E09B68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об остатках ДС на счетах и в кассах за период;</w:t>
      </w:r>
    </w:p>
    <w:p w14:paraId="05ABA95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остаткам предприятия;</w:t>
      </w:r>
    </w:p>
    <w:p w14:paraId="258B474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остаткам наличных ДС предприятия;</w:t>
      </w:r>
    </w:p>
    <w:p w14:paraId="6B3ACAE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Оборот по ЦО и счетам за период;</w:t>
      </w:r>
    </w:p>
    <w:p w14:paraId="4987FFA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Входящие остатки по ЦО и счетам за период по дням;</w:t>
      </w:r>
    </w:p>
    <w:p w14:paraId="01667E0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Расход по статьям БДДС и по ЦО за период;</w:t>
      </w:r>
    </w:p>
    <w:p w14:paraId="53FCE73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на счетах предприятия;</w:t>
      </w:r>
    </w:p>
    <w:p w14:paraId="2840318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сверхлимитным остаткам предприятия;</w:t>
      </w:r>
    </w:p>
    <w:p w14:paraId="41B904F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Справка по сотрудничеству с организацией;</w:t>
      </w:r>
    </w:p>
    <w:p w14:paraId="71FFB03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Сопоставление выписки и заявок;</w:t>
      </w:r>
    </w:p>
    <w:p w14:paraId="7919562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Статистка НСИ;</w:t>
      </w:r>
    </w:p>
    <w:p w14:paraId="5C0AD3F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Статистка ДДС в разрезе УФПС;</w:t>
      </w:r>
    </w:p>
    <w:p w14:paraId="26733ED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Статистика по не разнесенным выпискам;</w:t>
      </w:r>
    </w:p>
    <w:p w14:paraId="2E3EA53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оборотам ДС в разрезе счетов;</w:t>
      </w:r>
    </w:p>
    <w:p w14:paraId="3454B9B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Платежи под встречный поток;</w:t>
      </w:r>
    </w:p>
    <w:p w14:paraId="3164BA8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Блок Логистика – Лизинг;</w:t>
      </w:r>
    </w:p>
    <w:p w14:paraId="0054B73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Блок Логистика – Инвестиции;</w:t>
      </w:r>
    </w:p>
    <w:p w14:paraId="4D05A19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остатку ДС на выплату пособий;</w:t>
      </w:r>
    </w:p>
    <w:p w14:paraId="6C149A7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контролю исполнения ФЗ-44;</w:t>
      </w:r>
    </w:p>
    <w:p w14:paraId="6D77689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проекту ОПС Будущего;</w:t>
      </w:r>
    </w:p>
    <w:p w14:paraId="18F4C8F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Процент к получению;</w:t>
      </w:r>
    </w:p>
    <w:p w14:paraId="01CE90A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по филиалам Сообщения в Росфинмоноторинг;</w:t>
      </w:r>
    </w:p>
    <w:p w14:paraId="6C90709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по филиалам Внутренние проверки в области ПОД\ФТ;</w:t>
      </w:r>
    </w:p>
    <w:p w14:paraId="7C3B6E5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по филиалам Проверка клиентов;</w:t>
      </w:r>
    </w:p>
    <w:p w14:paraId="0F045C7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СДЛ;</w:t>
      </w:r>
    </w:p>
    <w:p w14:paraId="355C13E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Утверждение заявок в профильных дирекциях;</w:t>
      </w:r>
    </w:p>
    <w:p w14:paraId="28735FA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Контроль исполнения закупок;</w:t>
      </w:r>
    </w:p>
    <w:p w14:paraId="6D28628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финальным платежам;</w:t>
      </w:r>
    </w:p>
    <w:p w14:paraId="4157BF7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Единый реестр платежей УФПС;</w:t>
      </w:r>
    </w:p>
    <w:p w14:paraId="5E59E2F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Утверждение заявок в профильном структурном подразделении;</w:t>
      </w:r>
    </w:p>
    <w:p w14:paraId="396525A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Задолженность филиалов перед АУО;</w:t>
      </w:r>
    </w:p>
    <w:p w14:paraId="78623E2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Акт сверки по Собственным денежным средствам за период;</w:t>
      </w:r>
    </w:p>
    <w:p w14:paraId="6BF81B4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Банковские счета;</w:t>
      </w:r>
    </w:p>
    <w:p w14:paraId="283ACE2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Взаиморасчет;</w:t>
      </w:r>
    </w:p>
    <w:p w14:paraId="73038EE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Переводные операции;</w:t>
      </w:r>
    </w:p>
    <w:p w14:paraId="6A8DFA8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Инкассация и РКО;</w:t>
      </w:r>
    </w:p>
    <w:p w14:paraId="63CFDE8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Согласование журналов отчетности в области ПОД\ФТ.</w:t>
      </w:r>
    </w:p>
    <w:p w14:paraId="38990609" w14:textId="7945B380" w:rsidR="00C16161" w:rsidRPr="004841DD" w:rsidRDefault="0074003E" w:rsidP="00DF7FCC">
      <w:pPr>
        <w:pStyle w:val="42"/>
        <w:keepLines/>
        <w:numPr>
          <w:ilvl w:val="3"/>
          <w:numId w:val="222"/>
        </w:numPr>
        <w:tabs>
          <w:tab w:val="left" w:pos="1701"/>
        </w:tabs>
        <w:spacing w:before="0" w:after="0"/>
        <w:jc w:val="both"/>
        <w:rPr>
          <w:rFonts w:cs="Times New Roman"/>
          <w:sz w:val="24"/>
          <w:szCs w:val="24"/>
        </w:rPr>
      </w:pPr>
      <w:bookmarkStart w:id="86" w:name="_Toc32934525"/>
      <w:bookmarkStart w:id="87" w:name="_Toc40772986"/>
      <w:bookmarkStart w:id="88" w:name="_Toc40797730"/>
      <w:r w:rsidRPr="004841DD">
        <w:rPr>
          <w:rFonts w:cs="Times New Roman"/>
          <w:sz w:val="24"/>
          <w:szCs w:val="24"/>
        </w:rPr>
        <w:t>Функциональное описание</w:t>
      </w:r>
      <w:r w:rsidR="00C16161" w:rsidRPr="004841DD">
        <w:rPr>
          <w:rFonts w:cs="Times New Roman"/>
          <w:sz w:val="24"/>
          <w:szCs w:val="24"/>
        </w:rPr>
        <w:t xml:space="preserve"> блока «Отчетность» модуля Аналитическая отчетность</w:t>
      </w:r>
      <w:bookmarkEnd w:id="86"/>
      <w:bookmarkEnd w:id="87"/>
      <w:bookmarkEnd w:id="88"/>
    </w:p>
    <w:p w14:paraId="6189600F" w14:textId="77777777" w:rsidR="00C16161" w:rsidRPr="006F4305" w:rsidRDefault="00C16161" w:rsidP="006F4305">
      <w:pPr>
        <w:rPr>
          <w:rFonts w:ascii="Times New Roman" w:eastAsia="Times New Roman" w:hAnsi="Times New Roman"/>
          <w:lang w:eastAsia="ru-RU"/>
        </w:rPr>
      </w:pPr>
    </w:p>
    <w:p w14:paraId="6E3702A7"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обеспечивает выполнение следующих функций:</w:t>
      </w:r>
    </w:p>
    <w:p w14:paraId="4F6DAD6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о состоянии счетов филиалов:</w:t>
      </w:r>
    </w:p>
    <w:p w14:paraId="3DA19E62"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 xml:space="preserve">Формирование отчета о наличии денежных средств филиала, входящего в систему кэш-пулинг на виртуальном счете АУО. </w:t>
      </w:r>
    </w:p>
    <w:p w14:paraId="7C45F342" w14:textId="77777777" w:rsidR="00C16161" w:rsidRPr="006F4305" w:rsidRDefault="00C16161" w:rsidP="00DF7FCC">
      <w:pPr>
        <w:pStyle w:val="HTML"/>
        <w:numPr>
          <w:ilvl w:val="0"/>
          <w:numId w:val="19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ind w:left="709" w:firstLine="0"/>
        <w:jc w:val="both"/>
        <w:rPr>
          <w:rFonts w:ascii="Times New Roman" w:hAnsi="Times New Roman" w:cs="Times New Roman"/>
          <w:color w:val="auto"/>
          <w:sz w:val="24"/>
          <w:szCs w:val="24"/>
        </w:rPr>
      </w:pPr>
      <w:r w:rsidRPr="006F4305">
        <w:rPr>
          <w:rFonts w:ascii="Times New Roman" w:hAnsi="Times New Roman" w:cs="Times New Roman"/>
          <w:color w:val="auto"/>
          <w:sz w:val="24"/>
          <w:szCs w:val="24"/>
        </w:rPr>
        <w:t>Форма Хранения Данных срок действия ЭП;</w:t>
      </w:r>
    </w:p>
    <w:p w14:paraId="22922D2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Обороты по переводным операциям почтамтов:</w:t>
      </w:r>
    </w:p>
    <w:p w14:paraId="5CDA121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отчетам о переводных операциях почтамтов УФПС.</w:t>
      </w:r>
    </w:p>
    <w:p w14:paraId="34F50B0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Реестр зачетов УФПС:</w:t>
      </w:r>
    </w:p>
    <w:p w14:paraId="37B492A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акта взаимозачетов между АУО и УФПС.</w:t>
      </w:r>
    </w:p>
    <w:p w14:paraId="256B410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Реестр зачетов по переводным УФПС:</w:t>
      </w:r>
    </w:p>
    <w:p w14:paraId="1EAB598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взаимозачетам по переводным операциям между АУО и УПФС.</w:t>
      </w:r>
    </w:p>
    <w:p w14:paraId="2E9666A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ДС в ГРК:</w:t>
      </w:r>
    </w:p>
    <w:p w14:paraId="5AED3A5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об остатках денежных средств в главной распределительной кассе.</w:t>
      </w:r>
    </w:p>
    <w:p w14:paraId="59E3C00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ДС в ОПС:</w:t>
      </w:r>
    </w:p>
    <w:p w14:paraId="114A644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об остатках денежных средств в отделениях почтой связи.</w:t>
      </w:r>
    </w:p>
    <w:p w14:paraId="6DF6815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почтамтов:</w:t>
      </w:r>
    </w:p>
    <w:p w14:paraId="24CCB64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об остатках денежных средств в почтамтах.</w:t>
      </w:r>
    </w:p>
    <w:p w14:paraId="5C78B8B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ЦДС:</w:t>
      </w:r>
    </w:p>
    <w:p w14:paraId="1E546F2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остаткам денежных средств с возможностью отбора по ЦДС, филиалам и почтамтам.</w:t>
      </w:r>
    </w:p>
    <w:p w14:paraId="2837DC2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Лимиты ЦДС:</w:t>
      </w:r>
    </w:p>
    <w:p w14:paraId="02052FC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лимитам денежных средств с возможностью отбора по ЦДС, филиалам и почтамтам.</w:t>
      </w:r>
    </w:p>
    <w:p w14:paraId="1C0722A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Состояние переводных средств:</w:t>
      </w:r>
    </w:p>
    <w:p w14:paraId="58C8A14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состоянию переводных средств.</w:t>
      </w:r>
    </w:p>
    <w:p w14:paraId="23E01E6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Анализ ДДС по счетам предприятия:</w:t>
      </w:r>
    </w:p>
    <w:p w14:paraId="67FA0CD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Универсальный отчет для расчета сальдо и оборотов, с возможностью различных группировок и выгрузкой в Excel.</w:t>
      </w:r>
    </w:p>
    <w:p w14:paraId="7ECB3DE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виртуальным счетам за период:</w:t>
      </w:r>
    </w:p>
    <w:p w14:paraId="5613217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об остатках денежных средств филиалов, входящих в систему кэш-пулинг на виртуальном счете АУО за период.</w:t>
      </w:r>
    </w:p>
    <w:p w14:paraId="36F8660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начисленным процентам за период:</w:t>
      </w:r>
    </w:p>
    <w:p w14:paraId="726F7F3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начисленных процентах на остатки денежных средств филиалов в банках.</w:t>
      </w:r>
    </w:p>
    <w:p w14:paraId="3A7095A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lastRenderedPageBreak/>
        <w:t>Отчет об остатках ДС на счетах:</w:t>
      </w:r>
    </w:p>
    <w:p w14:paraId="0C293F4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об остатках денежных средств на счетах предприятия в банках по типам счетов.</w:t>
      </w:r>
    </w:p>
    <w:p w14:paraId="256DF91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об остатках ДС на счетах и в кассах за период:</w:t>
      </w:r>
    </w:p>
    <w:p w14:paraId="06FA915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остатках денежных средств на счетах в банках и в кассах за период в разрезе филиалов и почтамтов.</w:t>
      </w:r>
    </w:p>
    <w:p w14:paraId="55A6C59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остаткам предприятия:</w:t>
      </w:r>
    </w:p>
    <w:p w14:paraId="79F63B6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об остатках денежных средств на счетах и в кассах предприятия за период.</w:t>
      </w:r>
    </w:p>
    <w:p w14:paraId="765164D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остаткам наличных ДС предприятия:</w:t>
      </w:r>
    </w:p>
    <w:p w14:paraId="2B973DB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об остатках наличных денежных средств предприятия в кассах.</w:t>
      </w:r>
    </w:p>
    <w:p w14:paraId="6428523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Оборот по ЦО и счетам за период:</w:t>
      </w:r>
    </w:p>
    <w:p w14:paraId="79E666D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движение и наличии, остатках денежных средств на счетах в разрезе филиалов.</w:t>
      </w:r>
    </w:p>
    <w:p w14:paraId="1704FB3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Входящие остатки по ЦО и счетам за период по дням:</w:t>
      </w:r>
    </w:p>
    <w:p w14:paraId="35251E4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остаткам денежных средств на банковских счетах по дням.</w:t>
      </w:r>
    </w:p>
    <w:p w14:paraId="6C0677D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Расход по статьям БДДС и по ЦО за период:</w:t>
      </w:r>
    </w:p>
    <w:p w14:paraId="4F30068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движение денежных средств по типам статей в разрезе филиалов (почтамтов).</w:t>
      </w:r>
    </w:p>
    <w:p w14:paraId="0076AB3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на счетах предприятия:</w:t>
      </w:r>
    </w:p>
    <w:p w14:paraId="6393AF8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показывающего наличие денежных средств на счетах предприятия.</w:t>
      </w:r>
    </w:p>
    <w:p w14:paraId="33C1B79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сверхлимитным остаткам предприятия:</w:t>
      </w:r>
    </w:p>
    <w:p w14:paraId="29AE0B1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сверхлимитных остатках на счетах предприятия и отклонении от установленных лимитов.</w:t>
      </w:r>
    </w:p>
    <w:p w14:paraId="14EBE09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Справка по сотрудничеству с организацией:</w:t>
      </w:r>
    </w:p>
    <w:p w14:paraId="381326D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движение денежных средств по банку.</w:t>
      </w:r>
    </w:p>
    <w:p w14:paraId="51C6E6B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Сопоставление выписки и заявок:</w:t>
      </w:r>
    </w:p>
    <w:p w14:paraId="568DF30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Формирования отчета по расхождению реестра и банковской выписки.</w:t>
      </w:r>
    </w:p>
    <w:p w14:paraId="1EB1AA7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Статистка НСИ:</w:t>
      </w:r>
    </w:p>
    <w:p w14:paraId="20E4626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количестве контрагентов, договоров, банковских счетов контрагентов.</w:t>
      </w:r>
    </w:p>
    <w:p w14:paraId="74A0E45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Статистка ДДС в разрезе УФПС:</w:t>
      </w:r>
    </w:p>
    <w:p w14:paraId="5B6490E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количестве исходящих и входящих платежей, а также их оборотах.</w:t>
      </w:r>
    </w:p>
    <w:p w14:paraId="3C18E4A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Статистика по не разнесенным выпискам:</w:t>
      </w:r>
    </w:p>
    <w:p w14:paraId="2208037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не разнесенных банковских выписках в УФПС.</w:t>
      </w:r>
    </w:p>
    <w:p w14:paraId="2879427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оборотам ДС в разрезе счетов;</w:t>
      </w:r>
    </w:p>
    <w:p w14:paraId="4EF8D54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показывающего движение денежных средств в разрезе банковских счетов за период.</w:t>
      </w:r>
    </w:p>
    <w:p w14:paraId="3B1C030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Платежи под встречный поток:</w:t>
      </w:r>
    </w:p>
    <w:p w14:paraId="3CAC05E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показывающего расход и поступление денежных средств по платежам под встречный поток за период по всем или по конкретному филиалу на основании соответствующих банковских выписок.</w:t>
      </w:r>
    </w:p>
    <w:p w14:paraId="2E6AF57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Блок Логистика – Лизинг:</w:t>
      </w:r>
    </w:p>
    <w:p w14:paraId="58569BF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 xml:space="preserve">Формирование отчета, отображающего информацию по отправленным (для АУО) и/или оплаченным (для УФПС) заявкам, вид расчетов у которых – лизинг, за </w:t>
      </w:r>
      <w:r w:rsidRPr="006F4305">
        <w:rPr>
          <w:rFonts w:ascii="Times New Roman" w:eastAsia="Times New Roman" w:hAnsi="Times New Roman"/>
          <w:lang w:eastAsia="ru-RU"/>
        </w:rPr>
        <w:lastRenderedPageBreak/>
        <w:t>заданный период (возможно формирование отчета в разрезе договоров лизинга, по конкретному проекту).</w:t>
      </w:r>
    </w:p>
    <w:p w14:paraId="0DA9F0C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Блок Логистика – Инвестиции:</w:t>
      </w:r>
    </w:p>
    <w:p w14:paraId="4B86D5E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отображающего информацию по отправленным (для АУО) и/или оплаченным (для УФПС) заявкам, вид расчетов у которых – инвестиции, за заданный период (возможно формирование отчета в разрезе компаний, по конкретному проекту).</w:t>
      </w:r>
    </w:p>
    <w:p w14:paraId="0EC940C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остатку ДС на выплату пособий:</w:t>
      </w:r>
    </w:p>
    <w:p w14:paraId="59C628A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показывающего остаток денежных средств, предназначенных на выплату пособий за период по всем или по конкретному филиалу на основании приходных и расходных строк соответствующих банковских выписок.</w:t>
      </w:r>
    </w:p>
    <w:p w14:paraId="2212177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контролю исполнения ФЗ-44:</w:t>
      </w:r>
    </w:p>
    <w:p w14:paraId="2B19E0D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показывающего отправленные и оплаченные заявки по контролируемым по ФЗ-44 статьям БДДС, в которых не заполнен номер закупки, за период.</w:t>
      </w:r>
    </w:p>
    <w:p w14:paraId="1AD3074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проекту ОПС Будущего:</w:t>
      </w:r>
    </w:p>
    <w:p w14:paraId="2CC9DAB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показывающего платежи АУО и филиалов по проекту 5.01 ОПС Будущего за период.</w:t>
      </w:r>
    </w:p>
    <w:p w14:paraId="56D9A99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Процент к получению:</w:t>
      </w:r>
    </w:p>
    <w:p w14:paraId="774B649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показывающего сумму процентов к получению за период на основании соответствующих строк банковских выписок.</w:t>
      </w:r>
    </w:p>
    <w:p w14:paraId="225EB5D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по филиалам Сообщения в Росфинмониторинг:</w:t>
      </w:r>
    </w:p>
    <w:p w14:paraId="2671FF5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который показывает данные согласованных еженедельных журналов отчетности в области ПОД\ФТ по всем филиалам, кроме АУО, за период.</w:t>
      </w:r>
    </w:p>
    <w:p w14:paraId="7E5DCCC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по филиалам Внутренние проверки в области ПОД\ФТ;</w:t>
      </w:r>
    </w:p>
    <w:p w14:paraId="6F86BBA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который показывает данные согласованных ежеквартальных журналов отчетности в области ПОД\ФТ по всем филиалам, кроме АУО, за период.</w:t>
      </w:r>
    </w:p>
    <w:p w14:paraId="1ED9ADC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по филиалам Проверка клиентов:</w:t>
      </w:r>
    </w:p>
    <w:p w14:paraId="1FECFA2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показывающего информацию о количестве клиентов с различными критериями по каждому филиалу, кроме АУО, за период.</w:t>
      </w:r>
    </w:p>
    <w:p w14:paraId="6146310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СДЛ:</w:t>
      </w:r>
    </w:p>
    <w:p w14:paraId="5CD347C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отображающего информацию о должностях, обучении, проведении инструктажей и прочей информации о сотрудниках по всем филиалам.</w:t>
      </w:r>
    </w:p>
    <w:p w14:paraId="3075C1F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Утверждение заявок в профильных дирекциях:</w:t>
      </w:r>
    </w:p>
    <w:p w14:paraId="309FC3D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отображающего информацию о согласованных и\или несогласованных заявках на конкретную дату по конкретному профильному подразделению.</w:t>
      </w:r>
    </w:p>
    <w:p w14:paraId="7C28695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Контроль исполнения закупок:</w:t>
      </w:r>
    </w:p>
    <w:p w14:paraId="355E19D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показывающего информацию по суммам к оплате по договорам в разрезе контрагентов, суммы, которые уже оплачены по данным договорам на основании оплаченных заявок, и суммы оставшегося долга.</w:t>
      </w:r>
    </w:p>
    <w:p w14:paraId="7611B12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финальным платежам:</w:t>
      </w:r>
    </w:p>
    <w:p w14:paraId="1FC62EE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показывающего информацию по платежам, которые являются финальными по договорам, с указанием номера закупки, на конкретную дату, отчет отправляется ежедневно в рассылке.</w:t>
      </w:r>
    </w:p>
    <w:p w14:paraId="11018EE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lastRenderedPageBreak/>
        <w:t>Единый реестр платежей УФПС:</w:t>
      </w:r>
    </w:p>
    <w:p w14:paraId="03D44F5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платежей по филиалу в едином реестре.</w:t>
      </w:r>
    </w:p>
    <w:p w14:paraId="02F3CBF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Утверждение заявок в профильном структурном подразделении:</w:t>
      </w:r>
    </w:p>
    <w:p w14:paraId="5DE5828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согласованных заявках филиалов в АУО.</w:t>
      </w:r>
    </w:p>
    <w:p w14:paraId="48CD31D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Задолженность филиалов перед АУО:</w:t>
      </w:r>
    </w:p>
    <w:p w14:paraId="02FCCEF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наличии задолженности филиала перед АУО, с возможностью построение акта сверка;</w:t>
      </w:r>
    </w:p>
    <w:p w14:paraId="379C510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Акт сверки по Собственным денежным средствам за период:</w:t>
      </w:r>
    </w:p>
    <w:p w14:paraId="02DDC3C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запроса, показывающего информацию по каждому филиалу по платежам и задолженности собственных денежных средств за период.</w:t>
      </w:r>
    </w:p>
    <w:p w14:paraId="10AC7D4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Банковские счета:</w:t>
      </w:r>
    </w:p>
    <w:p w14:paraId="444F4B1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Журнал формирования предварительных данных для анализа информации по банковским счета филиала с возможностью вывода отчета в виде doc-файла.</w:t>
      </w:r>
    </w:p>
    <w:p w14:paraId="3101701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Взаиморасчет:</w:t>
      </w:r>
    </w:p>
    <w:p w14:paraId="1F3663B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Журнал формирования предварительных данных для анализа информации по взаиморасчетам филиала с возможностью вывода отчета в виде doc-файла.</w:t>
      </w:r>
    </w:p>
    <w:p w14:paraId="049D691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Переводные операции:</w:t>
      </w:r>
    </w:p>
    <w:p w14:paraId="25D61F0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Журнал формирования предварительных данных для анализа информации по переводным операциям филиала с возможностью вывода отчета в виде doc-файла.</w:t>
      </w:r>
    </w:p>
    <w:p w14:paraId="227130C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Инкассация и РКО:</w:t>
      </w:r>
    </w:p>
    <w:p w14:paraId="6B69F97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Журнал формирования предварительных данных для анализа информации по операциям инкассации и РКО филиала с возможностью вывода отчета в виде doc-файла.</w:t>
      </w:r>
    </w:p>
    <w:p w14:paraId="5B9457F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Согласование журналов отчетности в области ПОД\ФТ:</w:t>
      </w:r>
    </w:p>
    <w:p w14:paraId="65009E96" w14:textId="17CFF265" w:rsidR="00C16161"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Форма, используемая в АУО для утверждения журналов финансового мониторинга от филиалов.</w:t>
      </w:r>
    </w:p>
    <w:p w14:paraId="1F92D4A0" w14:textId="77777777" w:rsidR="006F4305" w:rsidRPr="006F4305" w:rsidRDefault="006F4305" w:rsidP="003F586E">
      <w:pPr>
        <w:pStyle w:val="affffff3"/>
      </w:pPr>
    </w:p>
    <w:p w14:paraId="63D0CF3C" w14:textId="77777777" w:rsidR="00C16161" w:rsidRPr="004841DD" w:rsidRDefault="00C16161" w:rsidP="00DB2A2C">
      <w:pPr>
        <w:pStyle w:val="32"/>
      </w:pPr>
      <w:bookmarkStart w:id="89" w:name="_Toc40772987"/>
      <w:bookmarkStart w:id="90" w:name="_Toc40797731"/>
      <w:bookmarkStart w:id="91" w:name="_Toc32934526"/>
      <w:bookmarkStart w:id="92" w:name="_Toc231470997"/>
      <w:r w:rsidRPr="004841DD">
        <w:t>Функциональное описание модуля Расчеты с ИПА</w:t>
      </w:r>
      <w:bookmarkEnd w:id="89"/>
      <w:bookmarkEnd w:id="90"/>
      <w:bookmarkEnd w:id="92"/>
    </w:p>
    <w:p w14:paraId="5CAB1C78" w14:textId="77777777" w:rsidR="00C16161" w:rsidRPr="006F4305" w:rsidRDefault="00C16161" w:rsidP="006F4305">
      <w:pPr>
        <w:rPr>
          <w:rFonts w:ascii="Times New Roman" w:eastAsia="Times New Roman" w:hAnsi="Times New Roman"/>
          <w:lang w:eastAsia="ru-RU"/>
        </w:rPr>
      </w:pPr>
    </w:p>
    <w:p w14:paraId="2B70021C"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Расчеты с ИПА предназначен для ведения операций с иностранными почтовыми администрациями.</w:t>
      </w:r>
    </w:p>
    <w:p w14:paraId="030DAFD6" w14:textId="77777777" w:rsidR="00C16161" w:rsidRPr="006F4305" w:rsidRDefault="00C16161" w:rsidP="006F4305">
      <w:pPr>
        <w:keepNext/>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Расчеты с ИПА имеет следующий состав функциональности:</w:t>
      </w:r>
    </w:p>
    <w:p w14:paraId="3F1F590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Справочники и настройки</w:t>
      </w:r>
    </w:p>
    <w:p w14:paraId="30A7CC9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Справочник стран;</w:t>
      </w:r>
    </w:p>
    <w:p w14:paraId="3060CCA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Справочник УФПС;</w:t>
      </w:r>
    </w:p>
    <w:p w14:paraId="0C979F3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Справочник соответствий кодов ДК и ДБУ;</w:t>
      </w:r>
    </w:p>
    <w:p w14:paraId="2FC419E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Оказание услуг открытого транзита EMS;</w:t>
      </w:r>
    </w:p>
    <w:p w14:paraId="1122CF1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Справочник ММПО;</w:t>
      </w:r>
    </w:p>
    <w:p w14:paraId="7F6EADB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Уведомления об истечении срока проверки;</w:t>
      </w:r>
    </w:p>
    <w:p w14:paraId="540A5C6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Уведомления о сроках выполнения счетов ИПА;</w:t>
      </w:r>
    </w:p>
    <w:p w14:paraId="2C88CEF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Тарифы на наземную перевозку;</w:t>
      </w:r>
    </w:p>
    <w:p w14:paraId="1779906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Импорт;</w:t>
      </w:r>
    </w:p>
    <w:p w14:paraId="2DA4DC9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Ведомости;</w:t>
      </w:r>
    </w:p>
    <w:p w14:paraId="28AF504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Тарифы по письменной корреспонденции;</w:t>
      </w:r>
    </w:p>
    <w:p w14:paraId="68A8130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Тарифы по посылочному обмену;</w:t>
      </w:r>
    </w:p>
    <w:p w14:paraId="12EDEB5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Тарифы EMS;</w:t>
      </w:r>
    </w:p>
    <w:p w14:paraId="4C69A07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Типы счетов ИПА;</w:t>
      </w:r>
    </w:p>
    <w:p w14:paraId="0B3D38B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Статусы счетов ИПА;</w:t>
      </w:r>
    </w:p>
    <w:p w14:paraId="46B49AC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Характеристики счетов ИПА;</w:t>
      </w:r>
    </w:p>
    <w:p w14:paraId="19A2417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Рассылка CN48</w:t>
      </w:r>
      <w:r w:rsidRPr="006F4305">
        <w:rPr>
          <w:rFonts w:ascii="Times New Roman" w:eastAsia="Times New Roman" w:hAnsi="Times New Roman"/>
          <w:lang w:eastAsia="ru-RU"/>
        </w:rPr>
        <w:footnoteReference w:id="1"/>
      </w:r>
    </w:p>
    <w:p w14:paraId="00B5900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Настройка правил оповещений по счетам ИПА;</w:t>
      </w:r>
    </w:p>
    <w:p w14:paraId="506224D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Операции и формы учета</w:t>
      </w:r>
    </w:p>
    <w:p w14:paraId="602B577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Счета ИПА;</w:t>
      </w:r>
    </w:p>
    <w:p w14:paraId="79C6767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Платежи ИПА;</w:t>
      </w:r>
    </w:p>
    <w:p w14:paraId="4DBBD36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Письменная корреспонденция;</w:t>
      </w:r>
    </w:p>
    <w:p w14:paraId="39AAE3E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Посылочный обмен;</w:t>
      </w:r>
    </w:p>
    <w:p w14:paraId="6BF6C11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Счета CN48 доход;</w:t>
      </w:r>
    </w:p>
    <w:p w14:paraId="745A0F2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Счета CN48 расход;</w:t>
      </w:r>
    </w:p>
    <w:p w14:paraId="3E03505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Счет CN62</w:t>
      </w:r>
      <w:r w:rsidRPr="006F4305">
        <w:rPr>
          <w:rFonts w:ascii="Times New Roman" w:eastAsia="Times New Roman" w:hAnsi="Times New Roman"/>
          <w:lang w:eastAsia="ru-RU"/>
        </w:rPr>
        <w:footnoteReference w:id="2"/>
      </w:r>
      <w:r w:rsidRPr="006F4305">
        <w:rPr>
          <w:rFonts w:ascii="Times New Roman" w:eastAsia="Times New Roman" w:hAnsi="Times New Roman"/>
          <w:lang w:eastAsia="ru-RU"/>
        </w:rPr>
        <w:t>;</w:t>
      </w:r>
    </w:p>
    <w:p w14:paraId="202EBE8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Prime/Supplementary UPU;</w:t>
      </w:r>
    </w:p>
    <w:p w14:paraId="3C4F0F9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Выборка;</w:t>
      </w:r>
    </w:p>
    <w:p w14:paraId="4016CF1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 xml:space="preserve">Транзит (CN69SV, CN69tr, CN69SV </w:t>
      </w:r>
      <w:r w:rsidRPr="006F4305">
        <w:rPr>
          <w:rFonts w:ascii="Times New Roman" w:eastAsia="Times New Roman" w:hAnsi="Times New Roman"/>
          <w:lang w:eastAsia="ru-RU"/>
        </w:rPr>
        <w:footnoteReference w:id="3"/>
      </w:r>
      <w:r w:rsidRPr="006F4305">
        <w:rPr>
          <w:rFonts w:ascii="Times New Roman" w:eastAsia="Times New Roman" w:hAnsi="Times New Roman"/>
          <w:lang w:eastAsia="ru-RU"/>
        </w:rPr>
        <w:t>tr);</w:t>
      </w:r>
    </w:p>
    <w:p w14:paraId="4613125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МККО</w:t>
      </w:r>
      <w:r w:rsidRPr="006F4305">
        <w:rPr>
          <w:rFonts w:ascii="Times New Roman" w:eastAsia="Times New Roman" w:hAnsi="Times New Roman"/>
          <w:lang w:eastAsia="ru-RU"/>
        </w:rPr>
        <w:footnoteReference w:id="4"/>
      </w:r>
      <w:r w:rsidRPr="006F4305">
        <w:rPr>
          <w:rFonts w:ascii="Times New Roman" w:eastAsia="Times New Roman" w:hAnsi="Times New Roman"/>
          <w:lang w:eastAsia="ru-RU"/>
        </w:rPr>
        <w:t>;</w:t>
      </w:r>
    </w:p>
    <w:p w14:paraId="64B2CEB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Закрытый транзит EMS (в пользу ИПА);</w:t>
      </w:r>
    </w:p>
    <w:p w14:paraId="3AB2520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Закрытый транзит EMS (в пользу РФ);</w:t>
      </w:r>
    </w:p>
    <w:p w14:paraId="660090F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EMS, экспорт;</w:t>
      </w:r>
    </w:p>
    <w:p w14:paraId="3EC5E15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EMS, импорт;</w:t>
      </w:r>
    </w:p>
    <w:p w14:paraId="4863AF3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Открытый транзит/засыл (импорт) EMS.</w:t>
      </w:r>
    </w:p>
    <w:p w14:paraId="334673B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Ведомость депеш</w:t>
      </w:r>
    </w:p>
    <w:p w14:paraId="30D1913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Отчеты</w:t>
      </w:r>
    </w:p>
    <w:p w14:paraId="72BDAA9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Счета по видам обмена;</w:t>
      </w:r>
    </w:p>
    <w:p w14:paraId="7147915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Счета и оплаты ИПА;</w:t>
      </w:r>
    </w:p>
    <w:p w14:paraId="619EBE7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Посылочный обмен ИПА;</w:t>
      </w:r>
    </w:p>
    <w:p w14:paraId="21FEE18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 по посылочному обмену;</w:t>
      </w:r>
    </w:p>
    <w:p w14:paraId="4A1EFE9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CN54bis (IPK)</w:t>
      </w:r>
    </w:p>
    <w:p w14:paraId="221AAF9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Письменная корреспонденция ИПА;</w:t>
      </w:r>
    </w:p>
    <w:p w14:paraId="74CE220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Закрытый транзит, возврат порожних мешков;</w:t>
      </w:r>
    </w:p>
    <w:p w14:paraId="22FCEE1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Международный почтовый обмен;</w:t>
      </w:r>
    </w:p>
    <w:p w14:paraId="5C45D59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Международный почтовый обмен EMS;</w:t>
      </w:r>
    </w:p>
    <w:p w14:paraId="7E1F223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Входящий посылочный обмен;</w:t>
      </w:r>
    </w:p>
    <w:p w14:paraId="0B71AD6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Исходящий посылочный обмен;</w:t>
      </w:r>
    </w:p>
    <w:p w14:paraId="2316B65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по операциям выборки;</w:t>
      </w:r>
    </w:p>
    <w:p w14:paraId="395D101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по операциям выборки (входящий поток);</w:t>
      </w:r>
    </w:p>
    <w:p w14:paraId="423F84A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по операциям выборки по странам;</w:t>
      </w:r>
    </w:p>
    <w:p w14:paraId="19D0878F" w14:textId="77777777" w:rsidR="00C16161" w:rsidRPr="006F4305" w:rsidRDefault="00C16161" w:rsidP="00DF7FCC">
      <w:pPr>
        <w:pStyle w:val="aff5"/>
        <w:numPr>
          <w:ilvl w:val="1"/>
          <w:numId w:val="6"/>
        </w:numPr>
        <w:tabs>
          <w:tab w:val="left" w:pos="540"/>
          <w:tab w:val="left" w:pos="714"/>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Сводный отчет по операциям выборки (форматы);</w:t>
      </w:r>
    </w:p>
    <w:p w14:paraId="6FED35B7" w14:textId="77777777" w:rsidR="00C16161" w:rsidRPr="0074003E" w:rsidRDefault="00C16161" w:rsidP="00DF7FCC">
      <w:pPr>
        <w:pStyle w:val="aff5"/>
        <w:numPr>
          <w:ilvl w:val="1"/>
          <w:numId w:val="6"/>
        </w:numPr>
        <w:tabs>
          <w:tab w:val="left" w:pos="540"/>
          <w:tab w:val="left" w:pos="714"/>
        </w:tabs>
        <w:ind w:left="851" w:firstLine="0"/>
        <w:jc w:val="both"/>
        <w:rPr>
          <w:rFonts w:ascii="Times New Roman" w:eastAsia="Times New Roman" w:hAnsi="Times New Roman"/>
          <w:lang w:val="en-US" w:eastAsia="ru-RU"/>
        </w:rPr>
      </w:pPr>
      <w:r w:rsidRPr="006F4305">
        <w:rPr>
          <w:rFonts w:ascii="Times New Roman" w:eastAsia="Times New Roman" w:hAnsi="Times New Roman"/>
          <w:lang w:eastAsia="ru-RU"/>
        </w:rPr>
        <w:t>Отчет</w:t>
      </w:r>
      <w:r w:rsidRPr="0074003E">
        <w:rPr>
          <w:rFonts w:ascii="Times New Roman" w:eastAsia="Times New Roman" w:hAnsi="Times New Roman"/>
          <w:lang w:val="en-US" w:eastAsia="ru-RU"/>
        </w:rPr>
        <w:t xml:space="preserve"> </w:t>
      </w:r>
      <w:r w:rsidRPr="006F4305">
        <w:rPr>
          <w:rFonts w:ascii="Times New Roman" w:eastAsia="Times New Roman" w:hAnsi="Times New Roman"/>
          <w:lang w:eastAsia="ru-RU"/>
        </w:rPr>
        <w:t>по</w:t>
      </w:r>
      <w:r w:rsidRPr="0074003E">
        <w:rPr>
          <w:rFonts w:ascii="Times New Roman" w:eastAsia="Times New Roman" w:hAnsi="Times New Roman"/>
          <w:lang w:val="en-US" w:eastAsia="ru-RU"/>
        </w:rPr>
        <w:t xml:space="preserve"> Prime/Supplementary UPU;</w:t>
      </w:r>
    </w:p>
    <w:p w14:paraId="7A32933B" w14:textId="77777777" w:rsidR="00C16161" w:rsidRPr="006F4305" w:rsidRDefault="00C16161" w:rsidP="00DF7FCC">
      <w:pPr>
        <w:pStyle w:val="aff5"/>
        <w:numPr>
          <w:ilvl w:val="1"/>
          <w:numId w:val="6"/>
        </w:numPr>
        <w:tabs>
          <w:tab w:val="left" w:pos="540"/>
          <w:tab w:val="left" w:pos="714"/>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по EMS;</w:t>
      </w:r>
    </w:p>
    <w:p w14:paraId="0147320D" w14:textId="77777777" w:rsidR="00C16161" w:rsidRPr="006F4305" w:rsidRDefault="00C16161" w:rsidP="00DF7FCC">
      <w:pPr>
        <w:pStyle w:val="aff5"/>
        <w:numPr>
          <w:ilvl w:val="1"/>
          <w:numId w:val="6"/>
        </w:numPr>
        <w:tabs>
          <w:tab w:val="left" w:pos="540"/>
          <w:tab w:val="left" w:pos="714"/>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Объемные показатели EMS по открытому транзиту (импорт).</w:t>
      </w:r>
    </w:p>
    <w:p w14:paraId="2357DAB1" w14:textId="77777777" w:rsidR="00C16161" w:rsidRPr="006F4305" w:rsidRDefault="00C16161" w:rsidP="006F4305">
      <w:pPr>
        <w:rPr>
          <w:rFonts w:ascii="Times New Roman" w:eastAsia="Times New Roman" w:hAnsi="Times New Roman"/>
          <w:lang w:eastAsia="ru-RU"/>
        </w:rPr>
      </w:pPr>
    </w:p>
    <w:p w14:paraId="7C6D7417" w14:textId="4E850F18" w:rsidR="00C16161" w:rsidRPr="003F698C" w:rsidRDefault="006F4305" w:rsidP="00DF7FCC">
      <w:pPr>
        <w:pStyle w:val="42"/>
        <w:keepLines/>
        <w:numPr>
          <w:ilvl w:val="3"/>
          <w:numId w:val="222"/>
        </w:numPr>
        <w:tabs>
          <w:tab w:val="left" w:pos="1701"/>
        </w:tabs>
        <w:spacing w:before="0" w:after="0"/>
        <w:jc w:val="both"/>
        <w:rPr>
          <w:rFonts w:cs="Times New Roman"/>
          <w:sz w:val="24"/>
          <w:szCs w:val="24"/>
        </w:rPr>
      </w:pPr>
      <w:bookmarkStart w:id="97" w:name="_Toc40772988"/>
      <w:bookmarkStart w:id="98" w:name="_Toc40797732"/>
      <w:r w:rsidRPr="003F698C">
        <w:rPr>
          <w:rFonts w:cs="Times New Roman"/>
          <w:sz w:val="24"/>
          <w:szCs w:val="24"/>
        </w:rPr>
        <w:t>Функциональное о</w:t>
      </w:r>
      <w:r w:rsidR="00C16161" w:rsidRPr="003F698C">
        <w:rPr>
          <w:rFonts w:cs="Times New Roman"/>
          <w:sz w:val="24"/>
          <w:szCs w:val="24"/>
        </w:rPr>
        <w:t>писание блока «Справочники и настройки» модуля Расчеты с ИПА</w:t>
      </w:r>
      <w:bookmarkEnd w:id="97"/>
      <w:bookmarkEnd w:id="98"/>
    </w:p>
    <w:p w14:paraId="0E0BA01D" w14:textId="77777777" w:rsidR="00C16161" w:rsidRPr="006F4305" w:rsidRDefault="00C16161" w:rsidP="006F4305">
      <w:pPr>
        <w:rPr>
          <w:rFonts w:ascii="Times New Roman" w:eastAsia="Times New Roman" w:hAnsi="Times New Roman"/>
          <w:lang w:eastAsia="ru-RU"/>
        </w:rPr>
      </w:pPr>
    </w:p>
    <w:p w14:paraId="6F0A3D3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 стран;</w:t>
      </w:r>
    </w:p>
    <w:p w14:paraId="76DC630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стран мира (ИПА) с названиями на различных языках.</w:t>
      </w:r>
    </w:p>
    <w:p w14:paraId="7FCF751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 УФПС:</w:t>
      </w:r>
    </w:p>
    <w:p w14:paraId="54CB7E5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УФПС.</w:t>
      </w:r>
    </w:p>
    <w:p w14:paraId="1DBBD0F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 соответствий кодов ДК и ДБУ:</w:t>
      </w:r>
    </w:p>
    <w:p w14:paraId="494C4E0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соответствий кодов счета контрагента в учете ДК и кодов счета контрагента в учете ДБУ.</w:t>
      </w:r>
    </w:p>
    <w:p w14:paraId="0F5A2229"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Оказание услуг открытого транзита EMS:</w:t>
      </w:r>
    </w:p>
    <w:p w14:paraId="0FDD3A8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тарифов за услуги открытого транзита отправлений EMS с распределением ИПА по тарифным группам.</w:t>
      </w:r>
    </w:p>
    <w:p w14:paraId="351B8A17"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Справочник ММПО:</w:t>
      </w:r>
    </w:p>
    <w:p w14:paraId="7C8D528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мест международного почтового обмена.</w:t>
      </w:r>
    </w:p>
    <w:p w14:paraId="54A4958E"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Уведомления об истечении срока проверки:</w:t>
      </w:r>
    </w:p>
    <w:p w14:paraId="490A5A8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 xml:space="preserve">Периодическая шаблонная операция по рассылке уведомлений об истечении срока проверки счетов. </w:t>
      </w:r>
    </w:p>
    <w:p w14:paraId="2D40B7A1"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Уведомления о сроках выполнения счетов ИПА:</w:t>
      </w:r>
    </w:p>
    <w:p w14:paraId="26D15E4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 xml:space="preserve">Периодическая шаблонная операция по рассылке уведомлений о сроках выполнения счетов ИПА. </w:t>
      </w:r>
    </w:p>
    <w:p w14:paraId="49199105"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Тарифы на наземную перевозку:</w:t>
      </w:r>
    </w:p>
    <w:p w14:paraId="74DD498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четырех справочников тарифов на наземную перевозку («Базовые тарифы», «Тарифы на наземную транзитную перевозку», «Тарифы на наземный транзит. Участки в РФ», «Справочник ПМПО»), обеспечивающих автоматизацию формирования счета CN62.</w:t>
      </w:r>
    </w:p>
    <w:p w14:paraId="6859A7C9"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Импорт:</w:t>
      </w:r>
    </w:p>
    <w:p w14:paraId="5286C6A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 xml:space="preserve">Ведение справочников базовых настроек, обеспечивающих функцию импорта в ЕИСК электронной ведомости e55 по письменной корреспонденции. Справочники: «Таблица соответствий для импорта е55» и «Подстановка значения». </w:t>
      </w:r>
    </w:p>
    <w:p w14:paraId="177EC497"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Ведомости:</w:t>
      </w:r>
    </w:p>
    <w:p w14:paraId="75488DD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видов ведомостей по международному почтовому обмену.</w:t>
      </w:r>
    </w:p>
    <w:p w14:paraId="7B77ACFA"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Тарифы по письменной корреспонденции:</w:t>
      </w:r>
    </w:p>
    <w:p w14:paraId="3933F48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базовых тарифов на оконечные расходы по письменной корреспонденции.</w:t>
      </w:r>
    </w:p>
    <w:p w14:paraId="19387C58"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Тарифы по посылочному обмену:</w:t>
      </w:r>
    </w:p>
    <w:p w14:paraId="2706F04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тарифов по международному посылочному обмену.</w:t>
      </w:r>
    </w:p>
    <w:p w14:paraId="503C58AA"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Тарифы EMS:</w:t>
      </w:r>
    </w:p>
    <w:p w14:paraId="3622442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тарифов по международным отправлениям EMS.</w:t>
      </w:r>
    </w:p>
    <w:p w14:paraId="5B9E6B0E"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Типы счетов ИПА:</w:t>
      </w:r>
    </w:p>
    <w:p w14:paraId="677DE9D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типов счетов ИПА по международному почтовому обмену.</w:t>
      </w:r>
    </w:p>
    <w:p w14:paraId="64803983"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Статусы счетов ИПА:</w:t>
      </w:r>
    </w:p>
    <w:p w14:paraId="262B4C1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Ведение справочника статусов счетов ИПА по международному почтовому обмену.</w:t>
      </w:r>
    </w:p>
    <w:p w14:paraId="66126DE9"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Характеристики счетов ИПА:</w:t>
      </w:r>
    </w:p>
    <w:p w14:paraId="6C0F6AE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характеристик счетов ИПА по международному почтовому обмену.</w:t>
      </w:r>
    </w:p>
    <w:p w14:paraId="2684B892"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Рассылка CN48:</w:t>
      </w:r>
    </w:p>
    <w:p w14:paraId="4CA989B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Шаблон для рассылки писем по не утвержденным счетам CN48.</w:t>
      </w:r>
    </w:p>
    <w:p w14:paraId="1F15E331"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Настройка правил оповещений по счетам ИПА:</w:t>
      </w:r>
    </w:p>
    <w:p w14:paraId="25B985E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правил оповещений сотрудников отдела осуществляющих подготовку документов для открытия Контракта в банке по счетам ИПА.</w:t>
      </w:r>
    </w:p>
    <w:p w14:paraId="5951A942"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Статусы Prime/Supplementary UPU:</w:t>
      </w:r>
    </w:p>
    <w:p w14:paraId="2CD71C6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статусов по счетам Prime/Supplementary UPU.</w:t>
      </w:r>
    </w:p>
    <w:p w14:paraId="536848B8" w14:textId="77777777" w:rsidR="00C16161" w:rsidRPr="006F4305" w:rsidRDefault="00C16161" w:rsidP="00DF7FCC">
      <w:pPr>
        <w:numPr>
          <w:ilvl w:val="0"/>
          <w:numId w:val="6"/>
        </w:numPr>
        <w:tabs>
          <w:tab w:val="clear" w:pos="900"/>
          <w:tab w:val="left" w:pos="540"/>
        </w:tabs>
        <w:ind w:left="1418" w:hanging="709"/>
        <w:jc w:val="both"/>
        <w:rPr>
          <w:rFonts w:ascii="Times New Roman" w:eastAsia="Times New Roman" w:hAnsi="Times New Roman"/>
          <w:lang w:eastAsia="ru-RU"/>
        </w:rPr>
      </w:pPr>
      <w:r w:rsidRPr="006F4305">
        <w:rPr>
          <w:rFonts w:ascii="Times New Roman" w:eastAsia="Times New Roman" w:hAnsi="Times New Roman"/>
          <w:lang w:eastAsia="ru-RU"/>
        </w:rPr>
        <w:t>Периоды Prime/Supplementary UPU:</w:t>
      </w:r>
    </w:p>
    <w:p w14:paraId="62BA9D5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соответствия периодов для формирования счетов Prime/Supplementary UPU.</w:t>
      </w:r>
    </w:p>
    <w:p w14:paraId="2C34403F" w14:textId="77777777" w:rsidR="00C16161" w:rsidRPr="006F4305" w:rsidRDefault="00C16161" w:rsidP="006F4305">
      <w:pPr>
        <w:keepNext/>
        <w:ind w:left="709"/>
        <w:jc w:val="both"/>
        <w:rPr>
          <w:rFonts w:ascii="Times New Roman" w:eastAsia="Times New Roman" w:hAnsi="Times New Roman"/>
          <w:lang w:eastAsia="ru-RU"/>
        </w:rPr>
      </w:pPr>
    </w:p>
    <w:p w14:paraId="6B917897" w14:textId="5F77E4E7" w:rsidR="00C16161" w:rsidRPr="003F698C" w:rsidRDefault="006F4305" w:rsidP="00DF7FCC">
      <w:pPr>
        <w:pStyle w:val="42"/>
        <w:keepLines/>
        <w:numPr>
          <w:ilvl w:val="3"/>
          <w:numId w:val="222"/>
        </w:numPr>
        <w:tabs>
          <w:tab w:val="left" w:pos="1701"/>
        </w:tabs>
        <w:spacing w:before="0" w:after="0"/>
        <w:jc w:val="both"/>
        <w:rPr>
          <w:rFonts w:cs="Times New Roman"/>
          <w:sz w:val="24"/>
          <w:szCs w:val="24"/>
        </w:rPr>
      </w:pPr>
      <w:bookmarkStart w:id="99" w:name="_Toc40772989"/>
      <w:bookmarkStart w:id="100" w:name="_Toc40797733"/>
      <w:r w:rsidRPr="003F698C">
        <w:rPr>
          <w:rFonts w:cs="Times New Roman"/>
          <w:sz w:val="24"/>
          <w:szCs w:val="24"/>
        </w:rPr>
        <w:t>Функциональное о</w:t>
      </w:r>
      <w:r w:rsidR="00C16161" w:rsidRPr="003F698C">
        <w:rPr>
          <w:rFonts w:cs="Times New Roman"/>
          <w:sz w:val="24"/>
          <w:szCs w:val="24"/>
        </w:rPr>
        <w:t>писание блока «Операции и формы учета» модуля Расчеты с ИПА</w:t>
      </w:r>
      <w:bookmarkEnd w:id="99"/>
      <w:bookmarkEnd w:id="100"/>
    </w:p>
    <w:p w14:paraId="46CC328A" w14:textId="77777777" w:rsidR="00C16161" w:rsidRPr="006F4305" w:rsidRDefault="00C16161" w:rsidP="006F4305">
      <w:pPr>
        <w:rPr>
          <w:rFonts w:ascii="Times New Roman" w:eastAsia="Times New Roman" w:hAnsi="Times New Roman"/>
          <w:lang w:eastAsia="ru-RU"/>
        </w:rPr>
      </w:pPr>
    </w:p>
    <w:p w14:paraId="22BBB160"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w:t>
      </w:r>
      <w:r w:rsidRPr="003F586E">
        <w:rPr>
          <w:rFonts w:ascii="Times New Roman" w:eastAsia="Times New Roman" w:hAnsi="Times New Roman"/>
          <w:lang w:eastAsia="ru-RU"/>
        </w:rPr>
        <w:t>льн</w:t>
      </w:r>
      <w:r w:rsidRPr="006F4305">
        <w:rPr>
          <w:rFonts w:ascii="Times New Roman" w:eastAsia="Times New Roman" w:hAnsi="Times New Roman"/>
          <w:lang w:eastAsia="ru-RU"/>
        </w:rPr>
        <w:t>ый блок «Операции и формы учета» обеспечивает выполнение следующих функций:</w:t>
      </w:r>
    </w:p>
    <w:p w14:paraId="1590702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Счета ИПА:</w:t>
      </w:r>
    </w:p>
    <w:p w14:paraId="612BCF4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Учет сумм и статусов согласования счетов по расчетам с иностранными почтовыми администрациями за международный почтовый обмен (по видам обмена).</w:t>
      </w:r>
    </w:p>
    <w:p w14:paraId="68BABBD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Платежи ИПА:</w:t>
      </w:r>
    </w:p>
    <w:p w14:paraId="5EC50F0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Учет суммы поступивших платежей в валюте СПЗ</w:t>
      </w:r>
      <w:r w:rsidRPr="006F4305">
        <w:rPr>
          <w:rFonts w:ascii="Times New Roman" w:eastAsia="Times New Roman" w:hAnsi="Times New Roman"/>
          <w:lang w:eastAsia="ru-RU"/>
        </w:rPr>
        <w:footnoteReference w:id="5"/>
      </w:r>
      <w:r w:rsidRPr="006F4305">
        <w:rPr>
          <w:rFonts w:ascii="Times New Roman" w:eastAsia="Times New Roman" w:hAnsi="Times New Roman"/>
          <w:lang w:eastAsia="ru-RU"/>
        </w:rPr>
        <w:t xml:space="preserve"> по счетам ИПА.</w:t>
      </w:r>
    </w:p>
    <w:p w14:paraId="48DE7D4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Письменная корреспонденция:</w:t>
      </w:r>
    </w:p>
    <w:p w14:paraId="1A78B85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письменной корреспонденции с ИПА.</w:t>
      </w:r>
    </w:p>
    <w:p w14:paraId="2444367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Посылочный обмен:</w:t>
      </w:r>
    </w:p>
    <w:p w14:paraId="67E99BA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посылочному обмену с ИПА.</w:t>
      </w:r>
    </w:p>
    <w:p w14:paraId="0804AF7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Счета CN48 доход:</w:t>
      </w:r>
    </w:p>
    <w:p w14:paraId="36CBDCE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утраченным по вине ИПА международным отправлениям письменной корреспонденции и посылкам, а также суммам, причитающимся в виде возмещения в пользу БЛ. Создание на их основе доходных счетов CN48.</w:t>
      </w:r>
    </w:p>
    <w:p w14:paraId="45E6ECC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Счета CN48 расход:</w:t>
      </w:r>
    </w:p>
    <w:p w14:paraId="47174E9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утраченным по вине РФ международным отправлениям письменной корреспонденции и посылкам, а также суммам, подлежащим выплате в пользу ИПА. Проверка на их основе расходных счетов CN48.</w:t>
      </w:r>
    </w:p>
    <w:p w14:paraId="642FA43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Счет CN62:</w:t>
      </w:r>
    </w:p>
    <w:p w14:paraId="12BBC14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счетов CN62 по закрытому транзиту письменной корреспонденции и тары.</w:t>
      </w:r>
    </w:p>
    <w:p w14:paraId="47F183F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Prime/Supplementary UPU;</w:t>
      </w:r>
    </w:p>
    <w:p w14:paraId="1760CB7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данных об объемах и суммах по счетам на дополнительные вознаграждения Prime/UPU.</w:t>
      </w:r>
    </w:p>
    <w:p w14:paraId="776B40B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lastRenderedPageBreak/>
        <w:t>Выборка;</w:t>
      </w:r>
    </w:p>
    <w:p w14:paraId="689DAEA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выборке КОК письменной корреспонденции.</w:t>
      </w:r>
    </w:p>
    <w:p w14:paraId="0442FDB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Транзит (CN69SV, CN69tr, CN69SV tr);</w:t>
      </w:r>
    </w:p>
    <w:p w14:paraId="190CFBC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весовых показателей по депешам с письменной корреспонденцией и тарой пересылаемым закрытым транзитом (CN69SV, CN69tr, CN69SV tr).</w:t>
      </w:r>
    </w:p>
    <w:p w14:paraId="2224AD8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МККО;</w:t>
      </w:r>
    </w:p>
    <w:p w14:paraId="74220DE0"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отправлениям МККО и уведомлениям о вручении.</w:t>
      </w:r>
    </w:p>
    <w:p w14:paraId="597B318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Закрытый транзит EMS (в пользу ИПА);</w:t>
      </w:r>
    </w:p>
    <w:p w14:paraId="6628CCB5"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закрытому транзиту EMS (в пользу ИПА).</w:t>
      </w:r>
    </w:p>
    <w:p w14:paraId="4642177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Закрытый транзит EMS (в пользу РФ);</w:t>
      </w:r>
    </w:p>
    <w:p w14:paraId="708B16A8"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закрытому транзиту EMS (в пользу РФ).</w:t>
      </w:r>
    </w:p>
    <w:p w14:paraId="22F1107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EMS, экспорт;</w:t>
      </w:r>
    </w:p>
    <w:p w14:paraId="15123CCA"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исходящим из РФ объемам отправлений EMS.</w:t>
      </w:r>
    </w:p>
    <w:p w14:paraId="77B2DFC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EMS, импорт.</w:t>
      </w:r>
    </w:p>
    <w:p w14:paraId="243EEF2B"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входящим в РФ объемам отправлений EMS.</w:t>
      </w:r>
    </w:p>
    <w:p w14:paraId="1D6A086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Открытый транзит/засыл (импорт) EMS.</w:t>
      </w:r>
    </w:p>
    <w:p w14:paraId="07D24C91"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Ввод данных об объемах отправлений EMS, пересылаемых открытым транзитом через РФ или засланных в РФ ИПА.</w:t>
      </w:r>
    </w:p>
    <w:p w14:paraId="29CFF9A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CN54bis (IPK)</w:t>
      </w:r>
    </w:p>
    <w:p w14:paraId="2AA9E84B"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Ввод итоговых данных о значениях КОК для взаиморасчетов с ИПА по счетам конечных расходов за письменную корреспонденцию.</w:t>
      </w:r>
    </w:p>
    <w:p w14:paraId="5341508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Ведомость депеш</w:t>
      </w:r>
    </w:p>
    <w:p w14:paraId="0BBBF9C2"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Автоматизированное формирование ведомости учета депеш по письменной корреспонденции в разрезе пар мест обмена.</w:t>
      </w:r>
    </w:p>
    <w:p w14:paraId="4569345C" w14:textId="77777777" w:rsidR="00C16161" w:rsidRPr="006F4305" w:rsidRDefault="00C16161" w:rsidP="006F4305">
      <w:pPr>
        <w:tabs>
          <w:tab w:val="left" w:pos="540"/>
        </w:tabs>
        <w:jc w:val="both"/>
        <w:rPr>
          <w:rFonts w:ascii="Times New Roman" w:eastAsia="Times New Roman" w:hAnsi="Times New Roman"/>
          <w:lang w:eastAsia="ru-RU"/>
        </w:rPr>
      </w:pPr>
    </w:p>
    <w:p w14:paraId="700A7FB1" w14:textId="4EB6E92A" w:rsidR="00C16161" w:rsidRPr="003F698C" w:rsidRDefault="006F4305" w:rsidP="00DF7FCC">
      <w:pPr>
        <w:pStyle w:val="42"/>
        <w:keepLines/>
        <w:numPr>
          <w:ilvl w:val="3"/>
          <w:numId w:val="222"/>
        </w:numPr>
        <w:tabs>
          <w:tab w:val="left" w:pos="1701"/>
        </w:tabs>
        <w:spacing w:before="0" w:after="0"/>
        <w:jc w:val="both"/>
        <w:rPr>
          <w:rFonts w:cs="Times New Roman"/>
          <w:sz w:val="24"/>
          <w:szCs w:val="24"/>
        </w:rPr>
      </w:pPr>
      <w:bookmarkStart w:id="101" w:name="_Toc40772990"/>
      <w:bookmarkStart w:id="102" w:name="_Toc40797734"/>
      <w:r w:rsidRPr="003F698C">
        <w:rPr>
          <w:rFonts w:cs="Times New Roman"/>
          <w:sz w:val="24"/>
          <w:szCs w:val="24"/>
        </w:rPr>
        <w:t>Функциональное о</w:t>
      </w:r>
      <w:r w:rsidR="00C16161" w:rsidRPr="003F698C">
        <w:rPr>
          <w:rFonts w:cs="Times New Roman"/>
          <w:sz w:val="24"/>
          <w:szCs w:val="24"/>
        </w:rPr>
        <w:t>писание блока «Отчеты» модуля Расчеты с ИПА</w:t>
      </w:r>
      <w:bookmarkEnd w:id="101"/>
      <w:bookmarkEnd w:id="102"/>
    </w:p>
    <w:p w14:paraId="5DD19412" w14:textId="77777777" w:rsidR="00C16161" w:rsidRPr="006F4305" w:rsidRDefault="00C16161" w:rsidP="006F4305">
      <w:pPr>
        <w:rPr>
          <w:rFonts w:ascii="Times New Roman" w:eastAsia="Times New Roman" w:hAnsi="Times New Roman"/>
          <w:lang w:eastAsia="ru-RU"/>
        </w:rPr>
      </w:pPr>
    </w:p>
    <w:p w14:paraId="4C2A7099"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«Отчеты» обеспечивает выполнение следующих функций:</w:t>
      </w:r>
    </w:p>
    <w:p w14:paraId="132E734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Счета по видам обмена:</w:t>
      </w:r>
    </w:p>
    <w:p w14:paraId="780A2304"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счетам по видам обмена.</w:t>
      </w:r>
    </w:p>
    <w:p w14:paraId="37EE4CA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Счета и оплаты ИПА:</w:t>
      </w:r>
    </w:p>
    <w:p w14:paraId="4C00B5B5"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счетам и оплатам ИПА.</w:t>
      </w:r>
    </w:p>
    <w:p w14:paraId="5247BC5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Посылочный обмен ИПА:</w:t>
      </w:r>
    </w:p>
    <w:p w14:paraId="251047EB"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об объемах международного посылочного обмена по заданной ИПА.</w:t>
      </w:r>
    </w:p>
    <w:p w14:paraId="7CA3C9B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 по посылочному обмену:</w:t>
      </w:r>
    </w:p>
    <w:p w14:paraId="327DD53C"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об объемах международного посылочного обмена в разрезе всех ИПА.</w:t>
      </w:r>
    </w:p>
    <w:p w14:paraId="206A265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CN54bis (IPK):</w:t>
      </w:r>
    </w:p>
    <w:p w14:paraId="234E3672"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сводного отчета о фактически утвержденных значениях КОК (IPK) за выбранный год.</w:t>
      </w:r>
    </w:p>
    <w:p w14:paraId="0A8B6E8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Письменная корреспонденция ИПА:</w:t>
      </w:r>
    </w:p>
    <w:p w14:paraId="221C3D50"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письменной корреспонденции.</w:t>
      </w:r>
    </w:p>
    <w:p w14:paraId="3068DAB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Закрытый транзит, возврат порожних мешков:</w:t>
      </w:r>
    </w:p>
    <w:p w14:paraId="419C52BC"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количеству (весу) возвращенных мешков.</w:t>
      </w:r>
    </w:p>
    <w:p w14:paraId="251EDA7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Международный почтовый обмен:</w:t>
      </w:r>
    </w:p>
    <w:p w14:paraId="2BB04E8B"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об объемных показателях по письменной корреспонденции и посылочному обмену.</w:t>
      </w:r>
    </w:p>
    <w:p w14:paraId="25C1E44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lastRenderedPageBreak/>
        <w:t>Международный почтовый обмен EMS:</w:t>
      </w:r>
    </w:p>
    <w:p w14:paraId="1A5EE045"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об объемных показателях международного почтового обмена по EMS.</w:t>
      </w:r>
    </w:p>
    <w:p w14:paraId="44CE693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Входящий посылочный обмен:</w:t>
      </w:r>
    </w:p>
    <w:p w14:paraId="3DA66A7F" w14:textId="77777777" w:rsidR="00C16161" w:rsidRPr="006F4305" w:rsidRDefault="00C16161" w:rsidP="00DF7FCC">
      <w:pPr>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входящему посылочному обмену в разрезе кварталов выбранного периода.</w:t>
      </w:r>
    </w:p>
    <w:p w14:paraId="345060F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Исходящий посылочный обмен:</w:t>
      </w:r>
    </w:p>
    <w:p w14:paraId="0AA544AB" w14:textId="77777777" w:rsidR="00C16161" w:rsidRPr="006F4305" w:rsidRDefault="00C16161" w:rsidP="00DF7FCC">
      <w:pPr>
        <w:pStyle w:val="aff5"/>
        <w:numPr>
          <w:ilvl w:val="1"/>
          <w:numId w:val="193"/>
        </w:numPr>
        <w:ind w:left="1843"/>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исходящему посылочному обмену в разрезе кварталов выбранного периода.</w:t>
      </w:r>
    </w:p>
    <w:p w14:paraId="0148128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по операциям выборки:</w:t>
      </w:r>
    </w:p>
    <w:p w14:paraId="44FBF75F" w14:textId="77777777" w:rsidR="00C16161" w:rsidRPr="006F4305" w:rsidRDefault="00C16161" w:rsidP="00DF7FCC">
      <w:pPr>
        <w:pStyle w:val="G"/>
        <w:numPr>
          <w:ilvl w:val="1"/>
          <w:numId w:val="193"/>
        </w:numPr>
        <w:tabs>
          <w:tab w:val="clear" w:pos="714"/>
          <w:tab w:val="left" w:pos="426"/>
        </w:tabs>
        <w:spacing w:after="0" w:line="240" w:lineRule="auto"/>
        <w:ind w:left="1843"/>
        <w:rPr>
          <w:szCs w:val="24"/>
        </w:rPr>
      </w:pPr>
      <w:r w:rsidRPr="006F4305">
        <w:rPr>
          <w:szCs w:val="24"/>
        </w:rPr>
        <w:t>Формирование сводного отчета по операциям выборки по заданной ИПА в разрезе кварталов выбранного периода.</w:t>
      </w:r>
    </w:p>
    <w:p w14:paraId="114DDD0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по операциям выборки (входящий поток):</w:t>
      </w:r>
    </w:p>
    <w:p w14:paraId="7325B2A7" w14:textId="77777777" w:rsidR="00C16161" w:rsidRPr="006F4305" w:rsidRDefault="00C16161" w:rsidP="00DF7FCC">
      <w:pPr>
        <w:pStyle w:val="G"/>
        <w:numPr>
          <w:ilvl w:val="1"/>
          <w:numId w:val="193"/>
        </w:numPr>
        <w:tabs>
          <w:tab w:val="clear" w:pos="714"/>
          <w:tab w:val="left" w:pos="426"/>
        </w:tabs>
        <w:spacing w:after="0" w:line="240" w:lineRule="auto"/>
        <w:ind w:left="1843"/>
        <w:rPr>
          <w:szCs w:val="24"/>
        </w:rPr>
      </w:pPr>
      <w:r w:rsidRPr="006F4305">
        <w:rPr>
          <w:szCs w:val="24"/>
        </w:rPr>
        <w:t>Формирование отчета по операциям выборки входящего потока данных.</w:t>
      </w:r>
    </w:p>
    <w:p w14:paraId="0843B1B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по операциям выборки по странам:</w:t>
      </w:r>
    </w:p>
    <w:p w14:paraId="2804CB6A" w14:textId="77777777" w:rsidR="00C16161" w:rsidRPr="006F4305" w:rsidRDefault="00C16161" w:rsidP="00DF7FCC">
      <w:pPr>
        <w:pStyle w:val="G"/>
        <w:numPr>
          <w:ilvl w:val="1"/>
          <w:numId w:val="193"/>
        </w:numPr>
        <w:tabs>
          <w:tab w:val="clear" w:pos="714"/>
          <w:tab w:val="left" w:pos="426"/>
        </w:tabs>
        <w:spacing w:after="0" w:line="240" w:lineRule="auto"/>
        <w:ind w:left="1843"/>
        <w:rPr>
          <w:szCs w:val="24"/>
        </w:rPr>
      </w:pPr>
      <w:r w:rsidRPr="006F4305">
        <w:rPr>
          <w:szCs w:val="24"/>
        </w:rPr>
        <w:t>Формирование сводных данных по операциям выборки (доход/расход) в разрезе всех ИПА.</w:t>
      </w:r>
    </w:p>
    <w:p w14:paraId="5AFC5B8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по операциям выборки (форматы):</w:t>
      </w:r>
    </w:p>
    <w:p w14:paraId="1E4F2DF8" w14:textId="77777777" w:rsidR="00C16161" w:rsidRPr="006F4305" w:rsidRDefault="00C16161" w:rsidP="00DF7FCC">
      <w:pPr>
        <w:pStyle w:val="G"/>
        <w:numPr>
          <w:ilvl w:val="1"/>
          <w:numId w:val="193"/>
        </w:numPr>
        <w:tabs>
          <w:tab w:val="clear" w:pos="714"/>
          <w:tab w:val="left" w:pos="426"/>
        </w:tabs>
        <w:spacing w:after="0" w:line="240" w:lineRule="auto"/>
        <w:ind w:left="1843"/>
        <w:rPr>
          <w:szCs w:val="24"/>
        </w:rPr>
      </w:pPr>
      <w:r w:rsidRPr="006F4305">
        <w:rPr>
          <w:szCs w:val="24"/>
        </w:rPr>
        <w:t>Формирование сводных данных по операциям выборки (доход/расход) по заданной ИПА в разрезе кварталов выбранного периода с детализацией по форматам потоков письменной корреспонденции.</w:t>
      </w:r>
    </w:p>
    <w:p w14:paraId="5EA34F38" w14:textId="77777777" w:rsidR="00C16161" w:rsidRPr="0074003E" w:rsidRDefault="00C16161" w:rsidP="00DF7FCC">
      <w:pPr>
        <w:pStyle w:val="G"/>
        <w:numPr>
          <w:ilvl w:val="0"/>
          <w:numId w:val="191"/>
        </w:numPr>
        <w:tabs>
          <w:tab w:val="clear" w:pos="714"/>
          <w:tab w:val="left" w:pos="426"/>
        </w:tabs>
        <w:spacing w:after="0" w:line="240" w:lineRule="auto"/>
        <w:ind w:left="709" w:firstLine="0"/>
        <w:rPr>
          <w:szCs w:val="24"/>
          <w:lang w:val="en-US"/>
        </w:rPr>
      </w:pPr>
      <w:r w:rsidRPr="006F4305">
        <w:rPr>
          <w:szCs w:val="24"/>
        </w:rPr>
        <w:t>Отчет</w:t>
      </w:r>
      <w:r w:rsidRPr="0074003E">
        <w:rPr>
          <w:szCs w:val="24"/>
          <w:lang w:val="en-US"/>
        </w:rPr>
        <w:t xml:space="preserve"> </w:t>
      </w:r>
      <w:r w:rsidRPr="006F4305">
        <w:rPr>
          <w:szCs w:val="24"/>
        </w:rPr>
        <w:t>по</w:t>
      </w:r>
      <w:r w:rsidRPr="0074003E">
        <w:rPr>
          <w:szCs w:val="24"/>
          <w:lang w:val="en-US"/>
        </w:rPr>
        <w:t xml:space="preserve"> Prime/Supplementary UPU:</w:t>
      </w:r>
    </w:p>
    <w:p w14:paraId="3A23062A" w14:textId="77777777" w:rsidR="00C16161" w:rsidRPr="006F4305" w:rsidRDefault="00C16161" w:rsidP="00DF7FCC">
      <w:pPr>
        <w:pStyle w:val="G"/>
        <w:numPr>
          <w:ilvl w:val="1"/>
          <w:numId w:val="193"/>
        </w:numPr>
        <w:tabs>
          <w:tab w:val="clear" w:pos="714"/>
          <w:tab w:val="left" w:pos="426"/>
        </w:tabs>
        <w:spacing w:after="0" w:line="240" w:lineRule="auto"/>
        <w:ind w:left="1843"/>
        <w:rPr>
          <w:szCs w:val="24"/>
        </w:rPr>
      </w:pPr>
      <w:r w:rsidRPr="006F4305">
        <w:rPr>
          <w:szCs w:val="24"/>
        </w:rPr>
        <w:t>Формирование отчета за период по выбранной стране, с типом Prime/UPU. Выбор статуса: загружен, сформирован счет, получен счет от ИПА, расчеты по договору.</w:t>
      </w:r>
    </w:p>
    <w:p w14:paraId="6CB0458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по EMS:</w:t>
      </w:r>
    </w:p>
    <w:p w14:paraId="41686F29" w14:textId="77777777" w:rsidR="00C16161" w:rsidRPr="006F4305" w:rsidRDefault="00C16161" w:rsidP="00DF7FCC">
      <w:pPr>
        <w:pStyle w:val="G"/>
        <w:numPr>
          <w:ilvl w:val="1"/>
          <w:numId w:val="193"/>
        </w:numPr>
        <w:tabs>
          <w:tab w:val="clear" w:pos="714"/>
          <w:tab w:val="left" w:pos="426"/>
        </w:tabs>
        <w:spacing w:after="0" w:line="240" w:lineRule="auto"/>
        <w:ind w:left="1843"/>
        <w:rPr>
          <w:szCs w:val="24"/>
        </w:rPr>
      </w:pPr>
      <w:r w:rsidRPr="006F4305">
        <w:rPr>
          <w:szCs w:val="24"/>
        </w:rPr>
        <w:t>Формирование сводных данных об объемных показателях международного почтового обмена по EMS в разрезе выбранных ИПА и периодов.</w:t>
      </w:r>
    </w:p>
    <w:p w14:paraId="5E7D625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Объемные показатели EMS по открытому транзиту (импорт):</w:t>
      </w:r>
    </w:p>
    <w:p w14:paraId="0B338E43" w14:textId="77777777" w:rsidR="00C16161" w:rsidRPr="006F4305" w:rsidRDefault="00C16161" w:rsidP="00DF7FCC">
      <w:pPr>
        <w:pStyle w:val="G"/>
        <w:numPr>
          <w:ilvl w:val="1"/>
          <w:numId w:val="193"/>
        </w:numPr>
        <w:tabs>
          <w:tab w:val="clear" w:pos="714"/>
          <w:tab w:val="left" w:pos="426"/>
        </w:tabs>
        <w:spacing w:after="0" w:line="240" w:lineRule="auto"/>
        <w:ind w:left="1843"/>
        <w:rPr>
          <w:szCs w:val="24"/>
        </w:rPr>
      </w:pPr>
      <w:r w:rsidRPr="006F4305">
        <w:rPr>
          <w:szCs w:val="24"/>
        </w:rPr>
        <w:t>Формирование сводных данных об объемных показателях международного почтового обмена по открытому транзиту EMS в разрезе пары ИПА отправки и назначения МПО с детализацией по периодам.</w:t>
      </w:r>
    </w:p>
    <w:p w14:paraId="53E5593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Почта в большом количестве:</w:t>
      </w:r>
    </w:p>
    <w:p w14:paraId="209C414A" w14:textId="77777777" w:rsidR="00C16161" w:rsidRPr="006F4305" w:rsidRDefault="00C16161" w:rsidP="00DF7FCC">
      <w:pPr>
        <w:pStyle w:val="G"/>
        <w:numPr>
          <w:ilvl w:val="1"/>
          <w:numId w:val="193"/>
        </w:numPr>
        <w:tabs>
          <w:tab w:val="clear" w:pos="714"/>
          <w:tab w:val="left" w:pos="426"/>
        </w:tabs>
        <w:spacing w:after="0" w:line="240" w:lineRule="auto"/>
        <w:ind w:left="1843"/>
        <w:rPr>
          <w:szCs w:val="24"/>
        </w:rPr>
      </w:pPr>
      <w:r w:rsidRPr="006F4305">
        <w:rPr>
          <w:szCs w:val="24"/>
        </w:rPr>
        <w:t xml:space="preserve">Формирование сводного отчета об объемах «почты в большом количестве», поступившей в РФ за выбранный период в разрезе всех ИПА.  </w:t>
      </w:r>
    </w:p>
    <w:p w14:paraId="2581711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Почта в большом количестве (bulk mail):</w:t>
      </w:r>
    </w:p>
    <w:p w14:paraId="73A9CAFF" w14:textId="77777777" w:rsidR="006F4305" w:rsidRDefault="00C16161" w:rsidP="00DF7FCC">
      <w:pPr>
        <w:pStyle w:val="G"/>
        <w:numPr>
          <w:ilvl w:val="1"/>
          <w:numId w:val="193"/>
        </w:numPr>
        <w:tabs>
          <w:tab w:val="clear" w:pos="714"/>
          <w:tab w:val="left" w:pos="426"/>
        </w:tabs>
        <w:spacing w:after="0" w:line="240" w:lineRule="auto"/>
        <w:ind w:left="1843" w:firstLine="0"/>
        <w:rPr>
          <w:szCs w:val="24"/>
        </w:rPr>
      </w:pPr>
      <w:r w:rsidRPr="006F4305">
        <w:rPr>
          <w:szCs w:val="24"/>
        </w:rPr>
        <w:t xml:space="preserve">Формирование сводного отчета об объемах и суммах по «почте в большом количестве», поступившей в РФ за выбранный период в разрезе всех ИПА. </w:t>
      </w:r>
    </w:p>
    <w:p w14:paraId="71DCB547" w14:textId="3034C657" w:rsidR="00C16161" w:rsidRPr="006F4305" w:rsidRDefault="00C16161" w:rsidP="006F4305">
      <w:pPr>
        <w:pStyle w:val="G"/>
        <w:tabs>
          <w:tab w:val="clear" w:pos="714"/>
          <w:tab w:val="left" w:pos="426"/>
        </w:tabs>
        <w:spacing w:after="0" w:line="240" w:lineRule="auto"/>
        <w:ind w:left="1843" w:firstLine="0"/>
        <w:rPr>
          <w:szCs w:val="24"/>
        </w:rPr>
      </w:pPr>
      <w:r w:rsidRPr="006F4305">
        <w:rPr>
          <w:szCs w:val="24"/>
        </w:rPr>
        <w:t xml:space="preserve"> </w:t>
      </w:r>
      <w:bookmarkEnd w:id="91"/>
    </w:p>
    <w:p w14:paraId="3B2365E5" w14:textId="77777777" w:rsidR="00C16161" w:rsidRPr="004841DD" w:rsidRDefault="00C16161" w:rsidP="00DB2A2C">
      <w:pPr>
        <w:pStyle w:val="32"/>
      </w:pPr>
      <w:bookmarkStart w:id="103" w:name="_Toc32934530"/>
      <w:bookmarkStart w:id="104" w:name="_Toc40772991"/>
      <w:bookmarkStart w:id="105" w:name="_Toc40797735"/>
      <w:bookmarkStart w:id="106" w:name="_Toc231470998"/>
      <w:r w:rsidRPr="004841DD">
        <w:t>Функциональное описание перечня процессов модуля Переводные операции</w:t>
      </w:r>
      <w:bookmarkEnd w:id="103"/>
      <w:bookmarkEnd w:id="104"/>
      <w:bookmarkEnd w:id="105"/>
      <w:bookmarkEnd w:id="106"/>
    </w:p>
    <w:p w14:paraId="5808DAD5" w14:textId="77777777" w:rsidR="00C16161" w:rsidRPr="006F4305" w:rsidRDefault="00C16161" w:rsidP="006F4305">
      <w:pPr>
        <w:rPr>
          <w:rFonts w:ascii="Times New Roman" w:eastAsia="Times New Roman" w:hAnsi="Times New Roman"/>
          <w:lang w:eastAsia="ru-RU"/>
        </w:rPr>
      </w:pPr>
    </w:p>
    <w:p w14:paraId="66BFF2A5"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Переводные операции имеет следующий состав функциональности:</w:t>
      </w:r>
    </w:p>
    <w:p w14:paraId="6CCC98E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Справочники</w:t>
      </w:r>
    </w:p>
    <w:p w14:paraId="0012C48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Контрагенты;</w:t>
      </w:r>
    </w:p>
    <w:p w14:paraId="6B09B35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Договоры;</w:t>
      </w:r>
    </w:p>
    <w:p w14:paraId="6E3159E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Почтамты;</w:t>
      </w:r>
    </w:p>
    <w:p w14:paraId="7653105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Индексы.</w:t>
      </w:r>
    </w:p>
    <w:p w14:paraId="6BA6CB9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Операции</w:t>
      </w:r>
    </w:p>
    <w:p w14:paraId="78DC848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Счета SFP-4;</w:t>
      </w:r>
    </w:p>
    <w:p w14:paraId="3ED4AC1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Промежуточный реестр платежей;</w:t>
      </w:r>
    </w:p>
    <w:p w14:paraId="7FDBF7F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Журнал корректировок;</w:t>
      </w:r>
    </w:p>
    <w:p w14:paraId="34C42B8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Реестр взаимозачетов;</w:t>
      </w:r>
    </w:p>
    <w:p w14:paraId="64C786E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Журнал отправки электронных сообщений;</w:t>
      </w:r>
    </w:p>
    <w:p w14:paraId="558E4A9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Журнал по кэш-пулингу.</w:t>
      </w:r>
    </w:p>
    <w:p w14:paraId="4ED06F6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Отчеты</w:t>
      </w:r>
    </w:p>
    <w:p w14:paraId="2D4F8A0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Перечисления тарифов на расчетный счет;</w:t>
      </w:r>
    </w:p>
    <w:p w14:paraId="5F6E274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Расчет для банка;</w:t>
      </w:r>
    </w:p>
    <w:p w14:paraId="1FE66DC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Международное сальдо;</w:t>
      </w:r>
    </w:p>
    <w:p w14:paraId="660DEC4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Сальдо по почтамтам;</w:t>
      </w:r>
    </w:p>
    <w:p w14:paraId="3F2DD46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Международные по месяцам;</w:t>
      </w:r>
    </w:p>
    <w:p w14:paraId="5C3A5C3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Планирование движения переводных средств;</w:t>
      </w:r>
    </w:p>
    <w:p w14:paraId="45F194C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Расходные реестры Кредитные карты (КК);</w:t>
      </w:r>
    </w:p>
    <w:p w14:paraId="5FE5A9D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Доходные реестры КК;</w:t>
      </w:r>
    </w:p>
    <w:p w14:paraId="08B0F67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 по филиалам;</w:t>
      </w:r>
    </w:p>
    <w:p w14:paraId="07EB316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Расшифровка по филиалу;</w:t>
      </w:r>
    </w:p>
    <w:p w14:paraId="64D2386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Движение по переводному пластиковому счету;</w:t>
      </w:r>
    </w:p>
    <w:p w14:paraId="6FCA529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ежедневному списанию с переводного счета;</w:t>
      </w:r>
    </w:p>
    <w:p w14:paraId="3FCEFA7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Расчет курсовой разницы по переводным операциям;</w:t>
      </w:r>
    </w:p>
    <w:p w14:paraId="026A928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Сводный отчет по расчетам АУО и УФПС по переводным операциям;</w:t>
      </w:r>
    </w:p>
    <w:p w14:paraId="4D82FCF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Реестры по переводам;</w:t>
      </w:r>
    </w:p>
    <w:p w14:paraId="35302A2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Операции по переводам;</w:t>
      </w:r>
    </w:p>
    <w:p w14:paraId="13CD625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Балансы по переводам;</w:t>
      </w:r>
    </w:p>
    <w:p w14:paraId="4942BDC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Закрытые периоды;</w:t>
      </w:r>
    </w:p>
    <w:p w14:paraId="207880F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Строки корректировок;</w:t>
      </w:r>
    </w:p>
    <w:p w14:paraId="49F9857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Состояние переводных средств;</w:t>
      </w:r>
    </w:p>
    <w:p w14:paraId="0481DD0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Задолженность УФПС;</w:t>
      </w:r>
    </w:p>
    <w:p w14:paraId="050840B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 по переводным;</w:t>
      </w:r>
    </w:p>
    <w:p w14:paraId="28A8502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ДДС;</w:t>
      </w:r>
    </w:p>
    <w:p w14:paraId="5C18AD0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 по таблицам импорта;</w:t>
      </w:r>
    </w:p>
    <w:p w14:paraId="39B3E2B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Транзакционный отчет по международным переводам Форсаж;</w:t>
      </w:r>
    </w:p>
    <w:p w14:paraId="450CED7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Остаток переводных средств в АУО.</w:t>
      </w:r>
    </w:p>
    <w:p w14:paraId="1BFE61B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Акты взаиморасчётов по видам переводов</w:t>
      </w:r>
    </w:p>
    <w:p w14:paraId="08F79CE0" w14:textId="77777777" w:rsidR="00C16161" w:rsidRPr="006F4305" w:rsidRDefault="00C16161" w:rsidP="006F4305">
      <w:pPr>
        <w:tabs>
          <w:tab w:val="left" w:pos="540"/>
        </w:tabs>
        <w:ind w:left="851"/>
        <w:jc w:val="both"/>
        <w:rPr>
          <w:rFonts w:ascii="Times New Roman" w:eastAsia="Times New Roman" w:hAnsi="Times New Roman"/>
          <w:lang w:eastAsia="ru-RU"/>
        </w:rPr>
      </w:pPr>
    </w:p>
    <w:p w14:paraId="1E49E65D" w14:textId="11276C4C" w:rsidR="00C16161" w:rsidRPr="003F698C" w:rsidRDefault="006F4305" w:rsidP="00DF7FCC">
      <w:pPr>
        <w:pStyle w:val="42"/>
        <w:keepLines/>
        <w:numPr>
          <w:ilvl w:val="3"/>
          <w:numId w:val="222"/>
        </w:numPr>
        <w:tabs>
          <w:tab w:val="left" w:pos="1701"/>
        </w:tabs>
        <w:spacing w:before="0" w:after="0"/>
        <w:jc w:val="both"/>
        <w:rPr>
          <w:rFonts w:cs="Times New Roman"/>
          <w:sz w:val="24"/>
          <w:szCs w:val="24"/>
        </w:rPr>
      </w:pPr>
      <w:bookmarkStart w:id="107" w:name="_Toc32934531"/>
      <w:bookmarkStart w:id="108" w:name="_Toc40772992"/>
      <w:bookmarkStart w:id="109" w:name="_Toc40797736"/>
      <w:r w:rsidRPr="003F698C">
        <w:rPr>
          <w:rFonts w:cs="Times New Roman"/>
          <w:sz w:val="24"/>
          <w:szCs w:val="24"/>
        </w:rPr>
        <w:t>Функциональное о</w:t>
      </w:r>
      <w:r w:rsidR="00C16161" w:rsidRPr="003F698C">
        <w:rPr>
          <w:rFonts w:cs="Times New Roman"/>
          <w:sz w:val="24"/>
          <w:szCs w:val="24"/>
        </w:rPr>
        <w:t>писание блока «Справочники» модуля Переводные операции</w:t>
      </w:r>
      <w:bookmarkEnd w:id="107"/>
      <w:bookmarkEnd w:id="108"/>
      <w:bookmarkEnd w:id="109"/>
    </w:p>
    <w:p w14:paraId="14173EFA" w14:textId="77777777" w:rsidR="00C16161" w:rsidRPr="006F4305" w:rsidRDefault="00C16161" w:rsidP="006F4305">
      <w:pPr>
        <w:rPr>
          <w:rFonts w:ascii="Times New Roman" w:eastAsia="Times New Roman" w:hAnsi="Times New Roman"/>
          <w:lang w:eastAsia="ru-RU"/>
        </w:rPr>
      </w:pPr>
    </w:p>
    <w:p w14:paraId="5AD7B158"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«Справочники» обеспечивает выполнение следующих функций:</w:t>
      </w:r>
    </w:p>
    <w:p w14:paraId="1FBB637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Контрагенты:</w:t>
      </w:r>
    </w:p>
    <w:p w14:paraId="72E3DF0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контрагентов.</w:t>
      </w:r>
    </w:p>
    <w:p w14:paraId="2AEF6FE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Договоры:</w:t>
      </w:r>
    </w:p>
    <w:p w14:paraId="3EA5981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договоров.</w:t>
      </w:r>
    </w:p>
    <w:p w14:paraId="71C763C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Почтамты:</w:t>
      </w:r>
    </w:p>
    <w:p w14:paraId="094C559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Ведение справочника почтамтов.</w:t>
      </w:r>
    </w:p>
    <w:p w14:paraId="507D2D0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Индексы:</w:t>
      </w:r>
    </w:p>
    <w:p w14:paraId="6D35E3F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индексов с привязкой к почтамтам.</w:t>
      </w:r>
    </w:p>
    <w:p w14:paraId="4778A825" w14:textId="77777777" w:rsidR="00C16161" w:rsidRPr="006F4305" w:rsidRDefault="00C16161" w:rsidP="006F4305">
      <w:pPr>
        <w:pStyle w:val="G"/>
        <w:tabs>
          <w:tab w:val="left" w:pos="426"/>
        </w:tabs>
        <w:spacing w:after="0" w:line="240" w:lineRule="auto"/>
        <w:ind w:firstLine="0"/>
        <w:contextualSpacing/>
        <w:rPr>
          <w:szCs w:val="24"/>
        </w:rPr>
      </w:pPr>
    </w:p>
    <w:p w14:paraId="7AD76CAE" w14:textId="09647644" w:rsidR="00C16161" w:rsidRPr="003F698C" w:rsidRDefault="006F4305" w:rsidP="00DF7FCC">
      <w:pPr>
        <w:pStyle w:val="42"/>
        <w:keepLines/>
        <w:numPr>
          <w:ilvl w:val="3"/>
          <w:numId w:val="222"/>
        </w:numPr>
        <w:tabs>
          <w:tab w:val="left" w:pos="1701"/>
        </w:tabs>
        <w:spacing w:before="0" w:after="0"/>
        <w:jc w:val="both"/>
        <w:rPr>
          <w:rFonts w:cs="Times New Roman"/>
          <w:sz w:val="24"/>
          <w:szCs w:val="24"/>
        </w:rPr>
      </w:pPr>
      <w:bookmarkStart w:id="110" w:name="_Toc32934532"/>
      <w:bookmarkStart w:id="111" w:name="_Toc40772993"/>
      <w:bookmarkStart w:id="112" w:name="_Toc40797737"/>
      <w:r w:rsidRPr="003F698C">
        <w:rPr>
          <w:rFonts w:cs="Times New Roman"/>
          <w:sz w:val="24"/>
          <w:szCs w:val="24"/>
        </w:rPr>
        <w:t>Функциональное о</w:t>
      </w:r>
      <w:r w:rsidR="00C16161" w:rsidRPr="003F698C">
        <w:rPr>
          <w:rFonts w:cs="Times New Roman"/>
          <w:sz w:val="24"/>
          <w:szCs w:val="24"/>
        </w:rPr>
        <w:t>писание блока «Операции» модуля Переводные операции</w:t>
      </w:r>
      <w:bookmarkEnd w:id="110"/>
      <w:bookmarkEnd w:id="111"/>
      <w:bookmarkEnd w:id="112"/>
    </w:p>
    <w:p w14:paraId="357135DD" w14:textId="77777777" w:rsidR="00C16161" w:rsidRPr="006F4305" w:rsidRDefault="00C16161" w:rsidP="006F4305">
      <w:pPr>
        <w:rPr>
          <w:rFonts w:ascii="Times New Roman" w:eastAsia="Times New Roman" w:hAnsi="Times New Roman"/>
          <w:lang w:eastAsia="ru-RU"/>
        </w:rPr>
      </w:pPr>
    </w:p>
    <w:p w14:paraId="532C336E"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«Операции» обеспечивает выполнение следующих функций:</w:t>
      </w:r>
    </w:p>
    <w:p w14:paraId="61BDDC2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Счета SFP-4:</w:t>
      </w:r>
    </w:p>
    <w:p w14:paraId="4BB2974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Заведение счетов по форме SFP-4 и формирование на их основе заявок на оплату и поступление.</w:t>
      </w:r>
    </w:p>
    <w:p w14:paraId="1D6389D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Промежуточный реестр платежей:</w:t>
      </w:r>
    </w:p>
    <w:p w14:paraId="0EAAE1C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заявок на оплату и поступление на основе реестров по переводам.</w:t>
      </w:r>
    </w:p>
    <w:p w14:paraId="4CA47AB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Журнал корректировок:</w:t>
      </w:r>
    </w:p>
    <w:p w14:paraId="5D0590A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Ручное создание\корректировка реестров по переводам, операций по переводам.</w:t>
      </w:r>
    </w:p>
    <w:p w14:paraId="398A66E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Реестр взаимозачетов:</w:t>
      </w:r>
    </w:p>
    <w:p w14:paraId="0D9978E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Проведение взаимозачетов по разным видам переводов по одному филиалу.</w:t>
      </w:r>
    </w:p>
    <w:p w14:paraId="53C0852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Журнал отправки электронных сообщений:</w:t>
      </w:r>
    </w:p>
    <w:p w14:paraId="1BC1AC7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Рассылка электронных писем: по задолженности филиалов, по результатам взаимозачетов.</w:t>
      </w:r>
    </w:p>
    <w:p w14:paraId="700350D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Журнал по кэш-пулингу:</w:t>
      </w:r>
    </w:p>
    <w:p w14:paraId="4A42082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Проведение расчета сумм подкрепления филиалов по переводным операциям.</w:t>
      </w:r>
    </w:p>
    <w:p w14:paraId="623E855F" w14:textId="77777777" w:rsidR="00C16161" w:rsidRPr="006F4305" w:rsidRDefault="00C16161" w:rsidP="006F4305">
      <w:pPr>
        <w:keepNext/>
        <w:jc w:val="both"/>
        <w:rPr>
          <w:rFonts w:ascii="Times New Roman" w:eastAsia="Times New Roman" w:hAnsi="Times New Roman"/>
          <w:lang w:eastAsia="ru-RU"/>
        </w:rPr>
      </w:pPr>
    </w:p>
    <w:p w14:paraId="138F6DDF" w14:textId="5B23E93F" w:rsidR="00C16161" w:rsidRPr="003F698C" w:rsidRDefault="006F4305" w:rsidP="00DF7FCC">
      <w:pPr>
        <w:pStyle w:val="42"/>
        <w:keepLines/>
        <w:numPr>
          <w:ilvl w:val="3"/>
          <w:numId w:val="222"/>
        </w:numPr>
        <w:tabs>
          <w:tab w:val="left" w:pos="1701"/>
        </w:tabs>
        <w:spacing w:before="0" w:after="0"/>
        <w:jc w:val="both"/>
        <w:rPr>
          <w:rFonts w:cs="Times New Roman"/>
          <w:sz w:val="24"/>
          <w:szCs w:val="24"/>
        </w:rPr>
      </w:pPr>
      <w:bookmarkStart w:id="113" w:name="_Toc32934533"/>
      <w:bookmarkStart w:id="114" w:name="_Toc40772994"/>
      <w:bookmarkStart w:id="115" w:name="_Toc40797738"/>
      <w:r w:rsidRPr="003F698C">
        <w:rPr>
          <w:rFonts w:cs="Times New Roman"/>
          <w:sz w:val="24"/>
          <w:szCs w:val="24"/>
        </w:rPr>
        <w:t>Функциональное о</w:t>
      </w:r>
      <w:r w:rsidR="00C16161" w:rsidRPr="003F698C">
        <w:rPr>
          <w:rFonts w:cs="Times New Roman"/>
          <w:sz w:val="24"/>
          <w:szCs w:val="24"/>
        </w:rPr>
        <w:t>писание блока «Отчеты» модуля Переводные операции</w:t>
      </w:r>
      <w:bookmarkEnd w:id="113"/>
      <w:bookmarkEnd w:id="114"/>
      <w:bookmarkEnd w:id="115"/>
    </w:p>
    <w:p w14:paraId="0076CE1F" w14:textId="77777777" w:rsidR="00C16161" w:rsidRPr="006F4305" w:rsidRDefault="00C16161" w:rsidP="006F4305">
      <w:pPr>
        <w:rPr>
          <w:rFonts w:ascii="Times New Roman" w:eastAsia="Times New Roman" w:hAnsi="Times New Roman"/>
          <w:lang w:eastAsia="ru-RU"/>
        </w:rPr>
      </w:pPr>
    </w:p>
    <w:p w14:paraId="68CE2106"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«Отчеты» обеспечивает выполнение следующих функций:</w:t>
      </w:r>
    </w:p>
    <w:p w14:paraId="46D5D20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Перечисления тарифов на расчетный счет:</w:t>
      </w:r>
    </w:p>
    <w:p w14:paraId="13E621B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перечислениям тарифов на расчетный счет нарастающим итогом.</w:t>
      </w:r>
    </w:p>
    <w:p w14:paraId="7EA9446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Расчет для банка:</w:t>
      </w:r>
    </w:p>
    <w:p w14:paraId="3EB1D6B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с расчетом суммы платежей в ИПА.</w:t>
      </w:r>
    </w:p>
    <w:p w14:paraId="4788213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Международное сальдо:</w:t>
      </w:r>
    </w:p>
    <w:p w14:paraId="4C6E63C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сальдо по ИПА.</w:t>
      </w:r>
    </w:p>
    <w:p w14:paraId="41F61F8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Сальдо по почтамтам:</w:t>
      </w:r>
    </w:p>
    <w:p w14:paraId="1A25841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сальдо по почтамтам филиалов для загрузки в «Закрытую зону».</w:t>
      </w:r>
    </w:p>
    <w:p w14:paraId="2C4A649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Международные по месяцам:</w:t>
      </w:r>
    </w:p>
    <w:p w14:paraId="3D00D73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переводам и платежам ИПА за месяц.</w:t>
      </w:r>
    </w:p>
    <w:p w14:paraId="644CDF7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Планирование движения переводных средств:</w:t>
      </w:r>
    </w:p>
    <w:p w14:paraId="742703C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поступлению и списанию денежных средств.</w:t>
      </w:r>
    </w:p>
    <w:p w14:paraId="17C8875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Расходные реестры КК:</w:t>
      </w:r>
    </w:p>
    <w:p w14:paraId="02FCE84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расходным реестрам корпоративным клиентам.</w:t>
      </w:r>
    </w:p>
    <w:p w14:paraId="3B68A7B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Доходные реестры КК:</w:t>
      </w:r>
    </w:p>
    <w:p w14:paraId="38F6035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доходным реестрам по списку ф.103 по корпоративным клиентам, а также по спискам на возврат.</w:t>
      </w:r>
    </w:p>
    <w:p w14:paraId="50EB5A3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lastRenderedPageBreak/>
        <w:t>Свод по филиалам:</w:t>
      </w:r>
    </w:p>
    <w:p w14:paraId="6FF053C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сводного отчета ХКФ по соответствию банковских выписок с переводом.</w:t>
      </w:r>
    </w:p>
    <w:p w14:paraId="71CBFAA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Расшифровка по филиалу:</w:t>
      </w:r>
    </w:p>
    <w:p w14:paraId="395B930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расшифрованного отчета ХКФ по соответствию банковских выписок с переводом.</w:t>
      </w:r>
    </w:p>
    <w:p w14:paraId="0924AD4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Движение по переводному пластиковому счету;</w:t>
      </w:r>
    </w:p>
    <w:p w14:paraId="5F18D4B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Отражает поступление и списание пластикового счета за месяц.</w:t>
      </w:r>
    </w:p>
    <w:p w14:paraId="56A61CD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ежедневному списанию с переводного счета;</w:t>
      </w:r>
    </w:p>
    <w:p w14:paraId="3DAE520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поступлению и списанию ежедневно за рабочие дни.</w:t>
      </w:r>
    </w:p>
    <w:p w14:paraId="638EC20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Расчет курсовой разницы по переводным операциям;</w:t>
      </w:r>
    </w:p>
    <w:p w14:paraId="76B618F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Отражение курсовой разницы между суммой возмещения и суммой покупки за дату в разрезе банка и валюты.</w:t>
      </w:r>
    </w:p>
    <w:p w14:paraId="42E8FC8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Сводный отчет по расчетам АУО и УФПС по переводным операциям;</w:t>
      </w:r>
    </w:p>
    <w:p w14:paraId="7F2C621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Отражает поступление и списание между АУО и УФПС по переводным операциям за произвольный период.</w:t>
      </w:r>
    </w:p>
    <w:p w14:paraId="64BBFC2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Курсовая разница (ЕСПП-БУ).</w:t>
      </w:r>
    </w:p>
    <w:p w14:paraId="1AC517F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Отражает курсовую разницу по месяцам за выбранный период между ЕСПП и БУ (Выплачено ИПА - Выплачено РФ) по валютам.</w:t>
      </w:r>
    </w:p>
    <w:p w14:paraId="1634661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Реестры по переводам:</w:t>
      </w:r>
    </w:p>
    <w:p w14:paraId="733D95F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хранилища реестров по переводам, создание корректировок.</w:t>
      </w:r>
    </w:p>
    <w:p w14:paraId="1CAFDAA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Операции по переводам:</w:t>
      </w:r>
    </w:p>
    <w:p w14:paraId="21635CE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хранилища операций по переводам, создание корректировок.</w:t>
      </w:r>
    </w:p>
    <w:p w14:paraId="7BEF106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Балансы по переводам:</w:t>
      </w:r>
    </w:p>
    <w:p w14:paraId="1D5467F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хранилища балансов по переводам, создание корректировок.</w:t>
      </w:r>
    </w:p>
    <w:p w14:paraId="4A25BCB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Закрытые периоды:</w:t>
      </w:r>
    </w:p>
    <w:p w14:paraId="24C5524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хранилища закрытых периодов по переводам, создание корректировок.</w:t>
      </w:r>
    </w:p>
    <w:p w14:paraId="40F1740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Строки корректировок:</w:t>
      </w:r>
    </w:p>
    <w:p w14:paraId="09FD50B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строк журналов корректировок.</w:t>
      </w:r>
    </w:p>
    <w:p w14:paraId="560F49D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Состояние переводных средств:</w:t>
      </w:r>
    </w:p>
    <w:p w14:paraId="2390752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состояния переводных средств почтамтов.</w:t>
      </w:r>
    </w:p>
    <w:p w14:paraId="77EB2DE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Задолженность УФПС:</w:t>
      </w:r>
    </w:p>
    <w:p w14:paraId="144D2E3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сальдо по филиалам.</w:t>
      </w:r>
    </w:p>
    <w:p w14:paraId="6FF1F30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 по переводным:</w:t>
      </w:r>
    </w:p>
    <w:p w14:paraId="30053C9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Проведение расчета авансовых платежей по различным видам переводов.</w:t>
      </w:r>
    </w:p>
    <w:p w14:paraId="53F2602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ДДС:</w:t>
      </w:r>
    </w:p>
    <w:p w14:paraId="1460405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сальдо филиалов по видам переводам.</w:t>
      </w:r>
    </w:p>
    <w:p w14:paraId="4B921B7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 по таблицам импорта:</w:t>
      </w:r>
    </w:p>
    <w:p w14:paraId="3F34320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необработанным данным по всем видам переводов, полученным из процессинговых систем.</w:t>
      </w:r>
    </w:p>
    <w:p w14:paraId="506FAD7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Транзакционный отчет по международным переводам Форсаж:</w:t>
      </w:r>
    </w:p>
    <w:p w14:paraId="675EFBF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данных по транзакциям международных переводов Форсаж;</w:t>
      </w:r>
    </w:p>
    <w:p w14:paraId="41F5C42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Остаток переводных средств в АУО.</w:t>
      </w:r>
    </w:p>
    <w:p w14:paraId="0C7291D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Отражает остатки и движение переводных денежных средств в АУО за указанную дату.</w:t>
      </w:r>
    </w:p>
    <w:p w14:paraId="22529DA2" w14:textId="77777777" w:rsidR="00C16161" w:rsidRPr="006F4305" w:rsidRDefault="00C16161" w:rsidP="006F4305">
      <w:pPr>
        <w:tabs>
          <w:tab w:val="left" w:pos="540"/>
        </w:tabs>
        <w:jc w:val="both"/>
        <w:rPr>
          <w:rFonts w:ascii="Times New Roman" w:eastAsia="Times New Roman" w:hAnsi="Times New Roman"/>
          <w:lang w:eastAsia="ru-RU"/>
        </w:rPr>
      </w:pPr>
    </w:p>
    <w:p w14:paraId="56761B3A" w14:textId="058DB996" w:rsidR="00C16161" w:rsidRPr="00045A7C" w:rsidRDefault="006F4305" w:rsidP="00DF7FCC">
      <w:pPr>
        <w:pStyle w:val="42"/>
        <w:keepLines/>
        <w:numPr>
          <w:ilvl w:val="3"/>
          <w:numId w:val="222"/>
        </w:numPr>
        <w:tabs>
          <w:tab w:val="left" w:pos="1701"/>
        </w:tabs>
        <w:spacing w:before="0" w:after="0"/>
        <w:jc w:val="both"/>
        <w:rPr>
          <w:rFonts w:cs="Times New Roman"/>
          <w:sz w:val="24"/>
          <w:szCs w:val="24"/>
        </w:rPr>
      </w:pPr>
      <w:bookmarkStart w:id="116" w:name="_Toc32934534"/>
      <w:bookmarkStart w:id="117" w:name="_Toc40772995"/>
      <w:bookmarkStart w:id="118" w:name="_Toc40797739"/>
      <w:r w:rsidRPr="00045A7C">
        <w:rPr>
          <w:rFonts w:cs="Times New Roman"/>
          <w:sz w:val="24"/>
          <w:szCs w:val="24"/>
        </w:rPr>
        <w:lastRenderedPageBreak/>
        <w:t>Функциональное о</w:t>
      </w:r>
      <w:r w:rsidR="00C16161" w:rsidRPr="00045A7C">
        <w:rPr>
          <w:rFonts w:cs="Times New Roman"/>
          <w:sz w:val="24"/>
          <w:szCs w:val="24"/>
        </w:rPr>
        <w:t>писание блока «Акты взаиморасчетов» модуля Переводные операции</w:t>
      </w:r>
      <w:bookmarkEnd w:id="116"/>
      <w:bookmarkEnd w:id="117"/>
      <w:bookmarkEnd w:id="118"/>
    </w:p>
    <w:p w14:paraId="0BFF75F0" w14:textId="77777777" w:rsidR="00C16161" w:rsidRPr="006F4305" w:rsidRDefault="00C16161" w:rsidP="006F4305">
      <w:pPr>
        <w:rPr>
          <w:rFonts w:ascii="Times New Roman" w:eastAsia="Times New Roman" w:hAnsi="Times New Roman"/>
          <w:lang w:eastAsia="ru-RU"/>
        </w:rPr>
      </w:pPr>
    </w:p>
    <w:p w14:paraId="625C20F2"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«Акты взаиморасчетов» обеспечивает выполнение следующих функций:</w:t>
      </w:r>
    </w:p>
    <w:p w14:paraId="0368DCE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СБП:</w:t>
      </w:r>
    </w:p>
    <w:p w14:paraId="68F030F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акта взаиморасчетов со всеми контрагентами по срочным безадресным переводам.</w:t>
      </w:r>
    </w:p>
    <w:p w14:paraId="619418E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Western Union:</w:t>
      </w:r>
    </w:p>
    <w:p w14:paraId="098D0CB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акта взаиморасчетов с контрагентом «НКО Вестерн Юнион».</w:t>
      </w:r>
    </w:p>
    <w:p w14:paraId="032DD9C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Home Credit:</w:t>
      </w:r>
    </w:p>
    <w:p w14:paraId="110815C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акта взаиморасчетов с контрагентом «Хоум Кредит Энд Финанс банк».</w:t>
      </w:r>
    </w:p>
    <w:p w14:paraId="7E37A05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Прямые:</w:t>
      </w:r>
    </w:p>
    <w:p w14:paraId="370F644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акта взаиморасчетов со всеми корпоративными клиентами по прямым договорам.</w:t>
      </w:r>
    </w:p>
    <w:p w14:paraId="6485D71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Обратные:</w:t>
      </w:r>
    </w:p>
    <w:p w14:paraId="7D98B5F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акта взаиморасчетов со всеми корпоративными клиентами по обратным договорам.</w:t>
      </w:r>
    </w:p>
    <w:p w14:paraId="668A8CB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CoinStar:</w:t>
      </w:r>
    </w:p>
    <w:p w14:paraId="6C443DC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акта взаиморасчетов с контрагентом «Койнстар Евразия».</w:t>
      </w:r>
    </w:p>
    <w:p w14:paraId="11033FE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Эквайринг:</w:t>
      </w:r>
    </w:p>
    <w:p w14:paraId="44B772B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акта взаиморасчетов со всеми контрагентами по виду переводов «Эквайринг».</w:t>
      </w:r>
    </w:p>
    <w:p w14:paraId="4CB96CC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Blizko:</w:t>
      </w:r>
    </w:p>
    <w:p w14:paraId="008E663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акта взаиморасчетов со всеми контрагентами по виду переводов «Blizko».</w:t>
      </w:r>
    </w:p>
    <w:p w14:paraId="71F3D24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Эквайринг Почта Банк</w:t>
      </w:r>
    </w:p>
    <w:p w14:paraId="31D6AB2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Отражает операции за указанный период: сальдо на начало и конец месяца, операции оплаты товаров и услуг по карте.</w:t>
      </w:r>
    </w:p>
    <w:p w14:paraId="1371204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CoinStarNew;</w:t>
      </w:r>
    </w:p>
    <w:p w14:paraId="75F0429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Показывает расчеты по суммам переводов денежных средств в рамках системы переводов за указанный период.</w:t>
      </w:r>
    </w:p>
    <w:p w14:paraId="1D36C1C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ВТБ страхование;</w:t>
      </w:r>
    </w:p>
    <w:p w14:paraId="58B4573D" w14:textId="77777777" w:rsidR="00C16161" w:rsidRPr="006F4305" w:rsidRDefault="00C16161" w:rsidP="00DF7FCC">
      <w:pPr>
        <w:numPr>
          <w:ilvl w:val="1"/>
          <w:numId w:val="6"/>
        </w:numPr>
        <w:tabs>
          <w:tab w:val="left" w:pos="540"/>
        </w:tabs>
        <w:ind w:left="851" w:firstLine="0"/>
        <w:rPr>
          <w:rFonts w:ascii="Times New Roman" w:eastAsia="Times New Roman" w:hAnsi="Times New Roman"/>
          <w:lang w:eastAsia="ru-RU"/>
        </w:rPr>
      </w:pPr>
      <w:r w:rsidRPr="006F4305">
        <w:rPr>
          <w:rFonts w:ascii="Times New Roman" w:eastAsia="Times New Roman" w:hAnsi="Times New Roman"/>
          <w:lang w:eastAsia="ru-RU"/>
        </w:rPr>
        <w:t>Отражает требования/обязательства АО «Почта России» на начало и на конец отчетного периода, сумму по переводным средствам, сумму вознаграждения за выбранный период.</w:t>
      </w:r>
    </w:p>
    <w:p w14:paraId="1983B39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Выдача наличных Почта Банк.</w:t>
      </w:r>
    </w:p>
    <w:p w14:paraId="6C8DD8C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Отражает операции за указанный период: сальдо на начало и конец месяца, операции по выдаче личных денежных средств по карте.</w:t>
      </w:r>
    </w:p>
    <w:p w14:paraId="18C18510" w14:textId="77777777" w:rsidR="00C16161" w:rsidRPr="006F4305" w:rsidRDefault="00C16161" w:rsidP="003F586E">
      <w:pPr>
        <w:pStyle w:val="affffff3"/>
      </w:pPr>
    </w:p>
    <w:p w14:paraId="531A7095" w14:textId="030A209F" w:rsidR="00C16161" w:rsidRPr="004841DD" w:rsidRDefault="00C16161" w:rsidP="00DB2A2C">
      <w:pPr>
        <w:pStyle w:val="32"/>
      </w:pPr>
      <w:bookmarkStart w:id="119" w:name="_Toc32934535"/>
      <w:bookmarkStart w:id="120" w:name="_Toc40772996"/>
      <w:bookmarkStart w:id="121" w:name="_Toc40797740"/>
      <w:bookmarkStart w:id="122" w:name="_Toc231470999"/>
      <w:r w:rsidRPr="004841DD">
        <w:t>Функциональное описание перечня процессов модуля Инкассация</w:t>
      </w:r>
      <w:bookmarkEnd w:id="119"/>
      <w:bookmarkEnd w:id="120"/>
      <w:bookmarkEnd w:id="121"/>
      <w:bookmarkEnd w:id="122"/>
    </w:p>
    <w:p w14:paraId="36922C55" w14:textId="77777777" w:rsidR="006F4305" w:rsidRPr="006F4305" w:rsidRDefault="006F4305" w:rsidP="006F4305">
      <w:pPr>
        <w:rPr>
          <w:lang w:eastAsia="ru-RU"/>
        </w:rPr>
      </w:pPr>
    </w:p>
    <w:p w14:paraId="385DDFB1"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Инкассация имеет следующий состав функциональности:</w:t>
      </w:r>
    </w:p>
    <w:p w14:paraId="045B61C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Справочники</w:t>
      </w:r>
    </w:p>
    <w:p w14:paraId="40C3701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Банки;</w:t>
      </w:r>
    </w:p>
    <w:p w14:paraId="24AF861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Контрагенты;</w:t>
      </w:r>
    </w:p>
    <w:p w14:paraId="7CB8A7A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Договоры;</w:t>
      </w:r>
    </w:p>
    <w:p w14:paraId="5304967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Банковские счета.</w:t>
      </w:r>
    </w:p>
    <w:p w14:paraId="720C791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Операции</w:t>
      </w:r>
    </w:p>
    <w:p w14:paraId="638E53D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Расчетно-кассовое обслуживание;</w:t>
      </w:r>
    </w:p>
    <w:p w14:paraId="6633ACA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Инкассация и подкрепление денежной наличности;</w:t>
      </w:r>
    </w:p>
    <w:p w14:paraId="6772A5E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Открытие банковских счетов по конкурсу;</w:t>
      </w:r>
    </w:p>
    <w:p w14:paraId="3453941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Открытие новых счетов;</w:t>
      </w:r>
    </w:p>
    <w:p w14:paraId="0564216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Зарплатный проект;</w:t>
      </w:r>
    </w:p>
    <w:p w14:paraId="6D621BF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Закрытие счетов.</w:t>
      </w:r>
    </w:p>
    <w:p w14:paraId="67D8EC9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Отчеты</w:t>
      </w:r>
    </w:p>
    <w:p w14:paraId="07F9268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Статус создания журналов инкассации;</w:t>
      </w:r>
    </w:p>
    <w:p w14:paraId="7C47384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Сведения о банковских счетах;</w:t>
      </w:r>
    </w:p>
    <w:p w14:paraId="5346903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Статус создания журналов зарплатного проекта;</w:t>
      </w:r>
    </w:p>
    <w:p w14:paraId="5518B15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Сведения о банковских счетах на закрытии;</w:t>
      </w:r>
    </w:p>
    <w:p w14:paraId="2F58BC3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Согласование закрытия банковских счетов.</w:t>
      </w:r>
    </w:p>
    <w:p w14:paraId="7A3845E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Инкассация и подкрепление;</w:t>
      </w:r>
    </w:p>
    <w:p w14:paraId="5BDE2E7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Затраты на РКО и зарплатный проект;</w:t>
      </w:r>
    </w:p>
    <w:p w14:paraId="75A9882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Номенклатура счетов;</w:t>
      </w:r>
    </w:p>
    <w:p w14:paraId="03D878B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Состояние счетов;</w:t>
      </w:r>
    </w:p>
    <w:p w14:paraId="229AC6F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Состояние счетов Excel;</w:t>
      </w:r>
    </w:p>
    <w:p w14:paraId="26D0A39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Перевозка наличных ДС АО;</w:t>
      </w:r>
    </w:p>
    <w:p w14:paraId="2D209CD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Лимиты по договорам;</w:t>
      </w:r>
    </w:p>
    <w:p w14:paraId="572EAF4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зарплатному проекту;</w:t>
      </w:r>
    </w:p>
    <w:p w14:paraId="35077E0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 по месяцам.</w:t>
      </w:r>
    </w:p>
    <w:p w14:paraId="7B7AABB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Сведения о банковских счетах Обществ</w:t>
      </w:r>
    </w:p>
    <w:p w14:paraId="2C1A1E70" w14:textId="77777777" w:rsidR="00C16161" w:rsidRPr="006F4305" w:rsidRDefault="00C16161" w:rsidP="006F4305">
      <w:pPr>
        <w:tabs>
          <w:tab w:val="left" w:pos="540"/>
        </w:tabs>
        <w:ind w:left="851"/>
        <w:jc w:val="both"/>
        <w:rPr>
          <w:rFonts w:ascii="Times New Roman" w:eastAsia="Times New Roman" w:hAnsi="Times New Roman"/>
          <w:lang w:eastAsia="ru-RU"/>
        </w:rPr>
      </w:pPr>
    </w:p>
    <w:p w14:paraId="010E86E2" w14:textId="35346705" w:rsidR="00C16161" w:rsidRPr="00045A7C" w:rsidRDefault="006F4305" w:rsidP="00DF7FCC">
      <w:pPr>
        <w:pStyle w:val="42"/>
        <w:keepLines/>
        <w:numPr>
          <w:ilvl w:val="3"/>
          <w:numId w:val="222"/>
        </w:numPr>
        <w:tabs>
          <w:tab w:val="left" w:pos="1701"/>
        </w:tabs>
        <w:spacing w:before="0" w:after="0"/>
        <w:jc w:val="both"/>
        <w:rPr>
          <w:rFonts w:cs="Times New Roman"/>
          <w:sz w:val="24"/>
          <w:szCs w:val="24"/>
        </w:rPr>
      </w:pPr>
      <w:bookmarkStart w:id="123" w:name="_Toc32934536"/>
      <w:bookmarkStart w:id="124" w:name="_Toc40772997"/>
      <w:bookmarkStart w:id="125" w:name="_Toc40797741"/>
      <w:r w:rsidRPr="00045A7C">
        <w:rPr>
          <w:rFonts w:cs="Times New Roman"/>
          <w:sz w:val="24"/>
          <w:szCs w:val="24"/>
        </w:rPr>
        <w:t>Функциональное о</w:t>
      </w:r>
      <w:r w:rsidR="00C16161" w:rsidRPr="00045A7C">
        <w:rPr>
          <w:rFonts w:cs="Times New Roman"/>
          <w:sz w:val="24"/>
          <w:szCs w:val="24"/>
        </w:rPr>
        <w:t>писание блока «Справочники» модуля Инкассация</w:t>
      </w:r>
      <w:bookmarkEnd w:id="123"/>
      <w:bookmarkEnd w:id="124"/>
      <w:bookmarkEnd w:id="125"/>
    </w:p>
    <w:p w14:paraId="3661016F" w14:textId="77777777" w:rsidR="006F4305" w:rsidRPr="006F4305" w:rsidRDefault="006F4305" w:rsidP="006F4305">
      <w:pPr>
        <w:rPr>
          <w:lang w:eastAsia="ru-RU"/>
        </w:rPr>
      </w:pPr>
    </w:p>
    <w:p w14:paraId="25593790"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обеспечивает выполнение следующих функций:</w:t>
      </w:r>
    </w:p>
    <w:p w14:paraId="6AB5504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Банки:</w:t>
      </w:r>
    </w:p>
    <w:p w14:paraId="48D5854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банков.</w:t>
      </w:r>
    </w:p>
    <w:p w14:paraId="4266CFE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Контрагенты:</w:t>
      </w:r>
    </w:p>
    <w:p w14:paraId="7D42CC5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справочников контрагентов.</w:t>
      </w:r>
    </w:p>
    <w:p w14:paraId="06A56C3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Договоры:</w:t>
      </w:r>
    </w:p>
    <w:p w14:paraId="1335285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справочников договоров.</w:t>
      </w:r>
    </w:p>
    <w:p w14:paraId="795A3BF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Банковские счета:</w:t>
      </w:r>
    </w:p>
    <w:p w14:paraId="15BB7E2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банковских счетов.</w:t>
      </w:r>
    </w:p>
    <w:p w14:paraId="54E4392C" w14:textId="77777777" w:rsidR="00C16161" w:rsidRPr="006F4305" w:rsidRDefault="00C16161" w:rsidP="006F4305">
      <w:pPr>
        <w:pStyle w:val="G"/>
        <w:tabs>
          <w:tab w:val="left" w:pos="426"/>
        </w:tabs>
        <w:spacing w:after="0" w:line="240" w:lineRule="auto"/>
        <w:ind w:firstLine="0"/>
        <w:contextualSpacing/>
        <w:rPr>
          <w:szCs w:val="24"/>
        </w:rPr>
      </w:pPr>
    </w:p>
    <w:p w14:paraId="527228FF" w14:textId="71E116C2" w:rsidR="00C16161" w:rsidRPr="00045A7C" w:rsidRDefault="006F4305" w:rsidP="00DF7FCC">
      <w:pPr>
        <w:pStyle w:val="42"/>
        <w:keepLines/>
        <w:numPr>
          <w:ilvl w:val="3"/>
          <w:numId w:val="222"/>
        </w:numPr>
        <w:tabs>
          <w:tab w:val="left" w:pos="1701"/>
        </w:tabs>
        <w:spacing w:before="0" w:after="0"/>
        <w:jc w:val="both"/>
        <w:rPr>
          <w:rFonts w:cs="Times New Roman"/>
          <w:sz w:val="24"/>
          <w:szCs w:val="24"/>
        </w:rPr>
      </w:pPr>
      <w:bookmarkStart w:id="126" w:name="_Toc32934537"/>
      <w:bookmarkStart w:id="127" w:name="_Toc40772998"/>
      <w:bookmarkStart w:id="128" w:name="_Toc40797742"/>
      <w:r w:rsidRPr="00045A7C">
        <w:rPr>
          <w:rFonts w:cs="Times New Roman"/>
          <w:sz w:val="24"/>
          <w:szCs w:val="24"/>
        </w:rPr>
        <w:t>Функциональное о</w:t>
      </w:r>
      <w:r w:rsidR="00C16161" w:rsidRPr="00045A7C">
        <w:rPr>
          <w:rFonts w:cs="Times New Roman"/>
          <w:sz w:val="24"/>
          <w:szCs w:val="24"/>
        </w:rPr>
        <w:t>писание блока «Операции» модуля Инкассация</w:t>
      </w:r>
      <w:bookmarkEnd w:id="126"/>
      <w:bookmarkEnd w:id="127"/>
      <w:bookmarkEnd w:id="128"/>
    </w:p>
    <w:p w14:paraId="633302F7" w14:textId="77777777" w:rsidR="006F4305" w:rsidRPr="006F4305" w:rsidRDefault="006F4305" w:rsidP="006F4305">
      <w:pPr>
        <w:rPr>
          <w:lang w:eastAsia="ru-RU"/>
        </w:rPr>
      </w:pPr>
    </w:p>
    <w:p w14:paraId="009B9A94"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обеспечивает выполнение следующих функций:</w:t>
      </w:r>
    </w:p>
    <w:p w14:paraId="6C85CE5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Расчетно-кассовое обслуживание:</w:t>
      </w:r>
    </w:p>
    <w:p w14:paraId="644AEB9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операций по РКО.</w:t>
      </w:r>
    </w:p>
    <w:p w14:paraId="293D574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Инкассация и подкрепление денежной наличности:</w:t>
      </w:r>
    </w:p>
    <w:p w14:paraId="3149FA9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операций по инкассации и подкреплению денежной наличности.</w:t>
      </w:r>
    </w:p>
    <w:p w14:paraId="7E1F246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Открытие банковских счетов по конкурсу:</w:t>
      </w:r>
    </w:p>
    <w:p w14:paraId="0BC39FE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информации по открытию банковских счетов по конкурсу.</w:t>
      </w:r>
    </w:p>
    <w:p w14:paraId="6ADAA57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Открытие новых счетов:</w:t>
      </w:r>
    </w:p>
    <w:p w14:paraId="610A3DF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Подача заявок в АУО на заведение новых банковских счетов/корректировка счетов.</w:t>
      </w:r>
    </w:p>
    <w:p w14:paraId="60F8EDA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Зарплатный проект:</w:t>
      </w:r>
    </w:p>
    <w:p w14:paraId="48C1D1D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информации по зарплатному проекту.</w:t>
      </w:r>
    </w:p>
    <w:p w14:paraId="4E9D265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Закрытие счетов:</w:t>
      </w:r>
    </w:p>
    <w:p w14:paraId="7DD39DC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Закрытие банковских счетов.</w:t>
      </w:r>
    </w:p>
    <w:p w14:paraId="3A58EFE0" w14:textId="77777777" w:rsidR="00C16161" w:rsidRPr="006F4305" w:rsidRDefault="00C16161" w:rsidP="006F4305">
      <w:pPr>
        <w:tabs>
          <w:tab w:val="left" w:pos="540"/>
        </w:tabs>
        <w:ind w:left="851"/>
        <w:jc w:val="both"/>
        <w:rPr>
          <w:rFonts w:ascii="Times New Roman" w:eastAsia="Times New Roman" w:hAnsi="Times New Roman"/>
          <w:lang w:eastAsia="ru-RU"/>
        </w:rPr>
      </w:pPr>
    </w:p>
    <w:p w14:paraId="00F745B6" w14:textId="4628E097" w:rsidR="00C16161" w:rsidRPr="00045A7C" w:rsidRDefault="006F4305" w:rsidP="00DF7FCC">
      <w:pPr>
        <w:pStyle w:val="42"/>
        <w:keepLines/>
        <w:numPr>
          <w:ilvl w:val="3"/>
          <w:numId w:val="222"/>
        </w:numPr>
        <w:tabs>
          <w:tab w:val="left" w:pos="1701"/>
        </w:tabs>
        <w:spacing w:before="0" w:after="0"/>
        <w:jc w:val="both"/>
        <w:rPr>
          <w:rFonts w:cs="Times New Roman"/>
          <w:sz w:val="24"/>
          <w:szCs w:val="24"/>
        </w:rPr>
      </w:pPr>
      <w:bookmarkStart w:id="129" w:name="_Toc32934538"/>
      <w:bookmarkStart w:id="130" w:name="_Toc40772999"/>
      <w:bookmarkStart w:id="131" w:name="_Toc40797743"/>
      <w:r w:rsidRPr="00045A7C">
        <w:rPr>
          <w:rFonts w:cs="Times New Roman"/>
          <w:sz w:val="24"/>
          <w:szCs w:val="24"/>
        </w:rPr>
        <w:t>Функциональное о</w:t>
      </w:r>
      <w:r w:rsidR="00C16161" w:rsidRPr="00045A7C">
        <w:rPr>
          <w:rFonts w:cs="Times New Roman"/>
          <w:sz w:val="24"/>
          <w:szCs w:val="24"/>
        </w:rPr>
        <w:t>писание блока «Отчеты» модуля Инкассация</w:t>
      </w:r>
      <w:bookmarkEnd w:id="129"/>
      <w:bookmarkEnd w:id="130"/>
      <w:bookmarkEnd w:id="131"/>
    </w:p>
    <w:p w14:paraId="293A08B9" w14:textId="77777777" w:rsidR="00C16161" w:rsidRPr="006F4305" w:rsidRDefault="00C16161" w:rsidP="006F4305">
      <w:pPr>
        <w:rPr>
          <w:rFonts w:ascii="Times New Roman" w:eastAsia="Times New Roman" w:hAnsi="Times New Roman"/>
          <w:lang w:eastAsia="ru-RU"/>
        </w:rPr>
      </w:pPr>
    </w:p>
    <w:p w14:paraId="326D5E20"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обеспечивает выполнение следующих функций:</w:t>
      </w:r>
    </w:p>
    <w:p w14:paraId="28C0CA7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Статус создания журналов инкассации:</w:t>
      </w:r>
    </w:p>
    <w:p w14:paraId="072397A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факту создания журналов по инкассации в филиалах.</w:t>
      </w:r>
    </w:p>
    <w:p w14:paraId="7B7D92C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Сведения о банковских счетах:</w:t>
      </w:r>
    </w:p>
    <w:p w14:paraId="1B74F23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информации по всем банковским счетам филиалов, контроль счетов на дату.</w:t>
      </w:r>
    </w:p>
    <w:p w14:paraId="707BF07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Статус создания журналов зарплатного проекта:</w:t>
      </w:r>
    </w:p>
    <w:p w14:paraId="5DC57EB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факту создания журналов по зарплатному проекту.</w:t>
      </w:r>
    </w:p>
    <w:p w14:paraId="7C9C13C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Сведения о банковских счетах на закрытии:</w:t>
      </w:r>
    </w:p>
    <w:p w14:paraId="0AAF30C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информации по процессу закрытия банковских счетов.</w:t>
      </w:r>
    </w:p>
    <w:p w14:paraId="7DEE1AF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Согласование закрытия банковских счетов:</w:t>
      </w:r>
    </w:p>
    <w:p w14:paraId="328DD1D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Форма согласования для закрытия банковских счетов.</w:t>
      </w:r>
    </w:p>
    <w:p w14:paraId="05B924F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Инкассация и подкрепление:</w:t>
      </w:r>
    </w:p>
    <w:p w14:paraId="2ACBE01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затратах филиалов по инкассации в детализации по Контрагентам и договорам.</w:t>
      </w:r>
    </w:p>
    <w:p w14:paraId="6A617DD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Затраты на РКО и зарплатный проект:</w:t>
      </w:r>
    </w:p>
    <w:p w14:paraId="3925A1F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затратах филиалов по РКО в детализации по Контрагентам и договорам.</w:t>
      </w:r>
    </w:p>
    <w:p w14:paraId="73C4043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Номенклатура счетов:</w:t>
      </w:r>
    </w:p>
    <w:p w14:paraId="41E23FE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о перечне и типах открытых банковских счетов в УФПС, а также наименованиях банков и их адресах.</w:t>
      </w:r>
    </w:p>
    <w:p w14:paraId="1FBAEC1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Состояние счетов:</w:t>
      </w:r>
    </w:p>
    <w:p w14:paraId="61011B4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состоянию счетов филиала в форме ЕИСК.</w:t>
      </w:r>
    </w:p>
    <w:p w14:paraId="027F7D1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Состояние счетов Excel:</w:t>
      </w:r>
    </w:p>
    <w:p w14:paraId="6FEE5AC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состоянию счетов филиала на лист MS Excel.</w:t>
      </w:r>
    </w:p>
    <w:p w14:paraId="261C8CF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Перевозка наличных ДС АО:</w:t>
      </w:r>
    </w:p>
    <w:p w14:paraId="3057901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инкассации по всем филиалам.</w:t>
      </w:r>
    </w:p>
    <w:p w14:paraId="2A402923"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Лимиты по договорам:</w:t>
      </w:r>
    </w:p>
    <w:p w14:paraId="7A76E89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лимитам договоров, контроль затрат.</w:t>
      </w:r>
    </w:p>
    <w:p w14:paraId="3EC5267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зарплатному проекту:</w:t>
      </w:r>
    </w:p>
    <w:p w14:paraId="2C61A62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зарплатному проекту помесячно.</w:t>
      </w:r>
    </w:p>
    <w:p w14:paraId="392F265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 по месяцам:</w:t>
      </w:r>
    </w:p>
    <w:p w14:paraId="60DEB61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перевозке наличных денег по месяцам.</w:t>
      </w:r>
    </w:p>
    <w:p w14:paraId="5AFC6C11" w14:textId="77777777" w:rsidR="00C16161" w:rsidRPr="006F4305" w:rsidRDefault="00C16161" w:rsidP="006F4305">
      <w:pPr>
        <w:pStyle w:val="G"/>
        <w:tabs>
          <w:tab w:val="clear" w:pos="714"/>
          <w:tab w:val="left" w:pos="426"/>
        </w:tabs>
        <w:spacing w:after="0" w:line="240" w:lineRule="auto"/>
        <w:ind w:firstLine="0"/>
        <w:contextualSpacing/>
        <w:rPr>
          <w:szCs w:val="24"/>
        </w:rPr>
      </w:pPr>
    </w:p>
    <w:p w14:paraId="20CAAE9B" w14:textId="6D190573" w:rsidR="00C16161" w:rsidRPr="004841DD" w:rsidRDefault="00C16161" w:rsidP="00DB2A2C">
      <w:pPr>
        <w:pStyle w:val="32"/>
      </w:pPr>
      <w:bookmarkStart w:id="132" w:name="_Toc32934539"/>
      <w:bookmarkStart w:id="133" w:name="_Toc40773000"/>
      <w:bookmarkStart w:id="134" w:name="_Toc40797744"/>
      <w:bookmarkStart w:id="135" w:name="_Toc231471000"/>
      <w:r w:rsidRPr="004841DD">
        <w:t>Функциональное описание перечня процессов модуля Форма №281</w:t>
      </w:r>
      <w:bookmarkEnd w:id="132"/>
      <w:bookmarkEnd w:id="133"/>
      <w:bookmarkEnd w:id="134"/>
      <w:bookmarkEnd w:id="135"/>
    </w:p>
    <w:p w14:paraId="73F2EBDC" w14:textId="77777777" w:rsidR="006F4305" w:rsidRPr="006F4305" w:rsidRDefault="006F4305" w:rsidP="006F4305">
      <w:pPr>
        <w:rPr>
          <w:lang w:eastAsia="ru-RU"/>
        </w:rPr>
      </w:pPr>
    </w:p>
    <w:p w14:paraId="1A992F67"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Форма №281 имеет следующий состав функциональности:</w:t>
      </w:r>
    </w:p>
    <w:p w14:paraId="01BC33A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Справочники</w:t>
      </w:r>
    </w:p>
    <w:p w14:paraId="2C1627B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Почтамты.</w:t>
      </w:r>
    </w:p>
    <w:p w14:paraId="68FF85F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Операции</w:t>
      </w:r>
    </w:p>
    <w:p w14:paraId="2DC2E1FF"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Формы №281;</w:t>
      </w:r>
    </w:p>
    <w:p w14:paraId="2864ACE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Учетные реестры;</w:t>
      </w:r>
    </w:p>
    <w:p w14:paraId="39492B4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Учетно-запросные карточки;</w:t>
      </w:r>
    </w:p>
    <w:p w14:paraId="470D053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Листы подтверждения;</w:t>
      </w:r>
    </w:p>
    <w:p w14:paraId="598E46C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ГУ УФПС;</w:t>
      </w:r>
    </w:p>
    <w:p w14:paraId="423E2FC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Расхождения Ф-281.</w:t>
      </w:r>
    </w:p>
    <w:p w14:paraId="66BC16A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Отчеты</w:t>
      </w:r>
    </w:p>
    <w:p w14:paraId="58BDB5F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Статус создания журналов формы №281;</w:t>
      </w:r>
    </w:p>
    <w:p w14:paraId="00FAD8D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Статус создания журналов Листы подтверждения.</w:t>
      </w:r>
    </w:p>
    <w:p w14:paraId="325E741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Формы №281:</w:t>
      </w:r>
    </w:p>
    <w:p w14:paraId="6C98A671"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Отчет по филиалу;</w:t>
      </w:r>
    </w:p>
    <w:p w14:paraId="37362DB5"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Сводный отчет (полная форма);</w:t>
      </w:r>
    </w:p>
    <w:p w14:paraId="34844329"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Сводный отчет (кратка форма);</w:t>
      </w:r>
    </w:p>
    <w:p w14:paraId="51113D8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Листы подтверждения:</w:t>
      </w:r>
    </w:p>
    <w:p w14:paraId="1D7268BE"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Отчет по филиалу;</w:t>
      </w:r>
    </w:p>
    <w:p w14:paraId="49290ECC"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Сводный отчет (полная форма);</w:t>
      </w:r>
    </w:p>
    <w:p w14:paraId="472996C7"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Сводный отчет (кратка форма).</w:t>
      </w:r>
    </w:p>
    <w:p w14:paraId="218A350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Движение ДС:</w:t>
      </w:r>
    </w:p>
    <w:p w14:paraId="4E1FF945"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Общий отчет (данные ф-281);</w:t>
      </w:r>
    </w:p>
    <w:p w14:paraId="3BAAB5B7"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Подробный отчет (данные выписки).</w:t>
      </w:r>
    </w:p>
    <w:p w14:paraId="1F0A0BA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УР и УЗК:</w:t>
      </w:r>
    </w:p>
    <w:p w14:paraId="5F6E5EF5"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Отчет по филиалу;</w:t>
      </w:r>
    </w:p>
    <w:p w14:paraId="283DD3EB"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Сводный отчет.</w:t>
      </w:r>
    </w:p>
    <w:p w14:paraId="66F79BF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Своды:</w:t>
      </w:r>
    </w:p>
    <w:p w14:paraId="4427120C"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Общий свод (обороты);</w:t>
      </w:r>
    </w:p>
    <w:p w14:paraId="29EC1C7E"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Общий свод (прием / оплата);</w:t>
      </w:r>
    </w:p>
    <w:p w14:paraId="620DE836"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Свод по филиалу;</w:t>
      </w:r>
    </w:p>
    <w:p w14:paraId="4A9242AC"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Свод по виду переводов.</w:t>
      </w:r>
    </w:p>
    <w:p w14:paraId="68149F4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ГУ УФПС:</w:t>
      </w:r>
    </w:p>
    <w:p w14:paraId="7A2EEB49"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Остатки на дату;</w:t>
      </w:r>
    </w:p>
    <w:p w14:paraId="75054BD3"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Динамика остатков за период.</w:t>
      </w:r>
    </w:p>
    <w:p w14:paraId="673AC4A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Расхождения Формы №281</w:t>
      </w:r>
    </w:p>
    <w:p w14:paraId="549817C2"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Отчет по филиалу;</w:t>
      </w:r>
    </w:p>
    <w:p w14:paraId="69D4516E" w14:textId="77777777" w:rsidR="00C16161" w:rsidRPr="002A1CA0" w:rsidRDefault="00C16161" w:rsidP="002A1CA0">
      <w:pPr>
        <w:ind w:left="2061"/>
        <w:rPr>
          <w:rFonts w:ascii="Times New Roman" w:eastAsia="Times New Roman" w:hAnsi="Times New Roman"/>
          <w:lang w:eastAsia="ru-RU"/>
        </w:rPr>
      </w:pPr>
      <w:r w:rsidRPr="002A1CA0">
        <w:rPr>
          <w:rFonts w:ascii="Times New Roman" w:eastAsia="Times New Roman" w:hAnsi="Times New Roman"/>
          <w:lang w:eastAsia="ru-RU"/>
        </w:rPr>
        <w:t>Сводный отчет.</w:t>
      </w:r>
    </w:p>
    <w:p w14:paraId="1144CEA4" w14:textId="77777777" w:rsidR="00C16161" w:rsidRPr="006F4305" w:rsidRDefault="00C16161" w:rsidP="006F4305">
      <w:pPr>
        <w:pStyle w:val="G"/>
        <w:tabs>
          <w:tab w:val="clear" w:pos="714"/>
          <w:tab w:val="left" w:pos="426"/>
        </w:tabs>
        <w:spacing w:after="0" w:line="240" w:lineRule="auto"/>
        <w:ind w:firstLine="0"/>
        <w:contextualSpacing/>
        <w:rPr>
          <w:szCs w:val="24"/>
        </w:rPr>
      </w:pPr>
    </w:p>
    <w:p w14:paraId="17B82FB7" w14:textId="4B393A81" w:rsidR="00C16161" w:rsidRPr="004841DD" w:rsidRDefault="00C16161" w:rsidP="00DF7FCC">
      <w:pPr>
        <w:pStyle w:val="42"/>
        <w:keepLines/>
        <w:numPr>
          <w:ilvl w:val="3"/>
          <w:numId w:val="222"/>
        </w:numPr>
        <w:tabs>
          <w:tab w:val="left" w:pos="1701"/>
        </w:tabs>
        <w:spacing w:before="0" w:after="0"/>
        <w:jc w:val="both"/>
        <w:rPr>
          <w:rFonts w:cs="Times New Roman"/>
          <w:sz w:val="24"/>
          <w:szCs w:val="24"/>
        </w:rPr>
      </w:pPr>
      <w:bookmarkStart w:id="136" w:name="_Toc32934540"/>
      <w:bookmarkStart w:id="137" w:name="_Toc40773001"/>
      <w:bookmarkStart w:id="138" w:name="_Toc40797745"/>
      <w:r w:rsidRPr="004841DD">
        <w:rPr>
          <w:rFonts w:cs="Times New Roman"/>
          <w:sz w:val="24"/>
          <w:szCs w:val="24"/>
        </w:rPr>
        <w:t>Описание блока «Справочники» модуля Форма №281</w:t>
      </w:r>
      <w:bookmarkEnd w:id="136"/>
      <w:bookmarkEnd w:id="137"/>
      <w:bookmarkEnd w:id="138"/>
    </w:p>
    <w:p w14:paraId="6D863D1A" w14:textId="77777777" w:rsidR="005A12B1" w:rsidRPr="005A12B1" w:rsidRDefault="005A12B1" w:rsidP="005A12B1">
      <w:pPr>
        <w:rPr>
          <w:lang w:eastAsia="ru-RU"/>
        </w:rPr>
      </w:pPr>
    </w:p>
    <w:p w14:paraId="100B338F"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обеспечивает выполнение следующих функций:</w:t>
      </w:r>
    </w:p>
    <w:p w14:paraId="18C5B1A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Почтамты:</w:t>
      </w:r>
    </w:p>
    <w:p w14:paraId="733CBF5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почтамтов.</w:t>
      </w:r>
    </w:p>
    <w:p w14:paraId="7C862401" w14:textId="77777777" w:rsidR="00C16161" w:rsidRPr="006F4305" w:rsidRDefault="00C16161" w:rsidP="006F4305">
      <w:pPr>
        <w:tabs>
          <w:tab w:val="left" w:pos="540"/>
        </w:tabs>
        <w:ind w:left="900"/>
        <w:jc w:val="both"/>
        <w:rPr>
          <w:rFonts w:ascii="Times New Roman" w:eastAsia="Times New Roman" w:hAnsi="Times New Roman"/>
          <w:lang w:eastAsia="ru-RU"/>
        </w:rPr>
      </w:pPr>
    </w:p>
    <w:p w14:paraId="412036AB" w14:textId="43123637" w:rsidR="00C16161" w:rsidRPr="00045A7C" w:rsidRDefault="006F4305" w:rsidP="00DF7FCC">
      <w:pPr>
        <w:pStyle w:val="42"/>
        <w:keepLines/>
        <w:numPr>
          <w:ilvl w:val="3"/>
          <w:numId w:val="222"/>
        </w:numPr>
        <w:tabs>
          <w:tab w:val="left" w:pos="1701"/>
        </w:tabs>
        <w:spacing w:before="0" w:after="0"/>
        <w:jc w:val="both"/>
        <w:rPr>
          <w:rFonts w:cs="Times New Roman"/>
          <w:sz w:val="24"/>
          <w:szCs w:val="24"/>
        </w:rPr>
      </w:pPr>
      <w:bookmarkStart w:id="139" w:name="_Toc32934541"/>
      <w:bookmarkStart w:id="140" w:name="_Toc40773002"/>
      <w:bookmarkStart w:id="141" w:name="_Toc40797746"/>
      <w:r w:rsidRPr="00045A7C">
        <w:rPr>
          <w:rFonts w:cs="Times New Roman"/>
          <w:sz w:val="24"/>
          <w:szCs w:val="24"/>
        </w:rPr>
        <w:t>Функциональное о</w:t>
      </w:r>
      <w:r w:rsidR="00C16161" w:rsidRPr="00045A7C">
        <w:rPr>
          <w:rFonts w:cs="Times New Roman"/>
          <w:sz w:val="24"/>
          <w:szCs w:val="24"/>
        </w:rPr>
        <w:t>писание блока «Операции» модуля Форма №281</w:t>
      </w:r>
      <w:bookmarkEnd w:id="139"/>
      <w:bookmarkEnd w:id="140"/>
      <w:bookmarkEnd w:id="141"/>
    </w:p>
    <w:p w14:paraId="2CB6B872" w14:textId="77777777" w:rsidR="006F4305" w:rsidRPr="006F4305" w:rsidRDefault="006F4305" w:rsidP="006F4305">
      <w:pPr>
        <w:rPr>
          <w:lang w:eastAsia="ru-RU"/>
        </w:rPr>
      </w:pPr>
    </w:p>
    <w:p w14:paraId="0BDE2527"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обеспечивает выполнение следующих функций:</w:t>
      </w:r>
    </w:p>
    <w:p w14:paraId="6443F34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Формы №281:</w:t>
      </w:r>
    </w:p>
    <w:p w14:paraId="1DD8C7C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остаткам по различным видам переводов.</w:t>
      </w:r>
    </w:p>
    <w:p w14:paraId="2075071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Учетные реестры:</w:t>
      </w:r>
    </w:p>
    <w:p w14:paraId="449DE97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Ввод данных по недополученным\перерасходным переводам.</w:t>
      </w:r>
    </w:p>
    <w:p w14:paraId="7912CB4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Учетно-запросные карточки:</w:t>
      </w:r>
    </w:p>
    <w:p w14:paraId="610D5A7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недополученным\перерасходным переводам для принятия к учету в форме №281.</w:t>
      </w:r>
    </w:p>
    <w:p w14:paraId="5853F12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Листы подтверждения:</w:t>
      </w:r>
    </w:p>
    <w:p w14:paraId="2756426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суммам переводных средств и тарифных доходов.</w:t>
      </w:r>
    </w:p>
    <w:p w14:paraId="333F155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ГУ УФПС:</w:t>
      </w:r>
    </w:p>
    <w:p w14:paraId="1623220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перечислениям\зачетах по электронным\простым видам переводов.</w:t>
      </w:r>
    </w:p>
    <w:p w14:paraId="5CDCEB1D"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Расхождения Ф-281:</w:t>
      </w:r>
    </w:p>
    <w:p w14:paraId="2234947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информации по расхождениям между предоставленными филиалами данными с данными закрытых периодов по принятым и оплаченным переводам.</w:t>
      </w:r>
    </w:p>
    <w:p w14:paraId="562FBC3E" w14:textId="77777777" w:rsidR="00C16161" w:rsidRPr="006F4305" w:rsidRDefault="00C16161" w:rsidP="006F4305">
      <w:pPr>
        <w:pStyle w:val="G"/>
        <w:tabs>
          <w:tab w:val="clear" w:pos="714"/>
          <w:tab w:val="left" w:pos="426"/>
        </w:tabs>
        <w:spacing w:after="0" w:line="240" w:lineRule="auto"/>
        <w:ind w:firstLine="0"/>
        <w:contextualSpacing/>
        <w:rPr>
          <w:szCs w:val="24"/>
        </w:rPr>
      </w:pPr>
    </w:p>
    <w:p w14:paraId="005586C5" w14:textId="46599B1F" w:rsidR="00C16161" w:rsidRPr="00045A7C" w:rsidRDefault="006F4305" w:rsidP="00DF7FCC">
      <w:pPr>
        <w:pStyle w:val="42"/>
        <w:keepLines/>
        <w:numPr>
          <w:ilvl w:val="3"/>
          <w:numId w:val="222"/>
        </w:numPr>
        <w:tabs>
          <w:tab w:val="left" w:pos="1701"/>
        </w:tabs>
        <w:spacing w:before="0" w:after="0"/>
        <w:jc w:val="both"/>
        <w:rPr>
          <w:rFonts w:cs="Times New Roman"/>
          <w:sz w:val="24"/>
          <w:szCs w:val="24"/>
        </w:rPr>
      </w:pPr>
      <w:bookmarkStart w:id="142" w:name="_Toc32934542"/>
      <w:bookmarkStart w:id="143" w:name="_Toc40773003"/>
      <w:bookmarkStart w:id="144" w:name="_Toc40797747"/>
      <w:r w:rsidRPr="00045A7C">
        <w:rPr>
          <w:rFonts w:cs="Times New Roman"/>
          <w:sz w:val="24"/>
          <w:szCs w:val="24"/>
        </w:rPr>
        <w:t>Функциональное о</w:t>
      </w:r>
      <w:r w:rsidR="00C16161" w:rsidRPr="00045A7C">
        <w:rPr>
          <w:rFonts w:cs="Times New Roman"/>
          <w:sz w:val="24"/>
          <w:szCs w:val="24"/>
        </w:rPr>
        <w:t>писание блока «Отчеты» модуля Форма №281</w:t>
      </w:r>
      <w:bookmarkEnd w:id="142"/>
      <w:bookmarkEnd w:id="143"/>
      <w:bookmarkEnd w:id="144"/>
    </w:p>
    <w:p w14:paraId="7AEAB4F3" w14:textId="77777777" w:rsidR="006F4305" w:rsidRPr="006F4305" w:rsidRDefault="006F4305" w:rsidP="006F4305">
      <w:pPr>
        <w:rPr>
          <w:lang w:eastAsia="ru-RU"/>
        </w:rPr>
      </w:pPr>
    </w:p>
    <w:p w14:paraId="6C1FEAC9"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обеспечивает выполнение следующих функций:</w:t>
      </w:r>
    </w:p>
    <w:p w14:paraId="1F7F1C3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Статус создания журналов формы №281:</w:t>
      </w:r>
    </w:p>
    <w:p w14:paraId="6A69D06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факту создания журналов формы №281.</w:t>
      </w:r>
    </w:p>
    <w:p w14:paraId="786DE81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Статус создания журналов Листы подтверждения:</w:t>
      </w:r>
    </w:p>
    <w:p w14:paraId="2B6ED72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факту создания Листов подтверждения.</w:t>
      </w:r>
    </w:p>
    <w:p w14:paraId="5640268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Формы №281:</w:t>
      </w:r>
    </w:p>
    <w:p w14:paraId="761276C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данным формы №281 по филиалу\всему предприятию.</w:t>
      </w:r>
    </w:p>
    <w:p w14:paraId="3D62E46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Листы подтверждения:</w:t>
      </w:r>
    </w:p>
    <w:p w14:paraId="15E0AA2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данным Листов подтверждения по филиалу\всему предприятию.</w:t>
      </w:r>
    </w:p>
    <w:p w14:paraId="66ED054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Движение ДС:</w:t>
      </w:r>
    </w:p>
    <w:p w14:paraId="2DF0E7A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движению денежных средств филиалов по различным видам переводов на основе банковских выписок\данных формы №281.</w:t>
      </w:r>
    </w:p>
    <w:p w14:paraId="0DF3267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УР и УЗК:</w:t>
      </w:r>
    </w:p>
    <w:p w14:paraId="441688C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данным учетных реестров и учетно-запросных карточек по филиалу\всему предприятию.</w:t>
      </w:r>
    </w:p>
    <w:p w14:paraId="2F8B12D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Своды:</w:t>
      </w:r>
    </w:p>
    <w:p w14:paraId="055D967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сводных отчетов по форме №281 в различных разрезах.</w:t>
      </w:r>
    </w:p>
    <w:p w14:paraId="726167E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ГУ УФПС:</w:t>
      </w:r>
    </w:p>
    <w:p w14:paraId="1DDD117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остаткам ГУ УФПС, отслеживание изменения остатков за период.</w:t>
      </w:r>
    </w:p>
    <w:p w14:paraId="44F3F3B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Расхождения Формы №281:</w:t>
      </w:r>
    </w:p>
    <w:p w14:paraId="5DDAC75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расхождениям между предоставленными филиалами данными с данными закрытых периодов по принятым и оплаченным переводам.</w:t>
      </w:r>
      <w:bookmarkStart w:id="145" w:name="_Toc32934543"/>
      <w:bookmarkStart w:id="146" w:name="_Toc40773004"/>
      <w:bookmarkStart w:id="147" w:name="_Toc40797748"/>
    </w:p>
    <w:p w14:paraId="2D1E5675" w14:textId="77777777" w:rsidR="00C16161" w:rsidRPr="006F4305" w:rsidRDefault="00C16161" w:rsidP="006F4305">
      <w:pPr>
        <w:rPr>
          <w:rFonts w:ascii="Times New Roman" w:eastAsia="Times New Roman" w:hAnsi="Times New Roman"/>
          <w:lang w:eastAsia="ru-RU"/>
        </w:rPr>
      </w:pPr>
    </w:p>
    <w:p w14:paraId="7FE79806" w14:textId="4653A312" w:rsidR="00C16161" w:rsidRPr="004841DD" w:rsidRDefault="00C16161" w:rsidP="00DB2A2C">
      <w:pPr>
        <w:pStyle w:val="32"/>
      </w:pPr>
      <w:bookmarkStart w:id="148" w:name="_Toc231471001"/>
      <w:r w:rsidRPr="004841DD">
        <w:t>Функциональное описание перечня процессов модуля Касса</w:t>
      </w:r>
      <w:bookmarkEnd w:id="145"/>
      <w:bookmarkEnd w:id="146"/>
      <w:bookmarkEnd w:id="147"/>
      <w:bookmarkEnd w:id="148"/>
    </w:p>
    <w:p w14:paraId="11A3C70D" w14:textId="77777777" w:rsidR="006F4305" w:rsidRPr="006F4305" w:rsidRDefault="006F4305" w:rsidP="006F4305">
      <w:pPr>
        <w:rPr>
          <w:lang w:eastAsia="ru-RU"/>
        </w:rPr>
      </w:pPr>
    </w:p>
    <w:p w14:paraId="72C00FFE"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предназначен для занесения данных о наличных денежных средствах в кассах предприятия ОПС, ГРК, ТК, АХК.</w:t>
      </w:r>
    </w:p>
    <w:p w14:paraId="4D32802E" w14:textId="77777777" w:rsidR="00C16161" w:rsidRPr="006F4305" w:rsidRDefault="00C16161" w:rsidP="006F4305">
      <w:pPr>
        <w:pStyle w:val="G"/>
        <w:spacing w:after="0" w:line="240" w:lineRule="auto"/>
        <w:rPr>
          <w:szCs w:val="24"/>
        </w:rPr>
      </w:pPr>
      <w:r w:rsidRPr="006F4305">
        <w:rPr>
          <w:szCs w:val="24"/>
        </w:rPr>
        <w:t>В состав функциональности модуля Касса входят:</w:t>
      </w:r>
    </w:p>
    <w:p w14:paraId="256C36C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Справочники</w:t>
      </w:r>
    </w:p>
    <w:p w14:paraId="437D865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Наличные статьи формы №130;</w:t>
      </w:r>
    </w:p>
    <w:p w14:paraId="4197BDF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ЦДС;</w:t>
      </w:r>
    </w:p>
    <w:p w14:paraId="755F074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Разделы ГРК.</w:t>
      </w:r>
    </w:p>
    <w:p w14:paraId="59A69C6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Операции</w:t>
      </w:r>
    </w:p>
    <w:p w14:paraId="67CC3B5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Лимиты ДС;</w:t>
      </w:r>
    </w:p>
    <w:p w14:paraId="210D83D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Наличные ДС в ОПС;</w:t>
      </w:r>
    </w:p>
    <w:p w14:paraId="1E86FBD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Наличные ДС в ГРК.</w:t>
      </w:r>
    </w:p>
    <w:p w14:paraId="3B79085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Отчеты</w:t>
      </w:r>
    </w:p>
    <w:p w14:paraId="2D415D7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ДС в ГРК;</w:t>
      </w:r>
    </w:p>
    <w:p w14:paraId="3FAAE3F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ДС в ОПС;</w:t>
      </w:r>
    </w:p>
    <w:p w14:paraId="19F73BE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почтамтов;</w:t>
      </w:r>
    </w:p>
    <w:p w14:paraId="3CC15B2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Анализ соблюдения лимита;</w:t>
      </w:r>
    </w:p>
    <w:p w14:paraId="60D3431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Отчет по сверхлимитным остаткам УФПС;</w:t>
      </w:r>
    </w:p>
    <w:p w14:paraId="23C15AE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Контроль занесения остатков ОПС;</w:t>
      </w:r>
    </w:p>
    <w:p w14:paraId="4BC8A3A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Контроль занесения остатков ГРК;</w:t>
      </w:r>
    </w:p>
    <w:p w14:paraId="6B3A70A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Остатки ЦДС;</w:t>
      </w:r>
    </w:p>
    <w:p w14:paraId="3C0027E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Движение ДС по статьям БДДС;</w:t>
      </w:r>
    </w:p>
    <w:p w14:paraId="6D07D18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Форма для приказа по лимитам ДС;</w:t>
      </w:r>
    </w:p>
    <w:p w14:paraId="5FFD6D7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Протокол обмена МАС ОПС.</w:t>
      </w:r>
    </w:p>
    <w:p w14:paraId="185CAD1F" w14:textId="77777777" w:rsidR="00C16161" w:rsidRPr="006F4305" w:rsidRDefault="00C16161" w:rsidP="006F4305">
      <w:pPr>
        <w:tabs>
          <w:tab w:val="left" w:pos="540"/>
        </w:tabs>
        <w:ind w:left="851"/>
        <w:jc w:val="both"/>
        <w:rPr>
          <w:rFonts w:ascii="Times New Roman" w:eastAsia="Times New Roman" w:hAnsi="Times New Roman"/>
          <w:lang w:eastAsia="ru-RU"/>
        </w:rPr>
      </w:pPr>
    </w:p>
    <w:p w14:paraId="366A37A8" w14:textId="0F82DF15" w:rsidR="00C16161" w:rsidRPr="005820A3" w:rsidRDefault="005A12B1" w:rsidP="00DF7FCC">
      <w:pPr>
        <w:pStyle w:val="42"/>
        <w:keepLines/>
        <w:numPr>
          <w:ilvl w:val="3"/>
          <w:numId w:val="222"/>
        </w:numPr>
        <w:tabs>
          <w:tab w:val="left" w:pos="1701"/>
        </w:tabs>
        <w:spacing w:before="0" w:after="0"/>
        <w:jc w:val="both"/>
        <w:rPr>
          <w:rFonts w:cs="Times New Roman"/>
          <w:sz w:val="24"/>
          <w:szCs w:val="24"/>
        </w:rPr>
      </w:pPr>
      <w:bookmarkStart w:id="149" w:name="_Toc32934544"/>
      <w:bookmarkStart w:id="150" w:name="_Toc40773005"/>
      <w:bookmarkStart w:id="151" w:name="_Toc40797749"/>
      <w:r w:rsidRPr="005820A3">
        <w:rPr>
          <w:rFonts w:cs="Times New Roman"/>
          <w:sz w:val="24"/>
          <w:szCs w:val="24"/>
        </w:rPr>
        <w:t>Функциональное о</w:t>
      </w:r>
      <w:r w:rsidR="00C16161" w:rsidRPr="005820A3">
        <w:rPr>
          <w:rFonts w:cs="Times New Roman"/>
          <w:sz w:val="24"/>
          <w:szCs w:val="24"/>
        </w:rPr>
        <w:t>писание блока «Справочники» модуля Касса</w:t>
      </w:r>
      <w:bookmarkEnd w:id="149"/>
      <w:bookmarkEnd w:id="150"/>
      <w:bookmarkEnd w:id="151"/>
    </w:p>
    <w:p w14:paraId="6A1B3E7D" w14:textId="77777777" w:rsidR="006F4305" w:rsidRPr="006F4305" w:rsidRDefault="006F4305" w:rsidP="006F4305">
      <w:pPr>
        <w:rPr>
          <w:lang w:eastAsia="ru-RU"/>
        </w:rPr>
      </w:pPr>
    </w:p>
    <w:p w14:paraId="23E6071E"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обеспечивает выполнение следующих функций:</w:t>
      </w:r>
    </w:p>
    <w:p w14:paraId="4AABD0A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Наличные статьи формы №130:</w:t>
      </w:r>
    </w:p>
    <w:p w14:paraId="3C6F9C50"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статей формы №130 и настройка соответствия со статьями БДДС.</w:t>
      </w:r>
    </w:p>
    <w:p w14:paraId="20CC6B2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ЦДС:</w:t>
      </w:r>
    </w:p>
    <w:p w14:paraId="5D37729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ЦДС (касс).</w:t>
      </w:r>
    </w:p>
    <w:p w14:paraId="3333BFE8"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Разделы ГРК:</w:t>
      </w:r>
    </w:p>
    <w:p w14:paraId="6355F1D5" w14:textId="3373B000" w:rsidR="00C16161"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Ведение справочника Разделы ГРК и настройка соответствия со статьями БДДС.</w:t>
      </w:r>
    </w:p>
    <w:p w14:paraId="7833B289" w14:textId="77777777" w:rsidR="006F4305" w:rsidRPr="006F4305" w:rsidRDefault="006F4305" w:rsidP="006F4305">
      <w:pPr>
        <w:tabs>
          <w:tab w:val="left" w:pos="540"/>
        </w:tabs>
        <w:ind w:left="851"/>
        <w:jc w:val="both"/>
        <w:rPr>
          <w:rFonts w:ascii="Times New Roman" w:eastAsia="Times New Roman" w:hAnsi="Times New Roman"/>
          <w:lang w:eastAsia="ru-RU"/>
        </w:rPr>
      </w:pPr>
    </w:p>
    <w:p w14:paraId="732B6E50" w14:textId="4831FDD5" w:rsidR="00C16161" w:rsidRPr="005820A3" w:rsidRDefault="006F4305" w:rsidP="00DF7FCC">
      <w:pPr>
        <w:pStyle w:val="42"/>
        <w:keepLines/>
        <w:numPr>
          <w:ilvl w:val="3"/>
          <w:numId w:val="222"/>
        </w:numPr>
        <w:tabs>
          <w:tab w:val="left" w:pos="1701"/>
        </w:tabs>
        <w:spacing w:before="0" w:after="0"/>
        <w:jc w:val="both"/>
        <w:rPr>
          <w:rFonts w:cs="Times New Roman"/>
          <w:sz w:val="24"/>
          <w:szCs w:val="24"/>
        </w:rPr>
      </w:pPr>
      <w:bookmarkStart w:id="152" w:name="_Toc32934545"/>
      <w:bookmarkStart w:id="153" w:name="_Toc40773006"/>
      <w:bookmarkStart w:id="154" w:name="_Toc40797750"/>
      <w:r w:rsidRPr="005820A3">
        <w:rPr>
          <w:rFonts w:cs="Times New Roman"/>
          <w:sz w:val="24"/>
          <w:szCs w:val="24"/>
        </w:rPr>
        <w:t>Функциональное о</w:t>
      </w:r>
      <w:r w:rsidR="00C16161" w:rsidRPr="005820A3">
        <w:rPr>
          <w:rFonts w:cs="Times New Roman"/>
          <w:sz w:val="24"/>
          <w:szCs w:val="24"/>
        </w:rPr>
        <w:t>писание блока «Операции» модуля Касса</w:t>
      </w:r>
      <w:bookmarkEnd w:id="152"/>
      <w:bookmarkEnd w:id="153"/>
      <w:bookmarkEnd w:id="154"/>
    </w:p>
    <w:p w14:paraId="40E3A1EC" w14:textId="77777777" w:rsidR="006F4305" w:rsidRPr="006F4305" w:rsidRDefault="006F4305" w:rsidP="006F4305">
      <w:pPr>
        <w:rPr>
          <w:lang w:eastAsia="ru-RU"/>
        </w:rPr>
      </w:pPr>
    </w:p>
    <w:p w14:paraId="6433EF84"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обеспечивает выполнение следующих функций:</w:t>
      </w:r>
    </w:p>
    <w:p w14:paraId="37788FE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Лимиты ДС:</w:t>
      </w:r>
    </w:p>
    <w:p w14:paraId="2735F29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Проведение расчетов лимитов для каждого ЦДС и согласование расчета в АУО.</w:t>
      </w:r>
    </w:p>
    <w:p w14:paraId="5BA8DBA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Наличные ДС в ОПС:</w:t>
      </w:r>
    </w:p>
    <w:p w14:paraId="780084F7"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остаткам и оборотам в ОПС.</w:t>
      </w:r>
    </w:p>
    <w:p w14:paraId="46F9E10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Импорт данных из МАС ОПС.</w:t>
      </w:r>
    </w:p>
    <w:p w14:paraId="7B39C52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Наличные ДС в ГРК:</w:t>
      </w:r>
    </w:p>
    <w:p w14:paraId="724CF7D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Ввод данных по остаткам и оборотам в ГРК, ТК и АХК.</w:t>
      </w:r>
    </w:p>
    <w:p w14:paraId="0DCD571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Импорт данных из МАС ОПС.</w:t>
      </w:r>
    </w:p>
    <w:p w14:paraId="1993C330" w14:textId="77777777" w:rsidR="00C16161" w:rsidRPr="006F4305" w:rsidRDefault="00C16161" w:rsidP="006F4305">
      <w:pPr>
        <w:pStyle w:val="G"/>
        <w:tabs>
          <w:tab w:val="clear" w:pos="714"/>
          <w:tab w:val="left" w:pos="426"/>
        </w:tabs>
        <w:spacing w:after="0" w:line="240" w:lineRule="auto"/>
        <w:ind w:left="709" w:firstLine="0"/>
        <w:rPr>
          <w:szCs w:val="24"/>
        </w:rPr>
      </w:pPr>
    </w:p>
    <w:p w14:paraId="54B3BF22" w14:textId="4002B08D" w:rsidR="00C16161" w:rsidRPr="005820A3" w:rsidRDefault="006F4305" w:rsidP="00DF7FCC">
      <w:pPr>
        <w:pStyle w:val="42"/>
        <w:keepLines/>
        <w:numPr>
          <w:ilvl w:val="3"/>
          <w:numId w:val="222"/>
        </w:numPr>
        <w:tabs>
          <w:tab w:val="left" w:pos="1701"/>
        </w:tabs>
        <w:spacing w:before="0" w:after="0"/>
        <w:jc w:val="both"/>
        <w:rPr>
          <w:rFonts w:cs="Times New Roman"/>
          <w:sz w:val="24"/>
          <w:szCs w:val="24"/>
        </w:rPr>
      </w:pPr>
      <w:bookmarkStart w:id="155" w:name="_Toc32934546"/>
      <w:bookmarkStart w:id="156" w:name="_Toc40773007"/>
      <w:bookmarkStart w:id="157" w:name="_Toc40797751"/>
      <w:r w:rsidRPr="005820A3">
        <w:rPr>
          <w:rFonts w:cs="Times New Roman"/>
          <w:sz w:val="24"/>
          <w:szCs w:val="24"/>
        </w:rPr>
        <w:t>Функциональное о</w:t>
      </w:r>
      <w:r w:rsidR="00C16161" w:rsidRPr="005820A3">
        <w:rPr>
          <w:rFonts w:cs="Times New Roman"/>
          <w:sz w:val="24"/>
          <w:szCs w:val="24"/>
        </w:rPr>
        <w:t>писание блока «Отчеты» модуля Касса</w:t>
      </w:r>
      <w:bookmarkEnd w:id="155"/>
      <w:bookmarkEnd w:id="156"/>
      <w:bookmarkEnd w:id="157"/>
    </w:p>
    <w:p w14:paraId="0EB86C1F" w14:textId="77777777" w:rsidR="00C16161" w:rsidRPr="006F4305" w:rsidRDefault="00C16161" w:rsidP="006F4305">
      <w:pPr>
        <w:rPr>
          <w:rFonts w:ascii="Times New Roman" w:eastAsia="Times New Roman" w:hAnsi="Times New Roman"/>
          <w:lang w:eastAsia="ru-RU"/>
        </w:rPr>
      </w:pPr>
    </w:p>
    <w:p w14:paraId="5418A2E6"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Функциональный блок обеспечивает выполнение следующих функций:</w:t>
      </w:r>
    </w:p>
    <w:p w14:paraId="502E2FE4"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ДС в ГРК:</w:t>
      </w:r>
    </w:p>
    <w:p w14:paraId="16F00B9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Формирование отчета по остаткам и оборотам в ГРК, ТК и АХК, контроль лимитов.</w:t>
      </w:r>
    </w:p>
    <w:p w14:paraId="11FA019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ДС в ОПС:</w:t>
      </w:r>
    </w:p>
    <w:p w14:paraId="3F1CC8BD"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остаткам и оборотам в ОПС, контроль лимитов.</w:t>
      </w:r>
    </w:p>
    <w:p w14:paraId="4E4DD94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почтамтов:</w:t>
      </w:r>
    </w:p>
    <w:p w14:paraId="1B95FBE6"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остаткам и оборотам всех ЦДС в разрезе почтамтов, контроль лимитов.</w:t>
      </w:r>
    </w:p>
    <w:p w14:paraId="63ED5E6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Анализ соблюдения лимита:</w:t>
      </w:r>
    </w:p>
    <w:p w14:paraId="244A6F1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контролю лимитов в выплатной период.</w:t>
      </w:r>
    </w:p>
    <w:p w14:paraId="569422D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Отчет по сверхлимитным остаткам УФПС:</w:t>
      </w:r>
    </w:p>
    <w:p w14:paraId="0C086985"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превышению лимитов в филиалах.</w:t>
      </w:r>
    </w:p>
    <w:p w14:paraId="39C4D2A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Контроль занесения остатков ОПС:</w:t>
      </w:r>
    </w:p>
    <w:p w14:paraId="4ED156FC"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факту занесения остатков в ОПС.</w:t>
      </w:r>
    </w:p>
    <w:p w14:paraId="5002DBFC"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Контроль занесения остатков ГРК:</w:t>
      </w:r>
    </w:p>
    <w:p w14:paraId="18BE359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факту занесения остатков в ГРК, ТК и АХК.</w:t>
      </w:r>
    </w:p>
    <w:p w14:paraId="541B33B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Остатки ЦДС:</w:t>
      </w:r>
    </w:p>
    <w:p w14:paraId="329C5E28"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остаткам и оборотам всех ЦДС за период, контроль лимитов.</w:t>
      </w:r>
    </w:p>
    <w:p w14:paraId="33D4FA7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Движение ДС по статьям БДДС:</w:t>
      </w:r>
    </w:p>
    <w:p w14:paraId="0C99DAE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отчета по движению денежных средств в разрезе статей БДДС.</w:t>
      </w:r>
    </w:p>
    <w:p w14:paraId="056FE62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Форма для приказа по лимитам ДС:</w:t>
      </w:r>
    </w:p>
    <w:p w14:paraId="30DD20E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Формирование формы приложения к приказу на установление лимита.</w:t>
      </w:r>
    </w:p>
    <w:p w14:paraId="2E44741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Протокол обмена с МАС ОПС</w:t>
      </w:r>
    </w:p>
    <w:p w14:paraId="13259FD2" w14:textId="48EB3C4B" w:rsidR="00C16161"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Просмотр результата обмена с МАС ОПС.</w:t>
      </w:r>
    </w:p>
    <w:p w14:paraId="0374EEDA" w14:textId="77777777" w:rsidR="0074003E" w:rsidRPr="006F4305" w:rsidRDefault="0074003E" w:rsidP="0074003E">
      <w:pPr>
        <w:tabs>
          <w:tab w:val="left" w:pos="540"/>
        </w:tabs>
        <w:ind w:left="851"/>
        <w:jc w:val="both"/>
        <w:rPr>
          <w:rFonts w:ascii="Times New Roman" w:eastAsia="Times New Roman" w:hAnsi="Times New Roman"/>
          <w:lang w:eastAsia="ru-RU"/>
        </w:rPr>
      </w:pPr>
    </w:p>
    <w:p w14:paraId="2571077E" w14:textId="6C784C7F" w:rsidR="00C16161" w:rsidRPr="004841DD" w:rsidRDefault="0074003E" w:rsidP="00DB2A2C">
      <w:pPr>
        <w:pStyle w:val="32"/>
      </w:pPr>
      <w:bookmarkStart w:id="158" w:name="_Toc231471002"/>
      <w:r w:rsidRPr="004841DD">
        <w:t>Функциональное о</w:t>
      </w:r>
      <w:r w:rsidR="00C16161" w:rsidRPr="004841DD">
        <w:t>писание функционала блока «Электронные чеки»</w:t>
      </w:r>
      <w:bookmarkEnd w:id="158"/>
    </w:p>
    <w:p w14:paraId="218CE75B" w14:textId="77777777" w:rsidR="0074003E" w:rsidRPr="0074003E" w:rsidRDefault="0074003E" w:rsidP="0074003E">
      <w:pPr>
        <w:rPr>
          <w:lang w:eastAsia="ru-RU"/>
        </w:rPr>
      </w:pPr>
    </w:p>
    <w:p w14:paraId="7C393C32"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Блок «Электронные чеки» (ЭЧ) обеспечивает учет получения денежных средств в разрезе компании и каждого филиала в виде следующих функций:</w:t>
      </w:r>
    </w:p>
    <w:p w14:paraId="3AC738A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Заведение ЭЧ с указанием суммы и покупюрной разбивкой, с проверкой соответствия сумм, с указанием способа получения.</w:t>
      </w:r>
    </w:p>
    <w:p w14:paraId="07D6686B"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Копирование ЭЧ.</w:t>
      </w:r>
    </w:p>
    <w:p w14:paraId="4770985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Согласование ЭЧ по утверждённому маршруту, с возможностью группового согласования (для сотрудников филиалов видимость - только по своему филиалу. для сотрудников АУО через запрос, отображающий данные по электронным чекам по всем филиалам, либо по заданным в фильтре).</w:t>
      </w:r>
    </w:p>
    <w:p w14:paraId="4591997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Возможность сопоставления ЭЧ банковской выпиской.</w:t>
      </w:r>
    </w:p>
    <w:p w14:paraId="7DB99C8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Возможность формирования в отделении банка отдельных кассовых сумок (ВТБ).</w:t>
      </w:r>
    </w:p>
    <w:p w14:paraId="54B7FF7A"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Выгрузка реестра ЭЧ по шаблону с возможностью подписи ответственными должностными лицами.</w:t>
      </w:r>
    </w:p>
    <w:p w14:paraId="31D0C9F5"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Формирование файлов (шаблон excel) для выгрузки в соответствующий банк:</w:t>
      </w:r>
    </w:p>
    <w:p w14:paraId="31E07F4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СББОЛ.</w:t>
      </w:r>
    </w:p>
    <w:p w14:paraId="0C801812"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ВТБ.</w:t>
      </w:r>
    </w:p>
    <w:p w14:paraId="29282A61"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Ведение справочников по:</w:t>
      </w:r>
    </w:p>
    <w:p w14:paraId="04EE9BCA" w14:textId="37D7B1EA"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 xml:space="preserve">Виды </w:t>
      </w:r>
      <w:r w:rsidR="004702B8" w:rsidRPr="006F4305">
        <w:rPr>
          <w:rFonts w:ascii="Times New Roman" w:eastAsia="Times New Roman" w:hAnsi="Times New Roman"/>
          <w:lang w:eastAsia="ru-RU"/>
        </w:rPr>
        <w:t>документов,</w:t>
      </w:r>
      <w:r w:rsidRPr="006F4305">
        <w:rPr>
          <w:rFonts w:ascii="Times New Roman" w:eastAsia="Times New Roman" w:hAnsi="Times New Roman"/>
          <w:lang w:eastAsia="ru-RU"/>
        </w:rPr>
        <w:t xml:space="preserve"> удостоверяющих личность (ДУЛ);</w:t>
      </w:r>
    </w:p>
    <w:p w14:paraId="50DB51F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Получатель ЭЧ (с указанием паспортных данных);</w:t>
      </w:r>
    </w:p>
    <w:p w14:paraId="08E4A323"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Контактное лицо (с указанием ФИО, телефона и должности);</w:t>
      </w:r>
    </w:p>
    <w:p w14:paraId="46533BD9"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lastRenderedPageBreak/>
        <w:t>Кассовые символы.</w:t>
      </w:r>
    </w:p>
    <w:p w14:paraId="022BCE46" w14:textId="77777777" w:rsidR="00C16161" w:rsidRPr="006F4305" w:rsidRDefault="00C16161" w:rsidP="006F4305">
      <w:pPr>
        <w:tabs>
          <w:tab w:val="left" w:pos="540"/>
        </w:tabs>
        <w:jc w:val="both"/>
        <w:rPr>
          <w:rFonts w:ascii="Times New Roman" w:eastAsia="Times New Roman" w:hAnsi="Times New Roman"/>
          <w:lang w:eastAsia="ru-RU"/>
        </w:rPr>
      </w:pPr>
    </w:p>
    <w:p w14:paraId="6595101F" w14:textId="53C82A5A" w:rsidR="00C16161" w:rsidRPr="004841DD" w:rsidRDefault="00C16161" w:rsidP="00DB2A2C">
      <w:pPr>
        <w:pStyle w:val="32"/>
      </w:pPr>
      <w:bookmarkStart w:id="159" w:name="_Toc231471003"/>
      <w:r w:rsidRPr="004841DD">
        <w:t>Функциональное описание модуля «Яндекс-маршрутизация»</w:t>
      </w:r>
      <w:bookmarkEnd w:id="159"/>
    </w:p>
    <w:p w14:paraId="410D9A8F" w14:textId="77777777" w:rsidR="006F4305" w:rsidRPr="006F4305" w:rsidRDefault="006F4305" w:rsidP="006F4305">
      <w:pPr>
        <w:rPr>
          <w:lang w:eastAsia="ru-RU"/>
        </w:rPr>
      </w:pPr>
    </w:p>
    <w:p w14:paraId="2298540D" w14:textId="77777777" w:rsidR="00C16161" w:rsidRPr="006F4305" w:rsidRDefault="00C16161" w:rsidP="006F4305">
      <w:pPr>
        <w:ind w:firstLine="709"/>
        <w:jc w:val="both"/>
        <w:rPr>
          <w:rFonts w:ascii="Times New Roman" w:eastAsia="Times New Roman" w:hAnsi="Times New Roman"/>
          <w:lang w:eastAsia="ru-RU"/>
        </w:rPr>
      </w:pPr>
      <w:r w:rsidRPr="006F4305">
        <w:rPr>
          <w:rFonts w:ascii="Times New Roman" w:eastAsia="Times New Roman" w:hAnsi="Times New Roman"/>
          <w:lang w:eastAsia="ru-RU"/>
        </w:rPr>
        <w:t>Модуль «Яндекс-маршрутизация» (ЯМ) обеспечивает интеграцию ЕИСК с внешней системой яндекс-маршрутизация для автоматизации процесса создания технических заданий для закупочной процедуры услуг по инкассации и построения оптимального маршрута движения для доставки денежных средств в виде следующих функций:</w:t>
      </w:r>
    </w:p>
    <w:p w14:paraId="48DD3896"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 xml:space="preserve">Создание Технического Задания (ТЗ) на услуги инкассации в разрезе маршрутов, времени заездов, количества заездов и т.д. </w:t>
      </w:r>
    </w:p>
    <w:p w14:paraId="69D09F5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Выгрузка в Яндекс с учетом геокординат. Указание графического маршрута движения.</w:t>
      </w:r>
    </w:p>
    <w:p w14:paraId="037EC0E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Формирование отчета и печатных форм ТЗ (формат pdf).</w:t>
      </w:r>
    </w:p>
    <w:p w14:paraId="30BC0D87"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Анализ и оптимизация маршрутов по Яндекс-картам</w:t>
      </w:r>
    </w:p>
    <w:p w14:paraId="395FCE2F"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Загрузка обновленного ТЗ из Яндекс-карт.</w:t>
      </w:r>
    </w:p>
    <w:p w14:paraId="2B75A842"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Ведение справочников по:</w:t>
      </w:r>
    </w:p>
    <w:p w14:paraId="5BC4B4E1"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Договоры;</w:t>
      </w:r>
    </w:p>
    <w:p w14:paraId="245C11D4"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ЦДС;</w:t>
      </w:r>
    </w:p>
    <w:p w14:paraId="7B24AFAE"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Отделений банков;</w:t>
      </w:r>
    </w:p>
    <w:p w14:paraId="497492DB"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ОПС.</w:t>
      </w:r>
    </w:p>
    <w:p w14:paraId="1832C416" w14:textId="77777777" w:rsidR="00C16161" w:rsidRPr="006F4305" w:rsidRDefault="00C16161" w:rsidP="006F4305">
      <w:pPr>
        <w:tabs>
          <w:tab w:val="left" w:pos="540"/>
        </w:tabs>
        <w:ind w:left="851"/>
        <w:jc w:val="both"/>
        <w:rPr>
          <w:rFonts w:ascii="Times New Roman" w:eastAsia="Times New Roman" w:hAnsi="Times New Roman"/>
          <w:lang w:eastAsia="ru-RU"/>
        </w:rPr>
      </w:pPr>
    </w:p>
    <w:p w14:paraId="6E994260" w14:textId="71457BF9" w:rsidR="00C16161" w:rsidRPr="004841DD" w:rsidRDefault="00C16161" w:rsidP="00DB2A2C">
      <w:pPr>
        <w:pStyle w:val="32"/>
      </w:pPr>
      <w:bookmarkStart w:id="160" w:name="_Toc231471004"/>
      <w:r w:rsidRPr="004841DD">
        <w:t>Функциональное описание модуля «Администрирование»</w:t>
      </w:r>
      <w:bookmarkEnd w:id="160"/>
    </w:p>
    <w:p w14:paraId="11B1FCAA" w14:textId="77777777" w:rsidR="006F4305" w:rsidRPr="006F4305" w:rsidRDefault="006F4305" w:rsidP="006F4305">
      <w:pPr>
        <w:rPr>
          <w:lang w:eastAsia="ru-RU"/>
        </w:rPr>
      </w:pPr>
    </w:p>
    <w:p w14:paraId="08945A89" w14:textId="77777777" w:rsidR="00C16161" w:rsidRPr="006F4305" w:rsidRDefault="00C16161" w:rsidP="006F4305">
      <w:pPr>
        <w:tabs>
          <w:tab w:val="left" w:pos="540"/>
        </w:tabs>
        <w:ind w:firstLine="851"/>
        <w:jc w:val="both"/>
        <w:rPr>
          <w:rFonts w:ascii="Times New Roman" w:eastAsia="Times New Roman" w:hAnsi="Times New Roman"/>
          <w:lang w:eastAsia="ru-RU"/>
        </w:rPr>
      </w:pPr>
      <w:r w:rsidRPr="006F4305">
        <w:rPr>
          <w:rFonts w:ascii="Times New Roman" w:eastAsia="Times New Roman" w:hAnsi="Times New Roman"/>
          <w:lang w:eastAsia="ru-RU"/>
        </w:rPr>
        <w:t>Модуль обеспечивает управление ролевой моделью для обеспечения доступа пользователей к функциональности и данным, настройками по интеграции с корпоративной шиной данных (КШД) и представлен в виде следующих функций:</w:t>
      </w:r>
    </w:p>
    <w:p w14:paraId="3E61DE69"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Запрос на предоставление доступа, Управление пользователями;</w:t>
      </w:r>
    </w:p>
    <w:p w14:paraId="4B9E352A" w14:textId="77777777" w:rsidR="00C16161" w:rsidRPr="006F4305" w:rsidRDefault="00C16161" w:rsidP="00DF7FCC">
      <w:pPr>
        <w:numPr>
          <w:ilvl w:val="1"/>
          <w:numId w:val="6"/>
        </w:numPr>
        <w:tabs>
          <w:tab w:val="left" w:pos="540"/>
        </w:tabs>
        <w:ind w:left="851" w:firstLine="0"/>
        <w:jc w:val="both"/>
        <w:rPr>
          <w:rFonts w:ascii="Times New Roman" w:eastAsia="Times New Roman" w:hAnsi="Times New Roman"/>
          <w:lang w:eastAsia="ru-RU"/>
        </w:rPr>
      </w:pPr>
      <w:r w:rsidRPr="006F4305">
        <w:rPr>
          <w:rFonts w:ascii="Times New Roman" w:eastAsia="Times New Roman" w:hAnsi="Times New Roman"/>
          <w:lang w:eastAsia="ru-RU"/>
        </w:rPr>
        <w:t>Предоставляет пользователям возможность создавать запросы на интересующую функциональность и доступ к данным, с последующим согласованием.</w:t>
      </w:r>
    </w:p>
    <w:p w14:paraId="0F6A6FFE"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Настройка матрицы доступа;</w:t>
      </w:r>
    </w:p>
    <w:p w14:paraId="01570DB0" w14:textId="77777777" w:rsidR="00C16161" w:rsidRPr="006F4305" w:rsidRDefault="00C16161" w:rsidP="00DF7FCC">
      <w:pPr>
        <w:pStyle w:val="G"/>
        <w:numPr>
          <w:ilvl w:val="0"/>
          <w:numId w:val="191"/>
        </w:numPr>
        <w:tabs>
          <w:tab w:val="clear" w:pos="714"/>
          <w:tab w:val="left" w:pos="426"/>
        </w:tabs>
        <w:spacing w:after="0" w:line="240" w:lineRule="auto"/>
        <w:ind w:left="709" w:firstLine="0"/>
        <w:rPr>
          <w:szCs w:val="24"/>
        </w:rPr>
      </w:pPr>
      <w:r w:rsidRPr="006F4305">
        <w:rPr>
          <w:szCs w:val="24"/>
        </w:rPr>
        <w:t>Настройка интеграций с использованием КШД.</w:t>
      </w:r>
    </w:p>
    <w:p w14:paraId="5B8922C7" w14:textId="77777777" w:rsidR="00A80239" w:rsidRPr="00793723" w:rsidRDefault="00A80239" w:rsidP="00A80239">
      <w:pPr>
        <w:pStyle w:val="aff5"/>
        <w:autoSpaceDE w:val="0"/>
        <w:autoSpaceDN w:val="0"/>
        <w:adjustRightInd w:val="0"/>
        <w:ind w:left="709"/>
        <w:jc w:val="both"/>
        <w:rPr>
          <w:rFonts w:ascii="Times New Roman" w:eastAsia="Times New Roman" w:hAnsi="Times New Roman"/>
          <w:sz w:val="28"/>
          <w:szCs w:val="28"/>
          <w:lang w:eastAsia="ru-RU"/>
        </w:rPr>
      </w:pPr>
    </w:p>
    <w:p w14:paraId="2ABCE66B" w14:textId="3DA4D6CC" w:rsidR="00376075" w:rsidRPr="000836A2" w:rsidRDefault="00376075" w:rsidP="00E147BC">
      <w:pPr>
        <w:pStyle w:val="17"/>
      </w:pPr>
      <w:bookmarkStart w:id="161" w:name="_Toc193883145"/>
      <w:bookmarkStart w:id="162" w:name="_Toc224647542"/>
      <w:bookmarkStart w:id="163" w:name="_Toc231471005"/>
      <w:r w:rsidRPr="000836A2">
        <w:lastRenderedPageBreak/>
        <w:t xml:space="preserve">ТРЕБОВАНИЯ К СРОКУ И МЕСТУ </w:t>
      </w:r>
      <w:r w:rsidR="00544C79" w:rsidRPr="000836A2">
        <w:t>ВЫПОЛНЕНИЯ РАБОТ</w:t>
      </w:r>
      <w:bookmarkEnd w:id="161"/>
      <w:r w:rsidR="00A80239" w:rsidRPr="000836A2">
        <w:t xml:space="preserve"> И ОКАЗАНИЯ УСЛУГ</w:t>
      </w:r>
      <w:bookmarkEnd w:id="162"/>
      <w:bookmarkEnd w:id="163"/>
    </w:p>
    <w:p w14:paraId="2BE0500B" w14:textId="65E5368D" w:rsidR="00376075" w:rsidRPr="00283464" w:rsidRDefault="00376075" w:rsidP="00283464">
      <w:pPr>
        <w:autoSpaceDE w:val="0"/>
        <w:autoSpaceDN w:val="0"/>
        <w:adjustRightInd w:val="0"/>
        <w:ind w:firstLine="709"/>
        <w:jc w:val="both"/>
        <w:rPr>
          <w:rFonts w:ascii="Times New Roman" w:eastAsia="Times New Roman" w:hAnsi="Times New Roman"/>
          <w:lang w:eastAsia="ru-RU"/>
        </w:rPr>
      </w:pPr>
      <w:r w:rsidRPr="00283464">
        <w:rPr>
          <w:rFonts w:ascii="Times New Roman" w:eastAsia="Times New Roman" w:hAnsi="Times New Roman"/>
          <w:lang w:eastAsia="ru-RU"/>
        </w:rPr>
        <w:t xml:space="preserve">Исполнитель </w:t>
      </w:r>
      <w:r w:rsidR="00C60ADF" w:rsidRPr="00283464">
        <w:rPr>
          <w:rFonts w:ascii="Times New Roman" w:eastAsia="Times New Roman" w:hAnsi="Times New Roman"/>
          <w:lang w:eastAsia="ru-RU"/>
        </w:rPr>
        <w:t>выполняет Работы</w:t>
      </w:r>
      <w:r w:rsidRPr="00283464">
        <w:rPr>
          <w:rFonts w:ascii="Times New Roman" w:eastAsia="Times New Roman" w:hAnsi="Times New Roman"/>
          <w:lang w:eastAsia="ru-RU"/>
        </w:rPr>
        <w:t xml:space="preserve"> в соответствии с </w:t>
      </w:r>
      <w:r w:rsidR="00CD7230" w:rsidRPr="00283464">
        <w:rPr>
          <w:rFonts w:ascii="Times New Roman" w:eastAsia="Times New Roman" w:hAnsi="Times New Roman"/>
          <w:lang w:eastAsia="ru-RU"/>
        </w:rPr>
        <w:t xml:space="preserve">пунктом </w:t>
      </w:r>
      <w:r w:rsidR="00C33D2F">
        <w:rPr>
          <w:rFonts w:ascii="Times New Roman" w:eastAsia="Times New Roman" w:hAnsi="Times New Roman"/>
          <w:lang w:eastAsia="ru-RU"/>
        </w:rPr>
        <w:t>2</w:t>
      </w:r>
      <w:r w:rsidR="00CD7230" w:rsidRPr="00283464">
        <w:rPr>
          <w:rFonts w:ascii="Times New Roman" w:eastAsia="Times New Roman" w:hAnsi="Times New Roman"/>
          <w:lang w:eastAsia="ru-RU"/>
        </w:rPr>
        <w:t xml:space="preserve"> </w:t>
      </w:r>
      <w:r w:rsidR="002A44EA" w:rsidRPr="00283464">
        <w:rPr>
          <w:rFonts w:ascii="Times New Roman" w:eastAsia="Times New Roman" w:hAnsi="Times New Roman"/>
          <w:lang w:eastAsia="ru-RU"/>
        </w:rPr>
        <w:t>настоящ</w:t>
      </w:r>
      <w:r w:rsidR="00CD7230" w:rsidRPr="00283464">
        <w:rPr>
          <w:rFonts w:ascii="Times New Roman" w:eastAsia="Times New Roman" w:hAnsi="Times New Roman"/>
          <w:lang w:eastAsia="ru-RU"/>
        </w:rPr>
        <w:t>его</w:t>
      </w:r>
      <w:r w:rsidRPr="00283464">
        <w:rPr>
          <w:rFonts w:ascii="Times New Roman" w:eastAsia="Times New Roman" w:hAnsi="Times New Roman"/>
          <w:lang w:eastAsia="ru-RU"/>
        </w:rPr>
        <w:t xml:space="preserve"> ТЗ.</w:t>
      </w:r>
    </w:p>
    <w:p w14:paraId="576B802D" w14:textId="49DEE20C" w:rsidR="00376075" w:rsidRPr="00283464" w:rsidRDefault="00376075" w:rsidP="00283464">
      <w:pPr>
        <w:ind w:firstLine="709"/>
        <w:contextualSpacing/>
        <w:jc w:val="both"/>
        <w:rPr>
          <w:rFonts w:ascii="Times New Roman" w:eastAsia="Times New Roman" w:hAnsi="Times New Roman"/>
          <w:lang w:eastAsia="ru-RU"/>
        </w:rPr>
      </w:pPr>
      <w:r w:rsidRPr="00283464">
        <w:rPr>
          <w:rFonts w:ascii="Times New Roman" w:eastAsia="Times New Roman" w:hAnsi="Times New Roman"/>
          <w:lang w:val="x-none" w:eastAsia="x-none"/>
        </w:rPr>
        <w:t xml:space="preserve">Начало </w:t>
      </w:r>
      <w:r w:rsidR="00C60ADF" w:rsidRPr="00283464">
        <w:rPr>
          <w:rFonts w:ascii="Times New Roman" w:eastAsia="Times New Roman" w:hAnsi="Times New Roman"/>
          <w:lang w:val="x-none" w:eastAsia="x-none"/>
        </w:rPr>
        <w:t>выполнения работ</w:t>
      </w:r>
      <w:r w:rsidR="002A44EA" w:rsidRPr="00283464">
        <w:rPr>
          <w:rFonts w:ascii="Times New Roman" w:eastAsia="Times New Roman" w:hAnsi="Times New Roman"/>
          <w:lang w:eastAsia="x-none"/>
        </w:rPr>
        <w:t xml:space="preserve">: </w:t>
      </w:r>
      <w:r w:rsidR="00AF4D6F" w:rsidRPr="00283464">
        <w:rPr>
          <w:rFonts w:ascii="Times New Roman" w:eastAsia="Times New Roman" w:hAnsi="Times New Roman"/>
          <w:lang w:eastAsia="x-none"/>
        </w:rPr>
        <w:t>с даты подписания Договора</w:t>
      </w:r>
      <w:r w:rsidRPr="00283464">
        <w:rPr>
          <w:rFonts w:ascii="Times New Roman" w:eastAsia="Times New Roman" w:hAnsi="Times New Roman"/>
          <w:lang w:eastAsia="ru-RU"/>
        </w:rPr>
        <w:t>.</w:t>
      </w:r>
    </w:p>
    <w:p w14:paraId="52211171" w14:textId="47D61662" w:rsidR="00376075" w:rsidRPr="00283464" w:rsidRDefault="00376075" w:rsidP="00283464">
      <w:pPr>
        <w:autoSpaceDE w:val="0"/>
        <w:autoSpaceDN w:val="0"/>
        <w:adjustRightInd w:val="0"/>
        <w:ind w:firstLine="709"/>
        <w:jc w:val="both"/>
        <w:rPr>
          <w:rFonts w:ascii="Times New Roman" w:eastAsia="Times New Roman" w:hAnsi="Times New Roman"/>
          <w:lang w:eastAsia="ru-RU"/>
        </w:rPr>
      </w:pPr>
      <w:r w:rsidRPr="00283464">
        <w:rPr>
          <w:rFonts w:ascii="Times New Roman" w:eastAsia="Times New Roman" w:hAnsi="Times New Roman"/>
          <w:lang w:eastAsia="ru-RU"/>
        </w:rPr>
        <w:t xml:space="preserve">Окончание </w:t>
      </w:r>
      <w:r w:rsidR="00C60ADF" w:rsidRPr="00283464">
        <w:rPr>
          <w:rFonts w:ascii="Times New Roman" w:eastAsia="Times New Roman" w:hAnsi="Times New Roman"/>
          <w:lang w:val="ru" w:eastAsia="ru-RU"/>
        </w:rPr>
        <w:t>выполнения работ</w:t>
      </w:r>
      <w:r w:rsidRPr="00283464">
        <w:rPr>
          <w:rFonts w:ascii="Times New Roman" w:eastAsia="Times New Roman" w:hAnsi="Times New Roman"/>
          <w:lang w:eastAsia="ru-RU"/>
        </w:rPr>
        <w:t xml:space="preserve">: </w:t>
      </w:r>
      <w:r w:rsidR="00060480" w:rsidRPr="00283464">
        <w:rPr>
          <w:rFonts w:ascii="Times New Roman" w:eastAsia="Times New Roman" w:hAnsi="Times New Roman"/>
          <w:lang w:eastAsia="ru-RU"/>
        </w:rPr>
        <w:t>2</w:t>
      </w:r>
      <w:r w:rsidR="00D24757">
        <w:rPr>
          <w:rFonts w:ascii="Times New Roman" w:eastAsia="Times New Roman" w:hAnsi="Times New Roman"/>
          <w:lang w:eastAsia="ru-RU"/>
        </w:rPr>
        <w:t>4</w:t>
      </w:r>
      <w:r w:rsidR="00AF4D6F" w:rsidRPr="00283464">
        <w:rPr>
          <w:rFonts w:ascii="Times New Roman" w:eastAsia="Times New Roman" w:hAnsi="Times New Roman"/>
          <w:lang w:eastAsia="ru-RU"/>
        </w:rPr>
        <w:t xml:space="preserve"> (</w:t>
      </w:r>
      <w:r w:rsidR="00AD3CCA" w:rsidRPr="00283464">
        <w:rPr>
          <w:rFonts w:ascii="Times New Roman" w:eastAsia="Times New Roman" w:hAnsi="Times New Roman"/>
          <w:lang w:eastAsia="ru-RU"/>
        </w:rPr>
        <w:t>Дв</w:t>
      </w:r>
      <w:r w:rsidR="00A80239" w:rsidRPr="00283464">
        <w:rPr>
          <w:rFonts w:ascii="Times New Roman" w:eastAsia="Times New Roman" w:hAnsi="Times New Roman"/>
          <w:lang w:eastAsia="ru-RU"/>
        </w:rPr>
        <w:t>адцат</w:t>
      </w:r>
      <w:r w:rsidR="00FB3C14" w:rsidRPr="00283464">
        <w:rPr>
          <w:rFonts w:ascii="Times New Roman" w:eastAsia="Times New Roman" w:hAnsi="Times New Roman"/>
          <w:lang w:eastAsia="ru-RU"/>
        </w:rPr>
        <w:t>ь</w:t>
      </w:r>
      <w:r w:rsidR="00A80239" w:rsidRPr="00283464">
        <w:rPr>
          <w:rFonts w:ascii="Times New Roman" w:eastAsia="Times New Roman" w:hAnsi="Times New Roman"/>
          <w:lang w:eastAsia="ru-RU"/>
        </w:rPr>
        <w:t xml:space="preserve"> </w:t>
      </w:r>
      <w:r w:rsidR="00D24757">
        <w:rPr>
          <w:rFonts w:ascii="Times New Roman" w:eastAsia="Times New Roman" w:hAnsi="Times New Roman"/>
          <w:lang w:eastAsia="ru-RU"/>
        </w:rPr>
        <w:t>четыре</w:t>
      </w:r>
      <w:r w:rsidR="00AF4D6F" w:rsidRPr="00283464">
        <w:rPr>
          <w:rFonts w:ascii="Times New Roman" w:eastAsia="Times New Roman" w:hAnsi="Times New Roman"/>
          <w:lang w:eastAsia="ru-RU"/>
        </w:rPr>
        <w:t xml:space="preserve">) </w:t>
      </w:r>
      <w:r w:rsidR="00067CCE" w:rsidRPr="00283464">
        <w:rPr>
          <w:rFonts w:ascii="Times New Roman" w:eastAsia="Times New Roman" w:hAnsi="Times New Roman"/>
          <w:lang w:eastAsia="ru-RU"/>
        </w:rPr>
        <w:t>месяц</w:t>
      </w:r>
      <w:r w:rsidR="00D24757">
        <w:rPr>
          <w:rFonts w:ascii="Times New Roman" w:eastAsia="Times New Roman" w:hAnsi="Times New Roman"/>
          <w:lang w:eastAsia="ru-RU"/>
        </w:rPr>
        <w:t>а</w:t>
      </w:r>
      <w:r w:rsidR="00AF4D6F" w:rsidRPr="00283464">
        <w:rPr>
          <w:rFonts w:ascii="Times New Roman" w:eastAsia="Times New Roman" w:hAnsi="Times New Roman"/>
          <w:lang w:eastAsia="ru-RU"/>
        </w:rPr>
        <w:t xml:space="preserve"> с даты подписания Договора</w:t>
      </w:r>
      <w:r w:rsidRPr="00283464">
        <w:rPr>
          <w:rFonts w:ascii="Times New Roman" w:eastAsia="Times New Roman" w:hAnsi="Times New Roman"/>
          <w:i/>
          <w:lang w:eastAsia="ru-RU"/>
        </w:rPr>
        <w:t>.</w:t>
      </w:r>
    </w:p>
    <w:p w14:paraId="59A706BF" w14:textId="737F946E" w:rsidR="00376075" w:rsidRPr="00283464" w:rsidRDefault="00C8520D" w:rsidP="00283464">
      <w:pPr>
        <w:ind w:firstLine="708"/>
        <w:jc w:val="both"/>
        <w:rPr>
          <w:rFonts w:ascii="Times New Roman" w:eastAsia="Times New Roman" w:hAnsi="Times New Roman"/>
          <w:lang w:eastAsia="ru-RU"/>
        </w:rPr>
      </w:pPr>
      <w:r w:rsidRPr="00283464">
        <w:rPr>
          <w:rFonts w:ascii="Times New Roman" w:eastAsia="Times New Roman" w:hAnsi="Times New Roman"/>
          <w:lang w:eastAsia="ru-RU"/>
        </w:rPr>
        <w:t>Исполнитель выполняет Работы удаленно. В случае необходимости работы могут выполняться по адресу расположения Заказчика</w:t>
      </w:r>
      <w:r w:rsidR="00376075" w:rsidRPr="00283464">
        <w:rPr>
          <w:rFonts w:ascii="Times New Roman" w:eastAsia="Times New Roman" w:hAnsi="Times New Roman"/>
          <w:lang w:eastAsia="ru-RU"/>
        </w:rPr>
        <w:t xml:space="preserve">: </w:t>
      </w:r>
      <w:r w:rsidR="00C219F5" w:rsidRPr="00283464">
        <w:rPr>
          <w:rFonts w:ascii="Times New Roman" w:eastAsia="Times New Roman" w:hAnsi="Times New Roman"/>
          <w:lang w:eastAsia="ru-RU"/>
        </w:rPr>
        <w:t>125252, г. Москва, 3-я Песчаная ул., 2А</w:t>
      </w:r>
      <w:r w:rsidR="00376075" w:rsidRPr="00283464">
        <w:rPr>
          <w:rFonts w:ascii="Times New Roman" w:eastAsia="Times New Roman" w:hAnsi="Times New Roman"/>
          <w:lang w:eastAsia="ru-RU"/>
        </w:rPr>
        <w:t xml:space="preserve">. </w:t>
      </w:r>
    </w:p>
    <w:p w14:paraId="1E6F2496" w14:textId="674C5EE8" w:rsidR="00283464" w:rsidRDefault="00283464" w:rsidP="00283464">
      <w:pPr>
        <w:widowControl w:val="0"/>
        <w:tabs>
          <w:tab w:val="left" w:pos="993"/>
        </w:tabs>
        <w:autoSpaceDE w:val="0"/>
        <w:autoSpaceDN w:val="0"/>
        <w:adjustRightInd w:val="0"/>
        <w:jc w:val="both"/>
        <w:rPr>
          <w:rFonts w:ascii="Times New Roman" w:eastAsia="Times New Roman" w:hAnsi="Times New Roman"/>
          <w:lang w:eastAsia="ru-RU"/>
        </w:rPr>
      </w:pPr>
      <w:r w:rsidRPr="00283464">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283464">
        <w:rPr>
          <w:rFonts w:ascii="Times New Roman" w:eastAsia="Times New Roman" w:hAnsi="Times New Roman"/>
          <w:lang w:eastAsia="ru-RU"/>
        </w:rPr>
        <w:t>Выполнение работ и оказание услуг Исполнителем осуществляется в сроки, установленные в соответствии с разрабатываемым планом-графиком (календарным планом)</w:t>
      </w:r>
      <w:r w:rsidR="00C33D2F">
        <w:rPr>
          <w:rFonts w:ascii="Times New Roman" w:eastAsia="Times New Roman" w:hAnsi="Times New Roman"/>
          <w:lang w:eastAsia="ru-RU"/>
        </w:rPr>
        <w:t>. П</w:t>
      </w:r>
      <w:r w:rsidRPr="00283464">
        <w:rPr>
          <w:rFonts w:ascii="Times New Roman" w:eastAsia="Times New Roman" w:hAnsi="Times New Roman"/>
          <w:lang w:eastAsia="ru-RU"/>
        </w:rPr>
        <w:t>лан-график</w:t>
      </w:r>
      <w:r w:rsidR="003A16DE">
        <w:rPr>
          <w:rFonts w:ascii="Times New Roman" w:eastAsia="Times New Roman" w:hAnsi="Times New Roman"/>
          <w:lang w:eastAsia="ru-RU"/>
        </w:rPr>
        <w:t xml:space="preserve"> представлен в</w:t>
      </w:r>
      <w:r w:rsidR="007F55E7">
        <w:rPr>
          <w:rFonts w:ascii="Times New Roman" w:eastAsia="Times New Roman" w:hAnsi="Times New Roman"/>
          <w:lang w:eastAsia="ru-RU"/>
        </w:rPr>
        <w:t xml:space="preserve"> таблице (см. </w:t>
      </w:r>
      <w:r w:rsidR="007F55E7">
        <w:rPr>
          <w:rFonts w:ascii="Times New Roman" w:eastAsia="Times New Roman" w:hAnsi="Times New Roman"/>
          <w:lang w:eastAsia="ru-RU"/>
        </w:rPr>
        <w:fldChar w:fldCharType="begin"/>
      </w:r>
      <w:r w:rsidR="007F55E7">
        <w:rPr>
          <w:rFonts w:ascii="Times New Roman" w:eastAsia="Times New Roman" w:hAnsi="Times New Roman"/>
          <w:lang w:eastAsia="ru-RU"/>
        </w:rPr>
        <w:instrText xml:space="preserve"> REF _Ref230691603 \h </w:instrText>
      </w:r>
      <w:r w:rsidR="007F55E7">
        <w:rPr>
          <w:rFonts w:ascii="Times New Roman" w:eastAsia="Times New Roman" w:hAnsi="Times New Roman"/>
          <w:lang w:eastAsia="ru-RU"/>
        </w:rPr>
      </w:r>
      <w:r w:rsidR="007F55E7">
        <w:rPr>
          <w:rFonts w:ascii="Times New Roman" w:eastAsia="Times New Roman" w:hAnsi="Times New Roman"/>
          <w:lang w:eastAsia="ru-RU"/>
        </w:rPr>
        <w:fldChar w:fldCharType="separate"/>
      </w:r>
      <w:r w:rsidR="003D340A" w:rsidRPr="00DB2D61">
        <w:rPr>
          <w:rFonts w:ascii="Times New Roman" w:eastAsia="Times New Roman" w:hAnsi="Times New Roman"/>
          <w:b/>
          <w:lang w:eastAsia="ru-RU"/>
        </w:rPr>
        <w:t xml:space="preserve">Таблица </w:t>
      </w:r>
      <w:r w:rsidR="003D340A">
        <w:rPr>
          <w:rFonts w:ascii="Times New Roman" w:eastAsia="Times New Roman" w:hAnsi="Times New Roman"/>
          <w:b/>
          <w:noProof/>
          <w:lang w:eastAsia="ru-RU"/>
        </w:rPr>
        <w:t>1</w:t>
      </w:r>
      <w:r w:rsidR="007F55E7">
        <w:rPr>
          <w:rFonts w:ascii="Times New Roman" w:eastAsia="Times New Roman" w:hAnsi="Times New Roman"/>
          <w:lang w:eastAsia="ru-RU"/>
        </w:rPr>
        <w:fldChar w:fldCharType="end"/>
      </w:r>
      <w:r w:rsidR="007F55E7">
        <w:rPr>
          <w:rFonts w:ascii="Times New Roman" w:eastAsia="Times New Roman" w:hAnsi="Times New Roman"/>
          <w:lang w:eastAsia="ru-RU"/>
        </w:rPr>
        <w:t>)</w:t>
      </w:r>
      <w:r w:rsidR="003A16DE">
        <w:rPr>
          <w:rFonts w:ascii="Times New Roman" w:eastAsia="Times New Roman" w:hAnsi="Times New Roman"/>
          <w:lang w:eastAsia="ru-RU"/>
        </w:rPr>
        <w:t>.</w:t>
      </w:r>
    </w:p>
    <w:p w14:paraId="1E3C3831" w14:textId="07C83314" w:rsidR="00260854" w:rsidRDefault="00260854" w:rsidP="00283464">
      <w:pPr>
        <w:widowControl w:val="0"/>
        <w:tabs>
          <w:tab w:val="left" w:pos="993"/>
        </w:tabs>
        <w:autoSpaceDE w:val="0"/>
        <w:autoSpaceDN w:val="0"/>
        <w:adjustRightInd w:val="0"/>
        <w:jc w:val="both"/>
        <w:rPr>
          <w:rFonts w:ascii="Times New Roman" w:eastAsia="Times New Roman" w:hAnsi="Times New Roman"/>
          <w:lang w:eastAsia="ru-RU"/>
        </w:rPr>
      </w:pPr>
    </w:p>
    <w:p w14:paraId="77BAC066" w14:textId="0084B4B9" w:rsidR="00376075" w:rsidRPr="000836A2" w:rsidRDefault="00376075" w:rsidP="00E147BC">
      <w:pPr>
        <w:pStyle w:val="17"/>
      </w:pPr>
      <w:bookmarkStart w:id="164" w:name="_Toc193883146"/>
      <w:bookmarkStart w:id="165" w:name="_Toc224647543"/>
      <w:bookmarkStart w:id="166" w:name="_Toc231471006"/>
      <w:r w:rsidRPr="000836A2">
        <w:lastRenderedPageBreak/>
        <w:t xml:space="preserve">ХАРАКТЕРИСТИКИ </w:t>
      </w:r>
      <w:r w:rsidR="00544C79" w:rsidRPr="000836A2">
        <w:t>ВЫПОЛНЯЕМЫХ РАБОТ</w:t>
      </w:r>
      <w:bookmarkEnd w:id="164"/>
      <w:r w:rsidR="007F195D" w:rsidRPr="000836A2">
        <w:t xml:space="preserve"> </w:t>
      </w:r>
      <w:r w:rsidR="00A80239" w:rsidRPr="000836A2">
        <w:t>И ОКАЗЫВАЕМЫХ УСЛУГ</w:t>
      </w:r>
      <w:bookmarkEnd w:id="165"/>
      <w:bookmarkEnd w:id="166"/>
    </w:p>
    <w:p w14:paraId="2F0FA7F3" w14:textId="0AB256E7" w:rsidR="00AD54CB" w:rsidRPr="00BB47A5" w:rsidRDefault="00BB47A5" w:rsidP="00DB2A2C">
      <w:pPr>
        <w:pStyle w:val="25"/>
      </w:pPr>
      <w:bookmarkStart w:id="167" w:name="_Toc224647544"/>
      <w:r w:rsidRPr="00BB47A5">
        <w:t xml:space="preserve"> </w:t>
      </w:r>
      <w:bookmarkStart w:id="168" w:name="_Toc231471007"/>
      <w:r w:rsidR="00471D2C" w:rsidRPr="00BB47A5">
        <w:t>Треб</w:t>
      </w:r>
      <w:r w:rsidR="00DA2FD9" w:rsidRPr="00BB47A5">
        <w:t>ования к информационной системе</w:t>
      </w:r>
      <w:bookmarkEnd w:id="167"/>
      <w:bookmarkEnd w:id="168"/>
    </w:p>
    <w:p w14:paraId="6074D39A" w14:textId="49E5945E" w:rsidR="000863FC" w:rsidRPr="002B6D0C" w:rsidRDefault="00F720B3" w:rsidP="002B6D0C">
      <w:pPr>
        <w:ind w:firstLine="709"/>
        <w:contextualSpacing/>
        <w:jc w:val="both"/>
        <w:rPr>
          <w:rFonts w:ascii="Times New Roman" w:eastAsia="Calibri" w:hAnsi="Times New Roman"/>
        </w:rPr>
      </w:pPr>
      <w:r w:rsidRPr="002B6D0C">
        <w:rPr>
          <w:rFonts w:ascii="Times New Roman" w:eastAsia="Calibri" w:hAnsi="Times New Roman"/>
        </w:rPr>
        <w:t xml:space="preserve">Создаваемая </w:t>
      </w:r>
      <w:r w:rsidR="003D3794" w:rsidRPr="002B6D0C">
        <w:rPr>
          <w:rFonts w:ascii="Times New Roman" w:eastAsia="Calibri" w:hAnsi="Times New Roman"/>
        </w:rPr>
        <w:t>ИС</w:t>
      </w:r>
      <w:r w:rsidR="000863FC" w:rsidRPr="002B6D0C">
        <w:rPr>
          <w:rFonts w:ascii="Times New Roman" w:eastAsia="Calibri" w:hAnsi="Times New Roman"/>
        </w:rPr>
        <w:t xml:space="preserve"> </w:t>
      </w:r>
      <w:r w:rsidR="0081104B" w:rsidRPr="002B6D0C">
        <w:rPr>
          <w:rFonts w:ascii="Times New Roman" w:eastAsia="Calibri" w:hAnsi="Times New Roman"/>
        </w:rPr>
        <w:t xml:space="preserve">должна иметь </w:t>
      </w:r>
      <w:r w:rsidR="000863FC" w:rsidRPr="002B6D0C">
        <w:rPr>
          <w:rFonts w:ascii="Times New Roman" w:eastAsia="Calibri" w:hAnsi="Times New Roman"/>
        </w:rPr>
        <w:t>информационный контур:</w:t>
      </w:r>
    </w:p>
    <w:p w14:paraId="7CE6AACF" w14:textId="5EAF2058" w:rsidR="000863FC" w:rsidRPr="002B6D0C" w:rsidRDefault="000863FC" w:rsidP="00DF7FCC">
      <w:pPr>
        <w:numPr>
          <w:ilvl w:val="1"/>
          <w:numId w:val="8"/>
        </w:numPr>
        <w:ind w:left="0" w:firstLine="709"/>
        <w:contextualSpacing/>
        <w:jc w:val="both"/>
        <w:rPr>
          <w:rFonts w:ascii="Times New Roman" w:eastAsia="Calibri" w:hAnsi="Times New Roman"/>
        </w:rPr>
      </w:pPr>
      <w:r w:rsidRPr="002B6D0C">
        <w:rPr>
          <w:rFonts w:ascii="Times New Roman" w:eastAsia="Calibri" w:hAnsi="Times New Roman"/>
        </w:rPr>
        <w:t>Баз</w:t>
      </w:r>
      <w:r w:rsidR="00F720B3" w:rsidRPr="002B6D0C">
        <w:rPr>
          <w:rFonts w:ascii="Times New Roman" w:eastAsia="Calibri" w:hAnsi="Times New Roman"/>
        </w:rPr>
        <w:t>а Аппарата управления Обществом;</w:t>
      </w:r>
    </w:p>
    <w:p w14:paraId="4D3B0676" w14:textId="77777777" w:rsidR="00F720B3" w:rsidRPr="002B6D0C" w:rsidRDefault="00F720B3" w:rsidP="00DF7FCC">
      <w:pPr>
        <w:numPr>
          <w:ilvl w:val="1"/>
          <w:numId w:val="8"/>
        </w:numPr>
        <w:ind w:left="0" w:firstLine="709"/>
        <w:contextualSpacing/>
        <w:jc w:val="both"/>
        <w:rPr>
          <w:rFonts w:ascii="Times New Roman" w:eastAsia="Calibri" w:hAnsi="Times New Roman"/>
        </w:rPr>
      </w:pPr>
      <w:r w:rsidRPr="002B6D0C">
        <w:rPr>
          <w:rFonts w:ascii="Times New Roman" w:eastAsia="Calibri" w:hAnsi="Times New Roman"/>
        </w:rPr>
        <w:t>Централизованная база филиалов (83 шт.);</w:t>
      </w:r>
    </w:p>
    <w:p w14:paraId="3833CEAC" w14:textId="76F3BF7B" w:rsidR="000863FC" w:rsidRPr="002B6D0C" w:rsidRDefault="00F720B3" w:rsidP="00DF7FCC">
      <w:pPr>
        <w:numPr>
          <w:ilvl w:val="1"/>
          <w:numId w:val="8"/>
        </w:numPr>
        <w:ind w:left="0" w:firstLine="709"/>
        <w:contextualSpacing/>
        <w:jc w:val="both"/>
        <w:rPr>
          <w:rFonts w:ascii="Times New Roman" w:eastAsia="Calibri" w:hAnsi="Times New Roman"/>
        </w:rPr>
      </w:pPr>
      <w:r w:rsidRPr="002B6D0C">
        <w:rPr>
          <w:rFonts w:ascii="Times New Roman" w:eastAsia="Calibri" w:hAnsi="Times New Roman"/>
        </w:rPr>
        <w:t>Баз</w:t>
      </w:r>
      <w:r w:rsidR="00B11078" w:rsidRPr="002B6D0C">
        <w:rPr>
          <w:rFonts w:ascii="Times New Roman" w:eastAsia="Calibri" w:hAnsi="Times New Roman"/>
        </w:rPr>
        <w:t>ы</w:t>
      </w:r>
      <w:r w:rsidRPr="002B6D0C">
        <w:rPr>
          <w:rFonts w:ascii="Times New Roman" w:eastAsia="Calibri" w:hAnsi="Times New Roman"/>
        </w:rPr>
        <w:t xml:space="preserve"> </w:t>
      </w:r>
      <w:r w:rsidR="000863FC" w:rsidRPr="002B6D0C">
        <w:rPr>
          <w:rFonts w:ascii="Times New Roman" w:eastAsia="Calibri" w:hAnsi="Times New Roman"/>
        </w:rPr>
        <w:t>ДЗО (</w:t>
      </w:r>
      <w:r w:rsidR="00FD3596" w:rsidRPr="002B6D0C">
        <w:rPr>
          <w:rFonts w:ascii="Times New Roman" w:eastAsia="Calibri" w:hAnsi="Times New Roman"/>
        </w:rPr>
        <w:t xml:space="preserve">более </w:t>
      </w:r>
      <w:r w:rsidRPr="002B6D0C">
        <w:rPr>
          <w:rFonts w:ascii="Times New Roman" w:eastAsia="Calibri" w:hAnsi="Times New Roman"/>
        </w:rPr>
        <w:t>20 шт.);</w:t>
      </w:r>
    </w:p>
    <w:p w14:paraId="423A4724" w14:textId="77777777" w:rsidR="00384541" w:rsidRPr="002B6D0C" w:rsidRDefault="000863FC" w:rsidP="00DF7FCC">
      <w:pPr>
        <w:numPr>
          <w:ilvl w:val="1"/>
          <w:numId w:val="8"/>
        </w:numPr>
        <w:ind w:left="0" w:firstLine="709"/>
        <w:contextualSpacing/>
        <w:jc w:val="both"/>
        <w:rPr>
          <w:rFonts w:ascii="Times New Roman" w:eastAsia="Calibri" w:hAnsi="Times New Roman"/>
        </w:rPr>
      </w:pPr>
      <w:r w:rsidRPr="002B6D0C">
        <w:rPr>
          <w:rFonts w:ascii="Times New Roman" w:eastAsia="Calibri" w:hAnsi="Times New Roman"/>
        </w:rPr>
        <w:t>Внешние информационные системы, связанные механизмами обмена</w:t>
      </w:r>
      <w:r w:rsidR="00384541" w:rsidRPr="002B6D0C">
        <w:rPr>
          <w:rFonts w:ascii="Times New Roman" w:eastAsia="Calibri" w:hAnsi="Times New Roman"/>
        </w:rPr>
        <w:t xml:space="preserve"> через ПБД, КШД, </w:t>
      </w:r>
      <w:r w:rsidR="00384541" w:rsidRPr="002B6D0C">
        <w:rPr>
          <w:rFonts w:ascii="Times New Roman" w:eastAsia="Calibri" w:hAnsi="Times New Roman"/>
          <w:lang w:val="en-US"/>
        </w:rPr>
        <w:t>API</w:t>
      </w:r>
      <w:r w:rsidR="00384541" w:rsidRPr="002B6D0C">
        <w:rPr>
          <w:rFonts w:ascii="Times New Roman" w:eastAsia="Calibri" w:hAnsi="Times New Roman"/>
        </w:rPr>
        <w:t xml:space="preserve"> и Н2Н.</w:t>
      </w:r>
    </w:p>
    <w:p w14:paraId="26F35CEC" w14:textId="323F2497" w:rsidR="00AD140E" w:rsidRPr="002B6D0C" w:rsidRDefault="00DF5B6F" w:rsidP="002B6D0C">
      <w:pPr>
        <w:autoSpaceDE w:val="0"/>
        <w:autoSpaceDN w:val="0"/>
        <w:adjustRightInd w:val="0"/>
        <w:ind w:firstLine="709"/>
        <w:jc w:val="both"/>
        <w:rPr>
          <w:rFonts w:ascii="Times New Roman" w:eastAsia="Times New Roman" w:hAnsi="Times New Roman"/>
          <w:b/>
          <w:lang w:eastAsia="ru-RU"/>
        </w:rPr>
      </w:pPr>
      <w:r w:rsidRPr="002B6D0C">
        <w:rPr>
          <w:rFonts w:ascii="Times New Roman" w:eastAsia="Times New Roman" w:hAnsi="Times New Roman"/>
          <w:b/>
          <w:lang w:eastAsia="ru-RU"/>
        </w:rPr>
        <w:t>Дополнительные параметры</w:t>
      </w:r>
      <w:r w:rsidR="007F467E" w:rsidRPr="002B6D0C">
        <w:rPr>
          <w:rFonts w:ascii="Times New Roman" w:eastAsia="Times New Roman" w:hAnsi="Times New Roman"/>
          <w:b/>
          <w:lang w:eastAsia="ru-RU"/>
        </w:rPr>
        <w:t>:</w:t>
      </w:r>
    </w:p>
    <w:p w14:paraId="6140A153" w14:textId="77777777" w:rsidR="007F467E" w:rsidRPr="002B6D0C" w:rsidRDefault="007F467E" w:rsidP="00DF7FCC">
      <w:pPr>
        <w:pStyle w:val="aff5"/>
        <w:numPr>
          <w:ilvl w:val="1"/>
          <w:numId w:val="9"/>
        </w:numPr>
        <w:ind w:left="0" w:firstLine="709"/>
        <w:jc w:val="both"/>
        <w:rPr>
          <w:rFonts w:ascii="Times New Roman" w:hAnsi="Times New Roman"/>
        </w:rPr>
      </w:pPr>
      <w:r w:rsidRPr="002B6D0C">
        <w:rPr>
          <w:rFonts w:ascii="Times New Roman" w:hAnsi="Times New Roman"/>
        </w:rPr>
        <w:t>Открытый исходный код приложения, возможность гибкой доработки системы. Возможность оперативного ра</w:t>
      </w:r>
      <w:r w:rsidR="009146F4" w:rsidRPr="002B6D0C">
        <w:rPr>
          <w:rFonts w:ascii="Times New Roman" w:hAnsi="Times New Roman"/>
        </w:rPr>
        <w:t>звертывания изменений в системе;</w:t>
      </w:r>
    </w:p>
    <w:p w14:paraId="0779D3F5" w14:textId="77777777" w:rsidR="007F467E" w:rsidRPr="002B6D0C" w:rsidRDefault="007F467E" w:rsidP="00DF7FCC">
      <w:pPr>
        <w:pStyle w:val="aff5"/>
        <w:numPr>
          <w:ilvl w:val="1"/>
          <w:numId w:val="9"/>
        </w:numPr>
        <w:ind w:left="0" w:firstLine="709"/>
        <w:jc w:val="both"/>
        <w:rPr>
          <w:rFonts w:ascii="Times New Roman" w:hAnsi="Times New Roman"/>
        </w:rPr>
      </w:pPr>
      <w:r w:rsidRPr="002B6D0C">
        <w:rPr>
          <w:rFonts w:ascii="Times New Roman" w:hAnsi="Times New Roman"/>
        </w:rPr>
        <w:t>Максимальное количество документов, подлежащих об</w:t>
      </w:r>
      <w:r w:rsidR="009146F4" w:rsidRPr="002B6D0C">
        <w:rPr>
          <w:rFonts w:ascii="Times New Roman" w:hAnsi="Times New Roman"/>
        </w:rPr>
        <w:t>работке за день 800 000 записей;</w:t>
      </w:r>
    </w:p>
    <w:p w14:paraId="67C51992" w14:textId="77777777" w:rsidR="007F467E" w:rsidRPr="002B6D0C" w:rsidRDefault="007F467E" w:rsidP="00DF7FCC">
      <w:pPr>
        <w:pStyle w:val="aff5"/>
        <w:numPr>
          <w:ilvl w:val="1"/>
          <w:numId w:val="9"/>
        </w:numPr>
        <w:ind w:left="0" w:firstLine="709"/>
        <w:jc w:val="both"/>
        <w:rPr>
          <w:rFonts w:ascii="Times New Roman" w:hAnsi="Times New Roman"/>
        </w:rPr>
      </w:pPr>
      <w:r w:rsidRPr="002B6D0C">
        <w:rPr>
          <w:rFonts w:ascii="Times New Roman" w:hAnsi="Times New Roman"/>
        </w:rPr>
        <w:t>Ежегодный прирост записей в базе данных– свыше 150 млн. записей или порядка 1 Т</w:t>
      </w:r>
      <w:r w:rsidR="009146F4" w:rsidRPr="002B6D0C">
        <w:rPr>
          <w:rFonts w:ascii="Times New Roman" w:hAnsi="Times New Roman"/>
        </w:rPr>
        <w:t>б;</w:t>
      </w:r>
    </w:p>
    <w:p w14:paraId="0F72DF64" w14:textId="77777777" w:rsidR="007F467E" w:rsidRPr="002B6D0C" w:rsidRDefault="007F467E" w:rsidP="00DF7FCC">
      <w:pPr>
        <w:pStyle w:val="aff5"/>
        <w:numPr>
          <w:ilvl w:val="1"/>
          <w:numId w:val="9"/>
        </w:numPr>
        <w:ind w:left="0" w:firstLine="709"/>
        <w:jc w:val="both"/>
        <w:rPr>
          <w:rFonts w:ascii="Times New Roman" w:hAnsi="Times New Roman"/>
        </w:rPr>
      </w:pPr>
      <w:r w:rsidRPr="002B6D0C">
        <w:rPr>
          <w:rFonts w:ascii="Times New Roman" w:hAnsi="Times New Roman"/>
        </w:rPr>
        <w:t>Максимальный объем базы данных не менее 10 Тб</w:t>
      </w:r>
      <w:r w:rsidR="009146F4" w:rsidRPr="002B6D0C">
        <w:rPr>
          <w:rFonts w:ascii="Times New Roman" w:hAnsi="Times New Roman"/>
        </w:rPr>
        <w:t>;</w:t>
      </w:r>
    </w:p>
    <w:p w14:paraId="44F0C1A4" w14:textId="5EF685C0" w:rsidR="007F467E" w:rsidRPr="002B6D0C" w:rsidRDefault="007F467E" w:rsidP="00DF7FCC">
      <w:pPr>
        <w:pStyle w:val="aff5"/>
        <w:numPr>
          <w:ilvl w:val="1"/>
          <w:numId w:val="9"/>
        </w:numPr>
        <w:ind w:left="0" w:firstLine="709"/>
        <w:jc w:val="both"/>
        <w:rPr>
          <w:rFonts w:ascii="Times New Roman" w:hAnsi="Times New Roman"/>
        </w:rPr>
      </w:pPr>
      <w:r w:rsidRPr="002B6D0C">
        <w:rPr>
          <w:rFonts w:ascii="Times New Roman" w:hAnsi="Times New Roman"/>
        </w:rPr>
        <w:t>Количество одновременно работающих в системе пользователей не менее 2</w:t>
      </w:r>
      <w:r w:rsidR="00A80239" w:rsidRPr="002B6D0C">
        <w:rPr>
          <w:rFonts w:ascii="Times New Roman" w:hAnsi="Times New Roman"/>
        </w:rPr>
        <w:t>5</w:t>
      </w:r>
      <w:r w:rsidRPr="002B6D0C">
        <w:rPr>
          <w:rFonts w:ascii="Times New Roman" w:hAnsi="Times New Roman"/>
        </w:rPr>
        <w:t>00</w:t>
      </w:r>
      <w:r w:rsidR="009146F4" w:rsidRPr="002B6D0C">
        <w:rPr>
          <w:rFonts w:ascii="Times New Roman" w:hAnsi="Times New Roman"/>
        </w:rPr>
        <w:t>;</w:t>
      </w:r>
    </w:p>
    <w:p w14:paraId="634180E6" w14:textId="77777777" w:rsidR="007F467E" w:rsidRPr="002B6D0C" w:rsidRDefault="007F467E" w:rsidP="00DF7FCC">
      <w:pPr>
        <w:pStyle w:val="aff5"/>
        <w:numPr>
          <w:ilvl w:val="1"/>
          <w:numId w:val="9"/>
        </w:numPr>
        <w:ind w:left="0" w:firstLine="709"/>
        <w:jc w:val="both"/>
        <w:rPr>
          <w:rFonts w:ascii="Times New Roman" w:hAnsi="Times New Roman"/>
        </w:rPr>
      </w:pPr>
      <w:r w:rsidRPr="002B6D0C">
        <w:rPr>
          <w:rFonts w:ascii="Times New Roman" w:hAnsi="Times New Roman"/>
        </w:rPr>
        <w:t>Возможность исторического хранения данных с глубиной не менее 10 лет</w:t>
      </w:r>
      <w:r w:rsidR="009146F4" w:rsidRPr="002B6D0C">
        <w:rPr>
          <w:rFonts w:ascii="Times New Roman" w:hAnsi="Times New Roman"/>
        </w:rPr>
        <w:t>;</w:t>
      </w:r>
    </w:p>
    <w:p w14:paraId="62FAECF7" w14:textId="77777777" w:rsidR="007F467E" w:rsidRPr="002B6D0C" w:rsidRDefault="007F467E" w:rsidP="00DF7FCC">
      <w:pPr>
        <w:pStyle w:val="aff5"/>
        <w:numPr>
          <w:ilvl w:val="1"/>
          <w:numId w:val="9"/>
        </w:numPr>
        <w:ind w:left="0" w:firstLine="709"/>
        <w:jc w:val="both"/>
        <w:rPr>
          <w:rFonts w:ascii="Times New Roman" w:hAnsi="Times New Roman"/>
        </w:rPr>
      </w:pPr>
      <w:r w:rsidRPr="002B6D0C">
        <w:rPr>
          <w:rFonts w:ascii="Times New Roman" w:hAnsi="Times New Roman"/>
        </w:rPr>
        <w:t xml:space="preserve">Возможность горячего восстановления </w:t>
      </w:r>
      <w:r w:rsidR="00941417" w:rsidRPr="002B6D0C">
        <w:rPr>
          <w:rFonts w:ascii="Times New Roman" w:hAnsi="Times New Roman"/>
        </w:rPr>
        <w:t>системы до точки сбоя за 2 часа;</w:t>
      </w:r>
    </w:p>
    <w:p w14:paraId="71EDBDF0" w14:textId="04CB74CE" w:rsidR="007F467E" w:rsidRPr="002B6D0C" w:rsidRDefault="007F467E" w:rsidP="00DF7FCC">
      <w:pPr>
        <w:pStyle w:val="aff5"/>
        <w:numPr>
          <w:ilvl w:val="1"/>
          <w:numId w:val="9"/>
        </w:numPr>
        <w:ind w:left="0" w:firstLine="709"/>
        <w:jc w:val="both"/>
        <w:rPr>
          <w:rFonts w:ascii="Times New Roman" w:hAnsi="Times New Roman"/>
        </w:rPr>
      </w:pPr>
      <w:r w:rsidRPr="002B6D0C">
        <w:rPr>
          <w:rFonts w:ascii="Times New Roman" w:hAnsi="Times New Roman"/>
        </w:rPr>
        <w:t>Формировани</w:t>
      </w:r>
      <w:r w:rsidR="004A1CF3" w:rsidRPr="002B6D0C">
        <w:rPr>
          <w:rFonts w:ascii="Times New Roman" w:hAnsi="Times New Roman"/>
        </w:rPr>
        <w:t>е</w:t>
      </w:r>
      <w:r w:rsidRPr="002B6D0C">
        <w:rPr>
          <w:rFonts w:ascii="Times New Roman" w:hAnsi="Times New Roman"/>
        </w:rPr>
        <w:t xml:space="preserve"> простых справок и выписок — не более 10-15 сек. Время формирования аналитических отчётов определяется их сложностью и может</w:t>
      </w:r>
      <w:r w:rsidR="00941417" w:rsidRPr="002B6D0C">
        <w:rPr>
          <w:rFonts w:ascii="Times New Roman" w:hAnsi="Times New Roman"/>
        </w:rPr>
        <w:t xml:space="preserve"> занимать продолжительное время;</w:t>
      </w:r>
    </w:p>
    <w:p w14:paraId="489C8531" w14:textId="186B6907" w:rsidR="007F467E" w:rsidRPr="002B6D0C" w:rsidRDefault="007F467E" w:rsidP="00DF7FCC">
      <w:pPr>
        <w:pStyle w:val="aff5"/>
        <w:numPr>
          <w:ilvl w:val="1"/>
          <w:numId w:val="9"/>
        </w:numPr>
        <w:ind w:left="0" w:firstLine="709"/>
        <w:jc w:val="both"/>
        <w:rPr>
          <w:rFonts w:ascii="Times New Roman" w:hAnsi="Times New Roman"/>
        </w:rPr>
      </w:pPr>
      <w:r w:rsidRPr="002B6D0C">
        <w:rPr>
          <w:rFonts w:ascii="Times New Roman" w:hAnsi="Times New Roman"/>
        </w:rPr>
        <w:t xml:space="preserve">Возможность взаимодействия с внешними приложениями по API - возможность вызова, передача аргументов, управление и т.д. </w:t>
      </w:r>
    </w:p>
    <w:p w14:paraId="6BA8DF06" w14:textId="79811F66" w:rsidR="00AD54CB" w:rsidRPr="002B6D0C" w:rsidRDefault="00AD54CB" w:rsidP="002B6D0C">
      <w:pPr>
        <w:pStyle w:val="aff5"/>
        <w:ind w:left="709"/>
        <w:jc w:val="both"/>
        <w:rPr>
          <w:rFonts w:ascii="Times New Roman" w:hAnsi="Times New Roman"/>
        </w:rPr>
      </w:pPr>
    </w:p>
    <w:p w14:paraId="7B8A30C6" w14:textId="77777777" w:rsidR="00AD54CB" w:rsidRPr="002B6D0C" w:rsidRDefault="00AD54CB" w:rsidP="002B6D0C">
      <w:pPr>
        <w:ind w:firstLine="709"/>
        <w:jc w:val="both"/>
        <w:rPr>
          <w:rFonts w:ascii="Times New Roman" w:hAnsi="Times New Roman"/>
        </w:rPr>
      </w:pPr>
      <w:r w:rsidRPr="002B6D0C">
        <w:rPr>
          <w:rFonts w:ascii="Times New Roman" w:hAnsi="Times New Roman"/>
        </w:rPr>
        <w:t>Информационная система казначейства предназначена для централизации процессов управления казначейством и повышения эффективности контроля финансовых потоков на нескольких уровнях: Аппарат управления Обществом, Централизованное казначейство (в составе 83 филиала и 580 почтамтов АО «Почта России»), Дочерние общества АО «Почта России» (более 20). Система позволяет обеспечить контроль движения наличных и безналичных денежных средств с момента планирования бюджета движения денежных средств до формирования отчетов за прошедший период.</w:t>
      </w:r>
    </w:p>
    <w:p w14:paraId="7F7E27D1" w14:textId="77777777" w:rsidR="00AD54CB" w:rsidRPr="002B6D0C" w:rsidRDefault="00AD54CB" w:rsidP="002B6D0C">
      <w:pPr>
        <w:ind w:firstLine="709"/>
        <w:jc w:val="both"/>
        <w:rPr>
          <w:rFonts w:ascii="Times New Roman" w:hAnsi="Times New Roman"/>
        </w:rPr>
      </w:pPr>
      <w:r w:rsidRPr="002B6D0C">
        <w:rPr>
          <w:rFonts w:ascii="Times New Roman" w:hAnsi="Times New Roman"/>
        </w:rPr>
        <w:t>ИС имеет модульную структуру и предполагает необходимые инструменты контроля за движением денежных средств. Каждый модуль содержит разные формы документов, такие как Журналы, Отчеты, Запросы и другие, отвечающие за направление модулем.</w:t>
      </w:r>
    </w:p>
    <w:p w14:paraId="25CA81ED" w14:textId="77777777" w:rsidR="00AD54CB" w:rsidRPr="002B6D0C" w:rsidRDefault="00AD54CB" w:rsidP="002B6D0C">
      <w:pPr>
        <w:ind w:firstLine="708"/>
        <w:jc w:val="both"/>
        <w:rPr>
          <w:rFonts w:ascii="Times New Roman" w:hAnsi="Times New Roman"/>
        </w:rPr>
      </w:pPr>
      <w:r w:rsidRPr="002B6D0C">
        <w:rPr>
          <w:rFonts w:ascii="Times New Roman" w:hAnsi="Times New Roman"/>
        </w:rPr>
        <w:t>Доступ к ИС предоставляется с использованием ролевой модели, каждый пользователь имеет различный уровень доступа в системе. Ежедневно происходит интеграция ИС с другими информационными системами, для получения и передачи информации. Количество пользовательских лицензий – без ограничений. Количество одновременно работающих пользователей – до 2 500. Количество транзакций – до 60 000 в день.</w:t>
      </w:r>
    </w:p>
    <w:p w14:paraId="64E72475" w14:textId="77777777" w:rsidR="00AD54CB" w:rsidRPr="002B6D0C" w:rsidRDefault="00AD54CB" w:rsidP="002B6D0C">
      <w:pPr>
        <w:ind w:firstLine="709"/>
        <w:jc w:val="both"/>
        <w:rPr>
          <w:rFonts w:ascii="Times New Roman" w:hAnsi="Times New Roman"/>
        </w:rPr>
      </w:pPr>
      <w:r w:rsidRPr="002B6D0C">
        <w:rPr>
          <w:rFonts w:ascii="Times New Roman" w:hAnsi="Times New Roman"/>
        </w:rPr>
        <w:t>В информационной системе с необходимой периодичностью производятся обновления, связанные с новыми процессами и задачами компании, ИС имеет тестовую базу и среду для разработки.</w:t>
      </w:r>
    </w:p>
    <w:p w14:paraId="126E81A9"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Система должна быть реализована на единой информационной платформе, обеспечивающей соответствие следующим требованиям: </w:t>
      </w:r>
    </w:p>
    <w:p w14:paraId="3470EC1D" w14:textId="77777777" w:rsidR="00AD54CB" w:rsidRPr="002B6D0C" w:rsidRDefault="00AD54CB" w:rsidP="00DF7FCC">
      <w:pPr>
        <w:pStyle w:val="affff"/>
        <w:numPr>
          <w:ilvl w:val="0"/>
          <w:numId w:val="2"/>
        </w:numPr>
        <w:spacing w:after="0" w:line="240" w:lineRule="auto"/>
        <w:ind w:left="0" w:firstLine="709"/>
        <w:rPr>
          <w:rFonts w:ascii="Times New Roman" w:hAnsi="Times New Roman"/>
          <w:sz w:val="24"/>
          <w:szCs w:val="24"/>
        </w:rPr>
      </w:pPr>
      <w:r w:rsidRPr="002B6D0C">
        <w:rPr>
          <w:rFonts w:ascii="Times New Roman" w:hAnsi="Times New Roman"/>
          <w:sz w:val="24"/>
          <w:szCs w:val="24"/>
        </w:rPr>
        <w:lastRenderedPageBreak/>
        <w:t>Платформа должна быть зарегистрирована в реестре Российского программного обеспечения;</w:t>
      </w:r>
    </w:p>
    <w:p w14:paraId="6B1EE575" w14:textId="77777777" w:rsidR="00AD54CB" w:rsidRPr="002B6D0C" w:rsidRDefault="00AD54CB" w:rsidP="00DF7FCC">
      <w:pPr>
        <w:pStyle w:val="affff"/>
        <w:numPr>
          <w:ilvl w:val="0"/>
          <w:numId w:val="2"/>
        </w:numPr>
        <w:spacing w:after="0" w:line="240" w:lineRule="auto"/>
        <w:ind w:left="0" w:firstLine="709"/>
        <w:rPr>
          <w:rFonts w:ascii="Times New Roman" w:hAnsi="Times New Roman"/>
          <w:sz w:val="24"/>
          <w:szCs w:val="24"/>
        </w:rPr>
      </w:pPr>
      <w:r w:rsidRPr="002B6D0C">
        <w:rPr>
          <w:rFonts w:ascii="Times New Roman" w:hAnsi="Times New Roman"/>
          <w:sz w:val="24"/>
          <w:szCs w:val="24"/>
        </w:rPr>
        <w:t>Система должна иметь возможность разворачивания на операционных системах, зарегистрированных в реестре Российского программного обеспечения;</w:t>
      </w:r>
    </w:p>
    <w:p w14:paraId="1B5599F0" w14:textId="77777777" w:rsidR="00AD54CB" w:rsidRPr="002B6D0C" w:rsidRDefault="00AD54CB" w:rsidP="00DF7FCC">
      <w:pPr>
        <w:pStyle w:val="affff"/>
        <w:numPr>
          <w:ilvl w:val="0"/>
          <w:numId w:val="2"/>
        </w:numPr>
        <w:spacing w:after="0" w:line="240" w:lineRule="auto"/>
        <w:ind w:left="0" w:firstLine="709"/>
        <w:rPr>
          <w:rFonts w:ascii="Times New Roman" w:hAnsi="Times New Roman"/>
          <w:sz w:val="24"/>
          <w:szCs w:val="24"/>
        </w:rPr>
      </w:pPr>
      <w:r w:rsidRPr="002B6D0C">
        <w:rPr>
          <w:rFonts w:ascii="Times New Roman" w:hAnsi="Times New Roman"/>
          <w:sz w:val="24"/>
          <w:szCs w:val="24"/>
        </w:rPr>
        <w:t>СУБД должна быть отечественной и обеспечивать возможность подключения к централизованной системе управления и администрирования баз данных Заказчика без дополнительного лицензирования;</w:t>
      </w:r>
    </w:p>
    <w:p w14:paraId="3DFF5D56" w14:textId="77777777" w:rsidR="00AD54CB" w:rsidRPr="002B6D0C" w:rsidRDefault="00AD54CB" w:rsidP="00DF7FCC">
      <w:pPr>
        <w:pStyle w:val="affff"/>
        <w:numPr>
          <w:ilvl w:val="0"/>
          <w:numId w:val="2"/>
        </w:numPr>
        <w:spacing w:after="0" w:line="240" w:lineRule="auto"/>
        <w:ind w:left="0" w:firstLine="709"/>
        <w:rPr>
          <w:rFonts w:ascii="Times New Roman" w:hAnsi="Times New Roman"/>
          <w:sz w:val="24"/>
          <w:szCs w:val="24"/>
        </w:rPr>
      </w:pPr>
      <w:r w:rsidRPr="002B6D0C">
        <w:rPr>
          <w:rFonts w:ascii="Times New Roman" w:hAnsi="Times New Roman"/>
          <w:sz w:val="24"/>
          <w:szCs w:val="24"/>
        </w:rPr>
        <w:t>Обеспечение возможности детализации отчетов (drill down);</w:t>
      </w:r>
    </w:p>
    <w:p w14:paraId="08AC7B38" w14:textId="77777777" w:rsidR="00AD54CB" w:rsidRPr="002B6D0C" w:rsidRDefault="00AD54CB" w:rsidP="00DF7FCC">
      <w:pPr>
        <w:pStyle w:val="affff"/>
        <w:numPr>
          <w:ilvl w:val="0"/>
          <w:numId w:val="2"/>
        </w:numPr>
        <w:spacing w:after="0" w:line="240" w:lineRule="auto"/>
        <w:ind w:left="0" w:firstLine="709"/>
        <w:rPr>
          <w:rFonts w:ascii="Times New Roman" w:hAnsi="Times New Roman"/>
          <w:sz w:val="24"/>
          <w:szCs w:val="24"/>
        </w:rPr>
      </w:pPr>
      <w:r w:rsidRPr="002B6D0C">
        <w:rPr>
          <w:rFonts w:ascii="Times New Roman" w:hAnsi="Times New Roman"/>
          <w:sz w:val="24"/>
          <w:szCs w:val="24"/>
        </w:rPr>
        <w:t>Возможность ведения многоуровневых справочников с иерархической структурой;</w:t>
      </w:r>
    </w:p>
    <w:p w14:paraId="5BFFD80D" w14:textId="77777777" w:rsidR="00AD54CB" w:rsidRPr="002B6D0C" w:rsidRDefault="00AD54CB" w:rsidP="00DF7FCC">
      <w:pPr>
        <w:pStyle w:val="affff"/>
        <w:numPr>
          <w:ilvl w:val="0"/>
          <w:numId w:val="2"/>
        </w:numPr>
        <w:spacing w:after="0" w:line="240" w:lineRule="auto"/>
        <w:ind w:left="0" w:firstLine="709"/>
        <w:rPr>
          <w:rFonts w:ascii="Times New Roman" w:hAnsi="Times New Roman"/>
          <w:sz w:val="24"/>
          <w:szCs w:val="24"/>
        </w:rPr>
      </w:pPr>
      <w:r w:rsidRPr="002B6D0C">
        <w:rPr>
          <w:rFonts w:ascii="Times New Roman" w:hAnsi="Times New Roman"/>
          <w:sz w:val="24"/>
          <w:szCs w:val="24"/>
        </w:rPr>
        <w:t>Наличие штатных средств механизмов выгрузки форм в файлы форматов xlsx, json и pdf;</w:t>
      </w:r>
    </w:p>
    <w:p w14:paraId="01105A38" w14:textId="77777777" w:rsidR="00AD54CB" w:rsidRPr="002B6D0C" w:rsidRDefault="00AD54CB" w:rsidP="00DF7FCC">
      <w:pPr>
        <w:pStyle w:val="affff"/>
        <w:numPr>
          <w:ilvl w:val="0"/>
          <w:numId w:val="2"/>
        </w:numPr>
        <w:spacing w:after="0" w:line="240" w:lineRule="auto"/>
        <w:ind w:left="0" w:firstLine="709"/>
        <w:rPr>
          <w:rFonts w:ascii="Times New Roman" w:hAnsi="Times New Roman"/>
          <w:sz w:val="24"/>
          <w:szCs w:val="24"/>
        </w:rPr>
      </w:pPr>
      <w:r w:rsidRPr="002B6D0C">
        <w:rPr>
          <w:rFonts w:ascii="Times New Roman" w:hAnsi="Times New Roman"/>
          <w:sz w:val="24"/>
          <w:szCs w:val="24"/>
        </w:rPr>
        <w:t>Обеспечение возможности ручного ввода данных (наличие интерфейса пользователя);</w:t>
      </w:r>
    </w:p>
    <w:p w14:paraId="6B61D49B" w14:textId="77777777" w:rsidR="00AD54CB" w:rsidRPr="002B6D0C" w:rsidRDefault="00AD54CB" w:rsidP="00DF7FCC">
      <w:pPr>
        <w:pStyle w:val="affff"/>
        <w:numPr>
          <w:ilvl w:val="0"/>
          <w:numId w:val="2"/>
        </w:numPr>
        <w:spacing w:after="0" w:line="240" w:lineRule="auto"/>
        <w:ind w:left="0" w:firstLine="709"/>
        <w:rPr>
          <w:rFonts w:ascii="Times New Roman" w:hAnsi="Times New Roman"/>
          <w:sz w:val="24"/>
          <w:szCs w:val="24"/>
        </w:rPr>
      </w:pPr>
      <w:r w:rsidRPr="002B6D0C">
        <w:rPr>
          <w:rFonts w:ascii="Times New Roman" w:hAnsi="Times New Roman"/>
          <w:sz w:val="24"/>
          <w:szCs w:val="24"/>
        </w:rPr>
        <w:t>Наличие инструмента создания новых объектов системы и корректировки их свойств без использования программирования (lowcode-инструмента);</w:t>
      </w:r>
    </w:p>
    <w:p w14:paraId="23263C57" w14:textId="77777777" w:rsidR="00AD54CB" w:rsidRPr="002B6D0C" w:rsidRDefault="00AD54CB" w:rsidP="00DF7FCC">
      <w:pPr>
        <w:pStyle w:val="affff"/>
        <w:numPr>
          <w:ilvl w:val="0"/>
          <w:numId w:val="2"/>
        </w:numPr>
        <w:spacing w:after="0" w:line="240" w:lineRule="auto"/>
        <w:ind w:left="0" w:firstLine="709"/>
        <w:rPr>
          <w:rFonts w:ascii="Times New Roman" w:hAnsi="Times New Roman"/>
          <w:sz w:val="24"/>
          <w:szCs w:val="24"/>
        </w:rPr>
      </w:pPr>
      <w:r w:rsidRPr="002B6D0C">
        <w:rPr>
          <w:rFonts w:ascii="Times New Roman" w:hAnsi="Times New Roman"/>
          <w:sz w:val="24"/>
          <w:szCs w:val="24"/>
        </w:rPr>
        <w:t>Поддержка различных технологий и инструментов интеграционного взаимодействия с другими системами;</w:t>
      </w:r>
    </w:p>
    <w:p w14:paraId="0CE5A88E" w14:textId="77777777" w:rsidR="00AD54CB" w:rsidRPr="002B6D0C" w:rsidRDefault="00AD54CB" w:rsidP="00DF7FCC">
      <w:pPr>
        <w:pStyle w:val="affff"/>
        <w:numPr>
          <w:ilvl w:val="0"/>
          <w:numId w:val="2"/>
        </w:numPr>
        <w:spacing w:after="0" w:line="240" w:lineRule="auto"/>
        <w:ind w:left="0" w:firstLine="709"/>
        <w:rPr>
          <w:rFonts w:ascii="Times New Roman" w:hAnsi="Times New Roman"/>
          <w:sz w:val="24"/>
          <w:szCs w:val="24"/>
        </w:rPr>
      </w:pPr>
      <w:r w:rsidRPr="002B6D0C">
        <w:rPr>
          <w:rFonts w:ascii="Times New Roman" w:hAnsi="Times New Roman"/>
          <w:sz w:val="24"/>
          <w:szCs w:val="24"/>
        </w:rPr>
        <w:t>Наличие встроенного конструктора Workflow (согласование);</w:t>
      </w:r>
    </w:p>
    <w:p w14:paraId="618005FB" w14:textId="77777777" w:rsidR="00AD54CB" w:rsidRPr="002B6D0C" w:rsidRDefault="00AD54CB" w:rsidP="00DF7FCC">
      <w:pPr>
        <w:pStyle w:val="affff"/>
        <w:numPr>
          <w:ilvl w:val="0"/>
          <w:numId w:val="2"/>
        </w:numPr>
        <w:spacing w:after="0" w:line="240" w:lineRule="auto"/>
        <w:ind w:left="0" w:firstLine="709"/>
        <w:rPr>
          <w:rFonts w:ascii="Times New Roman" w:hAnsi="Times New Roman"/>
          <w:sz w:val="24"/>
          <w:szCs w:val="24"/>
        </w:rPr>
      </w:pPr>
      <w:r w:rsidRPr="002B6D0C">
        <w:rPr>
          <w:rFonts w:ascii="Times New Roman" w:hAnsi="Times New Roman"/>
          <w:sz w:val="24"/>
          <w:szCs w:val="24"/>
        </w:rPr>
        <w:t>Система должна быть масштабируемой, тиражируемой, функционально расширяемой, модернизируемой без изменений исходного кода;</w:t>
      </w:r>
    </w:p>
    <w:p w14:paraId="07726972" w14:textId="77777777" w:rsidR="00AD54CB" w:rsidRPr="002B6D0C" w:rsidRDefault="00AD54CB" w:rsidP="00DF7FCC">
      <w:pPr>
        <w:pStyle w:val="affff"/>
        <w:numPr>
          <w:ilvl w:val="0"/>
          <w:numId w:val="2"/>
        </w:numPr>
        <w:spacing w:after="0" w:line="240" w:lineRule="auto"/>
        <w:ind w:left="0" w:firstLine="709"/>
        <w:rPr>
          <w:rFonts w:ascii="Times New Roman" w:hAnsi="Times New Roman"/>
          <w:sz w:val="24"/>
          <w:szCs w:val="24"/>
        </w:rPr>
      </w:pPr>
      <w:r w:rsidRPr="002B6D0C">
        <w:rPr>
          <w:rFonts w:ascii="Times New Roman" w:hAnsi="Times New Roman"/>
          <w:sz w:val="24"/>
          <w:szCs w:val="24"/>
        </w:rPr>
        <w:t>Платформа должна поддерживать реализацию рабочих мест на базе «тонкого клиента» через web-интерфейс.</w:t>
      </w:r>
    </w:p>
    <w:p w14:paraId="4B43E62C" w14:textId="77777777" w:rsidR="00AD54CB" w:rsidRPr="002B6D0C" w:rsidRDefault="00AD54CB" w:rsidP="002B6D0C">
      <w:pPr>
        <w:pStyle w:val="affff"/>
        <w:spacing w:after="0" w:line="240" w:lineRule="auto"/>
        <w:ind w:firstLine="709"/>
        <w:rPr>
          <w:rFonts w:ascii="Times New Roman" w:hAnsi="Times New Roman"/>
          <w:sz w:val="24"/>
          <w:szCs w:val="24"/>
        </w:rPr>
      </w:pPr>
      <w:r w:rsidRPr="002B6D0C">
        <w:rPr>
          <w:rFonts w:ascii="Times New Roman" w:hAnsi="Times New Roman"/>
          <w:sz w:val="24"/>
          <w:szCs w:val="24"/>
        </w:rPr>
        <w:t>В ходе реализации проекта должны быть настроены процедуры резервного копирования Системы. Резервному копированию должна подвергаться вся совокупность данных, включая конфигурацию и настройки операционной системы, все приложения, базы данных, настройки приложений. Резервное копирование должно позволять производить полное восстановление Системы на работающие серверы с установленной операционной системой.</w:t>
      </w:r>
    </w:p>
    <w:p w14:paraId="06E202D3" w14:textId="77777777" w:rsidR="00AD54CB" w:rsidRPr="002B6D0C" w:rsidRDefault="00AD54CB" w:rsidP="002B6D0C">
      <w:pPr>
        <w:pStyle w:val="affff"/>
        <w:spacing w:after="0" w:line="240" w:lineRule="auto"/>
        <w:ind w:firstLine="709"/>
        <w:rPr>
          <w:rFonts w:ascii="Times New Roman" w:hAnsi="Times New Roman"/>
          <w:sz w:val="24"/>
          <w:szCs w:val="24"/>
        </w:rPr>
      </w:pPr>
      <w:r w:rsidRPr="002B6D0C">
        <w:rPr>
          <w:rFonts w:ascii="Times New Roman" w:hAnsi="Times New Roman"/>
          <w:sz w:val="24"/>
          <w:szCs w:val="24"/>
        </w:rPr>
        <w:t>Полное восстановление Системы должно проводиться путем выполнения автоматизированных процедур.</w:t>
      </w:r>
    </w:p>
    <w:p w14:paraId="27930E27" w14:textId="77777777" w:rsidR="00AD54CB" w:rsidRPr="002B6D0C" w:rsidRDefault="00AD54CB" w:rsidP="002B6D0C">
      <w:pPr>
        <w:pStyle w:val="affff"/>
        <w:spacing w:after="0" w:line="240" w:lineRule="auto"/>
        <w:ind w:firstLine="709"/>
        <w:rPr>
          <w:rFonts w:ascii="Times New Roman" w:hAnsi="Times New Roman"/>
          <w:sz w:val="24"/>
          <w:szCs w:val="24"/>
        </w:rPr>
      </w:pPr>
      <w:r w:rsidRPr="002B6D0C">
        <w:rPr>
          <w:rFonts w:ascii="Times New Roman" w:hAnsi="Times New Roman"/>
          <w:sz w:val="24"/>
          <w:szCs w:val="24"/>
        </w:rPr>
        <w:t>Резервное копирование не должно мешать работе пользователей и должно выполняться сервисным программным обеспечением, эксплуатируемым Заказчиком.</w:t>
      </w:r>
    </w:p>
    <w:p w14:paraId="4F92BC2B" w14:textId="3680CFD3" w:rsidR="00AD54CB" w:rsidRDefault="00AD54CB" w:rsidP="002B6D0C">
      <w:pPr>
        <w:pStyle w:val="affff"/>
        <w:spacing w:after="0" w:line="240" w:lineRule="auto"/>
        <w:ind w:firstLine="709"/>
        <w:rPr>
          <w:rFonts w:ascii="Times New Roman" w:hAnsi="Times New Roman"/>
          <w:sz w:val="24"/>
          <w:szCs w:val="24"/>
        </w:rPr>
      </w:pPr>
      <w:r w:rsidRPr="002B6D0C">
        <w:rPr>
          <w:rFonts w:ascii="Times New Roman" w:hAnsi="Times New Roman"/>
          <w:sz w:val="24"/>
          <w:szCs w:val="24"/>
        </w:rPr>
        <w:t>Процедуры резервного копирования и восстановления из резервной копии должны быть отработаны к началу этапа опытно-промышленной эксплуатации Системы.</w:t>
      </w:r>
    </w:p>
    <w:p w14:paraId="4B499AD5" w14:textId="00A413C1" w:rsidR="00AD54CB" w:rsidRPr="00EB4B02" w:rsidRDefault="00AD54CB" w:rsidP="00DB2A2C">
      <w:pPr>
        <w:pStyle w:val="25"/>
      </w:pPr>
      <w:bookmarkStart w:id="169" w:name="_Toc231471008"/>
      <w:r w:rsidRPr="00EB4B02">
        <w:t>Требования к интерфейсу ИС</w:t>
      </w:r>
      <w:bookmarkEnd w:id="169"/>
    </w:p>
    <w:p w14:paraId="61C5B5B8" w14:textId="77777777" w:rsidR="00AD54CB" w:rsidRPr="002B6D0C" w:rsidRDefault="00AD54CB" w:rsidP="00AD54CB">
      <w:pPr>
        <w:ind w:firstLine="709"/>
        <w:jc w:val="both"/>
        <w:rPr>
          <w:rFonts w:ascii="Times New Roman" w:hAnsi="Times New Roman"/>
        </w:rPr>
      </w:pPr>
      <w:r w:rsidRPr="002B6D0C">
        <w:rPr>
          <w:rFonts w:ascii="Times New Roman" w:hAnsi="Times New Roman"/>
        </w:rPr>
        <w:t xml:space="preserve">Все экранные формы пользовательского интерфейса ИС должны быть выполнены в едином графическом дизайне с одинаковым расположением основных элементов управления и навигации. </w:t>
      </w:r>
    </w:p>
    <w:p w14:paraId="78D93399" w14:textId="77777777" w:rsidR="00AD54CB" w:rsidRPr="002B6D0C" w:rsidRDefault="00AD54CB" w:rsidP="00AD54CB">
      <w:pPr>
        <w:ind w:firstLine="709"/>
        <w:jc w:val="both"/>
        <w:rPr>
          <w:rFonts w:ascii="Times New Roman" w:hAnsi="Times New Roman"/>
        </w:rPr>
      </w:pPr>
      <w:r w:rsidRPr="002B6D0C">
        <w:rPr>
          <w:rFonts w:ascii="Times New Roman" w:hAnsi="Times New Roman"/>
        </w:rPr>
        <w:t>Интерфейс должен удовлетворять следующим требованиям по эргономике и технической эстетике:</w:t>
      </w:r>
    </w:p>
    <w:p w14:paraId="3F9D7A08" w14:textId="77777777" w:rsidR="00AD54CB" w:rsidRPr="002B6D0C" w:rsidRDefault="00AD54CB" w:rsidP="00DF7FCC">
      <w:pPr>
        <w:pStyle w:val="affff"/>
        <w:numPr>
          <w:ilvl w:val="0"/>
          <w:numId w:val="12"/>
        </w:numPr>
        <w:spacing w:after="0" w:line="240" w:lineRule="auto"/>
        <w:ind w:left="0" w:firstLine="709"/>
        <w:rPr>
          <w:rFonts w:ascii="Times New Roman" w:hAnsi="Times New Roman"/>
          <w:sz w:val="24"/>
          <w:szCs w:val="24"/>
        </w:rPr>
      </w:pPr>
      <w:r w:rsidRPr="002B6D0C">
        <w:rPr>
          <w:rFonts w:ascii="Times New Roman" w:hAnsi="Times New Roman"/>
          <w:sz w:val="24"/>
          <w:szCs w:val="24"/>
        </w:rPr>
        <w:t>Взаимодействие пользователя с ИС должно осуществляться на русском языке. Исключения могут составлять только системные сообщения, не подлежащие русификации;</w:t>
      </w:r>
    </w:p>
    <w:p w14:paraId="175F4BB7" w14:textId="77777777" w:rsidR="00AD54CB" w:rsidRPr="002B6D0C" w:rsidRDefault="00AD54CB" w:rsidP="00DF7FCC">
      <w:pPr>
        <w:pStyle w:val="affff"/>
        <w:numPr>
          <w:ilvl w:val="0"/>
          <w:numId w:val="12"/>
        </w:numPr>
        <w:spacing w:after="0" w:line="240" w:lineRule="auto"/>
        <w:ind w:left="0" w:firstLine="709"/>
        <w:rPr>
          <w:rFonts w:ascii="Times New Roman" w:hAnsi="Times New Roman"/>
          <w:sz w:val="24"/>
          <w:szCs w:val="24"/>
        </w:rPr>
      </w:pPr>
      <w:r w:rsidRPr="002B6D0C">
        <w:rPr>
          <w:rFonts w:ascii="Times New Roman" w:hAnsi="Times New Roman"/>
          <w:sz w:val="24"/>
          <w:szCs w:val="24"/>
        </w:rPr>
        <w:t>Все элементы управления, выполняющие одинаковые функции, должны иметь идентичный внешний вид и наименования;</w:t>
      </w:r>
    </w:p>
    <w:p w14:paraId="3DE877E8" w14:textId="77777777" w:rsidR="00AD54CB" w:rsidRPr="002B6D0C" w:rsidRDefault="00AD54CB" w:rsidP="00DF7FCC">
      <w:pPr>
        <w:pStyle w:val="affff"/>
        <w:numPr>
          <w:ilvl w:val="0"/>
          <w:numId w:val="12"/>
        </w:numPr>
        <w:spacing w:after="0" w:line="240" w:lineRule="auto"/>
        <w:ind w:left="0" w:firstLine="709"/>
        <w:rPr>
          <w:rFonts w:ascii="Times New Roman" w:hAnsi="Times New Roman"/>
          <w:sz w:val="24"/>
          <w:szCs w:val="24"/>
        </w:rPr>
      </w:pPr>
      <w:r w:rsidRPr="002B6D0C">
        <w:rPr>
          <w:rFonts w:ascii="Times New Roman" w:hAnsi="Times New Roman"/>
          <w:sz w:val="24"/>
          <w:szCs w:val="24"/>
        </w:rPr>
        <w:t>Обеспечивать идентификацию раздела, в котором находится пользователь и однозначность в понимании назначения пунктов меню или его аналога;</w:t>
      </w:r>
    </w:p>
    <w:p w14:paraId="1A4CE39D" w14:textId="42B31F23" w:rsidR="00AD54CB" w:rsidRDefault="00AD54CB" w:rsidP="00DF7FCC">
      <w:pPr>
        <w:pStyle w:val="affff"/>
        <w:numPr>
          <w:ilvl w:val="0"/>
          <w:numId w:val="12"/>
        </w:numPr>
        <w:spacing w:after="0" w:line="240" w:lineRule="auto"/>
        <w:ind w:left="0" w:firstLine="709"/>
        <w:rPr>
          <w:rFonts w:ascii="Times New Roman" w:hAnsi="Times New Roman"/>
          <w:sz w:val="24"/>
          <w:szCs w:val="24"/>
        </w:rPr>
      </w:pPr>
      <w:r w:rsidRPr="002B6D0C">
        <w:rPr>
          <w:rFonts w:ascii="Times New Roman" w:hAnsi="Times New Roman"/>
          <w:sz w:val="24"/>
          <w:szCs w:val="24"/>
        </w:rPr>
        <w:t xml:space="preserve">Интерфейс пользователя должен способствовать уменьшению вероятности совершения случайных ошибочных действий. При обнаружении в ИС каких-либо ошибок </w:t>
      </w:r>
      <w:r w:rsidRPr="002B6D0C">
        <w:rPr>
          <w:rFonts w:ascii="Times New Roman" w:hAnsi="Times New Roman"/>
          <w:sz w:val="24"/>
          <w:szCs w:val="24"/>
        </w:rPr>
        <w:lastRenderedPageBreak/>
        <w:t>в действиях пользователя должно выдаваться сообщение с пояснениями, достаточными для исправления ошибки.</w:t>
      </w:r>
    </w:p>
    <w:p w14:paraId="48D8D094" w14:textId="34FAD6E8" w:rsidR="005A4950" w:rsidRDefault="005A4950" w:rsidP="005A4950">
      <w:pPr>
        <w:pStyle w:val="affff"/>
        <w:spacing w:after="0" w:line="240" w:lineRule="auto"/>
        <w:ind w:left="720"/>
        <w:rPr>
          <w:rFonts w:ascii="Times New Roman" w:hAnsi="Times New Roman"/>
          <w:sz w:val="24"/>
          <w:szCs w:val="24"/>
        </w:rPr>
      </w:pPr>
      <w:r>
        <w:rPr>
          <w:rFonts w:ascii="Times New Roman" w:hAnsi="Times New Roman"/>
          <w:sz w:val="24"/>
          <w:szCs w:val="24"/>
        </w:rPr>
        <w:t xml:space="preserve">Далее приводятся </w:t>
      </w:r>
      <w:r w:rsidR="009B7D1C">
        <w:rPr>
          <w:rFonts w:ascii="Times New Roman" w:hAnsi="Times New Roman"/>
          <w:sz w:val="24"/>
          <w:szCs w:val="24"/>
        </w:rPr>
        <w:t>ориентировочные требования,</w:t>
      </w:r>
      <w:r>
        <w:rPr>
          <w:rFonts w:ascii="Times New Roman" w:hAnsi="Times New Roman"/>
          <w:sz w:val="24"/>
          <w:szCs w:val="24"/>
        </w:rPr>
        <w:t xml:space="preserve"> которые должны быть уточнены на этапе написания и согласования ЧТЗ.</w:t>
      </w:r>
    </w:p>
    <w:p w14:paraId="161358D4" w14:textId="5A7FE180" w:rsidR="0002443E" w:rsidRPr="0002443E" w:rsidRDefault="0002443E" w:rsidP="005A4950">
      <w:pPr>
        <w:pStyle w:val="affff"/>
        <w:spacing w:after="0" w:line="240" w:lineRule="auto"/>
        <w:ind w:left="720"/>
        <w:rPr>
          <w:rFonts w:ascii="Times New Roman" w:hAnsi="Times New Roman"/>
          <w:sz w:val="24"/>
          <w:szCs w:val="24"/>
        </w:rPr>
      </w:pPr>
      <w:r>
        <w:rPr>
          <w:rFonts w:ascii="Times New Roman" w:hAnsi="Times New Roman"/>
          <w:sz w:val="24"/>
          <w:szCs w:val="24"/>
        </w:rPr>
        <w:t xml:space="preserve">По результатам проведения обследования возможно заложить использование системы </w:t>
      </w:r>
      <w:r>
        <w:rPr>
          <w:rFonts w:ascii="Times New Roman" w:hAnsi="Times New Roman"/>
          <w:sz w:val="24"/>
          <w:szCs w:val="24"/>
          <w:lang w:val="en-US"/>
        </w:rPr>
        <w:t>BI</w:t>
      </w:r>
      <w:r>
        <w:rPr>
          <w:rFonts w:ascii="Times New Roman" w:hAnsi="Times New Roman"/>
          <w:sz w:val="24"/>
          <w:szCs w:val="24"/>
        </w:rPr>
        <w:t xml:space="preserve"> для получения данных отчетности.</w:t>
      </w:r>
    </w:p>
    <w:p w14:paraId="6CBE6179" w14:textId="77777777" w:rsidR="002B6D0C" w:rsidRPr="002B6D0C" w:rsidRDefault="002B6D0C" w:rsidP="002B6D0C">
      <w:pPr>
        <w:pStyle w:val="affff"/>
        <w:spacing w:after="0" w:line="240" w:lineRule="auto"/>
        <w:ind w:left="709"/>
        <w:rPr>
          <w:rFonts w:ascii="Times New Roman" w:hAnsi="Times New Roman"/>
          <w:sz w:val="24"/>
          <w:szCs w:val="24"/>
        </w:rPr>
      </w:pPr>
    </w:p>
    <w:p w14:paraId="12C4B9D5" w14:textId="31C64236" w:rsidR="00AD54CB" w:rsidRPr="00002BC0" w:rsidRDefault="00AD54CB" w:rsidP="00002BC0">
      <w:pPr>
        <w:pStyle w:val="affffff3"/>
        <w:rPr>
          <w:rFonts w:ascii="Times New Roman" w:eastAsia="Times New Roman" w:hAnsi="Times New Roman" w:cs="Times New Roman"/>
          <w:b/>
          <w:sz w:val="24"/>
          <w:szCs w:val="24"/>
        </w:rPr>
      </w:pPr>
      <w:r w:rsidRPr="00002BC0">
        <w:rPr>
          <w:rFonts w:ascii="Times New Roman" w:eastAsia="Times New Roman" w:hAnsi="Times New Roman" w:cs="Times New Roman"/>
          <w:b/>
          <w:sz w:val="24"/>
          <w:szCs w:val="24"/>
        </w:rPr>
        <w:t>Структура ИС (модули)</w:t>
      </w:r>
    </w:p>
    <w:p w14:paraId="1DE6DD99" w14:textId="77777777" w:rsidR="002B6D0C" w:rsidRPr="002B6D0C" w:rsidRDefault="002B6D0C" w:rsidP="00AD54CB">
      <w:pPr>
        <w:pStyle w:val="affff"/>
        <w:spacing w:after="0" w:line="240" w:lineRule="auto"/>
        <w:ind w:left="709"/>
        <w:rPr>
          <w:rFonts w:ascii="Times New Roman" w:hAnsi="Times New Roman"/>
          <w:b/>
          <w:sz w:val="24"/>
          <w:szCs w:val="24"/>
        </w:rPr>
      </w:pP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7"/>
        <w:gridCol w:w="3411"/>
        <w:gridCol w:w="5097"/>
      </w:tblGrid>
      <w:tr w:rsidR="00AD54CB" w:rsidRPr="00A86E90" w14:paraId="2FF2519B" w14:textId="77777777" w:rsidTr="00465F25">
        <w:trPr>
          <w:cnfStyle w:val="100000000000" w:firstRow="1" w:lastRow="0" w:firstColumn="0" w:lastColumn="0" w:oddVBand="0" w:evenVBand="0" w:oddHBand="0" w:evenHBand="0" w:firstRowFirstColumn="0" w:firstRowLastColumn="0" w:lastRowFirstColumn="0" w:lastRowLastColumn="0"/>
          <w:trHeight w:val="461"/>
        </w:trPr>
        <w:tc>
          <w:tcPr>
            <w:tcW w:w="448" w:type="pct"/>
            <w:shd w:val="clear" w:color="auto" w:fill="auto"/>
          </w:tcPr>
          <w:p w14:paraId="2019D1E9" w14:textId="77777777" w:rsidR="00AD54CB" w:rsidRPr="0000401C" w:rsidRDefault="00AD54CB" w:rsidP="00465F25">
            <w:pPr>
              <w:pStyle w:val="affff0"/>
              <w:rPr>
                <w:rFonts w:ascii="Times New Roman" w:hAnsi="Times New Roman" w:cs="Times New Roman"/>
                <w:color w:val="0D0D0D" w:themeColor="text1" w:themeTint="F2"/>
                <w:sz w:val="24"/>
              </w:rPr>
            </w:pPr>
            <w:r w:rsidRPr="0000401C">
              <w:rPr>
                <w:rFonts w:ascii="Times New Roman" w:hAnsi="Times New Roman" w:cs="Times New Roman"/>
                <w:color w:val="0D0D0D" w:themeColor="text1" w:themeTint="F2"/>
                <w:sz w:val="24"/>
              </w:rPr>
              <w:t>№ п/п</w:t>
            </w:r>
          </w:p>
        </w:tc>
        <w:tc>
          <w:tcPr>
            <w:tcW w:w="1825" w:type="pct"/>
            <w:shd w:val="clear" w:color="auto" w:fill="auto"/>
          </w:tcPr>
          <w:p w14:paraId="19968D98" w14:textId="77777777" w:rsidR="00AD54CB" w:rsidRPr="0000401C" w:rsidRDefault="00AD54CB" w:rsidP="00465F25">
            <w:pPr>
              <w:pStyle w:val="affff0"/>
              <w:rPr>
                <w:rFonts w:ascii="Times New Roman" w:hAnsi="Times New Roman" w:cs="Times New Roman"/>
                <w:color w:val="0D0D0D" w:themeColor="text1" w:themeTint="F2"/>
                <w:sz w:val="24"/>
              </w:rPr>
            </w:pPr>
            <w:r w:rsidRPr="0000401C">
              <w:rPr>
                <w:rFonts w:ascii="Times New Roman" w:hAnsi="Times New Roman" w:cs="Times New Roman"/>
                <w:color w:val="0D0D0D" w:themeColor="text1" w:themeTint="F2"/>
                <w:sz w:val="24"/>
              </w:rPr>
              <w:t>Модуль ИС (наименование)</w:t>
            </w:r>
          </w:p>
        </w:tc>
        <w:tc>
          <w:tcPr>
            <w:tcW w:w="2727" w:type="pct"/>
            <w:shd w:val="clear" w:color="auto" w:fill="auto"/>
          </w:tcPr>
          <w:p w14:paraId="3FC2D1AB" w14:textId="77777777" w:rsidR="00AD54CB" w:rsidRPr="0000401C" w:rsidRDefault="00AD54CB" w:rsidP="00465F25">
            <w:pPr>
              <w:pStyle w:val="affff0"/>
              <w:rPr>
                <w:rFonts w:ascii="Times New Roman" w:hAnsi="Times New Roman" w:cs="Times New Roman"/>
                <w:b w:val="0"/>
                <w:color w:val="0D0D0D" w:themeColor="text1" w:themeTint="F2"/>
                <w:sz w:val="24"/>
              </w:rPr>
            </w:pPr>
            <w:r w:rsidRPr="0000401C">
              <w:rPr>
                <w:rFonts w:ascii="Times New Roman" w:hAnsi="Times New Roman" w:cs="Times New Roman"/>
                <w:color w:val="0D0D0D" w:themeColor="text1" w:themeTint="F2"/>
                <w:sz w:val="24"/>
              </w:rPr>
              <w:t>Описание модуля</w:t>
            </w:r>
          </w:p>
        </w:tc>
      </w:tr>
      <w:tr w:rsidR="00AD54CB" w:rsidRPr="00A86E90" w14:paraId="5557935E" w14:textId="77777777" w:rsidTr="00465F25">
        <w:tc>
          <w:tcPr>
            <w:tcW w:w="448" w:type="pct"/>
          </w:tcPr>
          <w:p w14:paraId="7E3181E5"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4C511F2F" w14:textId="77777777" w:rsidR="00AD54CB" w:rsidRPr="00A86E90" w:rsidRDefault="00AD54CB" w:rsidP="00465F25">
            <w:pPr>
              <w:pStyle w:val="affff1"/>
              <w:rPr>
                <w:rFonts w:ascii="Times New Roman" w:hAnsi="Times New Roman" w:cs="Times New Roman"/>
                <w:sz w:val="24"/>
              </w:rPr>
            </w:pPr>
            <w:r w:rsidRPr="00A86E90">
              <w:rPr>
                <w:rFonts w:ascii="Times New Roman" w:hAnsi="Times New Roman" w:cs="Times New Roman"/>
                <w:sz w:val="24"/>
              </w:rPr>
              <w:t>Денежные средства</w:t>
            </w:r>
          </w:p>
        </w:tc>
        <w:tc>
          <w:tcPr>
            <w:tcW w:w="2727" w:type="pct"/>
          </w:tcPr>
          <w:p w14:paraId="5F26249D" w14:textId="77777777" w:rsidR="00AD54CB" w:rsidRPr="00A86E90" w:rsidRDefault="00AD54CB" w:rsidP="00465F25">
            <w:pPr>
              <w:pStyle w:val="affff1"/>
              <w:spacing w:line="240" w:lineRule="auto"/>
              <w:rPr>
                <w:rFonts w:ascii="Times New Roman" w:hAnsi="Times New Roman" w:cs="Times New Roman"/>
                <w:sz w:val="24"/>
              </w:rPr>
            </w:pPr>
            <w:r>
              <w:rPr>
                <w:rFonts w:ascii="Times New Roman" w:hAnsi="Times New Roman" w:cs="Times New Roman"/>
                <w:sz w:val="24"/>
              </w:rPr>
              <w:t>Движение денежных средств на банковских счетах Общества</w:t>
            </w:r>
          </w:p>
        </w:tc>
      </w:tr>
      <w:tr w:rsidR="00AD54CB" w:rsidRPr="00A86E90" w14:paraId="127740C2" w14:textId="77777777" w:rsidTr="00465F25">
        <w:tc>
          <w:tcPr>
            <w:tcW w:w="448" w:type="pct"/>
          </w:tcPr>
          <w:p w14:paraId="1BBD726A"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4DDB0A40" w14:textId="77777777" w:rsidR="00AD54CB" w:rsidRPr="00A86E90" w:rsidRDefault="00AD54CB" w:rsidP="00465F25">
            <w:pPr>
              <w:pStyle w:val="affff1"/>
              <w:rPr>
                <w:rFonts w:ascii="Times New Roman" w:hAnsi="Times New Roman" w:cs="Times New Roman"/>
                <w:sz w:val="24"/>
              </w:rPr>
            </w:pPr>
            <w:r w:rsidRPr="00A86E90">
              <w:rPr>
                <w:rFonts w:ascii="Times New Roman" w:hAnsi="Times New Roman" w:cs="Times New Roman"/>
                <w:sz w:val="24"/>
              </w:rPr>
              <w:t>Контроль БДДС</w:t>
            </w:r>
          </w:p>
        </w:tc>
        <w:tc>
          <w:tcPr>
            <w:tcW w:w="2727" w:type="pct"/>
          </w:tcPr>
          <w:p w14:paraId="67250680" w14:textId="77777777" w:rsidR="00AD54CB" w:rsidRPr="00A86E90" w:rsidRDefault="00AD54CB" w:rsidP="00465F25">
            <w:pPr>
              <w:pStyle w:val="affff1"/>
              <w:spacing w:line="240" w:lineRule="auto"/>
              <w:rPr>
                <w:rFonts w:ascii="Times New Roman" w:hAnsi="Times New Roman" w:cs="Times New Roman"/>
                <w:sz w:val="24"/>
              </w:rPr>
            </w:pPr>
            <w:r>
              <w:rPr>
                <w:rFonts w:ascii="Times New Roman" w:hAnsi="Times New Roman" w:cs="Times New Roman"/>
                <w:sz w:val="24"/>
              </w:rPr>
              <w:t>Планирование и контроль ДДС, платежный календарь</w:t>
            </w:r>
          </w:p>
        </w:tc>
      </w:tr>
      <w:tr w:rsidR="00AD54CB" w:rsidRPr="00A86E90" w14:paraId="62399D17" w14:textId="77777777" w:rsidTr="00465F25">
        <w:tc>
          <w:tcPr>
            <w:tcW w:w="448" w:type="pct"/>
          </w:tcPr>
          <w:p w14:paraId="03FC074E"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76B0F0FB" w14:textId="77777777" w:rsidR="00AD54CB" w:rsidRPr="00A86E90" w:rsidRDefault="00AD54CB" w:rsidP="00465F25">
            <w:pPr>
              <w:pStyle w:val="affff1"/>
              <w:rPr>
                <w:rFonts w:ascii="Times New Roman" w:hAnsi="Times New Roman" w:cs="Times New Roman"/>
                <w:sz w:val="24"/>
              </w:rPr>
            </w:pPr>
            <w:r w:rsidRPr="00A86E90">
              <w:rPr>
                <w:rFonts w:ascii="Times New Roman" w:hAnsi="Times New Roman" w:cs="Times New Roman"/>
                <w:sz w:val="24"/>
              </w:rPr>
              <w:t>Инкассация</w:t>
            </w:r>
          </w:p>
        </w:tc>
        <w:tc>
          <w:tcPr>
            <w:tcW w:w="2727" w:type="pct"/>
          </w:tcPr>
          <w:p w14:paraId="7D19CF7B" w14:textId="77777777" w:rsidR="00AD54CB" w:rsidRPr="00A86E90" w:rsidRDefault="00AD54CB" w:rsidP="00465F25">
            <w:pPr>
              <w:pStyle w:val="affff1"/>
              <w:spacing w:line="240" w:lineRule="auto"/>
              <w:rPr>
                <w:rFonts w:ascii="Times New Roman" w:hAnsi="Times New Roman" w:cs="Times New Roman"/>
                <w:sz w:val="24"/>
              </w:rPr>
            </w:pPr>
            <w:r>
              <w:rPr>
                <w:rFonts w:ascii="Times New Roman" w:hAnsi="Times New Roman" w:cs="Times New Roman"/>
                <w:sz w:val="24"/>
              </w:rPr>
              <w:t>Учет договоров по перевозке наличных денежных средств, электронные чеки на выдачу наличных</w:t>
            </w:r>
          </w:p>
        </w:tc>
      </w:tr>
      <w:tr w:rsidR="00AD54CB" w:rsidRPr="00A86E90" w14:paraId="527A469C" w14:textId="77777777" w:rsidTr="00465F25">
        <w:tc>
          <w:tcPr>
            <w:tcW w:w="448" w:type="pct"/>
          </w:tcPr>
          <w:p w14:paraId="574C5B7D"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275EA5F9" w14:textId="77777777" w:rsidR="00AD54CB" w:rsidRPr="00A86E90" w:rsidRDefault="00AD54CB" w:rsidP="00465F25">
            <w:pPr>
              <w:pStyle w:val="affff1"/>
              <w:rPr>
                <w:rFonts w:ascii="Times New Roman" w:hAnsi="Times New Roman" w:cs="Times New Roman"/>
                <w:sz w:val="24"/>
              </w:rPr>
            </w:pPr>
            <w:r w:rsidRPr="00A86E90">
              <w:rPr>
                <w:rFonts w:ascii="Times New Roman" w:hAnsi="Times New Roman" w:cs="Times New Roman"/>
                <w:sz w:val="24"/>
              </w:rPr>
              <w:t>Расчёты с поставщиками</w:t>
            </w:r>
          </w:p>
        </w:tc>
        <w:tc>
          <w:tcPr>
            <w:tcW w:w="2727" w:type="pct"/>
          </w:tcPr>
          <w:p w14:paraId="751219F2" w14:textId="77777777" w:rsidR="00AD54CB" w:rsidRPr="00A86E90" w:rsidRDefault="00AD54CB" w:rsidP="00465F25">
            <w:pPr>
              <w:pStyle w:val="affff1"/>
              <w:spacing w:line="240" w:lineRule="auto"/>
              <w:rPr>
                <w:rFonts w:ascii="Times New Roman" w:hAnsi="Times New Roman" w:cs="Times New Roman"/>
                <w:sz w:val="24"/>
              </w:rPr>
            </w:pPr>
            <w:r>
              <w:rPr>
                <w:rFonts w:ascii="Times New Roman" w:hAnsi="Times New Roman" w:cs="Times New Roman"/>
                <w:sz w:val="24"/>
              </w:rPr>
              <w:t>Учет расходных и доходных договоров с контрагентами</w:t>
            </w:r>
          </w:p>
        </w:tc>
      </w:tr>
      <w:tr w:rsidR="00AD54CB" w:rsidRPr="00A86E90" w14:paraId="4DA2560C" w14:textId="77777777" w:rsidTr="00465F25">
        <w:tc>
          <w:tcPr>
            <w:tcW w:w="448" w:type="pct"/>
          </w:tcPr>
          <w:p w14:paraId="37F3A584"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19218070" w14:textId="77777777" w:rsidR="00AD54CB" w:rsidRPr="00A86E90" w:rsidRDefault="00AD54CB" w:rsidP="00465F25">
            <w:pPr>
              <w:pStyle w:val="affff1"/>
              <w:rPr>
                <w:rFonts w:ascii="Times New Roman" w:hAnsi="Times New Roman" w:cs="Times New Roman"/>
                <w:sz w:val="24"/>
              </w:rPr>
            </w:pPr>
            <w:r>
              <w:rPr>
                <w:rFonts w:ascii="Times New Roman" w:hAnsi="Times New Roman" w:cs="Times New Roman"/>
                <w:sz w:val="24"/>
              </w:rPr>
              <w:t>Касса</w:t>
            </w:r>
          </w:p>
        </w:tc>
        <w:tc>
          <w:tcPr>
            <w:tcW w:w="2727" w:type="pct"/>
          </w:tcPr>
          <w:p w14:paraId="3549071B" w14:textId="77777777" w:rsidR="00AD54CB" w:rsidRPr="00A86E90" w:rsidRDefault="00AD54CB" w:rsidP="00465F25">
            <w:pPr>
              <w:pStyle w:val="affff1"/>
              <w:spacing w:line="240" w:lineRule="auto"/>
              <w:rPr>
                <w:rFonts w:ascii="Times New Roman" w:hAnsi="Times New Roman" w:cs="Times New Roman"/>
                <w:sz w:val="24"/>
              </w:rPr>
            </w:pPr>
            <w:r>
              <w:rPr>
                <w:rFonts w:ascii="Times New Roman" w:hAnsi="Times New Roman" w:cs="Times New Roman"/>
                <w:sz w:val="24"/>
              </w:rPr>
              <w:t>Учет движения наличных денежных средств в кассах Общества</w:t>
            </w:r>
          </w:p>
        </w:tc>
      </w:tr>
      <w:tr w:rsidR="00AD54CB" w:rsidRPr="00A86E90" w14:paraId="23FA683B" w14:textId="77777777" w:rsidTr="00465F25">
        <w:tc>
          <w:tcPr>
            <w:tcW w:w="448" w:type="pct"/>
          </w:tcPr>
          <w:p w14:paraId="67CBEFE3"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15BEB607" w14:textId="77777777" w:rsidR="00AD54CB" w:rsidRPr="00A86E90" w:rsidRDefault="00AD54CB" w:rsidP="00465F25">
            <w:pPr>
              <w:pStyle w:val="affff1"/>
              <w:rPr>
                <w:rFonts w:ascii="Times New Roman" w:hAnsi="Times New Roman" w:cs="Times New Roman"/>
                <w:sz w:val="24"/>
              </w:rPr>
            </w:pPr>
            <w:r>
              <w:rPr>
                <w:rFonts w:ascii="Times New Roman" w:hAnsi="Times New Roman" w:cs="Times New Roman"/>
                <w:sz w:val="24"/>
              </w:rPr>
              <w:t>Расчеты с ИПА</w:t>
            </w:r>
          </w:p>
        </w:tc>
        <w:tc>
          <w:tcPr>
            <w:tcW w:w="2727" w:type="pct"/>
          </w:tcPr>
          <w:p w14:paraId="5059E6DC" w14:textId="77777777" w:rsidR="00AD54CB" w:rsidRPr="00A86E90" w:rsidRDefault="00AD54CB" w:rsidP="00465F25">
            <w:pPr>
              <w:pStyle w:val="affff1"/>
              <w:spacing w:line="240" w:lineRule="auto"/>
              <w:rPr>
                <w:rFonts w:ascii="Times New Roman" w:hAnsi="Times New Roman" w:cs="Times New Roman"/>
                <w:sz w:val="24"/>
              </w:rPr>
            </w:pPr>
            <w:r>
              <w:rPr>
                <w:rFonts w:ascii="Times New Roman" w:hAnsi="Times New Roman" w:cs="Times New Roman"/>
                <w:sz w:val="24"/>
              </w:rPr>
              <w:t>Расчеты с иностранными почтовыми агентствами</w:t>
            </w:r>
          </w:p>
        </w:tc>
      </w:tr>
      <w:tr w:rsidR="00AD54CB" w:rsidRPr="00A86E90" w14:paraId="4B230298" w14:textId="77777777" w:rsidTr="00465F25">
        <w:tc>
          <w:tcPr>
            <w:tcW w:w="448" w:type="pct"/>
          </w:tcPr>
          <w:p w14:paraId="587D5EE6"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5CAE719F" w14:textId="77777777" w:rsidR="00AD54CB" w:rsidRPr="00A86E90" w:rsidRDefault="00AD54CB" w:rsidP="00465F25">
            <w:pPr>
              <w:pStyle w:val="affff1"/>
              <w:rPr>
                <w:rFonts w:ascii="Times New Roman" w:hAnsi="Times New Roman" w:cs="Times New Roman"/>
                <w:sz w:val="24"/>
              </w:rPr>
            </w:pPr>
            <w:r w:rsidRPr="00A86E90">
              <w:rPr>
                <w:rFonts w:ascii="Times New Roman" w:hAnsi="Times New Roman" w:cs="Times New Roman"/>
                <w:sz w:val="24"/>
              </w:rPr>
              <w:t>Переводные операции</w:t>
            </w:r>
          </w:p>
        </w:tc>
        <w:tc>
          <w:tcPr>
            <w:tcW w:w="2727" w:type="pct"/>
          </w:tcPr>
          <w:p w14:paraId="2B49D953" w14:textId="77777777" w:rsidR="00AD54CB" w:rsidRPr="00A86E90" w:rsidRDefault="00AD54CB" w:rsidP="00465F25">
            <w:pPr>
              <w:pStyle w:val="affff1"/>
              <w:spacing w:line="240" w:lineRule="auto"/>
              <w:rPr>
                <w:rFonts w:ascii="Times New Roman" w:hAnsi="Times New Roman" w:cs="Times New Roman"/>
                <w:sz w:val="24"/>
              </w:rPr>
            </w:pPr>
            <w:r>
              <w:rPr>
                <w:rFonts w:ascii="Times New Roman" w:hAnsi="Times New Roman" w:cs="Times New Roman"/>
                <w:sz w:val="24"/>
              </w:rPr>
              <w:t>Учет обязательств по переводным операциям</w:t>
            </w:r>
          </w:p>
        </w:tc>
      </w:tr>
      <w:tr w:rsidR="00AD54CB" w:rsidRPr="00A86E90" w14:paraId="7819F536" w14:textId="77777777" w:rsidTr="00465F25">
        <w:tc>
          <w:tcPr>
            <w:tcW w:w="448" w:type="pct"/>
          </w:tcPr>
          <w:p w14:paraId="192758F6"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158CA3BF" w14:textId="77777777" w:rsidR="00AD54CB" w:rsidRPr="00A86E90" w:rsidRDefault="00AD54CB" w:rsidP="00465F25">
            <w:pPr>
              <w:pStyle w:val="affff1"/>
              <w:rPr>
                <w:rFonts w:ascii="Times New Roman" w:hAnsi="Times New Roman" w:cs="Times New Roman"/>
                <w:sz w:val="24"/>
              </w:rPr>
            </w:pPr>
            <w:r>
              <w:rPr>
                <w:rFonts w:ascii="Times New Roman" w:hAnsi="Times New Roman" w:cs="Times New Roman"/>
                <w:sz w:val="24"/>
              </w:rPr>
              <w:t>Администрирование</w:t>
            </w:r>
          </w:p>
        </w:tc>
        <w:tc>
          <w:tcPr>
            <w:tcW w:w="2727" w:type="pct"/>
          </w:tcPr>
          <w:p w14:paraId="4F7289B6" w14:textId="77777777" w:rsidR="00AD54CB" w:rsidRPr="00A86E90" w:rsidRDefault="00AD54CB" w:rsidP="00465F25">
            <w:pPr>
              <w:pStyle w:val="affff1"/>
              <w:spacing w:line="240" w:lineRule="auto"/>
              <w:rPr>
                <w:rFonts w:ascii="Times New Roman" w:hAnsi="Times New Roman" w:cs="Times New Roman"/>
                <w:sz w:val="24"/>
              </w:rPr>
            </w:pPr>
            <w:r>
              <w:rPr>
                <w:rFonts w:ascii="Times New Roman" w:hAnsi="Times New Roman" w:cs="Times New Roman"/>
                <w:sz w:val="24"/>
              </w:rPr>
              <w:t>Ролевая модель</w:t>
            </w:r>
          </w:p>
        </w:tc>
      </w:tr>
      <w:tr w:rsidR="00AD54CB" w:rsidRPr="00A86E90" w14:paraId="3653C6AE" w14:textId="77777777" w:rsidTr="00465F25">
        <w:tc>
          <w:tcPr>
            <w:tcW w:w="448" w:type="pct"/>
          </w:tcPr>
          <w:p w14:paraId="16E1209D"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55ACF496" w14:textId="77777777" w:rsidR="00AD54CB" w:rsidRPr="00A86E90" w:rsidRDefault="00AD54CB" w:rsidP="00465F25">
            <w:pPr>
              <w:pStyle w:val="affff1"/>
              <w:rPr>
                <w:rFonts w:ascii="Times New Roman" w:hAnsi="Times New Roman" w:cs="Times New Roman"/>
                <w:sz w:val="24"/>
              </w:rPr>
            </w:pPr>
            <w:r w:rsidRPr="00A86E90">
              <w:rPr>
                <w:rFonts w:ascii="Times New Roman" w:hAnsi="Times New Roman" w:cs="Times New Roman"/>
                <w:sz w:val="24"/>
              </w:rPr>
              <w:t xml:space="preserve">Форма </w:t>
            </w:r>
            <w:r>
              <w:rPr>
                <w:rFonts w:ascii="Times New Roman" w:hAnsi="Times New Roman" w:cs="Times New Roman"/>
                <w:sz w:val="24"/>
              </w:rPr>
              <w:t xml:space="preserve">отчета </w:t>
            </w:r>
            <w:r w:rsidRPr="00A86E90">
              <w:rPr>
                <w:rFonts w:ascii="Times New Roman" w:hAnsi="Times New Roman" w:cs="Times New Roman"/>
                <w:sz w:val="24"/>
              </w:rPr>
              <w:t>№281</w:t>
            </w:r>
          </w:p>
        </w:tc>
        <w:tc>
          <w:tcPr>
            <w:tcW w:w="2727" w:type="pct"/>
          </w:tcPr>
          <w:p w14:paraId="672FF841" w14:textId="77777777" w:rsidR="00AD54CB" w:rsidRPr="00A86E90" w:rsidRDefault="00AD54CB" w:rsidP="00465F25">
            <w:pPr>
              <w:pStyle w:val="affff1"/>
              <w:spacing w:line="240" w:lineRule="auto"/>
              <w:rPr>
                <w:rFonts w:ascii="Times New Roman" w:hAnsi="Times New Roman" w:cs="Times New Roman"/>
                <w:sz w:val="24"/>
              </w:rPr>
            </w:pPr>
            <w:r>
              <w:rPr>
                <w:rFonts w:ascii="Times New Roman" w:hAnsi="Times New Roman" w:cs="Times New Roman"/>
                <w:sz w:val="24"/>
              </w:rPr>
              <w:t>Учет принятых и оплаченных переводов</w:t>
            </w:r>
          </w:p>
        </w:tc>
      </w:tr>
      <w:tr w:rsidR="00AD54CB" w:rsidRPr="00A86E90" w14:paraId="358304F1" w14:textId="77777777" w:rsidTr="00465F25">
        <w:tc>
          <w:tcPr>
            <w:tcW w:w="448" w:type="pct"/>
          </w:tcPr>
          <w:p w14:paraId="46F9DEB9"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7AE22D0E" w14:textId="77777777" w:rsidR="00AD54CB" w:rsidRPr="00A86E90" w:rsidRDefault="00AD54CB" w:rsidP="00465F25">
            <w:pPr>
              <w:pStyle w:val="affff1"/>
              <w:rPr>
                <w:rFonts w:ascii="Times New Roman" w:hAnsi="Times New Roman" w:cs="Times New Roman"/>
                <w:sz w:val="24"/>
              </w:rPr>
            </w:pPr>
            <w:r w:rsidRPr="00A86E90">
              <w:rPr>
                <w:rFonts w:ascii="Times New Roman" w:hAnsi="Times New Roman" w:cs="Times New Roman"/>
                <w:sz w:val="24"/>
              </w:rPr>
              <w:t>Яндекс-маршрутизация</w:t>
            </w:r>
          </w:p>
        </w:tc>
        <w:tc>
          <w:tcPr>
            <w:tcW w:w="2727" w:type="pct"/>
          </w:tcPr>
          <w:p w14:paraId="51E767B9" w14:textId="14B713C7" w:rsidR="00AD54CB" w:rsidRPr="00A86E90" w:rsidRDefault="00AD54CB" w:rsidP="002F084B">
            <w:pPr>
              <w:pStyle w:val="affff1"/>
              <w:spacing w:line="240" w:lineRule="auto"/>
              <w:rPr>
                <w:rFonts w:ascii="Times New Roman" w:hAnsi="Times New Roman" w:cs="Times New Roman"/>
                <w:sz w:val="24"/>
              </w:rPr>
            </w:pPr>
            <w:r>
              <w:rPr>
                <w:rFonts w:ascii="Times New Roman" w:hAnsi="Times New Roman" w:cs="Times New Roman"/>
                <w:sz w:val="24"/>
              </w:rPr>
              <w:t>Формирование технического задания по перевозке наличных денежных средств</w:t>
            </w:r>
            <w:r w:rsidR="002F084B">
              <w:rPr>
                <w:rFonts w:ascii="Times New Roman" w:hAnsi="Times New Roman" w:cs="Times New Roman"/>
                <w:sz w:val="24"/>
              </w:rPr>
              <w:t>. Используются возможности полной, лицензионной версии я</w:t>
            </w:r>
            <w:r w:rsidR="002F084B" w:rsidRPr="00A86E90">
              <w:rPr>
                <w:rFonts w:ascii="Times New Roman" w:hAnsi="Times New Roman" w:cs="Times New Roman"/>
                <w:sz w:val="24"/>
              </w:rPr>
              <w:t>ндекс-маршрутизация</w:t>
            </w:r>
            <w:r w:rsidR="002F084B">
              <w:rPr>
                <w:rFonts w:ascii="Times New Roman" w:hAnsi="Times New Roman" w:cs="Times New Roman"/>
                <w:sz w:val="24"/>
              </w:rPr>
              <w:t>.</w:t>
            </w:r>
          </w:p>
        </w:tc>
      </w:tr>
      <w:tr w:rsidR="00AD54CB" w:rsidRPr="00A86E90" w14:paraId="4DCCD063" w14:textId="77777777" w:rsidTr="00465F25">
        <w:tc>
          <w:tcPr>
            <w:tcW w:w="448" w:type="pct"/>
          </w:tcPr>
          <w:p w14:paraId="7E615821"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777EEE3C" w14:textId="77777777" w:rsidR="00AD54CB" w:rsidRPr="00A86E90" w:rsidRDefault="00AD54CB" w:rsidP="00465F25">
            <w:pPr>
              <w:pStyle w:val="affff1"/>
              <w:rPr>
                <w:rFonts w:ascii="Times New Roman" w:hAnsi="Times New Roman" w:cs="Times New Roman"/>
                <w:sz w:val="24"/>
              </w:rPr>
            </w:pPr>
            <w:r w:rsidRPr="00A86E90">
              <w:rPr>
                <w:rFonts w:ascii="Times New Roman" w:hAnsi="Times New Roman" w:cs="Times New Roman"/>
                <w:sz w:val="24"/>
              </w:rPr>
              <w:t>Операционный модуль</w:t>
            </w:r>
          </w:p>
        </w:tc>
        <w:tc>
          <w:tcPr>
            <w:tcW w:w="2727" w:type="pct"/>
          </w:tcPr>
          <w:p w14:paraId="5B866490" w14:textId="77777777" w:rsidR="00AD54CB" w:rsidRPr="00C85220" w:rsidRDefault="00AD54CB" w:rsidP="00465F25">
            <w:pPr>
              <w:pStyle w:val="affff1"/>
              <w:spacing w:line="240" w:lineRule="auto"/>
              <w:rPr>
                <w:rFonts w:ascii="Times New Roman" w:hAnsi="Times New Roman" w:cs="Times New Roman"/>
                <w:sz w:val="24"/>
                <w:szCs w:val="28"/>
              </w:rPr>
            </w:pPr>
            <w:r w:rsidRPr="00C85220">
              <w:rPr>
                <w:rFonts w:ascii="Times New Roman" w:hAnsi="Times New Roman" w:cs="Times New Roman"/>
                <w:sz w:val="24"/>
                <w:szCs w:val="28"/>
              </w:rPr>
              <w:t>Учет взаимных требований между АУО и УФПС, выявление и учет задолженности по контрагентам</w:t>
            </w:r>
          </w:p>
        </w:tc>
      </w:tr>
      <w:tr w:rsidR="00AD54CB" w:rsidRPr="00A86E90" w14:paraId="725C59A5" w14:textId="77777777" w:rsidTr="00465F25">
        <w:tc>
          <w:tcPr>
            <w:tcW w:w="448" w:type="pct"/>
          </w:tcPr>
          <w:p w14:paraId="45634B45"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0D4B5FB9" w14:textId="77777777" w:rsidR="00AD54CB" w:rsidRPr="00A86E90" w:rsidRDefault="00AD54CB" w:rsidP="00465F25">
            <w:pPr>
              <w:pStyle w:val="affff1"/>
              <w:rPr>
                <w:rFonts w:ascii="Times New Roman" w:hAnsi="Times New Roman" w:cs="Times New Roman"/>
                <w:sz w:val="24"/>
              </w:rPr>
            </w:pPr>
            <w:r>
              <w:rPr>
                <w:rFonts w:ascii="Times New Roman" w:hAnsi="Times New Roman" w:cs="Times New Roman"/>
                <w:sz w:val="24"/>
              </w:rPr>
              <w:t>Основное</w:t>
            </w:r>
          </w:p>
        </w:tc>
        <w:tc>
          <w:tcPr>
            <w:tcW w:w="2727" w:type="pct"/>
          </w:tcPr>
          <w:p w14:paraId="1FA404E4" w14:textId="77777777" w:rsidR="00AD54CB" w:rsidRPr="00C85220" w:rsidRDefault="00AD54CB" w:rsidP="00465F25">
            <w:pPr>
              <w:pStyle w:val="affff1"/>
              <w:spacing w:line="240" w:lineRule="auto"/>
              <w:rPr>
                <w:rFonts w:ascii="Times New Roman" w:hAnsi="Times New Roman" w:cs="Times New Roman"/>
                <w:sz w:val="24"/>
                <w:szCs w:val="28"/>
              </w:rPr>
            </w:pPr>
            <w:r w:rsidRPr="00C85220">
              <w:rPr>
                <w:rFonts w:ascii="Times New Roman" w:hAnsi="Times New Roman" w:cs="Times New Roman"/>
                <w:sz w:val="24"/>
                <w:szCs w:val="28"/>
              </w:rPr>
              <w:t>Настройка документооборота для объектов ИС</w:t>
            </w:r>
          </w:p>
        </w:tc>
      </w:tr>
      <w:tr w:rsidR="00AD54CB" w:rsidRPr="00A86E90" w14:paraId="6D2354B0" w14:textId="77777777" w:rsidTr="00465F25">
        <w:tc>
          <w:tcPr>
            <w:tcW w:w="448" w:type="pct"/>
          </w:tcPr>
          <w:p w14:paraId="5BE7FF55" w14:textId="77777777" w:rsidR="00AD54CB" w:rsidRPr="00A86E90" w:rsidRDefault="00AD54CB" w:rsidP="00DF7FCC">
            <w:pPr>
              <w:pStyle w:val="a3"/>
              <w:numPr>
                <w:ilvl w:val="0"/>
                <w:numId w:val="58"/>
              </w:numPr>
              <w:rPr>
                <w:rFonts w:ascii="Times New Roman" w:hAnsi="Times New Roman" w:cs="Times New Roman"/>
                <w:sz w:val="24"/>
              </w:rPr>
            </w:pPr>
          </w:p>
        </w:tc>
        <w:tc>
          <w:tcPr>
            <w:tcW w:w="1825" w:type="pct"/>
          </w:tcPr>
          <w:p w14:paraId="6E3B4B66" w14:textId="77777777" w:rsidR="00AD54CB" w:rsidRPr="00A86E90" w:rsidRDefault="00AD54CB" w:rsidP="00465F25">
            <w:pPr>
              <w:pStyle w:val="affff1"/>
              <w:rPr>
                <w:rFonts w:ascii="Times New Roman" w:hAnsi="Times New Roman" w:cs="Times New Roman"/>
                <w:sz w:val="24"/>
              </w:rPr>
            </w:pPr>
            <w:r>
              <w:rPr>
                <w:rFonts w:ascii="Times New Roman" w:hAnsi="Times New Roman" w:cs="Times New Roman"/>
                <w:sz w:val="24"/>
              </w:rPr>
              <w:t>Аналитическая отчетность</w:t>
            </w:r>
          </w:p>
        </w:tc>
        <w:tc>
          <w:tcPr>
            <w:tcW w:w="2727" w:type="pct"/>
          </w:tcPr>
          <w:p w14:paraId="73C87AFE" w14:textId="77777777" w:rsidR="00AD54CB" w:rsidRPr="00C85220" w:rsidRDefault="00AD54CB" w:rsidP="00465F25">
            <w:pPr>
              <w:pStyle w:val="affff1"/>
              <w:spacing w:line="240" w:lineRule="auto"/>
              <w:rPr>
                <w:rFonts w:ascii="Times New Roman" w:hAnsi="Times New Roman" w:cs="Times New Roman"/>
                <w:sz w:val="24"/>
                <w:szCs w:val="28"/>
              </w:rPr>
            </w:pPr>
            <w:r>
              <w:rPr>
                <w:rFonts w:ascii="Times New Roman" w:hAnsi="Times New Roman" w:cs="Times New Roman"/>
                <w:sz w:val="24"/>
                <w:szCs w:val="28"/>
              </w:rPr>
              <w:t>Отчеты, не вошедшие в другие модули</w:t>
            </w:r>
          </w:p>
        </w:tc>
      </w:tr>
    </w:tbl>
    <w:p w14:paraId="7F74CBDC" w14:textId="77777777" w:rsidR="00AD54CB" w:rsidRPr="00166778" w:rsidRDefault="00AD54CB" w:rsidP="00AD54CB"/>
    <w:p w14:paraId="3EBDB4BA" w14:textId="32437099" w:rsidR="00AD54CB" w:rsidRPr="001D0BFF" w:rsidRDefault="00AD54CB" w:rsidP="00DB2A2C">
      <w:pPr>
        <w:pStyle w:val="25"/>
      </w:pPr>
      <w:bookmarkStart w:id="170" w:name="_Toc231471009"/>
      <w:r w:rsidRPr="001D0BFF">
        <w:t>Требования к модулю Денежные средства</w:t>
      </w:r>
      <w:bookmarkEnd w:id="170"/>
    </w:p>
    <w:p w14:paraId="2111985F" w14:textId="77777777" w:rsidR="00AD54CB" w:rsidRPr="002B6D0C" w:rsidRDefault="00AD54CB" w:rsidP="002B6D0C">
      <w:pPr>
        <w:pStyle w:val="Style56"/>
        <w:tabs>
          <w:tab w:val="left" w:pos="2268"/>
        </w:tabs>
        <w:spacing w:line="240" w:lineRule="auto"/>
        <w:ind w:firstLine="709"/>
        <w:jc w:val="both"/>
        <w:rPr>
          <w:rStyle w:val="FontStyle105"/>
          <w:color w:val="0D0D0D" w:themeColor="text1" w:themeTint="F2"/>
          <w:sz w:val="24"/>
          <w:szCs w:val="24"/>
        </w:rPr>
      </w:pPr>
      <w:r w:rsidRPr="002B6D0C">
        <w:rPr>
          <w:rStyle w:val="FontStyle105"/>
          <w:color w:val="0D0D0D" w:themeColor="text1" w:themeTint="F2"/>
          <w:sz w:val="24"/>
          <w:szCs w:val="24"/>
        </w:rPr>
        <w:t>Модуль Денежные средства обеспечивает формирование заявок на оплату, импорт и разноску банковских выписок, формирование журналов и реестров платежей, согласование документов, формирование отчетов в разных аналитических разрезах.</w:t>
      </w:r>
    </w:p>
    <w:p w14:paraId="3B0F32A1" w14:textId="77777777" w:rsidR="00AD54CB" w:rsidRPr="00002BC0" w:rsidRDefault="00AD54CB" w:rsidP="00002BC0">
      <w:pPr>
        <w:pStyle w:val="affffff3"/>
        <w:rPr>
          <w:rStyle w:val="FontStyle105"/>
          <w:rFonts w:eastAsia="Times New Roman"/>
          <w:b/>
          <w:color w:val="0D0D0D" w:themeColor="text1" w:themeTint="F2"/>
          <w:sz w:val="24"/>
          <w:szCs w:val="24"/>
        </w:rPr>
      </w:pPr>
      <w:r w:rsidRPr="00002BC0">
        <w:rPr>
          <w:rStyle w:val="FontStyle105"/>
          <w:rFonts w:eastAsia="Times New Roman"/>
          <w:b/>
          <w:color w:val="0D0D0D" w:themeColor="text1" w:themeTint="F2"/>
          <w:sz w:val="24"/>
          <w:szCs w:val="24"/>
        </w:rPr>
        <w:t>Модуль имеет следующую структуру:</w:t>
      </w:r>
    </w:p>
    <w:p w14:paraId="51161438" w14:textId="77777777" w:rsidR="00AD54CB" w:rsidRPr="00002BC0" w:rsidRDefault="00AD54CB" w:rsidP="00002BC0">
      <w:pPr>
        <w:pStyle w:val="affffff3"/>
        <w:rPr>
          <w:rStyle w:val="FontStyle105"/>
          <w:rFonts w:eastAsia="Times New Roman"/>
          <w:b/>
          <w:color w:val="0D0D0D" w:themeColor="text1" w:themeTint="F2"/>
          <w:sz w:val="24"/>
          <w:szCs w:val="24"/>
        </w:rPr>
      </w:pPr>
      <w:r w:rsidRPr="00002BC0">
        <w:rPr>
          <w:rStyle w:val="FontStyle105"/>
          <w:rFonts w:eastAsia="Times New Roman"/>
          <w:b/>
          <w:color w:val="0D0D0D" w:themeColor="text1" w:themeTint="F2"/>
          <w:sz w:val="24"/>
          <w:szCs w:val="24"/>
        </w:rPr>
        <w:t xml:space="preserve"> Обычные формы:</w:t>
      </w:r>
    </w:p>
    <w:p w14:paraId="571277FE" w14:textId="77777777" w:rsidR="00AD54CB" w:rsidRPr="002B6D0C" w:rsidRDefault="00AD54CB" w:rsidP="00DF7FCC">
      <w:pPr>
        <w:pStyle w:val="Style56"/>
        <w:numPr>
          <w:ilvl w:val="0"/>
          <w:numId w:val="51"/>
        </w:numPr>
        <w:tabs>
          <w:tab w:val="left" w:pos="2268"/>
        </w:tabs>
        <w:spacing w:line="240" w:lineRule="auto"/>
        <w:jc w:val="both"/>
        <w:rPr>
          <w:rStyle w:val="FontStyle105"/>
          <w:color w:val="0D0D0D" w:themeColor="text1" w:themeTint="F2"/>
          <w:sz w:val="24"/>
          <w:szCs w:val="24"/>
        </w:rPr>
      </w:pPr>
      <w:r w:rsidRPr="002B6D0C">
        <w:rPr>
          <w:rStyle w:val="FontStyle105"/>
          <w:color w:val="0D0D0D" w:themeColor="text1" w:themeTint="F2"/>
          <w:sz w:val="24"/>
          <w:szCs w:val="24"/>
        </w:rPr>
        <w:t>Банки</w:t>
      </w:r>
    </w:p>
    <w:p w14:paraId="7A922855" w14:textId="77777777" w:rsidR="00AD54CB" w:rsidRPr="002B6D0C" w:rsidRDefault="00AD54CB" w:rsidP="00DF7FCC">
      <w:pPr>
        <w:pStyle w:val="Style56"/>
        <w:numPr>
          <w:ilvl w:val="0"/>
          <w:numId w:val="51"/>
        </w:numPr>
        <w:tabs>
          <w:tab w:val="left" w:pos="2268"/>
        </w:tabs>
        <w:spacing w:line="240" w:lineRule="auto"/>
        <w:jc w:val="both"/>
        <w:rPr>
          <w:rStyle w:val="FontStyle105"/>
          <w:color w:val="0D0D0D" w:themeColor="text1" w:themeTint="F2"/>
          <w:sz w:val="24"/>
          <w:szCs w:val="24"/>
        </w:rPr>
      </w:pPr>
      <w:r w:rsidRPr="002B6D0C">
        <w:rPr>
          <w:rStyle w:val="FontStyle105"/>
          <w:color w:val="0D0D0D" w:themeColor="text1" w:themeTint="F2"/>
          <w:sz w:val="24"/>
          <w:szCs w:val="24"/>
        </w:rPr>
        <w:t>Банковские счета</w:t>
      </w:r>
    </w:p>
    <w:p w14:paraId="542235A5" w14:textId="77777777" w:rsidR="00AD54CB" w:rsidRPr="002B6D0C" w:rsidRDefault="00AD54CB" w:rsidP="00DF7FCC">
      <w:pPr>
        <w:pStyle w:val="Style56"/>
        <w:numPr>
          <w:ilvl w:val="0"/>
          <w:numId w:val="51"/>
        </w:numPr>
        <w:tabs>
          <w:tab w:val="left" w:pos="2268"/>
        </w:tabs>
        <w:spacing w:line="240" w:lineRule="auto"/>
        <w:jc w:val="both"/>
        <w:rPr>
          <w:rStyle w:val="FontStyle105"/>
          <w:color w:val="0D0D0D" w:themeColor="text1" w:themeTint="F2"/>
          <w:sz w:val="24"/>
          <w:szCs w:val="24"/>
        </w:rPr>
      </w:pPr>
      <w:r w:rsidRPr="002B6D0C">
        <w:rPr>
          <w:rStyle w:val="FontStyle105"/>
          <w:color w:val="0D0D0D" w:themeColor="text1" w:themeTint="F2"/>
          <w:sz w:val="24"/>
          <w:szCs w:val="24"/>
        </w:rPr>
        <w:lastRenderedPageBreak/>
        <w:t>Единый реестр платежей</w:t>
      </w:r>
    </w:p>
    <w:p w14:paraId="3F70E304" w14:textId="77777777" w:rsidR="00AD54CB" w:rsidRPr="002B6D0C" w:rsidRDefault="00AD54CB" w:rsidP="00DF7FCC">
      <w:pPr>
        <w:pStyle w:val="Style56"/>
        <w:numPr>
          <w:ilvl w:val="0"/>
          <w:numId w:val="51"/>
        </w:numPr>
        <w:tabs>
          <w:tab w:val="left" w:pos="2268"/>
        </w:tabs>
        <w:spacing w:line="240" w:lineRule="auto"/>
        <w:jc w:val="both"/>
        <w:rPr>
          <w:rStyle w:val="FontStyle105"/>
          <w:color w:val="0D0D0D" w:themeColor="text1" w:themeTint="F2"/>
          <w:sz w:val="24"/>
          <w:szCs w:val="24"/>
        </w:rPr>
      </w:pPr>
      <w:r w:rsidRPr="002B6D0C">
        <w:rPr>
          <w:rStyle w:val="FontStyle105"/>
          <w:color w:val="0D0D0D" w:themeColor="text1" w:themeTint="F2"/>
          <w:sz w:val="24"/>
          <w:szCs w:val="24"/>
        </w:rPr>
        <w:t>Сведения о банковских счетах</w:t>
      </w:r>
    </w:p>
    <w:p w14:paraId="68C1F5C1" w14:textId="77777777" w:rsidR="00AD54CB" w:rsidRPr="002B6D0C" w:rsidRDefault="00AD54CB" w:rsidP="00DF7FCC">
      <w:pPr>
        <w:pStyle w:val="Style56"/>
        <w:numPr>
          <w:ilvl w:val="0"/>
          <w:numId w:val="51"/>
        </w:numPr>
        <w:tabs>
          <w:tab w:val="left" w:pos="2268"/>
        </w:tabs>
        <w:spacing w:line="240" w:lineRule="auto"/>
        <w:jc w:val="both"/>
        <w:rPr>
          <w:rStyle w:val="FontStyle105"/>
          <w:color w:val="0D0D0D" w:themeColor="text1" w:themeTint="F2"/>
          <w:sz w:val="24"/>
          <w:szCs w:val="24"/>
        </w:rPr>
      </w:pPr>
      <w:r w:rsidRPr="002B6D0C">
        <w:rPr>
          <w:rStyle w:val="FontStyle105"/>
          <w:color w:val="0D0D0D" w:themeColor="text1" w:themeTint="F2"/>
          <w:sz w:val="24"/>
          <w:szCs w:val="24"/>
        </w:rPr>
        <w:t>Справочник валют</w:t>
      </w:r>
    </w:p>
    <w:p w14:paraId="73FDDD21" w14:textId="77777777" w:rsidR="00AD54CB" w:rsidRPr="002B6D0C" w:rsidRDefault="00AD54CB" w:rsidP="00DF7FCC">
      <w:pPr>
        <w:pStyle w:val="Style56"/>
        <w:numPr>
          <w:ilvl w:val="0"/>
          <w:numId w:val="51"/>
        </w:numPr>
        <w:tabs>
          <w:tab w:val="left" w:pos="2268"/>
        </w:tabs>
        <w:spacing w:line="240" w:lineRule="auto"/>
        <w:jc w:val="both"/>
        <w:rPr>
          <w:rStyle w:val="FontStyle105"/>
          <w:color w:val="0D0D0D" w:themeColor="text1" w:themeTint="F2"/>
          <w:sz w:val="24"/>
          <w:szCs w:val="24"/>
        </w:rPr>
      </w:pPr>
      <w:r w:rsidRPr="002B6D0C">
        <w:rPr>
          <w:rStyle w:val="FontStyle105"/>
          <w:color w:val="0D0D0D" w:themeColor="text1" w:themeTint="F2"/>
          <w:sz w:val="24"/>
          <w:szCs w:val="24"/>
        </w:rPr>
        <w:t>Налоговые коды (НДС)</w:t>
      </w:r>
    </w:p>
    <w:p w14:paraId="6D192A08" w14:textId="77777777" w:rsidR="00AD54CB" w:rsidRPr="002B6D0C" w:rsidRDefault="00AD54CB" w:rsidP="00DF7FCC">
      <w:pPr>
        <w:pStyle w:val="Style56"/>
        <w:numPr>
          <w:ilvl w:val="0"/>
          <w:numId w:val="51"/>
        </w:numPr>
        <w:tabs>
          <w:tab w:val="left" w:pos="2268"/>
        </w:tabs>
        <w:spacing w:line="240" w:lineRule="auto"/>
        <w:jc w:val="both"/>
        <w:rPr>
          <w:rStyle w:val="FontStyle105"/>
          <w:color w:val="0D0D0D" w:themeColor="text1" w:themeTint="F2"/>
          <w:sz w:val="24"/>
          <w:szCs w:val="24"/>
        </w:rPr>
      </w:pPr>
      <w:r w:rsidRPr="002B6D0C">
        <w:rPr>
          <w:rStyle w:val="FontStyle105"/>
          <w:color w:val="0D0D0D" w:themeColor="text1" w:themeTint="F2"/>
          <w:sz w:val="24"/>
          <w:szCs w:val="24"/>
        </w:rPr>
        <w:t>Ключевая ставка Банка России.</w:t>
      </w:r>
    </w:p>
    <w:p w14:paraId="796E563C" w14:textId="4E82821F" w:rsidR="00AD54CB" w:rsidRPr="002B6D0C" w:rsidRDefault="00AD54CB" w:rsidP="002B6D0C">
      <w:pPr>
        <w:ind w:left="360"/>
        <w:rPr>
          <w:rFonts w:ascii="Times New Roman" w:hAnsi="Times New Roman"/>
        </w:rPr>
      </w:pPr>
      <w:r w:rsidRPr="002B6D0C">
        <w:rPr>
          <w:rFonts w:ascii="Times New Roman" w:hAnsi="Times New Roman"/>
          <w:b/>
        </w:rPr>
        <w:t>Журналы</w:t>
      </w:r>
      <w:r w:rsidRPr="002B6D0C">
        <w:rPr>
          <w:rFonts w:ascii="Times New Roman" w:hAnsi="Times New Roman"/>
        </w:rPr>
        <w:t>:</w:t>
      </w:r>
    </w:p>
    <w:p w14:paraId="18EF3A34" w14:textId="77777777" w:rsidR="00AD54CB" w:rsidRPr="002B6D0C" w:rsidRDefault="00AD54CB" w:rsidP="00DF7FCC">
      <w:pPr>
        <w:pStyle w:val="aff5"/>
        <w:numPr>
          <w:ilvl w:val="0"/>
          <w:numId w:val="51"/>
        </w:numPr>
        <w:rPr>
          <w:rFonts w:ascii="Times New Roman" w:hAnsi="Times New Roman"/>
        </w:rPr>
      </w:pPr>
      <w:r w:rsidRPr="002B6D0C">
        <w:rPr>
          <w:rFonts w:ascii="Times New Roman" w:hAnsi="Times New Roman"/>
        </w:rPr>
        <w:t>Журнал регистрации банковских выписок</w:t>
      </w:r>
    </w:p>
    <w:p w14:paraId="2C98A0DA" w14:textId="77777777" w:rsidR="00AD54CB" w:rsidRPr="002B6D0C" w:rsidRDefault="00AD54CB" w:rsidP="00DF7FCC">
      <w:pPr>
        <w:pStyle w:val="aff5"/>
        <w:numPr>
          <w:ilvl w:val="0"/>
          <w:numId w:val="51"/>
        </w:numPr>
        <w:rPr>
          <w:rFonts w:ascii="Times New Roman" w:hAnsi="Times New Roman"/>
        </w:rPr>
      </w:pPr>
      <w:r w:rsidRPr="002B6D0C">
        <w:rPr>
          <w:rFonts w:ascii="Times New Roman" w:hAnsi="Times New Roman"/>
        </w:rPr>
        <w:t>Проверка банковской выписки</w:t>
      </w:r>
    </w:p>
    <w:p w14:paraId="765F9B5E" w14:textId="77777777" w:rsidR="00AD54CB" w:rsidRPr="002B6D0C" w:rsidRDefault="00AD54CB" w:rsidP="00DF7FCC">
      <w:pPr>
        <w:pStyle w:val="aff5"/>
        <w:numPr>
          <w:ilvl w:val="0"/>
          <w:numId w:val="51"/>
        </w:numPr>
        <w:rPr>
          <w:rFonts w:ascii="Times New Roman" w:hAnsi="Times New Roman"/>
        </w:rPr>
      </w:pPr>
      <w:r w:rsidRPr="002B6D0C">
        <w:rPr>
          <w:rFonts w:ascii="Times New Roman" w:hAnsi="Times New Roman"/>
        </w:rPr>
        <w:t>Общий журнал платежей</w:t>
      </w:r>
    </w:p>
    <w:p w14:paraId="4CD84CA0" w14:textId="77777777" w:rsidR="00AD54CB" w:rsidRPr="002B6D0C" w:rsidRDefault="00AD54CB" w:rsidP="00DF7FCC">
      <w:pPr>
        <w:pStyle w:val="aff5"/>
        <w:numPr>
          <w:ilvl w:val="0"/>
          <w:numId w:val="51"/>
        </w:numPr>
        <w:rPr>
          <w:rFonts w:ascii="Times New Roman" w:hAnsi="Times New Roman"/>
        </w:rPr>
      </w:pPr>
      <w:r w:rsidRPr="002B6D0C">
        <w:rPr>
          <w:rFonts w:ascii="Times New Roman" w:hAnsi="Times New Roman"/>
        </w:rPr>
        <w:t>Реестр платежей</w:t>
      </w:r>
    </w:p>
    <w:p w14:paraId="21006A1F" w14:textId="77777777" w:rsidR="00AD54CB" w:rsidRPr="002B6D0C" w:rsidRDefault="00AD54CB" w:rsidP="00DF7FCC">
      <w:pPr>
        <w:pStyle w:val="aff5"/>
        <w:numPr>
          <w:ilvl w:val="0"/>
          <w:numId w:val="51"/>
        </w:numPr>
        <w:rPr>
          <w:rFonts w:ascii="Times New Roman" w:hAnsi="Times New Roman"/>
        </w:rPr>
      </w:pPr>
      <w:r w:rsidRPr="002B6D0C">
        <w:rPr>
          <w:rFonts w:ascii="Times New Roman" w:hAnsi="Times New Roman"/>
        </w:rPr>
        <w:t>Журнал платежей</w:t>
      </w:r>
    </w:p>
    <w:p w14:paraId="27F3F27E" w14:textId="77777777" w:rsidR="00AD54CB" w:rsidRPr="002B6D0C" w:rsidRDefault="00AD54CB" w:rsidP="00DF7FCC">
      <w:pPr>
        <w:pStyle w:val="aff5"/>
        <w:numPr>
          <w:ilvl w:val="0"/>
          <w:numId w:val="51"/>
        </w:numPr>
        <w:rPr>
          <w:rFonts w:ascii="Times New Roman" w:hAnsi="Times New Roman"/>
        </w:rPr>
      </w:pPr>
      <w:r w:rsidRPr="002B6D0C">
        <w:rPr>
          <w:rFonts w:ascii="Times New Roman" w:hAnsi="Times New Roman"/>
        </w:rPr>
        <w:t>Согласование документов</w:t>
      </w:r>
    </w:p>
    <w:p w14:paraId="54AA8D56" w14:textId="77777777" w:rsidR="00AD54CB" w:rsidRPr="002B6D0C" w:rsidRDefault="00AD54CB" w:rsidP="00DF7FCC">
      <w:pPr>
        <w:pStyle w:val="aff5"/>
        <w:numPr>
          <w:ilvl w:val="0"/>
          <w:numId w:val="51"/>
        </w:numPr>
        <w:rPr>
          <w:rFonts w:ascii="Times New Roman" w:hAnsi="Times New Roman"/>
        </w:rPr>
      </w:pPr>
      <w:r w:rsidRPr="002B6D0C">
        <w:rPr>
          <w:rFonts w:ascii="Times New Roman" w:hAnsi="Times New Roman"/>
        </w:rPr>
        <w:t>Реестр кэш-пул ПС</w:t>
      </w:r>
    </w:p>
    <w:p w14:paraId="2DFCF39C" w14:textId="77777777" w:rsidR="00AD54CB" w:rsidRPr="002B6D0C" w:rsidRDefault="00AD54CB" w:rsidP="00DF7FCC">
      <w:pPr>
        <w:pStyle w:val="aff5"/>
        <w:numPr>
          <w:ilvl w:val="0"/>
          <w:numId w:val="51"/>
        </w:numPr>
        <w:rPr>
          <w:rFonts w:ascii="Times New Roman" w:hAnsi="Times New Roman"/>
        </w:rPr>
      </w:pPr>
      <w:r w:rsidRPr="002B6D0C">
        <w:rPr>
          <w:rFonts w:ascii="Times New Roman" w:hAnsi="Times New Roman"/>
        </w:rPr>
        <w:t>Остатки по счетам Общества</w:t>
      </w:r>
    </w:p>
    <w:p w14:paraId="5C1A7991" w14:textId="77777777" w:rsidR="00AD54CB" w:rsidRPr="002B6D0C" w:rsidRDefault="00AD54CB" w:rsidP="00DF7FCC">
      <w:pPr>
        <w:pStyle w:val="aff5"/>
        <w:numPr>
          <w:ilvl w:val="0"/>
          <w:numId w:val="51"/>
        </w:numPr>
        <w:rPr>
          <w:rFonts w:ascii="Times New Roman" w:hAnsi="Times New Roman"/>
        </w:rPr>
      </w:pPr>
      <w:r w:rsidRPr="002B6D0C">
        <w:rPr>
          <w:rFonts w:ascii="Times New Roman" w:hAnsi="Times New Roman"/>
        </w:rPr>
        <w:t>Финансовые вложения</w:t>
      </w:r>
    </w:p>
    <w:p w14:paraId="7EB69DF7" w14:textId="77777777" w:rsidR="00AD54CB" w:rsidRPr="002B6D0C" w:rsidRDefault="00AD54CB" w:rsidP="00DF7FCC">
      <w:pPr>
        <w:pStyle w:val="aff5"/>
        <w:numPr>
          <w:ilvl w:val="0"/>
          <w:numId w:val="51"/>
        </w:numPr>
        <w:rPr>
          <w:rFonts w:ascii="Times New Roman" w:hAnsi="Times New Roman"/>
        </w:rPr>
      </w:pPr>
      <w:r w:rsidRPr="002B6D0C">
        <w:rPr>
          <w:rFonts w:ascii="Times New Roman" w:hAnsi="Times New Roman"/>
        </w:rPr>
        <w:t>ДДС по валютным операциям</w:t>
      </w:r>
    </w:p>
    <w:p w14:paraId="3ED71B52" w14:textId="77777777" w:rsidR="00AD54CB" w:rsidRPr="002B6D0C" w:rsidRDefault="00AD54CB" w:rsidP="00DF7FCC">
      <w:pPr>
        <w:pStyle w:val="aff5"/>
        <w:numPr>
          <w:ilvl w:val="0"/>
          <w:numId w:val="51"/>
        </w:numPr>
        <w:rPr>
          <w:rFonts w:ascii="Times New Roman" w:hAnsi="Times New Roman"/>
        </w:rPr>
      </w:pPr>
      <w:r w:rsidRPr="002B6D0C">
        <w:rPr>
          <w:rFonts w:ascii="Times New Roman" w:hAnsi="Times New Roman"/>
        </w:rPr>
        <w:t>Оборотно-сальдовая ведомость по банковским счетам</w:t>
      </w:r>
    </w:p>
    <w:p w14:paraId="5D3FE5BD" w14:textId="12047C62" w:rsidR="00AD54CB" w:rsidRPr="002B6D0C" w:rsidRDefault="00AD54CB" w:rsidP="002B6D0C">
      <w:pPr>
        <w:ind w:left="360"/>
        <w:rPr>
          <w:rFonts w:ascii="Times New Roman" w:hAnsi="Times New Roman"/>
        </w:rPr>
      </w:pPr>
      <w:r w:rsidRPr="002B6D0C">
        <w:rPr>
          <w:rFonts w:ascii="Times New Roman" w:hAnsi="Times New Roman"/>
          <w:b/>
        </w:rPr>
        <w:t>Операции</w:t>
      </w:r>
      <w:r w:rsidRPr="002B6D0C">
        <w:rPr>
          <w:rFonts w:ascii="Times New Roman" w:hAnsi="Times New Roman"/>
        </w:rPr>
        <w:t>:</w:t>
      </w:r>
    </w:p>
    <w:p w14:paraId="775D7267" w14:textId="77777777" w:rsidR="00AD54CB" w:rsidRPr="002B6D0C" w:rsidRDefault="00AD54CB" w:rsidP="00DF7FCC">
      <w:pPr>
        <w:pStyle w:val="aff5"/>
        <w:numPr>
          <w:ilvl w:val="0"/>
          <w:numId w:val="56"/>
        </w:numPr>
        <w:rPr>
          <w:rFonts w:ascii="Times New Roman" w:hAnsi="Times New Roman"/>
        </w:rPr>
      </w:pPr>
      <w:r w:rsidRPr="002B6D0C">
        <w:rPr>
          <w:rFonts w:ascii="Times New Roman" w:hAnsi="Times New Roman"/>
        </w:rPr>
        <w:t>Заявки на оплату и поступление</w:t>
      </w:r>
    </w:p>
    <w:p w14:paraId="56FAC517" w14:textId="77777777" w:rsidR="00AD54CB" w:rsidRPr="002B6D0C" w:rsidRDefault="00AD54CB" w:rsidP="00DF7FCC">
      <w:pPr>
        <w:pStyle w:val="aff5"/>
        <w:numPr>
          <w:ilvl w:val="0"/>
          <w:numId w:val="56"/>
        </w:numPr>
        <w:rPr>
          <w:rFonts w:ascii="Times New Roman" w:hAnsi="Times New Roman"/>
        </w:rPr>
      </w:pPr>
      <w:r w:rsidRPr="002B6D0C">
        <w:rPr>
          <w:rFonts w:ascii="Times New Roman" w:hAnsi="Times New Roman"/>
        </w:rPr>
        <w:t>Заявки на оплату по макропрограмме</w:t>
      </w:r>
    </w:p>
    <w:p w14:paraId="6D67DDF1" w14:textId="77777777" w:rsidR="00AD54CB" w:rsidRPr="002B6D0C" w:rsidRDefault="00AD54CB" w:rsidP="00DF7FCC">
      <w:pPr>
        <w:pStyle w:val="aff5"/>
        <w:numPr>
          <w:ilvl w:val="0"/>
          <w:numId w:val="56"/>
        </w:numPr>
        <w:rPr>
          <w:rFonts w:ascii="Times New Roman" w:hAnsi="Times New Roman"/>
        </w:rPr>
      </w:pPr>
      <w:r w:rsidRPr="002B6D0C">
        <w:rPr>
          <w:rFonts w:ascii="Times New Roman" w:hAnsi="Times New Roman"/>
        </w:rPr>
        <w:t>Планирование затрат на РКО</w:t>
      </w:r>
    </w:p>
    <w:p w14:paraId="44BA578B" w14:textId="77777777" w:rsidR="00AD54CB" w:rsidRPr="002B6D0C" w:rsidRDefault="00AD54CB" w:rsidP="00DF7FCC">
      <w:pPr>
        <w:pStyle w:val="aff5"/>
        <w:numPr>
          <w:ilvl w:val="0"/>
          <w:numId w:val="56"/>
        </w:numPr>
        <w:rPr>
          <w:rFonts w:ascii="Times New Roman" w:hAnsi="Times New Roman"/>
        </w:rPr>
      </w:pPr>
      <w:r w:rsidRPr="002B6D0C">
        <w:rPr>
          <w:rFonts w:ascii="Times New Roman" w:hAnsi="Times New Roman"/>
        </w:rPr>
        <w:t>Анализ просрочки по платежам</w:t>
      </w:r>
    </w:p>
    <w:p w14:paraId="3BBD460A" w14:textId="77777777" w:rsidR="00AD54CB" w:rsidRPr="002B6D0C" w:rsidRDefault="00AD54CB" w:rsidP="00DF7FCC">
      <w:pPr>
        <w:pStyle w:val="aff5"/>
        <w:numPr>
          <w:ilvl w:val="0"/>
          <w:numId w:val="56"/>
        </w:numPr>
        <w:rPr>
          <w:rFonts w:ascii="Times New Roman" w:hAnsi="Times New Roman"/>
        </w:rPr>
      </w:pPr>
      <w:r w:rsidRPr="002B6D0C">
        <w:rPr>
          <w:rFonts w:ascii="Times New Roman" w:hAnsi="Times New Roman"/>
        </w:rPr>
        <w:t>Проверка контрагентов</w:t>
      </w:r>
    </w:p>
    <w:p w14:paraId="6734BF9A" w14:textId="77777777" w:rsidR="00AD54CB" w:rsidRPr="002B6D0C" w:rsidRDefault="00AD54CB" w:rsidP="00DF7FCC">
      <w:pPr>
        <w:pStyle w:val="aff5"/>
        <w:numPr>
          <w:ilvl w:val="0"/>
          <w:numId w:val="56"/>
        </w:numPr>
        <w:rPr>
          <w:rFonts w:ascii="Times New Roman" w:hAnsi="Times New Roman"/>
        </w:rPr>
      </w:pPr>
      <w:r w:rsidRPr="002B6D0C">
        <w:rPr>
          <w:rFonts w:ascii="Times New Roman" w:hAnsi="Times New Roman"/>
        </w:rPr>
        <w:t>Консолидация денежных средств</w:t>
      </w:r>
    </w:p>
    <w:p w14:paraId="6DA76C35" w14:textId="40B5E23D" w:rsidR="00AD54CB" w:rsidRPr="002B6D0C" w:rsidRDefault="00AD54CB" w:rsidP="002B6D0C">
      <w:pPr>
        <w:ind w:left="360"/>
        <w:rPr>
          <w:rFonts w:ascii="Times New Roman" w:hAnsi="Times New Roman"/>
          <w:b/>
        </w:rPr>
      </w:pPr>
      <w:r w:rsidRPr="002B6D0C">
        <w:rPr>
          <w:rFonts w:ascii="Times New Roman" w:hAnsi="Times New Roman"/>
          <w:b/>
        </w:rPr>
        <w:t>Функционал Host-to-Host</w:t>
      </w:r>
    </w:p>
    <w:p w14:paraId="4AEF115C" w14:textId="77777777" w:rsidR="00AD54CB" w:rsidRPr="002B6D0C" w:rsidRDefault="00AD54CB" w:rsidP="002B6D0C">
      <w:pPr>
        <w:ind w:left="360"/>
        <w:rPr>
          <w:rFonts w:ascii="Times New Roman" w:hAnsi="Times New Roman"/>
          <w:b/>
        </w:rPr>
      </w:pPr>
    </w:p>
    <w:p w14:paraId="5079C3AC" w14:textId="1E354202" w:rsidR="00AD54CB" w:rsidRPr="00BE232D" w:rsidRDefault="00AD54CB" w:rsidP="00DB2A2C">
      <w:pPr>
        <w:pStyle w:val="32"/>
      </w:pPr>
      <w:bookmarkStart w:id="171" w:name="_Toc231471010"/>
      <w:r w:rsidRPr="00BE232D">
        <w:t>Описание Обычных форм в модул</w:t>
      </w:r>
      <w:r w:rsidR="000836A2" w:rsidRPr="00BE232D">
        <w:t>е Денежные средства</w:t>
      </w:r>
      <w:bookmarkEnd w:id="171"/>
    </w:p>
    <w:p w14:paraId="6A5481BC" w14:textId="77777777" w:rsidR="00AD54CB" w:rsidRPr="002B6D0C" w:rsidRDefault="00AD54CB" w:rsidP="002B6D0C">
      <w:pPr>
        <w:ind w:firstLine="708"/>
        <w:jc w:val="both"/>
        <w:rPr>
          <w:rFonts w:ascii="Times New Roman" w:hAnsi="Times New Roman"/>
        </w:rPr>
      </w:pPr>
      <w:r w:rsidRPr="002B6D0C">
        <w:rPr>
          <w:rFonts w:ascii="Times New Roman" w:hAnsi="Times New Roman"/>
          <w:b/>
        </w:rPr>
        <w:t>«Банки».</w:t>
      </w:r>
      <w:r w:rsidRPr="002B6D0C">
        <w:rPr>
          <w:rFonts w:ascii="Times New Roman" w:hAnsi="Times New Roman"/>
        </w:rPr>
        <w:t xml:space="preserve"> Обновляемый перечень кредитных организаций, содержит информацию о наименовании подразделения банка, БИК и адресе.</w:t>
      </w:r>
    </w:p>
    <w:p w14:paraId="47020AD9" w14:textId="77777777" w:rsidR="00AD54CB" w:rsidRPr="002B6D0C" w:rsidRDefault="00AD54CB" w:rsidP="002B6D0C">
      <w:pPr>
        <w:ind w:firstLine="708"/>
        <w:jc w:val="both"/>
        <w:rPr>
          <w:rFonts w:ascii="Times New Roman" w:hAnsi="Times New Roman"/>
        </w:rPr>
      </w:pPr>
      <w:r w:rsidRPr="002B6D0C">
        <w:rPr>
          <w:rFonts w:ascii="Times New Roman" w:hAnsi="Times New Roman"/>
          <w:b/>
        </w:rPr>
        <w:t xml:space="preserve">«Банковские счета». </w:t>
      </w:r>
      <w:r w:rsidRPr="002B6D0C">
        <w:rPr>
          <w:rFonts w:ascii="Times New Roman" w:hAnsi="Times New Roman"/>
        </w:rPr>
        <w:t>Обновляемый перечень номенклатуры банковских счетов Общества, содержит данные о принадлежности счета к филиалу, наименованию и БИК банка, номер счета и корр. счета, тип счета и описание, главный банк.</w:t>
      </w:r>
    </w:p>
    <w:p w14:paraId="346702D8" w14:textId="77777777" w:rsidR="00AD54CB" w:rsidRPr="002B6D0C" w:rsidRDefault="00AD54CB" w:rsidP="002B6D0C">
      <w:pPr>
        <w:ind w:firstLine="708"/>
        <w:jc w:val="both"/>
        <w:rPr>
          <w:rFonts w:ascii="Times New Roman" w:hAnsi="Times New Roman"/>
        </w:rPr>
      </w:pPr>
      <w:r w:rsidRPr="002B6D0C">
        <w:rPr>
          <w:rFonts w:ascii="Times New Roman" w:hAnsi="Times New Roman"/>
        </w:rPr>
        <w:t>Основные типы счетов:</w:t>
      </w:r>
    </w:p>
    <w:tbl>
      <w:tblPr>
        <w:tblW w:w="7972" w:type="dxa"/>
        <w:tblLook w:val="04A0" w:firstRow="1" w:lastRow="0" w:firstColumn="1" w:lastColumn="0" w:noHBand="0" w:noVBand="1"/>
      </w:tblPr>
      <w:tblGrid>
        <w:gridCol w:w="7960"/>
        <w:gridCol w:w="12"/>
      </w:tblGrid>
      <w:tr w:rsidR="00AD54CB" w:rsidRPr="002B6D0C" w14:paraId="60810EC0" w14:textId="77777777" w:rsidTr="00465F25">
        <w:trPr>
          <w:trHeight w:val="194"/>
        </w:trPr>
        <w:tc>
          <w:tcPr>
            <w:tcW w:w="7972" w:type="dxa"/>
            <w:gridSpan w:val="2"/>
            <w:tcBorders>
              <w:top w:val="nil"/>
              <w:left w:val="nil"/>
              <w:bottom w:val="nil"/>
              <w:right w:val="nil"/>
            </w:tcBorders>
            <w:noWrap/>
            <w:vAlign w:val="bottom"/>
            <w:hideMark/>
          </w:tcPr>
          <w:p w14:paraId="6EE4F467" w14:textId="77777777" w:rsidR="00AD54CB" w:rsidRPr="002B6D0C" w:rsidRDefault="00AD54CB" w:rsidP="00DF7FCC">
            <w:pPr>
              <w:pStyle w:val="aff5"/>
              <w:numPr>
                <w:ilvl w:val="0"/>
                <w:numId w:val="57"/>
              </w:numPr>
              <w:rPr>
                <w:rFonts w:ascii="Times New Roman" w:hAnsi="Times New Roman"/>
              </w:rPr>
            </w:pPr>
            <w:r w:rsidRPr="002B6D0C">
              <w:rPr>
                <w:rFonts w:ascii="Times New Roman" w:hAnsi="Times New Roman"/>
              </w:rPr>
              <w:t>Единый расчетный счет</w:t>
            </w:r>
          </w:p>
        </w:tc>
      </w:tr>
      <w:tr w:rsidR="00AD54CB" w:rsidRPr="002B6D0C" w14:paraId="256F3490" w14:textId="77777777" w:rsidTr="00465F25">
        <w:trPr>
          <w:trHeight w:val="194"/>
        </w:trPr>
        <w:tc>
          <w:tcPr>
            <w:tcW w:w="7972" w:type="dxa"/>
            <w:gridSpan w:val="2"/>
            <w:tcBorders>
              <w:top w:val="nil"/>
              <w:left w:val="nil"/>
              <w:bottom w:val="nil"/>
              <w:right w:val="nil"/>
            </w:tcBorders>
            <w:noWrap/>
            <w:vAlign w:val="bottom"/>
            <w:hideMark/>
          </w:tcPr>
          <w:p w14:paraId="521FB4FD" w14:textId="77777777" w:rsidR="00AD54CB" w:rsidRPr="002B6D0C" w:rsidRDefault="00AD54CB" w:rsidP="00DF7FCC">
            <w:pPr>
              <w:pStyle w:val="aff5"/>
              <w:numPr>
                <w:ilvl w:val="0"/>
                <w:numId w:val="57"/>
              </w:numPr>
              <w:rPr>
                <w:rFonts w:ascii="Times New Roman" w:hAnsi="Times New Roman"/>
              </w:rPr>
            </w:pPr>
            <w:r w:rsidRPr="002B6D0C">
              <w:rPr>
                <w:rFonts w:ascii="Times New Roman" w:hAnsi="Times New Roman"/>
              </w:rPr>
              <w:t>Доходно-расходный счет</w:t>
            </w:r>
          </w:p>
        </w:tc>
      </w:tr>
      <w:tr w:rsidR="00AD54CB" w:rsidRPr="002B6D0C" w14:paraId="5BBC3DED" w14:textId="77777777" w:rsidTr="00465F25">
        <w:trPr>
          <w:trHeight w:val="194"/>
        </w:trPr>
        <w:tc>
          <w:tcPr>
            <w:tcW w:w="7972" w:type="dxa"/>
            <w:gridSpan w:val="2"/>
            <w:tcBorders>
              <w:top w:val="nil"/>
              <w:left w:val="nil"/>
              <w:bottom w:val="nil"/>
              <w:right w:val="nil"/>
            </w:tcBorders>
            <w:noWrap/>
            <w:vAlign w:val="bottom"/>
            <w:hideMark/>
          </w:tcPr>
          <w:p w14:paraId="36404C4F" w14:textId="77777777" w:rsidR="00AD54CB" w:rsidRPr="002B6D0C" w:rsidRDefault="00AD54CB" w:rsidP="00DF7FCC">
            <w:pPr>
              <w:pStyle w:val="aff5"/>
              <w:numPr>
                <w:ilvl w:val="0"/>
                <w:numId w:val="57"/>
              </w:numPr>
              <w:rPr>
                <w:rFonts w:ascii="Times New Roman" w:hAnsi="Times New Roman"/>
              </w:rPr>
            </w:pPr>
            <w:r w:rsidRPr="002B6D0C">
              <w:rPr>
                <w:rFonts w:ascii="Times New Roman" w:hAnsi="Times New Roman"/>
              </w:rPr>
              <w:t>Доходный счет</w:t>
            </w:r>
          </w:p>
        </w:tc>
      </w:tr>
      <w:tr w:rsidR="00AD54CB" w:rsidRPr="002B6D0C" w14:paraId="474372C2" w14:textId="77777777" w:rsidTr="00465F25">
        <w:trPr>
          <w:gridAfter w:val="1"/>
          <w:wAfter w:w="12" w:type="dxa"/>
          <w:trHeight w:val="194"/>
        </w:trPr>
        <w:tc>
          <w:tcPr>
            <w:tcW w:w="7960" w:type="dxa"/>
            <w:tcBorders>
              <w:top w:val="nil"/>
              <w:left w:val="nil"/>
              <w:bottom w:val="nil"/>
              <w:right w:val="nil"/>
            </w:tcBorders>
            <w:noWrap/>
            <w:vAlign w:val="bottom"/>
            <w:hideMark/>
          </w:tcPr>
          <w:p w14:paraId="5FA09506" w14:textId="77777777" w:rsidR="00AD54CB" w:rsidRPr="002B6D0C" w:rsidRDefault="00AD54CB" w:rsidP="00DF7FCC">
            <w:pPr>
              <w:pStyle w:val="aff5"/>
              <w:numPr>
                <w:ilvl w:val="0"/>
                <w:numId w:val="57"/>
              </w:numPr>
              <w:rPr>
                <w:rFonts w:ascii="Times New Roman" w:hAnsi="Times New Roman"/>
              </w:rPr>
            </w:pPr>
            <w:r w:rsidRPr="002B6D0C">
              <w:rPr>
                <w:rFonts w:ascii="Times New Roman" w:hAnsi="Times New Roman"/>
              </w:rPr>
              <w:t>Единый агентский счет</w:t>
            </w:r>
          </w:p>
          <w:p w14:paraId="2E81DE8C" w14:textId="77777777" w:rsidR="00AD54CB" w:rsidRPr="002B6D0C" w:rsidRDefault="00AD54CB" w:rsidP="00DF7FCC">
            <w:pPr>
              <w:pStyle w:val="aff5"/>
              <w:numPr>
                <w:ilvl w:val="0"/>
                <w:numId w:val="57"/>
              </w:numPr>
              <w:rPr>
                <w:rFonts w:ascii="Times New Roman" w:hAnsi="Times New Roman"/>
              </w:rPr>
            </w:pPr>
            <w:r w:rsidRPr="002B6D0C">
              <w:rPr>
                <w:rFonts w:ascii="Times New Roman" w:hAnsi="Times New Roman"/>
              </w:rPr>
              <w:t xml:space="preserve">Пенсионный счет </w:t>
            </w:r>
          </w:p>
        </w:tc>
      </w:tr>
      <w:tr w:rsidR="00AD54CB" w:rsidRPr="002B6D0C" w14:paraId="7CCB3201" w14:textId="77777777" w:rsidTr="00465F25">
        <w:trPr>
          <w:gridAfter w:val="1"/>
          <w:wAfter w:w="12" w:type="dxa"/>
          <w:trHeight w:val="194"/>
        </w:trPr>
        <w:tc>
          <w:tcPr>
            <w:tcW w:w="7960" w:type="dxa"/>
            <w:tcBorders>
              <w:top w:val="nil"/>
              <w:left w:val="nil"/>
              <w:bottom w:val="nil"/>
              <w:right w:val="nil"/>
            </w:tcBorders>
            <w:noWrap/>
            <w:vAlign w:val="bottom"/>
            <w:hideMark/>
          </w:tcPr>
          <w:p w14:paraId="01964469" w14:textId="77777777" w:rsidR="00AD54CB" w:rsidRPr="002B6D0C" w:rsidRDefault="00AD54CB" w:rsidP="00DF7FCC">
            <w:pPr>
              <w:pStyle w:val="aff5"/>
              <w:numPr>
                <w:ilvl w:val="0"/>
                <w:numId w:val="57"/>
              </w:numPr>
              <w:rPr>
                <w:rFonts w:ascii="Times New Roman" w:hAnsi="Times New Roman"/>
              </w:rPr>
            </w:pPr>
            <w:r w:rsidRPr="002B6D0C">
              <w:rPr>
                <w:rFonts w:ascii="Times New Roman" w:hAnsi="Times New Roman"/>
              </w:rPr>
              <w:t>Расходный счет</w:t>
            </w:r>
          </w:p>
        </w:tc>
      </w:tr>
      <w:tr w:rsidR="00AD54CB" w:rsidRPr="002B6D0C" w14:paraId="2E105E43" w14:textId="77777777" w:rsidTr="00465F25">
        <w:trPr>
          <w:trHeight w:val="194"/>
        </w:trPr>
        <w:tc>
          <w:tcPr>
            <w:tcW w:w="7972" w:type="dxa"/>
            <w:gridSpan w:val="2"/>
            <w:tcBorders>
              <w:top w:val="nil"/>
              <w:left w:val="nil"/>
              <w:bottom w:val="nil"/>
              <w:right w:val="nil"/>
            </w:tcBorders>
            <w:noWrap/>
            <w:vAlign w:val="bottom"/>
            <w:hideMark/>
          </w:tcPr>
          <w:p w14:paraId="1A4A439B" w14:textId="77777777" w:rsidR="00AD54CB" w:rsidRPr="002B6D0C" w:rsidRDefault="00AD54CB" w:rsidP="00DF7FCC">
            <w:pPr>
              <w:pStyle w:val="aff5"/>
              <w:numPr>
                <w:ilvl w:val="0"/>
                <w:numId w:val="57"/>
              </w:numPr>
              <w:rPr>
                <w:rFonts w:ascii="Times New Roman" w:hAnsi="Times New Roman"/>
              </w:rPr>
            </w:pPr>
            <w:r w:rsidRPr="002B6D0C">
              <w:rPr>
                <w:rFonts w:ascii="Times New Roman" w:hAnsi="Times New Roman"/>
              </w:rPr>
              <w:t>Агентский счет</w:t>
            </w:r>
          </w:p>
        </w:tc>
      </w:tr>
      <w:tr w:rsidR="00AD54CB" w:rsidRPr="002B6D0C" w14:paraId="665E1B59" w14:textId="77777777" w:rsidTr="00465F25">
        <w:trPr>
          <w:trHeight w:val="194"/>
        </w:trPr>
        <w:tc>
          <w:tcPr>
            <w:tcW w:w="7972" w:type="dxa"/>
            <w:gridSpan w:val="2"/>
            <w:tcBorders>
              <w:top w:val="nil"/>
              <w:left w:val="nil"/>
              <w:bottom w:val="nil"/>
              <w:right w:val="nil"/>
            </w:tcBorders>
            <w:noWrap/>
            <w:vAlign w:val="bottom"/>
            <w:hideMark/>
          </w:tcPr>
          <w:p w14:paraId="44FCF8B8" w14:textId="77777777" w:rsidR="00AD54CB" w:rsidRPr="002B6D0C" w:rsidRDefault="00AD54CB" w:rsidP="00DF7FCC">
            <w:pPr>
              <w:pStyle w:val="aff5"/>
              <w:numPr>
                <w:ilvl w:val="0"/>
                <w:numId w:val="57"/>
              </w:numPr>
              <w:rPr>
                <w:rFonts w:ascii="Times New Roman" w:hAnsi="Times New Roman"/>
              </w:rPr>
            </w:pPr>
            <w:r w:rsidRPr="002B6D0C">
              <w:rPr>
                <w:rFonts w:ascii="Times New Roman" w:hAnsi="Times New Roman"/>
              </w:rPr>
              <w:t>Единый пенсионный счет</w:t>
            </w:r>
          </w:p>
          <w:p w14:paraId="37DE9684" w14:textId="77777777" w:rsidR="00AD54CB" w:rsidRPr="002B6D0C" w:rsidRDefault="00AD54CB" w:rsidP="00DF7FCC">
            <w:pPr>
              <w:pStyle w:val="aff5"/>
              <w:numPr>
                <w:ilvl w:val="0"/>
                <w:numId w:val="57"/>
              </w:numPr>
              <w:rPr>
                <w:rFonts w:ascii="Times New Roman" w:hAnsi="Times New Roman"/>
              </w:rPr>
            </w:pPr>
            <w:r w:rsidRPr="002B6D0C">
              <w:rPr>
                <w:rFonts w:ascii="Times New Roman" w:hAnsi="Times New Roman"/>
              </w:rPr>
              <w:t>Специальный счет</w:t>
            </w:r>
          </w:p>
          <w:p w14:paraId="71412077" w14:textId="77777777" w:rsidR="00AD54CB" w:rsidRPr="002B6D0C" w:rsidRDefault="00AD54CB" w:rsidP="00DF7FCC">
            <w:pPr>
              <w:pStyle w:val="aff5"/>
              <w:numPr>
                <w:ilvl w:val="0"/>
                <w:numId w:val="57"/>
              </w:numPr>
              <w:rPr>
                <w:rFonts w:ascii="Times New Roman" w:hAnsi="Times New Roman"/>
              </w:rPr>
            </w:pPr>
            <w:r w:rsidRPr="002B6D0C">
              <w:rPr>
                <w:rFonts w:ascii="Times New Roman" w:hAnsi="Times New Roman"/>
              </w:rPr>
              <w:t>Счет соц. защиты населения</w:t>
            </w:r>
          </w:p>
          <w:p w14:paraId="6A875F40" w14:textId="77777777" w:rsidR="00AD54CB" w:rsidRPr="002B6D0C" w:rsidRDefault="00AD54CB" w:rsidP="002B6D0C">
            <w:pPr>
              <w:pStyle w:val="aff5"/>
              <w:rPr>
                <w:rFonts w:ascii="Times New Roman" w:hAnsi="Times New Roman"/>
                <w:b/>
              </w:rPr>
            </w:pPr>
            <w:r w:rsidRPr="002B6D0C">
              <w:rPr>
                <w:rFonts w:ascii="Times New Roman" w:hAnsi="Times New Roman"/>
                <w:b/>
              </w:rPr>
              <w:t xml:space="preserve">«Единый реестр платежей». </w:t>
            </w:r>
          </w:p>
        </w:tc>
      </w:tr>
    </w:tbl>
    <w:p w14:paraId="434C2443"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Форма «Единый реестр платежей» содержит данные о платежных документах АО «Почта России», которые можно отсортировать по разным критериям, позволяет сформировать отчет в формате </w:t>
      </w:r>
      <w:r w:rsidRPr="002B6D0C">
        <w:rPr>
          <w:rFonts w:ascii="Times New Roman" w:hAnsi="Times New Roman"/>
          <w:lang w:val="en-US"/>
        </w:rPr>
        <w:t>Excel</w:t>
      </w:r>
      <w:r w:rsidRPr="002B6D0C">
        <w:rPr>
          <w:rFonts w:ascii="Times New Roman" w:hAnsi="Times New Roman"/>
        </w:rPr>
        <w:t>, либо печатные формы необходимых платежных поручений.</w:t>
      </w:r>
    </w:p>
    <w:p w14:paraId="5B17ECA3" w14:textId="77777777" w:rsidR="00AD54CB" w:rsidRPr="002B6D0C" w:rsidRDefault="00AD54CB" w:rsidP="002B6D0C">
      <w:pPr>
        <w:ind w:firstLine="709"/>
        <w:jc w:val="both"/>
        <w:rPr>
          <w:rFonts w:ascii="Times New Roman" w:hAnsi="Times New Roman"/>
        </w:rPr>
      </w:pPr>
      <w:r w:rsidRPr="002B6D0C">
        <w:rPr>
          <w:rFonts w:ascii="Times New Roman" w:hAnsi="Times New Roman"/>
        </w:rPr>
        <w:t>Выбор атрибутов для формирования реестра:</w:t>
      </w:r>
    </w:p>
    <w:p w14:paraId="3FDE224D" w14:textId="1B5F2CAD" w:rsidR="00AD54CB" w:rsidRPr="002B6D0C" w:rsidRDefault="00AD54CB" w:rsidP="00DF7FCC">
      <w:pPr>
        <w:pStyle w:val="aff5"/>
        <w:numPr>
          <w:ilvl w:val="0"/>
          <w:numId w:val="59"/>
        </w:numPr>
        <w:ind w:left="0" w:firstLine="709"/>
        <w:jc w:val="both"/>
        <w:rPr>
          <w:rFonts w:ascii="Times New Roman" w:hAnsi="Times New Roman"/>
        </w:rPr>
      </w:pPr>
      <w:r w:rsidRPr="002B6D0C">
        <w:rPr>
          <w:rFonts w:ascii="Times New Roman" w:hAnsi="Times New Roman"/>
        </w:rPr>
        <w:lastRenderedPageBreak/>
        <w:t>Перио</w:t>
      </w:r>
      <w:r w:rsidR="00174747">
        <w:rPr>
          <w:rFonts w:ascii="Times New Roman" w:hAnsi="Times New Roman"/>
        </w:rPr>
        <w:t>д, компания (филиал</w:t>
      </w:r>
      <w:r w:rsidRPr="002B6D0C">
        <w:rPr>
          <w:rFonts w:ascii="Times New Roman" w:hAnsi="Times New Roman"/>
        </w:rPr>
        <w:t>), контрагент (ИНН, наименование), вид операций (все/приход/расход), банк, статья БДДС, ЦФО, номер счета плательщика или получателя и др.</w:t>
      </w:r>
    </w:p>
    <w:p w14:paraId="47D6ABD4" w14:textId="77777777" w:rsidR="00AD54CB" w:rsidRPr="002B6D0C" w:rsidRDefault="00AD54CB" w:rsidP="002B6D0C">
      <w:pPr>
        <w:ind w:firstLine="709"/>
        <w:jc w:val="both"/>
        <w:rPr>
          <w:rFonts w:ascii="Times New Roman" w:hAnsi="Times New Roman"/>
        </w:rPr>
      </w:pPr>
      <w:r w:rsidRPr="002B6D0C">
        <w:rPr>
          <w:rFonts w:ascii="Times New Roman" w:hAnsi="Times New Roman"/>
        </w:rPr>
        <w:t>По выбранным параметрам формируется отчет в табличной форме, возможен вывод данных по каждому платежному поручению отдельно.</w:t>
      </w:r>
    </w:p>
    <w:p w14:paraId="118AC547" w14:textId="77777777" w:rsidR="00AD54CB" w:rsidRPr="002B6D0C" w:rsidRDefault="00AD54CB" w:rsidP="002B6D0C">
      <w:pPr>
        <w:ind w:firstLine="709"/>
        <w:jc w:val="both"/>
        <w:rPr>
          <w:rFonts w:ascii="Times New Roman" w:hAnsi="Times New Roman"/>
        </w:rPr>
      </w:pPr>
      <w:r w:rsidRPr="002B6D0C">
        <w:rPr>
          <w:rFonts w:ascii="Times New Roman" w:hAnsi="Times New Roman"/>
        </w:rPr>
        <w:t>В форме возможно внесение изменений в данные разнесенной банковской выписки по статье БДДС, наименованию договора и ЦФО.</w:t>
      </w:r>
    </w:p>
    <w:p w14:paraId="13BEDF6E"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b/>
        </w:rPr>
        <w:t xml:space="preserve">«Сведения о банковских счетах». </w:t>
      </w:r>
      <w:r w:rsidRPr="002B6D0C">
        <w:rPr>
          <w:rFonts w:ascii="Times New Roman" w:hAnsi="Times New Roman"/>
        </w:rPr>
        <w:t>Форма предназначена для свода информации и поиска банковских счетов по различным параметрам: компания, описание счета, банковский счет, имя, код банка, номер банковского счета, наименование банка, БИК, корр. счет, тип счета, описание счета, главный банк, признак начисление % на остаток по счетам.</w:t>
      </w:r>
    </w:p>
    <w:p w14:paraId="1C8E4000" w14:textId="77777777" w:rsidR="00AD54CB" w:rsidRPr="002B6D0C" w:rsidRDefault="00AD54CB" w:rsidP="002B6D0C">
      <w:pPr>
        <w:ind w:firstLine="709"/>
        <w:contextualSpacing/>
        <w:jc w:val="both"/>
        <w:rPr>
          <w:rStyle w:val="FontStyle105"/>
          <w:b/>
          <w:color w:val="0D0D0D" w:themeColor="text1" w:themeTint="F2"/>
          <w:sz w:val="24"/>
          <w:szCs w:val="24"/>
        </w:rPr>
      </w:pPr>
      <w:r w:rsidRPr="002B6D0C">
        <w:rPr>
          <w:rStyle w:val="FontStyle105"/>
          <w:b/>
          <w:color w:val="0D0D0D" w:themeColor="text1" w:themeTint="F2"/>
          <w:sz w:val="24"/>
          <w:szCs w:val="24"/>
        </w:rPr>
        <w:t xml:space="preserve">«Справочник валют». </w:t>
      </w:r>
      <w:r w:rsidRPr="002B6D0C">
        <w:rPr>
          <w:rStyle w:val="FontStyle105"/>
          <w:color w:val="0D0D0D" w:themeColor="text1" w:themeTint="F2"/>
          <w:sz w:val="24"/>
          <w:szCs w:val="24"/>
        </w:rPr>
        <w:t>Форма представляет собой перечень валют, в которых производит расчеты Общество, справочник используется в других формах, где есть выпадающий список валют. Информация о курсе валют импортируется с сайта Банка России, а также вносится вручную.</w:t>
      </w:r>
    </w:p>
    <w:p w14:paraId="183A0CF4" w14:textId="77777777" w:rsidR="00AD54CB" w:rsidRPr="002B6D0C" w:rsidRDefault="00AD54CB" w:rsidP="002B6D0C">
      <w:pPr>
        <w:pStyle w:val="Style56"/>
        <w:tabs>
          <w:tab w:val="left" w:pos="2268"/>
        </w:tabs>
        <w:spacing w:line="240" w:lineRule="auto"/>
        <w:ind w:firstLine="709"/>
        <w:jc w:val="both"/>
        <w:rPr>
          <w:rStyle w:val="FontStyle105"/>
          <w:rFonts w:eastAsiaTheme="minorHAnsi"/>
          <w:color w:val="0D0D0D" w:themeColor="text1" w:themeTint="F2"/>
          <w:sz w:val="24"/>
          <w:szCs w:val="24"/>
          <w:lang w:eastAsia="en-US"/>
        </w:rPr>
      </w:pPr>
      <w:r w:rsidRPr="002B6D0C">
        <w:rPr>
          <w:rStyle w:val="FontStyle105"/>
          <w:b/>
          <w:color w:val="0D0D0D" w:themeColor="text1" w:themeTint="F2"/>
          <w:sz w:val="24"/>
          <w:szCs w:val="24"/>
        </w:rPr>
        <w:t xml:space="preserve">«Налоговые коды (НДС)». </w:t>
      </w:r>
      <w:r w:rsidRPr="002B6D0C">
        <w:rPr>
          <w:rStyle w:val="FontStyle105"/>
          <w:rFonts w:eastAsiaTheme="minorHAnsi"/>
          <w:color w:val="0D0D0D" w:themeColor="text1" w:themeTint="F2"/>
          <w:sz w:val="24"/>
          <w:szCs w:val="24"/>
          <w:lang w:eastAsia="en-US"/>
        </w:rPr>
        <w:t>Форма содержит данные о кодах видах доходов, содержит атрибуты: код доходов (4 символа), наименование вида доходов. Мастер системой выступает 1С, данные импортируются и обновляются вручную при необходимости.</w:t>
      </w:r>
    </w:p>
    <w:p w14:paraId="060FB506" w14:textId="77777777" w:rsidR="00AD54CB" w:rsidRPr="002B6D0C" w:rsidRDefault="00AD54CB" w:rsidP="002B6D0C">
      <w:pPr>
        <w:ind w:firstLine="709"/>
        <w:contextualSpacing/>
        <w:jc w:val="both"/>
        <w:rPr>
          <w:rStyle w:val="FontStyle105"/>
          <w:b/>
          <w:color w:val="0D0D0D" w:themeColor="text1" w:themeTint="F2"/>
          <w:sz w:val="24"/>
          <w:szCs w:val="24"/>
        </w:rPr>
      </w:pPr>
      <w:r w:rsidRPr="002B6D0C">
        <w:rPr>
          <w:rStyle w:val="FontStyle105"/>
          <w:b/>
          <w:color w:val="0D0D0D" w:themeColor="text1" w:themeTint="F2"/>
          <w:sz w:val="24"/>
          <w:szCs w:val="24"/>
        </w:rPr>
        <w:t xml:space="preserve">«Ключевая ставка Банка России». </w:t>
      </w:r>
      <w:r w:rsidRPr="002B6D0C">
        <w:rPr>
          <w:rStyle w:val="FontStyle105"/>
          <w:color w:val="0D0D0D" w:themeColor="text1" w:themeTint="F2"/>
          <w:sz w:val="24"/>
          <w:szCs w:val="24"/>
        </w:rPr>
        <w:t>Форма содержит информацию о размере ключевой ставки, заполняется и обновляется вручную при необходимости.</w:t>
      </w:r>
    </w:p>
    <w:p w14:paraId="23A06C7E" w14:textId="77777777" w:rsidR="00AD54CB" w:rsidRPr="002B6D0C" w:rsidRDefault="00AD54CB" w:rsidP="002B6D0C">
      <w:pPr>
        <w:rPr>
          <w:rFonts w:ascii="Times New Roman" w:hAnsi="Times New Roman"/>
        </w:rPr>
      </w:pPr>
    </w:p>
    <w:p w14:paraId="5C6ED1EC" w14:textId="5AD2DD3B" w:rsidR="00AD54CB" w:rsidRPr="00BE232D" w:rsidRDefault="00AD54CB" w:rsidP="00DB2A2C">
      <w:pPr>
        <w:pStyle w:val="32"/>
      </w:pPr>
      <w:bookmarkStart w:id="172" w:name="_Toc231471011"/>
      <w:r w:rsidRPr="00BE232D">
        <w:t>Описание Журналов в модул</w:t>
      </w:r>
      <w:r w:rsidR="00760AEF" w:rsidRPr="00BE232D">
        <w:t>е Денежные средства</w:t>
      </w:r>
      <w:bookmarkEnd w:id="172"/>
    </w:p>
    <w:p w14:paraId="227834C3" w14:textId="77777777" w:rsidR="00AD54CB" w:rsidRPr="002B6D0C" w:rsidRDefault="00AD54CB" w:rsidP="002B6D0C">
      <w:pPr>
        <w:ind w:firstLine="708"/>
        <w:jc w:val="both"/>
        <w:rPr>
          <w:rFonts w:ascii="Times New Roman" w:hAnsi="Times New Roman"/>
        </w:rPr>
      </w:pPr>
      <w:r w:rsidRPr="002B6D0C">
        <w:rPr>
          <w:rFonts w:ascii="Times New Roman" w:hAnsi="Times New Roman"/>
          <w:b/>
        </w:rPr>
        <w:t>«Журнал регистрации банковских выписок».</w:t>
      </w:r>
      <w:r w:rsidRPr="002B6D0C">
        <w:rPr>
          <w:rFonts w:ascii="Times New Roman" w:hAnsi="Times New Roman"/>
        </w:rPr>
        <w:t xml:space="preserve"> </w:t>
      </w:r>
    </w:p>
    <w:p w14:paraId="788CD123" w14:textId="77777777" w:rsidR="00AD54CB" w:rsidRPr="002B6D0C" w:rsidRDefault="00AD54CB" w:rsidP="002B6D0C">
      <w:pPr>
        <w:ind w:firstLine="708"/>
        <w:jc w:val="both"/>
        <w:rPr>
          <w:rFonts w:ascii="Times New Roman" w:hAnsi="Times New Roman"/>
        </w:rPr>
      </w:pPr>
      <w:r w:rsidRPr="002B6D0C">
        <w:rPr>
          <w:rFonts w:ascii="Times New Roman" w:hAnsi="Times New Roman"/>
        </w:rPr>
        <w:t>Журнал предназначен для загрузки/импорта банковской выписки в ИС, разбора банковской выписки, проведения и согласования БВ.</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6946"/>
      </w:tblGrid>
      <w:tr w:rsidR="00AD54CB" w:rsidRPr="002B6D0C" w14:paraId="56B9E748" w14:textId="77777777" w:rsidTr="00465F25">
        <w:trPr>
          <w:trHeight w:val="391"/>
        </w:trPr>
        <w:tc>
          <w:tcPr>
            <w:tcW w:w="2536" w:type="dxa"/>
          </w:tcPr>
          <w:p w14:paraId="4D4023AD"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b/>
                <w:bCs/>
              </w:rPr>
              <w:t>Обозначение</w:t>
            </w:r>
          </w:p>
        </w:tc>
        <w:tc>
          <w:tcPr>
            <w:tcW w:w="6946" w:type="dxa"/>
          </w:tcPr>
          <w:p w14:paraId="30A57658"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b/>
                <w:bCs/>
              </w:rPr>
              <w:t>Описание</w:t>
            </w:r>
          </w:p>
        </w:tc>
      </w:tr>
      <w:tr w:rsidR="00AD54CB" w:rsidRPr="002B6D0C" w14:paraId="716F4939" w14:textId="77777777" w:rsidTr="00465F25">
        <w:trPr>
          <w:trHeight w:val="102"/>
        </w:trPr>
        <w:tc>
          <w:tcPr>
            <w:tcW w:w="2536" w:type="dxa"/>
          </w:tcPr>
          <w:p w14:paraId="34EAA2C7"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БВ</w:t>
            </w:r>
          </w:p>
        </w:tc>
        <w:tc>
          <w:tcPr>
            <w:tcW w:w="6946" w:type="dxa"/>
          </w:tcPr>
          <w:p w14:paraId="28737C2B"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Банковская выписка</w:t>
            </w:r>
          </w:p>
        </w:tc>
      </w:tr>
      <w:tr w:rsidR="00AD54CB" w:rsidRPr="002B6D0C" w14:paraId="354C9A61" w14:textId="77777777" w:rsidTr="00465F25">
        <w:trPr>
          <w:trHeight w:val="102"/>
        </w:trPr>
        <w:tc>
          <w:tcPr>
            <w:tcW w:w="2536" w:type="dxa"/>
          </w:tcPr>
          <w:p w14:paraId="5558F41C"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ДБО</w:t>
            </w:r>
          </w:p>
        </w:tc>
        <w:tc>
          <w:tcPr>
            <w:tcW w:w="6946" w:type="dxa"/>
          </w:tcPr>
          <w:p w14:paraId="5099BF4C"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Система дистанционного банковского обслуживания</w:t>
            </w:r>
          </w:p>
        </w:tc>
      </w:tr>
      <w:tr w:rsidR="00AD54CB" w:rsidRPr="002B6D0C" w14:paraId="55A9D56C" w14:textId="77777777" w:rsidTr="00465F25">
        <w:trPr>
          <w:trHeight w:val="102"/>
        </w:trPr>
        <w:tc>
          <w:tcPr>
            <w:tcW w:w="2536" w:type="dxa"/>
          </w:tcPr>
          <w:p w14:paraId="56CB57EC"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ЖПП</w:t>
            </w:r>
          </w:p>
        </w:tc>
        <w:tc>
          <w:tcPr>
            <w:tcW w:w="6946" w:type="dxa"/>
          </w:tcPr>
          <w:p w14:paraId="51F8ED06"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Журнал платежей</w:t>
            </w:r>
          </w:p>
        </w:tc>
      </w:tr>
      <w:tr w:rsidR="00AD54CB" w:rsidRPr="002B6D0C" w14:paraId="30DA570B" w14:textId="77777777" w:rsidTr="00465F25">
        <w:trPr>
          <w:trHeight w:val="102"/>
        </w:trPr>
        <w:tc>
          <w:tcPr>
            <w:tcW w:w="2536" w:type="dxa"/>
          </w:tcPr>
          <w:p w14:paraId="6F6D6CB1"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ЖРБВ</w:t>
            </w:r>
          </w:p>
        </w:tc>
        <w:tc>
          <w:tcPr>
            <w:tcW w:w="6946" w:type="dxa"/>
          </w:tcPr>
          <w:p w14:paraId="53EFC80C"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Журнала регистрации банковских выписок</w:t>
            </w:r>
          </w:p>
        </w:tc>
      </w:tr>
      <w:tr w:rsidR="00AD54CB" w:rsidRPr="002B6D0C" w14:paraId="34BE9286" w14:textId="77777777" w:rsidTr="00465F25">
        <w:trPr>
          <w:trHeight w:val="102"/>
        </w:trPr>
        <w:tc>
          <w:tcPr>
            <w:tcW w:w="2536" w:type="dxa"/>
          </w:tcPr>
          <w:p w14:paraId="4349FCF0"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ЖТП</w:t>
            </w:r>
          </w:p>
        </w:tc>
        <w:tc>
          <w:tcPr>
            <w:tcW w:w="6946" w:type="dxa"/>
          </w:tcPr>
          <w:p w14:paraId="08796905"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Журнал транзитных платежей</w:t>
            </w:r>
          </w:p>
        </w:tc>
      </w:tr>
      <w:tr w:rsidR="00AD54CB" w:rsidRPr="002B6D0C" w14:paraId="50BDAD74" w14:textId="77777777" w:rsidTr="00465F25">
        <w:trPr>
          <w:trHeight w:val="481"/>
        </w:trPr>
        <w:tc>
          <w:tcPr>
            <w:tcW w:w="2536" w:type="dxa"/>
          </w:tcPr>
          <w:p w14:paraId="0E07F0E1" w14:textId="77777777" w:rsidR="00AD54CB" w:rsidRPr="002B6D0C" w:rsidRDefault="00AD54CB" w:rsidP="002B6D0C">
            <w:pPr>
              <w:pStyle w:val="Default"/>
              <w:jc w:val="both"/>
              <w:rPr>
                <w:rFonts w:ascii="Times New Roman" w:hAnsi="Times New Roman" w:cs="Times New Roman"/>
                <w:highlight w:val="yellow"/>
              </w:rPr>
            </w:pPr>
            <w:r w:rsidRPr="002B6D0C">
              <w:rPr>
                <w:rFonts w:ascii="Times New Roman" w:hAnsi="Times New Roman" w:cs="Times New Roman"/>
              </w:rPr>
              <w:t>ГИИС ЭБ</w:t>
            </w:r>
          </w:p>
        </w:tc>
        <w:tc>
          <w:tcPr>
            <w:tcW w:w="6946" w:type="dxa"/>
          </w:tcPr>
          <w:p w14:paraId="61B0A52E" w14:textId="77777777" w:rsidR="00AD54CB" w:rsidRPr="002B6D0C" w:rsidRDefault="00AD54CB" w:rsidP="002B6D0C">
            <w:pPr>
              <w:pStyle w:val="Default"/>
              <w:jc w:val="both"/>
              <w:rPr>
                <w:rFonts w:ascii="Times New Roman" w:hAnsi="Times New Roman" w:cs="Times New Roman"/>
                <w:color w:val="auto"/>
                <w:highlight w:val="yellow"/>
              </w:rPr>
            </w:pPr>
            <w:r w:rsidRPr="002B6D0C">
              <w:rPr>
                <w:rFonts w:ascii="Times New Roman" w:hAnsi="Times New Roman" w:cs="Times New Roman"/>
                <w:color w:val="auto"/>
                <w:shd w:val="clear" w:color="auto" w:fill="FFFFFF"/>
              </w:rPr>
              <w:t>Государственная интегрированная информационная система управления общественными финансами «Электронный бюджет»</w:t>
            </w:r>
          </w:p>
        </w:tc>
      </w:tr>
      <w:tr w:rsidR="00AD54CB" w:rsidRPr="002B6D0C" w14:paraId="0BE60BAE" w14:textId="77777777" w:rsidTr="00465F25">
        <w:trPr>
          <w:trHeight w:val="481"/>
        </w:trPr>
        <w:tc>
          <w:tcPr>
            <w:tcW w:w="2536" w:type="dxa"/>
          </w:tcPr>
          <w:p w14:paraId="17B40985"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ОСФР</w:t>
            </w:r>
          </w:p>
        </w:tc>
        <w:tc>
          <w:tcPr>
            <w:tcW w:w="6946" w:type="dxa"/>
          </w:tcPr>
          <w:p w14:paraId="70DDE6A4"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Отделение социального фонда России</w:t>
            </w:r>
          </w:p>
        </w:tc>
      </w:tr>
      <w:tr w:rsidR="00AD54CB" w:rsidRPr="002B6D0C" w14:paraId="46F7B8B1" w14:textId="77777777" w:rsidTr="00465F25">
        <w:trPr>
          <w:trHeight w:val="481"/>
        </w:trPr>
        <w:tc>
          <w:tcPr>
            <w:tcW w:w="2536" w:type="dxa"/>
          </w:tcPr>
          <w:p w14:paraId="135ACD7B"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УФК</w:t>
            </w:r>
          </w:p>
        </w:tc>
        <w:tc>
          <w:tcPr>
            <w:tcW w:w="6946" w:type="dxa"/>
          </w:tcPr>
          <w:p w14:paraId="1D89B529"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Управление Федерального Казначейства</w:t>
            </w:r>
          </w:p>
        </w:tc>
      </w:tr>
      <w:tr w:rsidR="00AD54CB" w:rsidRPr="002B6D0C" w14:paraId="68BD6736" w14:textId="77777777" w:rsidTr="00465F25">
        <w:trPr>
          <w:trHeight w:val="292"/>
        </w:trPr>
        <w:tc>
          <w:tcPr>
            <w:tcW w:w="2536" w:type="dxa"/>
          </w:tcPr>
          <w:p w14:paraId="28752D21"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ЭЧ</w:t>
            </w:r>
          </w:p>
        </w:tc>
        <w:tc>
          <w:tcPr>
            <w:tcW w:w="6946" w:type="dxa"/>
          </w:tcPr>
          <w:p w14:paraId="325101C3"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Электронный чек</w:t>
            </w:r>
          </w:p>
        </w:tc>
      </w:tr>
      <w:tr w:rsidR="00AD54CB" w:rsidRPr="002B6D0C" w14:paraId="20DAF317" w14:textId="77777777" w:rsidTr="00465F25">
        <w:trPr>
          <w:trHeight w:val="292"/>
        </w:trPr>
        <w:tc>
          <w:tcPr>
            <w:tcW w:w="2536" w:type="dxa"/>
          </w:tcPr>
          <w:p w14:paraId="452D667F"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Франкирование</w:t>
            </w:r>
          </w:p>
        </w:tc>
        <w:tc>
          <w:tcPr>
            <w:tcW w:w="6946" w:type="dxa"/>
          </w:tcPr>
          <w:p w14:paraId="79C1F4D8"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Форма предварительной оплаты за почтовые услуги</w:t>
            </w:r>
          </w:p>
        </w:tc>
      </w:tr>
    </w:tbl>
    <w:p w14:paraId="0AAC6D22" w14:textId="77777777" w:rsidR="00AD54CB" w:rsidRPr="002B6D0C" w:rsidRDefault="00AD54CB" w:rsidP="002B6D0C">
      <w:pPr>
        <w:ind w:firstLine="709"/>
        <w:jc w:val="both"/>
        <w:rPr>
          <w:rFonts w:ascii="Times New Roman" w:hAnsi="Times New Roman"/>
        </w:rPr>
      </w:pPr>
      <w:r w:rsidRPr="002B6D0C">
        <w:rPr>
          <w:rFonts w:ascii="Times New Roman" w:hAnsi="Times New Roman"/>
        </w:rPr>
        <w:t>Журнал обеспечивает выполнение следующих функций:</w:t>
      </w:r>
    </w:p>
    <w:p w14:paraId="13E37889"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 xml:space="preserve">Импорт банковской выписки из ДБО (кроме банков, банковские выписки которых загружаются автоматически методом </w:t>
      </w:r>
      <w:r w:rsidRPr="002B6D0C">
        <w:rPr>
          <w:rFonts w:ascii="Times New Roman" w:hAnsi="Times New Roman"/>
          <w:lang w:val="en-US"/>
        </w:rPr>
        <w:t>Host</w:t>
      </w:r>
      <w:r w:rsidRPr="002B6D0C">
        <w:rPr>
          <w:rFonts w:ascii="Times New Roman" w:hAnsi="Times New Roman"/>
        </w:rPr>
        <w:t>-</w:t>
      </w:r>
      <w:r w:rsidRPr="002B6D0C">
        <w:rPr>
          <w:rFonts w:ascii="Times New Roman" w:hAnsi="Times New Roman"/>
          <w:lang w:val="en-US"/>
        </w:rPr>
        <w:t>to</w:t>
      </w:r>
      <w:r w:rsidRPr="002B6D0C">
        <w:rPr>
          <w:rFonts w:ascii="Times New Roman" w:hAnsi="Times New Roman"/>
        </w:rPr>
        <w:t>-</w:t>
      </w:r>
      <w:r w:rsidRPr="002B6D0C">
        <w:rPr>
          <w:rFonts w:ascii="Times New Roman" w:hAnsi="Times New Roman"/>
          <w:lang w:val="en-US"/>
        </w:rPr>
        <w:t>Host</w:t>
      </w:r>
      <w:r w:rsidRPr="002B6D0C">
        <w:rPr>
          <w:rFonts w:ascii="Times New Roman" w:hAnsi="Times New Roman"/>
        </w:rPr>
        <w:t>);</w:t>
      </w:r>
    </w:p>
    <w:p w14:paraId="1893E8AD"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Импорт банковской выписки из ГИИС ЭБ;</w:t>
      </w:r>
    </w:p>
    <w:p w14:paraId="7D520491"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Процесс обработки банковских выписок в ИС казначейства с разбором статей, ЦФО, номером Договора;</w:t>
      </w:r>
    </w:p>
    <w:p w14:paraId="4E863911"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Согласование ЖРБВ в ИС;</w:t>
      </w:r>
    </w:p>
    <w:p w14:paraId="0E482DE6"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Отмена согласования Журнала ЖРБВ в ИС, в случае изменения остатков на расчетных счетах;</w:t>
      </w:r>
    </w:p>
    <w:p w14:paraId="0215998A"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lastRenderedPageBreak/>
        <w:t>Изменение расходной статьи при возврате платежа (для восстановления лимита по Договору);</w:t>
      </w:r>
    </w:p>
    <w:p w14:paraId="11AFF377"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Изменение атрибутов платежей в составе БВ по запросу;</w:t>
      </w:r>
    </w:p>
    <w:p w14:paraId="261BD5C8"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Ручное сопоставление расходных документов (распоряжение на платеж) и электронных чеков, при отсутствии автоматического сопоставления;</w:t>
      </w:r>
    </w:p>
    <w:p w14:paraId="14E510F5"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Автоматизация разбивки строк в банковской выписке;</w:t>
      </w:r>
    </w:p>
    <w:p w14:paraId="32C83C6E"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Франкирование, передача данных об оплате в смежную систему;</w:t>
      </w:r>
    </w:p>
    <w:p w14:paraId="46C30EFE"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Рассылка банковской выписки по электронной почте.</w:t>
      </w:r>
    </w:p>
    <w:p w14:paraId="4423079B" w14:textId="77777777" w:rsidR="00AD54CB" w:rsidRPr="002B6D0C" w:rsidRDefault="00AD54CB" w:rsidP="002B6D0C">
      <w:pPr>
        <w:ind w:firstLine="709"/>
        <w:jc w:val="both"/>
        <w:rPr>
          <w:rFonts w:ascii="Times New Roman" w:hAnsi="Times New Roman"/>
        </w:rPr>
      </w:pPr>
      <w:r w:rsidRPr="002B6D0C">
        <w:rPr>
          <w:rFonts w:ascii="Times New Roman" w:hAnsi="Times New Roman"/>
        </w:rPr>
        <w:t>При работе с модулем используются следующие справочники:</w:t>
      </w:r>
    </w:p>
    <w:p w14:paraId="0EE79D47"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Контрагенты;</w:t>
      </w:r>
    </w:p>
    <w:p w14:paraId="668969B5"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Договоры;</w:t>
      </w:r>
      <w:r w:rsidRPr="002B6D0C">
        <w:rPr>
          <w:rFonts w:ascii="Times New Roman" w:hAnsi="Times New Roman"/>
        </w:rPr>
        <w:tab/>
      </w:r>
    </w:p>
    <w:p w14:paraId="40A93872"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Банковские счета;</w:t>
      </w:r>
    </w:p>
    <w:p w14:paraId="36E73246"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ОПС;</w:t>
      </w:r>
    </w:p>
    <w:p w14:paraId="5E807E7F"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Банки;</w:t>
      </w:r>
    </w:p>
    <w:p w14:paraId="0281AA87"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ЦФО;</w:t>
      </w:r>
    </w:p>
    <w:p w14:paraId="4377AF18"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Статья БДДС.</w:t>
      </w:r>
    </w:p>
    <w:p w14:paraId="61851272" w14:textId="77777777" w:rsidR="00AD54CB" w:rsidRPr="00002BC0" w:rsidRDefault="00AD54CB" w:rsidP="00002BC0">
      <w:pPr>
        <w:pStyle w:val="affffff3"/>
        <w:rPr>
          <w:rStyle w:val="FontStyle105"/>
          <w:rFonts w:eastAsia="Times New Roman"/>
          <w:color w:val="0D0D0D" w:themeColor="text1" w:themeTint="F2"/>
          <w:sz w:val="24"/>
          <w:szCs w:val="24"/>
        </w:rPr>
      </w:pPr>
      <w:r w:rsidRPr="00002BC0">
        <w:rPr>
          <w:rStyle w:val="FontStyle105"/>
          <w:rFonts w:eastAsia="Times New Roman"/>
          <w:color w:val="0D0D0D" w:themeColor="text1" w:themeTint="F2"/>
          <w:sz w:val="24"/>
          <w:szCs w:val="24"/>
        </w:rPr>
        <w:t>Процесс импорта банковской выписки в ИС.</w:t>
      </w:r>
    </w:p>
    <w:p w14:paraId="49219161" w14:textId="77777777" w:rsidR="00AD54CB" w:rsidRPr="002B6D0C" w:rsidRDefault="00AD54CB" w:rsidP="002B6D0C">
      <w:pPr>
        <w:ind w:firstLine="709"/>
        <w:jc w:val="both"/>
        <w:rPr>
          <w:rFonts w:ascii="Times New Roman" w:hAnsi="Times New Roman"/>
        </w:rPr>
      </w:pPr>
      <w:r w:rsidRPr="002B6D0C">
        <w:rPr>
          <w:rFonts w:ascii="Times New Roman" w:hAnsi="Times New Roman"/>
        </w:rPr>
        <w:t>Для формирования масок по назначению платежа используется инструмент «Критерии выбора аналитик при импорте банковских выписок» (а также масок по наименованию плательщика в компании АУО) и указания бюджетных аналитик. В момент импорта банковской выписки в ИС осуществляется автоматическая привязка строки выписки к бюджетным аналитикам, на основании маски платежа.</w:t>
      </w:r>
    </w:p>
    <w:p w14:paraId="27D31AA5" w14:textId="77777777" w:rsidR="00AD54CB" w:rsidRPr="002B6D0C" w:rsidRDefault="00AD54CB" w:rsidP="002B6D0C">
      <w:pPr>
        <w:ind w:firstLine="709"/>
        <w:jc w:val="both"/>
        <w:rPr>
          <w:rFonts w:ascii="Times New Roman" w:hAnsi="Times New Roman"/>
        </w:rPr>
      </w:pPr>
      <w:r w:rsidRPr="002B6D0C">
        <w:rPr>
          <w:rFonts w:ascii="Times New Roman" w:hAnsi="Times New Roman"/>
        </w:rPr>
        <w:t>Форма «Критерии выбора аналитик при импорте банковской выписки» должна быть расположена в настроечной части ИС, для доступа избранных сотрудников.</w:t>
      </w:r>
    </w:p>
    <w:p w14:paraId="68B1EEB3" w14:textId="77777777" w:rsidR="00AD54CB" w:rsidRPr="002B6D0C" w:rsidRDefault="00AD54CB" w:rsidP="002B6D0C">
      <w:pPr>
        <w:rPr>
          <w:rFonts w:ascii="Times New Roman" w:hAnsi="Times New Roman"/>
        </w:rPr>
      </w:pPr>
      <w:r w:rsidRPr="002B6D0C">
        <w:rPr>
          <w:rFonts w:ascii="Times New Roman" w:hAnsi="Times New Roman"/>
        </w:rPr>
        <w:t>Основные поля формы «Критерии выбора аналитик при импорте выписок»</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6"/>
        <w:gridCol w:w="7629"/>
      </w:tblGrid>
      <w:tr w:rsidR="00AD54CB" w:rsidRPr="002B6D0C" w14:paraId="22331A0E" w14:textId="77777777" w:rsidTr="00465F25">
        <w:trPr>
          <w:cnfStyle w:val="100000000000" w:firstRow="1" w:lastRow="0" w:firstColumn="0" w:lastColumn="0" w:oddVBand="0" w:evenVBand="0" w:oddHBand="0" w:evenHBand="0" w:firstRowFirstColumn="0" w:firstRowLastColumn="0" w:lastRowFirstColumn="0" w:lastRowLastColumn="0"/>
          <w:trHeight w:val="289"/>
        </w:trPr>
        <w:tc>
          <w:tcPr>
            <w:tcW w:w="918" w:type="pct"/>
            <w:shd w:val="clear" w:color="auto" w:fill="auto"/>
          </w:tcPr>
          <w:p w14:paraId="0D1F432A" w14:textId="77777777" w:rsidR="00AD54CB" w:rsidRPr="002B6D0C" w:rsidRDefault="00AD54CB" w:rsidP="002B6D0C">
            <w:pPr>
              <w:jc w:val="both"/>
              <w:rPr>
                <w:rFonts w:ascii="Times New Roman" w:hAnsi="Times New Roman"/>
                <w:b w:val="0"/>
                <w:bCs/>
                <w:color w:val="0D0D0D" w:themeColor="text1" w:themeTint="F2"/>
              </w:rPr>
            </w:pPr>
            <w:r w:rsidRPr="002B6D0C">
              <w:rPr>
                <w:rFonts w:ascii="Times New Roman" w:hAnsi="Times New Roman"/>
                <w:color w:val="0D0D0D" w:themeColor="text1" w:themeTint="F2"/>
              </w:rPr>
              <w:t>Поле</w:t>
            </w:r>
          </w:p>
        </w:tc>
        <w:tc>
          <w:tcPr>
            <w:tcW w:w="4082" w:type="pct"/>
            <w:shd w:val="clear" w:color="auto" w:fill="auto"/>
          </w:tcPr>
          <w:p w14:paraId="03605896" w14:textId="77777777" w:rsidR="00AD54CB" w:rsidRPr="002B6D0C" w:rsidRDefault="00AD54CB" w:rsidP="002B6D0C">
            <w:pPr>
              <w:jc w:val="both"/>
              <w:rPr>
                <w:rFonts w:ascii="Times New Roman" w:hAnsi="Times New Roman"/>
                <w:b w:val="0"/>
                <w:color w:val="0D0D0D" w:themeColor="text1" w:themeTint="F2"/>
              </w:rPr>
            </w:pPr>
            <w:r w:rsidRPr="002B6D0C">
              <w:rPr>
                <w:rFonts w:ascii="Times New Roman" w:hAnsi="Times New Roman"/>
                <w:color w:val="0D0D0D" w:themeColor="text1" w:themeTint="F2"/>
              </w:rPr>
              <w:t>Описание</w:t>
            </w:r>
          </w:p>
        </w:tc>
      </w:tr>
      <w:tr w:rsidR="00AD54CB" w:rsidRPr="002B6D0C" w14:paraId="65A4AD79" w14:textId="77777777" w:rsidTr="00465F25">
        <w:trPr>
          <w:trHeight w:val="289"/>
        </w:trPr>
        <w:tc>
          <w:tcPr>
            <w:tcW w:w="918" w:type="pct"/>
          </w:tcPr>
          <w:p w14:paraId="1D7B6155"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Поле поиска</w:t>
            </w:r>
          </w:p>
        </w:tc>
        <w:tc>
          <w:tcPr>
            <w:tcW w:w="4082" w:type="pct"/>
          </w:tcPr>
          <w:p w14:paraId="2151AFFB"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Указать поле, в котором будет производиться поиск критериев:</w:t>
            </w:r>
          </w:p>
          <w:p w14:paraId="55D8E934" w14:textId="77777777" w:rsidR="00AD54CB" w:rsidRPr="002B6D0C" w:rsidRDefault="00AD54CB" w:rsidP="00DF7FCC">
            <w:pPr>
              <w:pStyle w:val="aff5"/>
              <w:numPr>
                <w:ilvl w:val="1"/>
                <w:numId w:val="54"/>
              </w:numPr>
              <w:jc w:val="both"/>
              <w:rPr>
                <w:rFonts w:ascii="Times New Roman" w:hAnsi="Times New Roman"/>
                <w:color w:val="0D0D0D" w:themeColor="text1" w:themeTint="F2"/>
              </w:rPr>
            </w:pPr>
            <w:r w:rsidRPr="002B6D0C">
              <w:rPr>
                <w:rFonts w:ascii="Times New Roman" w:hAnsi="Times New Roman"/>
                <w:color w:val="0D0D0D" w:themeColor="text1" w:themeTint="F2"/>
              </w:rPr>
              <w:t>Основание платежа</w:t>
            </w:r>
          </w:p>
          <w:p w14:paraId="7D77527E" w14:textId="77777777" w:rsidR="00AD54CB" w:rsidRPr="002B6D0C" w:rsidRDefault="00AD54CB" w:rsidP="00DF7FCC">
            <w:pPr>
              <w:pStyle w:val="aff5"/>
              <w:numPr>
                <w:ilvl w:val="1"/>
                <w:numId w:val="54"/>
              </w:numPr>
              <w:jc w:val="both"/>
              <w:rPr>
                <w:rFonts w:ascii="Times New Roman" w:hAnsi="Times New Roman"/>
                <w:color w:val="0D0D0D" w:themeColor="text1" w:themeTint="F2"/>
              </w:rPr>
            </w:pPr>
            <w:r w:rsidRPr="002B6D0C">
              <w:rPr>
                <w:rFonts w:ascii="Times New Roman" w:hAnsi="Times New Roman"/>
                <w:color w:val="0D0D0D" w:themeColor="text1" w:themeTint="F2"/>
              </w:rPr>
              <w:t>Наименование плательщика</w:t>
            </w:r>
          </w:p>
        </w:tc>
      </w:tr>
      <w:tr w:rsidR="00AD54CB" w:rsidRPr="002B6D0C" w14:paraId="200A9595" w14:textId="77777777" w:rsidTr="00465F25">
        <w:tc>
          <w:tcPr>
            <w:tcW w:w="918" w:type="pct"/>
          </w:tcPr>
          <w:p w14:paraId="799FE4FA"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Критерии</w:t>
            </w:r>
          </w:p>
        </w:tc>
        <w:tc>
          <w:tcPr>
            <w:tcW w:w="4082" w:type="pct"/>
          </w:tcPr>
          <w:p w14:paraId="06204BDA" w14:textId="77777777" w:rsidR="00AD54CB" w:rsidRPr="002B6D0C" w:rsidRDefault="00AD54CB" w:rsidP="002B6D0C">
            <w:pPr>
              <w:jc w:val="both"/>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 xml:space="preserve">Ввести критерий выбора по тексту платежа. </w:t>
            </w:r>
          </w:p>
        </w:tc>
      </w:tr>
      <w:tr w:rsidR="00AD54CB" w:rsidRPr="002B6D0C" w14:paraId="6222DA0F" w14:textId="77777777" w:rsidTr="00465F25">
        <w:tc>
          <w:tcPr>
            <w:tcW w:w="918" w:type="pct"/>
          </w:tcPr>
          <w:p w14:paraId="51192F1F"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Филиал / Почтамт, Статья БДДС, ЦФО, Проекты. Вид расчетов</w:t>
            </w:r>
          </w:p>
        </w:tc>
        <w:tc>
          <w:tcPr>
            <w:tcW w:w="4082" w:type="pct"/>
          </w:tcPr>
          <w:p w14:paraId="4E31A8BB" w14:textId="77777777" w:rsidR="00AD54CB" w:rsidRPr="002B6D0C" w:rsidRDefault="00AD54CB" w:rsidP="002B6D0C">
            <w:pPr>
              <w:jc w:val="both"/>
              <w:rPr>
                <w:rFonts w:ascii="Times New Roman" w:hAnsi="Times New Roman"/>
                <w:color w:val="0D0D0D" w:themeColor="text1" w:themeTint="F2"/>
                <w:lang w:eastAsia="en-US"/>
              </w:rPr>
            </w:pPr>
            <w:r w:rsidRPr="002B6D0C">
              <w:rPr>
                <w:rFonts w:ascii="Times New Roman" w:hAnsi="Times New Roman"/>
                <w:color w:val="0D0D0D" w:themeColor="text1" w:themeTint="F2"/>
                <w:lang w:eastAsia="en-US"/>
              </w:rPr>
              <w:t>Ввести значения бюджетных аналитик для автоматического определения в строке банковской выписки</w:t>
            </w:r>
          </w:p>
        </w:tc>
      </w:tr>
      <w:tr w:rsidR="00AD54CB" w:rsidRPr="002B6D0C" w14:paraId="7A931D82" w14:textId="77777777" w:rsidTr="00465F25">
        <w:tc>
          <w:tcPr>
            <w:tcW w:w="918" w:type="pct"/>
          </w:tcPr>
          <w:p w14:paraId="6E146044"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Переводной счет, БВ, ЖПП, ЖТП</w:t>
            </w:r>
          </w:p>
        </w:tc>
        <w:tc>
          <w:tcPr>
            <w:tcW w:w="4082" w:type="pct"/>
          </w:tcPr>
          <w:p w14:paraId="1EBE0359"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Установить галку в зависимости от импортируемого документа.</w:t>
            </w:r>
          </w:p>
        </w:tc>
      </w:tr>
      <w:tr w:rsidR="00AD54CB" w:rsidRPr="002B6D0C" w14:paraId="5A338E89" w14:textId="77777777" w:rsidTr="00465F25">
        <w:tc>
          <w:tcPr>
            <w:tcW w:w="918" w:type="pct"/>
          </w:tcPr>
          <w:p w14:paraId="78DFFC8F"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Счет контрагента</w:t>
            </w:r>
          </w:p>
        </w:tc>
        <w:tc>
          <w:tcPr>
            <w:tcW w:w="4082" w:type="pct"/>
          </w:tcPr>
          <w:p w14:paraId="43E8EF5D"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Ввести код контрагента (если требуется) для автоматического определения в строке банковской выписки.</w:t>
            </w:r>
          </w:p>
        </w:tc>
      </w:tr>
      <w:tr w:rsidR="00AD54CB" w:rsidRPr="002B6D0C" w14:paraId="1761649C" w14:textId="77777777" w:rsidTr="00465F25">
        <w:tc>
          <w:tcPr>
            <w:tcW w:w="918" w:type="pct"/>
          </w:tcPr>
          <w:p w14:paraId="06F0101D"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Банковский счет</w:t>
            </w:r>
          </w:p>
        </w:tc>
        <w:tc>
          <w:tcPr>
            <w:tcW w:w="4082" w:type="pct"/>
          </w:tcPr>
          <w:p w14:paraId="42A6E30E"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Если в данном поле указан банковский счет, то только в выписках по данному счету будет осуществляться поиск по маске из поля «Критерии» в «Поле поиска». Если соответствия найдены, автоматически определятся заданные аналитики.</w:t>
            </w:r>
          </w:p>
        </w:tc>
      </w:tr>
      <w:tr w:rsidR="00AD54CB" w:rsidRPr="002B6D0C" w14:paraId="660236D5" w14:textId="77777777" w:rsidTr="00465F25">
        <w:tc>
          <w:tcPr>
            <w:tcW w:w="918" w:type="pct"/>
          </w:tcPr>
          <w:p w14:paraId="0E5D63F4"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БИК</w:t>
            </w:r>
          </w:p>
        </w:tc>
        <w:tc>
          <w:tcPr>
            <w:tcW w:w="4082" w:type="pct"/>
          </w:tcPr>
          <w:p w14:paraId="2FD052B8"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Поле заполняется автоматически, если заполнено поле «Банковский счет».</w:t>
            </w:r>
          </w:p>
        </w:tc>
      </w:tr>
      <w:tr w:rsidR="00AD54CB" w:rsidRPr="002B6D0C" w14:paraId="5BC6A57F" w14:textId="77777777" w:rsidTr="00465F25">
        <w:tc>
          <w:tcPr>
            <w:tcW w:w="918" w:type="pct"/>
          </w:tcPr>
          <w:p w14:paraId="7DFE68FC"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lastRenderedPageBreak/>
              <w:t>Номер банковского счета</w:t>
            </w:r>
          </w:p>
        </w:tc>
        <w:tc>
          <w:tcPr>
            <w:tcW w:w="4082" w:type="pct"/>
          </w:tcPr>
          <w:p w14:paraId="240E830F"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Поле заполняется автоматически, если заполнено поле «Банковский счет».</w:t>
            </w:r>
          </w:p>
        </w:tc>
      </w:tr>
    </w:tbl>
    <w:p w14:paraId="6EC7EB2D" w14:textId="77777777" w:rsidR="00AD54CB" w:rsidRPr="002B6D0C" w:rsidRDefault="00AD54CB" w:rsidP="002B6D0C">
      <w:pPr>
        <w:pStyle w:val="3"/>
        <w:numPr>
          <w:ilvl w:val="0"/>
          <w:numId w:val="0"/>
        </w:numPr>
        <w:spacing w:line="240" w:lineRule="auto"/>
        <w:ind w:firstLine="709"/>
        <w:rPr>
          <w:rFonts w:ascii="Times New Roman" w:hAnsi="Times New Roman" w:cs="Times New Roman"/>
          <w:szCs w:val="24"/>
        </w:rPr>
      </w:pPr>
      <w:r w:rsidRPr="002B6D0C">
        <w:rPr>
          <w:rFonts w:ascii="Times New Roman" w:hAnsi="Times New Roman" w:cs="Times New Roman"/>
          <w:szCs w:val="24"/>
        </w:rPr>
        <w:t>Импорт выписки в формате 1С (</w:t>
      </w:r>
      <w:r w:rsidRPr="002B6D0C">
        <w:rPr>
          <w:rFonts w:ascii="Times New Roman" w:hAnsi="Times New Roman" w:cs="Times New Roman"/>
          <w:szCs w:val="24"/>
          <w:lang w:val="en-US"/>
        </w:rPr>
        <w:t>txt</w:t>
      </w:r>
      <w:r w:rsidRPr="002B6D0C">
        <w:rPr>
          <w:rFonts w:ascii="Times New Roman" w:hAnsi="Times New Roman" w:cs="Times New Roman"/>
          <w:szCs w:val="24"/>
        </w:rPr>
        <w:t>) по одному банковскому счету в разрезе одной даты</w:t>
      </w:r>
    </w:p>
    <w:p w14:paraId="069608B9" w14:textId="77777777" w:rsidR="00AD54CB" w:rsidRPr="002B6D0C" w:rsidRDefault="00AD54CB" w:rsidP="002B6D0C">
      <w:pPr>
        <w:ind w:firstLine="709"/>
        <w:jc w:val="both"/>
        <w:rPr>
          <w:rFonts w:ascii="Times New Roman" w:hAnsi="Times New Roman"/>
        </w:rPr>
      </w:pPr>
      <w:r w:rsidRPr="002B6D0C">
        <w:rPr>
          <w:rFonts w:ascii="Times New Roman" w:hAnsi="Times New Roman"/>
        </w:rPr>
        <w:t>При импорте файла происходят проверки:</w:t>
      </w:r>
    </w:p>
    <w:p w14:paraId="44D95FEC"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Проверка на наличие уже загруженной выписки по этому счету на дату;</w:t>
      </w:r>
    </w:p>
    <w:p w14:paraId="6241BBD8"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Проверка по итоговым значениям, загруженным из файла, с итогом по строкам. Если обнаружено расхождение, на экран выводится сообщение об ошибке и файл загружен не будет;</w:t>
      </w:r>
    </w:p>
    <w:p w14:paraId="0ED048E1"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Проверка на равенство «Начального сальдо» загружаемой выписки с «Конечным сальдо» последней, ранее загруженной выписки;</w:t>
      </w:r>
    </w:p>
    <w:p w14:paraId="6788996E" w14:textId="77777777" w:rsidR="00AD54CB" w:rsidRPr="002B6D0C" w:rsidRDefault="00AD54CB" w:rsidP="00DF7FCC">
      <w:pPr>
        <w:pStyle w:val="aff5"/>
        <w:numPr>
          <w:ilvl w:val="1"/>
          <w:numId w:val="54"/>
        </w:numPr>
        <w:ind w:left="0" w:firstLine="709"/>
        <w:jc w:val="both"/>
        <w:rPr>
          <w:rFonts w:ascii="Times New Roman" w:hAnsi="Times New Roman"/>
        </w:rPr>
      </w:pPr>
      <w:r w:rsidRPr="002B6D0C">
        <w:rPr>
          <w:rFonts w:ascii="Times New Roman" w:hAnsi="Times New Roman"/>
        </w:rPr>
        <w:t>Если по итогам проверок расхождений не обнаружено, то система автоматически создаст новый журнал регистрации банковских выписок и заполнит поля.</w:t>
      </w:r>
    </w:p>
    <w:p w14:paraId="7E730BEA" w14:textId="77777777" w:rsidR="00AD54CB" w:rsidRPr="002B6D0C" w:rsidRDefault="00AD54CB" w:rsidP="002B6D0C">
      <w:pPr>
        <w:jc w:val="both"/>
        <w:rPr>
          <w:rFonts w:ascii="Times New Roman" w:hAnsi="Times New Roman"/>
        </w:rPr>
      </w:pPr>
      <w:r w:rsidRPr="002B6D0C">
        <w:rPr>
          <w:rFonts w:ascii="Times New Roman" w:hAnsi="Times New Roman"/>
        </w:rPr>
        <w:t>Основные поля Журнала регистрации банковской выписки:</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6"/>
        <w:gridCol w:w="7629"/>
      </w:tblGrid>
      <w:tr w:rsidR="00AD54CB" w:rsidRPr="002B6D0C" w14:paraId="6A957339" w14:textId="77777777" w:rsidTr="00465F25">
        <w:trPr>
          <w:cnfStyle w:val="100000000000" w:firstRow="1" w:lastRow="0" w:firstColumn="0" w:lastColumn="0" w:oddVBand="0" w:evenVBand="0" w:oddHBand="0" w:evenHBand="0" w:firstRowFirstColumn="0" w:firstRowLastColumn="0" w:lastRowFirstColumn="0" w:lastRowLastColumn="0"/>
          <w:trHeight w:val="289"/>
        </w:trPr>
        <w:tc>
          <w:tcPr>
            <w:tcW w:w="918" w:type="pct"/>
            <w:shd w:val="clear" w:color="auto" w:fill="auto"/>
          </w:tcPr>
          <w:p w14:paraId="1E9D12FC" w14:textId="77777777" w:rsidR="00AD54CB" w:rsidRPr="002B6D0C" w:rsidRDefault="00AD54CB" w:rsidP="002B6D0C">
            <w:pPr>
              <w:jc w:val="both"/>
              <w:rPr>
                <w:rFonts w:ascii="Times New Roman" w:hAnsi="Times New Roman"/>
                <w:b w:val="0"/>
                <w:bCs/>
                <w:color w:val="0D0D0D" w:themeColor="text1" w:themeTint="F2"/>
              </w:rPr>
            </w:pPr>
            <w:r w:rsidRPr="002B6D0C">
              <w:rPr>
                <w:rFonts w:ascii="Times New Roman" w:hAnsi="Times New Roman"/>
                <w:color w:val="0D0D0D" w:themeColor="text1" w:themeTint="F2"/>
              </w:rPr>
              <w:t>Поле</w:t>
            </w:r>
          </w:p>
        </w:tc>
        <w:tc>
          <w:tcPr>
            <w:tcW w:w="4082" w:type="pct"/>
            <w:shd w:val="clear" w:color="auto" w:fill="auto"/>
          </w:tcPr>
          <w:p w14:paraId="0AEE1482" w14:textId="77777777" w:rsidR="00AD54CB" w:rsidRPr="002B6D0C" w:rsidRDefault="00AD54CB" w:rsidP="002B6D0C">
            <w:pPr>
              <w:jc w:val="both"/>
              <w:rPr>
                <w:rFonts w:ascii="Times New Roman" w:hAnsi="Times New Roman"/>
                <w:b w:val="0"/>
                <w:color w:val="0D0D0D" w:themeColor="text1" w:themeTint="F2"/>
              </w:rPr>
            </w:pPr>
            <w:r w:rsidRPr="002B6D0C">
              <w:rPr>
                <w:rFonts w:ascii="Times New Roman" w:hAnsi="Times New Roman"/>
                <w:color w:val="0D0D0D" w:themeColor="text1" w:themeTint="F2"/>
              </w:rPr>
              <w:t>Описание</w:t>
            </w:r>
          </w:p>
        </w:tc>
      </w:tr>
      <w:tr w:rsidR="00AD54CB" w:rsidRPr="002B6D0C" w14:paraId="3E274A8A" w14:textId="77777777" w:rsidTr="00465F25">
        <w:tc>
          <w:tcPr>
            <w:tcW w:w="918" w:type="pct"/>
          </w:tcPr>
          <w:p w14:paraId="02725429"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Код регистрации выписки</w:t>
            </w:r>
          </w:p>
        </w:tc>
        <w:tc>
          <w:tcPr>
            <w:tcW w:w="4082" w:type="pct"/>
          </w:tcPr>
          <w:p w14:paraId="7713656F" w14:textId="77777777" w:rsidR="00AD54CB" w:rsidRPr="002B6D0C" w:rsidRDefault="00AD54CB" w:rsidP="002B6D0C">
            <w:pPr>
              <w:jc w:val="both"/>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Код журнала регистрации банковской выписки. Заполняется автоматически на основании настроенной серии номеров</w:t>
            </w:r>
          </w:p>
        </w:tc>
      </w:tr>
      <w:tr w:rsidR="00AD54CB" w:rsidRPr="002B6D0C" w14:paraId="2523B957" w14:textId="77777777" w:rsidTr="00465F25">
        <w:tc>
          <w:tcPr>
            <w:tcW w:w="918" w:type="pct"/>
          </w:tcPr>
          <w:p w14:paraId="04635A3E"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Дата</w:t>
            </w:r>
          </w:p>
        </w:tc>
        <w:tc>
          <w:tcPr>
            <w:tcW w:w="4082" w:type="pct"/>
          </w:tcPr>
          <w:p w14:paraId="7289A249" w14:textId="77777777" w:rsidR="00AD54CB" w:rsidRPr="002B6D0C" w:rsidRDefault="00AD54CB" w:rsidP="002B6D0C">
            <w:pPr>
              <w:jc w:val="both"/>
              <w:rPr>
                <w:rFonts w:ascii="Times New Roman" w:hAnsi="Times New Roman"/>
                <w:color w:val="0D0D0D" w:themeColor="text1" w:themeTint="F2"/>
                <w:lang w:eastAsia="en-US"/>
              </w:rPr>
            </w:pPr>
            <w:r w:rsidRPr="002B6D0C">
              <w:rPr>
                <w:rFonts w:ascii="Times New Roman" w:hAnsi="Times New Roman"/>
                <w:color w:val="0D0D0D" w:themeColor="text1" w:themeTint="F2"/>
                <w:lang w:eastAsia="en-US"/>
              </w:rPr>
              <w:t>Дата банковской выписки. Заполняется автоматически на основании файла импорта</w:t>
            </w:r>
          </w:p>
        </w:tc>
      </w:tr>
      <w:tr w:rsidR="00AD54CB" w:rsidRPr="002B6D0C" w14:paraId="39D97410" w14:textId="77777777" w:rsidTr="00465F25">
        <w:tc>
          <w:tcPr>
            <w:tcW w:w="918" w:type="pct"/>
          </w:tcPr>
          <w:p w14:paraId="668A0AF5"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Банковский счет</w:t>
            </w:r>
          </w:p>
        </w:tc>
        <w:tc>
          <w:tcPr>
            <w:tcW w:w="4082" w:type="pct"/>
          </w:tcPr>
          <w:p w14:paraId="58D3365D" w14:textId="77777777" w:rsidR="00AD54CB" w:rsidRPr="002B6D0C" w:rsidRDefault="00AD54CB" w:rsidP="002B6D0C">
            <w:pPr>
              <w:jc w:val="both"/>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 xml:space="preserve">Код банковского счета в ИС. </w:t>
            </w:r>
            <w:r w:rsidRPr="002B6D0C">
              <w:rPr>
                <w:rFonts w:ascii="Times New Roman" w:hAnsi="Times New Roman"/>
                <w:color w:val="0D0D0D" w:themeColor="text1" w:themeTint="F2"/>
                <w:lang w:eastAsia="en-US"/>
              </w:rPr>
              <w:t>Заполняется автоматически на основании файла импорта</w:t>
            </w:r>
          </w:p>
        </w:tc>
      </w:tr>
      <w:tr w:rsidR="00AD54CB" w:rsidRPr="002B6D0C" w14:paraId="5CBD4362" w14:textId="77777777" w:rsidTr="00465F25">
        <w:tc>
          <w:tcPr>
            <w:tcW w:w="918" w:type="pct"/>
          </w:tcPr>
          <w:p w14:paraId="66466154" w14:textId="77777777" w:rsidR="00AD54CB" w:rsidRPr="002B6D0C" w:rsidRDefault="00AD54CB" w:rsidP="002B6D0C">
            <w:pPr>
              <w:contextualSpacing w:val="0"/>
              <w:jc w:val="both"/>
              <w:rPr>
                <w:rFonts w:ascii="Times New Roman" w:hAnsi="Times New Roman"/>
                <w:bCs/>
                <w:color w:val="0D0D0D" w:themeColor="text1" w:themeTint="F2"/>
              </w:rPr>
            </w:pPr>
            <w:r w:rsidRPr="002B6D0C">
              <w:rPr>
                <w:rFonts w:ascii="Times New Roman" w:hAnsi="Times New Roman"/>
                <w:bCs/>
                <w:color w:val="0D0D0D" w:themeColor="text1" w:themeTint="F2"/>
              </w:rPr>
              <w:t>Утверждено</w:t>
            </w:r>
          </w:p>
        </w:tc>
        <w:tc>
          <w:tcPr>
            <w:tcW w:w="4082" w:type="pct"/>
          </w:tcPr>
          <w:p w14:paraId="3510B35A" w14:textId="77777777" w:rsidR="00AD54CB" w:rsidRPr="002B6D0C" w:rsidRDefault="00AD54CB" w:rsidP="002B6D0C">
            <w:pPr>
              <w:jc w:val="both"/>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Статус согласования Журнала регистрации банковской выписки</w:t>
            </w:r>
          </w:p>
        </w:tc>
      </w:tr>
      <w:tr w:rsidR="00AD54CB" w:rsidRPr="002B6D0C" w14:paraId="1BD4C083" w14:textId="77777777" w:rsidTr="00465F25">
        <w:tc>
          <w:tcPr>
            <w:tcW w:w="918" w:type="pct"/>
          </w:tcPr>
          <w:p w14:paraId="63CEEF93"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Утверждается</w:t>
            </w:r>
          </w:p>
        </w:tc>
        <w:tc>
          <w:tcPr>
            <w:tcW w:w="4082" w:type="pct"/>
          </w:tcPr>
          <w:p w14:paraId="14C9C69A" w14:textId="77777777" w:rsidR="00AD54CB" w:rsidRPr="002B6D0C" w:rsidRDefault="00AD54CB" w:rsidP="002B6D0C">
            <w:pPr>
              <w:jc w:val="both"/>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Следующий этап согласования Журнала регистрации банковской выписки</w:t>
            </w:r>
          </w:p>
        </w:tc>
      </w:tr>
      <w:tr w:rsidR="00AD54CB" w:rsidRPr="002B6D0C" w14:paraId="0F3384B9" w14:textId="77777777" w:rsidTr="00465F25">
        <w:tc>
          <w:tcPr>
            <w:tcW w:w="918" w:type="pct"/>
          </w:tcPr>
          <w:p w14:paraId="4BEA2EC4"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Создан вручную</w:t>
            </w:r>
          </w:p>
        </w:tc>
        <w:tc>
          <w:tcPr>
            <w:tcW w:w="4082" w:type="pct"/>
          </w:tcPr>
          <w:p w14:paraId="7210F27C"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Автоматически указан признак Нет.</w:t>
            </w:r>
          </w:p>
        </w:tc>
      </w:tr>
    </w:tbl>
    <w:p w14:paraId="4677627B" w14:textId="0DD96C43" w:rsidR="00AD54CB" w:rsidRPr="002B6D0C" w:rsidRDefault="00A16C7E" w:rsidP="002B6D0C">
      <w:pPr>
        <w:ind w:firstLine="708"/>
        <w:jc w:val="both"/>
        <w:rPr>
          <w:rFonts w:ascii="Times New Roman" w:hAnsi="Times New Roman"/>
          <w:noProof/>
          <w:lang w:eastAsia="ru-RU"/>
        </w:rPr>
      </w:pPr>
      <w:r>
        <w:rPr>
          <w:rFonts w:ascii="Times New Roman" w:hAnsi="Times New Roman"/>
          <w:noProof/>
          <w:lang w:eastAsia="ru-RU"/>
        </w:rPr>
        <w:t>На в</w:t>
      </w:r>
      <w:r w:rsidR="00AD54CB" w:rsidRPr="002B6D0C">
        <w:rPr>
          <w:rFonts w:ascii="Times New Roman" w:hAnsi="Times New Roman"/>
          <w:noProof/>
          <w:lang w:eastAsia="ru-RU"/>
        </w:rPr>
        <w:t>кладке «Итоги» Система автоматически импортирует итоговые значения сальдо и оборотов по банковской выписке.</w:t>
      </w:r>
    </w:p>
    <w:p w14:paraId="6D09E824" w14:textId="77777777" w:rsidR="00AD54CB" w:rsidRPr="002B6D0C" w:rsidRDefault="00AD54CB" w:rsidP="002B6D0C">
      <w:pPr>
        <w:pStyle w:val="3"/>
        <w:numPr>
          <w:ilvl w:val="0"/>
          <w:numId w:val="0"/>
        </w:numPr>
        <w:spacing w:line="240" w:lineRule="auto"/>
        <w:ind w:firstLine="709"/>
        <w:rPr>
          <w:rFonts w:ascii="Times New Roman" w:hAnsi="Times New Roman" w:cs="Times New Roman"/>
          <w:szCs w:val="24"/>
        </w:rPr>
      </w:pPr>
      <w:r w:rsidRPr="002B6D0C">
        <w:rPr>
          <w:rFonts w:ascii="Times New Roman" w:hAnsi="Times New Roman" w:cs="Times New Roman"/>
          <w:szCs w:val="24"/>
        </w:rPr>
        <w:t>Импорт выписки в 1С формате (</w:t>
      </w:r>
      <w:r w:rsidRPr="002B6D0C">
        <w:rPr>
          <w:rFonts w:ascii="Times New Roman" w:hAnsi="Times New Roman" w:cs="Times New Roman"/>
          <w:szCs w:val="24"/>
          <w:lang w:val="en-US"/>
        </w:rPr>
        <w:t>txt</w:t>
      </w:r>
      <w:r w:rsidRPr="002B6D0C">
        <w:rPr>
          <w:rFonts w:ascii="Times New Roman" w:hAnsi="Times New Roman" w:cs="Times New Roman"/>
          <w:szCs w:val="24"/>
        </w:rPr>
        <w:t>) по нескольким банковским счетам в разрезе одной даты</w:t>
      </w:r>
    </w:p>
    <w:p w14:paraId="301B96A7" w14:textId="77777777" w:rsidR="00AD54CB" w:rsidRPr="002B6D0C" w:rsidRDefault="00AD54CB" w:rsidP="002B6D0C">
      <w:pPr>
        <w:ind w:firstLine="709"/>
        <w:jc w:val="both"/>
        <w:rPr>
          <w:rFonts w:ascii="Times New Roman" w:hAnsi="Times New Roman"/>
          <w:noProof/>
          <w:lang w:eastAsia="ru-RU"/>
        </w:rPr>
      </w:pPr>
      <w:r w:rsidRPr="002B6D0C">
        <w:rPr>
          <w:rFonts w:ascii="Times New Roman" w:hAnsi="Times New Roman"/>
          <w:noProof/>
          <w:lang w:eastAsia="ru-RU"/>
        </w:rPr>
        <w:t>Процедура импорта идентична процедуре для выписки по одному счету, с отличием, что в итоге, если по результатам проверок ошибок не обнаружено, система автоматически создаст отдельный журнал по каждому счету.</w:t>
      </w:r>
    </w:p>
    <w:p w14:paraId="2D6F5BF6" w14:textId="77777777" w:rsidR="00AD54CB" w:rsidRPr="002B6D0C" w:rsidRDefault="00AD54CB" w:rsidP="002B6D0C">
      <w:pPr>
        <w:ind w:firstLine="709"/>
        <w:jc w:val="both"/>
        <w:rPr>
          <w:rFonts w:ascii="Times New Roman" w:hAnsi="Times New Roman"/>
          <w:noProof/>
          <w:lang w:eastAsia="ru-RU"/>
        </w:rPr>
      </w:pPr>
      <w:r w:rsidRPr="002B6D0C">
        <w:rPr>
          <w:rFonts w:ascii="Times New Roman" w:hAnsi="Times New Roman"/>
          <w:noProof/>
          <w:lang w:eastAsia="ru-RU"/>
        </w:rPr>
        <w:t>Если в поле Загружать с нулевыми оборотами будет установлена галочка (установлена по умолчанию), то если в файле есть выписки с нулевыми оборотами, будут автоматически сформированы журналы. Если нет необходимости формировать журналы с нулевыми оборотами, галочку можно снять.</w:t>
      </w:r>
    </w:p>
    <w:p w14:paraId="2427B74C" w14:textId="77777777" w:rsidR="00AD54CB" w:rsidRPr="002B6D0C" w:rsidRDefault="00AD54CB" w:rsidP="002B6D0C">
      <w:pPr>
        <w:pStyle w:val="3"/>
        <w:numPr>
          <w:ilvl w:val="0"/>
          <w:numId w:val="0"/>
        </w:numPr>
        <w:spacing w:line="240" w:lineRule="auto"/>
        <w:ind w:firstLine="709"/>
        <w:rPr>
          <w:rFonts w:ascii="Times New Roman" w:hAnsi="Times New Roman" w:cs="Times New Roman"/>
          <w:szCs w:val="24"/>
        </w:rPr>
      </w:pPr>
      <w:r w:rsidRPr="002B6D0C">
        <w:rPr>
          <w:rFonts w:ascii="Times New Roman" w:hAnsi="Times New Roman" w:cs="Times New Roman"/>
          <w:szCs w:val="24"/>
        </w:rPr>
        <w:t>Импорт выписки в 1С формате (</w:t>
      </w:r>
      <w:r w:rsidRPr="002B6D0C">
        <w:rPr>
          <w:rFonts w:ascii="Times New Roman" w:hAnsi="Times New Roman" w:cs="Times New Roman"/>
          <w:szCs w:val="24"/>
          <w:lang w:val="en-US"/>
        </w:rPr>
        <w:t>txt</w:t>
      </w:r>
      <w:r w:rsidRPr="002B6D0C">
        <w:rPr>
          <w:rFonts w:ascii="Times New Roman" w:hAnsi="Times New Roman" w:cs="Times New Roman"/>
          <w:szCs w:val="24"/>
        </w:rPr>
        <w:t>) по одному расчетному счету за несколько дней</w:t>
      </w:r>
    </w:p>
    <w:p w14:paraId="22AFAAAA" w14:textId="77777777" w:rsidR="00AD54CB" w:rsidRPr="002B6D0C" w:rsidRDefault="00AD54CB" w:rsidP="002B6D0C">
      <w:pPr>
        <w:ind w:firstLine="709"/>
        <w:jc w:val="both"/>
        <w:rPr>
          <w:rFonts w:ascii="Times New Roman" w:hAnsi="Times New Roman"/>
          <w:noProof/>
          <w:lang w:eastAsia="ru-RU"/>
        </w:rPr>
      </w:pPr>
      <w:r w:rsidRPr="002B6D0C">
        <w:rPr>
          <w:rFonts w:ascii="Times New Roman" w:hAnsi="Times New Roman"/>
          <w:noProof/>
          <w:lang w:eastAsia="ru-RU"/>
        </w:rPr>
        <w:t>Загрузка выписок по одному счету, но за разные даты (т.е. один файл должен содержать выписку одного счета в разрезе дней). После обработки выбранных для импорта файлов, если успешно пройдены проверки (аналогичные другим выпискам), система создает несколько журналов для каждой отдельной выписки.</w:t>
      </w:r>
    </w:p>
    <w:p w14:paraId="4832FD3F" w14:textId="77777777" w:rsidR="00AD54CB" w:rsidRPr="002B6D0C" w:rsidRDefault="00AD54CB" w:rsidP="002B6D0C">
      <w:pPr>
        <w:pStyle w:val="3"/>
        <w:numPr>
          <w:ilvl w:val="0"/>
          <w:numId w:val="0"/>
        </w:numPr>
        <w:spacing w:line="240" w:lineRule="auto"/>
        <w:ind w:firstLine="709"/>
        <w:rPr>
          <w:rFonts w:ascii="Times New Roman" w:hAnsi="Times New Roman" w:cs="Times New Roman"/>
          <w:szCs w:val="24"/>
        </w:rPr>
      </w:pPr>
      <w:r w:rsidRPr="002B6D0C">
        <w:rPr>
          <w:rFonts w:ascii="Times New Roman" w:hAnsi="Times New Roman" w:cs="Times New Roman"/>
          <w:szCs w:val="24"/>
        </w:rPr>
        <w:t xml:space="preserve">Импорт валютной выписки </w:t>
      </w:r>
    </w:p>
    <w:p w14:paraId="672A2A48" w14:textId="77777777" w:rsidR="00AD54CB" w:rsidRPr="002B6D0C" w:rsidRDefault="00AD54CB" w:rsidP="002B6D0C">
      <w:pPr>
        <w:jc w:val="both"/>
        <w:rPr>
          <w:rFonts w:ascii="Times New Roman" w:hAnsi="Times New Roman"/>
          <w:noProof/>
          <w:lang w:eastAsia="ru-RU"/>
        </w:rPr>
      </w:pPr>
      <w:r w:rsidRPr="002B6D0C">
        <w:rPr>
          <w:rFonts w:ascii="Times New Roman" w:hAnsi="Times New Roman"/>
          <w:noProof/>
          <w:lang w:eastAsia="ru-RU"/>
        </w:rPr>
        <w:t>Основные поля строк ЖРБВ (валютная выписка):</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5"/>
        <w:gridCol w:w="7300"/>
      </w:tblGrid>
      <w:tr w:rsidR="00AD54CB" w:rsidRPr="002B6D0C" w14:paraId="0D2814B0" w14:textId="77777777" w:rsidTr="00465F25">
        <w:trPr>
          <w:cnfStyle w:val="100000000000" w:firstRow="1" w:lastRow="0" w:firstColumn="0" w:lastColumn="0" w:oddVBand="0" w:evenVBand="0" w:oddHBand="0" w:evenHBand="0" w:firstRowFirstColumn="0" w:firstRowLastColumn="0" w:lastRowFirstColumn="0" w:lastRowLastColumn="0"/>
          <w:trHeight w:val="289"/>
        </w:trPr>
        <w:tc>
          <w:tcPr>
            <w:tcW w:w="918" w:type="pct"/>
            <w:shd w:val="clear" w:color="auto" w:fill="auto"/>
          </w:tcPr>
          <w:p w14:paraId="57A50889" w14:textId="77777777" w:rsidR="00AD54CB" w:rsidRPr="002B6D0C" w:rsidRDefault="00AD54CB" w:rsidP="002B6D0C">
            <w:pPr>
              <w:jc w:val="both"/>
              <w:rPr>
                <w:rFonts w:ascii="Times New Roman" w:hAnsi="Times New Roman"/>
                <w:b w:val="0"/>
                <w:bCs/>
                <w:color w:val="0D0D0D" w:themeColor="text1" w:themeTint="F2"/>
              </w:rPr>
            </w:pPr>
            <w:r w:rsidRPr="002B6D0C">
              <w:rPr>
                <w:rFonts w:ascii="Times New Roman" w:hAnsi="Times New Roman"/>
                <w:color w:val="0D0D0D" w:themeColor="text1" w:themeTint="F2"/>
              </w:rPr>
              <w:lastRenderedPageBreak/>
              <w:t>Поле</w:t>
            </w:r>
          </w:p>
        </w:tc>
        <w:tc>
          <w:tcPr>
            <w:tcW w:w="4082" w:type="pct"/>
            <w:shd w:val="clear" w:color="auto" w:fill="auto"/>
          </w:tcPr>
          <w:p w14:paraId="71455DB0" w14:textId="77777777" w:rsidR="00AD54CB" w:rsidRPr="002B6D0C" w:rsidRDefault="00AD54CB" w:rsidP="002B6D0C">
            <w:pPr>
              <w:jc w:val="both"/>
              <w:rPr>
                <w:rFonts w:ascii="Times New Roman" w:hAnsi="Times New Roman"/>
                <w:b w:val="0"/>
                <w:color w:val="0D0D0D" w:themeColor="text1" w:themeTint="F2"/>
              </w:rPr>
            </w:pPr>
            <w:r w:rsidRPr="002B6D0C">
              <w:rPr>
                <w:rFonts w:ascii="Times New Roman" w:hAnsi="Times New Roman"/>
                <w:color w:val="0D0D0D" w:themeColor="text1" w:themeTint="F2"/>
              </w:rPr>
              <w:t>Описание</w:t>
            </w:r>
          </w:p>
        </w:tc>
      </w:tr>
      <w:tr w:rsidR="00AD54CB" w:rsidRPr="002B6D0C" w14:paraId="68F175BA" w14:textId="77777777" w:rsidTr="00465F25">
        <w:tc>
          <w:tcPr>
            <w:tcW w:w="918" w:type="pct"/>
          </w:tcPr>
          <w:p w14:paraId="55AE5F34"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Номер строки</w:t>
            </w:r>
          </w:p>
        </w:tc>
        <w:tc>
          <w:tcPr>
            <w:tcW w:w="4082" w:type="pct"/>
          </w:tcPr>
          <w:p w14:paraId="1D8741BB" w14:textId="77777777" w:rsidR="00AD54CB" w:rsidRPr="002B6D0C" w:rsidRDefault="00AD54CB" w:rsidP="002B6D0C">
            <w:pPr>
              <w:jc w:val="both"/>
              <w:rPr>
                <w:rFonts w:ascii="Times New Roman" w:hAnsi="Times New Roman"/>
                <w:color w:val="0D0D0D" w:themeColor="text1" w:themeTint="F2"/>
                <w:lang w:eastAsia="en-US"/>
              </w:rPr>
            </w:pPr>
            <w:r w:rsidRPr="002B6D0C">
              <w:rPr>
                <w:rFonts w:ascii="Times New Roman" w:hAnsi="Times New Roman"/>
                <w:color w:val="0D0D0D" w:themeColor="text1" w:themeTint="F2"/>
                <w:lang w:eastAsia="en-US"/>
              </w:rPr>
              <w:t>Номер строки банковской выписки. Формируется системой автоматически</w:t>
            </w:r>
          </w:p>
        </w:tc>
      </w:tr>
      <w:tr w:rsidR="00AD54CB" w:rsidRPr="002B6D0C" w14:paraId="758BE868" w14:textId="77777777" w:rsidTr="00465F25">
        <w:tc>
          <w:tcPr>
            <w:tcW w:w="918" w:type="pct"/>
          </w:tcPr>
          <w:p w14:paraId="123E55C3"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Перенесен</w:t>
            </w:r>
          </w:p>
        </w:tc>
        <w:tc>
          <w:tcPr>
            <w:tcW w:w="4082" w:type="pct"/>
          </w:tcPr>
          <w:p w14:paraId="7C6CD09C"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Флаг, означающий, что строка банковской выписки перенесена в Общий журнал платежей (п. 1.2. в модуле Денежные средства)</w:t>
            </w:r>
          </w:p>
        </w:tc>
      </w:tr>
      <w:tr w:rsidR="00AD54CB" w:rsidRPr="002B6D0C" w14:paraId="66983CB6" w14:textId="77777777" w:rsidTr="00465F25">
        <w:tc>
          <w:tcPr>
            <w:tcW w:w="918" w:type="pct"/>
          </w:tcPr>
          <w:p w14:paraId="135FC1D0"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Разнесено</w:t>
            </w:r>
          </w:p>
        </w:tc>
        <w:tc>
          <w:tcPr>
            <w:tcW w:w="4082" w:type="pct"/>
          </w:tcPr>
          <w:p w14:paraId="5B9B0EEB"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Флаг, означающий, что строка банковской выписки разнесена в Общем журнале платежей</w:t>
            </w:r>
          </w:p>
        </w:tc>
      </w:tr>
      <w:tr w:rsidR="00AD54CB" w:rsidRPr="002B6D0C" w14:paraId="41D819D9" w14:textId="77777777" w:rsidTr="00465F25">
        <w:tc>
          <w:tcPr>
            <w:tcW w:w="918" w:type="pct"/>
          </w:tcPr>
          <w:p w14:paraId="795E0F2B"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xml:space="preserve">Проверено </w:t>
            </w:r>
          </w:p>
        </w:tc>
        <w:tc>
          <w:tcPr>
            <w:tcW w:w="4082" w:type="pct"/>
          </w:tcPr>
          <w:p w14:paraId="2878EAE5"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Флаг, означающий, что строка банковской выписки проверена ответственным сотрудником. Поле доступно для редактирования</w:t>
            </w:r>
          </w:p>
        </w:tc>
      </w:tr>
      <w:tr w:rsidR="00AD54CB" w:rsidRPr="002B6D0C" w14:paraId="6EEDC67C" w14:textId="77777777" w:rsidTr="00465F25">
        <w:tc>
          <w:tcPr>
            <w:tcW w:w="918" w:type="pct"/>
          </w:tcPr>
          <w:p w14:paraId="1A647EB0"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Контрагент</w:t>
            </w:r>
          </w:p>
        </w:tc>
        <w:tc>
          <w:tcPr>
            <w:tcW w:w="4082" w:type="pct"/>
          </w:tcPr>
          <w:p w14:paraId="1C5CEC26"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Код контрагента в ИС. Определяется автоматически по сочетанию реквизитов контрагента в выписке:</w:t>
            </w:r>
          </w:p>
          <w:p w14:paraId="33DC28D9"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Расчетный счет</w:t>
            </w:r>
          </w:p>
          <w:p w14:paraId="2017EBC5"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ИНН</w:t>
            </w:r>
          </w:p>
          <w:p w14:paraId="50BC9D5D"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КПП</w:t>
            </w:r>
          </w:p>
        </w:tc>
      </w:tr>
      <w:tr w:rsidR="00AD54CB" w:rsidRPr="002B6D0C" w14:paraId="50F497E0" w14:textId="77777777" w:rsidTr="00465F25">
        <w:tc>
          <w:tcPr>
            <w:tcW w:w="918" w:type="pct"/>
          </w:tcPr>
          <w:p w14:paraId="32E46AC0"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Имя контрагента</w:t>
            </w:r>
          </w:p>
        </w:tc>
        <w:tc>
          <w:tcPr>
            <w:tcW w:w="4082" w:type="pct"/>
          </w:tcPr>
          <w:p w14:paraId="7FE00A35"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Наименование контрагента в ИС</w:t>
            </w:r>
          </w:p>
        </w:tc>
      </w:tr>
      <w:tr w:rsidR="00AD54CB" w:rsidRPr="002B6D0C" w14:paraId="22B9D4A2" w14:textId="77777777" w:rsidTr="00465F25">
        <w:tc>
          <w:tcPr>
            <w:tcW w:w="918" w:type="pct"/>
          </w:tcPr>
          <w:p w14:paraId="527359B2"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Номер документа</w:t>
            </w:r>
          </w:p>
        </w:tc>
        <w:tc>
          <w:tcPr>
            <w:tcW w:w="4082" w:type="pct"/>
          </w:tcPr>
          <w:p w14:paraId="2E44DC07"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Номер платежного поручения в банковской выписке</w:t>
            </w:r>
          </w:p>
        </w:tc>
      </w:tr>
      <w:tr w:rsidR="00AD54CB" w:rsidRPr="002B6D0C" w14:paraId="6B5FB1FD" w14:textId="77777777" w:rsidTr="00465F25">
        <w:tc>
          <w:tcPr>
            <w:tcW w:w="918" w:type="pct"/>
          </w:tcPr>
          <w:p w14:paraId="4E1F0765"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Код заявки</w:t>
            </w:r>
          </w:p>
        </w:tc>
        <w:tc>
          <w:tcPr>
            <w:tcW w:w="4082" w:type="pct"/>
          </w:tcPr>
          <w:p w14:paraId="176B7E8B"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Код заявки в ИС. Заполняется после сопоставления строки выписки с Заявками на оплату. Заполняется только для расходных строк выписки.</w:t>
            </w:r>
          </w:p>
          <w:p w14:paraId="11E24D9A"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Сопоставление происходит по параметрам:</w:t>
            </w:r>
          </w:p>
          <w:p w14:paraId="31C7BBC7"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Номер платежного поручения</w:t>
            </w:r>
          </w:p>
          <w:p w14:paraId="567B88EC"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Дата</w:t>
            </w:r>
          </w:p>
          <w:p w14:paraId="5C40B873"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Код контрагента</w:t>
            </w:r>
          </w:p>
          <w:p w14:paraId="39F0F124"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Сумма</w:t>
            </w:r>
          </w:p>
        </w:tc>
      </w:tr>
      <w:tr w:rsidR="00AD54CB" w:rsidRPr="002B6D0C" w14:paraId="67E86908" w14:textId="77777777" w:rsidTr="00465F25">
        <w:tc>
          <w:tcPr>
            <w:tcW w:w="918" w:type="pct"/>
          </w:tcPr>
          <w:p w14:paraId="513C34CA"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Приход</w:t>
            </w:r>
          </w:p>
        </w:tc>
        <w:tc>
          <w:tcPr>
            <w:tcW w:w="4082" w:type="pct"/>
          </w:tcPr>
          <w:p w14:paraId="0DC20938"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Сумма поступления по выписке</w:t>
            </w:r>
          </w:p>
        </w:tc>
      </w:tr>
      <w:tr w:rsidR="00AD54CB" w:rsidRPr="002B6D0C" w14:paraId="58E82CC0" w14:textId="77777777" w:rsidTr="00465F25">
        <w:tc>
          <w:tcPr>
            <w:tcW w:w="918" w:type="pct"/>
          </w:tcPr>
          <w:p w14:paraId="5A1240E1"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Расход</w:t>
            </w:r>
          </w:p>
        </w:tc>
        <w:tc>
          <w:tcPr>
            <w:tcW w:w="4082" w:type="pct"/>
          </w:tcPr>
          <w:p w14:paraId="094FE3F0"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Сумма списания по выписке</w:t>
            </w:r>
          </w:p>
        </w:tc>
      </w:tr>
      <w:tr w:rsidR="00AD54CB" w:rsidRPr="002B6D0C" w14:paraId="0C3F11EF" w14:textId="77777777" w:rsidTr="00465F25">
        <w:tc>
          <w:tcPr>
            <w:tcW w:w="918" w:type="pct"/>
          </w:tcPr>
          <w:p w14:paraId="5E09B54A"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Открытая сумма по заявкам</w:t>
            </w:r>
          </w:p>
        </w:tc>
        <w:tc>
          <w:tcPr>
            <w:tcW w:w="4082" w:type="pct"/>
          </w:tcPr>
          <w:p w14:paraId="357CB52B" w14:textId="02E40F98"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Открытая (</w:t>
            </w:r>
            <w:r w:rsidR="004702B8" w:rsidRPr="002B6D0C">
              <w:rPr>
                <w:rFonts w:ascii="Times New Roman" w:hAnsi="Times New Roman"/>
                <w:color w:val="0D0D0D" w:themeColor="text1" w:themeTint="F2"/>
              </w:rPr>
              <w:t>не сопоставленная</w:t>
            </w:r>
            <w:r w:rsidRPr="002B6D0C">
              <w:rPr>
                <w:rFonts w:ascii="Times New Roman" w:hAnsi="Times New Roman"/>
                <w:color w:val="0D0D0D" w:themeColor="text1" w:themeTint="F2"/>
              </w:rPr>
              <w:t>) сумма по заявкам. Поле пересчитывается в момент сопоставления строки выписки с заявкой на оплату</w:t>
            </w:r>
          </w:p>
        </w:tc>
      </w:tr>
      <w:tr w:rsidR="00AD54CB" w:rsidRPr="002B6D0C" w14:paraId="586CEC79" w14:textId="77777777" w:rsidTr="00465F25">
        <w:tc>
          <w:tcPr>
            <w:tcW w:w="918" w:type="pct"/>
          </w:tcPr>
          <w:p w14:paraId="6A9FB319"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Филиал/ Почтамт/ЦФО</w:t>
            </w:r>
          </w:p>
        </w:tc>
        <w:tc>
          <w:tcPr>
            <w:tcW w:w="4082" w:type="pct"/>
          </w:tcPr>
          <w:p w14:paraId="0BA6A58B"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Коды и наименования бюджетных аналитик в строке банковской выписки, коды аналитик заполняются в полуавтоматическом режиме:</w:t>
            </w:r>
          </w:p>
          <w:p w14:paraId="132988B6" w14:textId="77777777" w:rsidR="00AD54CB" w:rsidRPr="002B6D0C" w:rsidRDefault="00AD54CB" w:rsidP="00DF7FCC">
            <w:pPr>
              <w:pStyle w:val="aff5"/>
              <w:numPr>
                <w:ilvl w:val="0"/>
                <w:numId w:val="52"/>
              </w:numPr>
              <w:ind w:left="0" w:firstLine="0"/>
              <w:jc w:val="both"/>
              <w:rPr>
                <w:rFonts w:ascii="Times New Roman" w:hAnsi="Times New Roman"/>
                <w:color w:val="0D0D0D" w:themeColor="text1" w:themeTint="F2"/>
              </w:rPr>
            </w:pPr>
            <w:r w:rsidRPr="002B6D0C">
              <w:rPr>
                <w:rFonts w:ascii="Times New Roman" w:hAnsi="Times New Roman"/>
                <w:color w:val="0D0D0D" w:themeColor="text1" w:themeTint="F2"/>
              </w:rPr>
              <w:t>На основании формы «Критерии выбора аналитик при импорте выписок»</w:t>
            </w:r>
          </w:p>
          <w:p w14:paraId="3B6E5EF9" w14:textId="77777777" w:rsidR="00AD54CB" w:rsidRPr="002B6D0C" w:rsidRDefault="00AD54CB" w:rsidP="00DF7FCC">
            <w:pPr>
              <w:pStyle w:val="aff5"/>
              <w:numPr>
                <w:ilvl w:val="0"/>
                <w:numId w:val="52"/>
              </w:numPr>
              <w:ind w:left="0" w:firstLine="0"/>
              <w:jc w:val="both"/>
              <w:rPr>
                <w:rFonts w:ascii="Times New Roman" w:hAnsi="Times New Roman"/>
                <w:color w:val="0D0D0D" w:themeColor="text1" w:themeTint="F2"/>
              </w:rPr>
            </w:pPr>
            <w:r w:rsidRPr="002B6D0C">
              <w:rPr>
                <w:rFonts w:ascii="Times New Roman" w:hAnsi="Times New Roman"/>
                <w:color w:val="0D0D0D" w:themeColor="text1" w:themeTint="F2"/>
              </w:rPr>
              <w:t>На основании сопоставления строки выписки с заявкой на оплату</w:t>
            </w:r>
          </w:p>
          <w:p w14:paraId="143E3A6C" w14:textId="77777777" w:rsidR="00AD54CB" w:rsidRPr="002B6D0C" w:rsidRDefault="00AD54CB" w:rsidP="00DF7FCC">
            <w:pPr>
              <w:pStyle w:val="aff5"/>
              <w:numPr>
                <w:ilvl w:val="0"/>
                <w:numId w:val="52"/>
              </w:numPr>
              <w:ind w:left="0" w:firstLine="0"/>
              <w:jc w:val="both"/>
              <w:rPr>
                <w:rFonts w:ascii="Times New Roman" w:hAnsi="Times New Roman"/>
                <w:color w:val="0D0D0D" w:themeColor="text1" w:themeTint="F2"/>
              </w:rPr>
            </w:pPr>
            <w:r w:rsidRPr="002B6D0C">
              <w:rPr>
                <w:rFonts w:ascii="Times New Roman" w:hAnsi="Times New Roman"/>
                <w:color w:val="0D0D0D" w:themeColor="text1" w:themeTint="F2"/>
              </w:rPr>
              <w:t>Вручную</w:t>
            </w:r>
          </w:p>
          <w:p w14:paraId="3253EB0C"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Бюджетные аналитики должны быть указаны в каждой строке выписки.</w:t>
            </w:r>
          </w:p>
        </w:tc>
      </w:tr>
      <w:tr w:rsidR="00AD54CB" w:rsidRPr="002B6D0C" w14:paraId="283D66E7" w14:textId="77777777" w:rsidTr="00465F25">
        <w:tc>
          <w:tcPr>
            <w:tcW w:w="918" w:type="pct"/>
          </w:tcPr>
          <w:p w14:paraId="65B8B1E0"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Регистрационный номер</w:t>
            </w:r>
          </w:p>
        </w:tc>
        <w:tc>
          <w:tcPr>
            <w:tcW w:w="4082" w:type="pct"/>
          </w:tcPr>
          <w:p w14:paraId="798CC8FF"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Код договора с контрагентом в ИС. Указать при необходимости.</w:t>
            </w:r>
          </w:p>
          <w:p w14:paraId="2907CAAF"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Поле «Рег.номер» обязательно для заполнения, при использовании статьи БДДС 2.2.16.2. В строках ЖРБВ при выборе статьи БДДС=2.2.16.2, в поле «Рег. номер» список договоров ограничивается с учетом группы договора «ИНК» и видом договора. Договор должен иметь группу договора «ИНК» и вид договора (п. 3 Приложения 1 к ТЗ, Журнал «Изменение реквизитов договора»):</w:t>
            </w:r>
          </w:p>
          <w:p w14:paraId="2AF772B8" w14:textId="77777777" w:rsidR="00AD54CB" w:rsidRPr="002B6D0C" w:rsidRDefault="00AD54CB" w:rsidP="00DF7FCC">
            <w:pPr>
              <w:pStyle w:val="aff5"/>
              <w:numPr>
                <w:ilvl w:val="1"/>
                <w:numId w:val="132"/>
              </w:numPr>
              <w:ind w:left="0" w:firstLine="0"/>
              <w:jc w:val="both"/>
              <w:rPr>
                <w:rFonts w:ascii="Times New Roman" w:hAnsi="Times New Roman"/>
                <w:color w:val="0D0D0D" w:themeColor="text1" w:themeTint="F2"/>
              </w:rPr>
            </w:pPr>
            <w:r w:rsidRPr="002B6D0C">
              <w:rPr>
                <w:rFonts w:ascii="Times New Roman" w:hAnsi="Times New Roman"/>
                <w:color w:val="0D0D0D" w:themeColor="text1" w:themeTint="F2"/>
              </w:rPr>
              <w:t xml:space="preserve">«Инкассация», описание «Договоры по инкассации»; </w:t>
            </w:r>
          </w:p>
          <w:p w14:paraId="71F8B9D5" w14:textId="77777777" w:rsidR="00AD54CB" w:rsidRPr="002B6D0C" w:rsidRDefault="00AD54CB" w:rsidP="00DF7FCC">
            <w:pPr>
              <w:pStyle w:val="aff5"/>
              <w:numPr>
                <w:ilvl w:val="1"/>
                <w:numId w:val="132"/>
              </w:numPr>
              <w:ind w:left="0" w:firstLine="0"/>
              <w:jc w:val="both"/>
              <w:rPr>
                <w:rFonts w:ascii="Times New Roman" w:hAnsi="Times New Roman"/>
                <w:color w:val="0D0D0D" w:themeColor="text1" w:themeTint="F2"/>
              </w:rPr>
            </w:pPr>
            <w:r w:rsidRPr="002B6D0C">
              <w:rPr>
                <w:rFonts w:ascii="Times New Roman" w:hAnsi="Times New Roman"/>
                <w:color w:val="0D0D0D" w:themeColor="text1" w:themeTint="F2"/>
              </w:rPr>
              <w:t>«Комплексный», описание «Договоры оказания комплексных услуг по перевозке наличных денежных средств»;</w:t>
            </w:r>
          </w:p>
          <w:p w14:paraId="6DFE1B09" w14:textId="77777777" w:rsidR="00AD54CB" w:rsidRPr="002B6D0C" w:rsidRDefault="00AD54CB" w:rsidP="00DF7FCC">
            <w:pPr>
              <w:pStyle w:val="aff5"/>
              <w:numPr>
                <w:ilvl w:val="1"/>
                <w:numId w:val="132"/>
              </w:numPr>
              <w:ind w:left="0" w:firstLine="0"/>
              <w:jc w:val="both"/>
              <w:rPr>
                <w:rFonts w:ascii="Times New Roman" w:hAnsi="Times New Roman"/>
                <w:color w:val="0D0D0D" w:themeColor="text1" w:themeTint="F2"/>
              </w:rPr>
            </w:pPr>
            <w:r w:rsidRPr="002B6D0C">
              <w:rPr>
                <w:rFonts w:ascii="Times New Roman" w:hAnsi="Times New Roman"/>
                <w:color w:val="0D0D0D" w:themeColor="text1" w:themeTint="F2"/>
              </w:rPr>
              <w:lastRenderedPageBreak/>
              <w:t>«Перевозка», описание «Договоры перевозки наличных денежных средств»;</w:t>
            </w:r>
          </w:p>
          <w:p w14:paraId="48600F72" w14:textId="77777777" w:rsidR="00AD54CB" w:rsidRPr="002B6D0C" w:rsidRDefault="00AD54CB" w:rsidP="00DF7FCC">
            <w:pPr>
              <w:pStyle w:val="aff5"/>
              <w:numPr>
                <w:ilvl w:val="0"/>
                <w:numId w:val="132"/>
              </w:numPr>
              <w:ind w:left="0" w:firstLine="0"/>
              <w:jc w:val="both"/>
              <w:rPr>
                <w:rFonts w:ascii="Times New Roman" w:hAnsi="Times New Roman"/>
                <w:color w:val="0D0D0D" w:themeColor="text1" w:themeTint="F2"/>
              </w:rPr>
            </w:pPr>
            <w:r w:rsidRPr="002B6D0C">
              <w:rPr>
                <w:rFonts w:ascii="Times New Roman" w:hAnsi="Times New Roman"/>
                <w:color w:val="0D0D0D" w:themeColor="text1" w:themeTint="F2"/>
              </w:rPr>
              <w:t>«Сопровождение», описание «Договоры вооруженного сопровождения».</w:t>
            </w:r>
          </w:p>
        </w:tc>
      </w:tr>
      <w:tr w:rsidR="00AD54CB" w:rsidRPr="002B6D0C" w14:paraId="68315B70" w14:textId="77777777" w:rsidTr="00465F25">
        <w:tc>
          <w:tcPr>
            <w:tcW w:w="918" w:type="pct"/>
          </w:tcPr>
          <w:p w14:paraId="56A16144"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lastRenderedPageBreak/>
              <w:t>Договор №</w:t>
            </w:r>
          </w:p>
        </w:tc>
        <w:tc>
          <w:tcPr>
            <w:tcW w:w="4082" w:type="pct"/>
          </w:tcPr>
          <w:p w14:paraId="081D5422" w14:textId="77777777" w:rsidR="00AD54CB" w:rsidRPr="002B6D0C" w:rsidRDefault="00AD54CB" w:rsidP="002B6D0C">
            <w:pPr>
              <w:jc w:val="both"/>
              <w:rPr>
                <w:rFonts w:ascii="Times New Roman" w:hAnsi="Times New Roman"/>
                <w:color w:val="0D0D0D" w:themeColor="text1" w:themeTint="F2"/>
                <w:lang w:val="en-US"/>
              </w:rPr>
            </w:pPr>
            <w:r w:rsidRPr="002B6D0C">
              <w:rPr>
                <w:rFonts w:ascii="Times New Roman" w:hAnsi="Times New Roman"/>
                <w:color w:val="0D0D0D" w:themeColor="text1" w:themeTint="F2"/>
              </w:rPr>
              <w:t>Юридический номер договора с контрагентом. Заполняется автоматически после заполнения поля Рег. Номер</w:t>
            </w:r>
          </w:p>
        </w:tc>
      </w:tr>
    </w:tbl>
    <w:p w14:paraId="488DD5A4" w14:textId="77777777" w:rsidR="00AD54CB" w:rsidRPr="002B6D0C" w:rsidRDefault="00AD54CB" w:rsidP="002B6D0C">
      <w:pPr>
        <w:ind w:firstLine="709"/>
        <w:jc w:val="both"/>
        <w:rPr>
          <w:rFonts w:ascii="Times New Roman" w:hAnsi="Times New Roman"/>
        </w:rPr>
      </w:pPr>
      <w:r w:rsidRPr="002B6D0C">
        <w:rPr>
          <w:rFonts w:ascii="Times New Roman" w:hAnsi="Times New Roman"/>
        </w:rPr>
        <w:t>Если ЖРБВ создан путем импорта файла, то нельзя добавлять или удалять строки вручную. При необходимости, можно удалить всю выписку.</w:t>
      </w:r>
    </w:p>
    <w:p w14:paraId="0449DB62"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Для добавления строк в ИС предусмотрена дозагрузка строк банковской выписки из файла, функция «Импорт строк». </w:t>
      </w:r>
    </w:p>
    <w:p w14:paraId="2071FA2C" w14:textId="77777777" w:rsidR="00AD54CB" w:rsidRPr="002B6D0C" w:rsidRDefault="00AD54CB" w:rsidP="002B6D0C">
      <w:pPr>
        <w:pStyle w:val="20"/>
        <w:numPr>
          <w:ilvl w:val="0"/>
          <w:numId w:val="0"/>
        </w:numPr>
        <w:spacing w:line="240" w:lineRule="auto"/>
        <w:ind w:firstLine="709"/>
        <w:jc w:val="both"/>
        <w:rPr>
          <w:rFonts w:ascii="Times New Roman" w:hAnsi="Times New Roman" w:cs="Times New Roman"/>
          <w:sz w:val="24"/>
          <w:szCs w:val="24"/>
        </w:rPr>
      </w:pPr>
      <w:r w:rsidRPr="002B6D0C">
        <w:rPr>
          <w:rFonts w:ascii="Times New Roman" w:hAnsi="Times New Roman" w:cs="Times New Roman"/>
          <w:sz w:val="24"/>
          <w:szCs w:val="24"/>
        </w:rPr>
        <w:t>Ручное создание банковской выписки</w:t>
      </w:r>
    </w:p>
    <w:p w14:paraId="4F972CF8"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Для создания банковской выписки вручную необходимо создать «Журнал регистрации банковских выписок» (путь в системе: Денежные средства\Журналы\Журнал регистрации банковских выписок). </w:t>
      </w:r>
    </w:p>
    <w:p w14:paraId="75A50EC4" w14:textId="77777777" w:rsidR="00AD54CB" w:rsidRPr="002B6D0C" w:rsidRDefault="00AD54CB" w:rsidP="002B6D0C">
      <w:pPr>
        <w:ind w:firstLine="709"/>
        <w:contextualSpacing/>
        <w:jc w:val="both"/>
        <w:rPr>
          <w:rFonts w:ascii="Times New Roman" w:eastAsia="Calibri" w:hAnsi="Times New Roman"/>
          <w:lang w:eastAsia="ru-RU"/>
        </w:rPr>
      </w:pPr>
      <w:r w:rsidRPr="002B6D0C">
        <w:rPr>
          <w:rFonts w:ascii="Times New Roman" w:eastAsia="Calibri" w:hAnsi="Times New Roman"/>
          <w:lang w:eastAsia="ru-RU"/>
        </w:rPr>
        <w:t>Основные поля для заполнения ЖРБВ:</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6"/>
        <w:gridCol w:w="7629"/>
      </w:tblGrid>
      <w:tr w:rsidR="00AD54CB" w:rsidRPr="002B6D0C" w14:paraId="3D5BFB6B" w14:textId="77777777" w:rsidTr="00465F25">
        <w:trPr>
          <w:cnfStyle w:val="100000000000" w:firstRow="1" w:lastRow="0" w:firstColumn="0" w:lastColumn="0" w:oddVBand="0" w:evenVBand="0" w:oddHBand="0" w:evenHBand="0" w:firstRowFirstColumn="0" w:firstRowLastColumn="0" w:lastRowFirstColumn="0" w:lastRowLastColumn="0"/>
          <w:trHeight w:val="289"/>
        </w:trPr>
        <w:tc>
          <w:tcPr>
            <w:tcW w:w="918" w:type="pct"/>
            <w:shd w:val="clear" w:color="auto" w:fill="auto"/>
          </w:tcPr>
          <w:p w14:paraId="58346BE3" w14:textId="77777777" w:rsidR="00AD54CB" w:rsidRPr="002B6D0C" w:rsidRDefault="00AD54CB" w:rsidP="002B6D0C">
            <w:pPr>
              <w:jc w:val="both"/>
              <w:rPr>
                <w:rFonts w:ascii="Times New Roman" w:hAnsi="Times New Roman"/>
                <w:b w:val="0"/>
                <w:color w:val="0D0D0D" w:themeColor="text1" w:themeTint="F2"/>
              </w:rPr>
            </w:pPr>
            <w:r w:rsidRPr="002B6D0C">
              <w:rPr>
                <w:rFonts w:ascii="Times New Roman" w:hAnsi="Times New Roman"/>
                <w:color w:val="0D0D0D" w:themeColor="text1" w:themeTint="F2"/>
              </w:rPr>
              <w:t>Поле</w:t>
            </w:r>
          </w:p>
        </w:tc>
        <w:tc>
          <w:tcPr>
            <w:tcW w:w="4082" w:type="pct"/>
            <w:shd w:val="clear" w:color="auto" w:fill="auto"/>
          </w:tcPr>
          <w:p w14:paraId="6E1BD8E0" w14:textId="77777777" w:rsidR="00AD54CB" w:rsidRPr="002B6D0C" w:rsidRDefault="00AD54CB" w:rsidP="002B6D0C">
            <w:pPr>
              <w:jc w:val="both"/>
              <w:rPr>
                <w:rFonts w:ascii="Times New Roman" w:hAnsi="Times New Roman"/>
                <w:b w:val="0"/>
                <w:color w:val="0D0D0D" w:themeColor="text1" w:themeTint="F2"/>
              </w:rPr>
            </w:pPr>
            <w:r w:rsidRPr="002B6D0C">
              <w:rPr>
                <w:rFonts w:ascii="Times New Roman" w:hAnsi="Times New Roman"/>
                <w:color w:val="0D0D0D" w:themeColor="text1" w:themeTint="F2"/>
              </w:rPr>
              <w:t>Описание</w:t>
            </w:r>
          </w:p>
        </w:tc>
      </w:tr>
      <w:tr w:rsidR="00AD54CB" w:rsidRPr="002B6D0C" w14:paraId="159FE87C" w14:textId="77777777" w:rsidTr="00465F25">
        <w:tc>
          <w:tcPr>
            <w:tcW w:w="5000" w:type="pct"/>
            <w:gridSpan w:val="2"/>
          </w:tcPr>
          <w:p w14:paraId="0CC8FD09"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Вкладка «Обзор»</w:t>
            </w:r>
          </w:p>
        </w:tc>
      </w:tr>
      <w:tr w:rsidR="00AD54CB" w:rsidRPr="002B6D0C" w14:paraId="72F3CC70" w14:textId="77777777" w:rsidTr="00465F25">
        <w:tc>
          <w:tcPr>
            <w:tcW w:w="918" w:type="pct"/>
          </w:tcPr>
          <w:p w14:paraId="32A6A8F3"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Код регистрации выписки</w:t>
            </w:r>
          </w:p>
        </w:tc>
        <w:tc>
          <w:tcPr>
            <w:tcW w:w="4082" w:type="pct"/>
          </w:tcPr>
          <w:p w14:paraId="3EAC4C31"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Код журнала регистрации банковской выписки. Заполняется автоматически на основании настроенной серии номеров</w:t>
            </w:r>
          </w:p>
        </w:tc>
      </w:tr>
      <w:tr w:rsidR="00AD54CB" w:rsidRPr="002B6D0C" w14:paraId="07051C4E" w14:textId="77777777" w:rsidTr="00465F25">
        <w:tc>
          <w:tcPr>
            <w:tcW w:w="918" w:type="pct"/>
          </w:tcPr>
          <w:p w14:paraId="0DF6E053"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Дата</w:t>
            </w:r>
          </w:p>
        </w:tc>
        <w:tc>
          <w:tcPr>
            <w:tcW w:w="4082" w:type="pct"/>
          </w:tcPr>
          <w:p w14:paraId="5308788A"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Дата банковской выписки</w:t>
            </w:r>
          </w:p>
        </w:tc>
      </w:tr>
      <w:tr w:rsidR="00AD54CB" w:rsidRPr="002B6D0C" w14:paraId="5EE10987" w14:textId="77777777" w:rsidTr="00465F25">
        <w:tc>
          <w:tcPr>
            <w:tcW w:w="918" w:type="pct"/>
          </w:tcPr>
          <w:p w14:paraId="6A1B8B77"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Банковский счет</w:t>
            </w:r>
          </w:p>
        </w:tc>
        <w:tc>
          <w:tcPr>
            <w:tcW w:w="4082" w:type="pct"/>
          </w:tcPr>
          <w:p w14:paraId="3DC237BC"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Код банковского счета в ИС</w:t>
            </w:r>
          </w:p>
        </w:tc>
      </w:tr>
      <w:tr w:rsidR="00AD54CB" w:rsidRPr="002B6D0C" w14:paraId="7EB1B011" w14:textId="77777777" w:rsidTr="00465F25">
        <w:tc>
          <w:tcPr>
            <w:tcW w:w="918" w:type="pct"/>
          </w:tcPr>
          <w:p w14:paraId="7A375EE6"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Создан вручную</w:t>
            </w:r>
          </w:p>
        </w:tc>
        <w:tc>
          <w:tcPr>
            <w:tcW w:w="4082" w:type="pct"/>
          </w:tcPr>
          <w:p w14:paraId="39409C1C"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Поле заполняется автоматически. Указывается признак Да</w:t>
            </w:r>
          </w:p>
        </w:tc>
      </w:tr>
    </w:tbl>
    <w:p w14:paraId="01BC6A79" w14:textId="77777777" w:rsidR="00AD54CB" w:rsidRPr="002B6D0C" w:rsidRDefault="00AD54CB" w:rsidP="002B6D0C">
      <w:pPr>
        <w:ind w:firstLine="708"/>
        <w:contextualSpacing/>
        <w:jc w:val="both"/>
        <w:rPr>
          <w:rFonts w:ascii="Times New Roman" w:eastAsia="Calibri" w:hAnsi="Times New Roman"/>
          <w:lang w:eastAsia="ru-RU"/>
        </w:rPr>
      </w:pPr>
      <w:r w:rsidRPr="002B6D0C">
        <w:rPr>
          <w:rFonts w:ascii="Times New Roman" w:eastAsia="Calibri" w:hAnsi="Times New Roman"/>
          <w:lang w:eastAsia="ru-RU"/>
        </w:rPr>
        <w:t>Прочие поля строк журнала БВ, создаваемого вручную, аналогичны описанным выше для выписок, импортируемых из ДБО банка.</w:t>
      </w:r>
      <w:r w:rsidRPr="002B6D0C">
        <w:rPr>
          <w:rFonts w:ascii="Times New Roman" w:eastAsia="Calibri" w:hAnsi="Times New Roman"/>
          <w:lang w:eastAsia="ru-RU"/>
        </w:rPr>
        <w:tab/>
      </w:r>
    </w:p>
    <w:p w14:paraId="344D65D2" w14:textId="77777777" w:rsidR="00AD54CB" w:rsidRPr="002B6D0C" w:rsidRDefault="00AD54CB" w:rsidP="002B6D0C">
      <w:pPr>
        <w:ind w:firstLine="709"/>
        <w:jc w:val="both"/>
        <w:rPr>
          <w:rFonts w:ascii="Times New Roman" w:hAnsi="Times New Roman"/>
        </w:rPr>
      </w:pPr>
      <w:r w:rsidRPr="002B6D0C">
        <w:rPr>
          <w:rFonts w:ascii="Times New Roman" w:hAnsi="Times New Roman"/>
        </w:rPr>
        <w:t>Перед созданием журнала требуется внести начальное и конечное сальдо. Начальный остаток будет заполнен значением конечного остатка ранее заведенной выписки.</w:t>
      </w:r>
    </w:p>
    <w:p w14:paraId="1847F62C" w14:textId="54DDB450" w:rsidR="00AD54CB" w:rsidRPr="002B6D0C" w:rsidRDefault="00AD54CB" w:rsidP="002B6D0C">
      <w:pPr>
        <w:ind w:firstLine="709"/>
        <w:jc w:val="both"/>
        <w:rPr>
          <w:rFonts w:ascii="Times New Roman" w:hAnsi="Times New Roman"/>
        </w:rPr>
      </w:pPr>
      <w:r w:rsidRPr="002B6D0C">
        <w:rPr>
          <w:rFonts w:ascii="Times New Roman" w:hAnsi="Times New Roman"/>
        </w:rPr>
        <w:t>После создания строки журнала банковских</w:t>
      </w:r>
      <w:r w:rsidR="00A16C7E">
        <w:rPr>
          <w:rFonts w:ascii="Times New Roman" w:hAnsi="Times New Roman"/>
        </w:rPr>
        <w:t xml:space="preserve"> выписок необходимо заполнить в</w:t>
      </w:r>
      <w:r w:rsidRPr="002B6D0C">
        <w:rPr>
          <w:rFonts w:ascii="Times New Roman" w:hAnsi="Times New Roman"/>
        </w:rPr>
        <w:t>кладку «Итоги». Дл</w:t>
      </w:r>
      <w:r w:rsidR="00A16C7E">
        <w:rPr>
          <w:rFonts w:ascii="Times New Roman" w:hAnsi="Times New Roman"/>
        </w:rPr>
        <w:t>я этого необходимо перейти на в</w:t>
      </w:r>
      <w:r w:rsidRPr="002B6D0C">
        <w:rPr>
          <w:rFonts w:ascii="Times New Roman" w:hAnsi="Times New Roman"/>
        </w:rPr>
        <w:t xml:space="preserve">кладку Итоги, нажать кнопку «Корректировка итогов» и внести данные в поля. </w:t>
      </w:r>
    </w:p>
    <w:p w14:paraId="1BBBA80A" w14:textId="77777777" w:rsidR="00AD54CB" w:rsidRPr="002B6D0C" w:rsidRDefault="00AD54CB" w:rsidP="002B6D0C">
      <w:pPr>
        <w:ind w:firstLine="709"/>
        <w:jc w:val="both"/>
        <w:rPr>
          <w:rFonts w:ascii="Times New Roman" w:hAnsi="Times New Roman"/>
        </w:rPr>
      </w:pPr>
    </w:p>
    <w:p w14:paraId="092A4800" w14:textId="14C61A42" w:rsidR="00AD54CB" w:rsidRPr="00BE232D" w:rsidRDefault="00AD54CB" w:rsidP="00DB2A2C">
      <w:pPr>
        <w:pStyle w:val="32"/>
      </w:pPr>
      <w:bookmarkStart w:id="173" w:name="_Toc231471012"/>
      <w:r w:rsidRPr="002B6D0C">
        <w:t>Журнал «Прове</w:t>
      </w:r>
      <w:r w:rsidR="00BE232D">
        <w:t>рка банковской выписки»</w:t>
      </w:r>
      <w:bookmarkEnd w:id="173"/>
    </w:p>
    <w:p w14:paraId="3618DC9A" w14:textId="77777777" w:rsidR="00AD54CB" w:rsidRPr="002B6D0C" w:rsidRDefault="00AD54CB" w:rsidP="002B6D0C">
      <w:pPr>
        <w:ind w:firstLine="709"/>
        <w:contextualSpacing/>
        <w:jc w:val="both"/>
        <w:rPr>
          <w:rFonts w:ascii="Times New Roman" w:eastAsia="Calibri" w:hAnsi="Times New Roman"/>
          <w:lang w:eastAsia="ru-RU"/>
        </w:rPr>
      </w:pPr>
      <w:r w:rsidRPr="002B6D0C">
        <w:rPr>
          <w:rFonts w:ascii="Times New Roman" w:eastAsia="Calibri" w:hAnsi="Times New Roman"/>
          <w:lang w:eastAsia="ru-RU"/>
        </w:rPr>
        <w:t xml:space="preserve">Перед началом разбора банковской выписки, необходимо выполнить проверку входящего и исходящего сальдо. </w:t>
      </w:r>
    </w:p>
    <w:p w14:paraId="72D3C70D" w14:textId="27ACEC52" w:rsidR="00AD54CB" w:rsidRPr="002B6D0C" w:rsidRDefault="00A16C7E" w:rsidP="002B6D0C">
      <w:pPr>
        <w:pStyle w:val="affff2"/>
        <w:rPr>
          <w:i/>
          <w:sz w:val="24"/>
          <w:szCs w:val="24"/>
          <w:lang w:eastAsia="ru-RU"/>
        </w:rPr>
      </w:pPr>
      <w:r>
        <w:rPr>
          <w:sz w:val="24"/>
          <w:szCs w:val="24"/>
        </w:rPr>
        <w:t>в</w:t>
      </w:r>
      <w:r w:rsidR="00AD54CB" w:rsidRPr="002B6D0C">
        <w:rPr>
          <w:sz w:val="24"/>
          <w:szCs w:val="24"/>
        </w:rPr>
        <w:t>кладка «Итоги» ЖРБВ:</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6"/>
        <w:gridCol w:w="7629"/>
      </w:tblGrid>
      <w:tr w:rsidR="00AD54CB" w:rsidRPr="002B6D0C" w14:paraId="4A9A31D6" w14:textId="77777777" w:rsidTr="00465F25">
        <w:trPr>
          <w:cnfStyle w:val="100000000000" w:firstRow="1" w:lastRow="0" w:firstColumn="0" w:lastColumn="0" w:oddVBand="0" w:evenVBand="0" w:oddHBand="0" w:evenHBand="0" w:firstRowFirstColumn="0" w:firstRowLastColumn="0" w:lastRowFirstColumn="0" w:lastRowLastColumn="0"/>
        </w:trPr>
        <w:tc>
          <w:tcPr>
            <w:tcW w:w="918" w:type="pct"/>
            <w:shd w:val="clear" w:color="auto" w:fill="auto"/>
          </w:tcPr>
          <w:p w14:paraId="41882606"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Поле</w:t>
            </w:r>
          </w:p>
        </w:tc>
        <w:tc>
          <w:tcPr>
            <w:tcW w:w="4082" w:type="pct"/>
            <w:shd w:val="clear" w:color="auto" w:fill="auto"/>
          </w:tcPr>
          <w:p w14:paraId="1F278807"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Описание</w:t>
            </w:r>
          </w:p>
        </w:tc>
      </w:tr>
      <w:tr w:rsidR="00AD54CB" w:rsidRPr="002B6D0C" w14:paraId="229FF643" w14:textId="77777777" w:rsidTr="00465F25">
        <w:tc>
          <w:tcPr>
            <w:tcW w:w="918" w:type="pct"/>
          </w:tcPr>
          <w:p w14:paraId="1876A88D"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Начальное сальдо</w:t>
            </w:r>
          </w:p>
        </w:tc>
        <w:tc>
          <w:tcPr>
            <w:tcW w:w="4082" w:type="pct"/>
          </w:tcPr>
          <w:p w14:paraId="1B2CD97B"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Заполняется вручную, на основании банковской выписки</w:t>
            </w:r>
          </w:p>
        </w:tc>
      </w:tr>
      <w:tr w:rsidR="00AD54CB" w:rsidRPr="002B6D0C" w14:paraId="779C550A" w14:textId="77777777" w:rsidTr="00465F25">
        <w:tc>
          <w:tcPr>
            <w:tcW w:w="918" w:type="pct"/>
          </w:tcPr>
          <w:p w14:paraId="6DB7331E"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Приход</w:t>
            </w:r>
          </w:p>
        </w:tc>
        <w:tc>
          <w:tcPr>
            <w:tcW w:w="4082" w:type="pct"/>
          </w:tcPr>
          <w:p w14:paraId="2830EA61"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Заполняется вручную, на основании банковской выписки</w:t>
            </w:r>
          </w:p>
        </w:tc>
      </w:tr>
      <w:tr w:rsidR="00AD54CB" w:rsidRPr="002B6D0C" w14:paraId="58E3C999" w14:textId="77777777" w:rsidTr="00465F25">
        <w:tc>
          <w:tcPr>
            <w:tcW w:w="918" w:type="pct"/>
          </w:tcPr>
          <w:p w14:paraId="43775D9D"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Расход</w:t>
            </w:r>
          </w:p>
        </w:tc>
        <w:tc>
          <w:tcPr>
            <w:tcW w:w="4082" w:type="pct"/>
          </w:tcPr>
          <w:p w14:paraId="554F28F9"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Заполняется вручную, на основании банковской выписки</w:t>
            </w:r>
          </w:p>
        </w:tc>
      </w:tr>
      <w:tr w:rsidR="00AD54CB" w:rsidRPr="002B6D0C" w14:paraId="7C448624" w14:textId="77777777" w:rsidTr="00465F25">
        <w:tc>
          <w:tcPr>
            <w:tcW w:w="918" w:type="pct"/>
          </w:tcPr>
          <w:p w14:paraId="35B9D710"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xml:space="preserve">Конечное сальдо </w:t>
            </w:r>
          </w:p>
        </w:tc>
        <w:tc>
          <w:tcPr>
            <w:tcW w:w="4082" w:type="pct"/>
          </w:tcPr>
          <w:p w14:paraId="357C4A8B"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Рассчитывается автоматически, при необходимости можно изменить вручную</w:t>
            </w:r>
          </w:p>
        </w:tc>
      </w:tr>
    </w:tbl>
    <w:p w14:paraId="6BDB1680" w14:textId="77777777" w:rsidR="00AD54CB" w:rsidRPr="002B6D0C" w:rsidRDefault="00AD54CB" w:rsidP="002B6D0C">
      <w:pPr>
        <w:ind w:firstLine="709"/>
        <w:jc w:val="both"/>
        <w:rPr>
          <w:rFonts w:ascii="Times New Roman" w:hAnsi="Times New Roman"/>
        </w:rPr>
      </w:pPr>
      <w:r w:rsidRPr="002B6D0C">
        <w:rPr>
          <w:rFonts w:ascii="Times New Roman" w:hAnsi="Times New Roman"/>
        </w:rPr>
        <w:t>В столбце «Банковская выписка» отразятся обороты и сальдо, указанные в заголовке банковской выписки, при ее создании.</w:t>
      </w:r>
    </w:p>
    <w:p w14:paraId="4EFB1D6B" w14:textId="77777777" w:rsidR="00AD54CB" w:rsidRPr="002B6D0C" w:rsidRDefault="00AD54CB" w:rsidP="002B6D0C">
      <w:pPr>
        <w:ind w:firstLine="709"/>
        <w:jc w:val="both"/>
        <w:rPr>
          <w:rFonts w:ascii="Times New Roman" w:hAnsi="Times New Roman"/>
        </w:rPr>
      </w:pPr>
      <w:r w:rsidRPr="002B6D0C">
        <w:rPr>
          <w:rFonts w:ascii="Times New Roman" w:hAnsi="Times New Roman"/>
        </w:rPr>
        <w:t>В столбце «Итоги по строкам» отразятся расчетные значения:</w:t>
      </w:r>
    </w:p>
    <w:p w14:paraId="12A46186"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Приход = сумма всех доходных строк выписки</w:t>
      </w:r>
    </w:p>
    <w:p w14:paraId="473E0861"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lastRenderedPageBreak/>
        <w:t>Расход = сумма всех расходных строк выписки</w:t>
      </w:r>
    </w:p>
    <w:p w14:paraId="31D43BA5"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Конечное сальдо = Начальное сальдо + Приход (расчетное значение) – Расход (расчетное значение)</w:t>
      </w:r>
    </w:p>
    <w:p w14:paraId="3600EA94"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В столбце «Расхождения» отразятся расхождения между данными, введенными вручную, и расчетными значениями:</w:t>
      </w:r>
    </w:p>
    <w:p w14:paraId="5C340E19"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Приход (Расхождения) = Приход (Банковская выписка) – Приход (Итого по строкам)</w:t>
      </w:r>
    </w:p>
    <w:p w14:paraId="540DC938"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Расход (Расхождения) = Расход (Банковская выписка) – Расход (Итого по строкам)</w:t>
      </w:r>
    </w:p>
    <w:p w14:paraId="2FED5804"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Конечное сальдо (Расхождения) = Конечное сальдо (Банковская выписка) – Конечное сальдо (Итого по строкам).</w:t>
      </w:r>
    </w:p>
    <w:p w14:paraId="3F564FCB" w14:textId="77777777" w:rsidR="00AD54CB" w:rsidRPr="002B6D0C" w:rsidRDefault="00AD54CB" w:rsidP="002B6D0C">
      <w:pPr>
        <w:pStyle w:val="20"/>
        <w:numPr>
          <w:ilvl w:val="0"/>
          <w:numId w:val="0"/>
        </w:numPr>
        <w:spacing w:line="240" w:lineRule="auto"/>
        <w:ind w:firstLine="709"/>
        <w:jc w:val="both"/>
        <w:rPr>
          <w:rFonts w:ascii="Times New Roman" w:hAnsi="Times New Roman" w:cs="Times New Roman"/>
          <w:sz w:val="24"/>
          <w:szCs w:val="24"/>
        </w:rPr>
      </w:pPr>
      <w:r w:rsidRPr="002B6D0C">
        <w:rPr>
          <w:rFonts w:ascii="Times New Roman" w:hAnsi="Times New Roman" w:cs="Times New Roman"/>
          <w:sz w:val="24"/>
          <w:szCs w:val="24"/>
        </w:rPr>
        <w:t>Сопоставление строк банковской выписки с Заявками на оплату</w:t>
      </w:r>
    </w:p>
    <w:p w14:paraId="6D3FFD61" w14:textId="77777777" w:rsidR="00AD54CB" w:rsidRPr="002B6D0C" w:rsidRDefault="00AD54CB" w:rsidP="002B6D0C">
      <w:pPr>
        <w:ind w:firstLine="709"/>
        <w:contextualSpacing/>
        <w:jc w:val="both"/>
        <w:rPr>
          <w:rFonts w:ascii="Times New Roman" w:eastAsia="Calibri" w:hAnsi="Times New Roman"/>
          <w:lang w:eastAsia="ru-RU"/>
        </w:rPr>
      </w:pPr>
      <w:r w:rsidRPr="002B6D0C">
        <w:rPr>
          <w:rFonts w:ascii="Times New Roman" w:eastAsia="Calibri" w:hAnsi="Times New Roman"/>
          <w:lang w:eastAsia="ru-RU"/>
        </w:rPr>
        <w:t>Сопоставление строк банковской выписки с Заявками на оплату и электронными чеками происходит в автоматическом режиме.</w:t>
      </w:r>
    </w:p>
    <w:p w14:paraId="4AE85BE3" w14:textId="77777777" w:rsidR="00AD54CB" w:rsidRPr="002B6D0C" w:rsidRDefault="00AD54CB" w:rsidP="002B6D0C">
      <w:pPr>
        <w:ind w:firstLine="709"/>
        <w:contextualSpacing/>
        <w:jc w:val="both"/>
        <w:rPr>
          <w:rFonts w:ascii="Times New Roman" w:eastAsia="Calibri" w:hAnsi="Times New Roman"/>
          <w:lang w:eastAsia="ru-RU"/>
        </w:rPr>
      </w:pPr>
      <w:r w:rsidRPr="002B6D0C">
        <w:rPr>
          <w:rFonts w:ascii="Times New Roman" w:eastAsia="Calibri" w:hAnsi="Times New Roman"/>
          <w:lang w:eastAsia="ru-RU"/>
        </w:rPr>
        <w:t>В ИС предусмотрена возможность ручного сопоставления строк банковской выписки с Заявками на оплату (модуль Денежные средства) и Электронными чеками (модуль Инкассация). Для этого необходимо установить «связь» документа со строкой из выписки.</w:t>
      </w:r>
    </w:p>
    <w:p w14:paraId="4F19F1CD" w14:textId="77777777" w:rsidR="00AD54CB" w:rsidRPr="002B6D0C" w:rsidRDefault="00AD54CB" w:rsidP="002B6D0C">
      <w:pPr>
        <w:ind w:firstLine="709"/>
        <w:contextualSpacing/>
        <w:jc w:val="both"/>
        <w:rPr>
          <w:rFonts w:ascii="Times New Roman" w:hAnsi="Times New Roman"/>
        </w:rPr>
      </w:pPr>
      <w:r w:rsidRPr="002B6D0C">
        <w:rPr>
          <w:rFonts w:ascii="Times New Roman" w:eastAsia="Calibri" w:hAnsi="Times New Roman"/>
          <w:lang w:eastAsia="ru-RU"/>
        </w:rPr>
        <w:t xml:space="preserve">Сумма строки банковской выписки должна совпадать с суммой документа. В </w:t>
      </w:r>
      <w:r w:rsidRPr="002B6D0C">
        <w:rPr>
          <w:rFonts w:ascii="Times New Roman" w:hAnsi="Times New Roman"/>
        </w:rPr>
        <w:t>перечень заявок, доступных для сопоставления со строкой ЖРБВ выводятся только заявки, совпадающие по сумме со строкой выписки.</w:t>
      </w:r>
    </w:p>
    <w:p w14:paraId="315E1340" w14:textId="77777777" w:rsidR="00AD54CB" w:rsidRPr="002B6D0C" w:rsidRDefault="00AD54CB" w:rsidP="002B6D0C">
      <w:pPr>
        <w:ind w:firstLine="709"/>
        <w:contextualSpacing/>
        <w:jc w:val="both"/>
        <w:rPr>
          <w:rFonts w:ascii="Times New Roman" w:eastAsia="Calibri" w:hAnsi="Times New Roman"/>
          <w:lang w:eastAsia="ru-RU"/>
        </w:rPr>
      </w:pPr>
      <w:r w:rsidRPr="002B6D0C">
        <w:rPr>
          <w:rFonts w:ascii="Times New Roman" w:eastAsia="Calibri" w:hAnsi="Times New Roman"/>
          <w:lang w:eastAsia="ru-RU"/>
        </w:rPr>
        <w:t xml:space="preserve">Осуществляется проверка на количество заявок для сопоставления в момент загрузки файла и сопоставления строк: </w:t>
      </w:r>
    </w:p>
    <w:p w14:paraId="0115468F"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в случае, если для строки ЖРБВ была найдена для сопоставления больше чем одна заявка, то такие строки помечаются флагом, который информирует пользователя о том, что для строки имеются заявки для сопоставления;</w:t>
      </w:r>
    </w:p>
    <w:p w14:paraId="28409A4B"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информация о сопоставлении и найденных заявках будет доступна в поле Примечание;</w:t>
      </w:r>
    </w:p>
    <w:p w14:paraId="516BE785"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наличие нескольких заявок для сопоставления запрещает вручную корректировать такие строки пользователю (кроме поля «Счет контрагента»), пока он не запустит функцию «Сопоставить с Заявками вручную», где принудительно укажет заявку для сопоставления или удалит признак для строки.</w:t>
      </w:r>
    </w:p>
    <w:p w14:paraId="339DA81B" w14:textId="77777777" w:rsidR="00AD54CB" w:rsidRPr="002B6D0C" w:rsidRDefault="00AD54CB" w:rsidP="002B6D0C">
      <w:pPr>
        <w:ind w:firstLine="709"/>
        <w:contextualSpacing/>
        <w:jc w:val="both"/>
        <w:rPr>
          <w:rFonts w:ascii="Times New Roman" w:eastAsia="Calibri" w:hAnsi="Times New Roman"/>
          <w:lang w:eastAsia="ru-RU"/>
        </w:rPr>
      </w:pPr>
      <w:r w:rsidRPr="002B6D0C">
        <w:rPr>
          <w:rFonts w:ascii="Times New Roman" w:eastAsia="Calibri" w:hAnsi="Times New Roman"/>
          <w:lang w:eastAsia="ru-RU"/>
        </w:rPr>
        <w:t xml:space="preserve">Если необходимо отменить привязку строки банковской выписки и заявки на оплату, следует воспользоваться функцией «Отмена сопоставления с заявками». </w:t>
      </w:r>
    </w:p>
    <w:p w14:paraId="4246DA3E" w14:textId="77777777" w:rsidR="00AD54CB" w:rsidRPr="002B6D0C" w:rsidRDefault="00AD54CB" w:rsidP="002B6D0C">
      <w:pPr>
        <w:ind w:firstLine="709"/>
        <w:jc w:val="both"/>
        <w:rPr>
          <w:rFonts w:ascii="Times New Roman" w:eastAsia="Calibri" w:hAnsi="Times New Roman"/>
          <w:lang w:eastAsia="ru-RU"/>
        </w:rPr>
      </w:pPr>
      <w:r w:rsidRPr="002B6D0C">
        <w:rPr>
          <w:rFonts w:ascii="Times New Roman" w:eastAsia="Calibri" w:hAnsi="Times New Roman"/>
          <w:lang w:eastAsia="ru-RU"/>
        </w:rPr>
        <w:t xml:space="preserve">Для сопоставления банковских выписок с доходными начислениями необходимо в форме «Строки журнала регистрации банковских выписок» выделить строки и нажать «Функции» / «Контроль исполнения обязательств». </w:t>
      </w:r>
    </w:p>
    <w:p w14:paraId="332F4C79" w14:textId="77777777" w:rsidR="00AD54CB" w:rsidRPr="002B6D0C" w:rsidRDefault="00AD54CB" w:rsidP="002B6D0C">
      <w:pPr>
        <w:ind w:firstLine="709"/>
        <w:contextualSpacing/>
        <w:jc w:val="both"/>
        <w:rPr>
          <w:rFonts w:ascii="Times New Roman" w:eastAsia="Calibri" w:hAnsi="Times New Roman"/>
          <w:lang w:eastAsia="ru-RU"/>
        </w:rPr>
      </w:pPr>
      <w:r w:rsidRPr="002B6D0C">
        <w:rPr>
          <w:rFonts w:ascii="Times New Roman" w:eastAsia="Calibri" w:hAnsi="Times New Roman"/>
          <w:lang w:eastAsia="ru-RU"/>
        </w:rPr>
        <w:t>Для сопоставления строк банковской выписки с электронными чеками вручную нужно в форме «Строки журнала регистрации банковских выписок» нажать «Функции» / «Сопоставить с Электронным чеком вручную». В открывшейся форме «Связь с электронными чеками» выбрать нужный и нажать кнопку «Связать».</w:t>
      </w:r>
    </w:p>
    <w:p w14:paraId="38959087" w14:textId="77777777" w:rsidR="00AD54CB" w:rsidRPr="002B6D0C" w:rsidRDefault="00AD54CB" w:rsidP="002B6D0C">
      <w:pPr>
        <w:ind w:firstLine="709"/>
        <w:contextualSpacing/>
        <w:jc w:val="both"/>
        <w:rPr>
          <w:rFonts w:ascii="Times New Roman" w:eastAsia="Calibri" w:hAnsi="Times New Roman"/>
          <w:lang w:eastAsia="ru-RU"/>
        </w:rPr>
      </w:pPr>
      <w:r w:rsidRPr="002B6D0C">
        <w:rPr>
          <w:rFonts w:ascii="Times New Roman" w:eastAsia="Calibri" w:hAnsi="Times New Roman"/>
          <w:lang w:eastAsia="ru-RU"/>
        </w:rPr>
        <w:t>Если необходимо отменить привязку строки банковской выписки и электронного чека, следует воспользоваться функцией «Отмена сопоставления с электронным чеком». Для этого в строках Журнала регистрации банковских выписок необходимо выбрать Функции / Отмена сопоставления</w:t>
      </w:r>
    </w:p>
    <w:p w14:paraId="5CD66B53" w14:textId="77777777" w:rsidR="00AD54CB" w:rsidRPr="002B6D0C" w:rsidRDefault="00AD54CB" w:rsidP="002B6D0C">
      <w:pPr>
        <w:pStyle w:val="20"/>
        <w:numPr>
          <w:ilvl w:val="0"/>
          <w:numId w:val="0"/>
        </w:numPr>
        <w:spacing w:line="240" w:lineRule="auto"/>
        <w:ind w:firstLine="709"/>
        <w:jc w:val="both"/>
        <w:rPr>
          <w:rFonts w:ascii="Times New Roman" w:hAnsi="Times New Roman" w:cs="Times New Roman"/>
          <w:sz w:val="24"/>
          <w:szCs w:val="24"/>
        </w:rPr>
      </w:pPr>
      <w:r w:rsidRPr="002B6D0C">
        <w:rPr>
          <w:rFonts w:ascii="Times New Roman" w:hAnsi="Times New Roman" w:cs="Times New Roman"/>
          <w:sz w:val="24"/>
          <w:szCs w:val="24"/>
        </w:rPr>
        <w:t>Согласование строк банковской выписки</w:t>
      </w:r>
    </w:p>
    <w:p w14:paraId="28E038A7" w14:textId="77777777" w:rsidR="00AD54CB" w:rsidRPr="002B6D0C" w:rsidRDefault="00AD54CB" w:rsidP="002B6D0C">
      <w:pPr>
        <w:ind w:firstLine="709"/>
        <w:contextualSpacing/>
        <w:jc w:val="both"/>
        <w:rPr>
          <w:rFonts w:ascii="Times New Roman" w:hAnsi="Times New Roman"/>
          <w:noProof/>
          <w:lang w:eastAsia="ru-RU"/>
        </w:rPr>
      </w:pPr>
      <w:r w:rsidRPr="002B6D0C">
        <w:rPr>
          <w:rFonts w:ascii="Times New Roman" w:hAnsi="Times New Roman"/>
          <w:noProof/>
          <w:lang w:eastAsia="ru-RU"/>
        </w:rPr>
        <w:t>После проверки и разбора строк банковской выписки, необходимо согласовать Журнал регистрации банковской выписки. При согласовании выписки автоматически происходят различные проверки.</w:t>
      </w:r>
    </w:p>
    <w:p w14:paraId="3CEA2EEB" w14:textId="77777777" w:rsidR="00AD54CB" w:rsidRPr="002B6D0C" w:rsidRDefault="00AD54CB" w:rsidP="002B6D0C">
      <w:pPr>
        <w:ind w:firstLine="709"/>
        <w:jc w:val="both"/>
        <w:rPr>
          <w:rFonts w:ascii="Times New Roman" w:hAnsi="Times New Roman"/>
        </w:rPr>
      </w:pPr>
      <w:r w:rsidRPr="002B6D0C">
        <w:rPr>
          <w:rFonts w:ascii="Times New Roman" w:hAnsi="Times New Roman"/>
        </w:rPr>
        <w:t>При согласовании Журнала система проверяет поля, обязательные для заполнения:</w:t>
      </w:r>
    </w:p>
    <w:p w14:paraId="7F16B573"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lastRenderedPageBreak/>
        <w:t>Наименование плательщика</w:t>
      </w:r>
    </w:p>
    <w:p w14:paraId="253BF2F1"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Наименование получателя</w:t>
      </w:r>
    </w:p>
    <w:p w14:paraId="07E3CC44"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ИНН плательщика</w:t>
      </w:r>
    </w:p>
    <w:p w14:paraId="491FEF78"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ИНН получателя</w:t>
      </w:r>
    </w:p>
    <w:p w14:paraId="6932B338"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Наименование банка плательщика</w:t>
      </w:r>
    </w:p>
    <w:p w14:paraId="5912695F"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Наименование банка получателя</w:t>
      </w:r>
    </w:p>
    <w:p w14:paraId="32614F48"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Номер ПП</w:t>
      </w:r>
    </w:p>
    <w:p w14:paraId="5A2B5AF7"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Дата</w:t>
      </w:r>
    </w:p>
    <w:p w14:paraId="4C4D9F74"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Текст проводки</w:t>
      </w:r>
    </w:p>
    <w:p w14:paraId="58EB0A4B"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ЦФО</w:t>
      </w:r>
    </w:p>
    <w:p w14:paraId="4BF6C154"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Статья БДДС</w:t>
      </w:r>
    </w:p>
    <w:p w14:paraId="54638470"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Контрагент</w:t>
      </w:r>
    </w:p>
    <w:p w14:paraId="08DC9D20"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Филиал/Почтамт</w:t>
      </w:r>
    </w:p>
    <w:p w14:paraId="12847F56" w14:textId="77777777" w:rsidR="00AD54CB" w:rsidRPr="002B6D0C" w:rsidRDefault="00AD54CB" w:rsidP="00DF7FCC">
      <w:pPr>
        <w:pStyle w:val="aff5"/>
        <w:numPr>
          <w:ilvl w:val="0"/>
          <w:numId w:val="55"/>
        </w:numPr>
        <w:ind w:left="0" w:firstLine="709"/>
        <w:jc w:val="both"/>
        <w:rPr>
          <w:rFonts w:ascii="Times New Roman" w:hAnsi="Times New Roman"/>
        </w:rPr>
      </w:pPr>
      <w:r w:rsidRPr="002B6D0C">
        <w:rPr>
          <w:rFonts w:ascii="Times New Roman" w:hAnsi="Times New Roman"/>
        </w:rPr>
        <w:t>Вид расчетов</w:t>
      </w:r>
    </w:p>
    <w:p w14:paraId="5F963614" w14:textId="1EB0E146" w:rsidR="00AD54CB" w:rsidRPr="002B6D0C" w:rsidRDefault="00AD54CB" w:rsidP="002B6D0C">
      <w:pPr>
        <w:ind w:firstLine="709"/>
        <w:jc w:val="both"/>
        <w:rPr>
          <w:rFonts w:ascii="Times New Roman" w:hAnsi="Times New Roman"/>
          <w:b/>
        </w:rPr>
      </w:pPr>
      <w:r w:rsidRPr="002B6D0C">
        <w:rPr>
          <w:rFonts w:ascii="Times New Roman" w:hAnsi="Times New Roman"/>
        </w:rPr>
        <w:t>При согласовании выписки происходит проверка рас</w:t>
      </w:r>
      <w:r w:rsidR="00A16C7E">
        <w:rPr>
          <w:rFonts w:ascii="Times New Roman" w:hAnsi="Times New Roman"/>
        </w:rPr>
        <w:t>хождения в итоговых данных на в</w:t>
      </w:r>
      <w:r w:rsidRPr="002B6D0C">
        <w:rPr>
          <w:rFonts w:ascii="Times New Roman" w:hAnsi="Times New Roman"/>
        </w:rPr>
        <w:t>кладке Итоги.</w:t>
      </w:r>
    </w:p>
    <w:p w14:paraId="20A58C63" w14:textId="62B176B4" w:rsidR="00AD54CB" w:rsidRPr="00BE232D" w:rsidRDefault="00AD54CB" w:rsidP="00DB2A2C">
      <w:pPr>
        <w:pStyle w:val="32"/>
      </w:pPr>
      <w:bookmarkStart w:id="174" w:name="_Toc231471013"/>
      <w:r w:rsidRPr="00BE232D">
        <w:t>Журнал «Общий журнал платежей</w:t>
      </w:r>
      <w:r w:rsidR="00760AEF" w:rsidRPr="00BE232D">
        <w:t>»</w:t>
      </w:r>
      <w:bookmarkEnd w:id="174"/>
    </w:p>
    <w:p w14:paraId="0A078164" w14:textId="77777777" w:rsidR="00AD54CB" w:rsidRPr="002B6D0C" w:rsidRDefault="00AD54CB" w:rsidP="002B6D0C">
      <w:pPr>
        <w:ind w:firstLine="709"/>
        <w:contextualSpacing/>
        <w:jc w:val="both"/>
        <w:rPr>
          <w:rFonts w:ascii="Times New Roman" w:eastAsia="Calibri" w:hAnsi="Times New Roman"/>
          <w:lang w:eastAsia="ru-RU"/>
        </w:rPr>
      </w:pPr>
      <w:r w:rsidRPr="002B6D0C">
        <w:rPr>
          <w:rFonts w:ascii="Times New Roman" w:eastAsia="Calibri" w:hAnsi="Times New Roman"/>
          <w:lang w:eastAsia="ru-RU"/>
        </w:rPr>
        <w:t xml:space="preserve">После того, как Журнал регистрации банковских выписок будет утвержден, необходимо его разнести. </w:t>
      </w:r>
    </w:p>
    <w:p w14:paraId="5CFBA17C" w14:textId="77777777" w:rsidR="00AD54CB" w:rsidRPr="002B6D0C" w:rsidRDefault="00AD54CB" w:rsidP="002B6D0C">
      <w:pPr>
        <w:ind w:firstLine="709"/>
        <w:contextualSpacing/>
        <w:jc w:val="both"/>
        <w:rPr>
          <w:rFonts w:ascii="Times New Roman" w:eastAsia="Calibri" w:hAnsi="Times New Roman"/>
          <w:lang w:eastAsia="ru-RU"/>
        </w:rPr>
      </w:pPr>
      <w:r w:rsidRPr="002B6D0C">
        <w:rPr>
          <w:rFonts w:ascii="Times New Roman" w:eastAsia="Calibri" w:hAnsi="Times New Roman"/>
          <w:lang w:eastAsia="ru-RU"/>
        </w:rPr>
        <w:t xml:space="preserve">После нажатия на кнопку «Разноска» создадутся и разнесутся общие журналы платежей. </w:t>
      </w:r>
      <w:r w:rsidRPr="002B6D0C">
        <w:rPr>
          <w:rFonts w:ascii="Times New Roman" w:hAnsi="Times New Roman"/>
          <w:noProof/>
          <w:lang w:eastAsia="ru-RU"/>
        </w:rPr>
        <w:t>Общий журнал платежей используется для отражения в ИС фактических платежей и закрытия операционного дня. После разноски Общего журнала платежей, изменение каких-либо параметров в Журнале регистрации банковских выписок заблокировано.</w:t>
      </w:r>
      <w:r w:rsidRPr="002B6D0C">
        <w:rPr>
          <w:rFonts w:ascii="Times New Roman" w:eastAsia="Calibri" w:hAnsi="Times New Roman"/>
          <w:lang w:eastAsia="ru-RU"/>
        </w:rPr>
        <w:t xml:space="preserve"> Кнопка «Разноска» также станет неактивной.</w:t>
      </w:r>
    </w:p>
    <w:p w14:paraId="3C6EE8D0" w14:textId="77777777" w:rsidR="00AD54CB" w:rsidRPr="002B6D0C" w:rsidRDefault="00AD54CB" w:rsidP="002B6D0C">
      <w:pPr>
        <w:ind w:firstLine="709"/>
        <w:contextualSpacing/>
        <w:jc w:val="both"/>
        <w:rPr>
          <w:rFonts w:ascii="Times New Roman" w:eastAsia="Calibri" w:hAnsi="Times New Roman"/>
          <w:lang w:eastAsia="ru-RU"/>
        </w:rPr>
      </w:pPr>
      <w:r w:rsidRPr="002B6D0C">
        <w:rPr>
          <w:rFonts w:ascii="Times New Roman" w:eastAsia="Calibri" w:hAnsi="Times New Roman"/>
          <w:lang w:eastAsia="ru-RU"/>
        </w:rPr>
        <w:t xml:space="preserve">Все созданные и разнесенные журналы по выписке отображаются при нажатии на кнопку «Журналы», на форме журналов есть возможность перейти к строкам сформированных и разнесенных общих журналов платежей (кнопка «Строки»). </w:t>
      </w:r>
    </w:p>
    <w:p w14:paraId="05E65A71" w14:textId="77777777" w:rsidR="00AD54CB" w:rsidRPr="002B6D0C" w:rsidRDefault="00AD54CB" w:rsidP="002B6D0C">
      <w:pPr>
        <w:ind w:firstLine="709"/>
        <w:contextualSpacing/>
        <w:jc w:val="both"/>
        <w:rPr>
          <w:rFonts w:ascii="Times New Roman" w:eastAsia="Calibri" w:hAnsi="Times New Roman"/>
          <w:b/>
          <w:lang w:eastAsia="ru-RU"/>
        </w:rPr>
      </w:pPr>
      <w:r w:rsidRPr="002B6D0C">
        <w:rPr>
          <w:rFonts w:ascii="Times New Roman" w:eastAsia="Calibri" w:hAnsi="Times New Roman"/>
          <w:b/>
          <w:lang w:eastAsia="ru-RU"/>
        </w:rPr>
        <w:t>Удаление банковской выписки</w:t>
      </w:r>
    </w:p>
    <w:p w14:paraId="71286396" w14:textId="77777777" w:rsidR="00AD54CB" w:rsidRPr="002B6D0C" w:rsidRDefault="00AD54CB" w:rsidP="002B6D0C">
      <w:pPr>
        <w:ind w:firstLine="709"/>
        <w:contextualSpacing/>
        <w:jc w:val="both"/>
        <w:rPr>
          <w:rFonts w:ascii="Times New Roman" w:eastAsia="Calibri" w:hAnsi="Times New Roman"/>
          <w:lang w:eastAsia="ru-RU"/>
        </w:rPr>
      </w:pPr>
      <w:r w:rsidRPr="002B6D0C">
        <w:rPr>
          <w:rFonts w:ascii="Times New Roman" w:eastAsia="Calibri" w:hAnsi="Times New Roman"/>
          <w:lang w:eastAsia="ru-RU"/>
        </w:rPr>
        <w:t>Удалить выписку полностью, не удаляя предварительно строки, можно по кнопке Удаление выписки. Кнопка Удаление выписки доступна только для выписки на начальном этапе согласования Создан.</w:t>
      </w:r>
    </w:p>
    <w:p w14:paraId="358156B9" w14:textId="77777777" w:rsidR="00AD54CB" w:rsidRPr="002B6D0C" w:rsidRDefault="00AD54CB" w:rsidP="002B6D0C">
      <w:pPr>
        <w:ind w:firstLine="709"/>
        <w:jc w:val="both"/>
        <w:rPr>
          <w:rFonts w:ascii="Times New Roman" w:eastAsia="Calibri" w:hAnsi="Times New Roman"/>
          <w:lang w:eastAsia="ru-RU"/>
        </w:rPr>
      </w:pPr>
      <w:r w:rsidRPr="002B6D0C">
        <w:rPr>
          <w:rFonts w:ascii="Times New Roman" w:eastAsia="Calibri" w:hAnsi="Times New Roman"/>
          <w:lang w:eastAsia="ru-RU"/>
        </w:rPr>
        <w:t>Удалить таким способом можно выписку, если она одна по банковскому счету на дату, или для ранее загруженной выписки создается выписка сторно.</w:t>
      </w:r>
    </w:p>
    <w:p w14:paraId="3DE8B9F8" w14:textId="77777777" w:rsidR="00AD54CB" w:rsidRPr="002B6D0C" w:rsidRDefault="00AD54CB" w:rsidP="002B6D0C">
      <w:pPr>
        <w:pStyle w:val="Default"/>
        <w:ind w:firstLine="709"/>
        <w:jc w:val="both"/>
        <w:rPr>
          <w:rFonts w:ascii="Times New Roman" w:hAnsi="Times New Roman" w:cs="Times New Roman"/>
          <w:b/>
        </w:rPr>
      </w:pPr>
      <w:r w:rsidRPr="002B6D0C">
        <w:rPr>
          <w:rFonts w:ascii="Times New Roman" w:hAnsi="Times New Roman" w:cs="Times New Roman"/>
          <w:b/>
        </w:rPr>
        <w:t>Автоматизация разбивки строк в банковской выписке</w:t>
      </w:r>
    </w:p>
    <w:p w14:paraId="243332DE" w14:textId="77777777" w:rsidR="00AD54CB" w:rsidRPr="002B6D0C" w:rsidRDefault="00AD54CB" w:rsidP="002B6D0C">
      <w:pPr>
        <w:ind w:firstLine="709"/>
        <w:jc w:val="both"/>
        <w:rPr>
          <w:rFonts w:ascii="Times New Roman" w:hAnsi="Times New Roman"/>
        </w:rPr>
      </w:pPr>
      <w:r w:rsidRPr="002B6D0C">
        <w:rPr>
          <w:rFonts w:ascii="Times New Roman" w:hAnsi="Times New Roman"/>
        </w:rPr>
        <w:t>Для избранных платежей требуются настройки критериев разбивки строк банковской выписки на доходную и транзитную часть во входящем платежном поручении.</w:t>
      </w:r>
    </w:p>
    <w:p w14:paraId="5B3324F8" w14:textId="77777777" w:rsidR="00AD54CB" w:rsidRPr="002B6D0C" w:rsidRDefault="00AD54CB" w:rsidP="002B6D0C">
      <w:pPr>
        <w:pStyle w:val="Default"/>
        <w:ind w:firstLine="709"/>
        <w:jc w:val="both"/>
        <w:rPr>
          <w:rFonts w:ascii="Times New Roman" w:hAnsi="Times New Roman" w:cs="Times New Roman"/>
        </w:rPr>
      </w:pPr>
      <w:r w:rsidRPr="002B6D0C">
        <w:rPr>
          <w:rFonts w:ascii="Times New Roman" w:hAnsi="Times New Roman" w:cs="Times New Roman"/>
        </w:rPr>
        <w:t>Разбивка строк банковской выписки на почтовый сбор и транзит происходит в автоматическом режиме, в зависимости от заданных параметров.</w:t>
      </w:r>
    </w:p>
    <w:p w14:paraId="541E3262" w14:textId="77777777" w:rsidR="00AD54CB" w:rsidRPr="002B6D0C" w:rsidRDefault="00AD54CB" w:rsidP="002B6D0C">
      <w:pPr>
        <w:pStyle w:val="affff2"/>
        <w:rPr>
          <w:sz w:val="24"/>
          <w:szCs w:val="24"/>
        </w:rPr>
      </w:pPr>
      <w:r w:rsidRPr="002B6D0C">
        <w:rPr>
          <w:sz w:val="24"/>
          <w:szCs w:val="24"/>
        </w:rPr>
        <w:t xml:space="preserve"> Параметры разбивки строк БВ:</w:t>
      </w:r>
    </w:p>
    <w:tbl>
      <w:tblPr>
        <w:tblStyle w:val="1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53"/>
        <w:gridCol w:w="7592"/>
      </w:tblGrid>
      <w:tr w:rsidR="00AD54CB" w:rsidRPr="002B6D0C" w14:paraId="77AE02D7" w14:textId="77777777" w:rsidTr="00465F25">
        <w:trPr>
          <w:cnfStyle w:val="100000000000" w:firstRow="1" w:lastRow="0" w:firstColumn="0" w:lastColumn="0" w:oddVBand="0" w:evenVBand="0" w:oddHBand="0" w:evenHBand="0" w:firstRowFirstColumn="0" w:firstRowLastColumn="0" w:lastRowFirstColumn="0" w:lastRowLastColumn="0"/>
        </w:trPr>
        <w:tc>
          <w:tcPr>
            <w:tcW w:w="1809" w:type="dxa"/>
            <w:shd w:val="clear" w:color="auto" w:fill="auto"/>
          </w:tcPr>
          <w:p w14:paraId="257FAFD9"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Поле</w:t>
            </w:r>
          </w:p>
        </w:tc>
        <w:tc>
          <w:tcPr>
            <w:tcW w:w="8045" w:type="dxa"/>
            <w:shd w:val="clear" w:color="auto" w:fill="auto"/>
          </w:tcPr>
          <w:p w14:paraId="2E89CDEF"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Описание</w:t>
            </w:r>
          </w:p>
        </w:tc>
      </w:tr>
      <w:tr w:rsidR="00AD54CB" w:rsidRPr="002B6D0C" w14:paraId="78AF1DEB" w14:textId="77777777" w:rsidTr="00465F25">
        <w:tc>
          <w:tcPr>
            <w:tcW w:w="1809" w:type="dxa"/>
          </w:tcPr>
          <w:p w14:paraId="69AFFB12"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Вид платежа</w:t>
            </w:r>
          </w:p>
        </w:tc>
        <w:tc>
          <w:tcPr>
            <w:tcW w:w="8045" w:type="dxa"/>
          </w:tcPr>
          <w:p w14:paraId="1F3FE33E"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Обязательное поле. Идентификатор вида платежа, по которому требуется разбивать строки на почтовый сбор и транзит. Условная идентификация может быть установлена, например, следующая:</w:t>
            </w:r>
          </w:p>
          <w:p w14:paraId="70FD851B" w14:textId="77777777" w:rsidR="00AD54CB" w:rsidRPr="002B6D0C" w:rsidRDefault="00AD54CB" w:rsidP="00DF7FCC">
            <w:pPr>
              <w:pStyle w:val="aff5"/>
              <w:numPr>
                <w:ilvl w:val="0"/>
                <w:numId w:val="72"/>
              </w:numPr>
              <w:jc w:val="both"/>
              <w:rPr>
                <w:rFonts w:ascii="Times New Roman" w:hAnsi="Times New Roman"/>
                <w:color w:val="0D0D0D" w:themeColor="text1" w:themeTint="F2"/>
              </w:rPr>
            </w:pPr>
            <w:r w:rsidRPr="002B6D0C">
              <w:rPr>
                <w:rFonts w:ascii="Times New Roman" w:hAnsi="Times New Roman"/>
                <w:color w:val="0D0D0D" w:themeColor="text1" w:themeTint="F2"/>
              </w:rPr>
              <w:t>Алименты организаций;</w:t>
            </w:r>
          </w:p>
          <w:p w14:paraId="48E856DE" w14:textId="77777777" w:rsidR="00AD54CB" w:rsidRPr="002B6D0C" w:rsidRDefault="00AD54CB" w:rsidP="00DF7FCC">
            <w:pPr>
              <w:pStyle w:val="aff5"/>
              <w:numPr>
                <w:ilvl w:val="0"/>
                <w:numId w:val="72"/>
              </w:numPr>
              <w:jc w:val="both"/>
              <w:rPr>
                <w:rFonts w:ascii="Times New Roman" w:hAnsi="Times New Roman"/>
                <w:color w:val="0D0D0D" w:themeColor="text1" w:themeTint="F2"/>
              </w:rPr>
            </w:pPr>
            <w:r w:rsidRPr="002B6D0C">
              <w:rPr>
                <w:rFonts w:ascii="Times New Roman" w:hAnsi="Times New Roman"/>
                <w:color w:val="0D0D0D" w:themeColor="text1" w:themeTint="F2"/>
              </w:rPr>
              <w:t>СФР;</w:t>
            </w:r>
          </w:p>
          <w:p w14:paraId="14595872" w14:textId="77777777" w:rsidR="00AD54CB" w:rsidRPr="002B6D0C" w:rsidRDefault="00AD54CB" w:rsidP="00DF7FCC">
            <w:pPr>
              <w:pStyle w:val="aff5"/>
              <w:numPr>
                <w:ilvl w:val="0"/>
                <w:numId w:val="72"/>
              </w:numPr>
              <w:jc w:val="both"/>
              <w:rPr>
                <w:rFonts w:ascii="Times New Roman" w:hAnsi="Times New Roman"/>
                <w:color w:val="0D0D0D" w:themeColor="text1" w:themeTint="F2"/>
              </w:rPr>
            </w:pPr>
            <w:r w:rsidRPr="002B6D0C">
              <w:rPr>
                <w:rFonts w:ascii="Times New Roman" w:hAnsi="Times New Roman"/>
                <w:color w:val="0D0D0D" w:themeColor="text1" w:themeTint="F2"/>
              </w:rPr>
              <w:t>ФСС (ПНО) и т.д.</w:t>
            </w:r>
          </w:p>
          <w:p w14:paraId="42A2C011"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Система будет проверять уникальность данного поля на форме. Нельзя задать одинаковые виды платежей.</w:t>
            </w:r>
          </w:p>
        </w:tc>
      </w:tr>
      <w:tr w:rsidR="00AD54CB" w:rsidRPr="002B6D0C" w14:paraId="286C0399" w14:textId="77777777" w:rsidTr="00465F25">
        <w:tc>
          <w:tcPr>
            <w:tcW w:w="1809" w:type="dxa"/>
          </w:tcPr>
          <w:p w14:paraId="711BC717"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Статья БДДС п\с</w:t>
            </w:r>
          </w:p>
        </w:tc>
        <w:tc>
          <w:tcPr>
            <w:tcW w:w="8045" w:type="dxa"/>
          </w:tcPr>
          <w:p w14:paraId="51B1ADF9"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Статья БДДС по умолчанию, которая будет устанавливаться в строке с почтовым сбором при разбитии по конкретному виду платежа</w:t>
            </w:r>
          </w:p>
        </w:tc>
      </w:tr>
      <w:tr w:rsidR="00AD54CB" w:rsidRPr="002B6D0C" w14:paraId="57B1ECE5" w14:textId="77777777" w:rsidTr="00465F25">
        <w:tc>
          <w:tcPr>
            <w:tcW w:w="1809" w:type="dxa"/>
          </w:tcPr>
          <w:p w14:paraId="52D2CBC3"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lastRenderedPageBreak/>
              <w:t>ЦФО п\с</w:t>
            </w:r>
          </w:p>
        </w:tc>
        <w:tc>
          <w:tcPr>
            <w:tcW w:w="8045" w:type="dxa"/>
          </w:tcPr>
          <w:p w14:paraId="7BDFE71B"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ЦФО по умолчанию, который будет устанавливаться в строке с почтовым сбором при разбитии по конкретному виду платежа</w:t>
            </w:r>
          </w:p>
        </w:tc>
      </w:tr>
      <w:tr w:rsidR="00AD54CB" w:rsidRPr="002B6D0C" w14:paraId="37A08E6A" w14:textId="77777777" w:rsidTr="00465F25">
        <w:tc>
          <w:tcPr>
            <w:tcW w:w="1809" w:type="dxa"/>
          </w:tcPr>
          <w:p w14:paraId="5FD9F138"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Тариф</w:t>
            </w:r>
          </w:p>
        </w:tc>
        <w:tc>
          <w:tcPr>
            <w:tcW w:w="8045" w:type="dxa"/>
          </w:tcPr>
          <w:p w14:paraId="4707DDFD"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Размер тарифа, по которому Система рассчитывает сумму почтового сбора. Значение поля зависит от типа единиц измерения, установленного в поле «Ед. изм».</w:t>
            </w:r>
          </w:p>
          <w:p w14:paraId="13DC1B4A" w14:textId="77777777" w:rsidR="00AD54CB" w:rsidRPr="002B6D0C" w:rsidRDefault="00AD54CB" w:rsidP="002B6D0C">
            <w:pPr>
              <w:pStyle w:val="af"/>
              <w:spacing w:line="240" w:lineRule="auto"/>
              <w:ind w:left="0" w:firstLine="0"/>
              <w:rPr>
                <w:rFonts w:ascii="Times New Roman" w:hAnsi="Times New Roman"/>
                <w:color w:val="0D0D0D" w:themeColor="text1" w:themeTint="F2"/>
                <w:sz w:val="24"/>
                <w:szCs w:val="24"/>
              </w:rPr>
            </w:pPr>
            <w:r w:rsidRPr="002B6D0C">
              <w:rPr>
                <w:rFonts w:ascii="Times New Roman" w:hAnsi="Times New Roman"/>
                <w:color w:val="0D0D0D" w:themeColor="text1" w:themeTint="F2"/>
                <w:sz w:val="24"/>
                <w:szCs w:val="24"/>
              </w:rPr>
              <w:t>Если указан «%», то в поле «Тариф» указать размер процента, который нужно использовать для расчета суммы почтового сбора;</w:t>
            </w:r>
          </w:p>
          <w:p w14:paraId="7E0F9A54" w14:textId="77777777" w:rsidR="00AD54CB" w:rsidRPr="002B6D0C" w:rsidRDefault="00AD54CB" w:rsidP="002B6D0C">
            <w:pPr>
              <w:pStyle w:val="af"/>
              <w:spacing w:line="240" w:lineRule="auto"/>
              <w:ind w:left="0" w:firstLine="0"/>
              <w:rPr>
                <w:rFonts w:ascii="Times New Roman" w:hAnsi="Times New Roman"/>
                <w:color w:val="0D0D0D" w:themeColor="text1" w:themeTint="F2"/>
                <w:sz w:val="24"/>
                <w:szCs w:val="24"/>
              </w:rPr>
            </w:pPr>
            <w:r w:rsidRPr="002B6D0C">
              <w:rPr>
                <w:rFonts w:ascii="Times New Roman" w:hAnsi="Times New Roman"/>
                <w:color w:val="0D0D0D" w:themeColor="text1" w:themeTint="F2"/>
                <w:sz w:val="24"/>
                <w:szCs w:val="24"/>
              </w:rPr>
              <w:t>Если указан «Абс», то в поле «Тариф» указать сумму в рублях. Т.е. сумма почтового сбора зафиксирована сразу в рублях (например, 500 руб.)</w:t>
            </w:r>
          </w:p>
        </w:tc>
      </w:tr>
      <w:tr w:rsidR="00AD54CB" w:rsidRPr="002B6D0C" w14:paraId="0FB5E080" w14:textId="77777777" w:rsidTr="00465F25">
        <w:tc>
          <w:tcPr>
            <w:tcW w:w="1809" w:type="dxa"/>
          </w:tcPr>
          <w:p w14:paraId="258442C4"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Ед. изм.</w:t>
            </w:r>
          </w:p>
        </w:tc>
        <w:tc>
          <w:tcPr>
            <w:tcW w:w="8045" w:type="dxa"/>
          </w:tcPr>
          <w:p w14:paraId="5E020CE7"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Принцип получения суммы почтового сбора. Обозначает, как будет рассчитан почтовый сбор – абсолютная сумма (в руб.) или процентом (%) от общей суммы перевода.</w:t>
            </w:r>
          </w:p>
        </w:tc>
      </w:tr>
      <w:tr w:rsidR="00AD54CB" w:rsidRPr="002B6D0C" w14:paraId="03BD30DD" w14:textId="77777777" w:rsidTr="00465F25">
        <w:tc>
          <w:tcPr>
            <w:tcW w:w="1809" w:type="dxa"/>
          </w:tcPr>
          <w:p w14:paraId="4F72352A"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Активно</w:t>
            </w:r>
          </w:p>
        </w:tc>
        <w:tc>
          <w:tcPr>
            <w:tcW w:w="8045" w:type="dxa"/>
          </w:tcPr>
          <w:p w14:paraId="6B6E5B9B"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Флаг, обозначающий, что по данному виду платежа Система будет искать строки в выписке для разбивки. Флаг снимается, если на данный момент разбивать строки по данному виду платежа не требуется.</w:t>
            </w:r>
          </w:p>
        </w:tc>
      </w:tr>
    </w:tbl>
    <w:p w14:paraId="0C0842F7" w14:textId="77777777" w:rsidR="00AD54CB" w:rsidRPr="00BE232D" w:rsidRDefault="00AD54CB" w:rsidP="00DB2A2C">
      <w:pPr>
        <w:pStyle w:val="32"/>
      </w:pPr>
      <w:bookmarkStart w:id="175" w:name="_Toc231471014"/>
      <w:r w:rsidRPr="00BE232D">
        <w:t>Франкирование</w:t>
      </w:r>
      <w:bookmarkEnd w:id="175"/>
    </w:p>
    <w:p w14:paraId="33FDA572" w14:textId="77777777" w:rsidR="00AD54CB" w:rsidRPr="002B6D0C" w:rsidRDefault="00AD54CB" w:rsidP="002B6D0C">
      <w:pPr>
        <w:ind w:firstLine="709"/>
        <w:jc w:val="both"/>
        <w:rPr>
          <w:rFonts w:ascii="Times New Roman" w:hAnsi="Times New Roman"/>
        </w:rPr>
      </w:pPr>
      <w:r w:rsidRPr="002B6D0C">
        <w:rPr>
          <w:rFonts w:ascii="Times New Roman" w:hAnsi="Times New Roman"/>
        </w:rPr>
        <w:t>В журналах регистрации банковской выписки платежи, относящиеся к франкировальным операциям, помечаются с помощью подстановки значений полей с признаком «франкирование» для того, чтобы сделать возможной выборку на последующих этапах. С помощью функции подстановки значений полей определяется значение *франк* в тексте назначения платежа, что платеж относится к франкированию.</w:t>
      </w:r>
    </w:p>
    <w:p w14:paraId="24C0C43B"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Тип операции «Франкирование» может быть выбран пользователем вручную.</w:t>
      </w:r>
    </w:p>
    <w:p w14:paraId="1234DFA8"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В модуле Денежные средства в строках Журнала регистрации банковской выписки принцип заполнения полей в части франкировальных платежей работает следующим образом:</w:t>
      </w:r>
    </w:p>
    <w:p w14:paraId="1174E9CE" w14:textId="77777777" w:rsidR="00AD54CB" w:rsidRPr="002B6D0C" w:rsidRDefault="00AD54CB" w:rsidP="002B6D0C">
      <w:pPr>
        <w:ind w:firstLine="709"/>
        <w:jc w:val="both"/>
        <w:rPr>
          <w:rFonts w:ascii="Times New Roman" w:hAnsi="Times New Roman"/>
        </w:rPr>
      </w:pPr>
      <w:r w:rsidRPr="002B6D0C">
        <w:rPr>
          <w:rFonts w:ascii="Times New Roman" w:hAnsi="Times New Roman"/>
        </w:rPr>
        <w:t>если «Тип платежа» = Франкировальные, то поле «Рег.номер» договора становится обязательным для заполнения в этих строках банковской выписки.</w:t>
      </w:r>
    </w:p>
    <w:p w14:paraId="4D3A3909" w14:textId="77777777" w:rsidR="00AD54CB" w:rsidRPr="002B6D0C" w:rsidRDefault="00AD54CB" w:rsidP="002B6D0C">
      <w:pPr>
        <w:ind w:firstLine="708"/>
        <w:rPr>
          <w:rFonts w:ascii="Times New Roman" w:hAnsi="Times New Roman"/>
          <w:b/>
          <w:i/>
        </w:rPr>
      </w:pPr>
      <w:r w:rsidRPr="002B6D0C">
        <w:rPr>
          <w:rFonts w:ascii="Times New Roman" w:hAnsi="Times New Roman"/>
          <w:b/>
        </w:rPr>
        <w:t>Экспорт платежей по франкировальным операциям</w:t>
      </w:r>
    </w:p>
    <w:p w14:paraId="4DAAE6C2"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Для автоматического экспорта в Промежуточную базу данных </w:t>
      </w:r>
      <w:r w:rsidRPr="002B6D0C">
        <w:rPr>
          <w:rFonts w:ascii="Times New Roman" w:hAnsi="Times New Roman"/>
          <w:lang w:val="en-US"/>
        </w:rPr>
        <w:t>SQL</w:t>
      </w:r>
      <w:r w:rsidRPr="002B6D0C">
        <w:rPr>
          <w:rFonts w:ascii="Times New Roman" w:hAnsi="Times New Roman"/>
        </w:rPr>
        <w:t xml:space="preserve"> выбираются только франкировальные операции, у которых в ЖРБВ поле Разнесено = Да.</w:t>
      </w:r>
    </w:p>
    <w:p w14:paraId="30638E2C" w14:textId="77777777" w:rsidR="00AD54CB" w:rsidRPr="002B6D0C" w:rsidRDefault="00AD54CB" w:rsidP="002B6D0C">
      <w:pPr>
        <w:ind w:firstLine="708"/>
        <w:rPr>
          <w:rFonts w:ascii="Times New Roman" w:hAnsi="Times New Roman"/>
          <w:b/>
        </w:rPr>
      </w:pPr>
      <w:r w:rsidRPr="002B6D0C">
        <w:rPr>
          <w:rFonts w:ascii="Times New Roman" w:hAnsi="Times New Roman"/>
          <w:b/>
        </w:rPr>
        <w:t>Экспорт платежей вручную</w:t>
      </w:r>
    </w:p>
    <w:p w14:paraId="765204D3" w14:textId="77777777" w:rsidR="00AD54CB" w:rsidRPr="002B6D0C" w:rsidRDefault="00AD54CB" w:rsidP="002B6D0C">
      <w:pPr>
        <w:ind w:firstLine="709"/>
        <w:jc w:val="both"/>
        <w:rPr>
          <w:rFonts w:ascii="Times New Roman" w:hAnsi="Times New Roman"/>
        </w:rPr>
      </w:pPr>
      <w:r w:rsidRPr="002B6D0C">
        <w:rPr>
          <w:rFonts w:ascii="Times New Roman" w:hAnsi="Times New Roman"/>
        </w:rPr>
        <w:t>Реализована возможность выгрузки платежей франкирования вручную до разноски журнала регистрации банковской выписки и при любом статусе его согласования. То есть, когда журнал не полностью разобран, но разобраны строки франкирования.</w:t>
      </w:r>
    </w:p>
    <w:p w14:paraId="4390007F" w14:textId="77777777" w:rsidR="00AD54CB" w:rsidRPr="002B6D0C" w:rsidRDefault="00AD54CB" w:rsidP="002B6D0C">
      <w:pPr>
        <w:ind w:firstLine="709"/>
        <w:jc w:val="both"/>
        <w:rPr>
          <w:rFonts w:ascii="Times New Roman" w:hAnsi="Times New Roman"/>
        </w:rPr>
      </w:pPr>
      <w:r w:rsidRPr="002B6D0C">
        <w:rPr>
          <w:rFonts w:ascii="Times New Roman" w:hAnsi="Times New Roman"/>
        </w:rPr>
        <w:t>В Строках БВ с типом операции «Франкирование» поставляется флаг в поле «Выбрать для экспорта». Выделить строки возможно по одной или несколько. Все обязательные данные в выделенных строках должны быть заполнены (проверки аналогичные согласованию выписки на 1 этапе).</w:t>
      </w:r>
    </w:p>
    <w:p w14:paraId="066FED12" w14:textId="77777777" w:rsidR="00AD54CB" w:rsidRPr="002B6D0C" w:rsidRDefault="00AD54CB" w:rsidP="002B6D0C">
      <w:pPr>
        <w:ind w:firstLine="709"/>
        <w:jc w:val="both"/>
        <w:rPr>
          <w:rFonts w:ascii="Times New Roman" w:hAnsi="Times New Roman"/>
        </w:rPr>
      </w:pPr>
      <w:r w:rsidRPr="002B6D0C">
        <w:rPr>
          <w:rFonts w:ascii="Times New Roman" w:hAnsi="Times New Roman"/>
        </w:rPr>
        <w:t>Если Журнал в статусе Создан, система должна контролировать заполнение атрибутов выбранных для выгрузки строк.</w:t>
      </w:r>
    </w:p>
    <w:p w14:paraId="0EE6725B"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Перед выгрузкой система должна осуществлять для маркированных строк франкирования все текущие проверки, как при согласовании журнала. </w:t>
      </w:r>
    </w:p>
    <w:p w14:paraId="39BDC3FB" w14:textId="77777777" w:rsidR="00AD54CB" w:rsidRPr="002B6D0C" w:rsidRDefault="00AD54CB" w:rsidP="002B6D0C">
      <w:pPr>
        <w:ind w:firstLine="709"/>
        <w:jc w:val="both"/>
        <w:rPr>
          <w:rFonts w:ascii="Times New Roman" w:hAnsi="Times New Roman"/>
        </w:rPr>
      </w:pPr>
      <w:r w:rsidRPr="002B6D0C">
        <w:rPr>
          <w:rFonts w:ascii="Times New Roman" w:hAnsi="Times New Roman"/>
        </w:rPr>
        <w:t>В случае ошибок формировать сообщение с текстом об ошибке. Платежи не должны выгружаться, если будет ошибка хотя бы в одной из выделенных строк.</w:t>
      </w:r>
    </w:p>
    <w:p w14:paraId="4014537E" w14:textId="77777777" w:rsidR="00AD54CB" w:rsidRPr="002B6D0C" w:rsidRDefault="00AD54CB" w:rsidP="002B6D0C">
      <w:pPr>
        <w:ind w:firstLine="709"/>
        <w:jc w:val="both"/>
        <w:rPr>
          <w:rFonts w:ascii="Times New Roman" w:hAnsi="Times New Roman"/>
        </w:rPr>
      </w:pPr>
      <w:r w:rsidRPr="002B6D0C">
        <w:rPr>
          <w:rFonts w:ascii="Times New Roman" w:hAnsi="Times New Roman"/>
        </w:rPr>
        <w:t>После выгрузки система должна осуществлять запрет изменения и удаления строк или удаления журналов с этими платежами.</w:t>
      </w:r>
    </w:p>
    <w:p w14:paraId="66D3E469"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Рассылка банковской выписки ответственному сотруднику по электронной почте</w:t>
      </w:r>
    </w:p>
    <w:p w14:paraId="69EE6F9A" w14:textId="77777777" w:rsidR="00AD54CB" w:rsidRPr="002B6D0C" w:rsidRDefault="00AD54CB" w:rsidP="002B6D0C">
      <w:pPr>
        <w:ind w:firstLine="709"/>
        <w:jc w:val="both"/>
        <w:rPr>
          <w:rFonts w:ascii="Times New Roman" w:hAnsi="Times New Roman"/>
        </w:rPr>
      </w:pPr>
      <w:r w:rsidRPr="002B6D0C">
        <w:rPr>
          <w:rFonts w:ascii="Times New Roman" w:hAnsi="Times New Roman"/>
        </w:rPr>
        <w:lastRenderedPageBreak/>
        <w:t xml:space="preserve">Ежедневно производится отправка банковской выписки из ИС на электронную почту избранным сотрудникам. </w:t>
      </w:r>
    </w:p>
    <w:p w14:paraId="7B3C5084" w14:textId="77777777" w:rsidR="00AD54CB" w:rsidRPr="002B6D0C" w:rsidRDefault="00AD54CB" w:rsidP="002B6D0C">
      <w:pPr>
        <w:ind w:firstLine="709"/>
        <w:jc w:val="both"/>
        <w:rPr>
          <w:rFonts w:ascii="Times New Roman" w:hAnsi="Times New Roman"/>
        </w:rPr>
      </w:pPr>
      <w:r w:rsidRPr="002B6D0C">
        <w:rPr>
          <w:rFonts w:ascii="Times New Roman" w:hAnsi="Times New Roman"/>
        </w:rPr>
        <w:t>Требуется форма для указания перечня сотрудников и данных электронной почты для рассылки, с критериями выбора рассылки (компания, банковский счет).</w:t>
      </w:r>
    </w:p>
    <w:p w14:paraId="53E9D588" w14:textId="77777777" w:rsidR="00AD54CB" w:rsidRPr="002B6D0C" w:rsidRDefault="00AD54CB" w:rsidP="002B6D0C">
      <w:pPr>
        <w:ind w:firstLine="709"/>
        <w:jc w:val="both"/>
        <w:rPr>
          <w:rFonts w:ascii="Times New Roman" w:hAnsi="Times New Roman"/>
        </w:rPr>
      </w:pPr>
    </w:p>
    <w:p w14:paraId="4CB1ACBB" w14:textId="09592CA5" w:rsidR="00AD54CB" w:rsidRPr="00BE232D" w:rsidRDefault="00AD54CB" w:rsidP="00DB2A2C">
      <w:pPr>
        <w:pStyle w:val="32"/>
      </w:pPr>
      <w:bookmarkStart w:id="176" w:name="_Toc231471015"/>
      <w:r w:rsidRPr="00BE232D">
        <w:t>Журнал «Реестр платежей</w:t>
      </w:r>
      <w:r w:rsidR="00E5127A" w:rsidRPr="00BE232D">
        <w:t>»</w:t>
      </w:r>
      <w:bookmarkEnd w:id="176"/>
    </w:p>
    <w:p w14:paraId="573C521B" w14:textId="77777777" w:rsidR="00AD54CB" w:rsidRPr="002B6D0C" w:rsidRDefault="00AD54CB" w:rsidP="002B6D0C">
      <w:pPr>
        <w:ind w:firstLine="709"/>
        <w:jc w:val="both"/>
        <w:rPr>
          <w:rFonts w:ascii="Times New Roman" w:hAnsi="Times New Roman"/>
        </w:rPr>
      </w:pPr>
      <w:r w:rsidRPr="002B6D0C">
        <w:rPr>
          <w:rFonts w:ascii="Times New Roman" w:hAnsi="Times New Roman"/>
        </w:rPr>
        <w:t>Журнал «Реестр платежей» (далее – РП) позволяет создавать реестры прочих, обязательных и транзитных платежей.</w:t>
      </w:r>
    </w:p>
    <w:p w14:paraId="4026BD49" w14:textId="77777777" w:rsidR="00AD54CB" w:rsidRPr="002B6D0C" w:rsidRDefault="00AD54CB" w:rsidP="002B6D0C">
      <w:pPr>
        <w:ind w:firstLine="708"/>
        <w:jc w:val="both"/>
        <w:rPr>
          <w:rFonts w:ascii="Times New Roman" w:hAnsi="Times New Roman"/>
        </w:rPr>
      </w:pPr>
      <w:r w:rsidRPr="002B6D0C">
        <w:rPr>
          <w:rFonts w:ascii="Times New Roman" w:hAnsi="Times New Roman"/>
        </w:rPr>
        <w:t>Перечень фильтров для Реестров платежей:</w:t>
      </w:r>
    </w:p>
    <w:p w14:paraId="29386D71" w14:textId="77777777" w:rsidR="00AD54CB" w:rsidRPr="002B6D0C" w:rsidRDefault="00AD54CB" w:rsidP="00DF7FCC">
      <w:pPr>
        <w:pStyle w:val="22"/>
        <w:numPr>
          <w:ilvl w:val="0"/>
          <w:numId w:val="61"/>
        </w:numPr>
        <w:spacing w:after="0" w:line="240" w:lineRule="auto"/>
        <w:ind w:left="0" w:firstLine="709"/>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Открыто – отображаются не разнесенные реестры, значение установлено по умолчанию;</w:t>
      </w:r>
    </w:p>
    <w:p w14:paraId="74CB4C4F" w14:textId="77777777" w:rsidR="00AD54CB" w:rsidRPr="002B6D0C" w:rsidRDefault="00AD54CB" w:rsidP="00DF7FCC">
      <w:pPr>
        <w:pStyle w:val="22"/>
        <w:numPr>
          <w:ilvl w:val="0"/>
          <w:numId w:val="61"/>
        </w:numPr>
        <w:spacing w:after="0" w:line="240" w:lineRule="auto"/>
        <w:ind w:left="0" w:firstLine="709"/>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Разнесено – отображаются разнесенные реестры, заявки по которым переведены в статус «Готова к оплате»;</w:t>
      </w:r>
    </w:p>
    <w:p w14:paraId="363B5EBF" w14:textId="77777777" w:rsidR="00AD54CB" w:rsidRPr="002B6D0C" w:rsidRDefault="00AD54CB" w:rsidP="00DF7FCC">
      <w:pPr>
        <w:pStyle w:val="22"/>
        <w:numPr>
          <w:ilvl w:val="0"/>
          <w:numId w:val="61"/>
        </w:numPr>
        <w:spacing w:after="0" w:line="240" w:lineRule="auto"/>
        <w:ind w:left="0" w:firstLine="709"/>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Все – отображается весь перечень открытых и разнесенных реестров.</w:t>
      </w:r>
    </w:p>
    <w:p w14:paraId="1EAE9C88" w14:textId="77777777" w:rsidR="00AD54CB" w:rsidRPr="002B6D0C" w:rsidRDefault="00AD54CB" w:rsidP="002B6D0C">
      <w:pPr>
        <w:ind w:firstLine="709"/>
        <w:jc w:val="both"/>
        <w:rPr>
          <w:rFonts w:ascii="Times New Roman" w:hAnsi="Times New Roman"/>
        </w:rPr>
      </w:pPr>
      <w:r w:rsidRPr="002B6D0C">
        <w:rPr>
          <w:rFonts w:ascii="Times New Roman" w:hAnsi="Times New Roman"/>
        </w:rPr>
        <w:t>Функции журнала «Реестр платежей»:</w:t>
      </w:r>
    </w:p>
    <w:p w14:paraId="2BB7CA66" w14:textId="77777777" w:rsidR="00AD54CB" w:rsidRPr="002B6D0C" w:rsidRDefault="00AD54CB" w:rsidP="00DF7FCC">
      <w:pPr>
        <w:pStyle w:val="affff"/>
        <w:numPr>
          <w:ilvl w:val="0"/>
          <w:numId w:val="62"/>
        </w:numPr>
        <w:spacing w:after="0" w:line="240" w:lineRule="auto"/>
        <w:ind w:left="0" w:firstLine="709"/>
        <w:rPr>
          <w:rFonts w:ascii="Times New Roman" w:hAnsi="Times New Roman"/>
          <w:sz w:val="24"/>
          <w:szCs w:val="24"/>
        </w:rPr>
      </w:pPr>
      <w:r w:rsidRPr="002B6D0C">
        <w:rPr>
          <w:rFonts w:ascii="Times New Roman" w:hAnsi="Times New Roman"/>
          <w:sz w:val="24"/>
          <w:szCs w:val="24"/>
        </w:rPr>
        <w:t>Согласование;</w:t>
      </w:r>
    </w:p>
    <w:p w14:paraId="44DC7F59" w14:textId="77777777" w:rsidR="00AD54CB" w:rsidRPr="002B6D0C" w:rsidRDefault="00AD54CB" w:rsidP="00DF7FCC">
      <w:pPr>
        <w:pStyle w:val="affff"/>
        <w:numPr>
          <w:ilvl w:val="0"/>
          <w:numId w:val="62"/>
        </w:numPr>
        <w:spacing w:after="0" w:line="240" w:lineRule="auto"/>
        <w:ind w:left="0" w:firstLine="709"/>
        <w:rPr>
          <w:rFonts w:ascii="Times New Roman" w:hAnsi="Times New Roman"/>
          <w:sz w:val="24"/>
          <w:szCs w:val="24"/>
        </w:rPr>
      </w:pPr>
      <w:r w:rsidRPr="002B6D0C">
        <w:rPr>
          <w:rFonts w:ascii="Times New Roman" w:hAnsi="Times New Roman"/>
          <w:sz w:val="24"/>
          <w:szCs w:val="24"/>
        </w:rPr>
        <w:t>Обзор строк в журнале;</w:t>
      </w:r>
    </w:p>
    <w:p w14:paraId="5A0E606F" w14:textId="77777777" w:rsidR="00AD54CB" w:rsidRPr="002B6D0C" w:rsidRDefault="00AD54CB" w:rsidP="00DF7FCC">
      <w:pPr>
        <w:pStyle w:val="affff"/>
        <w:numPr>
          <w:ilvl w:val="0"/>
          <w:numId w:val="62"/>
        </w:numPr>
        <w:spacing w:after="0" w:line="240" w:lineRule="auto"/>
        <w:ind w:left="0" w:firstLine="709"/>
        <w:rPr>
          <w:rFonts w:ascii="Times New Roman" w:hAnsi="Times New Roman"/>
          <w:sz w:val="24"/>
          <w:szCs w:val="24"/>
        </w:rPr>
      </w:pPr>
      <w:r w:rsidRPr="002B6D0C">
        <w:rPr>
          <w:rFonts w:ascii="Times New Roman" w:hAnsi="Times New Roman"/>
          <w:sz w:val="24"/>
          <w:szCs w:val="24"/>
        </w:rPr>
        <w:t>Печать реестра платежей;</w:t>
      </w:r>
    </w:p>
    <w:p w14:paraId="749659C3" w14:textId="77777777" w:rsidR="00AD54CB" w:rsidRPr="002B6D0C" w:rsidRDefault="00AD54CB" w:rsidP="00DF7FCC">
      <w:pPr>
        <w:pStyle w:val="affff"/>
        <w:numPr>
          <w:ilvl w:val="0"/>
          <w:numId w:val="62"/>
        </w:numPr>
        <w:spacing w:after="0" w:line="240" w:lineRule="auto"/>
        <w:ind w:left="0" w:firstLine="709"/>
        <w:rPr>
          <w:rFonts w:ascii="Times New Roman" w:hAnsi="Times New Roman"/>
          <w:sz w:val="24"/>
          <w:szCs w:val="24"/>
        </w:rPr>
      </w:pPr>
      <w:r w:rsidRPr="002B6D0C">
        <w:rPr>
          <w:rFonts w:ascii="Times New Roman" w:hAnsi="Times New Roman"/>
          <w:sz w:val="24"/>
          <w:szCs w:val="24"/>
        </w:rPr>
        <w:t>Работа с реестрами платежей (поле для групповой обработки РП);</w:t>
      </w:r>
    </w:p>
    <w:p w14:paraId="46FE8D11" w14:textId="77777777" w:rsidR="00AD54CB" w:rsidRPr="002B6D0C" w:rsidRDefault="00AD54CB" w:rsidP="00DF7FCC">
      <w:pPr>
        <w:pStyle w:val="affff"/>
        <w:numPr>
          <w:ilvl w:val="0"/>
          <w:numId w:val="62"/>
        </w:numPr>
        <w:spacing w:after="0" w:line="240" w:lineRule="auto"/>
        <w:ind w:left="0" w:firstLine="709"/>
        <w:rPr>
          <w:rFonts w:ascii="Times New Roman" w:hAnsi="Times New Roman"/>
          <w:sz w:val="24"/>
          <w:szCs w:val="24"/>
        </w:rPr>
      </w:pPr>
      <w:r w:rsidRPr="002B6D0C">
        <w:rPr>
          <w:rFonts w:ascii="Times New Roman" w:hAnsi="Times New Roman"/>
          <w:sz w:val="24"/>
          <w:szCs w:val="24"/>
        </w:rPr>
        <w:t>Реестр платежей за дату.</w:t>
      </w:r>
    </w:p>
    <w:p w14:paraId="2E76AF80" w14:textId="77777777" w:rsidR="00AD54CB" w:rsidRPr="002B6D0C" w:rsidRDefault="00AD54CB" w:rsidP="002B6D0C">
      <w:pPr>
        <w:ind w:firstLine="708"/>
        <w:jc w:val="both"/>
        <w:rPr>
          <w:rFonts w:ascii="Times New Roman" w:hAnsi="Times New Roman"/>
        </w:rPr>
      </w:pPr>
      <w:r w:rsidRPr="002B6D0C">
        <w:rPr>
          <w:rFonts w:ascii="Times New Roman" w:hAnsi="Times New Roman"/>
        </w:rPr>
        <w:t>Реестр платежей создается по следующим параметрам:</w:t>
      </w:r>
    </w:p>
    <w:p w14:paraId="1A3791AD" w14:textId="77777777" w:rsidR="00AD54CB" w:rsidRPr="002B6D0C" w:rsidRDefault="00AD54CB" w:rsidP="00DF7FCC">
      <w:pPr>
        <w:pStyle w:val="aff5"/>
        <w:numPr>
          <w:ilvl w:val="0"/>
          <w:numId w:val="60"/>
        </w:numPr>
        <w:ind w:left="0" w:firstLine="709"/>
        <w:jc w:val="both"/>
        <w:rPr>
          <w:rFonts w:ascii="Times New Roman" w:hAnsi="Times New Roman"/>
        </w:rPr>
      </w:pPr>
      <w:r w:rsidRPr="002B6D0C">
        <w:rPr>
          <w:rFonts w:ascii="Times New Roman" w:hAnsi="Times New Roman"/>
        </w:rPr>
        <w:t>Компания;</w:t>
      </w:r>
    </w:p>
    <w:p w14:paraId="60DC5AF5" w14:textId="77777777" w:rsidR="00AD54CB" w:rsidRPr="002B6D0C" w:rsidRDefault="00AD54CB" w:rsidP="00DF7FCC">
      <w:pPr>
        <w:pStyle w:val="aff5"/>
        <w:numPr>
          <w:ilvl w:val="0"/>
          <w:numId w:val="60"/>
        </w:numPr>
        <w:ind w:left="0" w:firstLine="709"/>
        <w:jc w:val="both"/>
        <w:rPr>
          <w:rFonts w:ascii="Times New Roman" w:hAnsi="Times New Roman"/>
        </w:rPr>
      </w:pPr>
      <w:r w:rsidRPr="002B6D0C">
        <w:rPr>
          <w:rFonts w:ascii="Times New Roman" w:hAnsi="Times New Roman"/>
        </w:rPr>
        <w:t>Тип реестра (транзитный, прочий, обязательный, взаиморасчеты);</w:t>
      </w:r>
    </w:p>
    <w:p w14:paraId="009A634B" w14:textId="77777777" w:rsidR="00AD54CB" w:rsidRPr="002B6D0C" w:rsidRDefault="00AD54CB" w:rsidP="00DF7FCC">
      <w:pPr>
        <w:pStyle w:val="aff5"/>
        <w:numPr>
          <w:ilvl w:val="0"/>
          <w:numId w:val="60"/>
        </w:numPr>
        <w:ind w:left="0" w:firstLine="709"/>
        <w:jc w:val="both"/>
        <w:rPr>
          <w:rFonts w:ascii="Times New Roman" w:hAnsi="Times New Roman"/>
        </w:rPr>
      </w:pPr>
      <w:r w:rsidRPr="002B6D0C">
        <w:rPr>
          <w:rFonts w:ascii="Times New Roman" w:hAnsi="Times New Roman"/>
        </w:rPr>
        <w:t>Дата (пользователь указывает дату, по умолчанию выводится текущий день);</w:t>
      </w:r>
    </w:p>
    <w:p w14:paraId="3DDFD225" w14:textId="77777777" w:rsidR="00AD54CB" w:rsidRPr="002B6D0C" w:rsidRDefault="00AD54CB" w:rsidP="00DF7FCC">
      <w:pPr>
        <w:pStyle w:val="aff5"/>
        <w:numPr>
          <w:ilvl w:val="0"/>
          <w:numId w:val="60"/>
        </w:numPr>
        <w:ind w:left="0" w:firstLine="709"/>
        <w:jc w:val="both"/>
        <w:rPr>
          <w:rFonts w:ascii="Times New Roman" w:hAnsi="Times New Roman"/>
        </w:rPr>
      </w:pPr>
      <w:r w:rsidRPr="002B6D0C">
        <w:rPr>
          <w:rFonts w:ascii="Times New Roman" w:hAnsi="Times New Roman"/>
        </w:rPr>
        <w:t>Поиск заявок (возможность вручную выбрать Заявки на оплату для включения в РП).</w:t>
      </w:r>
    </w:p>
    <w:p w14:paraId="4E8D9B20" w14:textId="77777777" w:rsidR="00AD54CB" w:rsidRPr="002B6D0C" w:rsidRDefault="00AD54CB" w:rsidP="002B6D0C">
      <w:pPr>
        <w:ind w:firstLine="709"/>
        <w:jc w:val="both"/>
        <w:rPr>
          <w:rFonts w:ascii="Times New Roman" w:hAnsi="Times New Roman"/>
        </w:rPr>
      </w:pPr>
      <w:r w:rsidRPr="002B6D0C">
        <w:rPr>
          <w:rFonts w:ascii="Times New Roman" w:hAnsi="Times New Roman"/>
        </w:rPr>
        <w:t>На основании выбранных заявок формируется реестр платежей. Для формирования реестра пользователь самостоятельно определяет счета для формирования Реестра платежей.</w:t>
      </w:r>
    </w:p>
    <w:p w14:paraId="2984FD15" w14:textId="77777777" w:rsidR="00AD54CB" w:rsidRPr="002B6D0C" w:rsidRDefault="00AD54CB" w:rsidP="002B6D0C">
      <w:pPr>
        <w:ind w:firstLine="709"/>
        <w:jc w:val="both"/>
        <w:rPr>
          <w:rFonts w:ascii="Times New Roman" w:hAnsi="Times New Roman"/>
        </w:rPr>
      </w:pPr>
      <w:r w:rsidRPr="002B6D0C">
        <w:rPr>
          <w:rFonts w:ascii="Times New Roman" w:hAnsi="Times New Roman"/>
        </w:rPr>
        <w:t>Табличная часть формы РП должна содержать поля: Выбор, Банковский счет, Имя, Номер банковского счета, Тип операции.  Система группирует найденные заявки по расчетным счетам и выводит этот перечень счетов в табличную часть формы.</w:t>
      </w:r>
    </w:p>
    <w:p w14:paraId="6DEDDC07"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Для РП необходима настройка маршрутов согласования. На любом этапе согласования реестра (Создан; На согласовании; Утвержден) необходима возможность удаления заявок из реестра при помощи кнопки «Удалить заявку из реестра». </w:t>
      </w:r>
    </w:p>
    <w:p w14:paraId="591EEABC" w14:textId="77777777" w:rsidR="00AD54CB" w:rsidRPr="002B6D0C" w:rsidRDefault="00AD54CB" w:rsidP="002B6D0C">
      <w:pPr>
        <w:ind w:firstLine="709"/>
        <w:jc w:val="both"/>
        <w:rPr>
          <w:rFonts w:ascii="Times New Roman" w:hAnsi="Times New Roman"/>
        </w:rPr>
      </w:pPr>
      <w:r w:rsidRPr="002B6D0C">
        <w:rPr>
          <w:rFonts w:ascii="Times New Roman" w:hAnsi="Times New Roman"/>
        </w:rPr>
        <w:t>На этапе «Создан» -  возможно внести изменения в назначение платежа.</w:t>
      </w:r>
    </w:p>
    <w:p w14:paraId="1220013F" w14:textId="77777777" w:rsidR="00AD54CB" w:rsidRPr="002B6D0C" w:rsidRDefault="00AD54CB" w:rsidP="002B6D0C">
      <w:pPr>
        <w:ind w:firstLine="709"/>
        <w:jc w:val="both"/>
        <w:rPr>
          <w:rFonts w:ascii="Times New Roman" w:hAnsi="Times New Roman"/>
          <w:noProof/>
          <w:lang w:eastAsia="ru-RU"/>
        </w:rPr>
      </w:pPr>
      <w:r w:rsidRPr="002B6D0C">
        <w:rPr>
          <w:rFonts w:ascii="Times New Roman" w:hAnsi="Times New Roman"/>
          <w:noProof/>
          <w:lang w:eastAsia="ru-RU"/>
        </w:rPr>
        <w:t xml:space="preserve">Для подготовки и отправки платежей необходимо воспользоваться формой «Работа с реестрами платежей». </w:t>
      </w:r>
      <w:r w:rsidRPr="002B6D0C">
        <w:rPr>
          <w:rFonts w:ascii="Times New Roman" w:hAnsi="Times New Roman"/>
        </w:rPr>
        <w:t>Форма «Работа с реестрами платежей» выводит данные по заявкам на оплату, которые уже включены в Реестр платежей и журнал согласован до конечного этапа.</w:t>
      </w:r>
    </w:p>
    <w:p w14:paraId="70DC8448" w14:textId="77777777" w:rsidR="00AD54CB" w:rsidRPr="002B6D0C" w:rsidRDefault="00AD54CB" w:rsidP="002B6D0C">
      <w:pPr>
        <w:ind w:firstLine="709"/>
        <w:jc w:val="both"/>
        <w:rPr>
          <w:rFonts w:ascii="Times New Roman" w:hAnsi="Times New Roman"/>
        </w:rPr>
      </w:pPr>
      <w:r w:rsidRPr="002B6D0C">
        <w:rPr>
          <w:rFonts w:ascii="Times New Roman" w:hAnsi="Times New Roman"/>
        </w:rPr>
        <w:t>Форма «Работа с реестрами платежей» имеет фильтры:</w:t>
      </w:r>
    </w:p>
    <w:p w14:paraId="56CBB96A" w14:textId="77777777" w:rsidR="00AD54CB" w:rsidRPr="002B6D0C" w:rsidRDefault="00AD54CB" w:rsidP="002B6D0C">
      <w:pPr>
        <w:pStyle w:val="22"/>
        <w:numPr>
          <w:ilvl w:val="0"/>
          <w:numId w:val="0"/>
        </w:numPr>
        <w:spacing w:after="0" w:line="240" w:lineRule="auto"/>
        <w:ind w:firstLine="709"/>
        <w:rPr>
          <w:rFonts w:ascii="Times New Roman" w:hAnsi="Times New Roman"/>
          <w:sz w:val="24"/>
          <w:szCs w:val="24"/>
        </w:rPr>
      </w:pPr>
      <w:r w:rsidRPr="002B6D0C">
        <w:rPr>
          <w:rFonts w:ascii="Times New Roman" w:hAnsi="Times New Roman"/>
          <w:sz w:val="24"/>
          <w:szCs w:val="24"/>
        </w:rPr>
        <w:t>«Дата» – пользователю необходимо указать дату, по умолчанию выводится текущий день;</w:t>
      </w:r>
    </w:p>
    <w:p w14:paraId="6094E9B4" w14:textId="77777777" w:rsidR="00AD54CB" w:rsidRPr="002B6D0C" w:rsidRDefault="00AD54CB" w:rsidP="002B6D0C">
      <w:pPr>
        <w:pStyle w:val="22"/>
        <w:numPr>
          <w:ilvl w:val="0"/>
          <w:numId w:val="0"/>
        </w:numPr>
        <w:spacing w:after="0" w:line="240" w:lineRule="auto"/>
        <w:ind w:firstLine="709"/>
        <w:rPr>
          <w:rFonts w:ascii="Times New Roman" w:hAnsi="Times New Roman"/>
          <w:sz w:val="24"/>
          <w:szCs w:val="24"/>
        </w:rPr>
      </w:pPr>
      <w:r w:rsidRPr="002B6D0C">
        <w:rPr>
          <w:rFonts w:ascii="Times New Roman" w:hAnsi="Times New Roman"/>
          <w:sz w:val="24"/>
          <w:szCs w:val="24"/>
        </w:rPr>
        <w:t>«Компания»;</w:t>
      </w:r>
    </w:p>
    <w:p w14:paraId="4BD68232" w14:textId="77777777" w:rsidR="00AD54CB" w:rsidRPr="002B6D0C" w:rsidRDefault="00AD54CB" w:rsidP="002B6D0C">
      <w:pPr>
        <w:ind w:firstLine="709"/>
        <w:jc w:val="both"/>
        <w:rPr>
          <w:rFonts w:ascii="Times New Roman" w:hAnsi="Times New Roman"/>
        </w:rPr>
      </w:pPr>
      <w:r w:rsidRPr="002B6D0C">
        <w:rPr>
          <w:rFonts w:ascii="Times New Roman" w:hAnsi="Times New Roman"/>
        </w:rPr>
        <w:t>«Главный банк» – перечень доступных банков, по которым пользователь может отфильтровать данные на форме;</w:t>
      </w:r>
    </w:p>
    <w:p w14:paraId="7F4D8FE7" w14:textId="77777777" w:rsidR="00AD54CB" w:rsidRPr="002B6D0C" w:rsidRDefault="00AD54CB" w:rsidP="002B6D0C">
      <w:pPr>
        <w:ind w:firstLine="709"/>
        <w:jc w:val="both"/>
        <w:rPr>
          <w:rFonts w:ascii="Times New Roman" w:hAnsi="Times New Roman"/>
          <w:noProof/>
          <w:lang w:eastAsia="ru-RU"/>
        </w:rPr>
      </w:pPr>
      <w:r w:rsidRPr="002B6D0C">
        <w:rPr>
          <w:rFonts w:ascii="Times New Roman" w:hAnsi="Times New Roman"/>
          <w:noProof/>
          <w:lang w:eastAsia="ru-RU"/>
        </w:rPr>
        <w:t>«Банковский счет»;</w:t>
      </w:r>
    </w:p>
    <w:p w14:paraId="5D9685A8" w14:textId="77777777" w:rsidR="00AD54CB" w:rsidRPr="002B6D0C" w:rsidRDefault="00AD54CB" w:rsidP="002B6D0C">
      <w:pPr>
        <w:ind w:firstLine="709"/>
        <w:jc w:val="both"/>
        <w:rPr>
          <w:rFonts w:ascii="Times New Roman" w:hAnsi="Times New Roman"/>
          <w:noProof/>
          <w:lang w:eastAsia="ru-RU"/>
        </w:rPr>
      </w:pPr>
      <w:r w:rsidRPr="002B6D0C">
        <w:rPr>
          <w:rFonts w:ascii="Times New Roman" w:hAnsi="Times New Roman"/>
          <w:noProof/>
          <w:lang w:eastAsia="ru-RU"/>
        </w:rPr>
        <w:t>«Тип рееста платежей».</w:t>
      </w:r>
    </w:p>
    <w:p w14:paraId="729257DE" w14:textId="77777777" w:rsidR="00AD54CB" w:rsidRPr="002B6D0C" w:rsidRDefault="00AD54CB" w:rsidP="002B6D0C">
      <w:pPr>
        <w:ind w:firstLine="709"/>
        <w:jc w:val="both"/>
        <w:rPr>
          <w:rFonts w:ascii="Times New Roman" w:hAnsi="Times New Roman"/>
        </w:rPr>
      </w:pPr>
      <w:r w:rsidRPr="002B6D0C">
        <w:rPr>
          <w:rFonts w:ascii="Times New Roman" w:hAnsi="Times New Roman"/>
        </w:rPr>
        <w:lastRenderedPageBreak/>
        <w:t>Далее в табличной части формы «Работа с реестрами платежей» пользователь получает результат по платежам согласно заданным параметрам для всех заявок, которые уже включены в реестры платежей и реестры согласованы до конечного этапа.</w:t>
      </w:r>
    </w:p>
    <w:p w14:paraId="7341D7AE" w14:textId="77777777" w:rsidR="00AD54CB" w:rsidRPr="002B6D0C" w:rsidRDefault="00AD54CB" w:rsidP="002B6D0C">
      <w:pPr>
        <w:pStyle w:val="affff"/>
        <w:spacing w:after="0" w:line="240" w:lineRule="auto"/>
        <w:ind w:firstLine="709"/>
        <w:rPr>
          <w:rFonts w:ascii="Times New Roman" w:hAnsi="Times New Roman"/>
          <w:sz w:val="24"/>
          <w:szCs w:val="24"/>
        </w:rPr>
      </w:pPr>
      <w:r w:rsidRPr="002B6D0C">
        <w:rPr>
          <w:rFonts w:ascii="Times New Roman" w:hAnsi="Times New Roman"/>
          <w:sz w:val="24"/>
          <w:szCs w:val="24"/>
        </w:rPr>
        <w:t>Форма «Работа с реестрами платежей» имеет функции:</w:t>
      </w:r>
    </w:p>
    <w:p w14:paraId="3FFC2E1D" w14:textId="77777777" w:rsidR="00AD54CB" w:rsidRPr="002B6D0C" w:rsidRDefault="00AD54CB" w:rsidP="002B6D0C">
      <w:pPr>
        <w:pStyle w:val="affff"/>
        <w:spacing w:after="0" w:line="240" w:lineRule="auto"/>
        <w:ind w:firstLine="708"/>
        <w:rPr>
          <w:rFonts w:ascii="Times New Roman" w:hAnsi="Times New Roman"/>
          <w:sz w:val="24"/>
          <w:szCs w:val="24"/>
        </w:rPr>
      </w:pPr>
      <w:r w:rsidRPr="002B6D0C">
        <w:rPr>
          <w:rFonts w:ascii="Times New Roman" w:hAnsi="Times New Roman"/>
          <w:sz w:val="24"/>
          <w:szCs w:val="24"/>
        </w:rPr>
        <w:t>«Пометить готова к оплате» – при нажатии выделенные заявки меняют статус с «Согласовано» на «Готова к оплате» и проставляется метка в поле «Готова к оплате»;</w:t>
      </w:r>
    </w:p>
    <w:p w14:paraId="4881EAC6" w14:textId="77777777" w:rsidR="00AD54CB" w:rsidRPr="002B6D0C" w:rsidRDefault="00AD54CB" w:rsidP="002B6D0C">
      <w:pPr>
        <w:pStyle w:val="affff"/>
        <w:spacing w:after="0" w:line="240" w:lineRule="auto"/>
        <w:ind w:firstLine="708"/>
        <w:rPr>
          <w:rFonts w:ascii="Times New Roman" w:hAnsi="Times New Roman"/>
          <w:sz w:val="24"/>
          <w:szCs w:val="24"/>
        </w:rPr>
      </w:pPr>
      <w:r w:rsidRPr="002B6D0C">
        <w:rPr>
          <w:rFonts w:ascii="Times New Roman" w:hAnsi="Times New Roman"/>
          <w:sz w:val="24"/>
          <w:szCs w:val="24"/>
        </w:rPr>
        <w:t>«Отменить готова к оплате» – при нажатии выделенные заявки меняют статус с «Готова к оплате» на «Согласовано», снимается метка в поле «Готова к оплате»;</w:t>
      </w:r>
    </w:p>
    <w:p w14:paraId="3B187869" w14:textId="77777777" w:rsidR="00AD54CB" w:rsidRPr="002B6D0C" w:rsidRDefault="00AD54CB" w:rsidP="002B6D0C">
      <w:pPr>
        <w:pStyle w:val="affff"/>
        <w:spacing w:after="0" w:line="240" w:lineRule="auto"/>
        <w:ind w:firstLine="708"/>
        <w:rPr>
          <w:rFonts w:ascii="Times New Roman" w:hAnsi="Times New Roman"/>
          <w:sz w:val="24"/>
          <w:szCs w:val="24"/>
        </w:rPr>
      </w:pPr>
      <w:r w:rsidRPr="002B6D0C">
        <w:rPr>
          <w:rFonts w:ascii="Times New Roman" w:hAnsi="Times New Roman"/>
          <w:sz w:val="24"/>
          <w:szCs w:val="24"/>
        </w:rPr>
        <w:t>«Создание и экспорт платежных поручений» – при нажатии по всем заявкам в статусе «Готова к оплате» создаются и экспортируются в файл платежные поручения. Статус заявок меняется с «Готова к оплате» на «Отправлена»;</w:t>
      </w:r>
    </w:p>
    <w:p w14:paraId="34D01CC0" w14:textId="77777777" w:rsidR="00AD54CB" w:rsidRPr="002B6D0C" w:rsidRDefault="00AD54CB" w:rsidP="002B6D0C">
      <w:pPr>
        <w:ind w:firstLine="709"/>
        <w:jc w:val="both"/>
        <w:rPr>
          <w:rFonts w:ascii="Times New Roman" w:hAnsi="Times New Roman"/>
        </w:rPr>
      </w:pPr>
      <w:r w:rsidRPr="002B6D0C">
        <w:rPr>
          <w:rFonts w:ascii="Times New Roman" w:hAnsi="Times New Roman"/>
        </w:rPr>
        <w:t>«Отменить создание и экспорт платежных поручений» – при нажатии по выделенным заявкам в статусе «Отправлена» отменяется создание и экспорт платежных поручений. Статус заявок меняется с «Отправлена» на «Готова к оплате». Установление флага «Удалить номер ПП» позволяет аннулировать присвоенный платежному поручению номер.</w:t>
      </w:r>
    </w:p>
    <w:p w14:paraId="2EEBCBF7" w14:textId="77777777" w:rsidR="00AD54CB" w:rsidRPr="002B6D0C" w:rsidRDefault="00AD54CB" w:rsidP="002B6D0C">
      <w:pPr>
        <w:ind w:firstLine="709"/>
        <w:jc w:val="both"/>
        <w:rPr>
          <w:rFonts w:ascii="Times New Roman" w:hAnsi="Times New Roman"/>
        </w:rPr>
      </w:pPr>
      <w:r w:rsidRPr="002B6D0C">
        <w:rPr>
          <w:rFonts w:ascii="Times New Roman" w:hAnsi="Times New Roman"/>
        </w:rPr>
        <w:t>Кнопка «Создание и экспорт платежных поручений» служит для создания номеров платежных поручений и экспорта платежных поручений в файл для клиент-банка.</w:t>
      </w:r>
    </w:p>
    <w:p w14:paraId="264966CD" w14:textId="77777777" w:rsidR="00760AEF" w:rsidRPr="002B6D0C" w:rsidRDefault="00AD54CB" w:rsidP="002B6D0C">
      <w:pPr>
        <w:ind w:firstLine="709"/>
        <w:jc w:val="both"/>
        <w:rPr>
          <w:rFonts w:ascii="Times New Roman" w:hAnsi="Times New Roman"/>
        </w:rPr>
      </w:pPr>
      <w:r w:rsidRPr="002B6D0C">
        <w:rPr>
          <w:rFonts w:ascii="Times New Roman" w:hAnsi="Times New Roman"/>
        </w:rPr>
        <w:t xml:space="preserve">Пункт меню вызова отчета «Реестр платежей за дату» позволяет вывести отчет по конкретному филиалу в шаблон Excel в разрезе видов реестров, банка, номеров счетов плательщика/получателя, суммы, количества платежей и номеров реестров. </w:t>
      </w:r>
    </w:p>
    <w:p w14:paraId="69C8BE90" w14:textId="2CF5C081" w:rsidR="00AD54CB" w:rsidRPr="00BE232D" w:rsidRDefault="00AD54CB" w:rsidP="00DB2A2C">
      <w:pPr>
        <w:pStyle w:val="32"/>
      </w:pPr>
      <w:bookmarkStart w:id="177" w:name="_Toc231471016"/>
      <w:r w:rsidRPr="00BE232D">
        <w:t>«Журнал платежей</w:t>
      </w:r>
      <w:r w:rsidR="00E5127A" w:rsidRPr="00BE232D">
        <w:t>»</w:t>
      </w:r>
      <w:bookmarkEnd w:id="177"/>
    </w:p>
    <w:p w14:paraId="55437AD2" w14:textId="77777777" w:rsidR="00AD54CB" w:rsidRPr="002B6D0C" w:rsidRDefault="00AD54CB" w:rsidP="002B6D0C">
      <w:pPr>
        <w:ind w:firstLine="709"/>
        <w:jc w:val="both"/>
        <w:rPr>
          <w:rFonts w:ascii="Times New Roman" w:hAnsi="Times New Roman"/>
        </w:rPr>
      </w:pPr>
      <w:r w:rsidRPr="002B6D0C">
        <w:rPr>
          <w:rFonts w:ascii="Times New Roman" w:hAnsi="Times New Roman"/>
        </w:rPr>
        <w:t>Форма «Журнал платежей» позволяет создавать журналы платежей по расходным операциям. Типы журналов платежей:</w:t>
      </w:r>
    </w:p>
    <w:p w14:paraId="18CBA255"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ЖТП – Журнал транзитных платежей</w:t>
      </w:r>
    </w:p>
    <w:p w14:paraId="571F5AC3"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ЖПП – Журнал переводных платежей</w:t>
      </w:r>
    </w:p>
    <w:p w14:paraId="68E9DA68"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Зарплата = Зарплата + Премии + Страховые выплаты НДФЛ</w:t>
      </w:r>
    </w:p>
    <w:p w14:paraId="6E6CB360"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НПШ = Налоги + Пошлины + Штрафы в бюджет</w:t>
      </w:r>
    </w:p>
    <w:p w14:paraId="5B2A63C8"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ОХО = Коммунальные платежи + Арендные платежи</w:t>
      </w:r>
    </w:p>
    <w:p w14:paraId="0442DDE1"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Переброски = Переводы между счетами Общества + Снятие денежных средств со счета в кассу.</w:t>
      </w:r>
    </w:p>
    <w:p w14:paraId="1446BBA3"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Фильтры в форме журналов:</w:t>
      </w:r>
    </w:p>
    <w:p w14:paraId="789906D9"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Все – показать все журналы доступные пользователю;</w:t>
      </w:r>
    </w:p>
    <w:p w14:paraId="21A89A3C"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Открыто – показать не разнесенные журналы;</w:t>
      </w:r>
    </w:p>
    <w:p w14:paraId="5C31BCBF"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Разнесено – показать только разнесенные журналы.</w:t>
      </w:r>
    </w:p>
    <w:p w14:paraId="7B22DA21"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Атрибуты Журнала платежей:</w:t>
      </w:r>
    </w:p>
    <w:p w14:paraId="03170FAA"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Компания</w:t>
      </w:r>
    </w:p>
    <w:p w14:paraId="26C0A0FC"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Дата</w:t>
      </w:r>
    </w:p>
    <w:p w14:paraId="46ECAE2D"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Номер журнала</w:t>
      </w:r>
    </w:p>
    <w:p w14:paraId="00E2E1E6"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Статья БДДС</w:t>
      </w:r>
    </w:p>
    <w:p w14:paraId="1B00D719"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ЦФО</w:t>
      </w:r>
    </w:p>
    <w:p w14:paraId="0A48A9CF"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Тип Журнала</w:t>
      </w:r>
    </w:p>
    <w:p w14:paraId="20A7335E"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 xml:space="preserve">Утверждено </w:t>
      </w:r>
    </w:p>
    <w:p w14:paraId="496A7214"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 xml:space="preserve">Разнесено </w:t>
      </w:r>
    </w:p>
    <w:p w14:paraId="13A7520E"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Банковский счет (отражается счет списания)</w:t>
      </w:r>
    </w:p>
    <w:p w14:paraId="1503AAB8"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Количество строк</w:t>
      </w:r>
    </w:p>
    <w:p w14:paraId="48B92132"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Расход (сумма журнала)</w:t>
      </w:r>
    </w:p>
    <w:p w14:paraId="013B5887"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Создан (отражаются данные о том, кем был создан Журнал)</w:t>
      </w:r>
    </w:p>
    <w:p w14:paraId="5CBFF2F5" w14:textId="77777777" w:rsidR="00AD54CB" w:rsidRPr="002B6D0C" w:rsidRDefault="00AD54CB" w:rsidP="002B6D0C">
      <w:pPr>
        <w:ind w:firstLine="709"/>
        <w:jc w:val="both"/>
        <w:rPr>
          <w:rFonts w:ascii="Times New Roman" w:hAnsi="Times New Roman"/>
        </w:rPr>
      </w:pPr>
      <w:r w:rsidRPr="002B6D0C">
        <w:rPr>
          <w:rFonts w:ascii="Times New Roman" w:hAnsi="Times New Roman"/>
        </w:rPr>
        <w:lastRenderedPageBreak/>
        <w:t>При использовании журнала пользователем, для прочих пользователей будет отображаться статус Заблокировано.</w:t>
      </w:r>
    </w:p>
    <w:p w14:paraId="4AD87885" w14:textId="77777777" w:rsidR="00AD54CB" w:rsidRPr="002B6D0C" w:rsidRDefault="00AD54CB" w:rsidP="002B6D0C">
      <w:pPr>
        <w:ind w:firstLine="708"/>
        <w:jc w:val="both"/>
        <w:rPr>
          <w:rFonts w:ascii="Times New Roman" w:hAnsi="Times New Roman"/>
        </w:rPr>
      </w:pPr>
      <w:r w:rsidRPr="002B6D0C">
        <w:rPr>
          <w:rFonts w:ascii="Times New Roman" w:hAnsi="Times New Roman"/>
        </w:rPr>
        <w:t>В журнале должна быть отдельная вкладка «Бюджет». В данной вкладке отражается информация:</w:t>
      </w:r>
    </w:p>
    <w:p w14:paraId="6D94719C"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Филиал</w:t>
      </w:r>
    </w:p>
    <w:p w14:paraId="72D77211"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Статья БДДС</w:t>
      </w:r>
    </w:p>
    <w:p w14:paraId="4E3FF4E1"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ЦФО</w:t>
      </w:r>
    </w:p>
    <w:p w14:paraId="06A23B93"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Проект</w:t>
      </w:r>
    </w:p>
    <w:p w14:paraId="18D43618"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Вид расчетов</w:t>
      </w:r>
    </w:p>
    <w:p w14:paraId="202BF955"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Статья БДР.</w:t>
      </w:r>
    </w:p>
    <w:p w14:paraId="5208F7B6"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Командная строка журнала:</w:t>
      </w:r>
    </w:p>
    <w:p w14:paraId="3D13E60C" w14:textId="77777777" w:rsidR="00AD54CB" w:rsidRPr="002B6D0C" w:rsidRDefault="00AD54CB" w:rsidP="00DF7FCC">
      <w:pPr>
        <w:pStyle w:val="aff5"/>
        <w:numPr>
          <w:ilvl w:val="0"/>
          <w:numId w:val="65"/>
        </w:numPr>
        <w:ind w:left="0" w:firstLine="709"/>
        <w:jc w:val="both"/>
        <w:rPr>
          <w:rFonts w:ascii="Times New Roman" w:hAnsi="Times New Roman"/>
        </w:rPr>
      </w:pPr>
      <w:r w:rsidRPr="002B6D0C">
        <w:rPr>
          <w:rFonts w:ascii="Times New Roman" w:hAnsi="Times New Roman"/>
        </w:rPr>
        <w:t>Создать новый Журнал</w:t>
      </w:r>
    </w:p>
    <w:p w14:paraId="3F6D2789" w14:textId="77777777" w:rsidR="00AD54CB" w:rsidRPr="002B6D0C" w:rsidRDefault="00AD54CB" w:rsidP="00DF7FCC">
      <w:pPr>
        <w:pStyle w:val="aff5"/>
        <w:numPr>
          <w:ilvl w:val="0"/>
          <w:numId w:val="65"/>
        </w:numPr>
        <w:ind w:left="0" w:firstLine="709"/>
        <w:jc w:val="both"/>
        <w:rPr>
          <w:rFonts w:ascii="Times New Roman" w:hAnsi="Times New Roman"/>
        </w:rPr>
      </w:pPr>
      <w:r w:rsidRPr="002B6D0C">
        <w:rPr>
          <w:rFonts w:ascii="Times New Roman" w:hAnsi="Times New Roman"/>
        </w:rPr>
        <w:t>Сохранить</w:t>
      </w:r>
    </w:p>
    <w:p w14:paraId="5992900E" w14:textId="77777777" w:rsidR="00AD54CB" w:rsidRPr="002B6D0C" w:rsidRDefault="00AD54CB" w:rsidP="00DF7FCC">
      <w:pPr>
        <w:pStyle w:val="aff5"/>
        <w:numPr>
          <w:ilvl w:val="0"/>
          <w:numId w:val="65"/>
        </w:numPr>
        <w:ind w:left="0" w:firstLine="709"/>
        <w:jc w:val="both"/>
        <w:rPr>
          <w:rFonts w:ascii="Times New Roman" w:hAnsi="Times New Roman"/>
        </w:rPr>
      </w:pPr>
      <w:r w:rsidRPr="002B6D0C">
        <w:rPr>
          <w:rFonts w:ascii="Times New Roman" w:hAnsi="Times New Roman"/>
        </w:rPr>
        <w:t xml:space="preserve">Удалить </w:t>
      </w:r>
    </w:p>
    <w:p w14:paraId="66AD4865" w14:textId="77777777" w:rsidR="00AD54CB" w:rsidRPr="002B6D0C" w:rsidRDefault="00AD54CB" w:rsidP="00DF7FCC">
      <w:pPr>
        <w:pStyle w:val="aff5"/>
        <w:numPr>
          <w:ilvl w:val="0"/>
          <w:numId w:val="65"/>
        </w:numPr>
        <w:ind w:left="0" w:firstLine="709"/>
        <w:jc w:val="both"/>
        <w:rPr>
          <w:rFonts w:ascii="Times New Roman" w:hAnsi="Times New Roman"/>
        </w:rPr>
      </w:pPr>
      <w:r w:rsidRPr="002B6D0C">
        <w:rPr>
          <w:rFonts w:ascii="Times New Roman" w:hAnsi="Times New Roman"/>
        </w:rPr>
        <w:t>Вывести список в формате .</w:t>
      </w:r>
      <w:r w:rsidRPr="002B6D0C">
        <w:rPr>
          <w:rFonts w:ascii="Times New Roman" w:hAnsi="Times New Roman"/>
          <w:lang w:val="en-US"/>
        </w:rPr>
        <w:t>xls</w:t>
      </w:r>
      <w:r w:rsidRPr="002B6D0C">
        <w:rPr>
          <w:rFonts w:ascii="Times New Roman" w:hAnsi="Times New Roman"/>
        </w:rPr>
        <w:t xml:space="preserve"> с Журналами согласно заданному фильтру</w:t>
      </w:r>
    </w:p>
    <w:p w14:paraId="20BF2655" w14:textId="77777777" w:rsidR="00AD54CB" w:rsidRPr="002B6D0C" w:rsidRDefault="00AD54CB" w:rsidP="00DF7FCC">
      <w:pPr>
        <w:pStyle w:val="aff5"/>
        <w:numPr>
          <w:ilvl w:val="0"/>
          <w:numId w:val="65"/>
        </w:numPr>
        <w:ind w:left="0" w:firstLine="709"/>
        <w:jc w:val="both"/>
        <w:rPr>
          <w:rFonts w:ascii="Times New Roman" w:hAnsi="Times New Roman"/>
        </w:rPr>
      </w:pPr>
      <w:r w:rsidRPr="002B6D0C">
        <w:rPr>
          <w:rFonts w:ascii="Times New Roman" w:hAnsi="Times New Roman"/>
        </w:rPr>
        <w:t xml:space="preserve">Фильтр по сетке </w:t>
      </w:r>
    </w:p>
    <w:p w14:paraId="602E43F9" w14:textId="77777777" w:rsidR="00AD54CB" w:rsidRPr="002B6D0C" w:rsidRDefault="00AD54CB" w:rsidP="00DF7FCC">
      <w:pPr>
        <w:pStyle w:val="aff5"/>
        <w:numPr>
          <w:ilvl w:val="0"/>
          <w:numId w:val="65"/>
        </w:numPr>
        <w:ind w:left="0" w:firstLine="709"/>
        <w:jc w:val="both"/>
        <w:rPr>
          <w:rFonts w:ascii="Times New Roman" w:hAnsi="Times New Roman"/>
        </w:rPr>
      </w:pPr>
      <w:r w:rsidRPr="002B6D0C">
        <w:rPr>
          <w:rFonts w:ascii="Times New Roman" w:hAnsi="Times New Roman"/>
        </w:rPr>
        <w:t>Сбросить фильтр</w:t>
      </w:r>
    </w:p>
    <w:p w14:paraId="69F29107" w14:textId="77777777" w:rsidR="00AD54CB" w:rsidRPr="002B6D0C" w:rsidRDefault="00AD54CB" w:rsidP="00DF7FCC">
      <w:pPr>
        <w:pStyle w:val="aff5"/>
        <w:numPr>
          <w:ilvl w:val="0"/>
          <w:numId w:val="65"/>
        </w:numPr>
        <w:ind w:left="0" w:firstLine="709"/>
        <w:jc w:val="both"/>
        <w:rPr>
          <w:rFonts w:ascii="Times New Roman" w:hAnsi="Times New Roman"/>
        </w:rPr>
      </w:pPr>
      <w:r w:rsidRPr="002B6D0C">
        <w:rPr>
          <w:rFonts w:ascii="Times New Roman" w:hAnsi="Times New Roman"/>
        </w:rPr>
        <w:t>Просмотр вложений общих к Журналу.</w:t>
      </w:r>
    </w:p>
    <w:p w14:paraId="19B2B720"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Создание Журнала.</w:t>
      </w:r>
    </w:p>
    <w:p w14:paraId="78280A95" w14:textId="77777777" w:rsidR="00AD54CB" w:rsidRPr="002B6D0C" w:rsidRDefault="00AD54CB" w:rsidP="002B6D0C">
      <w:pPr>
        <w:ind w:firstLine="709"/>
        <w:jc w:val="both"/>
        <w:rPr>
          <w:rFonts w:ascii="Times New Roman" w:hAnsi="Times New Roman"/>
        </w:rPr>
      </w:pPr>
      <w:r w:rsidRPr="002B6D0C">
        <w:rPr>
          <w:rFonts w:ascii="Times New Roman" w:hAnsi="Times New Roman"/>
        </w:rPr>
        <w:t>При создании Журнала требуется заполнить обязательные атрибуты:</w:t>
      </w:r>
    </w:p>
    <w:p w14:paraId="332AECAB"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Компания</w:t>
      </w:r>
    </w:p>
    <w:p w14:paraId="10C61D63"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 xml:space="preserve">Дата </w:t>
      </w:r>
    </w:p>
    <w:p w14:paraId="1B621A76"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Имя журнала (необходимо выбрать из выпадающего списка), соответствует Типу журнала платежей</w:t>
      </w:r>
    </w:p>
    <w:p w14:paraId="1D9DDCE3"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Банковский счет (счет списания).</w:t>
      </w:r>
    </w:p>
    <w:p w14:paraId="4C2FB6E6" w14:textId="77777777" w:rsidR="00AD54CB" w:rsidRPr="002B6D0C" w:rsidRDefault="00AD54CB" w:rsidP="002B6D0C">
      <w:pPr>
        <w:ind w:firstLine="709"/>
        <w:jc w:val="both"/>
        <w:rPr>
          <w:rFonts w:ascii="Times New Roman" w:hAnsi="Times New Roman"/>
        </w:rPr>
      </w:pPr>
      <w:r w:rsidRPr="002B6D0C">
        <w:rPr>
          <w:rFonts w:ascii="Times New Roman" w:hAnsi="Times New Roman"/>
        </w:rPr>
        <w:t>После создания Журнала платежей возможно создать строки (каждая строка является отдельным платежом).</w:t>
      </w:r>
    </w:p>
    <w:p w14:paraId="5D886580" w14:textId="77777777" w:rsidR="00AD54CB" w:rsidRPr="002B6D0C" w:rsidRDefault="00AD54CB" w:rsidP="002B6D0C">
      <w:pPr>
        <w:ind w:firstLine="709"/>
        <w:jc w:val="both"/>
        <w:rPr>
          <w:rFonts w:ascii="Times New Roman" w:hAnsi="Times New Roman"/>
        </w:rPr>
      </w:pPr>
      <w:r w:rsidRPr="002B6D0C">
        <w:rPr>
          <w:rFonts w:ascii="Times New Roman" w:hAnsi="Times New Roman"/>
        </w:rPr>
        <w:t>В строках Журнала содержится следующая информация:</w:t>
      </w:r>
    </w:p>
    <w:tbl>
      <w:tblPr>
        <w:tblStyle w:val="1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65"/>
        <w:gridCol w:w="6880"/>
      </w:tblGrid>
      <w:tr w:rsidR="00AD54CB" w:rsidRPr="002B6D0C" w14:paraId="19C3F5CF" w14:textId="77777777" w:rsidTr="00465F25">
        <w:trPr>
          <w:cnfStyle w:val="100000000000" w:firstRow="1" w:lastRow="0" w:firstColumn="0" w:lastColumn="0" w:oddVBand="0" w:evenVBand="0" w:oddHBand="0" w:evenHBand="0" w:firstRowFirstColumn="0" w:firstRowLastColumn="0" w:lastRowFirstColumn="0" w:lastRowLastColumn="0"/>
        </w:trPr>
        <w:tc>
          <w:tcPr>
            <w:tcW w:w="2481" w:type="dxa"/>
            <w:shd w:val="clear" w:color="auto" w:fill="auto"/>
          </w:tcPr>
          <w:p w14:paraId="54AAD86F" w14:textId="77777777" w:rsidR="00AD54CB" w:rsidRPr="002B6D0C" w:rsidRDefault="00AD54CB" w:rsidP="002B6D0C">
            <w:pPr>
              <w:pStyle w:val="affff0"/>
              <w:jc w:val="both"/>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Обозначение</w:t>
            </w:r>
          </w:p>
        </w:tc>
        <w:tc>
          <w:tcPr>
            <w:tcW w:w="7127" w:type="dxa"/>
            <w:shd w:val="clear" w:color="auto" w:fill="auto"/>
          </w:tcPr>
          <w:p w14:paraId="393DFA9C" w14:textId="77777777" w:rsidR="00AD54CB" w:rsidRPr="002B6D0C" w:rsidRDefault="00AD54CB" w:rsidP="002B6D0C">
            <w:pPr>
              <w:pStyle w:val="affff0"/>
              <w:jc w:val="both"/>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Описание</w:t>
            </w:r>
          </w:p>
        </w:tc>
      </w:tr>
      <w:tr w:rsidR="00AD54CB" w:rsidRPr="002B6D0C" w14:paraId="0D6DE4B9" w14:textId="77777777" w:rsidTr="00465F25">
        <w:tc>
          <w:tcPr>
            <w:tcW w:w="2481" w:type="dxa"/>
            <w:vAlign w:val="top"/>
          </w:tcPr>
          <w:p w14:paraId="0DB9D673"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lang w:bidi="en-US"/>
              </w:rPr>
              <w:t>Счет контрагента</w:t>
            </w:r>
          </w:p>
        </w:tc>
        <w:tc>
          <w:tcPr>
            <w:tcW w:w="7127" w:type="dxa"/>
          </w:tcPr>
          <w:p w14:paraId="2D64C1DC"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lang w:bidi="en-US"/>
              </w:rPr>
              <w:t>Выбрать из справочника</w:t>
            </w:r>
          </w:p>
        </w:tc>
      </w:tr>
      <w:tr w:rsidR="00AD54CB" w:rsidRPr="002B6D0C" w14:paraId="30A2423D" w14:textId="77777777" w:rsidTr="00465F25">
        <w:tc>
          <w:tcPr>
            <w:tcW w:w="2481" w:type="dxa"/>
            <w:vAlign w:val="top"/>
          </w:tcPr>
          <w:p w14:paraId="4BEC51D7"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lang w:bidi="en-US"/>
              </w:rPr>
              <w:t>Название контрагента</w:t>
            </w:r>
          </w:p>
        </w:tc>
        <w:tc>
          <w:tcPr>
            <w:tcW w:w="7127" w:type="dxa"/>
          </w:tcPr>
          <w:p w14:paraId="440C8DA1"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lang w:bidi="en-US"/>
              </w:rPr>
              <w:t>Заполняется автоматически после заполнения поля «Счет контрагента»</w:t>
            </w:r>
          </w:p>
        </w:tc>
      </w:tr>
      <w:tr w:rsidR="00AD54CB" w:rsidRPr="002B6D0C" w14:paraId="50003497" w14:textId="77777777" w:rsidTr="00465F25">
        <w:tc>
          <w:tcPr>
            <w:tcW w:w="2481" w:type="dxa"/>
            <w:vAlign w:val="top"/>
          </w:tcPr>
          <w:p w14:paraId="5BD3F573"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lang w:bidi="en-US"/>
              </w:rPr>
              <w:t>Расчетный счет контрагента</w:t>
            </w:r>
          </w:p>
        </w:tc>
        <w:tc>
          <w:tcPr>
            <w:tcW w:w="7127" w:type="dxa"/>
          </w:tcPr>
          <w:p w14:paraId="6D7C2E11"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lang w:bidi="en-US"/>
              </w:rPr>
              <w:t>Выбрать из открывшегося перечня банковских счетов контрагента нужный счет</w:t>
            </w:r>
          </w:p>
        </w:tc>
      </w:tr>
      <w:tr w:rsidR="00AD54CB" w:rsidRPr="002B6D0C" w14:paraId="6B6A1413" w14:textId="77777777" w:rsidTr="00465F25">
        <w:tc>
          <w:tcPr>
            <w:tcW w:w="2481" w:type="dxa"/>
            <w:vAlign w:val="top"/>
          </w:tcPr>
          <w:p w14:paraId="32EE6CC8"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lang w:bidi="en-US"/>
              </w:rPr>
              <w:t>Номер документа</w:t>
            </w:r>
          </w:p>
        </w:tc>
        <w:tc>
          <w:tcPr>
            <w:tcW w:w="7127" w:type="dxa"/>
          </w:tcPr>
          <w:p w14:paraId="7FD00C0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lang w:bidi="en-US"/>
              </w:rPr>
              <w:t>Ввести номер документа-основания платежа</w:t>
            </w:r>
          </w:p>
        </w:tc>
      </w:tr>
      <w:tr w:rsidR="00AD54CB" w:rsidRPr="002B6D0C" w14:paraId="39F2C3F7" w14:textId="77777777" w:rsidTr="00465F25">
        <w:tc>
          <w:tcPr>
            <w:tcW w:w="2481" w:type="dxa"/>
            <w:vAlign w:val="top"/>
          </w:tcPr>
          <w:p w14:paraId="5F910B4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lang w:bidi="en-US"/>
              </w:rPr>
              <w:t xml:space="preserve">Сумма </w:t>
            </w:r>
          </w:p>
        </w:tc>
        <w:tc>
          <w:tcPr>
            <w:tcW w:w="7127" w:type="dxa"/>
          </w:tcPr>
          <w:p w14:paraId="5A6A455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lang w:bidi="en-US"/>
              </w:rPr>
              <w:t>Ввести сумму платежа</w:t>
            </w:r>
          </w:p>
        </w:tc>
      </w:tr>
      <w:tr w:rsidR="00AD54CB" w:rsidRPr="002B6D0C" w14:paraId="42FC5EA3" w14:textId="77777777" w:rsidTr="00465F25">
        <w:tc>
          <w:tcPr>
            <w:tcW w:w="2481" w:type="dxa"/>
            <w:vAlign w:val="top"/>
          </w:tcPr>
          <w:p w14:paraId="3154BEC3"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rPr>
              <w:t>Налоговый код</w:t>
            </w:r>
          </w:p>
        </w:tc>
        <w:tc>
          <w:tcPr>
            <w:tcW w:w="7127" w:type="dxa"/>
          </w:tcPr>
          <w:p w14:paraId="1B270520"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rPr>
              <w:t>Выбор из выпадающего список налоговых кодов</w:t>
            </w:r>
          </w:p>
        </w:tc>
      </w:tr>
      <w:tr w:rsidR="00AD54CB" w:rsidRPr="002B6D0C" w14:paraId="00F1E373" w14:textId="77777777" w:rsidTr="00465F25">
        <w:tc>
          <w:tcPr>
            <w:tcW w:w="2481" w:type="dxa"/>
            <w:vAlign w:val="top"/>
          </w:tcPr>
          <w:p w14:paraId="66C76E07"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Ставка НДС</w:t>
            </w:r>
          </w:p>
        </w:tc>
        <w:tc>
          <w:tcPr>
            <w:tcW w:w="7127" w:type="dxa"/>
          </w:tcPr>
          <w:p w14:paraId="0BD4E214"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Ставка НДС, подставляется на основании выбранного налогового кода</w:t>
            </w:r>
          </w:p>
        </w:tc>
      </w:tr>
      <w:tr w:rsidR="00AD54CB" w:rsidRPr="002B6D0C" w14:paraId="52C7A436" w14:textId="77777777" w:rsidTr="00465F25">
        <w:tc>
          <w:tcPr>
            <w:tcW w:w="2481" w:type="dxa"/>
            <w:vAlign w:val="top"/>
          </w:tcPr>
          <w:p w14:paraId="5AAF5F82"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В т.ч. сумма НДС</w:t>
            </w:r>
          </w:p>
        </w:tc>
        <w:tc>
          <w:tcPr>
            <w:tcW w:w="7127" w:type="dxa"/>
          </w:tcPr>
          <w:p w14:paraId="14EFE8EE"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Расчетная сумма НДС (доступно для редактирования вручную)</w:t>
            </w:r>
          </w:p>
        </w:tc>
      </w:tr>
      <w:tr w:rsidR="00AD54CB" w:rsidRPr="002B6D0C" w14:paraId="26ABC4A0" w14:textId="77777777" w:rsidTr="00465F25">
        <w:tc>
          <w:tcPr>
            <w:tcW w:w="2481" w:type="dxa"/>
            <w:vAlign w:val="top"/>
          </w:tcPr>
          <w:p w14:paraId="4FF39CD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lang w:bidi="en-US"/>
              </w:rPr>
              <w:t>Наименование плательщика</w:t>
            </w:r>
          </w:p>
        </w:tc>
        <w:tc>
          <w:tcPr>
            <w:tcW w:w="7127" w:type="dxa"/>
          </w:tcPr>
          <w:p w14:paraId="4FD482D3"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lang w:bidi="en-US"/>
              </w:rPr>
              <w:t>Заполняется автоматически на основании системных настроек</w:t>
            </w:r>
          </w:p>
        </w:tc>
      </w:tr>
      <w:tr w:rsidR="00AD54CB" w:rsidRPr="002B6D0C" w14:paraId="5EF7F921" w14:textId="77777777" w:rsidTr="00465F25">
        <w:tc>
          <w:tcPr>
            <w:tcW w:w="2481" w:type="dxa"/>
            <w:vAlign w:val="top"/>
          </w:tcPr>
          <w:p w14:paraId="26A2FE26"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ИНН</w:t>
            </w:r>
            <w:r w:rsidRPr="002B6D0C">
              <w:rPr>
                <w:rFonts w:ascii="Times New Roman" w:hAnsi="Times New Roman" w:cs="Times New Roman"/>
                <w:color w:val="0D0D0D" w:themeColor="text1" w:themeTint="F2"/>
                <w:sz w:val="24"/>
                <w:lang w:val="en-US" w:bidi="en-US"/>
              </w:rPr>
              <w:t>/</w:t>
            </w:r>
            <w:r w:rsidRPr="002B6D0C">
              <w:rPr>
                <w:rFonts w:ascii="Times New Roman" w:hAnsi="Times New Roman" w:cs="Times New Roman"/>
                <w:color w:val="0D0D0D" w:themeColor="text1" w:themeTint="F2"/>
                <w:sz w:val="24"/>
                <w:lang w:bidi="en-US"/>
              </w:rPr>
              <w:t>КПП плательщика</w:t>
            </w:r>
          </w:p>
        </w:tc>
        <w:tc>
          <w:tcPr>
            <w:tcW w:w="7127" w:type="dxa"/>
          </w:tcPr>
          <w:p w14:paraId="55FCD158"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 после заполнения поля «Наименование плательщика»</w:t>
            </w:r>
          </w:p>
        </w:tc>
      </w:tr>
      <w:tr w:rsidR="00AD54CB" w:rsidRPr="002B6D0C" w14:paraId="70B17BED" w14:textId="77777777" w:rsidTr="00465F25">
        <w:tc>
          <w:tcPr>
            <w:tcW w:w="2481" w:type="dxa"/>
            <w:vAlign w:val="top"/>
          </w:tcPr>
          <w:p w14:paraId="6A1D50DC"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Счет плательщика</w:t>
            </w:r>
          </w:p>
        </w:tc>
        <w:tc>
          <w:tcPr>
            <w:tcW w:w="7127" w:type="dxa"/>
          </w:tcPr>
          <w:p w14:paraId="01B3FB04"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 из шапки журнала (поле Банковский счет)</w:t>
            </w:r>
          </w:p>
        </w:tc>
      </w:tr>
      <w:tr w:rsidR="00AD54CB" w:rsidRPr="002B6D0C" w14:paraId="0315EF6C" w14:textId="77777777" w:rsidTr="00465F25">
        <w:tc>
          <w:tcPr>
            <w:tcW w:w="2481" w:type="dxa"/>
            <w:vAlign w:val="top"/>
          </w:tcPr>
          <w:p w14:paraId="63EC2B22"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БИК/ Корр. Счет банка плательщика</w:t>
            </w:r>
          </w:p>
        </w:tc>
        <w:tc>
          <w:tcPr>
            <w:tcW w:w="7127" w:type="dxa"/>
          </w:tcPr>
          <w:p w14:paraId="763FA7D1"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 после заполнения поля «Счёт плательщика»</w:t>
            </w:r>
          </w:p>
        </w:tc>
      </w:tr>
      <w:tr w:rsidR="00AD54CB" w:rsidRPr="002B6D0C" w14:paraId="6602B737" w14:textId="77777777" w:rsidTr="00465F25">
        <w:tc>
          <w:tcPr>
            <w:tcW w:w="2481" w:type="dxa"/>
            <w:vAlign w:val="top"/>
          </w:tcPr>
          <w:p w14:paraId="7B8EA453"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Наименование получателя</w:t>
            </w:r>
          </w:p>
        </w:tc>
        <w:tc>
          <w:tcPr>
            <w:tcW w:w="7127" w:type="dxa"/>
          </w:tcPr>
          <w:p w14:paraId="2A42F6CC"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 на основании данных поля «Счет контрагента»</w:t>
            </w:r>
          </w:p>
        </w:tc>
      </w:tr>
      <w:tr w:rsidR="00AD54CB" w:rsidRPr="002B6D0C" w14:paraId="20C3B2A8" w14:textId="77777777" w:rsidTr="00465F25">
        <w:tc>
          <w:tcPr>
            <w:tcW w:w="2481" w:type="dxa"/>
            <w:vAlign w:val="top"/>
          </w:tcPr>
          <w:p w14:paraId="113BA149"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lastRenderedPageBreak/>
              <w:t>ИНН</w:t>
            </w:r>
            <w:r w:rsidRPr="002B6D0C">
              <w:rPr>
                <w:rFonts w:ascii="Times New Roman" w:hAnsi="Times New Roman" w:cs="Times New Roman"/>
                <w:color w:val="0D0D0D" w:themeColor="text1" w:themeTint="F2"/>
                <w:sz w:val="24"/>
                <w:lang w:val="en-US" w:bidi="en-US"/>
              </w:rPr>
              <w:t>/</w:t>
            </w:r>
            <w:r w:rsidRPr="002B6D0C">
              <w:rPr>
                <w:rFonts w:ascii="Times New Roman" w:hAnsi="Times New Roman" w:cs="Times New Roman"/>
                <w:color w:val="0D0D0D" w:themeColor="text1" w:themeTint="F2"/>
                <w:sz w:val="24"/>
                <w:lang w:bidi="en-US"/>
              </w:rPr>
              <w:t>КПП получателя</w:t>
            </w:r>
          </w:p>
        </w:tc>
        <w:tc>
          <w:tcPr>
            <w:tcW w:w="7127" w:type="dxa"/>
          </w:tcPr>
          <w:p w14:paraId="37A71B00"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 на основании данных поля «Счет контрагента»</w:t>
            </w:r>
          </w:p>
        </w:tc>
      </w:tr>
      <w:tr w:rsidR="00AD54CB" w:rsidRPr="002B6D0C" w14:paraId="43298A5D" w14:textId="77777777" w:rsidTr="00465F25">
        <w:tc>
          <w:tcPr>
            <w:tcW w:w="2481" w:type="dxa"/>
            <w:vAlign w:val="top"/>
          </w:tcPr>
          <w:p w14:paraId="0EA9A0D7"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Счет получателя</w:t>
            </w:r>
          </w:p>
        </w:tc>
        <w:tc>
          <w:tcPr>
            <w:tcW w:w="7127" w:type="dxa"/>
          </w:tcPr>
          <w:p w14:paraId="1C8C085D"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 на основании данных поля «Расчетный счет контрагента»</w:t>
            </w:r>
          </w:p>
        </w:tc>
      </w:tr>
      <w:tr w:rsidR="00AD54CB" w:rsidRPr="002B6D0C" w14:paraId="5F6E8979" w14:textId="77777777" w:rsidTr="00465F25">
        <w:tc>
          <w:tcPr>
            <w:tcW w:w="2481" w:type="dxa"/>
            <w:vAlign w:val="top"/>
          </w:tcPr>
          <w:p w14:paraId="2BADDC91"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БИК/ Корр. Счет банка получателя</w:t>
            </w:r>
          </w:p>
        </w:tc>
        <w:tc>
          <w:tcPr>
            <w:tcW w:w="7127" w:type="dxa"/>
          </w:tcPr>
          <w:p w14:paraId="47F364CB"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 на основании данных поля «Расчетный счет контрагента»</w:t>
            </w:r>
          </w:p>
        </w:tc>
      </w:tr>
      <w:tr w:rsidR="00AD54CB" w:rsidRPr="002B6D0C" w14:paraId="74DE0FEF" w14:textId="77777777" w:rsidTr="00465F25">
        <w:tc>
          <w:tcPr>
            <w:tcW w:w="2481" w:type="dxa"/>
            <w:vAlign w:val="top"/>
          </w:tcPr>
          <w:p w14:paraId="2E9CDCF8"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Рег. Номер</w:t>
            </w:r>
          </w:p>
        </w:tc>
        <w:tc>
          <w:tcPr>
            <w:tcW w:w="7127" w:type="dxa"/>
          </w:tcPr>
          <w:p w14:paraId="52D5F327"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Выбрать из перечня договоров, заключенных с контрагентом, нужный договор</w:t>
            </w:r>
          </w:p>
        </w:tc>
      </w:tr>
      <w:tr w:rsidR="00AD54CB" w:rsidRPr="002B6D0C" w14:paraId="4EEA86AF" w14:textId="77777777" w:rsidTr="00465F25">
        <w:tc>
          <w:tcPr>
            <w:tcW w:w="2481" w:type="dxa"/>
            <w:vAlign w:val="top"/>
          </w:tcPr>
          <w:p w14:paraId="06162BD4"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Группа договоров</w:t>
            </w:r>
          </w:p>
        </w:tc>
        <w:tc>
          <w:tcPr>
            <w:tcW w:w="7127" w:type="dxa"/>
          </w:tcPr>
          <w:p w14:paraId="1B9C1BFD"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 на основании данных поля «Рег. Номер»</w:t>
            </w:r>
          </w:p>
        </w:tc>
      </w:tr>
      <w:tr w:rsidR="00AD54CB" w:rsidRPr="002B6D0C" w14:paraId="04A9A8B5" w14:textId="77777777" w:rsidTr="00465F25">
        <w:tc>
          <w:tcPr>
            <w:tcW w:w="2481" w:type="dxa"/>
            <w:vAlign w:val="top"/>
          </w:tcPr>
          <w:p w14:paraId="163DD63F"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 xml:space="preserve">№ договора </w:t>
            </w:r>
          </w:p>
        </w:tc>
        <w:tc>
          <w:tcPr>
            <w:tcW w:w="7127" w:type="dxa"/>
          </w:tcPr>
          <w:p w14:paraId="5D50ED3A"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 на основании данных поля «Рег. Номер»</w:t>
            </w:r>
          </w:p>
        </w:tc>
      </w:tr>
      <w:tr w:rsidR="00AD54CB" w:rsidRPr="002B6D0C" w14:paraId="4DAA8434" w14:textId="77777777" w:rsidTr="00465F25">
        <w:tc>
          <w:tcPr>
            <w:tcW w:w="2481" w:type="dxa"/>
            <w:vAlign w:val="top"/>
          </w:tcPr>
          <w:p w14:paraId="7BB9EB09"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Филиал</w:t>
            </w:r>
            <w:r w:rsidRPr="002B6D0C">
              <w:rPr>
                <w:rFonts w:ascii="Times New Roman" w:hAnsi="Times New Roman" w:cs="Times New Roman"/>
                <w:color w:val="0D0D0D" w:themeColor="text1" w:themeTint="F2"/>
                <w:sz w:val="24"/>
                <w:lang w:val="en-US" w:bidi="en-US"/>
              </w:rPr>
              <w:t>/</w:t>
            </w:r>
            <w:r w:rsidRPr="002B6D0C">
              <w:rPr>
                <w:rFonts w:ascii="Times New Roman" w:hAnsi="Times New Roman" w:cs="Times New Roman"/>
                <w:color w:val="0D0D0D" w:themeColor="text1" w:themeTint="F2"/>
                <w:sz w:val="24"/>
                <w:lang w:bidi="en-US"/>
              </w:rPr>
              <w:t>Почтамт</w:t>
            </w:r>
          </w:p>
        </w:tc>
        <w:tc>
          <w:tcPr>
            <w:tcW w:w="7127" w:type="dxa"/>
          </w:tcPr>
          <w:p w14:paraId="267ABCD2" w14:textId="64440F34"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w:t>
            </w:r>
            <w:r w:rsidR="00A16C7E">
              <w:rPr>
                <w:rFonts w:ascii="Times New Roman" w:hAnsi="Times New Roman" w:cs="Times New Roman"/>
                <w:color w:val="0D0D0D" w:themeColor="text1" w:themeTint="F2"/>
                <w:sz w:val="24"/>
                <w:lang w:bidi="en-US"/>
              </w:rPr>
              <w:t>томатически из шапки журнала (в</w:t>
            </w:r>
            <w:r w:rsidRPr="002B6D0C">
              <w:rPr>
                <w:rFonts w:ascii="Times New Roman" w:hAnsi="Times New Roman" w:cs="Times New Roman"/>
                <w:color w:val="0D0D0D" w:themeColor="text1" w:themeTint="F2"/>
                <w:sz w:val="24"/>
                <w:lang w:bidi="en-US"/>
              </w:rPr>
              <w:t>кладка «Бюджет» - поле «Филиал/Почтамт»)</w:t>
            </w:r>
          </w:p>
        </w:tc>
      </w:tr>
      <w:tr w:rsidR="00AD54CB" w:rsidRPr="002B6D0C" w14:paraId="121AB417" w14:textId="77777777" w:rsidTr="00465F25">
        <w:tc>
          <w:tcPr>
            <w:tcW w:w="2481" w:type="dxa"/>
            <w:vAlign w:val="top"/>
          </w:tcPr>
          <w:p w14:paraId="219E9669"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Наименование Филиала/Почтамта</w:t>
            </w:r>
          </w:p>
        </w:tc>
        <w:tc>
          <w:tcPr>
            <w:tcW w:w="7127" w:type="dxa"/>
          </w:tcPr>
          <w:p w14:paraId="5BFCF39D"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 на основании данных поля «Филиал/Почтамт»</w:t>
            </w:r>
          </w:p>
        </w:tc>
      </w:tr>
      <w:tr w:rsidR="00AD54CB" w:rsidRPr="002B6D0C" w14:paraId="7B109406" w14:textId="77777777" w:rsidTr="00465F25">
        <w:tc>
          <w:tcPr>
            <w:tcW w:w="2481" w:type="dxa"/>
            <w:vAlign w:val="top"/>
          </w:tcPr>
          <w:p w14:paraId="257B98F8"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Статья БДДС</w:t>
            </w:r>
          </w:p>
        </w:tc>
        <w:tc>
          <w:tcPr>
            <w:tcW w:w="7127" w:type="dxa"/>
          </w:tcPr>
          <w:p w14:paraId="11A827EE"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Выбрать требуемую статью из предложенного списка</w:t>
            </w:r>
          </w:p>
        </w:tc>
      </w:tr>
      <w:tr w:rsidR="00AD54CB" w:rsidRPr="002B6D0C" w14:paraId="2E6F860A" w14:textId="77777777" w:rsidTr="00465F25">
        <w:tc>
          <w:tcPr>
            <w:tcW w:w="2481" w:type="dxa"/>
            <w:vAlign w:val="top"/>
          </w:tcPr>
          <w:p w14:paraId="460B9DB8"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Наименование статьи БДДС</w:t>
            </w:r>
          </w:p>
        </w:tc>
        <w:tc>
          <w:tcPr>
            <w:tcW w:w="7127" w:type="dxa"/>
          </w:tcPr>
          <w:p w14:paraId="46AE7947"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 на основании данных поля «Статья БДДС»</w:t>
            </w:r>
          </w:p>
        </w:tc>
      </w:tr>
      <w:tr w:rsidR="00AD54CB" w:rsidRPr="002B6D0C" w14:paraId="39A42D48" w14:textId="77777777" w:rsidTr="00465F25">
        <w:tc>
          <w:tcPr>
            <w:tcW w:w="2481" w:type="dxa"/>
            <w:vAlign w:val="top"/>
          </w:tcPr>
          <w:p w14:paraId="07760108"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ЦФО</w:t>
            </w:r>
          </w:p>
        </w:tc>
        <w:tc>
          <w:tcPr>
            <w:tcW w:w="7127" w:type="dxa"/>
          </w:tcPr>
          <w:p w14:paraId="551249C0" w14:textId="498E01E3"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w:t>
            </w:r>
            <w:r w:rsidR="00A16C7E">
              <w:rPr>
                <w:rFonts w:ascii="Times New Roman" w:hAnsi="Times New Roman" w:cs="Times New Roman"/>
                <w:color w:val="0D0D0D" w:themeColor="text1" w:themeTint="F2"/>
                <w:sz w:val="24"/>
                <w:lang w:bidi="en-US"/>
              </w:rPr>
              <w:t>томатически из шапки журнала (в</w:t>
            </w:r>
            <w:r w:rsidRPr="002B6D0C">
              <w:rPr>
                <w:rFonts w:ascii="Times New Roman" w:hAnsi="Times New Roman" w:cs="Times New Roman"/>
                <w:color w:val="0D0D0D" w:themeColor="text1" w:themeTint="F2"/>
                <w:sz w:val="24"/>
                <w:lang w:bidi="en-US"/>
              </w:rPr>
              <w:t>кладка «Бюджет» - поле «ЦФО»)</w:t>
            </w:r>
          </w:p>
        </w:tc>
      </w:tr>
      <w:tr w:rsidR="00AD54CB" w:rsidRPr="002B6D0C" w14:paraId="6E014211" w14:textId="77777777" w:rsidTr="00465F25">
        <w:tc>
          <w:tcPr>
            <w:tcW w:w="2481" w:type="dxa"/>
            <w:vAlign w:val="top"/>
          </w:tcPr>
          <w:p w14:paraId="6A69F786"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Наименование ЦФО</w:t>
            </w:r>
          </w:p>
        </w:tc>
        <w:tc>
          <w:tcPr>
            <w:tcW w:w="7127" w:type="dxa"/>
          </w:tcPr>
          <w:p w14:paraId="7E49BDBF"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 на основании данных поля «ЦФО»</w:t>
            </w:r>
          </w:p>
        </w:tc>
      </w:tr>
      <w:tr w:rsidR="00AD54CB" w:rsidRPr="002B6D0C" w14:paraId="46723CC7" w14:textId="77777777" w:rsidTr="00465F25">
        <w:tc>
          <w:tcPr>
            <w:tcW w:w="2481" w:type="dxa"/>
            <w:vAlign w:val="top"/>
          </w:tcPr>
          <w:p w14:paraId="415085C7"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Операция</w:t>
            </w:r>
          </w:p>
        </w:tc>
        <w:tc>
          <w:tcPr>
            <w:tcW w:w="7127" w:type="dxa"/>
          </w:tcPr>
          <w:p w14:paraId="49290A0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w:t>
            </w:r>
          </w:p>
        </w:tc>
      </w:tr>
      <w:tr w:rsidR="00AD54CB" w:rsidRPr="002B6D0C" w14:paraId="31F458ED" w14:textId="77777777" w:rsidTr="00465F25">
        <w:tc>
          <w:tcPr>
            <w:tcW w:w="2481" w:type="dxa"/>
            <w:vAlign w:val="top"/>
          </w:tcPr>
          <w:p w14:paraId="27928BC4"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Валюта</w:t>
            </w:r>
          </w:p>
        </w:tc>
        <w:tc>
          <w:tcPr>
            <w:tcW w:w="7127" w:type="dxa"/>
          </w:tcPr>
          <w:p w14:paraId="3C08A024"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Заполняется автоматически</w:t>
            </w:r>
          </w:p>
        </w:tc>
      </w:tr>
      <w:tr w:rsidR="00AD54CB" w:rsidRPr="002B6D0C" w14:paraId="71F29DF7" w14:textId="77777777" w:rsidTr="00465F25">
        <w:tc>
          <w:tcPr>
            <w:tcW w:w="2481" w:type="dxa"/>
            <w:vAlign w:val="top"/>
          </w:tcPr>
          <w:p w14:paraId="0604396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Назначение платежа</w:t>
            </w:r>
          </w:p>
        </w:tc>
        <w:tc>
          <w:tcPr>
            <w:tcW w:w="7127" w:type="dxa"/>
          </w:tcPr>
          <w:p w14:paraId="6B1A7B21"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Ввести назначение платежа</w:t>
            </w:r>
          </w:p>
        </w:tc>
      </w:tr>
      <w:tr w:rsidR="00AD54CB" w:rsidRPr="002B6D0C" w14:paraId="376D10B6" w14:textId="77777777" w:rsidTr="00465F25">
        <w:tc>
          <w:tcPr>
            <w:tcW w:w="2481" w:type="dxa"/>
            <w:vAlign w:val="top"/>
          </w:tcPr>
          <w:p w14:paraId="03A30C0A"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Код назначения платежа</w:t>
            </w:r>
          </w:p>
        </w:tc>
        <w:tc>
          <w:tcPr>
            <w:tcW w:w="7127" w:type="dxa"/>
          </w:tcPr>
          <w:p w14:paraId="21118020"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Поле Код назначения платежа расположено на вкладке Платежное поручение, представляет собой справочник значений. По умолчанию при создании строки в поле пусто.</w:t>
            </w:r>
          </w:p>
        </w:tc>
      </w:tr>
      <w:tr w:rsidR="00AD54CB" w:rsidRPr="002B6D0C" w14:paraId="141626C3" w14:textId="77777777" w:rsidTr="00465F25">
        <w:tc>
          <w:tcPr>
            <w:tcW w:w="2481" w:type="dxa"/>
            <w:vAlign w:val="top"/>
          </w:tcPr>
          <w:p w14:paraId="6E26DBB9"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Код основания платежа</w:t>
            </w:r>
          </w:p>
        </w:tc>
        <w:tc>
          <w:tcPr>
            <w:tcW w:w="7127" w:type="dxa"/>
          </w:tcPr>
          <w:p w14:paraId="63C83E98"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bidi="en-US"/>
              </w:rPr>
            </w:pPr>
            <w:r w:rsidRPr="002B6D0C">
              <w:rPr>
                <w:rFonts w:ascii="Times New Roman" w:hAnsi="Times New Roman" w:cs="Times New Roman"/>
                <w:color w:val="0D0D0D" w:themeColor="text1" w:themeTint="F2"/>
                <w:sz w:val="24"/>
                <w:lang w:bidi="en-US"/>
              </w:rPr>
              <w:t xml:space="preserve">Выбрать значение из выпадающего меню. Если значение не найдено следует внести исправления в справочнике «Коды оснований платежей» </w:t>
            </w:r>
          </w:p>
        </w:tc>
      </w:tr>
    </w:tbl>
    <w:p w14:paraId="30D9BCA4" w14:textId="77777777" w:rsidR="00AD54CB" w:rsidRPr="002B6D0C" w:rsidRDefault="00AD54CB" w:rsidP="002B6D0C">
      <w:pPr>
        <w:ind w:firstLine="709"/>
        <w:jc w:val="both"/>
        <w:rPr>
          <w:rFonts w:ascii="Times New Roman" w:hAnsi="Times New Roman"/>
        </w:rPr>
      </w:pPr>
      <w:r w:rsidRPr="002B6D0C">
        <w:rPr>
          <w:rFonts w:ascii="Times New Roman" w:hAnsi="Times New Roman"/>
        </w:rPr>
        <w:t>Разбивка суммы НДС в строках Журнала платежей не предусмотрена.</w:t>
      </w:r>
    </w:p>
    <w:p w14:paraId="2C26A317"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Заполнение налоговых полей возможно вручную или по кнопке «Определить налоговый код». Кнопка доступна в статусе журнала Создан. </w:t>
      </w:r>
    </w:p>
    <w:p w14:paraId="614B7615" w14:textId="77777777" w:rsidR="00AD54CB" w:rsidRPr="002B6D0C" w:rsidRDefault="00AD54CB" w:rsidP="002B6D0C">
      <w:pPr>
        <w:ind w:firstLine="709"/>
        <w:jc w:val="both"/>
        <w:rPr>
          <w:rFonts w:ascii="Times New Roman" w:hAnsi="Times New Roman"/>
        </w:rPr>
      </w:pPr>
      <w:r w:rsidRPr="002B6D0C">
        <w:rPr>
          <w:rFonts w:ascii="Times New Roman" w:hAnsi="Times New Roman"/>
        </w:rPr>
        <w:t>Кнопка «Определить налоговый код» работает по выделенным строкам.</w:t>
      </w:r>
    </w:p>
    <w:p w14:paraId="26FDDD78" w14:textId="77777777" w:rsidR="00AD54CB" w:rsidRPr="002B6D0C" w:rsidRDefault="00AD54CB" w:rsidP="002B6D0C">
      <w:pPr>
        <w:ind w:firstLine="709"/>
        <w:jc w:val="both"/>
        <w:rPr>
          <w:rFonts w:ascii="Times New Roman" w:hAnsi="Times New Roman"/>
        </w:rPr>
      </w:pPr>
      <w:r w:rsidRPr="002B6D0C">
        <w:rPr>
          <w:rFonts w:ascii="Times New Roman" w:hAnsi="Times New Roman"/>
        </w:rPr>
        <w:t>При нажатии на кнопку «Определить налоговый код» открывается форма с полями:</w:t>
      </w:r>
    </w:p>
    <w:p w14:paraId="74261643"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Налоговый код – выбирается значение налогового кода. При нажатии ОК, указанный «Налоговый код» проставляется по всех выделенных строках, поле «В т.ч. сумма НДС» рассчитывается на основании указанного налогового кода.</w:t>
      </w:r>
    </w:p>
    <w:p w14:paraId="74310817" w14:textId="77777777" w:rsidR="00AD54CB" w:rsidRPr="002B6D0C" w:rsidRDefault="00AD54CB" w:rsidP="002B6D0C">
      <w:pPr>
        <w:ind w:firstLine="709"/>
        <w:jc w:val="both"/>
        <w:rPr>
          <w:rFonts w:ascii="Times New Roman" w:hAnsi="Times New Roman"/>
        </w:rPr>
      </w:pPr>
      <w:r w:rsidRPr="002B6D0C">
        <w:rPr>
          <w:rFonts w:ascii="Times New Roman" w:hAnsi="Times New Roman"/>
        </w:rPr>
        <w:t>При создании Заявок на оплату из Журнала платежей данные по НДС из строк журнала наследуются в созданные заявки на оплату.</w:t>
      </w:r>
    </w:p>
    <w:p w14:paraId="18104F06" w14:textId="0C0329D1" w:rsidR="00AD54CB" w:rsidRPr="002B6D0C" w:rsidRDefault="00AD54CB" w:rsidP="002B6D0C">
      <w:pPr>
        <w:ind w:firstLine="709"/>
        <w:jc w:val="both"/>
        <w:rPr>
          <w:rFonts w:ascii="Times New Roman" w:hAnsi="Times New Roman"/>
        </w:rPr>
      </w:pPr>
      <w:r w:rsidRPr="002B6D0C">
        <w:rPr>
          <w:rFonts w:ascii="Times New Roman" w:hAnsi="Times New Roman"/>
        </w:rPr>
        <w:t>Если платеж налого</w:t>
      </w:r>
      <w:r w:rsidR="00A16C7E">
        <w:rPr>
          <w:rFonts w:ascii="Times New Roman" w:hAnsi="Times New Roman"/>
        </w:rPr>
        <w:t>вый, то необходимо перейти на в</w:t>
      </w:r>
      <w:r w:rsidRPr="002B6D0C">
        <w:rPr>
          <w:rFonts w:ascii="Times New Roman" w:hAnsi="Times New Roman"/>
        </w:rPr>
        <w:t>кладку «Платежное поручение» и заполнить налоговые реквизиты:</w:t>
      </w:r>
    </w:p>
    <w:p w14:paraId="44B4459D"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КБК</w:t>
      </w:r>
    </w:p>
    <w:p w14:paraId="52DF66DC"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ОКТМО</w:t>
      </w:r>
    </w:p>
    <w:p w14:paraId="5F79E30E"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Основание платежа</w:t>
      </w:r>
    </w:p>
    <w:p w14:paraId="620887D2"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Налоговый период</w:t>
      </w:r>
    </w:p>
    <w:p w14:paraId="7C4F672A"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Номер регламентирующего документа</w:t>
      </w:r>
    </w:p>
    <w:p w14:paraId="0D35BB55"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Дата регламентирующего документа</w:t>
      </w:r>
    </w:p>
    <w:p w14:paraId="61607622"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lastRenderedPageBreak/>
        <w:t>Статус лица</w:t>
      </w:r>
    </w:p>
    <w:p w14:paraId="4CA0D06A" w14:textId="77777777" w:rsidR="00AD54CB" w:rsidRPr="002B6D0C" w:rsidRDefault="00AD54CB" w:rsidP="00DF7FCC">
      <w:pPr>
        <w:pStyle w:val="ad"/>
        <w:numPr>
          <w:ilvl w:val="0"/>
          <w:numId w:val="64"/>
        </w:numPr>
        <w:spacing w:line="240" w:lineRule="auto"/>
        <w:ind w:left="0" w:firstLine="709"/>
        <w:jc w:val="both"/>
        <w:rPr>
          <w:rFonts w:ascii="Times New Roman" w:hAnsi="Times New Roman" w:cs="Times New Roman"/>
          <w:sz w:val="24"/>
        </w:rPr>
      </w:pPr>
      <w:r w:rsidRPr="002B6D0C">
        <w:rPr>
          <w:rFonts w:ascii="Times New Roman" w:hAnsi="Times New Roman" w:cs="Times New Roman"/>
          <w:sz w:val="24"/>
        </w:rPr>
        <w:t>УИН</w:t>
      </w:r>
    </w:p>
    <w:p w14:paraId="50685915"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В строках журнала доступна функция копирования строк. </w:t>
      </w:r>
    </w:p>
    <w:p w14:paraId="4E2E6E05"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Согласование Журнала платежей</w:t>
      </w:r>
    </w:p>
    <w:p w14:paraId="663F852A" w14:textId="77777777" w:rsidR="00AD54CB" w:rsidRPr="002B6D0C" w:rsidRDefault="00AD54CB" w:rsidP="002B6D0C">
      <w:pPr>
        <w:ind w:firstLine="709"/>
        <w:jc w:val="both"/>
        <w:rPr>
          <w:rFonts w:ascii="Times New Roman" w:hAnsi="Times New Roman"/>
        </w:rPr>
      </w:pPr>
      <w:r w:rsidRPr="002B6D0C">
        <w:rPr>
          <w:rFonts w:ascii="Times New Roman" w:hAnsi="Times New Roman"/>
        </w:rPr>
        <w:t>При отправке на согласование журнала система сама определяет сотрудников с необходимым для этого набором прав, согласно настроенному маршруту согласования.</w:t>
      </w:r>
    </w:p>
    <w:p w14:paraId="2DE483CF" w14:textId="77777777" w:rsidR="00AD54CB" w:rsidRPr="002B6D0C" w:rsidRDefault="00AD54CB" w:rsidP="002B6D0C">
      <w:pPr>
        <w:ind w:firstLine="709"/>
        <w:jc w:val="both"/>
        <w:rPr>
          <w:rFonts w:ascii="Times New Roman" w:hAnsi="Times New Roman"/>
        </w:rPr>
      </w:pPr>
      <w:r w:rsidRPr="002B6D0C">
        <w:rPr>
          <w:rFonts w:ascii="Times New Roman" w:hAnsi="Times New Roman"/>
        </w:rPr>
        <w:t>При необходимости, можно направить Журнал на доработку с описанием замечаний в поле Комментарий. История согласования доступна во вкладке История.</w:t>
      </w:r>
    </w:p>
    <w:p w14:paraId="32A17717" w14:textId="77777777" w:rsidR="00AD54CB" w:rsidRPr="002B6D0C" w:rsidRDefault="00AD54CB" w:rsidP="002B6D0C">
      <w:pPr>
        <w:ind w:firstLine="709"/>
        <w:jc w:val="both"/>
        <w:rPr>
          <w:rFonts w:ascii="Times New Roman" w:hAnsi="Times New Roman"/>
        </w:rPr>
      </w:pPr>
      <w:r w:rsidRPr="002B6D0C">
        <w:rPr>
          <w:rFonts w:ascii="Times New Roman" w:hAnsi="Times New Roman"/>
        </w:rPr>
        <w:t>Когда Журнал принимает статус Утвержден становится доступна опция Создание заявок на оплату на основании данных из журнала.</w:t>
      </w:r>
    </w:p>
    <w:p w14:paraId="77626D7E"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Аннулирование Журнала</w:t>
      </w:r>
    </w:p>
    <w:p w14:paraId="160F6733" w14:textId="77777777" w:rsidR="00AD54CB" w:rsidRPr="002B6D0C" w:rsidRDefault="00AD54CB" w:rsidP="002B6D0C">
      <w:pPr>
        <w:ind w:firstLine="709"/>
        <w:jc w:val="both"/>
        <w:rPr>
          <w:rFonts w:ascii="Times New Roman" w:hAnsi="Times New Roman"/>
        </w:rPr>
      </w:pPr>
      <w:r w:rsidRPr="002B6D0C">
        <w:rPr>
          <w:rFonts w:ascii="Times New Roman" w:hAnsi="Times New Roman"/>
        </w:rPr>
        <w:t>Аннулирование журналов платежей осуществляется по кнопке «Аннулирование», доступной по разнесенным журналам (после того как по журналу были созданы заявки).</w:t>
      </w:r>
    </w:p>
    <w:p w14:paraId="67F6BCB5" w14:textId="77777777" w:rsidR="00AD54CB" w:rsidRPr="002B6D0C" w:rsidRDefault="00AD54CB" w:rsidP="002B6D0C">
      <w:pPr>
        <w:ind w:firstLine="709"/>
        <w:jc w:val="both"/>
        <w:rPr>
          <w:rFonts w:ascii="Times New Roman" w:hAnsi="Times New Roman"/>
        </w:rPr>
      </w:pPr>
      <w:r w:rsidRPr="002B6D0C">
        <w:rPr>
          <w:rFonts w:ascii="Times New Roman" w:hAnsi="Times New Roman"/>
        </w:rPr>
        <w:t>Запрещено аннулирование Журналов платежей, заявки которых включены в Реестр платежей. При Аннулировании таких журналов, пользователь получает информационное сообщение, что Аннулирование отменено.</w:t>
      </w:r>
    </w:p>
    <w:p w14:paraId="7FB259E5" w14:textId="77777777" w:rsidR="00AD54CB" w:rsidRPr="002B6D0C" w:rsidRDefault="00AD54CB" w:rsidP="002B6D0C">
      <w:pPr>
        <w:ind w:firstLine="709"/>
        <w:jc w:val="both"/>
        <w:rPr>
          <w:rFonts w:ascii="Times New Roman" w:hAnsi="Times New Roman"/>
        </w:rPr>
      </w:pPr>
      <w:r w:rsidRPr="002B6D0C">
        <w:rPr>
          <w:rFonts w:ascii="Times New Roman" w:hAnsi="Times New Roman"/>
        </w:rPr>
        <w:t>Если заявки, созданные на основе журнала не включены в Реестр платежей, журнал возможно аннулировать, удаляются все созданные на его основе заявки. Журнал переходит в открытый статус.</w:t>
      </w:r>
    </w:p>
    <w:p w14:paraId="782FA6D7" w14:textId="77777777" w:rsidR="00AD54CB" w:rsidRPr="002B6D0C" w:rsidRDefault="00AD54CB" w:rsidP="002B6D0C">
      <w:pPr>
        <w:ind w:firstLine="709"/>
        <w:jc w:val="both"/>
        <w:rPr>
          <w:rFonts w:ascii="Times New Roman" w:hAnsi="Times New Roman"/>
        </w:rPr>
      </w:pPr>
      <w:r w:rsidRPr="002B6D0C">
        <w:rPr>
          <w:rFonts w:ascii="Times New Roman" w:hAnsi="Times New Roman"/>
        </w:rPr>
        <w:t>Доступно копирование Журнала платежей. Для выгрузки данных доступен экспорт в формате Excel.</w:t>
      </w:r>
    </w:p>
    <w:p w14:paraId="572081A9" w14:textId="77777777" w:rsidR="00AD54CB" w:rsidRPr="002B6D0C" w:rsidRDefault="00AD54CB" w:rsidP="002B6D0C">
      <w:pPr>
        <w:ind w:firstLine="709"/>
        <w:jc w:val="both"/>
        <w:rPr>
          <w:rFonts w:ascii="Times New Roman" w:hAnsi="Times New Roman"/>
        </w:rPr>
      </w:pPr>
    </w:p>
    <w:p w14:paraId="151B1E78" w14:textId="2EBA1C41" w:rsidR="00AD54CB" w:rsidRPr="00BE232D" w:rsidRDefault="00AD54CB" w:rsidP="00DB2A2C">
      <w:pPr>
        <w:pStyle w:val="32"/>
      </w:pPr>
      <w:bookmarkStart w:id="178" w:name="_Toc231471017"/>
      <w:r w:rsidRPr="00BE232D">
        <w:t>Журнал «Согласование документов»</w:t>
      </w:r>
      <w:bookmarkEnd w:id="178"/>
    </w:p>
    <w:p w14:paraId="4C6C8E8D" w14:textId="77777777" w:rsidR="00AD54CB" w:rsidRPr="002B6D0C" w:rsidRDefault="00AD54CB" w:rsidP="002B6D0C">
      <w:pPr>
        <w:ind w:firstLine="709"/>
        <w:jc w:val="both"/>
        <w:rPr>
          <w:rFonts w:ascii="Times New Roman" w:hAnsi="Times New Roman"/>
        </w:rPr>
      </w:pPr>
      <w:r w:rsidRPr="002B6D0C">
        <w:rPr>
          <w:rFonts w:ascii="Times New Roman" w:hAnsi="Times New Roman"/>
        </w:rPr>
        <w:t>Журнал представляет собой форму для согласования Заявок на оплату и поступление, сформированный индивидуально для каждого пользователя, участвующего в маршруте согласования Заявок.</w:t>
      </w:r>
    </w:p>
    <w:p w14:paraId="7BA59075" w14:textId="77777777" w:rsidR="00AD54CB" w:rsidRPr="002B6D0C" w:rsidRDefault="00AD54CB" w:rsidP="002B6D0C">
      <w:pPr>
        <w:ind w:firstLine="709"/>
        <w:jc w:val="both"/>
        <w:rPr>
          <w:rFonts w:ascii="Times New Roman" w:hAnsi="Times New Roman"/>
        </w:rPr>
      </w:pPr>
      <w:r w:rsidRPr="002B6D0C">
        <w:rPr>
          <w:rFonts w:ascii="Times New Roman" w:hAnsi="Times New Roman"/>
        </w:rPr>
        <w:t>В Журнале отображаются Заявки на оплату и поступление, направленные пользователю на согласование. Форма отображает информацию построчно по Заявкам, есть доступ к Истории согласования и просмотру документов, приложенных к Заявке. Для пользователя созданы функции по согласованию или отправке Заявок на доработку (возврате на предыдущий этап). После обработки Заявки больше не отображается у этого пользователя в Журнале Согласование документов.</w:t>
      </w:r>
    </w:p>
    <w:p w14:paraId="19A3E586" w14:textId="77777777" w:rsidR="00AD54CB" w:rsidRPr="002B6D0C" w:rsidRDefault="00AD54CB" w:rsidP="002B6D0C">
      <w:pPr>
        <w:ind w:firstLine="709"/>
        <w:jc w:val="both"/>
        <w:rPr>
          <w:rFonts w:ascii="Times New Roman" w:hAnsi="Times New Roman"/>
        </w:rPr>
      </w:pPr>
      <w:r w:rsidRPr="002B6D0C">
        <w:rPr>
          <w:rFonts w:ascii="Times New Roman" w:hAnsi="Times New Roman"/>
        </w:rPr>
        <w:t>Предусмотрена возможность группового согласования и применения фильтров для отображения избранных Заявок.</w:t>
      </w:r>
    </w:p>
    <w:p w14:paraId="227D01DA" w14:textId="77777777" w:rsidR="00BE232D" w:rsidRDefault="00BE232D" w:rsidP="002B6D0C">
      <w:pPr>
        <w:ind w:firstLine="709"/>
        <w:jc w:val="both"/>
        <w:rPr>
          <w:rFonts w:ascii="Times New Roman" w:hAnsi="Times New Roman"/>
          <w:b/>
        </w:rPr>
      </w:pPr>
    </w:p>
    <w:p w14:paraId="4F90CF08" w14:textId="5A1EAA14" w:rsidR="00AD54CB" w:rsidRPr="00BE232D" w:rsidRDefault="00BE232D" w:rsidP="00DB2A2C">
      <w:pPr>
        <w:pStyle w:val="32"/>
      </w:pPr>
      <w:bookmarkStart w:id="179" w:name="_Toc231471018"/>
      <w:r w:rsidRPr="00BE232D">
        <w:t>Журнал «Реестр кэш-пул ПС»</w:t>
      </w:r>
      <w:bookmarkEnd w:id="179"/>
    </w:p>
    <w:p w14:paraId="01634598" w14:textId="77777777" w:rsidR="00AD54CB" w:rsidRPr="002B6D0C" w:rsidRDefault="00AD54CB" w:rsidP="002B6D0C">
      <w:pPr>
        <w:ind w:firstLine="709"/>
        <w:jc w:val="both"/>
        <w:rPr>
          <w:rFonts w:ascii="Times New Roman" w:hAnsi="Times New Roman"/>
        </w:rPr>
      </w:pPr>
      <w:r w:rsidRPr="002B6D0C">
        <w:rPr>
          <w:rFonts w:ascii="Times New Roman" w:hAnsi="Times New Roman"/>
        </w:rPr>
        <w:t>Форма представляет собой журнал для учета поступлений на пенсионные счета Общества от ОСФР с целью контроля за достаточностью ликвидности в филиале.</w:t>
      </w:r>
    </w:p>
    <w:p w14:paraId="587189F8"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 xml:space="preserve">Для расчета остатка на пенсионном счете филиала на текущую дату суммы поступлений от ОСФР вносятся в форму «Реестр кэш-пул ПС» (Денежные средства\Журналы). Источник данных – оборот по кредиту пенсионных счетов филиалов за текущую дату, согласно банковским выпискам из ДБО. </w:t>
      </w:r>
    </w:p>
    <w:p w14:paraId="16C6E050"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Остаток рассчитывается в разрезе договора между филиалом и ОСФР. В расчете оперативного остатка участвуют только разнесенные журналы банковских выписок за текущую дату.</w:t>
      </w:r>
    </w:p>
    <w:p w14:paraId="66982D9C" w14:textId="77777777" w:rsidR="00AD54CB" w:rsidRPr="002B6D0C" w:rsidRDefault="00AD54CB" w:rsidP="002B6D0C">
      <w:pPr>
        <w:pStyle w:val="Default"/>
        <w:tabs>
          <w:tab w:val="left" w:pos="284"/>
        </w:tabs>
        <w:ind w:left="709"/>
        <w:jc w:val="both"/>
        <w:rPr>
          <w:rFonts w:ascii="Times New Roman" w:hAnsi="Times New Roman" w:cs="Times New Roman"/>
        </w:rPr>
      </w:pPr>
      <w:r w:rsidRPr="002B6D0C">
        <w:rPr>
          <w:rFonts w:ascii="Times New Roman" w:hAnsi="Times New Roman" w:cs="Times New Roman"/>
        </w:rPr>
        <w:t>Для создания журнала пользователю необходимо:</w:t>
      </w:r>
    </w:p>
    <w:p w14:paraId="771A9DA0" w14:textId="77777777" w:rsidR="00AD54CB" w:rsidRPr="002B6D0C" w:rsidRDefault="00AD54CB" w:rsidP="00DF7FCC">
      <w:pPr>
        <w:pStyle w:val="aff5"/>
        <w:numPr>
          <w:ilvl w:val="0"/>
          <w:numId w:val="73"/>
        </w:numPr>
        <w:tabs>
          <w:tab w:val="left" w:pos="851"/>
        </w:tabs>
        <w:ind w:left="0" w:firstLine="709"/>
        <w:jc w:val="both"/>
        <w:rPr>
          <w:rFonts w:ascii="Times New Roman" w:hAnsi="Times New Roman"/>
        </w:rPr>
      </w:pPr>
      <w:r w:rsidRPr="002B6D0C">
        <w:rPr>
          <w:rFonts w:ascii="Times New Roman" w:hAnsi="Times New Roman"/>
        </w:rPr>
        <w:t>нажать комбинацию клавиш Ctrl + N или «Создать», чтобы создать запись в журнале;</w:t>
      </w:r>
    </w:p>
    <w:p w14:paraId="531DE8CD" w14:textId="77777777" w:rsidR="00AD54CB" w:rsidRPr="002B6D0C" w:rsidRDefault="00AD54CB" w:rsidP="00DF7FCC">
      <w:pPr>
        <w:pStyle w:val="aff5"/>
        <w:numPr>
          <w:ilvl w:val="0"/>
          <w:numId w:val="73"/>
        </w:numPr>
        <w:tabs>
          <w:tab w:val="left" w:pos="851"/>
        </w:tabs>
        <w:ind w:left="0" w:firstLine="709"/>
        <w:jc w:val="both"/>
        <w:rPr>
          <w:rFonts w:ascii="Times New Roman" w:hAnsi="Times New Roman"/>
        </w:rPr>
      </w:pPr>
      <w:r w:rsidRPr="002B6D0C">
        <w:rPr>
          <w:rFonts w:ascii="Times New Roman" w:hAnsi="Times New Roman"/>
        </w:rPr>
        <w:t>заполнить поля в журнале:</w:t>
      </w:r>
    </w:p>
    <w:p w14:paraId="3D78ED0B" w14:textId="77777777" w:rsidR="00AD54CB" w:rsidRPr="002B6D0C" w:rsidRDefault="00AD54CB" w:rsidP="00DF7FCC">
      <w:pPr>
        <w:pStyle w:val="Default"/>
        <w:numPr>
          <w:ilvl w:val="0"/>
          <w:numId w:val="74"/>
        </w:numPr>
        <w:tabs>
          <w:tab w:val="left" w:pos="284"/>
          <w:tab w:val="left" w:pos="851"/>
          <w:tab w:val="left" w:pos="993"/>
        </w:tabs>
        <w:ind w:left="0" w:firstLine="709"/>
        <w:jc w:val="both"/>
        <w:rPr>
          <w:rFonts w:ascii="Times New Roman" w:hAnsi="Times New Roman" w:cs="Times New Roman"/>
        </w:rPr>
      </w:pPr>
      <w:r w:rsidRPr="002B6D0C">
        <w:rPr>
          <w:rFonts w:ascii="Times New Roman" w:hAnsi="Times New Roman" w:cs="Times New Roman"/>
        </w:rPr>
        <w:t>Компания (из выпадающего списка);</w:t>
      </w:r>
    </w:p>
    <w:p w14:paraId="632AA067" w14:textId="77777777" w:rsidR="00AD54CB" w:rsidRPr="002B6D0C" w:rsidRDefault="00AD54CB" w:rsidP="00DF7FCC">
      <w:pPr>
        <w:pStyle w:val="Default"/>
        <w:numPr>
          <w:ilvl w:val="0"/>
          <w:numId w:val="74"/>
        </w:numPr>
        <w:tabs>
          <w:tab w:val="left" w:pos="284"/>
          <w:tab w:val="left" w:pos="851"/>
          <w:tab w:val="left" w:pos="993"/>
        </w:tabs>
        <w:ind w:left="0" w:firstLine="709"/>
        <w:jc w:val="both"/>
        <w:rPr>
          <w:rFonts w:ascii="Times New Roman" w:hAnsi="Times New Roman" w:cs="Times New Roman"/>
        </w:rPr>
      </w:pPr>
      <w:r w:rsidRPr="002B6D0C">
        <w:rPr>
          <w:rFonts w:ascii="Times New Roman" w:hAnsi="Times New Roman" w:cs="Times New Roman"/>
        </w:rPr>
        <w:lastRenderedPageBreak/>
        <w:t>Дата = Текущая дата;</w:t>
      </w:r>
    </w:p>
    <w:p w14:paraId="75586E59" w14:textId="77777777" w:rsidR="00AD54CB" w:rsidRPr="002B6D0C" w:rsidRDefault="00AD54CB" w:rsidP="00DF7FCC">
      <w:pPr>
        <w:pStyle w:val="Default"/>
        <w:numPr>
          <w:ilvl w:val="0"/>
          <w:numId w:val="74"/>
        </w:numPr>
        <w:tabs>
          <w:tab w:val="left" w:pos="284"/>
          <w:tab w:val="left" w:pos="851"/>
          <w:tab w:val="left" w:pos="993"/>
        </w:tabs>
        <w:ind w:left="0" w:firstLine="709"/>
        <w:jc w:val="both"/>
        <w:rPr>
          <w:rFonts w:ascii="Times New Roman" w:hAnsi="Times New Roman" w:cs="Times New Roman"/>
        </w:rPr>
      </w:pPr>
      <w:r w:rsidRPr="002B6D0C">
        <w:rPr>
          <w:rFonts w:ascii="Times New Roman" w:hAnsi="Times New Roman" w:cs="Times New Roman"/>
        </w:rPr>
        <w:t>Описание – необязательно для заполнения;</w:t>
      </w:r>
    </w:p>
    <w:p w14:paraId="5C8E51DA" w14:textId="77777777" w:rsidR="00AD54CB" w:rsidRPr="002B6D0C" w:rsidRDefault="00AD54CB" w:rsidP="00DF7FCC">
      <w:pPr>
        <w:pStyle w:val="Default"/>
        <w:numPr>
          <w:ilvl w:val="0"/>
          <w:numId w:val="74"/>
        </w:numPr>
        <w:tabs>
          <w:tab w:val="left" w:pos="284"/>
          <w:tab w:val="left" w:pos="851"/>
          <w:tab w:val="left" w:pos="993"/>
        </w:tabs>
        <w:ind w:left="0" w:firstLine="709"/>
        <w:jc w:val="both"/>
        <w:rPr>
          <w:rFonts w:ascii="Times New Roman" w:hAnsi="Times New Roman" w:cs="Times New Roman"/>
        </w:rPr>
      </w:pPr>
      <w:r w:rsidRPr="002B6D0C">
        <w:rPr>
          <w:rFonts w:ascii="Times New Roman" w:hAnsi="Times New Roman" w:cs="Times New Roman"/>
        </w:rPr>
        <w:t>Банковский счет – номер банковского счета (ПС) по Компании (из выпадающего списка);</w:t>
      </w:r>
    </w:p>
    <w:p w14:paraId="5AE70C68" w14:textId="77777777" w:rsidR="00AD54CB" w:rsidRPr="002B6D0C" w:rsidRDefault="00AD54CB" w:rsidP="00DF7FCC">
      <w:pPr>
        <w:pStyle w:val="Default"/>
        <w:numPr>
          <w:ilvl w:val="0"/>
          <w:numId w:val="74"/>
        </w:numPr>
        <w:tabs>
          <w:tab w:val="left" w:pos="284"/>
          <w:tab w:val="left" w:pos="851"/>
          <w:tab w:val="left" w:pos="993"/>
        </w:tabs>
        <w:ind w:left="0" w:firstLine="709"/>
        <w:jc w:val="both"/>
        <w:rPr>
          <w:rFonts w:ascii="Times New Roman" w:hAnsi="Times New Roman" w:cs="Times New Roman"/>
        </w:rPr>
      </w:pPr>
      <w:r w:rsidRPr="002B6D0C">
        <w:rPr>
          <w:rFonts w:ascii="Times New Roman" w:hAnsi="Times New Roman" w:cs="Times New Roman"/>
        </w:rPr>
        <w:t>Сумма - сумма поступлений от ОСФР на счет ПС филиала за текущую дату (из банковской выписки).</w:t>
      </w:r>
    </w:p>
    <w:p w14:paraId="6CD3E76B" w14:textId="77777777" w:rsidR="00AD54CB" w:rsidRPr="002B6D0C" w:rsidRDefault="00AD54CB" w:rsidP="00DF7FCC">
      <w:pPr>
        <w:pStyle w:val="aff5"/>
        <w:numPr>
          <w:ilvl w:val="0"/>
          <w:numId w:val="73"/>
        </w:numPr>
        <w:tabs>
          <w:tab w:val="left" w:pos="851"/>
        </w:tabs>
        <w:ind w:left="567" w:firstLine="709"/>
        <w:jc w:val="both"/>
        <w:rPr>
          <w:rFonts w:ascii="Times New Roman" w:hAnsi="Times New Roman"/>
        </w:rPr>
      </w:pPr>
      <w:r w:rsidRPr="002B6D0C">
        <w:rPr>
          <w:rFonts w:ascii="Times New Roman" w:hAnsi="Times New Roman"/>
        </w:rPr>
        <w:t>сохранить журнал.</w:t>
      </w:r>
    </w:p>
    <w:p w14:paraId="1861D475"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Журнал можно утвердить или снять утверждение, требуются отдельные группы прав по управлению журналом, доступно групповое утверждение.</w:t>
      </w:r>
    </w:p>
    <w:p w14:paraId="7C204539"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По факту утверждения журнала (ов) информация о поступлениях отображается в отчете Достаточность ликвидности для исполнения чеков (модуль Инкассация).</w:t>
      </w:r>
    </w:p>
    <w:p w14:paraId="7D0C88CD" w14:textId="77777777" w:rsidR="00AD54CB" w:rsidRPr="002B6D0C" w:rsidRDefault="00AD54CB" w:rsidP="002B6D0C">
      <w:pPr>
        <w:ind w:firstLine="709"/>
        <w:jc w:val="both"/>
        <w:rPr>
          <w:rFonts w:ascii="Times New Roman" w:hAnsi="Times New Roman"/>
        </w:rPr>
      </w:pPr>
    </w:p>
    <w:p w14:paraId="64E90C4B" w14:textId="52E719B2" w:rsidR="00AD54CB" w:rsidRPr="00BE232D" w:rsidRDefault="00AD54CB" w:rsidP="00DB2A2C">
      <w:pPr>
        <w:pStyle w:val="32"/>
      </w:pPr>
      <w:bookmarkStart w:id="180" w:name="_Toc231471019"/>
      <w:r w:rsidRPr="002B6D0C">
        <w:t>Журн</w:t>
      </w:r>
      <w:r w:rsidR="00BE232D">
        <w:t>ал «Остатки по счетам Общества»</w:t>
      </w:r>
      <w:bookmarkEnd w:id="180"/>
    </w:p>
    <w:p w14:paraId="5B8981C5"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Журнал показывает наличие денежных средств на счетах предприятия в одном окне. Данные формируются в формате </w:t>
      </w:r>
      <w:r w:rsidRPr="002B6D0C">
        <w:rPr>
          <w:rFonts w:ascii="Times New Roman" w:hAnsi="Times New Roman"/>
          <w:lang w:val="en-US"/>
        </w:rPr>
        <w:t>excel</w:t>
      </w:r>
      <w:r w:rsidRPr="002B6D0C">
        <w:rPr>
          <w:rFonts w:ascii="Times New Roman" w:hAnsi="Times New Roman"/>
        </w:rPr>
        <w:t xml:space="preserve"> из Журналов регистрации банковских выписок, разнесенных, или нет. </w:t>
      </w:r>
    </w:p>
    <w:p w14:paraId="45444B51" w14:textId="77777777" w:rsidR="00AD54CB" w:rsidRPr="002B6D0C" w:rsidRDefault="00AD54CB" w:rsidP="002B6D0C">
      <w:pPr>
        <w:ind w:firstLine="709"/>
        <w:jc w:val="both"/>
        <w:rPr>
          <w:rFonts w:ascii="Times New Roman" w:hAnsi="Times New Roman"/>
        </w:rPr>
      </w:pPr>
      <w:r w:rsidRPr="002B6D0C">
        <w:rPr>
          <w:rFonts w:ascii="Times New Roman" w:hAnsi="Times New Roman"/>
        </w:rPr>
        <w:t>Остатки формируются по атрибутам:</w:t>
      </w:r>
    </w:p>
    <w:p w14:paraId="680A39B7"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Компания</w:t>
      </w:r>
    </w:p>
    <w:p w14:paraId="6B5512C5"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Дата (произвольный период)</w:t>
      </w:r>
    </w:p>
    <w:p w14:paraId="39BE01FC"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Банк</w:t>
      </w:r>
    </w:p>
    <w:p w14:paraId="495EE21C"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Банковский счет</w:t>
      </w:r>
    </w:p>
    <w:p w14:paraId="5815238A"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Тип счета</w:t>
      </w:r>
    </w:p>
    <w:p w14:paraId="3E013708"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Остатки по кассам (информация из п. 5 Приложения 1 к ТЗ).</w:t>
      </w:r>
    </w:p>
    <w:p w14:paraId="4FA8F5D6" w14:textId="77777777" w:rsidR="00AD54CB" w:rsidRPr="002B6D0C" w:rsidRDefault="00AD54CB" w:rsidP="002B6D0C">
      <w:pPr>
        <w:ind w:firstLine="709"/>
        <w:jc w:val="both"/>
        <w:rPr>
          <w:rFonts w:ascii="Times New Roman" w:hAnsi="Times New Roman"/>
        </w:rPr>
      </w:pPr>
      <w:r w:rsidRPr="002B6D0C">
        <w:rPr>
          <w:rFonts w:ascii="Times New Roman" w:hAnsi="Times New Roman"/>
        </w:rPr>
        <w:t>Группировка данных в табличной форме осуществляется по разделам: остатки на счетах в филиалах и АУО, остатки в разрезе типов счетов (агентские, пенсионные и др.), остатки на банковских счетах и в кассах.</w:t>
      </w:r>
    </w:p>
    <w:p w14:paraId="1FEBFAF8" w14:textId="77777777" w:rsidR="00AD54CB" w:rsidRPr="002B6D0C" w:rsidRDefault="00AD54CB" w:rsidP="002B6D0C">
      <w:pPr>
        <w:jc w:val="both"/>
        <w:rPr>
          <w:rFonts w:ascii="Times New Roman" w:hAnsi="Times New Roman"/>
        </w:rPr>
      </w:pPr>
    </w:p>
    <w:p w14:paraId="3B07C8F9" w14:textId="46DB9752" w:rsidR="00AD54CB" w:rsidRPr="00BE232D" w:rsidRDefault="00BE232D" w:rsidP="00DB2A2C">
      <w:pPr>
        <w:pStyle w:val="32"/>
      </w:pPr>
      <w:bookmarkStart w:id="181" w:name="_Toc231471020"/>
      <w:r w:rsidRPr="00BE232D">
        <w:t>Журнал «Финансовые вложения»</w:t>
      </w:r>
      <w:bookmarkEnd w:id="181"/>
    </w:p>
    <w:p w14:paraId="34B5B9DF" w14:textId="77777777" w:rsidR="00AD54CB" w:rsidRPr="002B6D0C" w:rsidRDefault="00AD54CB" w:rsidP="002B6D0C">
      <w:pPr>
        <w:jc w:val="both"/>
        <w:rPr>
          <w:rFonts w:ascii="Times New Roman" w:hAnsi="Times New Roman"/>
        </w:rPr>
      </w:pPr>
      <w:r w:rsidRPr="002B6D0C">
        <w:rPr>
          <w:rFonts w:ascii="Times New Roman" w:hAnsi="Times New Roman"/>
          <w:b/>
        </w:rPr>
        <w:tab/>
      </w:r>
      <w:r w:rsidRPr="002B6D0C">
        <w:rPr>
          <w:rFonts w:ascii="Times New Roman" w:hAnsi="Times New Roman"/>
        </w:rPr>
        <w:t>Журнал предназначен для контроля и учета денежных средств, размещенных на депозитах и других финансовых инструментах.</w:t>
      </w:r>
    </w:p>
    <w:p w14:paraId="3AA86971" w14:textId="77777777" w:rsidR="00AD54CB" w:rsidRPr="002B6D0C" w:rsidRDefault="00AD54CB" w:rsidP="002B6D0C">
      <w:pPr>
        <w:jc w:val="both"/>
        <w:rPr>
          <w:rFonts w:ascii="Times New Roman" w:hAnsi="Times New Roman"/>
        </w:rPr>
      </w:pPr>
      <w:r w:rsidRPr="002B6D0C">
        <w:rPr>
          <w:rFonts w:ascii="Times New Roman" w:hAnsi="Times New Roman"/>
        </w:rPr>
        <w:tab/>
        <w:t>При размещении денежных средств создается журнал, который содержит следующие атрибуты:</w:t>
      </w:r>
    </w:p>
    <w:p w14:paraId="69E1EE30"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Банковский счет</w:t>
      </w:r>
    </w:p>
    <w:p w14:paraId="1B7B94FC"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Наименования банка</w:t>
      </w:r>
    </w:p>
    <w:p w14:paraId="6F0F5073"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 xml:space="preserve">Валюта </w:t>
      </w:r>
    </w:p>
    <w:p w14:paraId="398E41DD"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Сумма размещения</w:t>
      </w:r>
    </w:p>
    <w:p w14:paraId="21819F51"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Курс на дату размещения</w:t>
      </w:r>
    </w:p>
    <w:p w14:paraId="04C9ACB6"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Дата размещения и Дата возврата</w:t>
      </w:r>
    </w:p>
    <w:p w14:paraId="47F38421"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Срок размещения в днях</w:t>
      </w:r>
    </w:p>
    <w:p w14:paraId="6420C0CD"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 ставка</w:t>
      </w:r>
    </w:p>
    <w:p w14:paraId="57915801"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Отметка о начислении процентов при досрочном снятии</w:t>
      </w:r>
    </w:p>
    <w:p w14:paraId="7DEA0EE7"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Доход от размещения (рассчитывается автоматически)</w:t>
      </w:r>
    </w:p>
    <w:p w14:paraId="174AAD61"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Дата фактического завершения</w:t>
      </w:r>
    </w:p>
    <w:p w14:paraId="26EA26A6"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Статус: Размещено, Завершено, Прервано</w:t>
      </w:r>
    </w:p>
    <w:p w14:paraId="7FD981EC"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Комментарии</w:t>
      </w:r>
    </w:p>
    <w:p w14:paraId="565A2FD9"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ФИО инициатора журнала.</w:t>
      </w:r>
    </w:p>
    <w:p w14:paraId="5CEA6E13" w14:textId="77777777" w:rsidR="00AD54CB" w:rsidRPr="002B6D0C" w:rsidRDefault="00AD54CB" w:rsidP="002B6D0C">
      <w:pPr>
        <w:ind w:firstLine="709"/>
        <w:jc w:val="both"/>
        <w:rPr>
          <w:rFonts w:ascii="Times New Roman" w:hAnsi="Times New Roman"/>
        </w:rPr>
      </w:pPr>
      <w:r w:rsidRPr="002B6D0C">
        <w:rPr>
          <w:rFonts w:ascii="Times New Roman" w:hAnsi="Times New Roman"/>
        </w:rPr>
        <w:t>В журнале необходим фильтр для отображения журналов по признаку Статус и функция Изменить статус. Доход по месяцам должен рассчитываться по всем строчкам журнала.</w:t>
      </w:r>
    </w:p>
    <w:p w14:paraId="288DAB5E" w14:textId="77777777" w:rsidR="00AD54CB" w:rsidRPr="002B6D0C" w:rsidRDefault="00AD54CB" w:rsidP="002B6D0C">
      <w:pPr>
        <w:jc w:val="both"/>
        <w:rPr>
          <w:rFonts w:ascii="Times New Roman" w:hAnsi="Times New Roman"/>
        </w:rPr>
      </w:pPr>
      <w:r w:rsidRPr="002B6D0C">
        <w:rPr>
          <w:rFonts w:ascii="Times New Roman" w:hAnsi="Times New Roman"/>
        </w:rPr>
        <w:lastRenderedPageBreak/>
        <w:tab/>
      </w:r>
    </w:p>
    <w:p w14:paraId="5DF3EE2B" w14:textId="2D5800D9" w:rsidR="00AD54CB" w:rsidRPr="00BE232D" w:rsidRDefault="00AD54CB" w:rsidP="00DB2A2C">
      <w:pPr>
        <w:pStyle w:val="32"/>
      </w:pPr>
      <w:bookmarkStart w:id="182" w:name="_Toc231471021"/>
      <w:r w:rsidRPr="002B6D0C">
        <w:t>Жур</w:t>
      </w:r>
      <w:r w:rsidR="00BE232D">
        <w:t>нал «ДДС по валютным операциям»</w:t>
      </w:r>
      <w:bookmarkEnd w:id="182"/>
    </w:p>
    <w:p w14:paraId="7204CA39" w14:textId="77777777" w:rsidR="00AD54CB" w:rsidRPr="002B6D0C" w:rsidRDefault="00AD54CB" w:rsidP="002B6D0C">
      <w:pPr>
        <w:ind w:firstLine="708"/>
        <w:jc w:val="both"/>
        <w:rPr>
          <w:rFonts w:ascii="Times New Roman" w:hAnsi="Times New Roman"/>
        </w:rPr>
      </w:pPr>
      <w:r w:rsidRPr="002B6D0C">
        <w:rPr>
          <w:rFonts w:ascii="Times New Roman" w:hAnsi="Times New Roman"/>
        </w:rPr>
        <w:t>Журнал для учета входящих и исходящих валютных операций. Строки журнала формируются вручную или автоматически на основании загруженной в ИС банковской выписки, по признаку валютный счет или тегу в наименовании платежа по рублевому счету.</w:t>
      </w:r>
    </w:p>
    <w:p w14:paraId="3CCEEE69" w14:textId="77777777" w:rsidR="00AD54CB" w:rsidRPr="002B6D0C" w:rsidRDefault="00AD54CB" w:rsidP="002B6D0C">
      <w:pPr>
        <w:ind w:firstLine="708"/>
        <w:jc w:val="both"/>
        <w:rPr>
          <w:rFonts w:ascii="Times New Roman" w:hAnsi="Times New Roman"/>
        </w:rPr>
      </w:pPr>
      <w:r w:rsidRPr="002B6D0C">
        <w:rPr>
          <w:rFonts w:ascii="Times New Roman" w:hAnsi="Times New Roman"/>
        </w:rPr>
        <w:t>Журнал содержит следующие атрибуты для заполнения:</w:t>
      </w:r>
    </w:p>
    <w:p w14:paraId="699CF5CD"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Вложение (договор, счет, документы-основания)</w:t>
      </w:r>
    </w:p>
    <w:p w14:paraId="458EBA80"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Счет контрагента</w:t>
      </w:r>
    </w:p>
    <w:p w14:paraId="0F95921A"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Наименование контрагента из справочника</w:t>
      </w:r>
    </w:p>
    <w:p w14:paraId="78129B80"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Договор с контрагентом из справочника</w:t>
      </w:r>
    </w:p>
    <w:p w14:paraId="7CE47635"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Сумма договора</w:t>
      </w:r>
    </w:p>
    <w:p w14:paraId="6397C111"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Дата платежа</w:t>
      </w:r>
    </w:p>
    <w:p w14:paraId="4FD6A615"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Сумма платежа</w:t>
      </w:r>
    </w:p>
    <w:p w14:paraId="78AE4599"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Валюта договора</w:t>
      </w:r>
    </w:p>
    <w:p w14:paraId="50B0F3D8"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Валюта платежа</w:t>
      </w:r>
    </w:p>
    <w:p w14:paraId="2F8789A6"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Номер УНК</w:t>
      </w:r>
    </w:p>
    <w:p w14:paraId="7DB87985"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Банк УНК</w:t>
      </w:r>
    </w:p>
    <w:p w14:paraId="291AE9D0"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Вид договора</w:t>
      </w:r>
    </w:p>
    <w:p w14:paraId="0888AC34"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 xml:space="preserve">Вид платежа </w:t>
      </w:r>
      <w:r w:rsidRPr="002B6D0C">
        <w:rPr>
          <w:rFonts w:ascii="Times New Roman" w:hAnsi="Times New Roman"/>
          <w:lang w:val="en-US"/>
        </w:rPr>
        <w:t>(</w:t>
      </w:r>
      <w:r w:rsidRPr="002B6D0C">
        <w:rPr>
          <w:rFonts w:ascii="Times New Roman" w:hAnsi="Times New Roman"/>
        </w:rPr>
        <w:t>импорт</w:t>
      </w:r>
      <w:r w:rsidRPr="002B6D0C">
        <w:rPr>
          <w:rFonts w:ascii="Times New Roman" w:hAnsi="Times New Roman"/>
          <w:lang w:val="en-US"/>
        </w:rPr>
        <w:t>/экспорт)</w:t>
      </w:r>
    </w:p>
    <w:p w14:paraId="7E42FFFC"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Сальдо.</w:t>
      </w:r>
    </w:p>
    <w:p w14:paraId="6B63501E" w14:textId="77777777" w:rsidR="00AD54CB" w:rsidRPr="002B6D0C" w:rsidRDefault="00AD54CB" w:rsidP="002B6D0C">
      <w:pPr>
        <w:ind w:firstLine="708"/>
        <w:jc w:val="both"/>
        <w:rPr>
          <w:rFonts w:ascii="Times New Roman" w:hAnsi="Times New Roman"/>
          <w:b/>
        </w:rPr>
      </w:pPr>
    </w:p>
    <w:p w14:paraId="5C058C8D" w14:textId="65C5C20C" w:rsidR="00AD54CB" w:rsidRPr="00BE232D" w:rsidRDefault="00AD54CB" w:rsidP="00DB2A2C">
      <w:pPr>
        <w:pStyle w:val="32"/>
      </w:pPr>
      <w:bookmarkStart w:id="183" w:name="_Toc231471022"/>
      <w:r w:rsidRPr="002B6D0C">
        <w:t xml:space="preserve">Журнал «Оборотно-сальдовая ведомость по банковским </w:t>
      </w:r>
      <w:r w:rsidR="00BE232D">
        <w:t>счетам»</w:t>
      </w:r>
      <w:bookmarkEnd w:id="183"/>
    </w:p>
    <w:p w14:paraId="5BEDEE96" w14:textId="77777777" w:rsidR="00AD54CB" w:rsidRPr="002B6D0C" w:rsidRDefault="00AD54CB" w:rsidP="002B6D0C">
      <w:pPr>
        <w:ind w:firstLine="708"/>
        <w:jc w:val="both"/>
        <w:rPr>
          <w:rFonts w:ascii="Times New Roman" w:hAnsi="Times New Roman"/>
        </w:rPr>
      </w:pPr>
      <w:r w:rsidRPr="002B6D0C">
        <w:rPr>
          <w:rFonts w:ascii="Times New Roman" w:hAnsi="Times New Roman"/>
        </w:rPr>
        <w:t>Журнал позволяет сформировать в одном окне информацию по Сальдо и Оборотам по банковским счетам Общества. Данные формируются на основании Журналов регистрации банковских выписок, разнесенных, или нет.</w:t>
      </w:r>
    </w:p>
    <w:p w14:paraId="51E6E9E0" w14:textId="77777777" w:rsidR="00AD54CB" w:rsidRPr="002B6D0C" w:rsidRDefault="00AD54CB" w:rsidP="002B6D0C">
      <w:pPr>
        <w:ind w:firstLine="708"/>
        <w:jc w:val="both"/>
        <w:rPr>
          <w:rFonts w:ascii="Times New Roman" w:hAnsi="Times New Roman"/>
        </w:rPr>
      </w:pPr>
      <w:r w:rsidRPr="002B6D0C">
        <w:rPr>
          <w:rFonts w:ascii="Times New Roman" w:hAnsi="Times New Roman"/>
        </w:rPr>
        <w:t>Атрибуты для формирования ОСВ:</w:t>
      </w:r>
    </w:p>
    <w:p w14:paraId="22A71A1B"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Валюта</w:t>
      </w:r>
    </w:p>
    <w:p w14:paraId="7FA14E94"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Период</w:t>
      </w:r>
    </w:p>
    <w:p w14:paraId="6A507C9F"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Главный банк</w:t>
      </w:r>
    </w:p>
    <w:p w14:paraId="2CC9DF84"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Банковский счет</w:t>
      </w:r>
    </w:p>
    <w:p w14:paraId="5790992D"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Тип счета</w:t>
      </w:r>
    </w:p>
    <w:p w14:paraId="61514576" w14:textId="3D28D117" w:rsidR="00AD54CB" w:rsidRPr="002B6D0C" w:rsidRDefault="00174747" w:rsidP="00DF7FCC">
      <w:pPr>
        <w:pStyle w:val="aff5"/>
        <w:numPr>
          <w:ilvl w:val="0"/>
          <w:numId w:val="64"/>
        </w:numPr>
        <w:ind w:left="0" w:firstLine="709"/>
        <w:jc w:val="both"/>
        <w:rPr>
          <w:rFonts w:ascii="Times New Roman" w:hAnsi="Times New Roman"/>
        </w:rPr>
      </w:pPr>
      <w:r>
        <w:rPr>
          <w:rFonts w:ascii="Times New Roman" w:hAnsi="Times New Roman"/>
        </w:rPr>
        <w:t>Филиал</w:t>
      </w:r>
      <w:r w:rsidR="00AD54CB" w:rsidRPr="002B6D0C">
        <w:rPr>
          <w:rFonts w:ascii="Times New Roman" w:hAnsi="Times New Roman"/>
        </w:rPr>
        <w:t>.</w:t>
      </w:r>
    </w:p>
    <w:p w14:paraId="05E2B236" w14:textId="77777777" w:rsidR="00AD54CB" w:rsidRPr="002B6D0C" w:rsidRDefault="00AD54CB" w:rsidP="002B6D0C">
      <w:pPr>
        <w:ind w:firstLine="708"/>
        <w:jc w:val="both"/>
        <w:rPr>
          <w:rFonts w:ascii="Times New Roman" w:hAnsi="Times New Roman"/>
        </w:rPr>
      </w:pPr>
      <w:r w:rsidRPr="002B6D0C">
        <w:rPr>
          <w:rFonts w:ascii="Times New Roman" w:hAnsi="Times New Roman"/>
        </w:rPr>
        <w:t>ОСВ формируется в разрезе данных о валюте, начальном и конечном сальдо, оборотов по дебету и кредиту. Данные о валютных счетах можно отобразить в форме отдельно от прочих. Требуется возможность перейти в ЖРБВ по выбранной выписке для получения более детальной информации.</w:t>
      </w:r>
    </w:p>
    <w:p w14:paraId="64DB7C22" w14:textId="77777777" w:rsidR="00AD54CB" w:rsidRPr="002B6D0C" w:rsidRDefault="00AD54CB" w:rsidP="002B6D0C">
      <w:pPr>
        <w:ind w:firstLine="709"/>
        <w:jc w:val="both"/>
        <w:rPr>
          <w:rFonts w:ascii="Times New Roman" w:hAnsi="Times New Roman"/>
        </w:rPr>
      </w:pPr>
    </w:p>
    <w:p w14:paraId="53361F3C" w14:textId="0324729C" w:rsidR="00AD54CB" w:rsidRPr="00BE232D" w:rsidRDefault="00AD54CB" w:rsidP="00DB2A2C">
      <w:pPr>
        <w:pStyle w:val="32"/>
      </w:pPr>
      <w:bookmarkStart w:id="184" w:name="_Toc231471023"/>
      <w:r w:rsidRPr="00BE232D">
        <w:t>Описание Операций в модуле Дене</w:t>
      </w:r>
      <w:r w:rsidR="00760AEF" w:rsidRPr="00BE232D">
        <w:t>жные средства</w:t>
      </w:r>
      <w:bookmarkEnd w:id="184"/>
    </w:p>
    <w:p w14:paraId="5E591670" w14:textId="77777777" w:rsidR="00AD54CB" w:rsidRPr="00BE232D" w:rsidRDefault="00AD54CB" w:rsidP="00DF7FCC">
      <w:pPr>
        <w:pStyle w:val="42"/>
        <w:keepLines/>
        <w:numPr>
          <w:ilvl w:val="3"/>
          <w:numId w:val="222"/>
        </w:numPr>
        <w:tabs>
          <w:tab w:val="left" w:pos="1701"/>
        </w:tabs>
        <w:spacing w:before="0" w:after="0"/>
        <w:jc w:val="both"/>
        <w:rPr>
          <w:rFonts w:cs="Times New Roman"/>
          <w:sz w:val="24"/>
          <w:szCs w:val="24"/>
        </w:rPr>
      </w:pPr>
      <w:r w:rsidRPr="00BE232D">
        <w:rPr>
          <w:rFonts w:cs="Times New Roman"/>
          <w:sz w:val="24"/>
          <w:szCs w:val="24"/>
        </w:rPr>
        <w:t>Операции «Заявки на оплату и поступление».</w:t>
      </w:r>
    </w:p>
    <w:p w14:paraId="1ABEB822"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Раздел Заявки на оплату и поступление предназначен для создания и согласования платежей. Согласование заявок на оплату осуществляется по установленному маршруту, с приложением копий первичных документов и других документов-оснований. В процессе согласования производятся контрольные процедуры на проверку доступного лимита бюджета, лимита по договору и др. Формирование заявок возможно путем импорта данных из файла </w:t>
      </w:r>
      <w:r w:rsidRPr="002B6D0C">
        <w:rPr>
          <w:rFonts w:ascii="Times New Roman" w:hAnsi="Times New Roman"/>
          <w:lang w:val="en-US"/>
        </w:rPr>
        <w:t>txt</w:t>
      </w:r>
      <w:r w:rsidRPr="002B6D0C">
        <w:rPr>
          <w:rFonts w:ascii="Times New Roman" w:hAnsi="Times New Roman"/>
        </w:rPr>
        <w:t xml:space="preserve"> в Журнале платежей (п. 1.2 Приложения № 1 к ТЗ).</w:t>
      </w:r>
    </w:p>
    <w:p w14:paraId="21AAA3FB" w14:textId="77777777" w:rsidR="00AD54CB" w:rsidRPr="002B6D0C" w:rsidRDefault="00AD54CB" w:rsidP="002B6D0C">
      <w:pPr>
        <w:ind w:firstLine="709"/>
        <w:jc w:val="both"/>
        <w:rPr>
          <w:rFonts w:ascii="Times New Roman" w:hAnsi="Times New Roman"/>
        </w:rPr>
      </w:pPr>
      <w:r w:rsidRPr="002B6D0C">
        <w:rPr>
          <w:rFonts w:ascii="Times New Roman" w:hAnsi="Times New Roman"/>
        </w:rPr>
        <w:t>Фильтры в разделе Заявки на оплату и поступление:</w:t>
      </w:r>
    </w:p>
    <w:p w14:paraId="2A618D6E" w14:textId="77777777" w:rsidR="00AD54CB" w:rsidRPr="002B6D0C" w:rsidRDefault="00AD54CB" w:rsidP="00DF7FCC">
      <w:pPr>
        <w:pStyle w:val="aff5"/>
        <w:numPr>
          <w:ilvl w:val="0"/>
          <w:numId w:val="67"/>
        </w:numPr>
        <w:ind w:left="0" w:firstLine="709"/>
        <w:jc w:val="both"/>
        <w:rPr>
          <w:rFonts w:ascii="Times New Roman" w:hAnsi="Times New Roman"/>
        </w:rPr>
      </w:pPr>
      <w:r w:rsidRPr="002B6D0C">
        <w:rPr>
          <w:rFonts w:ascii="Times New Roman" w:hAnsi="Times New Roman"/>
        </w:rPr>
        <w:t>Компания</w:t>
      </w:r>
    </w:p>
    <w:p w14:paraId="7B7B861B" w14:textId="77777777" w:rsidR="00AD54CB" w:rsidRPr="002B6D0C" w:rsidRDefault="00AD54CB" w:rsidP="00DF7FCC">
      <w:pPr>
        <w:pStyle w:val="aff5"/>
        <w:numPr>
          <w:ilvl w:val="0"/>
          <w:numId w:val="67"/>
        </w:numPr>
        <w:ind w:left="0" w:firstLine="709"/>
        <w:jc w:val="both"/>
        <w:rPr>
          <w:rFonts w:ascii="Times New Roman" w:hAnsi="Times New Roman"/>
        </w:rPr>
      </w:pPr>
      <w:r w:rsidRPr="002B6D0C">
        <w:rPr>
          <w:rFonts w:ascii="Times New Roman" w:hAnsi="Times New Roman"/>
        </w:rPr>
        <w:t>Код заявки (присваивается системой)</w:t>
      </w:r>
    </w:p>
    <w:p w14:paraId="4CD4AF25" w14:textId="77777777" w:rsidR="00AD54CB" w:rsidRPr="002B6D0C" w:rsidRDefault="00AD54CB" w:rsidP="00DF7FCC">
      <w:pPr>
        <w:pStyle w:val="aff5"/>
        <w:numPr>
          <w:ilvl w:val="0"/>
          <w:numId w:val="67"/>
        </w:numPr>
        <w:ind w:left="0" w:firstLine="709"/>
        <w:jc w:val="both"/>
        <w:rPr>
          <w:rFonts w:ascii="Times New Roman" w:hAnsi="Times New Roman"/>
        </w:rPr>
      </w:pPr>
      <w:r w:rsidRPr="002B6D0C">
        <w:rPr>
          <w:rFonts w:ascii="Times New Roman" w:hAnsi="Times New Roman"/>
        </w:rPr>
        <w:lastRenderedPageBreak/>
        <w:t>Дата оплаты и дата ПСО (предельный срок оплаты, согласно условиям договора)</w:t>
      </w:r>
    </w:p>
    <w:p w14:paraId="165009AB" w14:textId="77777777" w:rsidR="00AD54CB" w:rsidRPr="002B6D0C" w:rsidRDefault="00AD54CB" w:rsidP="00DF7FCC">
      <w:pPr>
        <w:pStyle w:val="aff5"/>
        <w:numPr>
          <w:ilvl w:val="0"/>
          <w:numId w:val="67"/>
        </w:numPr>
        <w:ind w:left="0" w:firstLine="709"/>
        <w:jc w:val="both"/>
        <w:rPr>
          <w:rFonts w:ascii="Times New Roman" w:hAnsi="Times New Roman"/>
        </w:rPr>
      </w:pPr>
      <w:r w:rsidRPr="002B6D0C">
        <w:rPr>
          <w:rFonts w:ascii="Times New Roman" w:hAnsi="Times New Roman"/>
        </w:rPr>
        <w:t xml:space="preserve">Наименование контрагента </w:t>
      </w:r>
    </w:p>
    <w:p w14:paraId="178F95D4" w14:textId="77777777" w:rsidR="00AD54CB" w:rsidRPr="002B6D0C" w:rsidRDefault="00AD54CB" w:rsidP="00DF7FCC">
      <w:pPr>
        <w:pStyle w:val="aff5"/>
        <w:numPr>
          <w:ilvl w:val="0"/>
          <w:numId w:val="67"/>
        </w:numPr>
        <w:ind w:left="0" w:firstLine="709"/>
        <w:jc w:val="both"/>
        <w:rPr>
          <w:rFonts w:ascii="Times New Roman" w:hAnsi="Times New Roman"/>
        </w:rPr>
      </w:pPr>
      <w:r w:rsidRPr="002B6D0C">
        <w:rPr>
          <w:rFonts w:ascii="Times New Roman" w:hAnsi="Times New Roman"/>
        </w:rPr>
        <w:t>Статья БДДС и ЦФО.</w:t>
      </w:r>
    </w:p>
    <w:p w14:paraId="7A739C09" w14:textId="77777777" w:rsidR="00AD54CB" w:rsidRPr="002B6D0C" w:rsidRDefault="00AD54CB" w:rsidP="002B6D0C">
      <w:pPr>
        <w:ind w:firstLine="708"/>
        <w:jc w:val="both"/>
        <w:rPr>
          <w:rFonts w:ascii="Times New Roman" w:hAnsi="Times New Roman"/>
        </w:rPr>
      </w:pPr>
      <w:r w:rsidRPr="002B6D0C">
        <w:rPr>
          <w:rFonts w:ascii="Times New Roman" w:hAnsi="Times New Roman"/>
        </w:rPr>
        <w:t>Статья БДДС определяется на основании меппинга статей БДР/БДДС. Где основной является статья БДР. Исключения составляют статьи БДДС разделов транзитных платежей, межрасчетов и платежей по инвестициям.</w:t>
      </w:r>
    </w:p>
    <w:p w14:paraId="4036040C" w14:textId="77777777" w:rsidR="00AD54CB" w:rsidRPr="002B6D0C" w:rsidRDefault="00AD54CB" w:rsidP="002B6D0C">
      <w:pPr>
        <w:ind w:firstLine="709"/>
        <w:jc w:val="both"/>
        <w:rPr>
          <w:rFonts w:ascii="Times New Roman" w:hAnsi="Times New Roman"/>
        </w:rPr>
      </w:pPr>
      <w:r w:rsidRPr="002B6D0C">
        <w:rPr>
          <w:rFonts w:ascii="Times New Roman" w:hAnsi="Times New Roman"/>
        </w:rPr>
        <w:t>Через меню функций возможно выполнить следующие операции:</w:t>
      </w:r>
    </w:p>
    <w:p w14:paraId="73462715" w14:textId="77777777" w:rsidR="00AD54CB" w:rsidRPr="002B6D0C" w:rsidRDefault="00AD54CB" w:rsidP="00DF7FCC">
      <w:pPr>
        <w:pStyle w:val="aff5"/>
        <w:numPr>
          <w:ilvl w:val="0"/>
          <w:numId w:val="67"/>
        </w:numPr>
        <w:ind w:left="0" w:firstLine="709"/>
        <w:jc w:val="both"/>
        <w:rPr>
          <w:rFonts w:ascii="Times New Roman" w:hAnsi="Times New Roman"/>
        </w:rPr>
      </w:pPr>
      <w:r w:rsidRPr="002B6D0C">
        <w:rPr>
          <w:rFonts w:ascii="Times New Roman" w:hAnsi="Times New Roman"/>
        </w:rPr>
        <w:t xml:space="preserve">Отмена заявки, даже если она полностью согласована. </w:t>
      </w:r>
    </w:p>
    <w:p w14:paraId="655651F4" w14:textId="77777777" w:rsidR="00AD54CB" w:rsidRPr="002B6D0C" w:rsidRDefault="00AD54CB" w:rsidP="00DF7FCC">
      <w:pPr>
        <w:pStyle w:val="aff5"/>
        <w:numPr>
          <w:ilvl w:val="0"/>
          <w:numId w:val="67"/>
        </w:numPr>
        <w:ind w:left="0" w:firstLine="709"/>
        <w:jc w:val="both"/>
        <w:rPr>
          <w:rFonts w:ascii="Times New Roman" w:hAnsi="Times New Roman"/>
        </w:rPr>
      </w:pPr>
      <w:r w:rsidRPr="002B6D0C">
        <w:rPr>
          <w:rFonts w:ascii="Times New Roman" w:hAnsi="Times New Roman"/>
        </w:rPr>
        <w:t>Изменение даты платежа, с возможность переноса даты оплаты.</w:t>
      </w:r>
    </w:p>
    <w:p w14:paraId="3B92EB43" w14:textId="77777777" w:rsidR="00AD54CB" w:rsidRPr="002B6D0C" w:rsidRDefault="00AD54CB" w:rsidP="00DF7FCC">
      <w:pPr>
        <w:pStyle w:val="aff5"/>
        <w:numPr>
          <w:ilvl w:val="0"/>
          <w:numId w:val="67"/>
        </w:numPr>
        <w:ind w:left="0" w:firstLine="709"/>
        <w:jc w:val="both"/>
        <w:rPr>
          <w:rFonts w:ascii="Times New Roman" w:hAnsi="Times New Roman"/>
        </w:rPr>
      </w:pPr>
      <w:r w:rsidRPr="002B6D0C">
        <w:rPr>
          <w:rFonts w:ascii="Times New Roman" w:hAnsi="Times New Roman"/>
        </w:rPr>
        <w:t xml:space="preserve">Сохранение файлов, приложенных к Заявке.  </w:t>
      </w:r>
    </w:p>
    <w:p w14:paraId="0E583937" w14:textId="77777777" w:rsidR="00AD54CB" w:rsidRPr="002B6D0C" w:rsidRDefault="00AD54CB" w:rsidP="002B6D0C">
      <w:pPr>
        <w:pStyle w:val="ad"/>
        <w:numPr>
          <w:ilvl w:val="0"/>
          <w:numId w:val="0"/>
        </w:numPr>
        <w:spacing w:line="240" w:lineRule="auto"/>
        <w:ind w:firstLine="709"/>
        <w:jc w:val="both"/>
        <w:rPr>
          <w:rFonts w:ascii="Times New Roman" w:hAnsi="Times New Roman" w:cs="Times New Roman"/>
          <w:noProof/>
          <w:sz w:val="24"/>
          <w:lang w:eastAsia="ru-RU"/>
        </w:rPr>
      </w:pPr>
      <w:r w:rsidRPr="002B6D0C">
        <w:rPr>
          <w:rFonts w:ascii="Times New Roman" w:hAnsi="Times New Roman" w:cs="Times New Roman"/>
          <w:noProof/>
          <w:sz w:val="24"/>
          <w:lang w:eastAsia="ru-RU"/>
        </w:rPr>
        <w:t>Заявка на оплату и поступление имеет несколько разделов для заполнения. Во вкладке Распоряжение на платеж, заполняются следующие аналитики – Текст на оплату (назназначение платежа), Статья БДДС (из платежного календаря). При необходимости выбирается профильное подразделение АУО, в случае, если сумма по заявке филиала выше установленного предела и требуется дополнительное согласование со стороны АУО.</w:t>
      </w:r>
    </w:p>
    <w:p w14:paraId="6997BE95" w14:textId="77777777" w:rsidR="00AD54CB" w:rsidRPr="002B6D0C" w:rsidRDefault="00AD54CB" w:rsidP="002B6D0C">
      <w:pPr>
        <w:ind w:firstLine="709"/>
        <w:jc w:val="both"/>
        <w:rPr>
          <w:rFonts w:ascii="Times New Roman" w:hAnsi="Times New Roman"/>
          <w:noProof/>
          <w:lang w:eastAsia="ru-RU"/>
        </w:rPr>
      </w:pPr>
      <w:r w:rsidRPr="002B6D0C">
        <w:rPr>
          <w:rFonts w:ascii="Times New Roman" w:hAnsi="Times New Roman"/>
          <w:noProof/>
          <w:lang w:eastAsia="ru-RU"/>
        </w:rPr>
        <w:t>Во вкладке Документы возможно приложить скан-копии документов-оснований (договор, доп.соглашение, закрывающие документы (акт, с/ф, УПД), счет на оплату, закупочная документация, согласования, и т.д)</w:t>
      </w:r>
    </w:p>
    <w:p w14:paraId="7D773E88" w14:textId="77777777" w:rsidR="00AD54CB" w:rsidRPr="002B6D0C" w:rsidRDefault="00AD54CB" w:rsidP="002B6D0C">
      <w:pPr>
        <w:pStyle w:val="ad"/>
        <w:numPr>
          <w:ilvl w:val="0"/>
          <w:numId w:val="0"/>
        </w:numPr>
        <w:spacing w:line="240" w:lineRule="auto"/>
        <w:ind w:firstLine="709"/>
        <w:jc w:val="both"/>
        <w:rPr>
          <w:rFonts w:ascii="Times New Roman" w:hAnsi="Times New Roman" w:cs="Times New Roman"/>
          <w:noProof/>
          <w:sz w:val="24"/>
          <w:lang w:eastAsia="ru-RU"/>
        </w:rPr>
      </w:pPr>
      <w:r w:rsidRPr="002B6D0C">
        <w:rPr>
          <w:rFonts w:ascii="Times New Roman" w:hAnsi="Times New Roman" w:cs="Times New Roman"/>
          <w:noProof/>
          <w:sz w:val="24"/>
          <w:lang w:eastAsia="ru-RU"/>
        </w:rPr>
        <w:t xml:space="preserve">Во вкладке Платежное поручение/Реквизиты ПП, выбираются реквизиты контрагента и плательщика. Мастер-системой по учету контрагентов, их реквизитов и номенклатуры договоров выступает система 1С АСКУ, с которой осуществляется интеграция ежедневно, 1 раз в час. </w:t>
      </w:r>
    </w:p>
    <w:p w14:paraId="62A6D087" w14:textId="77777777" w:rsidR="00AD54CB" w:rsidRPr="002B6D0C" w:rsidRDefault="00AD54CB" w:rsidP="002B6D0C">
      <w:pPr>
        <w:pStyle w:val="ad"/>
        <w:numPr>
          <w:ilvl w:val="0"/>
          <w:numId w:val="0"/>
        </w:numPr>
        <w:spacing w:line="240" w:lineRule="auto"/>
        <w:ind w:firstLine="709"/>
        <w:jc w:val="both"/>
        <w:rPr>
          <w:rFonts w:ascii="Times New Roman" w:hAnsi="Times New Roman" w:cs="Times New Roman"/>
          <w:noProof/>
          <w:sz w:val="24"/>
          <w:lang w:eastAsia="ru-RU"/>
        </w:rPr>
      </w:pPr>
      <w:r w:rsidRPr="002B6D0C">
        <w:rPr>
          <w:rFonts w:ascii="Times New Roman" w:hAnsi="Times New Roman" w:cs="Times New Roman"/>
          <w:noProof/>
          <w:sz w:val="24"/>
          <w:lang w:eastAsia="ru-RU"/>
        </w:rPr>
        <w:t xml:space="preserve">При необходимости в этом разделе заполняются налоговые поля: статус лица (только сочетание 2 знаков), ОКТМО (8 знаков, данный классификатор состоит из 11 или 8 знаков, при выгрузке в банк 3 последних знака отсекаются), КБК (данное поле содержит 20 знаков, возможно указать 0), УИН (20 или 25 знаков). </w:t>
      </w:r>
    </w:p>
    <w:p w14:paraId="349AC541" w14:textId="77777777" w:rsidR="00AD54CB" w:rsidRPr="002B6D0C" w:rsidRDefault="00AD54CB" w:rsidP="002B6D0C">
      <w:pPr>
        <w:pStyle w:val="ad"/>
        <w:numPr>
          <w:ilvl w:val="0"/>
          <w:numId w:val="0"/>
        </w:numPr>
        <w:spacing w:line="240" w:lineRule="auto"/>
        <w:ind w:firstLine="709"/>
        <w:jc w:val="both"/>
        <w:rPr>
          <w:rFonts w:ascii="Times New Roman" w:hAnsi="Times New Roman" w:cs="Times New Roman"/>
          <w:noProof/>
          <w:sz w:val="24"/>
          <w:lang w:eastAsia="ru-RU"/>
        </w:rPr>
      </w:pPr>
      <w:r w:rsidRPr="002B6D0C">
        <w:rPr>
          <w:rFonts w:ascii="Times New Roman" w:hAnsi="Times New Roman" w:cs="Times New Roman"/>
          <w:noProof/>
          <w:sz w:val="24"/>
          <w:lang w:eastAsia="ru-RU"/>
        </w:rPr>
        <w:t>Для корректного расчета суммы НДС в заявках предусмотрены отдельные настройки, которые поволяют выбрать налоговую ставку из справочника и автоматически расчитать сумму. Есть функция разбивки НДС, в случае, когда в платеже предусмотрено более одной ставки НДС.</w:t>
      </w:r>
    </w:p>
    <w:p w14:paraId="308E0BE8" w14:textId="77777777" w:rsidR="00AD54CB" w:rsidRPr="002B6D0C" w:rsidRDefault="00AD54CB" w:rsidP="002B6D0C">
      <w:pPr>
        <w:pStyle w:val="ad"/>
        <w:numPr>
          <w:ilvl w:val="0"/>
          <w:numId w:val="0"/>
        </w:numPr>
        <w:spacing w:line="240" w:lineRule="auto"/>
        <w:ind w:firstLine="709"/>
        <w:jc w:val="both"/>
        <w:rPr>
          <w:rFonts w:ascii="Times New Roman" w:hAnsi="Times New Roman" w:cs="Times New Roman"/>
          <w:sz w:val="24"/>
        </w:rPr>
      </w:pPr>
      <w:r w:rsidRPr="002B6D0C">
        <w:rPr>
          <w:rFonts w:ascii="Times New Roman" w:hAnsi="Times New Roman" w:cs="Times New Roman"/>
          <w:sz w:val="24"/>
        </w:rPr>
        <w:t>Согласно внутренним нормативным документам Общества в ИС настроены сроки для доступной даты формирования Заявки. Если сроки не выполняются, то на этапе согласования ИС выдает сообщение о присвоении статуса срочности платежа (ранее регламентированной даты), в данном случае необходимо вложение дополнительного документа-согласования за подписью уполномоченного сотрудника.</w:t>
      </w:r>
    </w:p>
    <w:p w14:paraId="546B8D16" w14:textId="77777777" w:rsidR="00AD54CB" w:rsidRPr="002B6D0C" w:rsidRDefault="00AD54CB" w:rsidP="002B6D0C">
      <w:pPr>
        <w:pStyle w:val="ad"/>
        <w:numPr>
          <w:ilvl w:val="0"/>
          <w:numId w:val="0"/>
        </w:numPr>
        <w:spacing w:line="240" w:lineRule="auto"/>
        <w:ind w:firstLine="709"/>
        <w:jc w:val="both"/>
        <w:rPr>
          <w:rFonts w:ascii="Times New Roman" w:hAnsi="Times New Roman" w:cs="Times New Roman"/>
          <w:sz w:val="24"/>
        </w:rPr>
      </w:pPr>
      <w:r w:rsidRPr="002B6D0C">
        <w:rPr>
          <w:rFonts w:ascii="Times New Roman" w:hAnsi="Times New Roman" w:cs="Times New Roman"/>
          <w:sz w:val="24"/>
        </w:rPr>
        <w:t>Статусы согласования Заявок на оплату и поступление:</w:t>
      </w:r>
    </w:p>
    <w:tbl>
      <w:tblPr>
        <w:tblStyle w:val="afff2"/>
        <w:tblW w:w="9418" w:type="dxa"/>
        <w:tblInd w:w="-5" w:type="dxa"/>
        <w:tblLook w:val="04A0" w:firstRow="1" w:lastRow="0" w:firstColumn="1" w:lastColumn="0" w:noHBand="0" w:noVBand="1"/>
      </w:tblPr>
      <w:tblGrid>
        <w:gridCol w:w="2912"/>
        <w:gridCol w:w="6506"/>
      </w:tblGrid>
      <w:tr w:rsidR="00AD54CB" w:rsidRPr="002B6D0C" w14:paraId="41C979D0" w14:textId="77777777" w:rsidTr="00465F25">
        <w:trPr>
          <w:trHeight w:val="320"/>
        </w:trPr>
        <w:tc>
          <w:tcPr>
            <w:tcW w:w="2912" w:type="dxa"/>
          </w:tcPr>
          <w:p w14:paraId="3D105B9C" w14:textId="77777777" w:rsidR="00AD54CB" w:rsidRPr="002B6D0C" w:rsidRDefault="00AD54CB" w:rsidP="002B6D0C">
            <w:pPr>
              <w:jc w:val="both"/>
              <w:rPr>
                <w:rFonts w:ascii="Times New Roman" w:hAnsi="Times New Roman"/>
                <w:b/>
              </w:rPr>
            </w:pPr>
            <w:r w:rsidRPr="002B6D0C">
              <w:rPr>
                <w:rFonts w:ascii="Times New Roman" w:hAnsi="Times New Roman"/>
                <w:b/>
              </w:rPr>
              <w:t>Наименование статуса</w:t>
            </w:r>
          </w:p>
        </w:tc>
        <w:tc>
          <w:tcPr>
            <w:tcW w:w="6506" w:type="dxa"/>
          </w:tcPr>
          <w:p w14:paraId="3797489D" w14:textId="77777777" w:rsidR="00AD54CB" w:rsidRPr="002B6D0C" w:rsidRDefault="00AD54CB" w:rsidP="002B6D0C">
            <w:pPr>
              <w:jc w:val="both"/>
              <w:rPr>
                <w:rFonts w:ascii="Times New Roman" w:hAnsi="Times New Roman"/>
                <w:b/>
              </w:rPr>
            </w:pPr>
            <w:r w:rsidRPr="002B6D0C">
              <w:rPr>
                <w:rFonts w:ascii="Times New Roman" w:hAnsi="Times New Roman"/>
                <w:b/>
              </w:rPr>
              <w:t>Описание</w:t>
            </w:r>
          </w:p>
        </w:tc>
      </w:tr>
      <w:tr w:rsidR="00AD54CB" w:rsidRPr="002B6D0C" w14:paraId="4BC0EF38" w14:textId="77777777" w:rsidTr="00465F25">
        <w:trPr>
          <w:trHeight w:val="545"/>
        </w:trPr>
        <w:tc>
          <w:tcPr>
            <w:tcW w:w="2912" w:type="dxa"/>
          </w:tcPr>
          <w:p w14:paraId="6953050A" w14:textId="77777777" w:rsidR="00AD54CB" w:rsidRPr="002B6D0C" w:rsidRDefault="00AD54CB" w:rsidP="002B6D0C">
            <w:pPr>
              <w:jc w:val="both"/>
              <w:rPr>
                <w:rFonts w:ascii="Times New Roman" w:hAnsi="Times New Roman"/>
              </w:rPr>
            </w:pPr>
            <w:r w:rsidRPr="002B6D0C">
              <w:rPr>
                <w:rFonts w:ascii="Times New Roman" w:hAnsi="Times New Roman"/>
              </w:rPr>
              <w:t>«Создан»</w:t>
            </w:r>
          </w:p>
        </w:tc>
        <w:tc>
          <w:tcPr>
            <w:tcW w:w="6506" w:type="dxa"/>
          </w:tcPr>
          <w:p w14:paraId="30F540BA" w14:textId="77777777" w:rsidR="00AD54CB" w:rsidRPr="002B6D0C" w:rsidRDefault="00AD54CB" w:rsidP="002B6D0C">
            <w:pPr>
              <w:jc w:val="both"/>
              <w:rPr>
                <w:rFonts w:ascii="Times New Roman" w:hAnsi="Times New Roman"/>
              </w:rPr>
            </w:pPr>
            <w:r w:rsidRPr="002B6D0C">
              <w:rPr>
                <w:rFonts w:ascii="Times New Roman" w:hAnsi="Times New Roman"/>
              </w:rPr>
              <w:t>Статус после создания заявки, доступно для редактирования и удаления</w:t>
            </w:r>
          </w:p>
        </w:tc>
      </w:tr>
      <w:tr w:rsidR="00AD54CB" w:rsidRPr="002B6D0C" w14:paraId="50CC8713" w14:textId="77777777" w:rsidTr="00465F25">
        <w:trPr>
          <w:trHeight w:val="1394"/>
        </w:trPr>
        <w:tc>
          <w:tcPr>
            <w:tcW w:w="2912" w:type="dxa"/>
          </w:tcPr>
          <w:p w14:paraId="43A61468" w14:textId="77777777" w:rsidR="00AD54CB" w:rsidRPr="002B6D0C" w:rsidRDefault="00AD54CB" w:rsidP="002B6D0C">
            <w:pPr>
              <w:jc w:val="both"/>
              <w:rPr>
                <w:rFonts w:ascii="Times New Roman" w:hAnsi="Times New Roman"/>
              </w:rPr>
            </w:pPr>
            <w:r w:rsidRPr="002B6D0C">
              <w:rPr>
                <w:rFonts w:ascii="Times New Roman" w:hAnsi="Times New Roman"/>
              </w:rPr>
              <w:t>«На согласовании»</w:t>
            </w:r>
          </w:p>
        </w:tc>
        <w:tc>
          <w:tcPr>
            <w:tcW w:w="6506" w:type="dxa"/>
          </w:tcPr>
          <w:p w14:paraId="5569A42F" w14:textId="77777777" w:rsidR="00AD54CB" w:rsidRPr="002B6D0C" w:rsidRDefault="00AD54CB" w:rsidP="002B6D0C">
            <w:pPr>
              <w:jc w:val="both"/>
              <w:rPr>
                <w:rFonts w:ascii="Times New Roman" w:hAnsi="Times New Roman"/>
              </w:rPr>
            </w:pPr>
            <w:r w:rsidRPr="002B6D0C">
              <w:rPr>
                <w:rFonts w:ascii="Times New Roman" w:hAnsi="Times New Roman"/>
              </w:rPr>
              <w:t>Статус после направления заявки на согласование. Доступен отзыв с этапа «На согласовании» на этап «Создан». Далее маршрут может отличаться для разных заявок, в стандартном маршруте участвуют: руководитель ЦФО, бухгалтер, экономист, казначейство.</w:t>
            </w:r>
          </w:p>
        </w:tc>
      </w:tr>
      <w:tr w:rsidR="00AD54CB" w:rsidRPr="002B6D0C" w14:paraId="38D79E7E" w14:textId="77777777" w:rsidTr="00465F25">
        <w:trPr>
          <w:trHeight w:val="567"/>
        </w:trPr>
        <w:tc>
          <w:tcPr>
            <w:tcW w:w="2912" w:type="dxa"/>
          </w:tcPr>
          <w:p w14:paraId="5166C23C" w14:textId="77777777" w:rsidR="00AD54CB" w:rsidRPr="002B6D0C" w:rsidRDefault="00AD54CB" w:rsidP="002B6D0C">
            <w:pPr>
              <w:jc w:val="both"/>
              <w:rPr>
                <w:rFonts w:ascii="Times New Roman" w:hAnsi="Times New Roman"/>
              </w:rPr>
            </w:pPr>
            <w:r w:rsidRPr="002B6D0C">
              <w:rPr>
                <w:rFonts w:ascii="Times New Roman" w:hAnsi="Times New Roman"/>
              </w:rPr>
              <w:t>«Согласовано»</w:t>
            </w:r>
          </w:p>
        </w:tc>
        <w:tc>
          <w:tcPr>
            <w:tcW w:w="6506" w:type="dxa"/>
          </w:tcPr>
          <w:p w14:paraId="6E366BEF" w14:textId="77777777" w:rsidR="00AD54CB" w:rsidRPr="002B6D0C" w:rsidRDefault="00AD54CB" w:rsidP="002B6D0C">
            <w:pPr>
              <w:jc w:val="both"/>
              <w:rPr>
                <w:rFonts w:ascii="Times New Roman" w:hAnsi="Times New Roman"/>
              </w:rPr>
            </w:pPr>
            <w:r w:rsidRPr="002B6D0C">
              <w:rPr>
                <w:rFonts w:ascii="Times New Roman" w:hAnsi="Times New Roman"/>
              </w:rPr>
              <w:t>Статус после утверждения прошлого этапа, доступен отзыв с этапа «Согласован» на этап «Создан», «На согласовании»</w:t>
            </w:r>
          </w:p>
        </w:tc>
      </w:tr>
      <w:tr w:rsidR="00AD54CB" w:rsidRPr="002B6D0C" w14:paraId="48333E2E" w14:textId="77777777" w:rsidTr="00465F25">
        <w:trPr>
          <w:trHeight w:val="272"/>
        </w:trPr>
        <w:tc>
          <w:tcPr>
            <w:tcW w:w="2912" w:type="dxa"/>
          </w:tcPr>
          <w:p w14:paraId="42E82C8D" w14:textId="77777777" w:rsidR="00AD54CB" w:rsidRPr="002B6D0C" w:rsidRDefault="00AD54CB" w:rsidP="002B6D0C">
            <w:pPr>
              <w:jc w:val="both"/>
              <w:rPr>
                <w:rFonts w:ascii="Times New Roman" w:hAnsi="Times New Roman"/>
              </w:rPr>
            </w:pPr>
            <w:r w:rsidRPr="002B6D0C">
              <w:rPr>
                <w:rFonts w:ascii="Times New Roman" w:hAnsi="Times New Roman"/>
              </w:rPr>
              <w:t>«Готово к оплате»</w:t>
            </w:r>
          </w:p>
        </w:tc>
        <w:tc>
          <w:tcPr>
            <w:tcW w:w="6506" w:type="dxa"/>
          </w:tcPr>
          <w:p w14:paraId="600202D3" w14:textId="77777777" w:rsidR="00AD54CB" w:rsidRPr="002B6D0C" w:rsidRDefault="00AD54CB" w:rsidP="002B6D0C">
            <w:pPr>
              <w:jc w:val="both"/>
              <w:rPr>
                <w:rFonts w:ascii="Times New Roman" w:hAnsi="Times New Roman"/>
              </w:rPr>
            </w:pPr>
            <w:r w:rsidRPr="002B6D0C">
              <w:rPr>
                <w:rFonts w:ascii="Times New Roman" w:hAnsi="Times New Roman"/>
              </w:rPr>
              <w:t>Заявка полностью согласована</w:t>
            </w:r>
          </w:p>
        </w:tc>
      </w:tr>
      <w:tr w:rsidR="00AD54CB" w:rsidRPr="002B6D0C" w14:paraId="46FA87C4" w14:textId="77777777" w:rsidTr="00465F25">
        <w:trPr>
          <w:trHeight w:val="272"/>
        </w:trPr>
        <w:tc>
          <w:tcPr>
            <w:tcW w:w="2912" w:type="dxa"/>
          </w:tcPr>
          <w:p w14:paraId="70E54945" w14:textId="77777777" w:rsidR="00AD54CB" w:rsidRPr="002B6D0C" w:rsidRDefault="00AD54CB" w:rsidP="002B6D0C">
            <w:pPr>
              <w:jc w:val="both"/>
              <w:rPr>
                <w:rFonts w:ascii="Times New Roman" w:hAnsi="Times New Roman"/>
              </w:rPr>
            </w:pPr>
            <w:r w:rsidRPr="002B6D0C">
              <w:rPr>
                <w:rFonts w:ascii="Times New Roman" w:hAnsi="Times New Roman"/>
              </w:rPr>
              <w:t>«Отправлено»</w:t>
            </w:r>
          </w:p>
        </w:tc>
        <w:tc>
          <w:tcPr>
            <w:tcW w:w="6506" w:type="dxa"/>
          </w:tcPr>
          <w:p w14:paraId="2738BEC0" w14:textId="77777777" w:rsidR="00AD54CB" w:rsidRPr="002B6D0C" w:rsidRDefault="00AD54CB" w:rsidP="002B6D0C">
            <w:pPr>
              <w:jc w:val="both"/>
              <w:rPr>
                <w:rFonts w:ascii="Times New Roman" w:hAnsi="Times New Roman"/>
              </w:rPr>
            </w:pPr>
            <w:r w:rsidRPr="002B6D0C">
              <w:rPr>
                <w:rFonts w:ascii="Times New Roman" w:hAnsi="Times New Roman"/>
              </w:rPr>
              <w:t>Заявка экспортирована для отправки в банк</w:t>
            </w:r>
          </w:p>
        </w:tc>
      </w:tr>
      <w:tr w:rsidR="00AD54CB" w:rsidRPr="002B6D0C" w14:paraId="7940BED8" w14:textId="77777777" w:rsidTr="00465F25">
        <w:trPr>
          <w:trHeight w:val="272"/>
        </w:trPr>
        <w:tc>
          <w:tcPr>
            <w:tcW w:w="2912" w:type="dxa"/>
          </w:tcPr>
          <w:p w14:paraId="14375701" w14:textId="77777777" w:rsidR="00AD54CB" w:rsidRPr="002B6D0C" w:rsidRDefault="00AD54CB" w:rsidP="002B6D0C">
            <w:pPr>
              <w:jc w:val="both"/>
              <w:rPr>
                <w:rFonts w:ascii="Times New Roman" w:hAnsi="Times New Roman"/>
              </w:rPr>
            </w:pPr>
            <w:r w:rsidRPr="002B6D0C">
              <w:rPr>
                <w:rFonts w:ascii="Times New Roman" w:hAnsi="Times New Roman"/>
              </w:rPr>
              <w:t>«Оплачено»</w:t>
            </w:r>
          </w:p>
        </w:tc>
        <w:tc>
          <w:tcPr>
            <w:tcW w:w="6506" w:type="dxa"/>
          </w:tcPr>
          <w:p w14:paraId="2A116AF3" w14:textId="77777777" w:rsidR="00AD54CB" w:rsidRPr="002B6D0C" w:rsidRDefault="00AD54CB" w:rsidP="002B6D0C">
            <w:pPr>
              <w:jc w:val="both"/>
              <w:rPr>
                <w:rFonts w:ascii="Times New Roman" w:hAnsi="Times New Roman"/>
              </w:rPr>
            </w:pPr>
            <w:r w:rsidRPr="002B6D0C">
              <w:rPr>
                <w:rFonts w:ascii="Times New Roman" w:hAnsi="Times New Roman"/>
              </w:rPr>
              <w:t>Заявка отправлена в банк и банковская выписка разнесена</w:t>
            </w:r>
          </w:p>
        </w:tc>
      </w:tr>
      <w:tr w:rsidR="00AD54CB" w:rsidRPr="002B6D0C" w14:paraId="420B0663" w14:textId="77777777" w:rsidTr="00465F25">
        <w:trPr>
          <w:trHeight w:val="545"/>
        </w:trPr>
        <w:tc>
          <w:tcPr>
            <w:tcW w:w="2912" w:type="dxa"/>
          </w:tcPr>
          <w:p w14:paraId="43E66B1D" w14:textId="77777777" w:rsidR="00AD54CB" w:rsidRPr="002B6D0C" w:rsidRDefault="00AD54CB" w:rsidP="002B6D0C">
            <w:pPr>
              <w:jc w:val="both"/>
              <w:rPr>
                <w:rFonts w:ascii="Times New Roman" w:hAnsi="Times New Roman"/>
              </w:rPr>
            </w:pPr>
            <w:r w:rsidRPr="002B6D0C">
              <w:rPr>
                <w:rFonts w:ascii="Times New Roman" w:hAnsi="Times New Roman"/>
              </w:rPr>
              <w:lastRenderedPageBreak/>
              <w:t>«Отменено»</w:t>
            </w:r>
          </w:p>
        </w:tc>
        <w:tc>
          <w:tcPr>
            <w:tcW w:w="6506" w:type="dxa"/>
          </w:tcPr>
          <w:p w14:paraId="79A8211B" w14:textId="77777777" w:rsidR="00AD54CB" w:rsidRPr="002B6D0C" w:rsidRDefault="00AD54CB" w:rsidP="002B6D0C">
            <w:pPr>
              <w:jc w:val="both"/>
              <w:rPr>
                <w:rFonts w:ascii="Times New Roman" w:hAnsi="Times New Roman"/>
              </w:rPr>
            </w:pPr>
            <w:r w:rsidRPr="002B6D0C">
              <w:rPr>
                <w:rFonts w:ascii="Times New Roman" w:hAnsi="Times New Roman"/>
              </w:rPr>
              <w:t>Отменен экспорт в банк и согласование заявки. Заявка заблокирована для дальнейших изменений</w:t>
            </w:r>
          </w:p>
        </w:tc>
      </w:tr>
    </w:tbl>
    <w:p w14:paraId="3C00EE4A" w14:textId="77777777" w:rsidR="00AD54CB" w:rsidRPr="002B6D0C" w:rsidRDefault="00AD54CB" w:rsidP="002B6D0C">
      <w:pPr>
        <w:ind w:firstLine="709"/>
        <w:jc w:val="both"/>
        <w:rPr>
          <w:rFonts w:ascii="Times New Roman" w:hAnsi="Times New Roman"/>
        </w:rPr>
      </w:pPr>
      <w:r w:rsidRPr="002B6D0C">
        <w:rPr>
          <w:rFonts w:ascii="Times New Roman" w:hAnsi="Times New Roman"/>
        </w:rPr>
        <w:t>Во вкладке «история согласования» заявок хранится информация об этапах согласования, времени согласования, согласующих на каждом этапе. Маршрут согласования заявок отличается в зависимости от вида заявки, например, по статьям БДДС. Финальный статус согласования заявки - «готова к оплате». С этим статусом заявку можно включить в Реестр платежей (п. 1.2 Приложения 1 к ТЗ).</w:t>
      </w:r>
    </w:p>
    <w:p w14:paraId="0AC25D0F"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Заявки, включенные в Реестр платежей, доступны для выгрузки в банк в формате </w:t>
      </w:r>
      <w:r w:rsidRPr="002B6D0C">
        <w:rPr>
          <w:rFonts w:ascii="Times New Roman" w:hAnsi="Times New Roman"/>
          <w:lang w:val="en-US"/>
        </w:rPr>
        <w:t>txt</w:t>
      </w:r>
      <w:r w:rsidRPr="002B6D0C">
        <w:rPr>
          <w:rFonts w:ascii="Times New Roman" w:hAnsi="Times New Roman"/>
        </w:rPr>
        <w:t>. Выгрузка заявок возможна по разным критериям: выгрузить 1 заявку, выгрузить все заявки по банковскому счету, выгрузить избранные заявки.</w:t>
      </w:r>
    </w:p>
    <w:p w14:paraId="5D78C98F" w14:textId="77777777" w:rsidR="00AD54CB" w:rsidRPr="002B6D0C" w:rsidRDefault="00AD54CB" w:rsidP="002B6D0C">
      <w:pPr>
        <w:ind w:firstLine="709"/>
        <w:jc w:val="both"/>
        <w:rPr>
          <w:rFonts w:ascii="Times New Roman" w:hAnsi="Times New Roman"/>
        </w:rPr>
      </w:pPr>
      <w:r w:rsidRPr="002B6D0C">
        <w:rPr>
          <w:rFonts w:ascii="Times New Roman" w:hAnsi="Times New Roman"/>
        </w:rPr>
        <w:t>Во вкладке «история» хранится информация об инициаторе и времени создания последнего изменения заявки.</w:t>
      </w:r>
    </w:p>
    <w:p w14:paraId="7DD96D3B" w14:textId="77777777" w:rsidR="00AD54CB" w:rsidRPr="002B6D0C" w:rsidRDefault="00AD54CB" w:rsidP="002B6D0C">
      <w:pPr>
        <w:ind w:firstLine="709"/>
        <w:jc w:val="both"/>
        <w:rPr>
          <w:rFonts w:ascii="Times New Roman" w:hAnsi="Times New Roman"/>
        </w:rPr>
      </w:pPr>
      <w:r w:rsidRPr="002B6D0C">
        <w:rPr>
          <w:rFonts w:ascii="Times New Roman" w:hAnsi="Times New Roman"/>
        </w:rPr>
        <w:t>После проведения оплаты и разноски банковской выписки заявка приобретает статус «Оплачена», становится доступна опция выгрузить из ИС платежное поручение с отметкой банка об оплате.</w:t>
      </w:r>
    </w:p>
    <w:p w14:paraId="19405B0F" w14:textId="77777777" w:rsidR="00AD54CB" w:rsidRPr="002B6D0C" w:rsidRDefault="00AD54CB" w:rsidP="002B6D0C">
      <w:pPr>
        <w:jc w:val="both"/>
        <w:rPr>
          <w:rFonts w:ascii="Times New Roman" w:hAnsi="Times New Roman"/>
        </w:rPr>
      </w:pPr>
    </w:p>
    <w:p w14:paraId="54F21435" w14:textId="77777777" w:rsidR="00AD54CB" w:rsidRPr="00BE232D" w:rsidRDefault="00AD54CB" w:rsidP="00DF7FCC">
      <w:pPr>
        <w:pStyle w:val="42"/>
        <w:keepLines/>
        <w:numPr>
          <w:ilvl w:val="3"/>
          <w:numId w:val="222"/>
        </w:numPr>
        <w:tabs>
          <w:tab w:val="left" w:pos="1701"/>
        </w:tabs>
        <w:spacing w:before="0" w:after="0"/>
        <w:jc w:val="both"/>
        <w:rPr>
          <w:rFonts w:cs="Times New Roman"/>
          <w:sz w:val="24"/>
          <w:szCs w:val="24"/>
        </w:rPr>
      </w:pPr>
      <w:r w:rsidRPr="00BE232D">
        <w:rPr>
          <w:rFonts w:cs="Times New Roman"/>
          <w:sz w:val="24"/>
          <w:szCs w:val="24"/>
        </w:rPr>
        <w:t>Операции «Заявки на оплату по макропрограмме»</w:t>
      </w:r>
    </w:p>
    <w:p w14:paraId="65FE1336" w14:textId="77777777" w:rsidR="00AD54CB" w:rsidRPr="002B6D0C" w:rsidRDefault="00AD54CB" w:rsidP="002B6D0C">
      <w:pPr>
        <w:ind w:firstLine="709"/>
        <w:jc w:val="both"/>
        <w:rPr>
          <w:rFonts w:ascii="Times New Roman" w:hAnsi="Times New Roman"/>
        </w:rPr>
      </w:pPr>
      <w:r w:rsidRPr="002B6D0C">
        <w:rPr>
          <w:rFonts w:ascii="Times New Roman" w:hAnsi="Times New Roman"/>
        </w:rPr>
        <w:t>Макропрограмма - это программа по ремонтам отделений почтовой связи АО «Почта России», осуществляемая за счет финансирования из государственного бюджета. Для согласования заявок по макропрограмме существуют отдельные требования, маршрут согласования и порядок оплаты. Перечисления осуществляются через счета, открытые в Федеральном казначействе, посредством системы ГИИС Электронный бюджет.</w:t>
      </w:r>
    </w:p>
    <w:p w14:paraId="5F33F647" w14:textId="77777777" w:rsidR="00AD54CB" w:rsidRPr="002B6D0C" w:rsidRDefault="00AD54CB" w:rsidP="002B6D0C">
      <w:pPr>
        <w:ind w:firstLine="709"/>
        <w:jc w:val="both"/>
        <w:rPr>
          <w:rFonts w:ascii="Times New Roman" w:hAnsi="Times New Roman"/>
        </w:rPr>
      </w:pPr>
      <w:r w:rsidRPr="002B6D0C">
        <w:rPr>
          <w:rFonts w:ascii="Times New Roman" w:hAnsi="Times New Roman"/>
        </w:rPr>
        <w:t>Формирование и согласование заявок на оплату по макропрограмме осуществляется по маршруту, отличному от других заявок, с приложением копий первичных документов и документов-оснований. В процессе согласования производится контроль на доступный лимит бюджета и лимит по договору.</w:t>
      </w:r>
    </w:p>
    <w:p w14:paraId="677BDEB4" w14:textId="585A3E94" w:rsidR="00AD54CB" w:rsidRPr="002B6D0C" w:rsidRDefault="00AD54CB" w:rsidP="002B6D0C">
      <w:pPr>
        <w:ind w:firstLine="709"/>
        <w:jc w:val="both"/>
        <w:rPr>
          <w:rFonts w:ascii="Times New Roman" w:hAnsi="Times New Roman"/>
        </w:rPr>
      </w:pPr>
      <w:r w:rsidRPr="002B6D0C">
        <w:rPr>
          <w:rFonts w:ascii="Times New Roman" w:hAnsi="Times New Roman"/>
        </w:rPr>
        <w:t xml:space="preserve">Заявки по макропрограмме инициируются филиалами Общества, но оплачиваются укрупненно с уровня </w:t>
      </w:r>
      <w:r w:rsidR="00174747">
        <w:rPr>
          <w:rFonts w:ascii="Times New Roman" w:hAnsi="Times New Roman"/>
        </w:rPr>
        <w:t>филиала</w:t>
      </w:r>
      <w:r w:rsidRPr="002B6D0C">
        <w:rPr>
          <w:rFonts w:ascii="Times New Roman" w:hAnsi="Times New Roman"/>
        </w:rPr>
        <w:t xml:space="preserve">, согласно заключенным договорам. Согласование заявок по макропрограмме осуществляется на трех уровнях: филиал, </w:t>
      </w:r>
      <w:r w:rsidR="00174747">
        <w:rPr>
          <w:rFonts w:ascii="Times New Roman" w:hAnsi="Times New Roman"/>
        </w:rPr>
        <w:t>регион</w:t>
      </w:r>
      <w:r w:rsidRPr="002B6D0C">
        <w:rPr>
          <w:rFonts w:ascii="Times New Roman" w:hAnsi="Times New Roman"/>
        </w:rPr>
        <w:t xml:space="preserve">, аппарат управления Обществом. </w:t>
      </w:r>
    </w:p>
    <w:p w14:paraId="161B8239" w14:textId="7DFCD358" w:rsidR="00AD54CB" w:rsidRPr="002B6D0C" w:rsidRDefault="00AD54CB" w:rsidP="002B6D0C">
      <w:pPr>
        <w:ind w:firstLine="709"/>
        <w:jc w:val="both"/>
        <w:rPr>
          <w:rFonts w:ascii="Times New Roman" w:hAnsi="Times New Roman"/>
        </w:rPr>
      </w:pPr>
      <w:r w:rsidRPr="002B6D0C">
        <w:rPr>
          <w:rFonts w:ascii="Times New Roman" w:hAnsi="Times New Roman"/>
        </w:rPr>
        <w:t>В заявках на оплату с признаком «Макропрограмма» блоки</w:t>
      </w:r>
      <w:r w:rsidR="00A16C7E">
        <w:rPr>
          <w:rFonts w:ascii="Times New Roman" w:hAnsi="Times New Roman"/>
        </w:rPr>
        <w:t>руется группа полей «НДС». На в</w:t>
      </w:r>
      <w:r w:rsidRPr="002B6D0C">
        <w:rPr>
          <w:rFonts w:ascii="Times New Roman" w:hAnsi="Times New Roman"/>
        </w:rPr>
        <w:t xml:space="preserve">кладке «Макропрограмма» в верхней части добавлено поле «Итого сумма НДС» - сумма строк по полю «В т.ч. сумма НДС». </w:t>
      </w:r>
    </w:p>
    <w:p w14:paraId="385F8E96"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При создании заявки на оплату по макропрограмме требуется выбрать Проект ремонтов, по которому осуществляется расчет, справочник из модуля Расчеты с поставщиками (п. 4 Приложения № 1 к ТЗ). </w:t>
      </w:r>
    </w:p>
    <w:p w14:paraId="44EDEE14" w14:textId="77777777" w:rsidR="00AD54CB" w:rsidRPr="002B6D0C" w:rsidRDefault="00AD54CB" w:rsidP="002B6D0C">
      <w:pPr>
        <w:ind w:firstLine="709"/>
        <w:jc w:val="both"/>
        <w:rPr>
          <w:rFonts w:ascii="Times New Roman" w:hAnsi="Times New Roman"/>
          <w:noProof/>
        </w:rPr>
      </w:pPr>
      <w:r w:rsidRPr="002B6D0C">
        <w:rPr>
          <w:rFonts w:ascii="Times New Roman" w:hAnsi="Times New Roman"/>
        </w:rPr>
        <w:t>Табличная часть раздела заявки «Проекты ремонтов» содержит атрибуты:</w:t>
      </w:r>
    </w:p>
    <w:p w14:paraId="76D34A15" w14:textId="77777777" w:rsidR="00AD54CB" w:rsidRPr="002B6D0C" w:rsidRDefault="00AD54CB" w:rsidP="00DF7FCC">
      <w:pPr>
        <w:pStyle w:val="22"/>
        <w:numPr>
          <w:ilvl w:val="1"/>
          <w:numId w:val="75"/>
        </w:numPr>
        <w:spacing w:after="0" w:line="240" w:lineRule="auto"/>
        <w:ind w:left="0" w:firstLine="709"/>
        <w:rPr>
          <w:rFonts w:ascii="Times New Roman" w:hAnsi="Times New Roman"/>
          <w:sz w:val="24"/>
          <w:szCs w:val="24"/>
        </w:rPr>
      </w:pPr>
      <w:r w:rsidRPr="002B6D0C">
        <w:rPr>
          <w:rFonts w:ascii="Times New Roman" w:hAnsi="Times New Roman"/>
          <w:sz w:val="24"/>
          <w:szCs w:val="24"/>
        </w:rPr>
        <w:t>Налоговый код – выпадающий список налоговых кодов (обязательно для заполнения, допускается указание одинаковых налоговых кодов в разных строках);</w:t>
      </w:r>
    </w:p>
    <w:p w14:paraId="22CDF926" w14:textId="77777777" w:rsidR="00AD54CB" w:rsidRPr="002B6D0C" w:rsidRDefault="00AD54CB" w:rsidP="00DF7FCC">
      <w:pPr>
        <w:pStyle w:val="22"/>
        <w:numPr>
          <w:ilvl w:val="1"/>
          <w:numId w:val="75"/>
        </w:numPr>
        <w:spacing w:after="0" w:line="240" w:lineRule="auto"/>
        <w:ind w:left="0" w:firstLine="709"/>
        <w:rPr>
          <w:rFonts w:ascii="Times New Roman" w:hAnsi="Times New Roman"/>
          <w:sz w:val="24"/>
          <w:szCs w:val="24"/>
        </w:rPr>
      </w:pPr>
      <w:r w:rsidRPr="002B6D0C">
        <w:rPr>
          <w:rFonts w:ascii="Times New Roman" w:hAnsi="Times New Roman"/>
          <w:sz w:val="24"/>
          <w:szCs w:val="24"/>
        </w:rPr>
        <w:t>Ставка НДС – ставка НДС, подставляется на основании выбранного налогового кода;</w:t>
      </w:r>
    </w:p>
    <w:p w14:paraId="52DBE179" w14:textId="77777777" w:rsidR="00AD54CB" w:rsidRPr="002B6D0C" w:rsidRDefault="00AD54CB" w:rsidP="00DF7FCC">
      <w:pPr>
        <w:pStyle w:val="22"/>
        <w:numPr>
          <w:ilvl w:val="1"/>
          <w:numId w:val="75"/>
        </w:numPr>
        <w:spacing w:after="0" w:line="240" w:lineRule="auto"/>
        <w:ind w:left="0" w:firstLine="709"/>
        <w:rPr>
          <w:rFonts w:ascii="Times New Roman" w:hAnsi="Times New Roman"/>
          <w:sz w:val="24"/>
          <w:szCs w:val="24"/>
        </w:rPr>
      </w:pPr>
      <w:r w:rsidRPr="002B6D0C">
        <w:rPr>
          <w:rFonts w:ascii="Times New Roman" w:hAnsi="Times New Roman"/>
          <w:sz w:val="24"/>
          <w:szCs w:val="24"/>
        </w:rPr>
        <w:t>В т.ч. сумма НДС – расчетная сумма НДС.</w:t>
      </w:r>
    </w:p>
    <w:p w14:paraId="5865C169" w14:textId="067294E6" w:rsidR="00AD54CB" w:rsidRPr="002B6D0C" w:rsidRDefault="00AD54CB" w:rsidP="002B6D0C">
      <w:pPr>
        <w:ind w:firstLine="709"/>
        <w:jc w:val="both"/>
        <w:rPr>
          <w:rFonts w:ascii="Times New Roman" w:hAnsi="Times New Roman"/>
        </w:rPr>
      </w:pPr>
      <w:r w:rsidRPr="002B6D0C">
        <w:rPr>
          <w:rFonts w:ascii="Times New Roman" w:hAnsi="Times New Roman"/>
        </w:rPr>
        <w:t>При заполнении строк таблицы автоматически рассчитывается значение</w:t>
      </w:r>
      <w:r w:rsidR="00A16C7E">
        <w:rPr>
          <w:rFonts w:ascii="Times New Roman" w:hAnsi="Times New Roman"/>
        </w:rPr>
        <w:t xml:space="preserve"> в поле «В т.ч. сумма НДС» на в</w:t>
      </w:r>
      <w:r w:rsidRPr="002B6D0C">
        <w:rPr>
          <w:rFonts w:ascii="Times New Roman" w:hAnsi="Times New Roman"/>
        </w:rPr>
        <w:t>кладке «Распоряжение на платеж».</w:t>
      </w:r>
    </w:p>
    <w:p w14:paraId="52B9CCE8" w14:textId="35234F34" w:rsidR="00AD54CB" w:rsidRPr="002B6D0C" w:rsidRDefault="00A16C7E" w:rsidP="002B6D0C">
      <w:pPr>
        <w:ind w:firstLine="709"/>
        <w:jc w:val="both"/>
        <w:rPr>
          <w:rFonts w:ascii="Times New Roman" w:hAnsi="Times New Roman"/>
        </w:rPr>
      </w:pPr>
      <w:r>
        <w:rPr>
          <w:rFonts w:ascii="Times New Roman" w:hAnsi="Times New Roman"/>
        </w:rPr>
        <w:t>В в</w:t>
      </w:r>
      <w:r w:rsidR="00AD54CB" w:rsidRPr="002B6D0C">
        <w:rPr>
          <w:rFonts w:ascii="Times New Roman" w:hAnsi="Times New Roman"/>
        </w:rPr>
        <w:t>кладке документы должен быть прикреплен договор или иной документ с таким наименованием.</w:t>
      </w:r>
    </w:p>
    <w:p w14:paraId="3CF6D279" w14:textId="77777777" w:rsidR="00AD54CB" w:rsidRPr="002B6D0C" w:rsidRDefault="00AD54CB" w:rsidP="002B6D0C">
      <w:pPr>
        <w:pStyle w:val="affff"/>
        <w:spacing w:after="0" w:line="240" w:lineRule="auto"/>
        <w:ind w:firstLine="709"/>
        <w:rPr>
          <w:rFonts w:ascii="Times New Roman" w:hAnsi="Times New Roman"/>
          <w:sz w:val="24"/>
          <w:szCs w:val="24"/>
        </w:rPr>
      </w:pPr>
      <w:r w:rsidRPr="002B6D0C">
        <w:rPr>
          <w:rFonts w:ascii="Times New Roman" w:hAnsi="Times New Roman"/>
          <w:sz w:val="24"/>
          <w:szCs w:val="24"/>
        </w:rPr>
        <w:t>В поле «Сумма к оплате» отразится сумма к оплате по выбранному документу из строк проектов ремонтов по макропрограмме, к которой данный документ будет привязан. Поле заполняется автоматически и недоступно для редактирования.</w:t>
      </w:r>
    </w:p>
    <w:p w14:paraId="63F53EE7" w14:textId="77777777" w:rsidR="00AD54CB" w:rsidRPr="002B6D0C" w:rsidRDefault="00AD54CB" w:rsidP="002B6D0C">
      <w:pPr>
        <w:ind w:firstLine="709"/>
        <w:jc w:val="both"/>
        <w:rPr>
          <w:rFonts w:ascii="Times New Roman" w:hAnsi="Times New Roman"/>
        </w:rPr>
      </w:pPr>
      <w:r w:rsidRPr="002B6D0C">
        <w:rPr>
          <w:rFonts w:ascii="Times New Roman" w:hAnsi="Times New Roman"/>
        </w:rPr>
        <w:lastRenderedPageBreak/>
        <w:t>Если по Макропрограмме документ привязан к нескольким строкам с разными проектами, то «Сумма к оплате» суммируется.</w:t>
      </w:r>
    </w:p>
    <w:p w14:paraId="527B00AE" w14:textId="77777777" w:rsidR="00AD54CB" w:rsidRPr="003A16DE" w:rsidRDefault="00AD54CB" w:rsidP="003A16DE">
      <w:pPr>
        <w:pStyle w:val="affff"/>
        <w:spacing w:after="0" w:line="240" w:lineRule="auto"/>
        <w:ind w:firstLine="709"/>
        <w:rPr>
          <w:rFonts w:ascii="Times New Roman" w:hAnsi="Times New Roman"/>
          <w:sz w:val="24"/>
          <w:szCs w:val="24"/>
        </w:rPr>
      </w:pPr>
      <w:r w:rsidRPr="003A16DE">
        <w:rPr>
          <w:rFonts w:ascii="Times New Roman" w:hAnsi="Times New Roman"/>
          <w:sz w:val="24"/>
          <w:szCs w:val="24"/>
        </w:rPr>
        <w:t>После того как все необходимые документы созданы и приложены к заявке, необходимо заполнить обязательные поля в заявке и приступить к созданию строк в таблице проектов ремонтов. Доступно создание нескольких записей по одному проекту ремонтов с разными документами.</w:t>
      </w:r>
    </w:p>
    <w:p w14:paraId="53D5E81B" w14:textId="77777777" w:rsidR="00AD54CB" w:rsidRPr="002B6D0C" w:rsidRDefault="00AD54CB" w:rsidP="002B6D0C">
      <w:pPr>
        <w:pStyle w:val="affff"/>
        <w:spacing w:after="0" w:line="240" w:lineRule="auto"/>
        <w:ind w:firstLine="708"/>
        <w:rPr>
          <w:rFonts w:ascii="Times New Roman" w:hAnsi="Times New Roman"/>
          <w:sz w:val="24"/>
          <w:szCs w:val="24"/>
        </w:rPr>
      </w:pPr>
      <w:r w:rsidRPr="002B6D0C">
        <w:rPr>
          <w:rFonts w:ascii="Times New Roman" w:hAnsi="Times New Roman"/>
          <w:sz w:val="24"/>
          <w:szCs w:val="24"/>
        </w:rPr>
        <w:t>При экспорте платежного поручения в систему УФК (ГИИС ЭБ) в файл xml производится выгрузка данных по Документам заявки. Реализовано ограничение, выгружать только документы, у которых Архив = Нет.</w:t>
      </w:r>
    </w:p>
    <w:p w14:paraId="503625EE" w14:textId="77777777" w:rsidR="00AD54CB" w:rsidRPr="002B6D0C" w:rsidRDefault="00AD54CB" w:rsidP="002B6D0C">
      <w:pPr>
        <w:pStyle w:val="affff"/>
        <w:spacing w:after="0" w:line="240" w:lineRule="auto"/>
        <w:ind w:firstLine="708"/>
        <w:rPr>
          <w:rFonts w:ascii="Times New Roman" w:hAnsi="Times New Roman"/>
          <w:sz w:val="24"/>
          <w:szCs w:val="24"/>
        </w:rPr>
      </w:pPr>
      <w:r w:rsidRPr="002B6D0C">
        <w:rPr>
          <w:rFonts w:ascii="Times New Roman" w:hAnsi="Times New Roman"/>
          <w:sz w:val="24"/>
          <w:szCs w:val="24"/>
        </w:rPr>
        <w:t>При экспорте платежного поручения атрибут «Аналитический код плательщика» заполняется соответствующим значением «Раздел лицевые счета». «Раздел лицевые счета» определяется на основании Счета плательщика и ИГК (идентификатор госконтракта, справочник из модуля расчеты с поставщиками, п. 4 Приложения № 1 к ТЗ) из заявки, ИГК в свою очередь определяется по аналитике «Проект ремонтов» из заявки.</w:t>
      </w:r>
    </w:p>
    <w:p w14:paraId="4859F84C" w14:textId="77777777" w:rsidR="00AD54CB" w:rsidRPr="002B6D0C" w:rsidRDefault="00AD54CB" w:rsidP="002B6D0C">
      <w:pPr>
        <w:pStyle w:val="affff"/>
        <w:spacing w:after="0" w:line="240" w:lineRule="auto"/>
        <w:ind w:firstLine="708"/>
        <w:rPr>
          <w:rFonts w:ascii="Times New Roman" w:hAnsi="Times New Roman"/>
          <w:sz w:val="24"/>
          <w:szCs w:val="24"/>
        </w:rPr>
      </w:pPr>
      <w:r w:rsidRPr="002B6D0C">
        <w:rPr>
          <w:rFonts w:ascii="Times New Roman" w:hAnsi="Times New Roman"/>
          <w:sz w:val="24"/>
          <w:szCs w:val="24"/>
        </w:rPr>
        <w:t xml:space="preserve">В процессе согласования заявки по макропрограмме открыто для редактирования поле «Текст счета на оплату». При согласовании заявки на начальном этапе требуется реализовать контроль на наличие ссылки на документ в строках проектов ремонтов. </w:t>
      </w:r>
    </w:p>
    <w:p w14:paraId="3E975779" w14:textId="77777777" w:rsidR="00AD54CB" w:rsidRPr="002B6D0C" w:rsidRDefault="00AD54CB" w:rsidP="002B6D0C">
      <w:pPr>
        <w:pStyle w:val="affff"/>
        <w:spacing w:after="0" w:line="240" w:lineRule="auto"/>
        <w:ind w:firstLine="709"/>
        <w:rPr>
          <w:rFonts w:ascii="Times New Roman" w:hAnsi="Times New Roman"/>
          <w:sz w:val="24"/>
          <w:szCs w:val="24"/>
        </w:rPr>
      </w:pPr>
      <w:r w:rsidRPr="002B6D0C">
        <w:rPr>
          <w:rFonts w:ascii="Times New Roman" w:hAnsi="Times New Roman"/>
          <w:sz w:val="24"/>
          <w:szCs w:val="24"/>
        </w:rPr>
        <w:t>При отсутствии ссылки хотя бы по одной строке система выдает инфолог: не указана «Ссылка на документ». Необходимо перевыбрать документ из списка в поле «Вид документа».</w:t>
      </w:r>
    </w:p>
    <w:p w14:paraId="4F038AF5" w14:textId="77777777" w:rsidR="00AD54CB" w:rsidRPr="002B6D0C" w:rsidRDefault="00AD54CB" w:rsidP="002B6D0C">
      <w:pPr>
        <w:pStyle w:val="affff"/>
        <w:spacing w:after="0" w:line="240" w:lineRule="auto"/>
        <w:ind w:firstLine="708"/>
        <w:rPr>
          <w:rFonts w:ascii="Times New Roman" w:hAnsi="Times New Roman"/>
          <w:sz w:val="24"/>
          <w:szCs w:val="24"/>
        </w:rPr>
      </w:pPr>
      <w:r w:rsidRPr="002B6D0C">
        <w:rPr>
          <w:rFonts w:ascii="Times New Roman" w:hAnsi="Times New Roman"/>
          <w:sz w:val="24"/>
          <w:szCs w:val="24"/>
        </w:rPr>
        <w:t>Осуществлять контроль по сумме счета, если «Сумма счета» заявки не равна «Сумме платежа с НДС по коду ремонтов» строк проектов ремонтов, то система должна сформировать инфолог с ошибкой.</w:t>
      </w:r>
    </w:p>
    <w:p w14:paraId="55F6B637" w14:textId="77777777" w:rsidR="00AD54CB" w:rsidRPr="002B6D0C" w:rsidRDefault="00AD54CB" w:rsidP="002B6D0C">
      <w:pPr>
        <w:pStyle w:val="affff"/>
        <w:spacing w:after="0" w:line="240" w:lineRule="auto"/>
        <w:ind w:firstLine="709"/>
        <w:rPr>
          <w:rFonts w:ascii="Times New Roman" w:hAnsi="Times New Roman"/>
          <w:sz w:val="24"/>
          <w:szCs w:val="24"/>
        </w:rPr>
      </w:pPr>
      <w:r w:rsidRPr="002B6D0C">
        <w:rPr>
          <w:rFonts w:ascii="Times New Roman" w:hAnsi="Times New Roman"/>
          <w:sz w:val="24"/>
          <w:szCs w:val="24"/>
        </w:rPr>
        <w:t>При согласовании заявки на начальном этапе осуществлять контроль условия, что «Сумма платежа с НДС по коду ремонтов» по всем строкам одного документа не может быть больше «Суммы по документу» этого документа. При превышении суммы выдавать инфолог с ошибкой. В этом случае согласование должно быть прервано.</w:t>
      </w:r>
    </w:p>
    <w:p w14:paraId="74B93451"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Маршрут согласования Заявок по макропрограмме:</w:t>
      </w:r>
    </w:p>
    <w:tbl>
      <w:tblPr>
        <w:tblStyle w:val="afff2"/>
        <w:tblW w:w="0" w:type="auto"/>
        <w:tblLook w:val="04A0" w:firstRow="1" w:lastRow="0" w:firstColumn="1" w:lastColumn="0" w:noHBand="0" w:noVBand="1"/>
      </w:tblPr>
      <w:tblGrid>
        <w:gridCol w:w="4672"/>
        <w:gridCol w:w="4673"/>
      </w:tblGrid>
      <w:tr w:rsidR="00AD54CB" w:rsidRPr="002B6D0C" w14:paraId="41FCD464" w14:textId="77777777" w:rsidTr="00465F25">
        <w:tc>
          <w:tcPr>
            <w:tcW w:w="4672" w:type="dxa"/>
          </w:tcPr>
          <w:p w14:paraId="00190D8D" w14:textId="77777777" w:rsidR="00AD54CB" w:rsidRPr="002B6D0C" w:rsidRDefault="00AD54CB" w:rsidP="002B6D0C">
            <w:pPr>
              <w:jc w:val="both"/>
              <w:rPr>
                <w:rFonts w:ascii="Times New Roman" w:hAnsi="Times New Roman"/>
                <w:b/>
              </w:rPr>
            </w:pPr>
            <w:r w:rsidRPr="002B6D0C">
              <w:rPr>
                <w:rFonts w:ascii="Times New Roman" w:hAnsi="Times New Roman"/>
                <w:b/>
              </w:rPr>
              <w:t>Этап согласования</w:t>
            </w:r>
          </w:p>
        </w:tc>
        <w:tc>
          <w:tcPr>
            <w:tcW w:w="4673" w:type="dxa"/>
          </w:tcPr>
          <w:p w14:paraId="5C299318" w14:textId="77777777" w:rsidR="00AD54CB" w:rsidRPr="002B6D0C" w:rsidRDefault="00AD54CB" w:rsidP="002B6D0C">
            <w:pPr>
              <w:jc w:val="both"/>
              <w:rPr>
                <w:rFonts w:ascii="Times New Roman" w:hAnsi="Times New Roman"/>
                <w:b/>
              </w:rPr>
            </w:pPr>
            <w:r w:rsidRPr="002B6D0C">
              <w:rPr>
                <w:rFonts w:ascii="Times New Roman" w:hAnsi="Times New Roman"/>
                <w:b/>
              </w:rPr>
              <w:t>Описание</w:t>
            </w:r>
          </w:p>
        </w:tc>
      </w:tr>
      <w:tr w:rsidR="00AD54CB" w:rsidRPr="002B6D0C" w14:paraId="316FDD81" w14:textId="77777777" w:rsidTr="00465F25">
        <w:tc>
          <w:tcPr>
            <w:tcW w:w="4672" w:type="dxa"/>
          </w:tcPr>
          <w:p w14:paraId="1B6CCB2F" w14:textId="77777777" w:rsidR="00AD54CB" w:rsidRPr="002B6D0C" w:rsidRDefault="00AD54CB" w:rsidP="002B6D0C">
            <w:pPr>
              <w:rPr>
                <w:rFonts w:ascii="Times New Roman" w:hAnsi="Times New Roman"/>
              </w:rPr>
            </w:pPr>
            <w:r w:rsidRPr="002B6D0C">
              <w:rPr>
                <w:rFonts w:ascii="Times New Roman" w:hAnsi="Times New Roman"/>
              </w:rPr>
              <w:t>1-й этап – Инициатор</w:t>
            </w:r>
          </w:p>
        </w:tc>
        <w:tc>
          <w:tcPr>
            <w:tcW w:w="4673" w:type="dxa"/>
          </w:tcPr>
          <w:p w14:paraId="37BB8F29" w14:textId="77777777" w:rsidR="00AD54CB" w:rsidRPr="002B6D0C" w:rsidRDefault="00AD54CB" w:rsidP="002B6D0C">
            <w:pPr>
              <w:jc w:val="both"/>
              <w:rPr>
                <w:rFonts w:ascii="Times New Roman" w:hAnsi="Times New Roman"/>
              </w:rPr>
            </w:pPr>
            <w:r w:rsidRPr="002B6D0C">
              <w:rPr>
                <w:rFonts w:ascii="Times New Roman" w:hAnsi="Times New Roman"/>
              </w:rPr>
              <w:t>Формирование заявки на оплату, документы-основания прилагаются к заявке, отправка на согласование</w:t>
            </w:r>
          </w:p>
        </w:tc>
      </w:tr>
      <w:tr w:rsidR="00AD54CB" w:rsidRPr="002B6D0C" w14:paraId="05723F51" w14:textId="77777777" w:rsidTr="00465F25">
        <w:tc>
          <w:tcPr>
            <w:tcW w:w="4672" w:type="dxa"/>
          </w:tcPr>
          <w:p w14:paraId="2B916DE3" w14:textId="77777777" w:rsidR="00AD54CB" w:rsidRPr="002B6D0C" w:rsidRDefault="00AD54CB" w:rsidP="002B6D0C">
            <w:pPr>
              <w:rPr>
                <w:rFonts w:ascii="Times New Roman" w:hAnsi="Times New Roman"/>
              </w:rPr>
            </w:pPr>
            <w:r w:rsidRPr="002B6D0C">
              <w:rPr>
                <w:rFonts w:ascii="Times New Roman" w:hAnsi="Times New Roman"/>
              </w:rPr>
              <w:t>2-й этап (параллельное согласование):</w:t>
            </w:r>
          </w:p>
          <w:p w14:paraId="05317702" w14:textId="77777777" w:rsidR="00AD54CB" w:rsidRPr="002B6D0C" w:rsidRDefault="00AD54CB" w:rsidP="002B6D0C">
            <w:pPr>
              <w:rPr>
                <w:rFonts w:ascii="Times New Roman" w:hAnsi="Times New Roman"/>
              </w:rPr>
            </w:pPr>
            <w:r w:rsidRPr="002B6D0C">
              <w:rPr>
                <w:rFonts w:ascii="Times New Roman" w:hAnsi="Times New Roman"/>
              </w:rPr>
              <w:t>2.1 – Руководитель ЦФО в филиале;</w:t>
            </w:r>
          </w:p>
          <w:p w14:paraId="55AF3D86" w14:textId="77777777" w:rsidR="00AD54CB" w:rsidRPr="002B6D0C" w:rsidRDefault="00AD54CB" w:rsidP="002B6D0C">
            <w:pPr>
              <w:rPr>
                <w:rFonts w:ascii="Times New Roman" w:hAnsi="Times New Roman"/>
              </w:rPr>
            </w:pPr>
            <w:r w:rsidRPr="002B6D0C">
              <w:rPr>
                <w:rFonts w:ascii="Times New Roman" w:hAnsi="Times New Roman"/>
              </w:rPr>
              <w:t>2.2 – Директор филиала</w:t>
            </w:r>
          </w:p>
        </w:tc>
        <w:tc>
          <w:tcPr>
            <w:tcW w:w="4673" w:type="dxa"/>
          </w:tcPr>
          <w:p w14:paraId="3ED8278E" w14:textId="77777777" w:rsidR="00AD54CB" w:rsidRPr="002B6D0C" w:rsidRDefault="00AD54CB" w:rsidP="002B6D0C">
            <w:pPr>
              <w:jc w:val="both"/>
              <w:rPr>
                <w:rFonts w:ascii="Times New Roman" w:hAnsi="Times New Roman"/>
              </w:rPr>
            </w:pPr>
            <w:r w:rsidRPr="002B6D0C">
              <w:rPr>
                <w:rFonts w:ascii="Times New Roman" w:hAnsi="Times New Roman"/>
              </w:rPr>
              <w:t>Согласование ответственными лицами филиала</w:t>
            </w:r>
          </w:p>
        </w:tc>
      </w:tr>
      <w:tr w:rsidR="00AD54CB" w:rsidRPr="002B6D0C" w14:paraId="15CA0E3F" w14:textId="77777777" w:rsidTr="00465F25">
        <w:tc>
          <w:tcPr>
            <w:tcW w:w="4672" w:type="dxa"/>
          </w:tcPr>
          <w:p w14:paraId="0AF3B9E8" w14:textId="11F41D83" w:rsidR="00AD54CB" w:rsidRPr="002B6D0C" w:rsidRDefault="00AD54CB" w:rsidP="002B6D0C">
            <w:pPr>
              <w:rPr>
                <w:rFonts w:ascii="Times New Roman" w:hAnsi="Times New Roman"/>
              </w:rPr>
            </w:pPr>
            <w:r w:rsidRPr="002B6D0C">
              <w:rPr>
                <w:rFonts w:ascii="Times New Roman" w:hAnsi="Times New Roman"/>
              </w:rPr>
              <w:t>3-й этап - Рук</w:t>
            </w:r>
            <w:r w:rsidR="00174747">
              <w:rPr>
                <w:rFonts w:ascii="Times New Roman" w:hAnsi="Times New Roman"/>
              </w:rPr>
              <w:t>оводитель ЦФО</w:t>
            </w:r>
            <w:r w:rsidRPr="002B6D0C">
              <w:rPr>
                <w:rFonts w:ascii="Times New Roman" w:hAnsi="Times New Roman"/>
              </w:rPr>
              <w:t xml:space="preserve"> филиала</w:t>
            </w:r>
          </w:p>
        </w:tc>
        <w:tc>
          <w:tcPr>
            <w:tcW w:w="4673" w:type="dxa"/>
          </w:tcPr>
          <w:p w14:paraId="432FA497" w14:textId="7727BE83" w:rsidR="00AD54CB" w:rsidRPr="002B6D0C" w:rsidRDefault="00AD54CB" w:rsidP="00174747">
            <w:pPr>
              <w:jc w:val="both"/>
              <w:rPr>
                <w:rFonts w:ascii="Times New Roman" w:hAnsi="Times New Roman"/>
              </w:rPr>
            </w:pPr>
            <w:r w:rsidRPr="002B6D0C">
              <w:rPr>
                <w:rFonts w:ascii="Times New Roman" w:hAnsi="Times New Roman"/>
              </w:rPr>
              <w:t xml:space="preserve">Заявка передается на согласование в вышестоящее подразделение, </w:t>
            </w:r>
            <w:r w:rsidR="00174747">
              <w:rPr>
                <w:rFonts w:ascii="Times New Roman" w:hAnsi="Times New Roman"/>
              </w:rPr>
              <w:t>филиал</w:t>
            </w:r>
          </w:p>
        </w:tc>
      </w:tr>
      <w:tr w:rsidR="00AD54CB" w:rsidRPr="002B6D0C" w14:paraId="68D2762B" w14:textId="77777777" w:rsidTr="00465F25">
        <w:tc>
          <w:tcPr>
            <w:tcW w:w="4672" w:type="dxa"/>
          </w:tcPr>
          <w:p w14:paraId="0391551E" w14:textId="77777777" w:rsidR="00AD54CB" w:rsidRPr="002B6D0C" w:rsidRDefault="00AD54CB" w:rsidP="002B6D0C">
            <w:pPr>
              <w:rPr>
                <w:rFonts w:ascii="Times New Roman" w:hAnsi="Times New Roman"/>
              </w:rPr>
            </w:pPr>
            <w:r w:rsidRPr="002B6D0C">
              <w:rPr>
                <w:rFonts w:ascii="Times New Roman" w:hAnsi="Times New Roman"/>
              </w:rPr>
              <w:t xml:space="preserve">4-й этап (параллельное согласование): </w:t>
            </w:r>
          </w:p>
          <w:p w14:paraId="797B0549" w14:textId="4805488B" w:rsidR="00AD54CB" w:rsidRPr="002B6D0C" w:rsidRDefault="00AD54CB" w:rsidP="002B6D0C">
            <w:pPr>
              <w:rPr>
                <w:rFonts w:ascii="Times New Roman" w:hAnsi="Times New Roman"/>
              </w:rPr>
            </w:pPr>
            <w:r w:rsidRPr="002B6D0C">
              <w:rPr>
                <w:rFonts w:ascii="Times New Roman" w:hAnsi="Times New Roman"/>
              </w:rPr>
              <w:t>4.1 – Бухгалтерия филиала;</w:t>
            </w:r>
          </w:p>
          <w:p w14:paraId="7F86B3DB" w14:textId="5D1EC5FC" w:rsidR="00AD54CB" w:rsidRPr="002B6D0C" w:rsidRDefault="00AD54CB" w:rsidP="00174747">
            <w:pPr>
              <w:rPr>
                <w:rFonts w:ascii="Times New Roman" w:hAnsi="Times New Roman"/>
              </w:rPr>
            </w:pPr>
            <w:r w:rsidRPr="002B6D0C">
              <w:rPr>
                <w:rFonts w:ascii="Times New Roman" w:hAnsi="Times New Roman"/>
              </w:rPr>
              <w:t>4.2 – ПЭО филиала</w:t>
            </w:r>
          </w:p>
        </w:tc>
        <w:tc>
          <w:tcPr>
            <w:tcW w:w="4673" w:type="dxa"/>
          </w:tcPr>
          <w:p w14:paraId="6DAEDFF4" w14:textId="2FAF49D4" w:rsidR="00AD54CB" w:rsidRPr="002B6D0C" w:rsidRDefault="00AD54CB" w:rsidP="00174747">
            <w:pPr>
              <w:jc w:val="both"/>
              <w:rPr>
                <w:rFonts w:ascii="Times New Roman" w:hAnsi="Times New Roman"/>
              </w:rPr>
            </w:pPr>
            <w:r w:rsidRPr="002B6D0C">
              <w:rPr>
                <w:rFonts w:ascii="Times New Roman" w:hAnsi="Times New Roman"/>
              </w:rPr>
              <w:t xml:space="preserve">Согласование в бухгалтерии и планово-экономическом отделе </w:t>
            </w:r>
            <w:r w:rsidR="00174747">
              <w:rPr>
                <w:rFonts w:ascii="Times New Roman" w:hAnsi="Times New Roman"/>
              </w:rPr>
              <w:t>филиала</w:t>
            </w:r>
          </w:p>
        </w:tc>
      </w:tr>
      <w:tr w:rsidR="00AD54CB" w:rsidRPr="002B6D0C" w14:paraId="350D3891" w14:textId="77777777" w:rsidTr="00465F25">
        <w:tc>
          <w:tcPr>
            <w:tcW w:w="4672" w:type="dxa"/>
          </w:tcPr>
          <w:p w14:paraId="6D0C4A6D" w14:textId="77777777" w:rsidR="00AD54CB" w:rsidRPr="002B6D0C" w:rsidRDefault="00AD54CB" w:rsidP="002B6D0C">
            <w:pPr>
              <w:rPr>
                <w:rFonts w:ascii="Times New Roman" w:hAnsi="Times New Roman"/>
              </w:rPr>
            </w:pPr>
            <w:r w:rsidRPr="002B6D0C">
              <w:rPr>
                <w:rFonts w:ascii="Times New Roman" w:hAnsi="Times New Roman"/>
              </w:rPr>
              <w:t>5-й этап Казначейство</w:t>
            </w:r>
          </w:p>
        </w:tc>
        <w:tc>
          <w:tcPr>
            <w:tcW w:w="4673" w:type="dxa"/>
          </w:tcPr>
          <w:p w14:paraId="0B902CA4" w14:textId="77777777" w:rsidR="00AD54CB" w:rsidRPr="002B6D0C" w:rsidRDefault="00AD54CB" w:rsidP="002B6D0C">
            <w:pPr>
              <w:jc w:val="both"/>
              <w:rPr>
                <w:rFonts w:ascii="Times New Roman" w:hAnsi="Times New Roman"/>
              </w:rPr>
            </w:pPr>
            <w:r w:rsidRPr="002B6D0C">
              <w:rPr>
                <w:rFonts w:ascii="Times New Roman" w:hAnsi="Times New Roman"/>
              </w:rPr>
              <w:t>Финальный этап согласования, при положительном решении заявка включается в Реестр платежей для оплаты</w:t>
            </w:r>
          </w:p>
        </w:tc>
      </w:tr>
    </w:tbl>
    <w:p w14:paraId="573FD3DD" w14:textId="77777777" w:rsidR="00AD54CB" w:rsidRPr="002B6D0C" w:rsidRDefault="00AD54CB" w:rsidP="002B6D0C">
      <w:pPr>
        <w:ind w:firstLine="709"/>
        <w:jc w:val="both"/>
        <w:rPr>
          <w:rFonts w:ascii="Times New Roman" w:hAnsi="Times New Roman"/>
        </w:rPr>
      </w:pPr>
    </w:p>
    <w:p w14:paraId="46AFA02C"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Операции «Планирование затрат на РКО».</w:t>
      </w:r>
    </w:p>
    <w:p w14:paraId="5AA09E7C" w14:textId="77777777" w:rsidR="00AD54CB" w:rsidRPr="002B6D0C" w:rsidRDefault="00AD54CB" w:rsidP="002B6D0C">
      <w:pPr>
        <w:jc w:val="both"/>
        <w:rPr>
          <w:rFonts w:ascii="Times New Roman" w:hAnsi="Times New Roman"/>
        </w:rPr>
      </w:pPr>
      <w:r w:rsidRPr="002B6D0C">
        <w:rPr>
          <w:rFonts w:ascii="Times New Roman" w:hAnsi="Times New Roman"/>
          <w:b/>
        </w:rPr>
        <w:tab/>
      </w:r>
      <w:r w:rsidRPr="002B6D0C">
        <w:rPr>
          <w:rFonts w:ascii="Times New Roman" w:hAnsi="Times New Roman"/>
        </w:rPr>
        <w:t>Форма позволяет сформировать данные о денежных средствах, списанных за комиссию по расчетно-кассовому обслуживанию со счетов Общества.</w:t>
      </w:r>
    </w:p>
    <w:p w14:paraId="5EECE777" w14:textId="77777777" w:rsidR="00AD54CB" w:rsidRPr="002B6D0C" w:rsidRDefault="00AD54CB" w:rsidP="002B6D0C">
      <w:pPr>
        <w:jc w:val="both"/>
        <w:rPr>
          <w:rFonts w:ascii="Times New Roman" w:hAnsi="Times New Roman"/>
        </w:rPr>
      </w:pPr>
      <w:r w:rsidRPr="002B6D0C">
        <w:rPr>
          <w:rFonts w:ascii="Times New Roman" w:hAnsi="Times New Roman"/>
        </w:rPr>
        <w:tab/>
        <w:t>Список сокращений:</w:t>
      </w:r>
    </w:p>
    <w:tbl>
      <w:tblPr>
        <w:tblStyle w:val="afff2"/>
        <w:tblW w:w="0" w:type="auto"/>
        <w:tblLook w:val="04A0" w:firstRow="1" w:lastRow="0" w:firstColumn="1" w:lastColumn="0" w:noHBand="0" w:noVBand="1"/>
      </w:tblPr>
      <w:tblGrid>
        <w:gridCol w:w="2972"/>
        <w:gridCol w:w="6373"/>
      </w:tblGrid>
      <w:tr w:rsidR="00AD54CB" w:rsidRPr="002B6D0C" w14:paraId="04256E53" w14:textId="77777777" w:rsidTr="00465F25">
        <w:tc>
          <w:tcPr>
            <w:tcW w:w="2972" w:type="dxa"/>
          </w:tcPr>
          <w:p w14:paraId="4178BA10" w14:textId="77777777" w:rsidR="00AD54CB" w:rsidRPr="002B6D0C" w:rsidRDefault="00AD54CB" w:rsidP="002B6D0C">
            <w:pPr>
              <w:jc w:val="both"/>
              <w:rPr>
                <w:rFonts w:ascii="Times New Roman" w:hAnsi="Times New Roman"/>
                <w:b/>
              </w:rPr>
            </w:pPr>
            <w:r w:rsidRPr="002B6D0C">
              <w:rPr>
                <w:rFonts w:ascii="Times New Roman" w:hAnsi="Times New Roman"/>
                <w:b/>
              </w:rPr>
              <w:t>Сокращение</w:t>
            </w:r>
          </w:p>
        </w:tc>
        <w:tc>
          <w:tcPr>
            <w:tcW w:w="6373" w:type="dxa"/>
          </w:tcPr>
          <w:p w14:paraId="4F86DEFD" w14:textId="77777777" w:rsidR="00AD54CB" w:rsidRPr="002B6D0C" w:rsidRDefault="00AD54CB" w:rsidP="002B6D0C">
            <w:pPr>
              <w:jc w:val="both"/>
              <w:rPr>
                <w:rFonts w:ascii="Times New Roman" w:hAnsi="Times New Roman"/>
                <w:b/>
              </w:rPr>
            </w:pPr>
            <w:r w:rsidRPr="002B6D0C">
              <w:rPr>
                <w:rFonts w:ascii="Times New Roman" w:hAnsi="Times New Roman"/>
                <w:b/>
              </w:rPr>
              <w:t>Расшифровка</w:t>
            </w:r>
          </w:p>
        </w:tc>
      </w:tr>
      <w:tr w:rsidR="00AD54CB" w:rsidRPr="002B6D0C" w14:paraId="17F568B9" w14:textId="77777777" w:rsidTr="00465F25">
        <w:tc>
          <w:tcPr>
            <w:tcW w:w="2972" w:type="dxa"/>
          </w:tcPr>
          <w:p w14:paraId="2B061489" w14:textId="77777777" w:rsidR="00AD54CB" w:rsidRPr="002B6D0C" w:rsidRDefault="00AD54CB" w:rsidP="002B6D0C">
            <w:pPr>
              <w:jc w:val="both"/>
              <w:rPr>
                <w:rFonts w:ascii="Times New Roman" w:hAnsi="Times New Roman"/>
              </w:rPr>
            </w:pPr>
            <w:r w:rsidRPr="002B6D0C">
              <w:rPr>
                <w:rFonts w:ascii="Times New Roman" w:hAnsi="Times New Roman"/>
              </w:rPr>
              <w:t>ЖРБВ</w:t>
            </w:r>
          </w:p>
        </w:tc>
        <w:tc>
          <w:tcPr>
            <w:tcW w:w="6373" w:type="dxa"/>
          </w:tcPr>
          <w:p w14:paraId="234E8FF5" w14:textId="77777777" w:rsidR="00AD54CB" w:rsidRPr="002B6D0C" w:rsidRDefault="00AD54CB" w:rsidP="002B6D0C">
            <w:pPr>
              <w:jc w:val="both"/>
              <w:rPr>
                <w:rFonts w:ascii="Times New Roman" w:hAnsi="Times New Roman"/>
              </w:rPr>
            </w:pPr>
            <w:r w:rsidRPr="002B6D0C">
              <w:rPr>
                <w:rFonts w:ascii="Times New Roman" w:hAnsi="Times New Roman"/>
              </w:rPr>
              <w:t>Журнал регистрации банковских выписок</w:t>
            </w:r>
          </w:p>
        </w:tc>
      </w:tr>
      <w:tr w:rsidR="00AD54CB" w:rsidRPr="002B6D0C" w14:paraId="3E18256B" w14:textId="77777777" w:rsidTr="00465F25">
        <w:tc>
          <w:tcPr>
            <w:tcW w:w="2972" w:type="dxa"/>
          </w:tcPr>
          <w:p w14:paraId="3CBF35F5" w14:textId="77777777" w:rsidR="00AD54CB" w:rsidRPr="002B6D0C" w:rsidRDefault="00AD54CB" w:rsidP="002B6D0C">
            <w:pPr>
              <w:jc w:val="both"/>
              <w:rPr>
                <w:rFonts w:ascii="Times New Roman" w:hAnsi="Times New Roman"/>
              </w:rPr>
            </w:pPr>
            <w:r w:rsidRPr="002B6D0C">
              <w:rPr>
                <w:rFonts w:ascii="Times New Roman" w:hAnsi="Times New Roman"/>
              </w:rPr>
              <w:lastRenderedPageBreak/>
              <w:t>БВ</w:t>
            </w:r>
          </w:p>
        </w:tc>
        <w:tc>
          <w:tcPr>
            <w:tcW w:w="6373" w:type="dxa"/>
          </w:tcPr>
          <w:p w14:paraId="0E85CD0D" w14:textId="77777777" w:rsidR="00AD54CB" w:rsidRPr="002B6D0C" w:rsidRDefault="00AD54CB" w:rsidP="002B6D0C">
            <w:pPr>
              <w:jc w:val="both"/>
              <w:rPr>
                <w:rFonts w:ascii="Times New Roman" w:hAnsi="Times New Roman"/>
              </w:rPr>
            </w:pPr>
            <w:r w:rsidRPr="002B6D0C">
              <w:rPr>
                <w:rFonts w:ascii="Times New Roman" w:hAnsi="Times New Roman"/>
              </w:rPr>
              <w:t>Банковская выписка</w:t>
            </w:r>
          </w:p>
        </w:tc>
      </w:tr>
      <w:tr w:rsidR="00AD54CB" w:rsidRPr="002B6D0C" w14:paraId="11CCB06E" w14:textId="77777777" w:rsidTr="00465F25">
        <w:tc>
          <w:tcPr>
            <w:tcW w:w="2972" w:type="dxa"/>
          </w:tcPr>
          <w:p w14:paraId="3F604E77" w14:textId="77777777" w:rsidR="00AD54CB" w:rsidRPr="002B6D0C" w:rsidRDefault="00AD54CB" w:rsidP="002B6D0C">
            <w:pPr>
              <w:jc w:val="both"/>
              <w:rPr>
                <w:rFonts w:ascii="Times New Roman" w:hAnsi="Times New Roman"/>
              </w:rPr>
            </w:pPr>
            <w:r w:rsidRPr="002B6D0C">
              <w:rPr>
                <w:rFonts w:ascii="Times New Roman" w:hAnsi="Times New Roman"/>
              </w:rPr>
              <w:t>УФПС</w:t>
            </w:r>
          </w:p>
        </w:tc>
        <w:tc>
          <w:tcPr>
            <w:tcW w:w="6373" w:type="dxa"/>
          </w:tcPr>
          <w:p w14:paraId="6CAF07D7" w14:textId="77777777" w:rsidR="00AD54CB" w:rsidRPr="002B6D0C" w:rsidRDefault="00AD54CB" w:rsidP="002B6D0C">
            <w:pPr>
              <w:jc w:val="both"/>
              <w:rPr>
                <w:rFonts w:ascii="Times New Roman" w:hAnsi="Times New Roman"/>
              </w:rPr>
            </w:pPr>
            <w:r w:rsidRPr="002B6D0C">
              <w:rPr>
                <w:rFonts w:ascii="Times New Roman" w:hAnsi="Times New Roman"/>
              </w:rPr>
              <w:t>Филиал Общества</w:t>
            </w:r>
          </w:p>
        </w:tc>
      </w:tr>
      <w:tr w:rsidR="00AD54CB" w:rsidRPr="002B6D0C" w14:paraId="05073B17" w14:textId="77777777" w:rsidTr="00465F25">
        <w:tc>
          <w:tcPr>
            <w:tcW w:w="2972" w:type="dxa"/>
          </w:tcPr>
          <w:p w14:paraId="74992009" w14:textId="77777777" w:rsidR="00AD54CB" w:rsidRPr="002B6D0C" w:rsidRDefault="00AD54CB" w:rsidP="002B6D0C">
            <w:pPr>
              <w:jc w:val="both"/>
              <w:rPr>
                <w:rFonts w:ascii="Times New Roman" w:hAnsi="Times New Roman"/>
              </w:rPr>
            </w:pPr>
            <w:r w:rsidRPr="002B6D0C">
              <w:rPr>
                <w:rFonts w:ascii="Times New Roman" w:hAnsi="Times New Roman"/>
              </w:rPr>
              <w:t>РКО</w:t>
            </w:r>
          </w:p>
        </w:tc>
        <w:tc>
          <w:tcPr>
            <w:tcW w:w="6373" w:type="dxa"/>
          </w:tcPr>
          <w:p w14:paraId="316EDC53" w14:textId="77777777" w:rsidR="00AD54CB" w:rsidRPr="002B6D0C" w:rsidRDefault="00AD54CB" w:rsidP="002B6D0C">
            <w:pPr>
              <w:jc w:val="both"/>
              <w:rPr>
                <w:rFonts w:ascii="Times New Roman" w:hAnsi="Times New Roman"/>
              </w:rPr>
            </w:pPr>
            <w:r w:rsidRPr="002B6D0C">
              <w:rPr>
                <w:rFonts w:ascii="Times New Roman" w:hAnsi="Times New Roman"/>
              </w:rPr>
              <w:t>Расчетно-кассовое обслуживание</w:t>
            </w:r>
          </w:p>
        </w:tc>
      </w:tr>
      <w:tr w:rsidR="00AD54CB" w:rsidRPr="002B6D0C" w14:paraId="5A1F0759" w14:textId="77777777" w:rsidTr="00465F25">
        <w:tc>
          <w:tcPr>
            <w:tcW w:w="2972" w:type="dxa"/>
          </w:tcPr>
          <w:p w14:paraId="01729A28" w14:textId="77777777" w:rsidR="00AD54CB" w:rsidRPr="002B6D0C" w:rsidRDefault="00AD54CB" w:rsidP="002B6D0C">
            <w:pPr>
              <w:jc w:val="both"/>
              <w:rPr>
                <w:rFonts w:ascii="Times New Roman" w:hAnsi="Times New Roman"/>
              </w:rPr>
            </w:pPr>
            <w:r w:rsidRPr="002B6D0C">
              <w:rPr>
                <w:rFonts w:ascii="Times New Roman" w:hAnsi="Times New Roman"/>
              </w:rPr>
              <w:t>П/п</w:t>
            </w:r>
          </w:p>
        </w:tc>
        <w:tc>
          <w:tcPr>
            <w:tcW w:w="6373" w:type="dxa"/>
          </w:tcPr>
          <w:p w14:paraId="249097DF" w14:textId="77777777" w:rsidR="00AD54CB" w:rsidRPr="002B6D0C" w:rsidRDefault="00AD54CB" w:rsidP="002B6D0C">
            <w:pPr>
              <w:jc w:val="both"/>
              <w:rPr>
                <w:rFonts w:ascii="Times New Roman" w:hAnsi="Times New Roman"/>
              </w:rPr>
            </w:pPr>
            <w:r w:rsidRPr="002B6D0C">
              <w:rPr>
                <w:rFonts w:ascii="Times New Roman" w:hAnsi="Times New Roman"/>
              </w:rPr>
              <w:t>Платежное поручение</w:t>
            </w:r>
          </w:p>
        </w:tc>
      </w:tr>
    </w:tbl>
    <w:p w14:paraId="7369D5A8" w14:textId="77777777" w:rsidR="00AD54CB" w:rsidRPr="002B6D0C" w:rsidRDefault="00AD54CB" w:rsidP="002B6D0C">
      <w:pPr>
        <w:jc w:val="both"/>
        <w:rPr>
          <w:rFonts w:ascii="Times New Roman" w:hAnsi="Times New Roman"/>
        </w:rPr>
      </w:pPr>
      <w:r w:rsidRPr="002B6D0C">
        <w:rPr>
          <w:rFonts w:ascii="Times New Roman" w:hAnsi="Times New Roman"/>
        </w:rPr>
        <w:tab/>
        <w:t xml:space="preserve">Затраты на РКО формируются по данным из банковских выписок. Критерии для расчета затрат и сбору информации установлены в настроечной таблице. </w:t>
      </w:r>
    </w:p>
    <w:p w14:paraId="3E367AFA" w14:textId="77777777" w:rsidR="00AD54CB" w:rsidRPr="002B6D0C" w:rsidRDefault="00AD54CB" w:rsidP="002B6D0C">
      <w:pPr>
        <w:jc w:val="both"/>
        <w:rPr>
          <w:rFonts w:ascii="Times New Roman" w:hAnsi="Times New Roman"/>
        </w:rPr>
      </w:pPr>
      <w:r w:rsidRPr="002B6D0C">
        <w:rPr>
          <w:rFonts w:ascii="Times New Roman" w:hAnsi="Times New Roman"/>
        </w:rPr>
        <w:tab/>
        <w:t>Требуется заполнить данные по тарифам на расчетно-кассовое обслуживание в кредитных организациях, где открыты банковские счета Общества. Тарифы и вид расчетов отличаются по банкам, регионам и типам счетов.</w:t>
      </w:r>
    </w:p>
    <w:p w14:paraId="4B18A6DB" w14:textId="77777777" w:rsidR="00AD54CB" w:rsidRPr="002B6D0C" w:rsidRDefault="00AD54CB" w:rsidP="002B6D0C">
      <w:pPr>
        <w:jc w:val="both"/>
        <w:rPr>
          <w:rFonts w:ascii="Times New Roman" w:hAnsi="Times New Roman"/>
        </w:rPr>
      </w:pPr>
      <w:r w:rsidRPr="002B6D0C">
        <w:rPr>
          <w:rFonts w:ascii="Times New Roman" w:hAnsi="Times New Roman"/>
        </w:rPr>
        <w:tab/>
        <w:t>Атрибуты из БВ для формирования данных о затратах на РКО:</w:t>
      </w:r>
    </w:p>
    <w:p w14:paraId="0BC5F7D4"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Филиал</w:t>
      </w:r>
    </w:p>
    <w:p w14:paraId="44C13271"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Банковский счет</w:t>
      </w:r>
    </w:p>
    <w:p w14:paraId="42B8FC42"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УФПС</w:t>
      </w:r>
    </w:p>
    <w:p w14:paraId="4DB23655"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Номер договора РКО</w:t>
      </w:r>
    </w:p>
    <w:p w14:paraId="48DB4A39"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Дата договора РКО</w:t>
      </w:r>
    </w:p>
    <w:p w14:paraId="1FBB4367"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Вид договора</w:t>
      </w:r>
    </w:p>
    <w:p w14:paraId="6E157FF6"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Стоимость п/п, руб.</w:t>
      </w:r>
    </w:p>
    <w:p w14:paraId="49DAED63"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Количество п/п</w:t>
      </w:r>
    </w:p>
    <w:p w14:paraId="6ED1D3E4"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Наименование тарифа</w:t>
      </w:r>
    </w:p>
    <w:p w14:paraId="02BAC55F"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Тариф, %</w:t>
      </w:r>
    </w:p>
    <w:p w14:paraId="52328495"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 xml:space="preserve">Тариф, руб. </w:t>
      </w:r>
    </w:p>
    <w:p w14:paraId="77153560"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Тариф min</w:t>
      </w:r>
    </w:p>
    <w:p w14:paraId="03AD8E47" w14:textId="77777777" w:rsidR="00AD54CB" w:rsidRPr="002B6D0C" w:rsidRDefault="00AD54CB" w:rsidP="00DF7FCC">
      <w:pPr>
        <w:pStyle w:val="aff5"/>
        <w:numPr>
          <w:ilvl w:val="0"/>
          <w:numId w:val="64"/>
        </w:numPr>
        <w:ind w:left="0" w:firstLine="709"/>
        <w:jc w:val="both"/>
        <w:rPr>
          <w:rFonts w:ascii="Times New Roman" w:hAnsi="Times New Roman"/>
        </w:rPr>
      </w:pPr>
      <w:r w:rsidRPr="002B6D0C">
        <w:rPr>
          <w:rFonts w:ascii="Times New Roman" w:hAnsi="Times New Roman"/>
        </w:rPr>
        <w:t>ИТОГО РКО.</w:t>
      </w:r>
    </w:p>
    <w:p w14:paraId="3437EA93" w14:textId="77777777" w:rsidR="00AD54CB" w:rsidRPr="002B6D0C" w:rsidRDefault="00AD54CB" w:rsidP="002B6D0C">
      <w:pPr>
        <w:jc w:val="both"/>
        <w:rPr>
          <w:rFonts w:ascii="Times New Roman" w:hAnsi="Times New Roman"/>
        </w:rPr>
      </w:pPr>
    </w:p>
    <w:p w14:paraId="602EC664" w14:textId="278AEB9F" w:rsidR="00AD54CB" w:rsidRPr="00BE232D" w:rsidRDefault="00AD54CB" w:rsidP="00DF7FCC">
      <w:pPr>
        <w:pStyle w:val="42"/>
        <w:keepLines/>
        <w:numPr>
          <w:ilvl w:val="3"/>
          <w:numId w:val="222"/>
        </w:numPr>
        <w:tabs>
          <w:tab w:val="left" w:pos="1701"/>
        </w:tabs>
        <w:spacing w:before="0" w:after="0"/>
        <w:jc w:val="both"/>
        <w:rPr>
          <w:rFonts w:cs="Times New Roman"/>
          <w:sz w:val="24"/>
          <w:szCs w:val="24"/>
        </w:rPr>
      </w:pPr>
      <w:r w:rsidRPr="00BE232D">
        <w:rPr>
          <w:rFonts w:cs="Times New Roman"/>
          <w:sz w:val="24"/>
          <w:szCs w:val="24"/>
        </w:rPr>
        <w:t>Операции</w:t>
      </w:r>
      <w:r w:rsidR="00BE232D">
        <w:rPr>
          <w:rFonts w:cs="Times New Roman"/>
          <w:sz w:val="24"/>
          <w:szCs w:val="24"/>
        </w:rPr>
        <w:t xml:space="preserve"> «Анализ просрочки по платежам»</w:t>
      </w:r>
    </w:p>
    <w:p w14:paraId="7D7DE4FB"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Форма представляет собой отчет для проверки сроков поступлений по доходным статьям от контрагентов. </w:t>
      </w:r>
    </w:p>
    <w:p w14:paraId="61C67EA5" w14:textId="77777777" w:rsidR="00AD54CB" w:rsidRPr="002B6D0C" w:rsidRDefault="00AD54CB" w:rsidP="002B6D0C">
      <w:pPr>
        <w:ind w:firstLine="708"/>
        <w:jc w:val="both"/>
        <w:rPr>
          <w:rFonts w:ascii="Times New Roman" w:hAnsi="Times New Roman"/>
        </w:rPr>
      </w:pPr>
      <w:r w:rsidRPr="002B6D0C">
        <w:rPr>
          <w:rFonts w:ascii="Times New Roman" w:hAnsi="Times New Roman"/>
        </w:rPr>
        <w:t>По избранным статьям БДДС осуществляется проверка сроков поступлений от контрагентов, на основании графика оплат по условиям договора из 1С АСКУ и количестве дней отсрочки. Анализ производится на основании данных Банковской выписки и текста платежа, дата поступления платежа сравнивается с датой акта из текста платежа, на основании условия о количестве дней отсрочки.</w:t>
      </w:r>
    </w:p>
    <w:p w14:paraId="16F57DC0" w14:textId="77777777" w:rsidR="00AD54CB" w:rsidRPr="002B6D0C" w:rsidRDefault="00AD54CB" w:rsidP="002B6D0C">
      <w:pPr>
        <w:ind w:firstLine="708"/>
        <w:jc w:val="both"/>
        <w:rPr>
          <w:rFonts w:ascii="Times New Roman" w:hAnsi="Times New Roman"/>
        </w:rPr>
      </w:pPr>
      <w:r w:rsidRPr="002B6D0C">
        <w:rPr>
          <w:rFonts w:ascii="Times New Roman" w:hAnsi="Times New Roman"/>
        </w:rPr>
        <w:t>Форма отражает свод данных в разрезе контрагентов и договоров, по которым оплата проведена с нарушением сроков по условиям договора.</w:t>
      </w:r>
    </w:p>
    <w:p w14:paraId="62E5E140" w14:textId="77777777" w:rsidR="00AD54CB" w:rsidRPr="002B6D0C" w:rsidRDefault="00AD54CB" w:rsidP="002B6D0C">
      <w:pPr>
        <w:ind w:firstLine="708"/>
        <w:jc w:val="both"/>
        <w:rPr>
          <w:rFonts w:ascii="Times New Roman" w:hAnsi="Times New Roman"/>
          <w:b/>
        </w:rPr>
      </w:pPr>
    </w:p>
    <w:p w14:paraId="27FF3E6D" w14:textId="795CA406" w:rsidR="00AD54CB" w:rsidRPr="00BE232D" w:rsidRDefault="00AD54CB" w:rsidP="00DF7FCC">
      <w:pPr>
        <w:pStyle w:val="42"/>
        <w:keepLines/>
        <w:numPr>
          <w:ilvl w:val="3"/>
          <w:numId w:val="222"/>
        </w:numPr>
        <w:tabs>
          <w:tab w:val="left" w:pos="1701"/>
        </w:tabs>
        <w:spacing w:before="0" w:after="0"/>
        <w:jc w:val="both"/>
        <w:rPr>
          <w:rFonts w:cs="Times New Roman"/>
          <w:sz w:val="24"/>
          <w:szCs w:val="24"/>
        </w:rPr>
      </w:pPr>
      <w:r w:rsidRPr="00BE232D">
        <w:rPr>
          <w:rFonts w:cs="Times New Roman"/>
          <w:sz w:val="24"/>
          <w:szCs w:val="24"/>
        </w:rPr>
        <w:t>Операции «Проверка кон</w:t>
      </w:r>
      <w:r w:rsidR="00BE232D">
        <w:rPr>
          <w:rFonts w:cs="Times New Roman"/>
          <w:sz w:val="24"/>
          <w:szCs w:val="24"/>
        </w:rPr>
        <w:t>трагентов»</w:t>
      </w:r>
    </w:p>
    <w:p w14:paraId="060A9DD7" w14:textId="77777777" w:rsidR="00AD54CB" w:rsidRPr="002B6D0C" w:rsidRDefault="00AD54CB" w:rsidP="002B6D0C">
      <w:pPr>
        <w:ind w:firstLine="708"/>
        <w:jc w:val="both"/>
        <w:rPr>
          <w:rFonts w:ascii="Times New Roman" w:hAnsi="Times New Roman"/>
        </w:rPr>
      </w:pPr>
      <w:r w:rsidRPr="002B6D0C">
        <w:rPr>
          <w:rFonts w:ascii="Times New Roman" w:hAnsi="Times New Roman"/>
        </w:rPr>
        <w:t>При согласовании Заявки на оплату по расходным платежам требуется осуществлять проверку контрагентов на предмет наличия дел о судебном производстве.</w:t>
      </w:r>
    </w:p>
    <w:p w14:paraId="6055E418"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Проверка осуществляется по выборочным статьям БДДС, данные для проверки это ИНН контрагента. Проверка осуществляется на стороннем ресурсе, например, сайт </w:t>
      </w:r>
      <w:hyperlink r:id="rId8" w:history="1">
        <w:r w:rsidRPr="002B6D0C">
          <w:rPr>
            <w:rStyle w:val="afffe"/>
            <w:rFonts w:ascii="Times New Roman" w:hAnsi="Times New Roman"/>
          </w:rPr>
          <w:t>https://kad.arbitr.ru/</w:t>
        </w:r>
      </w:hyperlink>
      <w:r w:rsidRPr="002B6D0C">
        <w:rPr>
          <w:rFonts w:ascii="Times New Roman" w:hAnsi="Times New Roman"/>
        </w:rPr>
        <w:t>.</w:t>
      </w:r>
    </w:p>
    <w:p w14:paraId="5A1C6640" w14:textId="77777777" w:rsidR="00AD54CB" w:rsidRPr="002B6D0C" w:rsidRDefault="00AD54CB" w:rsidP="002B6D0C">
      <w:pPr>
        <w:ind w:firstLine="708"/>
        <w:jc w:val="both"/>
        <w:rPr>
          <w:rFonts w:ascii="Times New Roman" w:hAnsi="Times New Roman"/>
        </w:rPr>
      </w:pPr>
      <w:r w:rsidRPr="002B6D0C">
        <w:rPr>
          <w:rFonts w:ascii="Times New Roman" w:hAnsi="Times New Roman"/>
        </w:rPr>
        <w:t>По результатам проверки Заявки на оплату выводится окно-уведомление о наличии судебного делопроизводства у контрагента. Тогда в Заявке на оплату добавляется дополнительный этап согласования.</w:t>
      </w:r>
    </w:p>
    <w:p w14:paraId="0E8B96EB" w14:textId="77777777" w:rsidR="00AD54CB" w:rsidRPr="002B6D0C" w:rsidRDefault="00AD54CB" w:rsidP="002B6D0C">
      <w:pPr>
        <w:ind w:firstLine="708"/>
        <w:jc w:val="both"/>
        <w:rPr>
          <w:rFonts w:ascii="Times New Roman" w:hAnsi="Times New Roman"/>
        </w:rPr>
      </w:pPr>
      <w:r w:rsidRPr="002B6D0C">
        <w:rPr>
          <w:rFonts w:ascii="Times New Roman" w:hAnsi="Times New Roman"/>
        </w:rPr>
        <w:t>В случае, если проверка не выявила наличие судебных дел, Заявка на оплату согласовывается без дополнительных уведомлений, и уходит на следующий этап маршрута согласования.</w:t>
      </w:r>
    </w:p>
    <w:p w14:paraId="1C297DE7" w14:textId="77777777" w:rsidR="00AD54CB" w:rsidRPr="002B6D0C" w:rsidRDefault="00AD54CB" w:rsidP="002B6D0C">
      <w:pPr>
        <w:ind w:firstLine="708"/>
        <w:jc w:val="both"/>
        <w:rPr>
          <w:rFonts w:ascii="Times New Roman" w:hAnsi="Times New Roman"/>
        </w:rPr>
      </w:pPr>
    </w:p>
    <w:p w14:paraId="7ECFDA29" w14:textId="145BD107" w:rsidR="00AD54CB" w:rsidRPr="00BE232D" w:rsidRDefault="00AD54CB" w:rsidP="00DF7FCC">
      <w:pPr>
        <w:pStyle w:val="42"/>
        <w:keepLines/>
        <w:numPr>
          <w:ilvl w:val="3"/>
          <w:numId w:val="222"/>
        </w:numPr>
        <w:tabs>
          <w:tab w:val="left" w:pos="1701"/>
        </w:tabs>
        <w:spacing w:before="0" w:after="0"/>
        <w:jc w:val="both"/>
        <w:rPr>
          <w:rFonts w:cs="Times New Roman"/>
          <w:sz w:val="24"/>
          <w:szCs w:val="24"/>
        </w:rPr>
      </w:pPr>
      <w:r w:rsidRPr="00BE232D">
        <w:rPr>
          <w:rFonts w:cs="Times New Roman"/>
          <w:sz w:val="24"/>
          <w:szCs w:val="24"/>
        </w:rPr>
        <w:lastRenderedPageBreak/>
        <w:t xml:space="preserve">Операции «Консолидация </w:t>
      </w:r>
      <w:r w:rsidR="00BE232D">
        <w:rPr>
          <w:rFonts w:cs="Times New Roman"/>
          <w:sz w:val="24"/>
          <w:szCs w:val="24"/>
        </w:rPr>
        <w:t>денежных средств»</w:t>
      </w:r>
    </w:p>
    <w:p w14:paraId="06F14F88" w14:textId="77777777" w:rsidR="00AD54CB" w:rsidRPr="002B6D0C" w:rsidRDefault="00AD54CB" w:rsidP="002B6D0C">
      <w:pPr>
        <w:ind w:firstLine="708"/>
        <w:jc w:val="both"/>
        <w:rPr>
          <w:rFonts w:ascii="Times New Roman" w:hAnsi="Times New Roman"/>
        </w:rPr>
      </w:pPr>
      <w:r w:rsidRPr="002B6D0C">
        <w:rPr>
          <w:rFonts w:ascii="Times New Roman" w:hAnsi="Times New Roman"/>
        </w:rPr>
        <w:t>Аккумулирование социальных денежных средств, поступающих на счета Общества с целью дальнейшей доставки для выплаты населению, на едином счете.</w:t>
      </w:r>
    </w:p>
    <w:p w14:paraId="7284D8F6" w14:textId="77777777" w:rsidR="00AD54CB" w:rsidRPr="002B6D0C" w:rsidRDefault="00AD54CB" w:rsidP="002B6D0C">
      <w:pPr>
        <w:ind w:firstLine="708"/>
        <w:jc w:val="both"/>
        <w:rPr>
          <w:rFonts w:ascii="Times New Roman" w:hAnsi="Times New Roman"/>
        </w:rPr>
      </w:pPr>
      <w:r w:rsidRPr="002B6D0C">
        <w:rPr>
          <w:rFonts w:ascii="Times New Roman" w:hAnsi="Times New Roman"/>
        </w:rPr>
        <w:t>Механизм для автоматизации процесса по аккумулированию ДС на едином счете:</w:t>
      </w:r>
    </w:p>
    <w:p w14:paraId="6D845D49" w14:textId="77777777" w:rsidR="00AD54CB" w:rsidRPr="002B6D0C" w:rsidRDefault="00AD54CB" w:rsidP="00DF7FCC">
      <w:pPr>
        <w:pStyle w:val="aff5"/>
        <w:numPr>
          <w:ilvl w:val="0"/>
          <w:numId w:val="143"/>
        </w:numPr>
        <w:ind w:left="0" w:firstLine="709"/>
        <w:jc w:val="both"/>
        <w:rPr>
          <w:rFonts w:ascii="Times New Roman" w:hAnsi="Times New Roman"/>
        </w:rPr>
      </w:pPr>
      <w:r w:rsidRPr="002B6D0C">
        <w:rPr>
          <w:rFonts w:ascii="Times New Roman" w:hAnsi="Times New Roman"/>
        </w:rPr>
        <w:t>Настройки видимости единого счета для компаний Общества. Финансирование осуществляется децентрализовано, на счета филиалов. Аккумулирование производится на едином счете Аппарата управления Обществом</w:t>
      </w:r>
    </w:p>
    <w:p w14:paraId="09FBA68B" w14:textId="77777777" w:rsidR="00AD54CB" w:rsidRPr="002B6D0C" w:rsidRDefault="00AD54CB" w:rsidP="00DF7FCC">
      <w:pPr>
        <w:pStyle w:val="aff5"/>
        <w:numPr>
          <w:ilvl w:val="0"/>
          <w:numId w:val="143"/>
        </w:numPr>
        <w:ind w:left="0" w:firstLine="709"/>
        <w:jc w:val="both"/>
        <w:rPr>
          <w:rFonts w:ascii="Times New Roman" w:hAnsi="Times New Roman"/>
        </w:rPr>
      </w:pPr>
      <w:r w:rsidRPr="002B6D0C">
        <w:rPr>
          <w:rFonts w:ascii="Times New Roman" w:hAnsi="Times New Roman"/>
        </w:rPr>
        <w:t>Настройка связки между Договор – филиал – контрагент, на основании ИНН контрагента и наименования филиала</w:t>
      </w:r>
    </w:p>
    <w:p w14:paraId="1630E110" w14:textId="77777777" w:rsidR="00AD54CB" w:rsidRPr="002B6D0C" w:rsidRDefault="00AD54CB" w:rsidP="00DF7FCC">
      <w:pPr>
        <w:pStyle w:val="aff5"/>
        <w:numPr>
          <w:ilvl w:val="0"/>
          <w:numId w:val="143"/>
        </w:numPr>
        <w:ind w:left="0" w:firstLine="709"/>
        <w:jc w:val="both"/>
        <w:rPr>
          <w:rFonts w:ascii="Times New Roman" w:hAnsi="Times New Roman"/>
        </w:rPr>
      </w:pPr>
      <w:r w:rsidRPr="002B6D0C">
        <w:rPr>
          <w:rFonts w:ascii="Times New Roman" w:hAnsi="Times New Roman"/>
        </w:rPr>
        <w:t>Ограничение списка договоров и расчетных счетов контрагента во всех формах, участвующих в функционале (Электронные чеки, Журнал Платежей, Заявка на оплату, Журнал регистрации банковских выписок)</w:t>
      </w:r>
    </w:p>
    <w:p w14:paraId="6C36EFFC" w14:textId="77777777" w:rsidR="00AD54CB" w:rsidRPr="002B6D0C" w:rsidRDefault="00AD54CB" w:rsidP="00DF7FCC">
      <w:pPr>
        <w:pStyle w:val="aff5"/>
        <w:numPr>
          <w:ilvl w:val="0"/>
          <w:numId w:val="143"/>
        </w:numPr>
        <w:ind w:left="0" w:firstLine="709"/>
        <w:jc w:val="both"/>
        <w:rPr>
          <w:rFonts w:ascii="Times New Roman" w:hAnsi="Times New Roman"/>
        </w:rPr>
      </w:pPr>
      <w:r w:rsidRPr="002B6D0C">
        <w:rPr>
          <w:rFonts w:ascii="Times New Roman" w:hAnsi="Times New Roman"/>
        </w:rPr>
        <w:t xml:space="preserve">Контроль лимитов остатка средств в разрезе каждого договора филиала с контрагентом при согласовании Электронных чеков </w:t>
      </w:r>
    </w:p>
    <w:p w14:paraId="12A19A33" w14:textId="77777777" w:rsidR="00AD54CB" w:rsidRPr="002B6D0C" w:rsidRDefault="00AD54CB" w:rsidP="00DF7FCC">
      <w:pPr>
        <w:pStyle w:val="aff5"/>
        <w:numPr>
          <w:ilvl w:val="0"/>
          <w:numId w:val="143"/>
        </w:numPr>
        <w:ind w:left="0" w:firstLine="709"/>
        <w:jc w:val="both"/>
        <w:rPr>
          <w:rFonts w:ascii="Times New Roman" w:hAnsi="Times New Roman"/>
        </w:rPr>
      </w:pPr>
      <w:r w:rsidRPr="002B6D0C">
        <w:rPr>
          <w:rFonts w:ascii="Times New Roman" w:hAnsi="Times New Roman"/>
        </w:rPr>
        <w:t>Создание основной запросной формы (типа оборотно-сальдовой ведомости), где будут формироваться обороты по счету в разрезе аналитик филиал и Договор</w:t>
      </w:r>
    </w:p>
    <w:p w14:paraId="5CA54F8C" w14:textId="77777777" w:rsidR="00AD54CB" w:rsidRPr="002B6D0C" w:rsidRDefault="00AD54CB" w:rsidP="00DF7FCC">
      <w:pPr>
        <w:pStyle w:val="aff5"/>
        <w:numPr>
          <w:ilvl w:val="0"/>
          <w:numId w:val="143"/>
        </w:numPr>
        <w:ind w:left="0" w:firstLine="709"/>
        <w:jc w:val="both"/>
        <w:rPr>
          <w:rFonts w:ascii="Times New Roman" w:hAnsi="Times New Roman"/>
        </w:rPr>
      </w:pPr>
      <w:r w:rsidRPr="002B6D0C">
        <w:rPr>
          <w:rFonts w:ascii="Times New Roman" w:hAnsi="Times New Roman"/>
        </w:rPr>
        <w:t>Автоматическое формирование Журнала перебросок под финансирование Электронных чеков филиалов, с единого счета на счета филиалов</w:t>
      </w:r>
    </w:p>
    <w:p w14:paraId="4CE99077" w14:textId="77777777" w:rsidR="00AD54CB" w:rsidRPr="002B6D0C" w:rsidRDefault="00AD54CB" w:rsidP="00DF7FCC">
      <w:pPr>
        <w:pStyle w:val="aff5"/>
        <w:numPr>
          <w:ilvl w:val="0"/>
          <w:numId w:val="143"/>
        </w:numPr>
        <w:ind w:left="0" w:firstLine="709"/>
        <w:jc w:val="both"/>
        <w:rPr>
          <w:rFonts w:ascii="Times New Roman" w:hAnsi="Times New Roman"/>
        </w:rPr>
      </w:pPr>
      <w:r w:rsidRPr="002B6D0C">
        <w:rPr>
          <w:rFonts w:ascii="Times New Roman" w:hAnsi="Times New Roman"/>
        </w:rPr>
        <w:t>Процедура закрытия месяца, после которой будет рассылаться отчет</w:t>
      </w:r>
    </w:p>
    <w:p w14:paraId="37580092" w14:textId="77777777" w:rsidR="00AD54CB" w:rsidRPr="002B6D0C" w:rsidRDefault="00AD54CB" w:rsidP="00DF7FCC">
      <w:pPr>
        <w:pStyle w:val="aff5"/>
        <w:numPr>
          <w:ilvl w:val="0"/>
          <w:numId w:val="143"/>
        </w:numPr>
        <w:ind w:left="0" w:firstLine="709"/>
        <w:jc w:val="both"/>
        <w:rPr>
          <w:rFonts w:ascii="Times New Roman" w:hAnsi="Times New Roman"/>
        </w:rPr>
      </w:pPr>
      <w:r w:rsidRPr="002B6D0C">
        <w:rPr>
          <w:rFonts w:ascii="Times New Roman" w:hAnsi="Times New Roman"/>
        </w:rPr>
        <w:t>Отчет по остаткам на едином счете в разрезе договоров филиалов для сверки с контрагентом, автоматическая рассылка по филиалам с данными по поступлениям.</w:t>
      </w:r>
    </w:p>
    <w:p w14:paraId="461AA4A0" w14:textId="77777777" w:rsidR="00AD54CB" w:rsidRPr="002B6D0C" w:rsidRDefault="00AD54CB" w:rsidP="002B6D0C">
      <w:pPr>
        <w:ind w:firstLine="709"/>
        <w:jc w:val="both"/>
        <w:rPr>
          <w:rFonts w:ascii="Times New Roman" w:hAnsi="Times New Roman"/>
        </w:rPr>
      </w:pPr>
    </w:p>
    <w:p w14:paraId="072A61D3" w14:textId="5906BEDB" w:rsidR="00AD54CB" w:rsidRPr="00BE232D" w:rsidRDefault="00AD54CB" w:rsidP="00DF7FCC">
      <w:pPr>
        <w:pStyle w:val="42"/>
        <w:keepLines/>
        <w:numPr>
          <w:ilvl w:val="3"/>
          <w:numId w:val="222"/>
        </w:numPr>
        <w:tabs>
          <w:tab w:val="left" w:pos="1701"/>
        </w:tabs>
        <w:spacing w:before="0" w:after="0"/>
        <w:jc w:val="both"/>
        <w:rPr>
          <w:rFonts w:cs="Times New Roman"/>
          <w:sz w:val="24"/>
          <w:szCs w:val="24"/>
        </w:rPr>
      </w:pPr>
      <w:r w:rsidRPr="00002BC0">
        <w:rPr>
          <w:rFonts w:cs="Times New Roman"/>
          <w:sz w:val="24"/>
          <w:szCs w:val="24"/>
        </w:rPr>
        <w:t>Описание функционала «Host-to-Host</w:t>
      </w:r>
      <w:r w:rsidR="00264BC9" w:rsidRPr="00002BC0">
        <w:rPr>
          <w:rFonts w:cs="Times New Roman"/>
          <w:sz w:val="24"/>
          <w:szCs w:val="24"/>
        </w:rPr>
        <w:t>» в модуле Денежные средства</w:t>
      </w:r>
    </w:p>
    <w:p w14:paraId="7FF78B01" w14:textId="77777777" w:rsidR="00AD54CB" w:rsidRPr="002B6D0C" w:rsidRDefault="00AD54CB" w:rsidP="002B6D0C">
      <w:pPr>
        <w:ind w:firstLine="708"/>
        <w:jc w:val="both"/>
        <w:rPr>
          <w:rFonts w:ascii="Times New Roman" w:hAnsi="Times New Roman"/>
          <w:noProof/>
        </w:rPr>
      </w:pPr>
      <w:r w:rsidRPr="002B6D0C">
        <w:rPr>
          <w:rFonts w:ascii="Times New Roman" w:hAnsi="Times New Roman"/>
          <w:noProof/>
        </w:rPr>
        <w:t>Для ускорения получения банковской выписки и уменьшения количества затраченных человеко-часов разработать процесс загрузки банковской выписки из банка, необходимое преобразование и последующий импорт в ИС. Раздел предназначен для использования техническими специалистами и недоступен для пользователей.</w:t>
      </w:r>
    </w:p>
    <w:p w14:paraId="569C9DC6" w14:textId="77777777" w:rsidR="00AD54CB" w:rsidRPr="002B6D0C" w:rsidRDefault="00AD54CB" w:rsidP="002B6D0C">
      <w:pPr>
        <w:pStyle w:val="afffff2"/>
        <w:ind w:firstLine="709"/>
        <w:contextualSpacing/>
        <w:rPr>
          <w:rFonts w:ascii="Times New Roman" w:hAnsi="Times New Roman" w:cs="Times New Roman"/>
          <w:b/>
          <w:sz w:val="24"/>
        </w:rPr>
      </w:pPr>
      <w:r w:rsidRPr="002B6D0C">
        <w:rPr>
          <w:rFonts w:ascii="Times New Roman" w:hAnsi="Times New Roman" w:cs="Times New Roman"/>
          <w:b/>
          <w:sz w:val="24"/>
        </w:rPr>
        <w:t>Общий вид процесса:</w:t>
      </w:r>
    </w:p>
    <w:p w14:paraId="515D8ADF" w14:textId="77777777" w:rsidR="00AD54CB" w:rsidRPr="002B6D0C" w:rsidRDefault="00AD54CB" w:rsidP="002B6D0C">
      <w:pPr>
        <w:pStyle w:val="afffff2"/>
        <w:ind w:firstLine="709"/>
        <w:contextualSpacing/>
        <w:rPr>
          <w:rFonts w:ascii="Times New Roman" w:hAnsi="Times New Roman" w:cs="Times New Roman"/>
          <w:b/>
          <w:sz w:val="24"/>
        </w:rPr>
      </w:pPr>
      <w:r w:rsidRPr="002B6D0C">
        <w:rPr>
          <w:rFonts w:ascii="Times New Roman" w:hAnsi="Times New Roman" w:cs="Times New Roman"/>
          <w:b/>
          <w:sz w:val="24"/>
        </w:rPr>
        <w:t>Загрузка выписки:</w:t>
      </w:r>
    </w:p>
    <w:p w14:paraId="0CA573F7" w14:textId="77777777" w:rsidR="00AD54CB" w:rsidRPr="002B6D0C" w:rsidRDefault="00AD54CB" w:rsidP="00DF7FCC">
      <w:pPr>
        <w:pStyle w:val="aff5"/>
        <w:numPr>
          <w:ilvl w:val="0"/>
          <w:numId w:val="130"/>
        </w:numPr>
        <w:ind w:left="0" w:firstLine="709"/>
        <w:jc w:val="both"/>
        <w:rPr>
          <w:rFonts w:ascii="Times New Roman" w:hAnsi="Times New Roman"/>
        </w:rPr>
      </w:pPr>
      <w:r w:rsidRPr="002B6D0C">
        <w:rPr>
          <w:rFonts w:ascii="Times New Roman" w:hAnsi="Times New Roman"/>
        </w:rPr>
        <w:t>Из банков получаем данные по запрошенному счету на запрошенную дату:</w:t>
      </w:r>
    </w:p>
    <w:p w14:paraId="425E943C" w14:textId="77777777" w:rsidR="00AD54CB" w:rsidRPr="002B6D0C" w:rsidRDefault="00AD54CB" w:rsidP="00DF7FCC">
      <w:pPr>
        <w:pStyle w:val="aff5"/>
        <w:numPr>
          <w:ilvl w:val="1"/>
          <w:numId w:val="131"/>
        </w:numPr>
        <w:ind w:left="0" w:firstLine="709"/>
        <w:jc w:val="both"/>
        <w:rPr>
          <w:rFonts w:ascii="Times New Roman" w:hAnsi="Times New Roman"/>
        </w:rPr>
      </w:pPr>
      <w:r w:rsidRPr="002B6D0C">
        <w:rPr>
          <w:rFonts w:ascii="Times New Roman" w:hAnsi="Times New Roman"/>
        </w:rPr>
        <w:t>запрос и получение выписки в одном процессе. Если при получении выписки произошла ошибка, запрос на получение выписки повторяется, в строке с ошибкой записывается признак «Обработано»;</w:t>
      </w:r>
    </w:p>
    <w:p w14:paraId="4169A2E7" w14:textId="77777777" w:rsidR="00AD54CB" w:rsidRPr="002B6D0C" w:rsidRDefault="00AD54CB" w:rsidP="002B6D0C">
      <w:pPr>
        <w:pStyle w:val="aff5"/>
        <w:ind w:left="709"/>
        <w:jc w:val="both"/>
        <w:rPr>
          <w:rFonts w:ascii="Times New Roman" w:hAnsi="Times New Roman"/>
        </w:rPr>
      </w:pPr>
      <w:r w:rsidRPr="002B6D0C">
        <w:rPr>
          <w:rFonts w:ascii="Times New Roman" w:hAnsi="Times New Roman"/>
        </w:rPr>
        <w:t>или</w:t>
      </w:r>
    </w:p>
    <w:p w14:paraId="0C9B6158" w14:textId="77777777" w:rsidR="00AD54CB" w:rsidRPr="002B6D0C" w:rsidRDefault="00AD54CB" w:rsidP="00DF7FCC">
      <w:pPr>
        <w:pStyle w:val="aff5"/>
        <w:numPr>
          <w:ilvl w:val="1"/>
          <w:numId w:val="131"/>
        </w:numPr>
        <w:ind w:left="0" w:firstLine="709"/>
        <w:jc w:val="both"/>
        <w:rPr>
          <w:rFonts w:ascii="Times New Roman" w:hAnsi="Times New Roman"/>
        </w:rPr>
      </w:pPr>
      <w:r w:rsidRPr="002B6D0C">
        <w:rPr>
          <w:rFonts w:ascii="Times New Roman" w:hAnsi="Times New Roman"/>
        </w:rPr>
        <w:t>создание запроса на получение выписки, обработка запроса, получение выписки. Все этапы требуется отражать в отдельном журнале.</w:t>
      </w:r>
    </w:p>
    <w:p w14:paraId="3FF23640" w14:textId="77777777" w:rsidR="00AD54CB" w:rsidRPr="002B6D0C" w:rsidRDefault="00AD54CB" w:rsidP="00DF7FCC">
      <w:pPr>
        <w:pStyle w:val="aff5"/>
        <w:numPr>
          <w:ilvl w:val="0"/>
          <w:numId w:val="130"/>
        </w:numPr>
        <w:ind w:left="0" w:firstLine="709"/>
        <w:jc w:val="both"/>
        <w:rPr>
          <w:rFonts w:ascii="Times New Roman" w:hAnsi="Times New Roman"/>
        </w:rPr>
      </w:pPr>
      <w:r w:rsidRPr="002B6D0C">
        <w:rPr>
          <w:rFonts w:ascii="Times New Roman" w:hAnsi="Times New Roman"/>
        </w:rPr>
        <w:t xml:space="preserve">Данные сохраняются в исходном полученном формате </w:t>
      </w:r>
      <w:r w:rsidRPr="002B6D0C">
        <w:rPr>
          <w:rFonts w:ascii="Times New Roman" w:hAnsi="Times New Roman"/>
          <w:lang w:val="en-US"/>
        </w:rPr>
        <w:t>xml</w:t>
      </w:r>
      <w:r w:rsidRPr="002B6D0C">
        <w:rPr>
          <w:rFonts w:ascii="Times New Roman" w:hAnsi="Times New Roman"/>
        </w:rPr>
        <w:t>;</w:t>
      </w:r>
    </w:p>
    <w:p w14:paraId="4A180174" w14:textId="77777777" w:rsidR="00AD54CB" w:rsidRPr="002B6D0C" w:rsidRDefault="00AD54CB" w:rsidP="00DF7FCC">
      <w:pPr>
        <w:pStyle w:val="aff5"/>
        <w:numPr>
          <w:ilvl w:val="0"/>
          <w:numId w:val="130"/>
        </w:numPr>
        <w:ind w:left="0" w:firstLine="709"/>
        <w:jc w:val="both"/>
        <w:rPr>
          <w:rFonts w:ascii="Times New Roman" w:hAnsi="Times New Roman"/>
        </w:rPr>
      </w:pPr>
      <w:r w:rsidRPr="002B6D0C">
        <w:rPr>
          <w:rFonts w:ascii="Times New Roman" w:hAnsi="Times New Roman"/>
        </w:rPr>
        <w:t xml:space="preserve">Предварительно загруженные файлы </w:t>
      </w:r>
      <w:r w:rsidRPr="002B6D0C">
        <w:rPr>
          <w:rFonts w:ascii="Times New Roman" w:hAnsi="Times New Roman"/>
          <w:lang w:val="en-US"/>
        </w:rPr>
        <w:t>xml</w:t>
      </w:r>
      <w:r w:rsidRPr="002B6D0C">
        <w:rPr>
          <w:rFonts w:ascii="Times New Roman" w:hAnsi="Times New Roman"/>
        </w:rPr>
        <w:t xml:space="preserve"> формата необходимо преобразовать в текстовый формат выписки типа 1С и сохранить в сетевую папку;</w:t>
      </w:r>
    </w:p>
    <w:p w14:paraId="15FC8E91" w14:textId="77777777" w:rsidR="00AD54CB" w:rsidRPr="002B6D0C" w:rsidRDefault="00AD54CB" w:rsidP="00DF7FCC">
      <w:pPr>
        <w:pStyle w:val="aff5"/>
        <w:numPr>
          <w:ilvl w:val="0"/>
          <w:numId w:val="130"/>
        </w:numPr>
        <w:ind w:left="0" w:firstLine="709"/>
        <w:jc w:val="both"/>
        <w:rPr>
          <w:rFonts w:ascii="Times New Roman" w:hAnsi="Times New Roman"/>
        </w:rPr>
      </w:pPr>
      <w:r w:rsidRPr="002B6D0C">
        <w:rPr>
          <w:rFonts w:ascii="Times New Roman" w:hAnsi="Times New Roman"/>
        </w:rPr>
        <w:t>Результат загрузки записывать в журнал.</w:t>
      </w:r>
    </w:p>
    <w:p w14:paraId="14F618D6"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Импорт выписки:</w:t>
      </w:r>
    </w:p>
    <w:p w14:paraId="40237A25" w14:textId="77777777" w:rsidR="00AD54CB" w:rsidRPr="002B6D0C" w:rsidRDefault="00AD54CB" w:rsidP="00DF7FCC">
      <w:pPr>
        <w:pStyle w:val="aff5"/>
        <w:numPr>
          <w:ilvl w:val="0"/>
          <w:numId w:val="130"/>
        </w:numPr>
        <w:ind w:left="0" w:firstLine="709"/>
        <w:jc w:val="both"/>
        <w:rPr>
          <w:rFonts w:ascii="Times New Roman" w:hAnsi="Times New Roman"/>
        </w:rPr>
      </w:pPr>
      <w:r w:rsidRPr="002B6D0C">
        <w:rPr>
          <w:rFonts w:ascii="Times New Roman" w:hAnsi="Times New Roman"/>
        </w:rPr>
        <w:t>Файлы из сетевой папки импортировать в ИС, на их основе создаются «Журналы регистрации банковских выписок»;</w:t>
      </w:r>
    </w:p>
    <w:p w14:paraId="2C11C452" w14:textId="77777777" w:rsidR="00AD54CB" w:rsidRPr="002B6D0C" w:rsidRDefault="00AD54CB" w:rsidP="00DF7FCC">
      <w:pPr>
        <w:pStyle w:val="aff5"/>
        <w:numPr>
          <w:ilvl w:val="0"/>
          <w:numId w:val="130"/>
        </w:numPr>
        <w:ind w:left="0" w:firstLine="709"/>
        <w:jc w:val="both"/>
        <w:rPr>
          <w:rFonts w:ascii="Times New Roman" w:hAnsi="Times New Roman"/>
        </w:rPr>
      </w:pPr>
      <w:r w:rsidRPr="002B6D0C">
        <w:rPr>
          <w:rFonts w:ascii="Times New Roman" w:hAnsi="Times New Roman"/>
        </w:rPr>
        <w:t>После успешного импорта файл выписки переместить в Архив;</w:t>
      </w:r>
    </w:p>
    <w:p w14:paraId="40A54053" w14:textId="77777777" w:rsidR="00AD54CB" w:rsidRPr="002B6D0C" w:rsidRDefault="00AD54CB" w:rsidP="00DF7FCC">
      <w:pPr>
        <w:pStyle w:val="aff5"/>
        <w:numPr>
          <w:ilvl w:val="0"/>
          <w:numId w:val="130"/>
        </w:numPr>
        <w:ind w:left="0" w:firstLine="709"/>
        <w:jc w:val="both"/>
        <w:rPr>
          <w:rFonts w:ascii="Times New Roman" w:hAnsi="Times New Roman"/>
        </w:rPr>
      </w:pPr>
      <w:r w:rsidRPr="002B6D0C">
        <w:rPr>
          <w:rFonts w:ascii="Times New Roman" w:hAnsi="Times New Roman"/>
        </w:rPr>
        <w:t>Результат импорта записывается в журнал.</w:t>
      </w:r>
    </w:p>
    <w:p w14:paraId="1EA19562"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Фиксация выписки:</w:t>
      </w:r>
    </w:p>
    <w:p w14:paraId="37EC934A" w14:textId="77777777" w:rsidR="00AD54CB" w:rsidRPr="002B6D0C" w:rsidRDefault="00AD54CB" w:rsidP="00DF7FCC">
      <w:pPr>
        <w:pStyle w:val="aff5"/>
        <w:numPr>
          <w:ilvl w:val="0"/>
          <w:numId w:val="130"/>
        </w:numPr>
        <w:ind w:left="0" w:firstLine="709"/>
        <w:jc w:val="both"/>
        <w:rPr>
          <w:rFonts w:ascii="Times New Roman" w:hAnsi="Times New Roman"/>
        </w:rPr>
      </w:pPr>
      <w:r w:rsidRPr="002B6D0C">
        <w:rPr>
          <w:rFonts w:ascii="Times New Roman" w:hAnsi="Times New Roman"/>
        </w:rPr>
        <w:t>Проверка счетов на дату, без очистки журнала событий и папки с загруженными выписками, с созданием строк в журнале со статусом «Не обработан»;</w:t>
      </w:r>
    </w:p>
    <w:p w14:paraId="09DB4AB0" w14:textId="77777777" w:rsidR="00AD54CB" w:rsidRPr="002B6D0C" w:rsidRDefault="00AD54CB" w:rsidP="00DF7FCC">
      <w:pPr>
        <w:pStyle w:val="aff5"/>
        <w:numPr>
          <w:ilvl w:val="0"/>
          <w:numId w:val="130"/>
        </w:numPr>
        <w:ind w:left="0" w:firstLine="709"/>
        <w:jc w:val="both"/>
        <w:rPr>
          <w:rFonts w:ascii="Times New Roman" w:hAnsi="Times New Roman"/>
        </w:rPr>
      </w:pPr>
      <w:r w:rsidRPr="002B6D0C">
        <w:rPr>
          <w:rFonts w:ascii="Times New Roman" w:hAnsi="Times New Roman"/>
        </w:rPr>
        <w:t>Проверка счетов после окончания процесса загрузки и импорта на дату, с очисткой журнала событий и папки с загруженными выписками, с созданием строк в журнале со статусом «Не обработан».</w:t>
      </w:r>
    </w:p>
    <w:p w14:paraId="3CCCFC62" w14:textId="77777777" w:rsidR="00AD54CB" w:rsidRPr="002B6D0C" w:rsidRDefault="00AD54CB" w:rsidP="002B6D0C">
      <w:pPr>
        <w:ind w:firstLine="708"/>
        <w:jc w:val="both"/>
        <w:rPr>
          <w:rFonts w:ascii="Times New Roman" w:hAnsi="Times New Roman"/>
        </w:rPr>
      </w:pPr>
      <w:r w:rsidRPr="002B6D0C">
        <w:rPr>
          <w:rFonts w:ascii="Times New Roman" w:hAnsi="Times New Roman"/>
        </w:rPr>
        <w:lastRenderedPageBreak/>
        <w:t xml:space="preserve">Требуется создать форму для настроек параметров функционала: путь к сетевым папкам, срок хранения данных, банк, сертификаты доступа, время выполнения операций, номенклатура счетов, включение параметра использовать </w:t>
      </w:r>
      <w:r w:rsidRPr="002B6D0C">
        <w:rPr>
          <w:rFonts w:ascii="Times New Roman" w:hAnsi="Times New Roman"/>
          <w:lang w:val="en-US"/>
        </w:rPr>
        <w:t>H</w:t>
      </w:r>
      <w:r w:rsidRPr="002B6D0C">
        <w:rPr>
          <w:rFonts w:ascii="Times New Roman" w:hAnsi="Times New Roman"/>
        </w:rPr>
        <w:t>2</w:t>
      </w:r>
      <w:r w:rsidRPr="002B6D0C">
        <w:rPr>
          <w:rFonts w:ascii="Times New Roman" w:hAnsi="Times New Roman"/>
          <w:lang w:val="en-US"/>
        </w:rPr>
        <w:t>H</w:t>
      </w:r>
      <w:r w:rsidRPr="002B6D0C">
        <w:rPr>
          <w:rFonts w:ascii="Times New Roman" w:hAnsi="Times New Roman"/>
        </w:rPr>
        <w:t>, данные о токенах и сертификатах, настройка пакетных обработок, настройка удаления файлов, настройка оповещений пользователям.</w:t>
      </w:r>
    </w:p>
    <w:p w14:paraId="1EFB0928" w14:textId="77777777" w:rsidR="00AD54CB" w:rsidRPr="002B6D0C" w:rsidRDefault="00AD54CB" w:rsidP="002B6D0C">
      <w:pPr>
        <w:ind w:firstLine="708"/>
        <w:jc w:val="both"/>
        <w:rPr>
          <w:rFonts w:ascii="Times New Roman" w:hAnsi="Times New Roman"/>
        </w:rPr>
      </w:pPr>
      <w:r w:rsidRPr="002B6D0C">
        <w:rPr>
          <w:rFonts w:ascii="Times New Roman" w:hAnsi="Times New Roman"/>
        </w:rPr>
        <w:t>Все этапы загрузки и импорта записывать в журнал. Признак «Обработано» означает, что строка с ошибкой или строка с загруженной выпиской была обработана, создана новая строка по загрузке или по результату импорта.</w:t>
      </w:r>
    </w:p>
    <w:p w14:paraId="1F9AF6EF" w14:textId="62BBD631" w:rsidR="00AD54CB" w:rsidRPr="002B6D0C" w:rsidRDefault="00AD54CB" w:rsidP="00002BC0">
      <w:pPr>
        <w:pStyle w:val="affffff3"/>
        <w:rPr>
          <w:sz w:val="24"/>
          <w:szCs w:val="24"/>
        </w:rPr>
      </w:pPr>
      <w:r w:rsidRPr="00002BC0">
        <w:rPr>
          <w:rFonts w:ascii="Times New Roman" w:hAnsi="Times New Roman" w:cs="Times New Roman"/>
          <w:b/>
          <w:sz w:val="24"/>
          <w:szCs w:val="24"/>
        </w:rPr>
        <w:t>Требования к модулю Контроль БДДС</w:t>
      </w:r>
    </w:p>
    <w:p w14:paraId="75148D8D" w14:textId="77777777" w:rsidR="00AD54CB" w:rsidRPr="002B6D0C" w:rsidRDefault="00AD54CB" w:rsidP="002B6D0C">
      <w:pPr>
        <w:ind w:firstLine="709"/>
        <w:jc w:val="both"/>
        <w:rPr>
          <w:rFonts w:ascii="Times New Roman" w:hAnsi="Times New Roman"/>
        </w:rPr>
      </w:pPr>
      <w:r w:rsidRPr="002B6D0C">
        <w:rPr>
          <w:rFonts w:ascii="Times New Roman" w:hAnsi="Times New Roman"/>
        </w:rPr>
        <w:t>Модуль Контроль БДДС предназначен для планирования платежей филиалов и АУО, анализа исполнения планов.</w:t>
      </w:r>
    </w:p>
    <w:p w14:paraId="30874E70"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Состав модуля Контроль БДДС:</w:t>
      </w:r>
    </w:p>
    <w:p w14:paraId="51D8EE09" w14:textId="67E492F7" w:rsidR="00AD54CB" w:rsidRPr="002B03F4" w:rsidRDefault="00AD54CB" w:rsidP="00DB2A2C">
      <w:pPr>
        <w:pStyle w:val="25"/>
        <w:rPr>
          <w:rFonts w:eastAsiaTheme="minorHAnsi"/>
        </w:rPr>
      </w:pPr>
      <w:bookmarkStart w:id="185" w:name="_Toc231471024"/>
      <w:r w:rsidRPr="002B03F4">
        <w:rPr>
          <w:rFonts w:eastAsiaTheme="minorHAnsi"/>
        </w:rPr>
        <w:t>Бюджет движения денежных средств</w:t>
      </w:r>
      <w:r w:rsidR="001D0BFF">
        <w:rPr>
          <w:rFonts w:eastAsiaTheme="minorHAnsi"/>
        </w:rPr>
        <w:t>. Требования к модулю «Контроль БДДС»</w:t>
      </w:r>
      <w:bookmarkEnd w:id="185"/>
      <w:r w:rsidRPr="002B03F4">
        <w:rPr>
          <w:rFonts w:eastAsiaTheme="minorHAnsi"/>
        </w:rPr>
        <w:t xml:space="preserve"> </w:t>
      </w:r>
    </w:p>
    <w:p w14:paraId="0A30B6D3" w14:textId="10561E64" w:rsidR="00AD54CB" w:rsidRPr="002B03F4" w:rsidRDefault="00AD54CB" w:rsidP="002B03F4">
      <w:pPr>
        <w:pStyle w:val="affffff3"/>
        <w:rPr>
          <w:rFonts w:ascii="Times New Roman" w:eastAsiaTheme="minorHAnsi" w:hAnsi="Times New Roman" w:cs="Times New Roman"/>
          <w:b/>
          <w:sz w:val="24"/>
          <w:szCs w:val="24"/>
          <w:lang w:eastAsia="en-US"/>
        </w:rPr>
      </w:pPr>
      <w:r w:rsidRPr="002B03F4">
        <w:rPr>
          <w:rFonts w:ascii="Times New Roman" w:eastAsiaTheme="minorHAnsi" w:hAnsi="Times New Roman" w:cs="Times New Roman"/>
          <w:b/>
          <w:sz w:val="24"/>
          <w:szCs w:val="24"/>
          <w:lang w:eastAsia="en-US"/>
        </w:rPr>
        <w:t>Формы ввода данных:</w:t>
      </w:r>
    </w:p>
    <w:p w14:paraId="09E2712E"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Журнал планов БДДС</w:t>
      </w:r>
    </w:p>
    <w:p w14:paraId="4F1CB1D9"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 xml:space="preserve">Корректировки годового плана </w:t>
      </w:r>
    </w:p>
    <w:p w14:paraId="1ADFBE42" w14:textId="77777777" w:rsidR="00AD54CB" w:rsidRPr="002B6D0C" w:rsidRDefault="00AD54CB" w:rsidP="00DF7FCC">
      <w:pPr>
        <w:pStyle w:val="aff5"/>
        <w:numPr>
          <w:ilvl w:val="2"/>
          <w:numId w:val="76"/>
        </w:numPr>
        <w:jc w:val="both"/>
        <w:rPr>
          <w:rFonts w:ascii="Times New Roman" w:hAnsi="Times New Roman"/>
        </w:rPr>
      </w:pPr>
      <w:r w:rsidRPr="002B6D0C">
        <w:rPr>
          <w:rFonts w:ascii="Times New Roman" w:hAnsi="Times New Roman"/>
        </w:rPr>
        <w:t xml:space="preserve">Импорт годового плана </w:t>
      </w:r>
    </w:p>
    <w:p w14:paraId="14929716" w14:textId="77777777" w:rsidR="00AD54CB" w:rsidRPr="002B6D0C" w:rsidRDefault="00AD54CB" w:rsidP="00DF7FCC">
      <w:pPr>
        <w:pStyle w:val="aff5"/>
        <w:numPr>
          <w:ilvl w:val="2"/>
          <w:numId w:val="76"/>
        </w:numPr>
        <w:jc w:val="both"/>
        <w:rPr>
          <w:rFonts w:ascii="Times New Roman" w:hAnsi="Times New Roman"/>
        </w:rPr>
      </w:pPr>
      <w:r w:rsidRPr="002B6D0C">
        <w:rPr>
          <w:rFonts w:ascii="Times New Roman" w:hAnsi="Times New Roman"/>
        </w:rPr>
        <w:t>Обработка планов/корректировок (КШД)</w:t>
      </w:r>
    </w:p>
    <w:p w14:paraId="56BAE7CE"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 xml:space="preserve">Удаление корректировки плана БДДС </w:t>
      </w:r>
    </w:p>
    <w:p w14:paraId="5B5BA83F" w14:textId="77777777" w:rsidR="00AD54CB" w:rsidRPr="002B6D0C" w:rsidRDefault="00AD54CB" w:rsidP="00DF7FCC">
      <w:pPr>
        <w:pStyle w:val="aff5"/>
        <w:numPr>
          <w:ilvl w:val="2"/>
          <w:numId w:val="76"/>
        </w:numPr>
        <w:jc w:val="both"/>
        <w:rPr>
          <w:rFonts w:ascii="Times New Roman" w:hAnsi="Times New Roman"/>
        </w:rPr>
      </w:pPr>
      <w:r w:rsidRPr="002B6D0C">
        <w:rPr>
          <w:rFonts w:ascii="Times New Roman" w:hAnsi="Times New Roman"/>
        </w:rPr>
        <w:t>Импорт планов (интеграция с УИС БПУУ)</w:t>
      </w:r>
    </w:p>
    <w:p w14:paraId="66524DA1" w14:textId="77777777" w:rsidR="00AD54CB" w:rsidRPr="002B6D0C" w:rsidRDefault="00AD54CB" w:rsidP="00DF7FCC">
      <w:pPr>
        <w:pStyle w:val="aff5"/>
        <w:numPr>
          <w:ilvl w:val="2"/>
          <w:numId w:val="76"/>
        </w:numPr>
        <w:jc w:val="both"/>
        <w:rPr>
          <w:rFonts w:ascii="Times New Roman" w:hAnsi="Times New Roman"/>
        </w:rPr>
      </w:pPr>
      <w:r w:rsidRPr="002B6D0C">
        <w:rPr>
          <w:rFonts w:ascii="Times New Roman" w:hAnsi="Times New Roman"/>
        </w:rPr>
        <w:t>Импорт корректировки (интеграция с УИС БПУУ)</w:t>
      </w:r>
    </w:p>
    <w:p w14:paraId="7E790408" w14:textId="77777777" w:rsidR="00AD54CB" w:rsidRPr="002B6D0C" w:rsidRDefault="00AD54CB" w:rsidP="00DF7FCC">
      <w:pPr>
        <w:pStyle w:val="aff5"/>
        <w:numPr>
          <w:ilvl w:val="2"/>
          <w:numId w:val="76"/>
        </w:numPr>
        <w:jc w:val="both"/>
        <w:rPr>
          <w:rFonts w:ascii="Times New Roman" w:hAnsi="Times New Roman"/>
        </w:rPr>
      </w:pPr>
      <w:r w:rsidRPr="002B6D0C">
        <w:rPr>
          <w:rFonts w:ascii="Times New Roman" w:hAnsi="Times New Roman"/>
        </w:rPr>
        <w:t>Контрагенты (ВГО)</w:t>
      </w:r>
    </w:p>
    <w:p w14:paraId="039CB25A"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Отчеты</w:t>
      </w:r>
    </w:p>
    <w:p w14:paraId="2D72DB85"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Сводный отчет БДДС с корректировками</w:t>
      </w:r>
    </w:p>
    <w:p w14:paraId="2A5C5954"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Сводный отчет по плану БДДС АУО</w:t>
      </w:r>
    </w:p>
    <w:p w14:paraId="33DBC774"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План за год</w:t>
      </w:r>
    </w:p>
    <w:p w14:paraId="117F821D"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 xml:space="preserve">Контроль БДДС </w:t>
      </w:r>
    </w:p>
    <w:p w14:paraId="63AF4542"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План-Факт по всем филиалам</w:t>
      </w:r>
    </w:p>
    <w:p w14:paraId="5600F40E"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 xml:space="preserve"> Запросы</w:t>
      </w:r>
    </w:p>
    <w:p w14:paraId="7D9F9952"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Единый реестр годовых планов</w:t>
      </w:r>
    </w:p>
    <w:p w14:paraId="6EC9CFA1"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Единый реестр годовых планов УФПС</w:t>
      </w:r>
    </w:p>
    <w:p w14:paraId="4F2F429B"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Сессии импорта годового плана и факта</w:t>
      </w:r>
    </w:p>
    <w:p w14:paraId="631B1C88"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 xml:space="preserve"> Настройки</w:t>
      </w:r>
    </w:p>
    <w:p w14:paraId="222280A6"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Настройки импорта планов/корректировок (интеграция с УИС БПУУ)</w:t>
      </w:r>
    </w:p>
    <w:p w14:paraId="20AE21B8"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Шаблоны отчета для БДДС</w:t>
      </w:r>
    </w:p>
    <w:p w14:paraId="53505946"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Отчеты движения денежных средств</w:t>
      </w:r>
    </w:p>
    <w:p w14:paraId="4C7DAC91"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 xml:space="preserve"> Формы ввода данных</w:t>
      </w:r>
    </w:p>
    <w:p w14:paraId="0C522439"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Журнал факта БДДС</w:t>
      </w:r>
    </w:p>
    <w:p w14:paraId="4644679D"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 xml:space="preserve">Импорт факта из шаблона Excel </w:t>
      </w:r>
    </w:p>
    <w:p w14:paraId="4947C1C2"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Сформировать шаблон для импорта факта БДДС</w:t>
      </w:r>
    </w:p>
    <w:p w14:paraId="60E11381"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Импорт факта (АУО)</w:t>
      </w:r>
    </w:p>
    <w:p w14:paraId="35B62883"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lastRenderedPageBreak/>
        <w:t>Экспорт факта (интеграция с УИС БПУУ)</w:t>
      </w:r>
    </w:p>
    <w:p w14:paraId="283CEB9A"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 xml:space="preserve">Сальдо строк (Факт БДДС) </w:t>
      </w:r>
    </w:p>
    <w:p w14:paraId="44274DC2"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 xml:space="preserve"> Отчеты </w:t>
      </w:r>
    </w:p>
    <w:p w14:paraId="32DEEB03"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Факт за год</w:t>
      </w:r>
    </w:p>
    <w:p w14:paraId="2CEA9C45"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Факт БДДС за произвольный период</w:t>
      </w:r>
    </w:p>
    <w:p w14:paraId="3F79D62A"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Отчет БДДС за произвольный период с эквайрингом</w:t>
      </w:r>
    </w:p>
    <w:p w14:paraId="4019CD98"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Факт БДДС (УИС БПУУ)</w:t>
      </w:r>
    </w:p>
    <w:p w14:paraId="38F10CDF"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Факт по бюджетным адресам АУО</w:t>
      </w:r>
    </w:p>
    <w:p w14:paraId="128799E3"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 xml:space="preserve"> Запросы</w:t>
      </w:r>
    </w:p>
    <w:p w14:paraId="772748E4"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Сессии экспорта факта БДДС</w:t>
      </w:r>
    </w:p>
    <w:p w14:paraId="39245235"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 xml:space="preserve"> Настройки</w:t>
      </w:r>
    </w:p>
    <w:p w14:paraId="41728D00"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 xml:space="preserve">Настройка параметров экспорта факта БДДС (интеграция с УИС БПУУ) </w:t>
      </w:r>
    </w:p>
    <w:p w14:paraId="6298195B"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 xml:space="preserve">Настройка исключений экспорта факта БДДС (интеграция с УИС БПУУ)  </w:t>
      </w:r>
    </w:p>
    <w:p w14:paraId="0011A888" w14:textId="77777777" w:rsidR="00AD54CB" w:rsidRPr="002B6D0C" w:rsidRDefault="00AD54CB" w:rsidP="00DF7FCC">
      <w:pPr>
        <w:pStyle w:val="aff5"/>
        <w:numPr>
          <w:ilvl w:val="2"/>
          <w:numId w:val="76"/>
        </w:numPr>
        <w:rPr>
          <w:rFonts w:ascii="Times New Roman" w:hAnsi="Times New Roman"/>
        </w:rPr>
      </w:pPr>
      <w:r w:rsidRPr="002B6D0C">
        <w:rPr>
          <w:rFonts w:ascii="Times New Roman" w:hAnsi="Times New Roman"/>
        </w:rPr>
        <w:t xml:space="preserve">Соответствие ЦФО и статей БДДС (интеграция с УИС БПУУ)  </w:t>
      </w:r>
    </w:p>
    <w:p w14:paraId="407B0F2C"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Платежный календарь</w:t>
      </w:r>
    </w:p>
    <w:p w14:paraId="4C01D371"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Формы ввода данных</w:t>
      </w:r>
    </w:p>
    <w:p w14:paraId="7D196FF6"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Журнал платежный календарь</w:t>
      </w:r>
    </w:p>
    <w:p w14:paraId="53E92F5F"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Создать платежный календарь</w:t>
      </w:r>
    </w:p>
    <w:p w14:paraId="33CB24DB"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Редактировать журнал</w:t>
      </w:r>
    </w:p>
    <w:p w14:paraId="1351BB21"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Перенос/отмена платежей</w:t>
      </w:r>
    </w:p>
    <w:p w14:paraId="4184A519"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Перераспределение платежей</w:t>
      </w:r>
    </w:p>
    <w:p w14:paraId="18BE8E32"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Создать платежный календарь (КЭШ ПУЛЛИНГ)</w:t>
      </w:r>
    </w:p>
    <w:p w14:paraId="6161CD08"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 xml:space="preserve"> Отчеты</w:t>
      </w:r>
    </w:p>
    <w:p w14:paraId="0003A6F1"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Платежный календарь АУО</w:t>
      </w:r>
    </w:p>
    <w:p w14:paraId="272828C5"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Сводный платежный календарь по сети</w:t>
      </w:r>
    </w:p>
    <w:p w14:paraId="4AB0D067"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Сводный платежный календарь по дням</w:t>
      </w:r>
    </w:p>
    <w:p w14:paraId="7C37E7FA" w14:textId="77777777" w:rsidR="00AD54CB" w:rsidRPr="002B6D0C" w:rsidRDefault="00AD54CB" w:rsidP="00DF7FCC">
      <w:pPr>
        <w:numPr>
          <w:ilvl w:val="2"/>
          <w:numId w:val="76"/>
        </w:numPr>
        <w:contextualSpacing/>
        <w:rPr>
          <w:rFonts w:ascii="Times New Roman" w:eastAsiaTheme="minorEastAsia" w:hAnsi="Times New Roman"/>
          <w:lang w:eastAsia="ru-RU"/>
        </w:rPr>
      </w:pPr>
      <w:r w:rsidRPr="002B6D0C">
        <w:rPr>
          <w:rFonts w:ascii="Times New Roman" w:eastAsiaTheme="minorEastAsia" w:hAnsi="Times New Roman"/>
        </w:rPr>
        <w:t>Общий план платежей филиалов</w:t>
      </w:r>
    </w:p>
    <w:p w14:paraId="07CB6134"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 xml:space="preserve"> Запросы</w:t>
      </w:r>
    </w:p>
    <w:p w14:paraId="205CB347"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Единый реестр строк платежного календаря</w:t>
      </w:r>
    </w:p>
    <w:p w14:paraId="1F5664CA"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Единый реестр платежного календаря УФПС</w:t>
      </w:r>
    </w:p>
    <w:p w14:paraId="5065637C"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Лимит по статьям БДДС</w:t>
      </w:r>
    </w:p>
    <w:p w14:paraId="5CA67E89"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Лимиты по статьям БДДС (Свод)</w:t>
      </w:r>
    </w:p>
    <w:p w14:paraId="7A513C96"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Запрос платежный календарь</w:t>
      </w:r>
    </w:p>
    <w:p w14:paraId="198E3923"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Данные ПК на согласовании</w:t>
      </w:r>
    </w:p>
    <w:p w14:paraId="0032A3E6"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Согласование и утверждение планов БДДС ЦФО в АУО</w:t>
      </w:r>
    </w:p>
    <w:p w14:paraId="31C65A2A"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 xml:space="preserve"> Настройки</w:t>
      </w:r>
    </w:p>
    <w:p w14:paraId="217DCC29"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Группировка аналитик для расчета лимитов</w:t>
      </w:r>
    </w:p>
    <w:p w14:paraId="720E0D05"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Взаимосвязь аналитик ЦФО</w:t>
      </w:r>
    </w:p>
    <w:p w14:paraId="201667A3"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Наименование групп статей БДДС</w:t>
      </w:r>
    </w:p>
    <w:p w14:paraId="1692A492"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Группы статей БДДС</w:t>
      </w:r>
    </w:p>
    <w:p w14:paraId="12C02C0A"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lastRenderedPageBreak/>
        <w:t>Соответствие статей БДДС по возмещению</w:t>
      </w:r>
    </w:p>
    <w:p w14:paraId="71663B8B"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Ограничение пользователей по аналитикам</w:t>
      </w:r>
    </w:p>
    <w:p w14:paraId="7A07415F"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Механизм контроля лимитов планов</w:t>
      </w:r>
    </w:p>
    <w:p w14:paraId="0363DFB6"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Управление бюджетными адресами по сети</w:t>
      </w:r>
    </w:p>
    <w:p w14:paraId="298A08E2"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Соответствие статей БДДС по возмещению (Свод)</w:t>
      </w:r>
    </w:p>
    <w:p w14:paraId="2F838FAF"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 xml:space="preserve"> Соответствие статей БДР и БДДС</w:t>
      </w:r>
    </w:p>
    <w:p w14:paraId="652BEE49" w14:textId="77777777" w:rsidR="00AD54CB" w:rsidRPr="002B6D0C" w:rsidRDefault="00AD54CB" w:rsidP="00DF7FCC">
      <w:pPr>
        <w:numPr>
          <w:ilvl w:val="2"/>
          <w:numId w:val="76"/>
        </w:numPr>
        <w:contextualSpacing/>
        <w:rPr>
          <w:rFonts w:ascii="Times New Roman" w:eastAsiaTheme="minorEastAsia" w:hAnsi="Times New Roman"/>
        </w:rPr>
      </w:pPr>
      <w:r w:rsidRPr="002B6D0C">
        <w:rPr>
          <w:rFonts w:ascii="Times New Roman" w:eastAsiaTheme="minorEastAsia" w:hAnsi="Times New Roman"/>
        </w:rPr>
        <w:t>Перенос/отмена платежей</w:t>
      </w:r>
    </w:p>
    <w:p w14:paraId="61614BD2"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Справочники</w:t>
      </w:r>
    </w:p>
    <w:p w14:paraId="506D4A61" w14:textId="77777777" w:rsidR="00AD54CB" w:rsidRPr="00A17AFB" w:rsidRDefault="00AD54CB" w:rsidP="00DB2A2C">
      <w:pPr>
        <w:pStyle w:val="32"/>
      </w:pPr>
      <w:bookmarkStart w:id="186" w:name="_Toc231471025"/>
      <w:r w:rsidRPr="00A17AFB">
        <w:t>Бюджет движения денежных средств</w:t>
      </w:r>
      <w:bookmarkEnd w:id="186"/>
    </w:p>
    <w:p w14:paraId="0BCB4C93" w14:textId="42A5B997" w:rsidR="00AD54CB" w:rsidRPr="00A17AFB" w:rsidRDefault="00AD54CB" w:rsidP="00DF7FCC">
      <w:pPr>
        <w:pStyle w:val="42"/>
        <w:keepLines/>
        <w:numPr>
          <w:ilvl w:val="3"/>
          <w:numId w:val="222"/>
        </w:numPr>
        <w:tabs>
          <w:tab w:val="left" w:pos="1701"/>
        </w:tabs>
        <w:spacing w:before="0" w:after="0"/>
        <w:jc w:val="both"/>
        <w:rPr>
          <w:rFonts w:cs="Times New Roman"/>
          <w:sz w:val="24"/>
          <w:szCs w:val="24"/>
        </w:rPr>
      </w:pPr>
      <w:r w:rsidRPr="00A17AFB">
        <w:rPr>
          <w:rFonts w:cs="Times New Roman"/>
          <w:sz w:val="24"/>
          <w:szCs w:val="24"/>
        </w:rPr>
        <w:t xml:space="preserve"> </w:t>
      </w:r>
      <w:r w:rsidR="00A17AFB" w:rsidRPr="00A17AFB">
        <w:rPr>
          <w:rFonts w:cs="Times New Roman"/>
          <w:sz w:val="24"/>
          <w:szCs w:val="24"/>
        </w:rPr>
        <w:t>«Журнал планов БДДС»</w:t>
      </w:r>
    </w:p>
    <w:p w14:paraId="2BDAEAA5" w14:textId="60F59C62" w:rsidR="00AD54CB" w:rsidRPr="002B6D0C" w:rsidRDefault="00A17AFB" w:rsidP="002B6D0C">
      <w:pPr>
        <w:ind w:firstLine="708"/>
        <w:contextualSpacing/>
        <w:jc w:val="both"/>
        <w:rPr>
          <w:rFonts w:ascii="Times New Roman" w:hAnsi="Times New Roman"/>
        </w:rPr>
      </w:pPr>
      <w:r w:rsidRPr="002B6D0C">
        <w:rPr>
          <w:rFonts w:ascii="Times New Roman" w:hAnsi="Times New Roman"/>
        </w:rPr>
        <w:t xml:space="preserve"> </w:t>
      </w:r>
      <w:r w:rsidR="00AD54CB" w:rsidRPr="002B6D0C">
        <w:rPr>
          <w:rFonts w:ascii="Times New Roman" w:hAnsi="Times New Roman"/>
        </w:rPr>
        <w:t xml:space="preserve">«Журнал планов БДДС» представляет собой форму для ввода данных годового плана БДДС и их последующей обработки. Данные вносятся и хранятся в журнальной форме.  Форма позволяет пользователю путем создания журнала в ручном формате или с помощью загрузки данных из шаблона </w:t>
      </w:r>
      <w:r w:rsidR="00AD54CB" w:rsidRPr="002B6D0C">
        <w:rPr>
          <w:rFonts w:ascii="Times New Roman" w:hAnsi="Times New Roman"/>
          <w:lang w:val="en-US"/>
        </w:rPr>
        <w:t>excel</w:t>
      </w:r>
      <w:r w:rsidR="00AD54CB" w:rsidRPr="002B6D0C">
        <w:rPr>
          <w:rFonts w:ascii="Times New Roman" w:hAnsi="Times New Roman"/>
        </w:rPr>
        <w:t xml:space="preserve"> внести в систему значения плана БДДС на текущий бюджетный период с определенным набором аналитик в разрезе АУО и филиалов с последующим согласованием по заданному маршруту, утверждением и разноской. </w:t>
      </w:r>
    </w:p>
    <w:p w14:paraId="0868894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форме используются следующие справочники/бюджетные аналитики: </w:t>
      </w:r>
    </w:p>
    <w:p w14:paraId="2D66E0ED"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БДДС;</w:t>
      </w:r>
    </w:p>
    <w:p w14:paraId="5ECFBB2A"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БДР;</w:t>
      </w:r>
    </w:p>
    <w:p w14:paraId="624C16A5"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 xml:space="preserve">ЦФО; </w:t>
      </w:r>
    </w:p>
    <w:p w14:paraId="1C0D905C"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АУО/Филиал/ДЗО;</w:t>
      </w:r>
    </w:p>
    <w:p w14:paraId="4F67D9C9"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Проекты;</w:t>
      </w:r>
    </w:p>
    <w:p w14:paraId="5E1ACEFB"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Контрагент;</w:t>
      </w:r>
    </w:p>
    <w:p w14:paraId="458360A7"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Договор.</w:t>
      </w:r>
    </w:p>
    <w:p w14:paraId="5C1FCEF7" w14:textId="77777777" w:rsidR="00AD54CB" w:rsidRPr="002B6D0C" w:rsidRDefault="00AD54CB" w:rsidP="002B6D0C">
      <w:pPr>
        <w:ind w:left="708"/>
        <w:contextualSpacing/>
        <w:jc w:val="both"/>
        <w:rPr>
          <w:rFonts w:ascii="Times New Roman" w:hAnsi="Times New Roman"/>
        </w:rPr>
      </w:pPr>
      <w:r w:rsidRPr="002B6D0C">
        <w:rPr>
          <w:rFonts w:ascii="Times New Roman" w:hAnsi="Times New Roman"/>
        </w:rPr>
        <w:t xml:space="preserve">Журнал годового плана БДДС формируется отдельно по каждому ЦФО.  </w:t>
      </w:r>
    </w:p>
    <w:p w14:paraId="4B53D3F0"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Перечень обязательных полей Журнала плана БДДС:</w:t>
      </w:r>
    </w:p>
    <w:tbl>
      <w:tblPr>
        <w:tblStyle w:val="afff2"/>
        <w:tblW w:w="0" w:type="auto"/>
        <w:tblLook w:val="04A0" w:firstRow="1" w:lastRow="0" w:firstColumn="1" w:lastColumn="0" w:noHBand="0" w:noVBand="1"/>
      </w:tblPr>
      <w:tblGrid>
        <w:gridCol w:w="2978"/>
        <w:gridCol w:w="6367"/>
      </w:tblGrid>
      <w:tr w:rsidR="00AD54CB" w:rsidRPr="002B6D0C" w14:paraId="1D37250D" w14:textId="77777777" w:rsidTr="00465F25">
        <w:trPr>
          <w:trHeight w:val="170"/>
        </w:trPr>
        <w:tc>
          <w:tcPr>
            <w:tcW w:w="2978" w:type="dxa"/>
          </w:tcPr>
          <w:p w14:paraId="69F681D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367" w:type="dxa"/>
          </w:tcPr>
          <w:p w14:paraId="30E0054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5EC4743A" w14:textId="77777777" w:rsidTr="00465F25">
        <w:trPr>
          <w:trHeight w:val="340"/>
        </w:trPr>
        <w:tc>
          <w:tcPr>
            <w:tcW w:w="2978" w:type="dxa"/>
          </w:tcPr>
          <w:p w14:paraId="6795164C" w14:textId="77777777" w:rsidR="00AD54CB" w:rsidRPr="002B6D0C" w:rsidRDefault="00AD54CB" w:rsidP="002B6D0C">
            <w:pPr>
              <w:contextualSpacing/>
              <w:rPr>
                <w:rFonts w:ascii="Times New Roman" w:hAnsi="Times New Roman"/>
              </w:rPr>
            </w:pPr>
            <w:r w:rsidRPr="002B6D0C">
              <w:rPr>
                <w:rFonts w:ascii="Times New Roman" w:hAnsi="Times New Roman"/>
              </w:rPr>
              <w:t>Имя</w:t>
            </w:r>
          </w:p>
        </w:tc>
        <w:tc>
          <w:tcPr>
            <w:tcW w:w="6367" w:type="dxa"/>
          </w:tcPr>
          <w:p w14:paraId="5D8552C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журнала плана БДДС (ПЛАН_БДДС; ПЛАН_КОР_БДДС)</w:t>
            </w:r>
          </w:p>
        </w:tc>
      </w:tr>
      <w:tr w:rsidR="00AD54CB" w:rsidRPr="002B6D0C" w14:paraId="124AC058" w14:textId="77777777" w:rsidTr="00465F25">
        <w:tc>
          <w:tcPr>
            <w:tcW w:w="2978" w:type="dxa"/>
          </w:tcPr>
          <w:p w14:paraId="31ABC52A"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Номер журнала </w:t>
            </w:r>
          </w:p>
        </w:tc>
        <w:tc>
          <w:tcPr>
            <w:tcW w:w="6367" w:type="dxa"/>
          </w:tcPr>
          <w:p w14:paraId="25B7ABE9" w14:textId="77777777" w:rsidR="00AD54CB" w:rsidRPr="002B6D0C" w:rsidRDefault="00AD54CB" w:rsidP="002B6D0C">
            <w:pPr>
              <w:contextualSpacing/>
              <w:jc w:val="both"/>
              <w:rPr>
                <w:rFonts w:ascii="Times New Roman" w:hAnsi="Times New Roman"/>
              </w:rPr>
            </w:pPr>
            <w:r w:rsidRPr="002B6D0C">
              <w:rPr>
                <w:rFonts w:ascii="Times New Roman" w:hAnsi="Times New Roman"/>
              </w:rPr>
              <w:t>Индивидуальный идентификационный номер журнала плана</w:t>
            </w:r>
          </w:p>
        </w:tc>
      </w:tr>
      <w:tr w:rsidR="00AD54CB" w:rsidRPr="002B6D0C" w14:paraId="77C19DEC" w14:textId="77777777" w:rsidTr="00465F25">
        <w:tc>
          <w:tcPr>
            <w:tcW w:w="2978" w:type="dxa"/>
          </w:tcPr>
          <w:p w14:paraId="58C1BA5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Описание </w:t>
            </w:r>
          </w:p>
        </w:tc>
        <w:tc>
          <w:tcPr>
            <w:tcW w:w="6367" w:type="dxa"/>
          </w:tcPr>
          <w:p w14:paraId="1B17B684" w14:textId="77777777" w:rsidR="00AD54CB" w:rsidRPr="002B6D0C" w:rsidRDefault="00AD54CB" w:rsidP="002B6D0C">
            <w:pPr>
              <w:contextualSpacing/>
              <w:jc w:val="both"/>
              <w:rPr>
                <w:rFonts w:ascii="Times New Roman" w:hAnsi="Times New Roman"/>
              </w:rPr>
            </w:pPr>
            <w:r w:rsidRPr="002B6D0C">
              <w:rPr>
                <w:rFonts w:ascii="Times New Roman" w:hAnsi="Times New Roman"/>
              </w:rPr>
              <w:t>Описание данных журнала годового плана</w:t>
            </w:r>
          </w:p>
        </w:tc>
      </w:tr>
      <w:tr w:rsidR="00AD54CB" w:rsidRPr="002B6D0C" w14:paraId="5065B6A8" w14:textId="77777777" w:rsidTr="00465F25">
        <w:tc>
          <w:tcPr>
            <w:tcW w:w="2978" w:type="dxa"/>
          </w:tcPr>
          <w:p w14:paraId="59D45ADF"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w:t>
            </w:r>
          </w:p>
        </w:tc>
        <w:tc>
          <w:tcPr>
            <w:tcW w:w="6367" w:type="dxa"/>
          </w:tcPr>
          <w:p w14:paraId="42AF0BD5"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начала периода плана</w:t>
            </w:r>
          </w:p>
        </w:tc>
      </w:tr>
      <w:tr w:rsidR="00AD54CB" w:rsidRPr="002B6D0C" w14:paraId="6EA91BFE" w14:textId="77777777" w:rsidTr="00465F25">
        <w:tc>
          <w:tcPr>
            <w:tcW w:w="2978" w:type="dxa"/>
          </w:tcPr>
          <w:p w14:paraId="691D216C"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w:t>
            </w:r>
          </w:p>
        </w:tc>
        <w:tc>
          <w:tcPr>
            <w:tcW w:w="6367" w:type="dxa"/>
          </w:tcPr>
          <w:p w14:paraId="1D9816A3"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окончания периода плана</w:t>
            </w:r>
          </w:p>
        </w:tc>
      </w:tr>
      <w:tr w:rsidR="00AD54CB" w:rsidRPr="002B6D0C" w14:paraId="40A29580" w14:textId="77777777" w:rsidTr="00465F25">
        <w:tc>
          <w:tcPr>
            <w:tcW w:w="2978" w:type="dxa"/>
          </w:tcPr>
          <w:p w14:paraId="68A3C2A0" w14:textId="77777777" w:rsidR="00AD54CB" w:rsidRPr="002B6D0C" w:rsidRDefault="00AD54CB" w:rsidP="002B6D0C">
            <w:pPr>
              <w:contextualSpacing/>
              <w:rPr>
                <w:rFonts w:ascii="Times New Roman" w:hAnsi="Times New Roman"/>
              </w:rPr>
            </w:pPr>
            <w:r w:rsidRPr="002B6D0C">
              <w:rPr>
                <w:rFonts w:ascii="Times New Roman" w:hAnsi="Times New Roman"/>
              </w:rPr>
              <w:t>Утверждено/Утверждается</w:t>
            </w:r>
          </w:p>
        </w:tc>
        <w:tc>
          <w:tcPr>
            <w:tcW w:w="6367" w:type="dxa"/>
          </w:tcPr>
          <w:p w14:paraId="6D6E6EEE"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Статус журнала плана в соответствии с этапом согласования по маршруту</w:t>
            </w:r>
          </w:p>
        </w:tc>
      </w:tr>
      <w:tr w:rsidR="00AD54CB" w:rsidRPr="002B6D0C" w14:paraId="7C1F547C" w14:textId="77777777" w:rsidTr="00465F25">
        <w:tc>
          <w:tcPr>
            <w:tcW w:w="2978" w:type="dxa"/>
          </w:tcPr>
          <w:p w14:paraId="384E1EDA" w14:textId="77777777" w:rsidR="00AD54CB" w:rsidRPr="002B6D0C" w:rsidRDefault="00AD54CB" w:rsidP="002B6D0C">
            <w:pPr>
              <w:contextualSpacing/>
              <w:rPr>
                <w:rFonts w:ascii="Times New Roman" w:hAnsi="Times New Roman"/>
              </w:rPr>
            </w:pPr>
            <w:r w:rsidRPr="002B6D0C">
              <w:rPr>
                <w:rFonts w:ascii="Times New Roman" w:hAnsi="Times New Roman"/>
              </w:rPr>
              <w:t>Тип периода</w:t>
            </w:r>
          </w:p>
        </w:tc>
        <w:tc>
          <w:tcPr>
            <w:tcW w:w="6367" w:type="dxa"/>
          </w:tcPr>
          <w:p w14:paraId="28025262" w14:textId="77777777" w:rsidR="00AD54CB" w:rsidRPr="002B6D0C" w:rsidRDefault="00AD54CB" w:rsidP="002B6D0C">
            <w:pPr>
              <w:contextualSpacing/>
              <w:jc w:val="both"/>
              <w:rPr>
                <w:rFonts w:ascii="Times New Roman" w:hAnsi="Times New Roman"/>
              </w:rPr>
            </w:pPr>
            <w:r w:rsidRPr="002B6D0C">
              <w:rPr>
                <w:rFonts w:ascii="Times New Roman" w:hAnsi="Times New Roman"/>
              </w:rPr>
              <w:t>Год</w:t>
            </w:r>
          </w:p>
        </w:tc>
      </w:tr>
      <w:tr w:rsidR="00AD54CB" w:rsidRPr="002B6D0C" w14:paraId="7C4987A4" w14:textId="77777777" w:rsidTr="00465F25">
        <w:tc>
          <w:tcPr>
            <w:tcW w:w="2978" w:type="dxa"/>
          </w:tcPr>
          <w:p w14:paraId="58F925E9" w14:textId="77777777" w:rsidR="00AD54CB" w:rsidRPr="002B6D0C" w:rsidRDefault="00AD54CB" w:rsidP="002B6D0C">
            <w:pPr>
              <w:contextualSpacing/>
              <w:rPr>
                <w:rFonts w:ascii="Times New Roman" w:hAnsi="Times New Roman"/>
              </w:rPr>
            </w:pPr>
            <w:r w:rsidRPr="002B6D0C">
              <w:rPr>
                <w:rFonts w:ascii="Times New Roman" w:hAnsi="Times New Roman"/>
              </w:rPr>
              <w:t>Корректировка</w:t>
            </w:r>
          </w:p>
        </w:tc>
        <w:tc>
          <w:tcPr>
            <w:tcW w:w="6367" w:type="dxa"/>
          </w:tcPr>
          <w:p w14:paraId="69304810"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коррекции данных основного плана</w:t>
            </w:r>
          </w:p>
        </w:tc>
      </w:tr>
      <w:tr w:rsidR="00AD54CB" w:rsidRPr="002B6D0C" w14:paraId="5F886050" w14:textId="77777777" w:rsidTr="00465F25">
        <w:tc>
          <w:tcPr>
            <w:tcW w:w="2978" w:type="dxa"/>
          </w:tcPr>
          <w:p w14:paraId="2BE5AC1F" w14:textId="77777777" w:rsidR="00AD54CB" w:rsidRPr="002B6D0C" w:rsidRDefault="00AD54CB" w:rsidP="002B6D0C">
            <w:pPr>
              <w:contextualSpacing/>
              <w:rPr>
                <w:rFonts w:ascii="Times New Roman" w:hAnsi="Times New Roman"/>
              </w:rPr>
            </w:pPr>
            <w:r w:rsidRPr="002B6D0C">
              <w:rPr>
                <w:rFonts w:ascii="Times New Roman" w:hAnsi="Times New Roman"/>
              </w:rPr>
              <w:t>Разноска</w:t>
            </w:r>
          </w:p>
        </w:tc>
        <w:tc>
          <w:tcPr>
            <w:tcW w:w="6367" w:type="dxa"/>
          </w:tcPr>
          <w:p w14:paraId="2508D963"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разноски данных журнала</w:t>
            </w:r>
          </w:p>
        </w:tc>
      </w:tr>
      <w:tr w:rsidR="00AD54CB" w:rsidRPr="002B6D0C" w14:paraId="333630E1" w14:textId="77777777" w:rsidTr="00465F25">
        <w:tc>
          <w:tcPr>
            <w:tcW w:w="2978" w:type="dxa"/>
          </w:tcPr>
          <w:p w14:paraId="0DE3C37E" w14:textId="77777777" w:rsidR="00AD54CB" w:rsidRPr="002B6D0C" w:rsidRDefault="00AD54CB" w:rsidP="002B6D0C">
            <w:pPr>
              <w:contextualSpacing/>
              <w:rPr>
                <w:rFonts w:ascii="Times New Roman" w:hAnsi="Times New Roman"/>
              </w:rPr>
            </w:pPr>
            <w:r w:rsidRPr="002B6D0C">
              <w:rPr>
                <w:rFonts w:ascii="Times New Roman" w:hAnsi="Times New Roman"/>
              </w:rPr>
              <w:t>Создан</w:t>
            </w:r>
          </w:p>
        </w:tc>
        <w:tc>
          <w:tcPr>
            <w:tcW w:w="6367" w:type="dxa"/>
          </w:tcPr>
          <w:p w14:paraId="75CF77DC" w14:textId="77777777" w:rsidR="00AD54CB" w:rsidRPr="002B6D0C" w:rsidRDefault="00AD54CB" w:rsidP="002B6D0C">
            <w:pPr>
              <w:contextualSpacing/>
              <w:jc w:val="both"/>
              <w:rPr>
                <w:rFonts w:ascii="Times New Roman" w:hAnsi="Times New Roman"/>
              </w:rPr>
            </w:pPr>
            <w:r w:rsidRPr="002B6D0C">
              <w:rPr>
                <w:rFonts w:ascii="Times New Roman" w:hAnsi="Times New Roman"/>
              </w:rPr>
              <w:t>Имя пользователя, сформировавшего журнал</w:t>
            </w:r>
          </w:p>
        </w:tc>
      </w:tr>
      <w:tr w:rsidR="00AD54CB" w:rsidRPr="002B6D0C" w14:paraId="5CE23F08" w14:textId="77777777" w:rsidTr="00465F25">
        <w:tc>
          <w:tcPr>
            <w:tcW w:w="2978" w:type="dxa"/>
          </w:tcPr>
          <w:p w14:paraId="40FDE840" w14:textId="77777777" w:rsidR="00AD54CB" w:rsidRPr="002B6D0C" w:rsidRDefault="00AD54CB" w:rsidP="002B6D0C">
            <w:pPr>
              <w:contextualSpacing/>
              <w:rPr>
                <w:rFonts w:ascii="Times New Roman" w:hAnsi="Times New Roman"/>
              </w:rPr>
            </w:pPr>
            <w:r w:rsidRPr="002B6D0C">
              <w:rPr>
                <w:rFonts w:ascii="Times New Roman" w:hAnsi="Times New Roman"/>
              </w:rPr>
              <w:t>ЦФО</w:t>
            </w:r>
          </w:p>
        </w:tc>
        <w:tc>
          <w:tcPr>
            <w:tcW w:w="6367" w:type="dxa"/>
          </w:tcPr>
          <w:p w14:paraId="67C3C826"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213FC4B8" w14:textId="77777777" w:rsidTr="00465F25">
        <w:tc>
          <w:tcPr>
            <w:tcW w:w="2978" w:type="dxa"/>
          </w:tcPr>
          <w:p w14:paraId="6E98FEF4"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ЦФО</w:t>
            </w:r>
          </w:p>
        </w:tc>
        <w:tc>
          <w:tcPr>
            <w:tcW w:w="6367" w:type="dxa"/>
          </w:tcPr>
          <w:p w14:paraId="7E79C9CD"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bl>
    <w:p w14:paraId="266A9B71"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 </w:t>
      </w:r>
      <w:r w:rsidRPr="002B6D0C">
        <w:rPr>
          <w:rFonts w:ascii="Times New Roman" w:hAnsi="Times New Roman"/>
        </w:rPr>
        <w:tab/>
        <w:t>Строки Журнала план БДДС:</w:t>
      </w:r>
    </w:p>
    <w:tbl>
      <w:tblPr>
        <w:tblStyle w:val="afff2"/>
        <w:tblW w:w="0" w:type="auto"/>
        <w:tblLook w:val="04A0" w:firstRow="1" w:lastRow="0" w:firstColumn="1" w:lastColumn="0" w:noHBand="0" w:noVBand="1"/>
      </w:tblPr>
      <w:tblGrid>
        <w:gridCol w:w="3114"/>
        <w:gridCol w:w="6231"/>
      </w:tblGrid>
      <w:tr w:rsidR="00AD54CB" w:rsidRPr="002B6D0C" w14:paraId="212A28D4" w14:textId="77777777" w:rsidTr="00465F25">
        <w:trPr>
          <w:tblHeader/>
        </w:trPr>
        <w:tc>
          <w:tcPr>
            <w:tcW w:w="3114" w:type="dxa"/>
          </w:tcPr>
          <w:p w14:paraId="62D9F44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231" w:type="dxa"/>
          </w:tcPr>
          <w:p w14:paraId="5E7DF4EE"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56095E86" w14:textId="77777777" w:rsidTr="00465F25">
        <w:tc>
          <w:tcPr>
            <w:tcW w:w="3114" w:type="dxa"/>
          </w:tcPr>
          <w:p w14:paraId="696D02BD"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Корректировка</w:t>
            </w:r>
          </w:p>
        </w:tc>
        <w:tc>
          <w:tcPr>
            <w:tcW w:w="6231" w:type="dxa"/>
          </w:tcPr>
          <w:p w14:paraId="160EEF92"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коррекции данных основного плана</w:t>
            </w:r>
          </w:p>
        </w:tc>
      </w:tr>
      <w:tr w:rsidR="00AD54CB" w:rsidRPr="002B6D0C" w14:paraId="5341C8D8" w14:textId="77777777" w:rsidTr="00465F25">
        <w:tc>
          <w:tcPr>
            <w:tcW w:w="3114" w:type="dxa"/>
          </w:tcPr>
          <w:p w14:paraId="407C1425"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w:t>
            </w:r>
          </w:p>
        </w:tc>
        <w:tc>
          <w:tcPr>
            <w:tcW w:w="6231" w:type="dxa"/>
          </w:tcPr>
          <w:p w14:paraId="731DA4A2"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Период данных плана, месяц (по умолчанию 1число)</w:t>
            </w:r>
          </w:p>
        </w:tc>
      </w:tr>
      <w:tr w:rsidR="00AD54CB" w:rsidRPr="002B6D0C" w14:paraId="7CB35199" w14:textId="77777777" w:rsidTr="00465F25">
        <w:tc>
          <w:tcPr>
            <w:tcW w:w="3114" w:type="dxa"/>
          </w:tcPr>
          <w:p w14:paraId="1DC2F930"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БДР</w:t>
            </w:r>
          </w:p>
        </w:tc>
        <w:tc>
          <w:tcPr>
            <w:tcW w:w="6231" w:type="dxa"/>
          </w:tcPr>
          <w:p w14:paraId="5BDE5D6F"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БДР</w:t>
            </w:r>
          </w:p>
        </w:tc>
      </w:tr>
      <w:tr w:rsidR="00AD54CB" w:rsidRPr="002B6D0C" w14:paraId="70D06714" w14:textId="77777777" w:rsidTr="00465F25">
        <w:tc>
          <w:tcPr>
            <w:tcW w:w="3114" w:type="dxa"/>
          </w:tcPr>
          <w:p w14:paraId="064E5877"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БДР</w:t>
            </w:r>
          </w:p>
        </w:tc>
        <w:tc>
          <w:tcPr>
            <w:tcW w:w="6231" w:type="dxa"/>
          </w:tcPr>
          <w:p w14:paraId="06A486B4"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БДР</w:t>
            </w:r>
          </w:p>
        </w:tc>
      </w:tr>
      <w:tr w:rsidR="00AD54CB" w:rsidRPr="002B6D0C" w14:paraId="37D062DC" w14:textId="77777777" w:rsidTr="00465F25">
        <w:tc>
          <w:tcPr>
            <w:tcW w:w="3114" w:type="dxa"/>
          </w:tcPr>
          <w:p w14:paraId="060F533E"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 xml:space="preserve">Статья БДДС </w:t>
            </w:r>
          </w:p>
        </w:tc>
        <w:tc>
          <w:tcPr>
            <w:tcW w:w="6231" w:type="dxa"/>
          </w:tcPr>
          <w:p w14:paraId="14F9376F"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7C2D7878" w14:textId="77777777" w:rsidTr="00465F25">
        <w:tc>
          <w:tcPr>
            <w:tcW w:w="3114" w:type="dxa"/>
          </w:tcPr>
          <w:p w14:paraId="506D5AF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w:t>
            </w:r>
          </w:p>
        </w:tc>
        <w:tc>
          <w:tcPr>
            <w:tcW w:w="6231" w:type="dxa"/>
          </w:tcPr>
          <w:p w14:paraId="0E48067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r>
      <w:tr w:rsidR="00AD54CB" w:rsidRPr="002B6D0C" w14:paraId="15DB6191" w14:textId="77777777" w:rsidTr="00465F25">
        <w:tc>
          <w:tcPr>
            <w:tcW w:w="3114" w:type="dxa"/>
          </w:tcPr>
          <w:p w14:paraId="777380FC" w14:textId="77777777" w:rsidR="00AD54CB" w:rsidRPr="002B6D0C" w:rsidRDefault="00AD54CB" w:rsidP="002B6D0C">
            <w:pPr>
              <w:contextualSpacing/>
              <w:jc w:val="both"/>
              <w:rPr>
                <w:rFonts w:ascii="Times New Roman" w:hAnsi="Times New Roman"/>
              </w:rPr>
            </w:pPr>
            <w:r w:rsidRPr="002B6D0C">
              <w:rPr>
                <w:rFonts w:ascii="Times New Roman" w:hAnsi="Times New Roman"/>
              </w:rPr>
              <w:t>Банк</w:t>
            </w:r>
          </w:p>
        </w:tc>
        <w:tc>
          <w:tcPr>
            <w:tcW w:w="6231" w:type="dxa"/>
          </w:tcPr>
          <w:p w14:paraId="25284B3E"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банку (числовое поле)</w:t>
            </w:r>
          </w:p>
        </w:tc>
      </w:tr>
      <w:tr w:rsidR="00AD54CB" w:rsidRPr="002B6D0C" w14:paraId="1B964F8D" w14:textId="77777777" w:rsidTr="00465F25">
        <w:tc>
          <w:tcPr>
            <w:tcW w:w="3114" w:type="dxa"/>
          </w:tcPr>
          <w:p w14:paraId="1C3ABB90" w14:textId="77777777" w:rsidR="00AD54CB" w:rsidRPr="002B6D0C" w:rsidRDefault="00AD54CB" w:rsidP="002B6D0C">
            <w:pPr>
              <w:contextualSpacing/>
              <w:jc w:val="both"/>
              <w:rPr>
                <w:rFonts w:ascii="Times New Roman" w:hAnsi="Times New Roman"/>
              </w:rPr>
            </w:pPr>
            <w:r w:rsidRPr="002B6D0C">
              <w:rPr>
                <w:rFonts w:ascii="Times New Roman" w:hAnsi="Times New Roman"/>
              </w:rPr>
              <w:t>Касса</w:t>
            </w:r>
          </w:p>
        </w:tc>
        <w:tc>
          <w:tcPr>
            <w:tcW w:w="6231" w:type="dxa"/>
          </w:tcPr>
          <w:p w14:paraId="143A4C85"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кассе (числовое поле)</w:t>
            </w:r>
          </w:p>
        </w:tc>
      </w:tr>
      <w:tr w:rsidR="00AD54CB" w:rsidRPr="002B6D0C" w14:paraId="405A48C5" w14:textId="77777777" w:rsidTr="00465F25">
        <w:tc>
          <w:tcPr>
            <w:tcW w:w="3114" w:type="dxa"/>
          </w:tcPr>
          <w:p w14:paraId="7076A7C4"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w:t>
            </w:r>
          </w:p>
        </w:tc>
        <w:tc>
          <w:tcPr>
            <w:tcW w:w="6231" w:type="dxa"/>
          </w:tcPr>
          <w:p w14:paraId="130EF85A"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Итого (сумма полей банк и касса) (числовое поле)</w:t>
            </w:r>
          </w:p>
        </w:tc>
      </w:tr>
      <w:tr w:rsidR="00AD54CB" w:rsidRPr="002B6D0C" w14:paraId="46F98615" w14:textId="77777777" w:rsidTr="00465F25">
        <w:tc>
          <w:tcPr>
            <w:tcW w:w="3114" w:type="dxa"/>
          </w:tcPr>
          <w:p w14:paraId="62A6909F"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231" w:type="dxa"/>
          </w:tcPr>
          <w:p w14:paraId="2B07028C"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36C9D5EE" w14:textId="77777777" w:rsidTr="00465F25">
        <w:tc>
          <w:tcPr>
            <w:tcW w:w="3114" w:type="dxa"/>
          </w:tcPr>
          <w:p w14:paraId="6D99A992"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231" w:type="dxa"/>
          </w:tcPr>
          <w:p w14:paraId="3B0B2CF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r w:rsidR="00AD54CB" w:rsidRPr="002B6D0C" w14:paraId="6168B671" w14:textId="77777777" w:rsidTr="00465F25">
        <w:tc>
          <w:tcPr>
            <w:tcW w:w="3114" w:type="dxa"/>
          </w:tcPr>
          <w:p w14:paraId="7820D42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Проект </w:t>
            </w:r>
          </w:p>
        </w:tc>
        <w:tc>
          <w:tcPr>
            <w:tcW w:w="6231" w:type="dxa"/>
          </w:tcPr>
          <w:p w14:paraId="1E774A4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Проекта </w:t>
            </w:r>
          </w:p>
        </w:tc>
      </w:tr>
      <w:tr w:rsidR="00AD54CB" w:rsidRPr="002B6D0C" w14:paraId="635D3FEA" w14:textId="77777777" w:rsidTr="00465F25">
        <w:tc>
          <w:tcPr>
            <w:tcW w:w="3114" w:type="dxa"/>
          </w:tcPr>
          <w:p w14:paraId="092BFF8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c>
          <w:tcPr>
            <w:tcW w:w="6231" w:type="dxa"/>
          </w:tcPr>
          <w:p w14:paraId="77F73FF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r>
      <w:tr w:rsidR="00AD54CB" w:rsidRPr="002B6D0C" w14:paraId="5380F615" w14:textId="77777777" w:rsidTr="00465F25">
        <w:tc>
          <w:tcPr>
            <w:tcW w:w="3114" w:type="dxa"/>
          </w:tcPr>
          <w:p w14:paraId="0B69F0EB"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c>
          <w:tcPr>
            <w:tcW w:w="6231" w:type="dxa"/>
          </w:tcPr>
          <w:p w14:paraId="7A4C12FA"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r>
      <w:tr w:rsidR="00AD54CB" w:rsidRPr="002B6D0C" w14:paraId="6D319D00" w14:textId="77777777" w:rsidTr="00465F25">
        <w:tc>
          <w:tcPr>
            <w:tcW w:w="3114" w:type="dxa"/>
          </w:tcPr>
          <w:p w14:paraId="156D67D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Название контрагента</w:t>
            </w:r>
          </w:p>
        </w:tc>
        <w:tc>
          <w:tcPr>
            <w:tcW w:w="6231" w:type="dxa"/>
          </w:tcPr>
          <w:p w14:paraId="2134446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Название Контрагента</w:t>
            </w:r>
          </w:p>
        </w:tc>
      </w:tr>
      <w:tr w:rsidR="00AD54CB" w:rsidRPr="002B6D0C" w14:paraId="0AF56DEF" w14:textId="77777777" w:rsidTr="00465F25">
        <w:tc>
          <w:tcPr>
            <w:tcW w:w="3114" w:type="dxa"/>
          </w:tcPr>
          <w:p w14:paraId="23610AEE"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Регистрационный номер договора</w:t>
            </w:r>
          </w:p>
        </w:tc>
        <w:tc>
          <w:tcPr>
            <w:tcW w:w="6231" w:type="dxa"/>
          </w:tcPr>
          <w:p w14:paraId="5CECFEBD"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Договора</w:t>
            </w:r>
          </w:p>
        </w:tc>
      </w:tr>
      <w:tr w:rsidR="00AD54CB" w:rsidRPr="002B6D0C" w14:paraId="64BD5BBB" w14:textId="77777777" w:rsidTr="00465F25">
        <w:tc>
          <w:tcPr>
            <w:tcW w:w="3114" w:type="dxa"/>
          </w:tcPr>
          <w:p w14:paraId="0487121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c>
          <w:tcPr>
            <w:tcW w:w="6231" w:type="dxa"/>
          </w:tcPr>
          <w:p w14:paraId="4CCCB80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r>
      <w:tr w:rsidR="00AD54CB" w:rsidRPr="002B6D0C" w14:paraId="53616D53" w14:textId="77777777" w:rsidTr="00465F25">
        <w:tc>
          <w:tcPr>
            <w:tcW w:w="3114" w:type="dxa"/>
          </w:tcPr>
          <w:p w14:paraId="4F74F7B0"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договора</w:t>
            </w:r>
          </w:p>
        </w:tc>
        <w:tc>
          <w:tcPr>
            <w:tcW w:w="6231" w:type="dxa"/>
          </w:tcPr>
          <w:p w14:paraId="554F043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Договора </w:t>
            </w:r>
          </w:p>
        </w:tc>
      </w:tr>
      <w:tr w:rsidR="00AD54CB" w:rsidRPr="002B6D0C" w14:paraId="0413842E" w14:textId="77777777" w:rsidTr="00465F25">
        <w:tc>
          <w:tcPr>
            <w:tcW w:w="3114" w:type="dxa"/>
          </w:tcPr>
          <w:p w14:paraId="5BABDD98" w14:textId="77777777" w:rsidR="00AD54CB" w:rsidRPr="002B6D0C" w:rsidRDefault="00AD54CB" w:rsidP="002B6D0C">
            <w:pPr>
              <w:contextualSpacing/>
              <w:jc w:val="both"/>
              <w:rPr>
                <w:rFonts w:ascii="Times New Roman" w:hAnsi="Times New Roman"/>
              </w:rPr>
            </w:pPr>
            <w:r w:rsidRPr="002B6D0C">
              <w:rPr>
                <w:rFonts w:ascii="Times New Roman" w:hAnsi="Times New Roman"/>
              </w:rPr>
              <w:t>Схема поступления/оплаты</w:t>
            </w:r>
          </w:p>
        </w:tc>
        <w:tc>
          <w:tcPr>
            <w:tcW w:w="6231" w:type="dxa"/>
          </w:tcPr>
          <w:p w14:paraId="6B610541"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Децентрализовано/Централизовано</w:t>
            </w:r>
          </w:p>
        </w:tc>
      </w:tr>
    </w:tbl>
    <w:p w14:paraId="7BC28C0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строках журналов содержатся отдельные поля суммирующих значений числовых данных строк по полю Касса, Банк и Итого. </w:t>
      </w:r>
    </w:p>
    <w:p w14:paraId="71831F5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Внесение данных в строках плана БДДС: </w:t>
      </w:r>
    </w:p>
    <w:p w14:paraId="4E573AC8" w14:textId="77777777" w:rsidR="00AD54CB" w:rsidRPr="002B6D0C" w:rsidRDefault="00AD54CB" w:rsidP="00DF7FCC">
      <w:pPr>
        <w:pStyle w:val="aff5"/>
        <w:numPr>
          <w:ilvl w:val="0"/>
          <w:numId w:val="78"/>
        </w:numPr>
        <w:ind w:left="0" w:firstLine="709"/>
        <w:jc w:val="both"/>
        <w:rPr>
          <w:rFonts w:ascii="Times New Roman" w:hAnsi="Times New Roman"/>
        </w:rPr>
      </w:pPr>
      <w:r w:rsidRPr="002B6D0C">
        <w:rPr>
          <w:rFonts w:ascii="Times New Roman" w:hAnsi="Times New Roman"/>
        </w:rPr>
        <w:t xml:space="preserve">Данные вносятся непосредственно в строках журнала вручную путем последовательного выбора аналитик отдельных полей из выпадающих списков и ввода числовых значений по Банку и Кассе. </w:t>
      </w:r>
    </w:p>
    <w:p w14:paraId="0376D836" w14:textId="77777777" w:rsidR="00AD54CB" w:rsidRPr="002B6D0C" w:rsidRDefault="00AD54CB" w:rsidP="00DF7FCC">
      <w:pPr>
        <w:pStyle w:val="aff5"/>
        <w:numPr>
          <w:ilvl w:val="0"/>
          <w:numId w:val="78"/>
        </w:numPr>
        <w:ind w:left="0" w:firstLine="709"/>
        <w:jc w:val="both"/>
        <w:rPr>
          <w:rFonts w:ascii="Times New Roman" w:hAnsi="Times New Roman"/>
        </w:rPr>
      </w:pPr>
      <w:r w:rsidRPr="002B6D0C">
        <w:rPr>
          <w:rFonts w:ascii="Times New Roman" w:hAnsi="Times New Roman"/>
        </w:rPr>
        <w:t xml:space="preserve">Загрузка данных из шаблона </w:t>
      </w:r>
      <w:r w:rsidRPr="002B6D0C">
        <w:rPr>
          <w:rFonts w:ascii="Times New Roman" w:hAnsi="Times New Roman"/>
          <w:lang w:val="en-US"/>
        </w:rPr>
        <w:t>Excel</w:t>
      </w:r>
      <w:r w:rsidRPr="002B6D0C">
        <w:rPr>
          <w:rFonts w:ascii="Times New Roman" w:hAnsi="Times New Roman"/>
        </w:rPr>
        <w:t xml:space="preserve"> с соответствующим набором аналитик. </w:t>
      </w:r>
    </w:p>
    <w:p w14:paraId="0151430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Маршрут согласования Журнала плана БДДС: </w:t>
      </w:r>
    </w:p>
    <w:p w14:paraId="2584E186" w14:textId="77777777" w:rsidR="00AD54CB" w:rsidRPr="002B6D0C" w:rsidRDefault="00AD54CB" w:rsidP="00DF7FCC">
      <w:pPr>
        <w:pStyle w:val="aff5"/>
        <w:numPr>
          <w:ilvl w:val="0"/>
          <w:numId w:val="79"/>
        </w:numPr>
        <w:jc w:val="both"/>
        <w:rPr>
          <w:rFonts w:ascii="Times New Roman" w:hAnsi="Times New Roman"/>
        </w:rPr>
      </w:pPr>
      <w:r w:rsidRPr="002B6D0C">
        <w:rPr>
          <w:rFonts w:ascii="Times New Roman" w:hAnsi="Times New Roman"/>
        </w:rPr>
        <w:t>Создание планов в ЦФО;</w:t>
      </w:r>
    </w:p>
    <w:p w14:paraId="75CC88D3" w14:textId="77777777" w:rsidR="00AD54CB" w:rsidRPr="002B6D0C" w:rsidRDefault="00AD54CB" w:rsidP="00DF7FCC">
      <w:pPr>
        <w:pStyle w:val="aff5"/>
        <w:numPr>
          <w:ilvl w:val="0"/>
          <w:numId w:val="79"/>
        </w:numPr>
        <w:jc w:val="both"/>
        <w:rPr>
          <w:rFonts w:ascii="Times New Roman" w:hAnsi="Times New Roman"/>
        </w:rPr>
      </w:pPr>
      <w:r w:rsidRPr="002B6D0C">
        <w:rPr>
          <w:rFonts w:ascii="Times New Roman" w:hAnsi="Times New Roman"/>
        </w:rPr>
        <w:t>Согласование плана руководителем ЦФО;</w:t>
      </w:r>
    </w:p>
    <w:p w14:paraId="42AA065E" w14:textId="77777777" w:rsidR="00AD54CB" w:rsidRPr="002B6D0C" w:rsidRDefault="00AD54CB" w:rsidP="00DF7FCC">
      <w:pPr>
        <w:pStyle w:val="aff5"/>
        <w:numPr>
          <w:ilvl w:val="0"/>
          <w:numId w:val="79"/>
        </w:numPr>
        <w:jc w:val="both"/>
        <w:rPr>
          <w:rFonts w:ascii="Times New Roman" w:hAnsi="Times New Roman"/>
        </w:rPr>
      </w:pPr>
      <w:r w:rsidRPr="002B6D0C">
        <w:rPr>
          <w:rFonts w:ascii="Times New Roman" w:hAnsi="Times New Roman"/>
        </w:rPr>
        <w:t>Согласование плана в ДК;</w:t>
      </w:r>
    </w:p>
    <w:p w14:paraId="0FC32230" w14:textId="77777777" w:rsidR="00AD54CB" w:rsidRPr="002B6D0C" w:rsidRDefault="00AD54CB" w:rsidP="00DF7FCC">
      <w:pPr>
        <w:pStyle w:val="aff5"/>
        <w:numPr>
          <w:ilvl w:val="0"/>
          <w:numId w:val="79"/>
        </w:numPr>
        <w:jc w:val="both"/>
        <w:rPr>
          <w:rFonts w:ascii="Times New Roman" w:hAnsi="Times New Roman"/>
        </w:rPr>
      </w:pPr>
      <w:r w:rsidRPr="002B6D0C">
        <w:rPr>
          <w:rFonts w:ascii="Times New Roman" w:hAnsi="Times New Roman"/>
        </w:rPr>
        <w:t>Утверждение плана в ДК.</w:t>
      </w:r>
    </w:p>
    <w:p w14:paraId="4C033D5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После полного согласования Журнал плана БДДС разносится (проставляется признак «Разноска»).  </w:t>
      </w:r>
    </w:p>
    <w:p w14:paraId="33550B6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Кнопки функций работы с журналами данных плана БДДС: </w:t>
      </w:r>
    </w:p>
    <w:tbl>
      <w:tblPr>
        <w:tblStyle w:val="afff2"/>
        <w:tblW w:w="0" w:type="auto"/>
        <w:tblLook w:val="04A0" w:firstRow="1" w:lastRow="0" w:firstColumn="1" w:lastColumn="0" w:noHBand="0" w:noVBand="1"/>
      </w:tblPr>
      <w:tblGrid>
        <w:gridCol w:w="2263"/>
        <w:gridCol w:w="7082"/>
      </w:tblGrid>
      <w:tr w:rsidR="00AD54CB" w:rsidRPr="002B6D0C" w14:paraId="345926FD" w14:textId="77777777" w:rsidTr="00465F25">
        <w:tc>
          <w:tcPr>
            <w:tcW w:w="2263" w:type="dxa"/>
          </w:tcPr>
          <w:p w14:paraId="60A304E5" w14:textId="77777777" w:rsidR="00AD54CB" w:rsidRPr="002B6D0C" w:rsidRDefault="00AD54CB" w:rsidP="002B6D0C">
            <w:pPr>
              <w:contextualSpacing/>
              <w:jc w:val="both"/>
              <w:rPr>
                <w:rFonts w:ascii="Times New Roman" w:hAnsi="Times New Roman"/>
              </w:rPr>
            </w:pPr>
            <w:r w:rsidRPr="002B6D0C">
              <w:rPr>
                <w:rFonts w:ascii="Times New Roman" w:hAnsi="Times New Roman"/>
              </w:rPr>
              <w:t>Согласование</w:t>
            </w:r>
          </w:p>
        </w:tc>
        <w:tc>
          <w:tcPr>
            <w:tcW w:w="7082" w:type="dxa"/>
          </w:tcPr>
          <w:p w14:paraId="68FFB1E9"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Переход в форму согласования документа по настроенному маршруту </w:t>
            </w:r>
          </w:p>
        </w:tc>
      </w:tr>
      <w:tr w:rsidR="00AD54CB" w:rsidRPr="002B6D0C" w14:paraId="5D555D37" w14:textId="77777777" w:rsidTr="00465F25">
        <w:tc>
          <w:tcPr>
            <w:tcW w:w="2263" w:type="dxa"/>
          </w:tcPr>
          <w:p w14:paraId="5B398E9A"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Строки</w:t>
            </w:r>
          </w:p>
        </w:tc>
        <w:tc>
          <w:tcPr>
            <w:tcW w:w="7082" w:type="dxa"/>
          </w:tcPr>
          <w:p w14:paraId="4A2089D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Переход на форму строк журнала для внесения/просмотра данных </w:t>
            </w:r>
          </w:p>
        </w:tc>
      </w:tr>
      <w:tr w:rsidR="00AD54CB" w:rsidRPr="002B6D0C" w14:paraId="0869E9B0" w14:textId="77777777" w:rsidTr="00465F25">
        <w:tc>
          <w:tcPr>
            <w:tcW w:w="2263" w:type="dxa"/>
          </w:tcPr>
          <w:p w14:paraId="2EE5EBD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Разноска </w:t>
            </w:r>
          </w:p>
        </w:tc>
        <w:tc>
          <w:tcPr>
            <w:tcW w:w="7082" w:type="dxa"/>
          </w:tcPr>
          <w:p w14:paraId="459536F3"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Проставление признака разноски выбранного согласованного журнала</w:t>
            </w:r>
          </w:p>
        </w:tc>
      </w:tr>
      <w:tr w:rsidR="00AD54CB" w:rsidRPr="002B6D0C" w14:paraId="4CBBBAAA" w14:textId="77777777" w:rsidTr="00465F25">
        <w:tc>
          <w:tcPr>
            <w:tcW w:w="2263" w:type="dxa"/>
          </w:tcPr>
          <w:p w14:paraId="6236BD82" w14:textId="77777777" w:rsidR="00AD54CB" w:rsidRPr="002B6D0C" w:rsidRDefault="00AD54CB" w:rsidP="002B6D0C">
            <w:pPr>
              <w:contextualSpacing/>
              <w:jc w:val="both"/>
              <w:rPr>
                <w:rFonts w:ascii="Times New Roman" w:hAnsi="Times New Roman"/>
              </w:rPr>
            </w:pPr>
            <w:r w:rsidRPr="002B6D0C">
              <w:rPr>
                <w:rFonts w:ascii="Times New Roman" w:hAnsi="Times New Roman"/>
              </w:rPr>
              <w:t>Аннулирование</w:t>
            </w:r>
          </w:p>
        </w:tc>
        <w:tc>
          <w:tcPr>
            <w:tcW w:w="7082" w:type="dxa"/>
          </w:tcPr>
          <w:p w14:paraId="69110362" w14:textId="77777777" w:rsidR="00AD54CB" w:rsidRPr="002B6D0C" w:rsidRDefault="00AD54CB" w:rsidP="002B6D0C">
            <w:pPr>
              <w:contextualSpacing/>
              <w:jc w:val="both"/>
              <w:rPr>
                <w:rFonts w:ascii="Times New Roman" w:hAnsi="Times New Roman"/>
              </w:rPr>
            </w:pPr>
            <w:r w:rsidRPr="002B6D0C">
              <w:rPr>
                <w:rFonts w:ascii="Times New Roman" w:hAnsi="Times New Roman"/>
              </w:rPr>
              <w:t>Аннулирование признака разноски</w:t>
            </w:r>
          </w:p>
        </w:tc>
      </w:tr>
      <w:tr w:rsidR="00AD54CB" w:rsidRPr="002B6D0C" w14:paraId="76A84CC6" w14:textId="77777777" w:rsidTr="00465F25">
        <w:tc>
          <w:tcPr>
            <w:tcW w:w="2263" w:type="dxa"/>
          </w:tcPr>
          <w:p w14:paraId="58F4F37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Печать </w:t>
            </w:r>
          </w:p>
        </w:tc>
        <w:tc>
          <w:tcPr>
            <w:tcW w:w="7082" w:type="dxa"/>
          </w:tcPr>
          <w:p w14:paraId="482CB854"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Печать данных журнала</w:t>
            </w:r>
          </w:p>
        </w:tc>
      </w:tr>
      <w:tr w:rsidR="00AD54CB" w:rsidRPr="002B6D0C" w14:paraId="49981936" w14:textId="77777777" w:rsidTr="00465F25">
        <w:tc>
          <w:tcPr>
            <w:tcW w:w="2263" w:type="dxa"/>
          </w:tcPr>
          <w:p w14:paraId="3196351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Копировать журнал </w:t>
            </w:r>
          </w:p>
        </w:tc>
        <w:tc>
          <w:tcPr>
            <w:tcW w:w="7082" w:type="dxa"/>
          </w:tcPr>
          <w:p w14:paraId="6A7FF2F2" w14:textId="77777777" w:rsidR="00AD54CB" w:rsidRPr="002B6D0C" w:rsidRDefault="00AD54CB" w:rsidP="002B6D0C">
            <w:pPr>
              <w:contextualSpacing/>
              <w:jc w:val="both"/>
              <w:rPr>
                <w:rFonts w:ascii="Times New Roman" w:hAnsi="Times New Roman"/>
              </w:rPr>
            </w:pPr>
            <w:r w:rsidRPr="002B6D0C">
              <w:rPr>
                <w:rFonts w:ascii="Times New Roman" w:hAnsi="Times New Roman"/>
              </w:rPr>
              <w:t>Создание нового журнала с аналогичными аналитиками и данными плана</w:t>
            </w:r>
          </w:p>
        </w:tc>
      </w:tr>
      <w:tr w:rsidR="00AD54CB" w:rsidRPr="002B6D0C" w14:paraId="7CBC29C3" w14:textId="77777777" w:rsidTr="00465F25">
        <w:tc>
          <w:tcPr>
            <w:tcW w:w="2263" w:type="dxa"/>
          </w:tcPr>
          <w:p w14:paraId="6B0C0AA6" w14:textId="77777777" w:rsidR="00AD54CB" w:rsidRPr="002B6D0C" w:rsidRDefault="00AD54CB" w:rsidP="002B6D0C">
            <w:pPr>
              <w:contextualSpacing/>
              <w:jc w:val="both"/>
              <w:rPr>
                <w:rFonts w:ascii="Times New Roman" w:hAnsi="Times New Roman"/>
              </w:rPr>
            </w:pPr>
            <w:r w:rsidRPr="002B6D0C">
              <w:rPr>
                <w:rFonts w:ascii="Times New Roman" w:hAnsi="Times New Roman"/>
              </w:rPr>
              <w:t>Удалить журнал</w:t>
            </w:r>
          </w:p>
        </w:tc>
        <w:tc>
          <w:tcPr>
            <w:tcW w:w="7082" w:type="dxa"/>
          </w:tcPr>
          <w:p w14:paraId="480180EF" w14:textId="77777777" w:rsidR="00AD54CB" w:rsidRPr="002B6D0C" w:rsidRDefault="00AD54CB" w:rsidP="002B6D0C">
            <w:pPr>
              <w:contextualSpacing/>
              <w:jc w:val="both"/>
              <w:rPr>
                <w:rFonts w:ascii="Times New Roman" w:hAnsi="Times New Roman"/>
              </w:rPr>
            </w:pPr>
            <w:r w:rsidRPr="002B6D0C">
              <w:rPr>
                <w:rFonts w:ascii="Times New Roman" w:hAnsi="Times New Roman"/>
              </w:rPr>
              <w:t>Удаление журнала без признака разноски</w:t>
            </w:r>
          </w:p>
        </w:tc>
      </w:tr>
    </w:tbl>
    <w:p w14:paraId="599B0EF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Фильтры данных: </w:t>
      </w:r>
    </w:p>
    <w:p w14:paraId="2C9A97D0" w14:textId="77777777" w:rsidR="00AD54CB" w:rsidRPr="002B6D0C" w:rsidRDefault="00AD54CB" w:rsidP="00DF7FCC">
      <w:pPr>
        <w:pStyle w:val="aff5"/>
        <w:numPr>
          <w:ilvl w:val="0"/>
          <w:numId w:val="98"/>
        </w:numPr>
        <w:ind w:left="0" w:firstLine="709"/>
        <w:jc w:val="both"/>
        <w:rPr>
          <w:rFonts w:ascii="Times New Roman" w:hAnsi="Times New Roman"/>
        </w:rPr>
      </w:pPr>
      <w:r w:rsidRPr="002B6D0C">
        <w:rPr>
          <w:rFonts w:ascii="Times New Roman" w:hAnsi="Times New Roman"/>
        </w:rPr>
        <w:t>по массиву журналов предусматривается фильтр по признаку Разноски (все, открыто, разнесено);</w:t>
      </w:r>
    </w:p>
    <w:p w14:paraId="41BEDE3B" w14:textId="77777777" w:rsidR="00AD54CB" w:rsidRPr="002B6D0C" w:rsidRDefault="00AD54CB" w:rsidP="00DF7FCC">
      <w:pPr>
        <w:pStyle w:val="aff5"/>
        <w:numPr>
          <w:ilvl w:val="0"/>
          <w:numId w:val="98"/>
        </w:numPr>
        <w:ind w:left="0" w:firstLine="709"/>
        <w:jc w:val="both"/>
        <w:rPr>
          <w:rFonts w:ascii="Times New Roman" w:hAnsi="Times New Roman"/>
        </w:rPr>
      </w:pPr>
      <w:r w:rsidRPr="002B6D0C">
        <w:rPr>
          <w:rFonts w:ascii="Times New Roman" w:hAnsi="Times New Roman"/>
        </w:rPr>
        <w:t>по всем полям журнала должны быть предусмотрены фильтры данных.</w:t>
      </w:r>
    </w:p>
    <w:p w14:paraId="526044D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Данные журналов с признаком «Разнесен» отражаются во всех сводных формах, реестрах, печатных отчетах и участвуют в расчете бюджетных лимитов денежных средств при формировании платежных календарей на месяц с прогнозами на два последующих.  </w:t>
      </w:r>
    </w:p>
    <w:p w14:paraId="523DC9EA" w14:textId="77777777" w:rsidR="00AD54CB" w:rsidRPr="002B6D0C" w:rsidRDefault="00AD54CB" w:rsidP="002B6D0C">
      <w:pPr>
        <w:contextualSpacing/>
        <w:jc w:val="both"/>
        <w:rPr>
          <w:rFonts w:ascii="Times New Roman" w:hAnsi="Times New Roman"/>
        </w:rPr>
      </w:pPr>
    </w:p>
    <w:p w14:paraId="2777FFBC" w14:textId="77777777" w:rsidR="00AD54CB" w:rsidRPr="002B6D0C" w:rsidRDefault="00AD54CB" w:rsidP="002B6D0C">
      <w:pPr>
        <w:ind w:firstLine="708"/>
        <w:rPr>
          <w:rFonts w:ascii="Times New Roman" w:hAnsi="Times New Roman"/>
          <w:b/>
        </w:rPr>
      </w:pPr>
      <w:r w:rsidRPr="002B6D0C">
        <w:rPr>
          <w:rFonts w:ascii="Times New Roman" w:hAnsi="Times New Roman"/>
          <w:b/>
        </w:rPr>
        <w:lastRenderedPageBreak/>
        <w:t xml:space="preserve">«Корректировки годового плана» </w:t>
      </w:r>
    </w:p>
    <w:p w14:paraId="419A8E1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для ввода корректировочных данных годового плана БДДС, их последующей обработки и анализа. На форме отображается весь массив корректировок по бюджетным периодам.  Данные вносятся и хранятся в журнальной форме.  Форма позволяет пользователю путем загрузки массива данных из шаблона </w:t>
      </w:r>
      <w:r w:rsidRPr="002B6D0C">
        <w:rPr>
          <w:rFonts w:ascii="Times New Roman" w:hAnsi="Times New Roman"/>
          <w:lang w:val="en-US"/>
        </w:rPr>
        <w:t>excel</w:t>
      </w:r>
      <w:r w:rsidRPr="002B6D0C">
        <w:rPr>
          <w:rFonts w:ascii="Times New Roman" w:hAnsi="Times New Roman"/>
        </w:rPr>
        <w:t xml:space="preserve"> внести в систему значения корректировок плана БДДС на текущий бюджетный период в виде журналов годового плана с определенным набором аналитик в разрезе АУО и филиалов с их последующей автоматической разноской.</w:t>
      </w:r>
    </w:p>
    <w:p w14:paraId="6149C41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Форма также отражает корректировки годового плана, загруженные через функционал «Обработка планов/корректировок (КШД)», из системы УИС БПУУ путем передачи данным между системами через Корпоративную шину данных (КШД).</w:t>
      </w:r>
    </w:p>
    <w:p w14:paraId="65F3DDD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 </w:t>
      </w:r>
      <w:r w:rsidRPr="002B6D0C">
        <w:rPr>
          <w:rFonts w:ascii="Times New Roman" w:hAnsi="Times New Roman"/>
        </w:rPr>
        <w:tab/>
        <w:t xml:space="preserve">В форме используются следующие справочники/бюджетные аналитики: </w:t>
      </w:r>
    </w:p>
    <w:p w14:paraId="5791C815"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БДДС;</w:t>
      </w:r>
    </w:p>
    <w:p w14:paraId="0EB5C511"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БДР;</w:t>
      </w:r>
    </w:p>
    <w:p w14:paraId="6E55E52E"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 xml:space="preserve">ЦФО; </w:t>
      </w:r>
    </w:p>
    <w:p w14:paraId="704604E7"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АУО/Филиал/ДЗО;</w:t>
      </w:r>
    </w:p>
    <w:p w14:paraId="49370109"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Проекты;</w:t>
      </w:r>
    </w:p>
    <w:p w14:paraId="5E2F9E7E"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Контрагент;</w:t>
      </w:r>
    </w:p>
    <w:p w14:paraId="63E03B03"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Договор.</w:t>
      </w:r>
    </w:p>
    <w:p w14:paraId="2C44C9D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Перечень обязательных полей формы Корректировки годового плана:</w:t>
      </w:r>
    </w:p>
    <w:tbl>
      <w:tblPr>
        <w:tblStyle w:val="afff2"/>
        <w:tblW w:w="0" w:type="auto"/>
        <w:tblLook w:val="04A0" w:firstRow="1" w:lastRow="0" w:firstColumn="1" w:lastColumn="0" w:noHBand="0" w:noVBand="1"/>
      </w:tblPr>
      <w:tblGrid>
        <w:gridCol w:w="3256"/>
        <w:gridCol w:w="6089"/>
      </w:tblGrid>
      <w:tr w:rsidR="00AD54CB" w:rsidRPr="002B6D0C" w14:paraId="58F31CF6" w14:textId="77777777" w:rsidTr="00465F25">
        <w:trPr>
          <w:trHeight w:val="170"/>
        </w:trPr>
        <w:tc>
          <w:tcPr>
            <w:tcW w:w="3256" w:type="dxa"/>
          </w:tcPr>
          <w:p w14:paraId="66011313"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089" w:type="dxa"/>
          </w:tcPr>
          <w:p w14:paraId="5245C06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0EF45F39" w14:textId="77777777" w:rsidTr="00465F25">
        <w:trPr>
          <w:trHeight w:val="170"/>
        </w:trPr>
        <w:tc>
          <w:tcPr>
            <w:tcW w:w="3256" w:type="dxa"/>
          </w:tcPr>
          <w:p w14:paraId="01AAF8A4"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Источник корректировки </w:t>
            </w:r>
          </w:p>
        </w:tc>
        <w:tc>
          <w:tcPr>
            <w:tcW w:w="6089" w:type="dxa"/>
          </w:tcPr>
          <w:p w14:paraId="171154F1" w14:textId="77777777" w:rsidR="00AD54CB" w:rsidRPr="002B6D0C" w:rsidRDefault="00AD54CB" w:rsidP="002B6D0C">
            <w:pPr>
              <w:contextualSpacing/>
              <w:jc w:val="both"/>
              <w:rPr>
                <w:rFonts w:ascii="Times New Roman" w:hAnsi="Times New Roman"/>
              </w:rPr>
            </w:pPr>
            <w:r w:rsidRPr="002B6D0C">
              <w:rPr>
                <w:rFonts w:ascii="Times New Roman" w:hAnsi="Times New Roman"/>
              </w:rPr>
              <w:t>Вручную/КШД</w:t>
            </w:r>
          </w:p>
        </w:tc>
      </w:tr>
      <w:tr w:rsidR="00AD54CB" w:rsidRPr="002B6D0C" w14:paraId="6B20F4BF" w14:textId="77777777" w:rsidTr="00465F25">
        <w:trPr>
          <w:trHeight w:val="170"/>
        </w:trPr>
        <w:tc>
          <w:tcPr>
            <w:tcW w:w="3256" w:type="dxa"/>
          </w:tcPr>
          <w:p w14:paraId="4FF5C4A1" w14:textId="77777777" w:rsidR="00AD54CB" w:rsidRPr="002B6D0C" w:rsidRDefault="00AD54CB" w:rsidP="002B6D0C">
            <w:pPr>
              <w:contextualSpacing/>
              <w:rPr>
                <w:rFonts w:ascii="Times New Roman" w:hAnsi="Times New Roman"/>
              </w:rPr>
            </w:pPr>
            <w:r w:rsidRPr="002B6D0C">
              <w:rPr>
                <w:rFonts w:ascii="Times New Roman" w:hAnsi="Times New Roman"/>
              </w:rPr>
              <w:t>Документ приложен</w:t>
            </w:r>
          </w:p>
        </w:tc>
        <w:tc>
          <w:tcPr>
            <w:tcW w:w="6089" w:type="dxa"/>
          </w:tcPr>
          <w:p w14:paraId="228533CD"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наличия прикрепленных файлов с документами</w:t>
            </w:r>
          </w:p>
        </w:tc>
      </w:tr>
      <w:tr w:rsidR="00AD54CB" w:rsidRPr="002B6D0C" w14:paraId="1D1616F5" w14:textId="77777777" w:rsidTr="00465F25">
        <w:trPr>
          <w:trHeight w:val="170"/>
        </w:trPr>
        <w:tc>
          <w:tcPr>
            <w:tcW w:w="3256" w:type="dxa"/>
          </w:tcPr>
          <w:p w14:paraId="6A5A22D8" w14:textId="77777777" w:rsidR="00AD54CB" w:rsidRPr="002B6D0C" w:rsidRDefault="00AD54CB" w:rsidP="002B6D0C">
            <w:pPr>
              <w:contextualSpacing/>
              <w:rPr>
                <w:rFonts w:ascii="Times New Roman" w:hAnsi="Times New Roman"/>
              </w:rPr>
            </w:pPr>
            <w:r w:rsidRPr="002B6D0C">
              <w:rPr>
                <w:rFonts w:ascii="Times New Roman" w:hAnsi="Times New Roman"/>
              </w:rPr>
              <w:t>Корректировка</w:t>
            </w:r>
          </w:p>
        </w:tc>
        <w:tc>
          <w:tcPr>
            <w:tcW w:w="6089" w:type="dxa"/>
          </w:tcPr>
          <w:p w14:paraId="1EF7A232" w14:textId="77777777" w:rsidR="00AD54CB" w:rsidRPr="002B6D0C" w:rsidRDefault="00AD54CB" w:rsidP="002B6D0C">
            <w:pPr>
              <w:contextualSpacing/>
              <w:jc w:val="both"/>
              <w:rPr>
                <w:rFonts w:ascii="Times New Roman" w:hAnsi="Times New Roman"/>
              </w:rPr>
            </w:pPr>
            <w:r w:rsidRPr="002B6D0C">
              <w:rPr>
                <w:rFonts w:ascii="Times New Roman" w:hAnsi="Times New Roman"/>
              </w:rPr>
              <w:t>Индивидуальный код загрузки корректировки</w:t>
            </w:r>
          </w:p>
        </w:tc>
      </w:tr>
      <w:tr w:rsidR="00AD54CB" w:rsidRPr="002B6D0C" w14:paraId="5AE2E46B" w14:textId="77777777" w:rsidTr="00465F25">
        <w:trPr>
          <w:trHeight w:val="170"/>
        </w:trPr>
        <w:tc>
          <w:tcPr>
            <w:tcW w:w="3256" w:type="dxa"/>
          </w:tcPr>
          <w:p w14:paraId="737B70B8"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Вид </w:t>
            </w:r>
          </w:p>
        </w:tc>
        <w:tc>
          <w:tcPr>
            <w:tcW w:w="6089" w:type="dxa"/>
          </w:tcPr>
          <w:p w14:paraId="61A03A21" w14:textId="77777777" w:rsidR="00AD54CB" w:rsidRPr="002B6D0C" w:rsidRDefault="00AD54CB" w:rsidP="002B6D0C">
            <w:pPr>
              <w:contextualSpacing/>
              <w:jc w:val="both"/>
              <w:rPr>
                <w:rFonts w:ascii="Times New Roman" w:hAnsi="Times New Roman"/>
              </w:rPr>
            </w:pPr>
            <w:r w:rsidRPr="002B6D0C">
              <w:rPr>
                <w:rFonts w:ascii="Times New Roman" w:hAnsi="Times New Roman"/>
              </w:rPr>
              <w:t>Тип корректировки: БДДС, БДР, БИР</w:t>
            </w:r>
          </w:p>
        </w:tc>
      </w:tr>
      <w:tr w:rsidR="00AD54CB" w:rsidRPr="002B6D0C" w14:paraId="41E0C296" w14:textId="77777777" w:rsidTr="00465F25">
        <w:trPr>
          <w:trHeight w:val="170"/>
        </w:trPr>
        <w:tc>
          <w:tcPr>
            <w:tcW w:w="3256" w:type="dxa"/>
          </w:tcPr>
          <w:p w14:paraId="4D61D44E" w14:textId="77777777" w:rsidR="00AD54CB" w:rsidRPr="002B6D0C" w:rsidRDefault="00AD54CB" w:rsidP="002B6D0C">
            <w:pPr>
              <w:contextualSpacing/>
              <w:rPr>
                <w:rFonts w:ascii="Times New Roman" w:hAnsi="Times New Roman"/>
              </w:rPr>
            </w:pPr>
            <w:r w:rsidRPr="002B6D0C">
              <w:rPr>
                <w:rFonts w:ascii="Times New Roman" w:hAnsi="Times New Roman"/>
              </w:rPr>
              <w:t>Инициатор</w:t>
            </w:r>
          </w:p>
        </w:tc>
        <w:tc>
          <w:tcPr>
            <w:tcW w:w="6089" w:type="dxa"/>
          </w:tcPr>
          <w:p w14:paraId="3D1AA2B5" w14:textId="77777777" w:rsidR="00AD54CB" w:rsidRPr="002B6D0C" w:rsidRDefault="00AD54CB" w:rsidP="002B6D0C">
            <w:pPr>
              <w:contextualSpacing/>
              <w:jc w:val="both"/>
              <w:rPr>
                <w:rFonts w:ascii="Times New Roman" w:hAnsi="Times New Roman"/>
              </w:rPr>
            </w:pPr>
            <w:r w:rsidRPr="002B6D0C">
              <w:rPr>
                <w:rFonts w:ascii="Times New Roman" w:hAnsi="Times New Roman"/>
              </w:rPr>
              <w:t>АУО, филиал</w:t>
            </w:r>
          </w:p>
        </w:tc>
      </w:tr>
      <w:tr w:rsidR="00AD54CB" w:rsidRPr="002B6D0C" w14:paraId="5E7CFF8A" w14:textId="77777777" w:rsidTr="00465F25">
        <w:trPr>
          <w:trHeight w:val="170"/>
        </w:trPr>
        <w:tc>
          <w:tcPr>
            <w:tcW w:w="3256" w:type="dxa"/>
          </w:tcPr>
          <w:p w14:paraId="6695BD3F" w14:textId="77777777" w:rsidR="00AD54CB" w:rsidRPr="002B6D0C" w:rsidRDefault="00AD54CB" w:rsidP="002B6D0C">
            <w:pPr>
              <w:contextualSpacing/>
              <w:rPr>
                <w:rFonts w:ascii="Times New Roman" w:hAnsi="Times New Roman"/>
              </w:rPr>
            </w:pPr>
            <w:r w:rsidRPr="002B6D0C">
              <w:rPr>
                <w:rFonts w:ascii="Times New Roman" w:hAnsi="Times New Roman"/>
              </w:rPr>
              <w:t>Название филиала/АУО</w:t>
            </w:r>
          </w:p>
        </w:tc>
        <w:tc>
          <w:tcPr>
            <w:tcW w:w="6089" w:type="dxa"/>
          </w:tcPr>
          <w:p w14:paraId="198A020A"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филиала, инициирующего корректировку/АУО</w:t>
            </w:r>
          </w:p>
        </w:tc>
      </w:tr>
      <w:tr w:rsidR="00AD54CB" w:rsidRPr="002B6D0C" w14:paraId="3144CF1B" w14:textId="77777777" w:rsidTr="00465F25">
        <w:trPr>
          <w:trHeight w:val="170"/>
        </w:trPr>
        <w:tc>
          <w:tcPr>
            <w:tcW w:w="3256" w:type="dxa"/>
          </w:tcPr>
          <w:p w14:paraId="7C643D07" w14:textId="77777777" w:rsidR="00AD54CB" w:rsidRPr="002B6D0C" w:rsidRDefault="00AD54CB" w:rsidP="002B6D0C">
            <w:pPr>
              <w:contextualSpacing/>
              <w:rPr>
                <w:rFonts w:ascii="Times New Roman" w:hAnsi="Times New Roman"/>
              </w:rPr>
            </w:pPr>
            <w:r w:rsidRPr="002B6D0C">
              <w:rPr>
                <w:rFonts w:ascii="Times New Roman" w:hAnsi="Times New Roman"/>
              </w:rPr>
              <w:t>Номер корректировки</w:t>
            </w:r>
          </w:p>
        </w:tc>
        <w:tc>
          <w:tcPr>
            <w:tcW w:w="6089" w:type="dxa"/>
          </w:tcPr>
          <w:p w14:paraId="2C8624F6" w14:textId="77777777" w:rsidR="00AD54CB" w:rsidRPr="002B6D0C" w:rsidRDefault="00AD54CB" w:rsidP="002B6D0C">
            <w:pPr>
              <w:contextualSpacing/>
              <w:rPr>
                <w:rFonts w:ascii="Times New Roman" w:hAnsi="Times New Roman"/>
              </w:rPr>
            </w:pPr>
            <w:r w:rsidRPr="002B6D0C">
              <w:rPr>
                <w:rFonts w:ascii="Times New Roman" w:hAnsi="Times New Roman"/>
              </w:rPr>
              <w:t>Номер служебной записки – основания, текстовое поле</w:t>
            </w:r>
          </w:p>
        </w:tc>
      </w:tr>
      <w:tr w:rsidR="00AD54CB" w:rsidRPr="002B6D0C" w14:paraId="2F75E62E" w14:textId="77777777" w:rsidTr="00465F25">
        <w:trPr>
          <w:trHeight w:val="170"/>
        </w:trPr>
        <w:tc>
          <w:tcPr>
            <w:tcW w:w="3256" w:type="dxa"/>
          </w:tcPr>
          <w:p w14:paraId="37C9FB34" w14:textId="77777777" w:rsidR="00AD54CB" w:rsidRPr="002B6D0C" w:rsidRDefault="00AD54CB" w:rsidP="002B6D0C">
            <w:pPr>
              <w:contextualSpacing/>
              <w:rPr>
                <w:rFonts w:ascii="Times New Roman" w:hAnsi="Times New Roman"/>
              </w:rPr>
            </w:pPr>
            <w:r w:rsidRPr="002B6D0C">
              <w:rPr>
                <w:rFonts w:ascii="Times New Roman" w:hAnsi="Times New Roman"/>
              </w:rPr>
              <w:t>Дата корректировки</w:t>
            </w:r>
          </w:p>
        </w:tc>
        <w:tc>
          <w:tcPr>
            <w:tcW w:w="6089" w:type="dxa"/>
          </w:tcPr>
          <w:p w14:paraId="5AB6BCCD"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номера служебной записки</w:t>
            </w:r>
          </w:p>
        </w:tc>
      </w:tr>
      <w:tr w:rsidR="00AD54CB" w:rsidRPr="002B6D0C" w14:paraId="2F65F874" w14:textId="77777777" w:rsidTr="00465F25">
        <w:trPr>
          <w:trHeight w:val="170"/>
        </w:trPr>
        <w:tc>
          <w:tcPr>
            <w:tcW w:w="3256" w:type="dxa"/>
          </w:tcPr>
          <w:p w14:paraId="590C4727"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Год </w:t>
            </w:r>
          </w:p>
        </w:tc>
        <w:tc>
          <w:tcPr>
            <w:tcW w:w="6089" w:type="dxa"/>
          </w:tcPr>
          <w:p w14:paraId="4712983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текущего периода </w:t>
            </w:r>
          </w:p>
        </w:tc>
      </w:tr>
      <w:tr w:rsidR="00AD54CB" w:rsidRPr="002B6D0C" w14:paraId="4E098E5A" w14:textId="77777777" w:rsidTr="00465F25">
        <w:trPr>
          <w:trHeight w:val="170"/>
        </w:trPr>
        <w:tc>
          <w:tcPr>
            <w:tcW w:w="3256" w:type="dxa"/>
          </w:tcPr>
          <w:p w14:paraId="75F953C0"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Примечание </w:t>
            </w:r>
          </w:p>
        </w:tc>
        <w:tc>
          <w:tcPr>
            <w:tcW w:w="6089" w:type="dxa"/>
          </w:tcPr>
          <w:p w14:paraId="790EF63E" w14:textId="77777777" w:rsidR="00AD54CB" w:rsidRPr="002B6D0C" w:rsidRDefault="00AD54CB" w:rsidP="002B6D0C">
            <w:pPr>
              <w:contextualSpacing/>
              <w:jc w:val="both"/>
              <w:rPr>
                <w:rFonts w:ascii="Times New Roman" w:hAnsi="Times New Roman"/>
              </w:rPr>
            </w:pPr>
            <w:r w:rsidRPr="002B6D0C">
              <w:rPr>
                <w:rFonts w:ascii="Times New Roman" w:hAnsi="Times New Roman"/>
              </w:rPr>
              <w:t>Описание корректировки, текстовое поле</w:t>
            </w:r>
          </w:p>
        </w:tc>
      </w:tr>
      <w:tr w:rsidR="00AD54CB" w:rsidRPr="002B6D0C" w14:paraId="16D4F9C1" w14:textId="77777777" w:rsidTr="00465F25">
        <w:trPr>
          <w:trHeight w:val="170"/>
        </w:trPr>
        <w:tc>
          <w:tcPr>
            <w:tcW w:w="3256" w:type="dxa"/>
          </w:tcPr>
          <w:p w14:paraId="5FA6E6D7" w14:textId="77777777" w:rsidR="00AD54CB" w:rsidRPr="002B6D0C" w:rsidRDefault="00AD54CB" w:rsidP="002B6D0C">
            <w:pPr>
              <w:contextualSpacing/>
              <w:rPr>
                <w:rFonts w:ascii="Times New Roman" w:hAnsi="Times New Roman"/>
              </w:rPr>
            </w:pPr>
            <w:r w:rsidRPr="002B6D0C">
              <w:rPr>
                <w:rFonts w:ascii="Times New Roman" w:hAnsi="Times New Roman"/>
              </w:rPr>
              <w:t>Создан</w:t>
            </w:r>
          </w:p>
        </w:tc>
        <w:tc>
          <w:tcPr>
            <w:tcW w:w="6089" w:type="dxa"/>
          </w:tcPr>
          <w:p w14:paraId="20F29F4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пользователя, инициирующего  </w:t>
            </w:r>
          </w:p>
        </w:tc>
      </w:tr>
      <w:tr w:rsidR="00AD54CB" w:rsidRPr="002B6D0C" w14:paraId="105BAEF3" w14:textId="77777777" w:rsidTr="00465F25">
        <w:trPr>
          <w:trHeight w:val="170"/>
        </w:trPr>
        <w:tc>
          <w:tcPr>
            <w:tcW w:w="3256" w:type="dxa"/>
          </w:tcPr>
          <w:p w14:paraId="037E12DF" w14:textId="77777777" w:rsidR="00AD54CB" w:rsidRPr="002B6D0C" w:rsidRDefault="00AD54CB" w:rsidP="002B6D0C">
            <w:pPr>
              <w:contextualSpacing/>
              <w:rPr>
                <w:rFonts w:ascii="Times New Roman" w:hAnsi="Times New Roman"/>
              </w:rPr>
            </w:pPr>
            <w:r w:rsidRPr="002B6D0C">
              <w:rPr>
                <w:rFonts w:ascii="Times New Roman" w:hAnsi="Times New Roman"/>
              </w:rPr>
              <w:t>ФИО</w:t>
            </w:r>
          </w:p>
        </w:tc>
        <w:tc>
          <w:tcPr>
            <w:tcW w:w="6089" w:type="dxa"/>
          </w:tcPr>
          <w:p w14:paraId="16A69981" w14:textId="77777777" w:rsidR="00AD54CB" w:rsidRPr="002B6D0C" w:rsidRDefault="00AD54CB" w:rsidP="002B6D0C">
            <w:pPr>
              <w:contextualSpacing/>
              <w:jc w:val="both"/>
              <w:rPr>
                <w:rFonts w:ascii="Times New Roman" w:hAnsi="Times New Roman"/>
              </w:rPr>
            </w:pPr>
            <w:r w:rsidRPr="002B6D0C">
              <w:rPr>
                <w:rFonts w:ascii="Times New Roman" w:hAnsi="Times New Roman"/>
              </w:rPr>
              <w:t>ФИО пользователя, инициирующего корректировку</w:t>
            </w:r>
          </w:p>
        </w:tc>
      </w:tr>
      <w:tr w:rsidR="00AD54CB" w:rsidRPr="002B6D0C" w14:paraId="04A5E5F4" w14:textId="77777777" w:rsidTr="00465F25">
        <w:trPr>
          <w:trHeight w:val="170"/>
        </w:trPr>
        <w:tc>
          <w:tcPr>
            <w:tcW w:w="3256" w:type="dxa"/>
          </w:tcPr>
          <w:p w14:paraId="285365E3" w14:textId="77777777" w:rsidR="00AD54CB" w:rsidRPr="002B6D0C" w:rsidRDefault="00AD54CB" w:rsidP="002B6D0C">
            <w:pPr>
              <w:contextualSpacing/>
              <w:rPr>
                <w:rFonts w:ascii="Times New Roman" w:hAnsi="Times New Roman"/>
              </w:rPr>
            </w:pPr>
            <w:r w:rsidRPr="002B6D0C">
              <w:rPr>
                <w:rFonts w:ascii="Times New Roman" w:hAnsi="Times New Roman"/>
              </w:rPr>
              <w:t>Адрес электронной почты</w:t>
            </w:r>
          </w:p>
        </w:tc>
        <w:tc>
          <w:tcPr>
            <w:tcW w:w="6089" w:type="dxa"/>
          </w:tcPr>
          <w:p w14:paraId="2278857E" w14:textId="77777777" w:rsidR="00AD54CB" w:rsidRPr="002B6D0C" w:rsidRDefault="00AD54CB" w:rsidP="002B6D0C">
            <w:pPr>
              <w:contextualSpacing/>
              <w:jc w:val="both"/>
              <w:rPr>
                <w:rFonts w:ascii="Times New Roman" w:hAnsi="Times New Roman"/>
              </w:rPr>
            </w:pPr>
            <w:r w:rsidRPr="002B6D0C">
              <w:rPr>
                <w:rFonts w:ascii="Times New Roman" w:hAnsi="Times New Roman"/>
              </w:rPr>
              <w:t>Адрес электронной почты пользователя, инициирующего корректировку</w:t>
            </w:r>
          </w:p>
        </w:tc>
      </w:tr>
      <w:tr w:rsidR="00AD54CB" w:rsidRPr="002B6D0C" w14:paraId="42DB7A1D" w14:textId="77777777" w:rsidTr="00465F25">
        <w:trPr>
          <w:trHeight w:val="170"/>
        </w:trPr>
        <w:tc>
          <w:tcPr>
            <w:tcW w:w="3256" w:type="dxa"/>
          </w:tcPr>
          <w:p w14:paraId="6B737770"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Внешний номер корректировки </w:t>
            </w:r>
          </w:p>
        </w:tc>
        <w:tc>
          <w:tcPr>
            <w:tcW w:w="6089" w:type="dxa"/>
          </w:tcPr>
          <w:p w14:paraId="47B9ED9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корректировки из УИС БПУУ, переданной через КШД</w:t>
            </w:r>
          </w:p>
        </w:tc>
      </w:tr>
    </w:tbl>
    <w:p w14:paraId="78E88B5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Фильтры данных: </w:t>
      </w:r>
    </w:p>
    <w:p w14:paraId="0C367C86" w14:textId="77777777" w:rsidR="00AD54CB" w:rsidRPr="002B6D0C" w:rsidRDefault="00AD54CB" w:rsidP="00DF7FCC">
      <w:pPr>
        <w:pStyle w:val="aff5"/>
        <w:numPr>
          <w:ilvl w:val="0"/>
          <w:numId w:val="80"/>
        </w:numPr>
        <w:ind w:left="0" w:firstLine="709"/>
        <w:jc w:val="both"/>
        <w:rPr>
          <w:rFonts w:ascii="Times New Roman" w:hAnsi="Times New Roman"/>
        </w:rPr>
      </w:pPr>
      <w:r w:rsidRPr="002B6D0C">
        <w:rPr>
          <w:rFonts w:ascii="Times New Roman" w:hAnsi="Times New Roman"/>
        </w:rPr>
        <w:t>Год: – по умолчанию отражается текущий период бюджетного планирования, на форме отражаются корректировки с учетом настроенного фильтра по полю, предусмотрен выбор предыдущих периодов и текущего;</w:t>
      </w:r>
    </w:p>
    <w:p w14:paraId="2153D428" w14:textId="77777777" w:rsidR="00AD54CB" w:rsidRPr="002B6D0C" w:rsidRDefault="00AD54CB" w:rsidP="00DF7FCC">
      <w:pPr>
        <w:pStyle w:val="aff5"/>
        <w:numPr>
          <w:ilvl w:val="0"/>
          <w:numId w:val="80"/>
        </w:numPr>
        <w:ind w:left="0" w:firstLine="709"/>
        <w:jc w:val="both"/>
        <w:rPr>
          <w:rFonts w:ascii="Times New Roman" w:hAnsi="Times New Roman"/>
        </w:rPr>
      </w:pPr>
      <w:r w:rsidRPr="002B6D0C">
        <w:rPr>
          <w:rFonts w:ascii="Times New Roman" w:hAnsi="Times New Roman"/>
        </w:rPr>
        <w:t xml:space="preserve">Без вложений – признак отсутствия прикрепленных файлов к корректировке; в случае проставления, на форме выводятся только корректировки без вложений. </w:t>
      </w:r>
    </w:p>
    <w:p w14:paraId="27FED434"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Кнопки функций работы с формой Корректировки годового плана:</w:t>
      </w:r>
    </w:p>
    <w:p w14:paraId="761FA847" w14:textId="77777777" w:rsidR="00AD54CB" w:rsidRPr="002B6D0C" w:rsidRDefault="00AD54CB" w:rsidP="00DF7FCC">
      <w:pPr>
        <w:pStyle w:val="aff5"/>
        <w:numPr>
          <w:ilvl w:val="0"/>
          <w:numId w:val="81"/>
        </w:numPr>
        <w:ind w:left="0" w:firstLine="709"/>
        <w:jc w:val="both"/>
        <w:rPr>
          <w:rFonts w:ascii="Times New Roman" w:hAnsi="Times New Roman"/>
        </w:rPr>
      </w:pPr>
      <w:r w:rsidRPr="002B6D0C">
        <w:rPr>
          <w:rFonts w:ascii="Times New Roman" w:hAnsi="Times New Roman"/>
        </w:rPr>
        <w:t>Импорт годового плана – выводит одноименное окно для выбора параметров для загрузки данных;</w:t>
      </w:r>
    </w:p>
    <w:p w14:paraId="3787A062" w14:textId="77777777" w:rsidR="00AD54CB" w:rsidRPr="002B6D0C" w:rsidRDefault="00AD54CB" w:rsidP="00DF7FCC">
      <w:pPr>
        <w:pStyle w:val="aff5"/>
        <w:numPr>
          <w:ilvl w:val="0"/>
          <w:numId w:val="81"/>
        </w:numPr>
        <w:ind w:left="0" w:firstLine="709"/>
        <w:jc w:val="both"/>
        <w:rPr>
          <w:rFonts w:ascii="Times New Roman" w:hAnsi="Times New Roman"/>
        </w:rPr>
      </w:pPr>
      <w:r w:rsidRPr="002B6D0C">
        <w:rPr>
          <w:rFonts w:ascii="Times New Roman" w:hAnsi="Times New Roman"/>
        </w:rPr>
        <w:t xml:space="preserve">Перейти к строкам – выводит весь массив строк журналов годового плана в отдельном окне по выделенной в реестре корректировке с возможностью последующего перехода от строки к журналу; </w:t>
      </w:r>
    </w:p>
    <w:p w14:paraId="69209B5A" w14:textId="77777777" w:rsidR="00AD54CB" w:rsidRPr="002B6D0C" w:rsidRDefault="00AD54CB" w:rsidP="00DF7FCC">
      <w:pPr>
        <w:pStyle w:val="aff5"/>
        <w:numPr>
          <w:ilvl w:val="0"/>
          <w:numId w:val="81"/>
        </w:numPr>
        <w:ind w:left="0" w:firstLine="709"/>
        <w:jc w:val="both"/>
        <w:rPr>
          <w:rFonts w:ascii="Times New Roman" w:hAnsi="Times New Roman"/>
        </w:rPr>
      </w:pPr>
      <w:r w:rsidRPr="002B6D0C">
        <w:rPr>
          <w:rFonts w:ascii="Times New Roman" w:hAnsi="Times New Roman"/>
        </w:rPr>
        <w:lastRenderedPageBreak/>
        <w:t>Задать номер УИС БПУУ – выводит диалоговое окно для внесения вручную номера корректировки из УИС БПУУ, в случае загрузки данных из шаблона excel (признак «вручную»).</w:t>
      </w:r>
    </w:p>
    <w:p w14:paraId="22F4BE0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Окно импорта годового плана: осуществляется выбор параметров для загрузки данных корректировки. </w:t>
      </w:r>
    </w:p>
    <w:tbl>
      <w:tblPr>
        <w:tblStyle w:val="afff2"/>
        <w:tblW w:w="0" w:type="auto"/>
        <w:tblLook w:val="04A0" w:firstRow="1" w:lastRow="0" w:firstColumn="1" w:lastColumn="0" w:noHBand="0" w:noVBand="1"/>
      </w:tblPr>
      <w:tblGrid>
        <w:gridCol w:w="2830"/>
        <w:gridCol w:w="6515"/>
      </w:tblGrid>
      <w:tr w:rsidR="00AD54CB" w:rsidRPr="002B6D0C" w14:paraId="38ACF195" w14:textId="77777777" w:rsidTr="00465F25">
        <w:tc>
          <w:tcPr>
            <w:tcW w:w="2830" w:type="dxa"/>
          </w:tcPr>
          <w:p w14:paraId="222B402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515" w:type="dxa"/>
          </w:tcPr>
          <w:p w14:paraId="7048ECAF"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2E2B5F06" w14:textId="77777777" w:rsidTr="00465F25">
        <w:tc>
          <w:tcPr>
            <w:tcW w:w="2830" w:type="dxa"/>
          </w:tcPr>
          <w:p w14:paraId="5DBCAC48" w14:textId="77777777" w:rsidR="00AD54CB" w:rsidRPr="002B6D0C" w:rsidRDefault="00AD54CB" w:rsidP="002B6D0C">
            <w:pPr>
              <w:contextualSpacing/>
              <w:rPr>
                <w:rFonts w:ascii="Times New Roman" w:hAnsi="Times New Roman"/>
              </w:rPr>
            </w:pPr>
            <w:r w:rsidRPr="002B6D0C">
              <w:rPr>
                <w:rFonts w:ascii="Times New Roman" w:hAnsi="Times New Roman"/>
              </w:rPr>
              <w:t>Разноска</w:t>
            </w:r>
          </w:p>
        </w:tc>
        <w:tc>
          <w:tcPr>
            <w:tcW w:w="6515" w:type="dxa"/>
          </w:tcPr>
          <w:p w14:paraId="2A2A271D"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автоматической разноски журналов при загрузке</w:t>
            </w:r>
          </w:p>
        </w:tc>
      </w:tr>
      <w:tr w:rsidR="00AD54CB" w:rsidRPr="002B6D0C" w14:paraId="5CA7F2EF" w14:textId="77777777" w:rsidTr="00465F25">
        <w:tc>
          <w:tcPr>
            <w:tcW w:w="2830" w:type="dxa"/>
          </w:tcPr>
          <w:p w14:paraId="50E93AB3" w14:textId="77777777" w:rsidR="00AD54CB" w:rsidRPr="002B6D0C" w:rsidRDefault="00AD54CB" w:rsidP="002B6D0C">
            <w:pPr>
              <w:contextualSpacing/>
              <w:rPr>
                <w:rFonts w:ascii="Times New Roman" w:hAnsi="Times New Roman"/>
              </w:rPr>
            </w:pPr>
            <w:r w:rsidRPr="002B6D0C">
              <w:rPr>
                <w:rFonts w:ascii="Times New Roman" w:hAnsi="Times New Roman"/>
              </w:rPr>
              <w:t>Тип периода</w:t>
            </w:r>
          </w:p>
        </w:tc>
        <w:tc>
          <w:tcPr>
            <w:tcW w:w="6515" w:type="dxa"/>
          </w:tcPr>
          <w:p w14:paraId="1E7DD6D9" w14:textId="77777777" w:rsidR="00AD54CB" w:rsidRPr="002B6D0C" w:rsidRDefault="00AD54CB" w:rsidP="002B6D0C">
            <w:pPr>
              <w:contextualSpacing/>
              <w:jc w:val="both"/>
              <w:rPr>
                <w:rFonts w:ascii="Times New Roman" w:hAnsi="Times New Roman"/>
              </w:rPr>
            </w:pPr>
            <w:r w:rsidRPr="002B6D0C">
              <w:rPr>
                <w:rFonts w:ascii="Times New Roman" w:hAnsi="Times New Roman"/>
              </w:rPr>
              <w:t>Тип периода журналов, Год</w:t>
            </w:r>
          </w:p>
        </w:tc>
      </w:tr>
      <w:tr w:rsidR="00AD54CB" w:rsidRPr="002B6D0C" w14:paraId="0095AA06" w14:textId="77777777" w:rsidTr="00465F25">
        <w:tc>
          <w:tcPr>
            <w:tcW w:w="2830" w:type="dxa"/>
          </w:tcPr>
          <w:p w14:paraId="321FAC31" w14:textId="77777777" w:rsidR="00AD54CB" w:rsidRPr="002B6D0C" w:rsidRDefault="00AD54CB" w:rsidP="002B6D0C">
            <w:pPr>
              <w:contextualSpacing/>
              <w:rPr>
                <w:rFonts w:ascii="Times New Roman" w:hAnsi="Times New Roman"/>
              </w:rPr>
            </w:pPr>
            <w:r w:rsidRPr="002B6D0C">
              <w:rPr>
                <w:rFonts w:ascii="Times New Roman" w:hAnsi="Times New Roman"/>
              </w:rPr>
              <w:t>Имя журнала</w:t>
            </w:r>
          </w:p>
        </w:tc>
        <w:tc>
          <w:tcPr>
            <w:tcW w:w="6515" w:type="dxa"/>
          </w:tcPr>
          <w:p w14:paraId="041DA6D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журнала корректировки, ПК_КОР_БДДС</w:t>
            </w:r>
          </w:p>
        </w:tc>
      </w:tr>
      <w:tr w:rsidR="00AD54CB" w:rsidRPr="002B6D0C" w14:paraId="78BF8A82" w14:textId="77777777" w:rsidTr="00465F25">
        <w:tc>
          <w:tcPr>
            <w:tcW w:w="2830" w:type="dxa"/>
          </w:tcPr>
          <w:p w14:paraId="08A85298" w14:textId="77777777" w:rsidR="00AD54CB" w:rsidRPr="002B6D0C" w:rsidRDefault="00AD54CB" w:rsidP="002B6D0C">
            <w:pPr>
              <w:contextualSpacing/>
              <w:rPr>
                <w:rFonts w:ascii="Times New Roman" w:hAnsi="Times New Roman"/>
              </w:rPr>
            </w:pPr>
            <w:r w:rsidRPr="002B6D0C">
              <w:rPr>
                <w:rFonts w:ascii="Times New Roman" w:hAnsi="Times New Roman"/>
              </w:rPr>
              <w:t>Корректировка</w:t>
            </w:r>
          </w:p>
        </w:tc>
        <w:tc>
          <w:tcPr>
            <w:tcW w:w="6515" w:type="dxa"/>
          </w:tcPr>
          <w:p w14:paraId="3C753D5A" w14:textId="77777777" w:rsidR="00AD54CB" w:rsidRPr="002B6D0C" w:rsidRDefault="00AD54CB" w:rsidP="002B6D0C">
            <w:pPr>
              <w:contextualSpacing/>
              <w:jc w:val="both"/>
              <w:rPr>
                <w:rFonts w:ascii="Times New Roman" w:hAnsi="Times New Roman"/>
              </w:rPr>
            </w:pPr>
            <w:r w:rsidRPr="002B6D0C">
              <w:rPr>
                <w:rFonts w:ascii="Times New Roman" w:hAnsi="Times New Roman"/>
              </w:rPr>
              <w:t>Индивидуальный код загрузки корректировки</w:t>
            </w:r>
          </w:p>
        </w:tc>
      </w:tr>
      <w:tr w:rsidR="00AD54CB" w:rsidRPr="002B6D0C" w14:paraId="438731C7" w14:textId="77777777" w:rsidTr="00465F25">
        <w:tc>
          <w:tcPr>
            <w:tcW w:w="2830" w:type="dxa"/>
          </w:tcPr>
          <w:p w14:paraId="67319975"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Описание </w:t>
            </w:r>
          </w:p>
        </w:tc>
        <w:tc>
          <w:tcPr>
            <w:tcW w:w="6515" w:type="dxa"/>
          </w:tcPr>
          <w:p w14:paraId="74D8FDA2" w14:textId="77777777" w:rsidR="00AD54CB" w:rsidRPr="002B6D0C" w:rsidRDefault="00AD54CB" w:rsidP="002B6D0C">
            <w:pPr>
              <w:contextualSpacing/>
              <w:jc w:val="both"/>
              <w:rPr>
                <w:rFonts w:ascii="Times New Roman" w:hAnsi="Times New Roman"/>
              </w:rPr>
            </w:pPr>
            <w:r w:rsidRPr="002B6D0C">
              <w:rPr>
                <w:rFonts w:ascii="Times New Roman" w:hAnsi="Times New Roman"/>
              </w:rPr>
              <w:t>Описание данных корректировки годового плана, текстовое поле</w:t>
            </w:r>
          </w:p>
        </w:tc>
      </w:tr>
      <w:tr w:rsidR="00AD54CB" w:rsidRPr="002B6D0C" w14:paraId="314E2452" w14:textId="77777777" w:rsidTr="00465F25">
        <w:tc>
          <w:tcPr>
            <w:tcW w:w="2830" w:type="dxa"/>
          </w:tcPr>
          <w:p w14:paraId="348D77EF" w14:textId="77777777" w:rsidR="00AD54CB" w:rsidRPr="002B6D0C" w:rsidRDefault="00AD54CB" w:rsidP="002B6D0C">
            <w:pPr>
              <w:contextualSpacing/>
              <w:rPr>
                <w:rFonts w:ascii="Times New Roman" w:hAnsi="Times New Roman"/>
              </w:rPr>
            </w:pPr>
            <w:r w:rsidRPr="002B6D0C">
              <w:rPr>
                <w:rFonts w:ascii="Times New Roman" w:hAnsi="Times New Roman"/>
              </w:rPr>
              <w:t>Шаблон</w:t>
            </w:r>
          </w:p>
        </w:tc>
        <w:tc>
          <w:tcPr>
            <w:tcW w:w="6515" w:type="dxa"/>
          </w:tcPr>
          <w:p w14:paraId="323EE11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Путь к загрузочному файлу с данными корректировки с возможностью выбора из иерархии папок на сетевом диске и ПК </w:t>
            </w:r>
          </w:p>
        </w:tc>
      </w:tr>
    </w:tbl>
    <w:p w14:paraId="1DD42606" w14:textId="77777777" w:rsidR="00AD54CB" w:rsidRPr="002B6D0C" w:rsidRDefault="00AD54CB" w:rsidP="002B6D0C">
      <w:pPr>
        <w:pStyle w:val="aff5"/>
        <w:jc w:val="both"/>
        <w:rPr>
          <w:rFonts w:ascii="Times New Roman" w:hAnsi="Times New Roman"/>
        </w:rPr>
      </w:pPr>
    </w:p>
    <w:p w14:paraId="6EC36B8D" w14:textId="77777777" w:rsidR="00AD54CB" w:rsidRPr="00A17AFB" w:rsidRDefault="00AD54CB" w:rsidP="00DF7FCC">
      <w:pPr>
        <w:pStyle w:val="42"/>
        <w:keepLines/>
        <w:numPr>
          <w:ilvl w:val="3"/>
          <w:numId w:val="222"/>
        </w:numPr>
        <w:tabs>
          <w:tab w:val="left" w:pos="1701"/>
        </w:tabs>
        <w:spacing w:before="0" w:after="0"/>
        <w:jc w:val="both"/>
        <w:rPr>
          <w:rFonts w:cs="Times New Roman"/>
          <w:sz w:val="24"/>
          <w:szCs w:val="24"/>
        </w:rPr>
      </w:pPr>
      <w:r w:rsidRPr="00A17AFB">
        <w:rPr>
          <w:rFonts w:cs="Times New Roman"/>
          <w:sz w:val="24"/>
          <w:szCs w:val="24"/>
        </w:rPr>
        <w:t>«Импорт годового плана»</w:t>
      </w:r>
    </w:p>
    <w:p w14:paraId="5A01E2F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позволяет осуществить загрузку в систему массива данных из шаблона excel значений плана БДДС на текущий бюджетный период в виде журналов годового плана с определенным набором аналитик в разрезе АУО и филиалов с их последующей автоматической разноской. Выводится окно для выбора параметров загрузки данных годового плана.  </w:t>
      </w:r>
    </w:p>
    <w:p w14:paraId="156D7A3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Окно импорта годового плана: </w:t>
      </w:r>
    </w:p>
    <w:tbl>
      <w:tblPr>
        <w:tblStyle w:val="afff2"/>
        <w:tblW w:w="0" w:type="auto"/>
        <w:tblLook w:val="04A0" w:firstRow="1" w:lastRow="0" w:firstColumn="1" w:lastColumn="0" w:noHBand="0" w:noVBand="1"/>
      </w:tblPr>
      <w:tblGrid>
        <w:gridCol w:w="2830"/>
        <w:gridCol w:w="6515"/>
      </w:tblGrid>
      <w:tr w:rsidR="00AD54CB" w:rsidRPr="002B6D0C" w14:paraId="3FF08314" w14:textId="77777777" w:rsidTr="00465F25">
        <w:tc>
          <w:tcPr>
            <w:tcW w:w="2830" w:type="dxa"/>
          </w:tcPr>
          <w:p w14:paraId="23F78C2B"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515" w:type="dxa"/>
          </w:tcPr>
          <w:p w14:paraId="6AC919D2"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40D4E2E0" w14:textId="77777777" w:rsidTr="00465F25">
        <w:tc>
          <w:tcPr>
            <w:tcW w:w="2830" w:type="dxa"/>
          </w:tcPr>
          <w:p w14:paraId="08E15E6D" w14:textId="77777777" w:rsidR="00AD54CB" w:rsidRPr="002B6D0C" w:rsidRDefault="00AD54CB" w:rsidP="002B6D0C">
            <w:pPr>
              <w:contextualSpacing/>
              <w:rPr>
                <w:rFonts w:ascii="Times New Roman" w:hAnsi="Times New Roman"/>
              </w:rPr>
            </w:pPr>
            <w:r w:rsidRPr="002B6D0C">
              <w:rPr>
                <w:rFonts w:ascii="Times New Roman" w:hAnsi="Times New Roman"/>
              </w:rPr>
              <w:t>Разноска</w:t>
            </w:r>
          </w:p>
        </w:tc>
        <w:tc>
          <w:tcPr>
            <w:tcW w:w="6515" w:type="dxa"/>
          </w:tcPr>
          <w:p w14:paraId="48F02C00" w14:textId="77777777" w:rsidR="00AD54CB" w:rsidRPr="002B6D0C" w:rsidRDefault="00AD54CB" w:rsidP="002B6D0C">
            <w:pPr>
              <w:contextualSpacing/>
              <w:rPr>
                <w:rFonts w:ascii="Times New Roman" w:hAnsi="Times New Roman"/>
              </w:rPr>
            </w:pPr>
            <w:r w:rsidRPr="002B6D0C">
              <w:rPr>
                <w:rFonts w:ascii="Times New Roman" w:hAnsi="Times New Roman"/>
              </w:rPr>
              <w:t>Признак автоматической разноски журналов при загрузке</w:t>
            </w:r>
          </w:p>
        </w:tc>
      </w:tr>
      <w:tr w:rsidR="00AD54CB" w:rsidRPr="002B6D0C" w14:paraId="7378E414" w14:textId="77777777" w:rsidTr="00465F25">
        <w:tc>
          <w:tcPr>
            <w:tcW w:w="2830" w:type="dxa"/>
          </w:tcPr>
          <w:p w14:paraId="42109446" w14:textId="77777777" w:rsidR="00AD54CB" w:rsidRPr="002B6D0C" w:rsidRDefault="00AD54CB" w:rsidP="002B6D0C">
            <w:pPr>
              <w:contextualSpacing/>
              <w:rPr>
                <w:rFonts w:ascii="Times New Roman" w:hAnsi="Times New Roman"/>
              </w:rPr>
            </w:pPr>
            <w:r w:rsidRPr="002B6D0C">
              <w:rPr>
                <w:rFonts w:ascii="Times New Roman" w:hAnsi="Times New Roman"/>
              </w:rPr>
              <w:t>Тип периода</w:t>
            </w:r>
          </w:p>
        </w:tc>
        <w:tc>
          <w:tcPr>
            <w:tcW w:w="6515" w:type="dxa"/>
          </w:tcPr>
          <w:p w14:paraId="111526A9" w14:textId="77777777" w:rsidR="00AD54CB" w:rsidRPr="002B6D0C" w:rsidRDefault="00AD54CB" w:rsidP="002B6D0C">
            <w:pPr>
              <w:contextualSpacing/>
              <w:rPr>
                <w:rFonts w:ascii="Times New Roman" w:hAnsi="Times New Roman"/>
              </w:rPr>
            </w:pPr>
            <w:r w:rsidRPr="002B6D0C">
              <w:rPr>
                <w:rFonts w:ascii="Times New Roman" w:hAnsi="Times New Roman"/>
              </w:rPr>
              <w:t>Тип периода журналов, Год</w:t>
            </w:r>
          </w:p>
        </w:tc>
      </w:tr>
      <w:tr w:rsidR="00AD54CB" w:rsidRPr="002B6D0C" w14:paraId="032B1511" w14:textId="77777777" w:rsidTr="00465F25">
        <w:tc>
          <w:tcPr>
            <w:tcW w:w="2830" w:type="dxa"/>
          </w:tcPr>
          <w:p w14:paraId="7FD2C66D" w14:textId="77777777" w:rsidR="00AD54CB" w:rsidRPr="002B6D0C" w:rsidRDefault="00AD54CB" w:rsidP="002B6D0C">
            <w:pPr>
              <w:contextualSpacing/>
              <w:rPr>
                <w:rFonts w:ascii="Times New Roman" w:hAnsi="Times New Roman"/>
              </w:rPr>
            </w:pPr>
            <w:r w:rsidRPr="002B6D0C">
              <w:rPr>
                <w:rFonts w:ascii="Times New Roman" w:hAnsi="Times New Roman"/>
              </w:rPr>
              <w:t>Имя журнала</w:t>
            </w:r>
          </w:p>
        </w:tc>
        <w:tc>
          <w:tcPr>
            <w:tcW w:w="6515" w:type="dxa"/>
          </w:tcPr>
          <w:p w14:paraId="54134AD8"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журнала, предусмотрен выбор из выпадающего списка (ПЛАН_БДДС, ПЛАН_КОР_БДДС, ПЛАН_КОР_БДР, ПЛАН_КОР_БИР, ПЛАН_ПЕРЕХОД)</w:t>
            </w:r>
          </w:p>
        </w:tc>
      </w:tr>
      <w:tr w:rsidR="00AD54CB" w:rsidRPr="002B6D0C" w14:paraId="0ED19FF5" w14:textId="77777777" w:rsidTr="00465F25">
        <w:tc>
          <w:tcPr>
            <w:tcW w:w="2830" w:type="dxa"/>
          </w:tcPr>
          <w:p w14:paraId="26D3E36D"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Описание </w:t>
            </w:r>
          </w:p>
        </w:tc>
        <w:tc>
          <w:tcPr>
            <w:tcW w:w="6515" w:type="dxa"/>
          </w:tcPr>
          <w:p w14:paraId="29C8938F" w14:textId="77777777" w:rsidR="00AD54CB" w:rsidRPr="002B6D0C" w:rsidRDefault="00AD54CB" w:rsidP="002B6D0C">
            <w:pPr>
              <w:contextualSpacing/>
              <w:rPr>
                <w:rFonts w:ascii="Times New Roman" w:hAnsi="Times New Roman"/>
              </w:rPr>
            </w:pPr>
            <w:r w:rsidRPr="002B6D0C">
              <w:rPr>
                <w:rFonts w:ascii="Times New Roman" w:hAnsi="Times New Roman"/>
              </w:rPr>
              <w:t>Описание данных импорта годового плана, текстовое поле</w:t>
            </w:r>
          </w:p>
        </w:tc>
      </w:tr>
      <w:tr w:rsidR="00AD54CB" w:rsidRPr="002B6D0C" w14:paraId="6C4B6D65" w14:textId="77777777" w:rsidTr="00465F25">
        <w:tc>
          <w:tcPr>
            <w:tcW w:w="2830" w:type="dxa"/>
          </w:tcPr>
          <w:p w14:paraId="1AF226AA" w14:textId="77777777" w:rsidR="00AD54CB" w:rsidRPr="002B6D0C" w:rsidRDefault="00AD54CB" w:rsidP="002B6D0C">
            <w:pPr>
              <w:contextualSpacing/>
              <w:rPr>
                <w:rFonts w:ascii="Times New Roman" w:hAnsi="Times New Roman"/>
              </w:rPr>
            </w:pPr>
            <w:r w:rsidRPr="002B6D0C">
              <w:rPr>
                <w:rFonts w:ascii="Times New Roman" w:hAnsi="Times New Roman"/>
              </w:rPr>
              <w:t>Шаблон</w:t>
            </w:r>
          </w:p>
        </w:tc>
        <w:tc>
          <w:tcPr>
            <w:tcW w:w="6515" w:type="dxa"/>
          </w:tcPr>
          <w:p w14:paraId="56C2051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Путь к загрузочному файлу с данными плана БДДС с возможностью выбора из иерархии папок на сетевом диске и ПК </w:t>
            </w:r>
          </w:p>
        </w:tc>
      </w:tr>
    </w:tbl>
    <w:p w14:paraId="24B0B48E" w14:textId="77777777" w:rsidR="00AD54CB" w:rsidRPr="002B6D0C" w:rsidRDefault="00AD54CB" w:rsidP="002B6D0C">
      <w:pPr>
        <w:contextualSpacing/>
        <w:jc w:val="both"/>
        <w:rPr>
          <w:rFonts w:ascii="Times New Roman" w:hAnsi="Times New Roman"/>
        </w:rPr>
      </w:pPr>
    </w:p>
    <w:p w14:paraId="2A0B5E9D" w14:textId="77777777" w:rsidR="00AD54CB" w:rsidRPr="00A17AFB" w:rsidRDefault="00AD54CB" w:rsidP="00DF7FCC">
      <w:pPr>
        <w:pStyle w:val="42"/>
        <w:keepLines/>
        <w:numPr>
          <w:ilvl w:val="3"/>
          <w:numId w:val="222"/>
        </w:numPr>
        <w:tabs>
          <w:tab w:val="left" w:pos="1701"/>
        </w:tabs>
        <w:spacing w:before="0" w:after="0"/>
        <w:jc w:val="both"/>
        <w:rPr>
          <w:rFonts w:cs="Times New Roman"/>
          <w:sz w:val="24"/>
          <w:szCs w:val="24"/>
        </w:rPr>
      </w:pPr>
      <w:r w:rsidRPr="00A17AFB">
        <w:rPr>
          <w:rFonts w:cs="Times New Roman"/>
          <w:sz w:val="24"/>
          <w:szCs w:val="24"/>
        </w:rPr>
        <w:t>«Обработка планов/корректировок (КШД)»</w:t>
      </w:r>
    </w:p>
    <w:p w14:paraId="11397B4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«Обработка планов/корректировок (КШД)» позволяет осуществлять прием, обработку и последующую загрузку плановых значений БДДС, полученных/импортируемых с учетом определенных аналитик данных, указанных в УИС БПУУ, через корпоративную шину данных (КШД). </w:t>
      </w:r>
    </w:p>
    <w:p w14:paraId="653A851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 вкладке обзор отражаются данные аналитик сообщения, запрашиваемых и полученных данных через КШД. На вкладке Строки отражаются аналитики полученного массива данных для загрузки в ИС Казначейства.    </w:t>
      </w:r>
    </w:p>
    <w:p w14:paraId="1110B5B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Перечень обязательных полей формы Обработка планов/корректировок (КШД) на вкладке Обзор:</w:t>
      </w:r>
    </w:p>
    <w:tbl>
      <w:tblPr>
        <w:tblStyle w:val="afff2"/>
        <w:tblW w:w="0" w:type="auto"/>
        <w:tblLook w:val="04A0" w:firstRow="1" w:lastRow="0" w:firstColumn="1" w:lastColumn="0" w:noHBand="0" w:noVBand="1"/>
      </w:tblPr>
      <w:tblGrid>
        <w:gridCol w:w="3256"/>
        <w:gridCol w:w="6089"/>
      </w:tblGrid>
      <w:tr w:rsidR="00AD54CB" w:rsidRPr="002B6D0C" w14:paraId="44FFCFE2" w14:textId="77777777" w:rsidTr="00465F25">
        <w:trPr>
          <w:tblHeader/>
        </w:trPr>
        <w:tc>
          <w:tcPr>
            <w:tcW w:w="3256" w:type="dxa"/>
          </w:tcPr>
          <w:p w14:paraId="49174E8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089" w:type="dxa"/>
          </w:tcPr>
          <w:p w14:paraId="1E2D2562"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10A674A4" w14:textId="77777777" w:rsidTr="00465F25">
        <w:tc>
          <w:tcPr>
            <w:tcW w:w="3256" w:type="dxa"/>
          </w:tcPr>
          <w:p w14:paraId="24D6DC2F"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Выбор</w:t>
            </w:r>
          </w:p>
        </w:tc>
        <w:tc>
          <w:tcPr>
            <w:tcW w:w="6089" w:type="dxa"/>
          </w:tcPr>
          <w:p w14:paraId="61C9AAB3"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выбора сообщения для последующей обработки</w:t>
            </w:r>
          </w:p>
        </w:tc>
      </w:tr>
      <w:tr w:rsidR="00AD54CB" w:rsidRPr="002B6D0C" w14:paraId="76F8F58C" w14:textId="77777777" w:rsidTr="00465F25">
        <w:tc>
          <w:tcPr>
            <w:tcW w:w="3256" w:type="dxa"/>
          </w:tcPr>
          <w:p w14:paraId="5CD5625C" w14:textId="77777777" w:rsidR="00AD54CB" w:rsidRPr="002B6D0C" w:rsidRDefault="00AD54CB" w:rsidP="002B6D0C">
            <w:pPr>
              <w:contextualSpacing/>
              <w:jc w:val="both"/>
              <w:rPr>
                <w:rFonts w:ascii="Times New Roman" w:hAnsi="Times New Roman"/>
              </w:rPr>
            </w:pPr>
            <w:r w:rsidRPr="002B6D0C">
              <w:rPr>
                <w:rFonts w:ascii="Times New Roman" w:hAnsi="Times New Roman"/>
              </w:rPr>
              <w:t>Архив</w:t>
            </w:r>
          </w:p>
        </w:tc>
        <w:tc>
          <w:tcPr>
            <w:tcW w:w="6089" w:type="dxa"/>
          </w:tcPr>
          <w:p w14:paraId="012B58C4"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выбора сообщения для последующего перевода в архив</w:t>
            </w:r>
          </w:p>
        </w:tc>
      </w:tr>
      <w:tr w:rsidR="00AD54CB" w:rsidRPr="002B6D0C" w14:paraId="0E76B3E8" w14:textId="77777777" w:rsidTr="00465F25">
        <w:tc>
          <w:tcPr>
            <w:tcW w:w="3256" w:type="dxa"/>
          </w:tcPr>
          <w:p w14:paraId="47F0EB5B" w14:textId="77777777" w:rsidR="00AD54CB" w:rsidRPr="002B6D0C" w:rsidRDefault="00AD54CB" w:rsidP="002B6D0C">
            <w:pPr>
              <w:contextualSpacing/>
              <w:jc w:val="both"/>
              <w:rPr>
                <w:rFonts w:ascii="Times New Roman" w:hAnsi="Times New Roman"/>
              </w:rPr>
            </w:pPr>
            <w:r w:rsidRPr="002B6D0C">
              <w:rPr>
                <w:rFonts w:ascii="Times New Roman" w:hAnsi="Times New Roman"/>
              </w:rPr>
              <w:t>Тип обмена БДДС с КШД</w:t>
            </w:r>
          </w:p>
        </w:tc>
        <w:tc>
          <w:tcPr>
            <w:tcW w:w="6089" w:type="dxa"/>
          </w:tcPr>
          <w:p w14:paraId="0081CBDE" w14:textId="77777777" w:rsidR="00AD54CB" w:rsidRPr="002B6D0C" w:rsidRDefault="00AD54CB" w:rsidP="002B6D0C">
            <w:pPr>
              <w:contextualSpacing/>
              <w:jc w:val="both"/>
              <w:rPr>
                <w:rFonts w:ascii="Times New Roman" w:hAnsi="Times New Roman"/>
              </w:rPr>
            </w:pPr>
            <w:r w:rsidRPr="002B6D0C">
              <w:rPr>
                <w:rFonts w:ascii="Times New Roman" w:hAnsi="Times New Roman"/>
              </w:rPr>
              <w:t>Тип данных, переданных через КШД: План, Корректировка</w:t>
            </w:r>
          </w:p>
        </w:tc>
      </w:tr>
      <w:tr w:rsidR="00AD54CB" w:rsidRPr="002B6D0C" w14:paraId="40D792B1" w14:textId="77777777" w:rsidTr="00465F25">
        <w:tc>
          <w:tcPr>
            <w:tcW w:w="3256" w:type="dxa"/>
          </w:tcPr>
          <w:p w14:paraId="7AE07DDB"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Год</w:t>
            </w:r>
          </w:p>
        </w:tc>
        <w:tc>
          <w:tcPr>
            <w:tcW w:w="6089" w:type="dxa"/>
          </w:tcPr>
          <w:p w14:paraId="11493734" w14:textId="77777777" w:rsidR="00AD54CB" w:rsidRPr="002B6D0C" w:rsidRDefault="00AD54CB" w:rsidP="002B6D0C">
            <w:pPr>
              <w:contextualSpacing/>
              <w:jc w:val="both"/>
              <w:rPr>
                <w:rFonts w:ascii="Times New Roman" w:hAnsi="Times New Roman"/>
              </w:rPr>
            </w:pPr>
            <w:r w:rsidRPr="002B6D0C">
              <w:rPr>
                <w:rFonts w:ascii="Times New Roman" w:hAnsi="Times New Roman"/>
              </w:rPr>
              <w:t>Бюджетный период типа данных сообщения для загрузки</w:t>
            </w:r>
          </w:p>
        </w:tc>
      </w:tr>
      <w:tr w:rsidR="00AD54CB" w:rsidRPr="002B6D0C" w14:paraId="3C6FEEF9" w14:textId="77777777" w:rsidTr="00465F25">
        <w:tc>
          <w:tcPr>
            <w:tcW w:w="3256" w:type="dxa"/>
          </w:tcPr>
          <w:p w14:paraId="2923711C"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версии</w:t>
            </w:r>
          </w:p>
        </w:tc>
        <w:tc>
          <w:tcPr>
            <w:tcW w:w="6089" w:type="dxa"/>
          </w:tcPr>
          <w:p w14:paraId="4FB70CB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версии бюджета, импортируемого из УИС БПУУ</w:t>
            </w:r>
          </w:p>
        </w:tc>
      </w:tr>
      <w:tr w:rsidR="00AD54CB" w:rsidRPr="002B6D0C" w14:paraId="0AB5F6A3" w14:textId="77777777" w:rsidTr="00465F25">
        <w:tc>
          <w:tcPr>
            <w:tcW w:w="3256" w:type="dxa"/>
          </w:tcPr>
          <w:p w14:paraId="2D2F9129"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корректировки</w:t>
            </w:r>
          </w:p>
        </w:tc>
        <w:tc>
          <w:tcPr>
            <w:tcW w:w="6089" w:type="dxa"/>
          </w:tcPr>
          <w:p w14:paraId="14E0AF68"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корректировки, импортируемой из УИС БПУУ (К00000)</w:t>
            </w:r>
          </w:p>
        </w:tc>
      </w:tr>
      <w:tr w:rsidR="00AD54CB" w:rsidRPr="002B6D0C" w14:paraId="4B226044" w14:textId="77777777" w:rsidTr="00465F25">
        <w:tc>
          <w:tcPr>
            <w:tcW w:w="3256" w:type="dxa"/>
          </w:tcPr>
          <w:p w14:paraId="01C37421" w14:textId="77777777" w:rsidR="00AD54CB" w:rsidRPr="002B6D0C" w:rsidRDefault="00AD54CB" w:rsidP="002B6D0C">
            <w:pPr>
              <w:contextualSpacing/>
              <w:jc w:val="both"/>
              <w:rPr>
                <w:rFonts w:ascii="Times New Roman" w:hAnsi="Times New Roman"/>
              </w:rPr>
            </w:pPr>
            <w:r w:rsidRPr="002B6D0C">
              <w:rPr>
                <w:rFonts w:ascii="Times New Roman" w:hAnsi="Times New Roman"/>
              </w:rPr>
              <w:t>Вид корректировки</w:t>
            </w:r>
          </w:p>
        </w:tc>
        <w:tc>
          <w:tcPr>
            <w:tcW w:w="6089" w:type="dxa"/>
          </w:tcPr>
          <w:p w14:paraId="424AD035" w14:textId="77777777" w:rsidR="00AD54CB" w:rsidRPr="002B6D0C" w:rsidRDefault="00AD54CB" w:rsidP="002B6D0C">
            <w:pPr>
              <w:contextualSpacing/>
              <w:jc w:val="both"/>
              <w:rPr>
                <w:rFonts w:ascii="Times New Roman" w:hAnsi="Times New Roman"/>
              </w:rPr>
            </w:pPr>
            <w:r w:rsidRPr="002B6D0C">
              <w:rPr>
                <w:rFonts w:ascii="Times New Roman" w:hAnsi="Times New Roman"/>
              </w:rPr>
              <w:t>Тип корректировки по способу ввода, импортируемой из УИС БПУУ: БДР+БДДС, Только БДДС</w:t>
            </w:r>
          </w:p>
        </w:tc>
      </w:tr>
      <w:tr w:rsidR="00AD54CB" w:rsidRPr="002B6D0C" w14:paraId="7BCE5D7E" w14:textId="77777777" w:rsidTr="00465F25">
        <w:tc>
          <w:tcPr>
            <w:tcW w:w="3256" w:type="dxa"/>
          </w:tcPr>
          <w:p w14:paraId="00D3E779"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итого</w:t>
            </w:r>
          </w:p>
        </w:tc>
        <w:tc>
          <w:tcPr>
            <w:tcW w:w="6089" w:type="dxa"/>
          </w:tcPr>
          <w:p w14:paraId="5C63CD78"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числовое значение данных строки загрузки</w:t>
            </w:r>
          </w:p>
        </w:tc>
      </w:tr>
      <w:tr w:rsidR="00AD54CB" w:rsidRPr="002B6D0C" w14:paraId="46F8BDCC" w14:textId="77777777" w:rsidTr="00465F25">
        <w:tc>
          <w:tcPr>
            <w:tcW w:w="3256" w:type="dxa"/>
          </w:tcPr>
          <w:p w14:paraId="36E59B77"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корректировки</w:t>
            </w:r>
          </w:p>
        </w:tc>
        <w:tc>
          <w:tcPr>
            <w:tcW w:w="6089" w:type="dxa"/>
          </w:tcPr>
          <w:p w14:paraId="218A0544"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корректировки, импортируемой из УИС БПУУ</w:t>
            </w:r>
          </w:p>
        </w:tc>
      </w:tr>
      <w:tr w:rsidR="00AD54CB" w:rsidRPr="002B6D0C" w14:paraId="7EC6BCD0" w14:textId="77777777" w:rsidTr="00465F25">
        <w:tc>
          <w:tcPr>
            <w:tcW w:w="3256" w:type="dxa"/>
          </w:tcPr>
          <w:p w14:paraId="4F960882" w14:textId="77777777" w:rsidR="00AD54CB" w:rsidRPr="002B6D0C" w:rsidRDefault="00AD54CB" w:rsidP="002B6D0C">
            <w:pPr>
              <w:contextualSpacing/>
              <w:jc w:val="both"/>
              <w:rPr>
                <w:rFonts w:ascii="Times New Roman" w:hAnsi="Times New Roman"/>
              </w:rPr>
            </w:pPr>
            <w:r w:rsidRPr="002B6D0C">
              <w:rPr>
                <w:rFonts w:ascii="Times New Roman" w:hAnsi="Times New Roman"/>
              </w:rPr>
              <w:t>№ СЗ ФЭВ</w:t>
            </w:r>
          </w:p>
        </w:tc>
        <w:tc>
          <w:tcPr>
            <w:tcW w:w="6089" w:type="dxa"/>
          </w:tcPr>
          <w:p w14:paraId="49D1556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служебной записки, присвоенной ФЭВ ДЭ в УИС БПУУ</w:t>
            </w:r>
          </w:p>
        </w:tc>
      </w:tr>
      <w:tr w:rsidR="00AD54CB" w:rsidRPr="002B6D0C" w14:paraId="40902B3E" w14:textId="77777777" w:rsidTr="00465F25">
        <w:tc>
          <w:tcPr>
            <w:tcW w:w="3256" w:type="dxa"/>
          </w:tcPr>
          <w:p w14:paraId="29467AB0"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СЗ ФЭВ</w:t>
            </w:r>
          </w:p>
        </w:tc>
        <w:tc>
          <w:tcPr>
            <w:tcW w:w="6089" w:type="dxa"/>
          </w:tcPr>
          <w:p w14:paraId="0FDD86FC"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служебной записки, присвоенной ФЭВ ДЭ в УИС БПУУ</w:t>
            </w:r>
          </w:p>
        </w:tc>
      </w:tr>
      <w:tr w:rsidR="00AD54CB" w:rsidRPr="002B6D0C" w14:paraId="139AA58D" w14:textId="77777777" w:rsidTr="00465F25">
        <w:tc>
          <w:tcPr>
            <w:tcW w:w="3256" w:type="dxa"/>
          </w:tcPr>
          <w:p w14:paraId="75D7BE1D"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Статус корректировки</w:t>
            </w:r>
          </w:p>
        </w:tc>
        <w:tc>
          <w:tcPr>
            <w:tcW w:w="6089" w:type="dxa"/>
          </w:tcPr>
          <w:p w14:paraId="70A5618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Текущий статус корректировки, импортируемой из УИС БПУУ </w:t>
            </w:r>
          </w:p>
        </w:tc>
      </w:tr>
      <w:tr w:rsidR="00AD54CB" w:rsidRPr="002B6D0C" w14:paraId="721A3C8A" w14:textId="77777777" w:rsidTr="00465F25">
        <w:tc>
          <w:tcPr>
            <w:tcW w:w="3256" w:type="dxa"/>
          </w:tcPr>
          <w:p w14:paraId="2ECDC64D"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Созданные дата и время сообщения </w:t>
            </w:r>
          </w:p>
        </w:tc>
        <w:tc>
          <w:tcPr>
            <w:tcW w:w="6089" w:type="dxa"/>
          </w:tcPr>
          <w:p w14:paraId="273D34A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и время сообщения при запросе импорта плана через функционал «Импорт планов» и корректировки через функционал «Импорт корректировки»  </w:t>
            </w:r>
          </w:p>
        </w:tc>
      </w:tr>
      <w:tr w:rsidR="00AD54CB" w:rsidRPr="002B6D0C" w14:paraId="64E7870B" w14:textId="77777777" w:rsidTr="00465F25">
        <w:tc>
          <w:tcPr>
            <w:tcW w:w="3256" w:type="dxa"/>
          </w:tcPr>
          <w:p w14:paraId="739171B7"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Измененные дата и время сообщения </w:t>
            </w:r>
          </w:p>
        </w:tc>
        <w:tc>
          <w:tcPr>
            <w:tcW w:w="6089" w:type="dxa"/>
          </w:tcPr>
          <w:p w14:paraId="2DC475CA"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и время сообщения при получении входящего кода сообщения от КШД</w:t>
            </w:r>
          </w:p>
        </w:tc>
      </w:tr>
      <w:tr w:rsidR="00AD54CB" w:rsidRPr="002B6D0C" w14:paraId="2AB1A096" w14:textId="77777777" w:rsidTr="00465F25">
        <w:tc>
          <w:tcPr>
            <w:tcW w:w="3256" w:type="dxa"/>
          </w:tcPr>
          <w:p w14:paraId="2134A7D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Входящий код сообщения </w:t>
            </w:r>
          </w:p>
        </w:tc>
        <w:tc>
          <w:tcPr>
            <w:tcW w:w="6089" w:type="dxa"/>
          </w:tcPr>
          <w:p w14:paraId="7C17735D" w14:textId="77777777" w:rsidR="00AD54CB" w:rsidRPr="002B6D0C" w:rsidRDefault="00AD54CB" w:rsidP="002B6D0C">
            <w:pPr>
              <w:contextualSpacing/>
              <w:jc w:val="both"/>
              <w:rPr>
                <w:rFonts w:ascii="Times New Roman" w:hAnsi="Times New Roman"/>
              </w:rPr>
            </w:pPr>
            <w:r w:rsidRPr="002B6D0C">
              <w:rPr>
                <w:rFonts w:ascii="Times New Roman" w:hAnsi="Times New Roman"/>
              </w:rPr>
              <w:t>Входящий код сообщения, полученный от КШД (технический код)</w:t>
            </w:r>
          </w:p>
        </w:tc>
      </w:tr>
      <w:tr w:rsidR="00AD54CB" w:rsidRPr="002B6D0C" w14:paraId="5700CA10" w14:textId="77777777" w:rsidTr="00465F25">
        <w:tc>
          <w:tcPr>
            <w:tcW w:w="3256" w:type="dxa"/>
          </w:tcPr>
          <w:p w14:paraId="7B6A603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Исходящий код сообщения </w:t>
            </w:r>
          </w:p>
        </w:tc>
        <w:tc>
          <w:tcPr>
            <w:tcW w:w="6089" w:type="dxa"/>
          </w:tcPr>
          <w:p w14:paraId="3AFB5536" w14:textId="77777777" w:rsidR="00AD54CB" w:rsidRPr="002B6D0C" w:rsidRDefault="00AD54CB" w:rsidP="002B6D0C">
            <w:pPr>
              <w:contextualSpacing/>
              <w:jc w:val="both"/>
              <w:rPr>
                <w:rFonts w:ascii="Times New Roman" w:hAnsi="Times New Roman"/>
              </w:rPr>
            </w:pPr>
            <w:r w:rsidRPr="002B6D0C">
              <w:rPr>
                <w:rFonts w:ascii="Times New Roman" w:hAnsi="Times New Roman"/>
              </w:rPr>
              <w:t>Исходящий код сообщения для КШД при запросе на импорт данных (технический код)</w:t>
            </w:r>
          </w:p>
        </w:tc>
      </w:tr>
      <w:tr w:rsidR="00AD54CB" w:rsidRPr="002B6D0C" w14:paraId="176EF9E5" w14:textId="77777777" w:rsidTr="00465F25">
        <w:tc>
          <w:tcPr>
            <w:tcW w:w="3256" w:type="dxa"/>
          </w:tcPr>
          <w:p w14:paraId="5454B2A9"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Сессия импорта </w:t>
            </w:r>
          </w:p>
        </w:tc>
        <w:tc>
          <w:tcPr>
            <w:tcW w:w="6089" w:type="dxa"/>
          </w:tcPr>
          <w:p w14:paraId="5056D7FB"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загрузки импортируемых данных в ИС Казначейства</w:t>
            </w:r>
          </w:p>
          <w:p w14:paraId="2EA8A92D" w14:textId="77777777" w:rsidR="00AD54CB" w:rsidRPr="002B6D0C" w:rsidRDefault="00AD54CB" w:rsidP="002B6D0C">
            <w:pPr>
              <w:contextualSpacing/>
              <w:jc w:val="both"/>
              <w:rPr>
                <w:rFonts w:ascii="Times New Roman" w:hAnsi="Times New Roman"/>
              </w:rPr>
            </w:pPr>
          </w:p>
        </w:tc>
      </w:tr>
      <w:tr w:rsidR="00AD54CB" w:rsidRPr="002B6D0C" w14:paraId="5E97E49D" w14:textId="77777777" w:rsidTr="00465F25">
        <w:tc>
          <w:tcPr>
            <w:tcW w:w="3256" w:type="dxa"/>
          </w:tcPr>
          <w:p w14:paraId="177571CD"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Статус исходящего сообщения </w:t>
            </w:r>
          </w:p>
        </w:tc>
        <w:tc>
          <w:tcPr>
            <w:tcW w:w="6089" w:type="dxa"/>
          </w:tcPr>
          <w:p w14:paraId="0F9B9460"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Статус сообщения при запросе импорта плана и корректировок</w:t>
            </w:r>
          </w:p>
        </w:tc>
      </w:tr>
    </w:tbl>
    <w:p w14:paraId="042A4EA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Перечень обязательных полей формы Обработка планов/корректировок (КШД) на вкладке Строки:</w:t>
      </w:r>
    </w:p>
    <w:tbl>
      <w:tblPr>
        <w:tblStyle w:val="afff2"/>
        <w:tblW w:w="0" w:type="auto"/>
        <w:tblLook w:val="04A0" w:firstRow="1" w:lastRow="0" w:firstColumn="1" w:lastColumn="0" w:noHBand="0" w:noVBand="1"/>
      </w:tblPr>
      <w:tblGrid>
        <w:gridCol w:w="3256"/>
        <w:gridCol w:w="6089"/>
      </w:tblGrid>
      <w:tr w:rsidR="00AD54CB" w:rsidRPr="002B6D0C" w14:paraId="677B09BA" w14:textId="77777777" w:rsidTr="00465F25">
        <w:tc>
          <w:tcPr>
            <w:tcW w:w="3256" w:type="dxa"/>
          </w:tcPr>
          <w:p w14:paraId="66181A8F"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089" w:type="dxa"/>
          </w:tcPr>
          <w:p w14:paraId="45BFBB23"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3B2A6767" w14:textId="77777777" w:rsidTr="00465F25">
        <w:tc>
          <w:tcPr>
            <w:tcW w:w="3256" w:type="dxa"/>
          </w:tcPr>
          <w:p w14:paraId="76310081"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w:t>
            </w:r>
          </w:p>
        </w:tc>
        <w:tc>
          <w:tcPr>
            <w:tcW w:w="6089" w:type="dxa"/>
          </w:tcPr>
          <w:p w14:paraId="50ED5032"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Период данных плана, месяц (по умолчанию 1число)</w:t>
            </w:r>
          </w:p>
        </w:tc>
      </w:tr>
      <w:tr w:rsidR="00AD54CB" w:rsidRPr="002B6D0C" w14:paraId="49B289FF" w14:textId="77777777" w:rsidTr="00465F25">
        <w:tc>
          <w:tcPr>
            <w:tcW w:w="3256" w:type="dxa"/>
          </w:tcPr>
          <w:p w14:paraId="64CDC111"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версии</w:t>
            </w:r>
          </w:p>
        </w:tc>
        <w:tc>
          <w:tcPr>
            <w:tcW w:w="6089" w:type="dxa"/>
          </w:tcPr>
          <w:p w14:paraId="4474A38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версии бюджета, импортируемого из УИС БПУУ</w:t>
            </w:r>
          </w:p>
        </w:tc>
      </w:tr>
      <w:tr w:rsidR="00AD54CB" w:rsidRPr="002B6D0C" w14:paraId="6356FF1B" w14:textId="77777777" w:rsidTr="00465F25">
        <w:tc>
          <w:tcPr>
            <w:tcW w:w="3256" w:type="dxa"/>
          </w:tcPr>
          <w:p w14:paraId="6164E38F"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Компания ЦК</w:t>
            </w:r>
          </w:p>
        </w:tc>
        <w:tc>
          <w:tcPr>
            <w:tcW w:w="6089" w:type="dxa"/>
          </w:tcPr>
          <w:p w14:paraId="767AE2AD"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компании АУО, Филиалы</w:t>
            </w:r>
          </w:p>
        </w:tc>
      </w:tr>
      <w:tr w:rsidR="00AD54CB" w:rsidRPr="002B6D0C" w14:paraId="40C6BB40" w14:textId="77777777" w:rsidTr="00465F25">
        <w:tc>
          <w:tcPr>
            <w:tcW w:w="3256" w:type="dxa"/>
          </w:tcPr>
          <w:p w14:paraId="1B859D2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компании ЦК</w:t>
            </w:r>
          </w:p>
        </w:tc>
        <w:tc>
          <w:tcPr>
            <w:tcW w:w="6089" w:type="dxa"/>
          </w:tcPr>
          <w:p w14:paraId="6FEBB68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филиала (УФПС), АУО</w:t>
            </w:r>
          </w:p>
        </w:tc>
      </w:tr>
      <w:tr w:rsidR="00AD54CB" w:rsidRPr="002B6D0C" w14:paraId="5AE364F0" w14:textId="77777777" w:rsidTr="00465F25">
        <w:tc>
          <w:tcPr>
            <w:tcW w:w="3256" w:type="dxa"/>
          </w:tcPr>
          <w:p w14:paraId="230A6E7A"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089" w:type="dxa"/>
          </w:tcPr>
          <w:p w14:paraId="623D0B3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ЦФО </w:t>
            </w:r>
          </w:p>
        </w:tc>
      </w:tr>
      <w:tr w:rsidR="00AD54CB" w:rsidRPr="002B6D0C" w14:paraId="5FDBFC55" w14:textId="77777777" w:rsidTr="00465F25">
        <w:tc>
          <w:tcPr>
            <w:tcW w:w="3256" w:type="dxa"/>
          </w:tcPr>
          <w:p w14:paraId="60A43AF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089" w:type="dxa"/>
          </w:tcPr>
          <w:p w14:paraId="1777895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r w:rsidR="00AD54CB" w:rsidRPr="002B6D0C" w14:paraId="2F4FF413" w14:textId="77777777" w:rsidTr="00465F25">
        <w:tc>
          <w:tcPr>
            <w:tcW w:w="3256" w:type="dxa"/>
          </w:tcPr>
          <w:p w14:paraId="156C3826"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Проекты</w:t>
            </w:r>
          </w:p>
        </w:tc>
        <w:tc>
          <w:tcPr>
            <w:tcW w:w="6089" w:type="dxa"/>
          </w:tcPr>
          <w:p w14:paraId="73B2D987"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проекта БИР</w:t>
            </w:r>
          </w:p>
        </w:tc>
      </w:tr>
      <w:tr w:rsidR="00AD54CB" w:rsidRPr="002B6D0C" w14:paraId="3D8C627B" w14:textId="77777777" w:rsidTr="00465F25">
        <w:tc>
          <w:tcPr>
            <w:tcW w:w="3256" w:type="dxa"/>
          </w:tcPr>
          <w:p w14:paraId="2953434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c>
          <w:tcPr>
            <w:tcW w:w="6089" w:type="dxa"/>
          </w:tcPr>
          <w:p w14:paraId="7A482A5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 БИР</w:t>
            </w:r>
          </w:p>
        </w:tc>
      </w:tr>
      <w:tr w:rsidR="00AD54CB" w:rsidRPr="002B6D0C" w14:paraId="6CC5411E" w14:textId="77777777" w:rsidTr="00465F25">
        <w:tc>
          <w:tcPr>
            <w:tcW w:w="3256" w:type="dxa"/>
          </w:tcPr>
          <w:p w14:paraId="4DAAE8A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Статья БДДС </w:t>
            </w:r>
          </w:p>
        </w:tc>
        <w:tc>
          <w:tcPr>
            <w:tcW w:w="6089" w:type="dxa"/>
          </w:tcPr>
          <w:p w14:paraId="30ACB5C0"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70C54120" w14:textId="77777777" w:rsidTr="00465F25">
        <w:tc>
          <w:tcPr>
            <w:tcW w:w="3256" w:type="dxa"/>
          </w:tcPr>
          <w:p w14:paraId="666008D8"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c>
          <w:tcPr>
            <w:tcW w:w="6089" w:type="dxa"/>
          </w:tcPr>
          <w:p w14:paraId="0D40248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w:t>
            </w:r>
          </w:p>
        </w:tc>
      </w:tr>
      <w:tr w:rsidR="00AD54CB" w:rsidRPr="002B6D0C" w14:paraId="4B4074BA" w14:textId="77777777" w:rsidTr="00465F25">
        <w:tc>
          <w:tcPr>
            <w:tcW w:w="3256" w:type="dxa"/>
          </w:tcPr>
          <w:p w14:paraId="5A6067C7"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w:t>
            </w:r>
          </w:p>
        </w:tc>
        <w:tc>
          <w:tcPr>
            <w:tcW w:w="6089" w:type="dxa"/>
          </w:tcPr>
          <w:p w14:paraId="3F7A2093"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плана</w:t>
            </w:r>
          </w:p>
        </w:tc>
      </w:tr>
      <w:tr w:rsidR="00AD54CB" w:rsidRPr="002B6D0C" w14:paraId="7AB9DFF3" w14:textId="77777777" w:rsidTr="00465F25">
        <w:tc>
          <w:tcPr>
            <w:tcW w:w="3256" w:type="dxa"/>
          </w:tcPr>
          <w:p w14:paraId="02CAEECC"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Приход</w:t>
            </w:r>
          </w:p>
        </w:tc>
        <w:tc>
          <w:tcPr>
            <w:tcW w:w="6089" w:type="dxa"/>
          </w:tcPr>
          <w:p w14:paraId="3E37B8D0" w14:textId="77777777" w:rsidR="00AD54CB" w:rsidRPr="002B6D0C" w:rsidRDefault="00AD54CB" w:rsidP="002B6D0C">
            <w:pPr>
              <w:contextualSpacing/>
              <w:jc w:val="both"/>
              <w:rPr>
                <w:rFonts w:ascii="Times New Roman" w:hAnsi="Times New Roman"/>
              </w:rPr>
            </w:pPr>
            <w:r w:rsidRPr="002B6D0C">
              <w:rPr>
                <w:rFonts w:ascii="Times New Roman" w:hAnsi="Times New Roman"/>
              </w:rPr>
              <w:t>Числовое значение плана по статьям  БДДС по поступлению</w:t>
            </w:r>
          </w:p>
        </w:tc>
      </w:tr>
      <w:tr w:rsidR="00AD54CB" w:rsidRPr="002B6D0C" w14:paraId="6F4289CF" w14:textId="77777777" w:rsidTr="00465F25">
        <w:tc>
          <w:tcPr>
            <w:tcW w:w="3256" w:type="dxa"/>
          </w:tcPr>
          <w:p w14:paraId="47D15CB2" w14:textId="77777777" w:rsidR="00AD54CB" w:rsidRPr="002B6D0C" w:rsidRDefault="00AD54CB" w:rsidP="002B6D0C">
            <w:pPr>
              <w:contextualSpacing/>
              <w:jc w:val="both"/>
              <w:rPr>
                <w:rFonts w:ascii="Times New Roman" w:hAnsi="Times New Roman"/>
              </w:rPr>
            </w:pPr>
            <w:r w:rsidRPr="002B6D0C">
              <w:rPr>
                <w:rFonts w:ascii="Times New Roman" w:hAnsi="Times New Roman"/>
              </w:rPr>
              <w:t>Расход</w:t>
            </w:r>
          </w:p>
        </w:tc>
        <w:tc>
          <w:tcPr>
            <w:tcW w:w="6089" w:type="dxa"/>
          </w:tcPr>
          <w:p w14:paraId="45DDF66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Числовое значение плана по статьям БДДС по оплате </w:t>
            </w:r>
          </w:p>
        </w:tc>
      </w:tr>
    </w:tbl>
    <w:p w14:paraId="66ADB37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Фильтры данных: </w:t>
      </w:r>
    </w:p>
    <w:p w14:paraId="30CB0ABD" w14:textId="77777777" w:rsidR="00AD54CB" w:rsidRPr="002B6D0C" w:rsidRDefault="00AD54CB" w:rsidP="00DF7FCC">
      <w:pPr>
        <w:pStyle w:val="aff5"/>
        <w:numPr>
          <w:ilvl w:val="0"/>
          <w:numId w:val="82"/>
        </w:numPr>
        <w:ind w:left="0" w:firstLine="709"/>
        <w:jc w:val="both"/>
        <w:rPr>
          <w:rFonts w:ascii="Times New Roman" w:hAnsi="Times New Roman"/>
        </w:rPr>
      </w:pPr>
      <w:r w:rsidRPr="002B6D0C">
        <w:rPr>
          <w:rFonts w:ascii="Times New Roman" w:hAnsi="Times New Roman"/>
        </w:rPr>
        <w:t xml:space="preserve">фильтр по статусу сообщения из выпадающего списка: </w:t>
      </w:r>
    </w:p>
    <w:p w14:paraId="7867D012" w14:textId="77777777" w:rsidR="00AD54CB" w:rsidRPr="002B6D0C" w:rsidRDefault="00AD54CB" w:rsidP="00DF7FCC">
      <w:pPr>
        <w:pStyle w:val="aff5"/>
        <w:numPr>
          <w:ilvl w:val="0"/>
          <w:numId w:val="83"/>
        </w:numPr>
        <w:ind w:left="0" w:firstLine="709"/>
        <w:jc w:val="both"/>
        <w:rPr>
          <w:rFonts w:ascii="Times New Roman" w:hAnsi="Times New Roman"/>
        </w:rPr>
      </w:pPr>
      <w:r w:rsidRPr="002B6D0C">
        <w:rPr>
          <w:rFonts w:ascii="Times New Roman" w:hAnsi="Times New Roman"/>
        </w:rPr>
        <w:t xml:space="preserve">нет; </w:t>
      </w:r>
    </w:p>
    <w:p w14:paraId="41A63375" w14:textId="77777777" w:rsidR="00AD54CB" w:rsidRPr="002B6D0C" w:rsidRDefault="00AD54CB" w:rsidP="00DF7FCC">
      <w:pPr>
        <w:pStyle w:val="aff5"/>
        <w:numPr>
          <w:ilvl w:val="0"/>
          <w:numId w:val="83"/>
        </w:numPr>
        <w:ind w:left="0" w:firstLine="709"/>
        <w:jc w:val="both"/>
        <w:rPr>
          <w:rFonts w:ascii="Times New Roman" w:hAnsi="Times New Roman"/>
        </w:rPr>
      </w:pPr>
      <w:r w:rsidRPr="002B6D0C">
        <w:rPr>
          <w:rFonts w:ascii="Times New Roman" w:hAnsi="Times New Roman"/>
        </w:rPr>
        <w:t>новые;</w:t>
      </w:r>
    </w:p>
    <w:p w14:paraId="2010DF28" w14:textId="77777777" w:rsidR="00AD54CB" w:rsidRPr="002B6D0C" w:rsidRDefault="00AD54CB" w:rsidP="00DF7FCC">
      <w:pPr>
        <w:pStyle w:val="aff5"/>
        <w:numPr>
          <w:ilvl w:val="0"/>
          <w:numId w:val="83"/>
        </w:numPr>
        <w:ind w:left="0" w:firstLine="709"/>
        <w:jc w:val="both"/>
        <w:rPr>
          <w:rFonts w:ascii="Times New Roman" w:hAnsi="Times New Roman"/>
        </w:rPr>
      </w:pPr>
      <w:r w:rsidRPr="002B6D0C">
        <w:rPr>
          <w:rFonts w:ascii="Times New Roman" w:hAnsi="Times New Roman"/>
        </w:rPr>
        <w:lastRenderedPageBreak/>
        <w:t xml:space="preserve">обработано; </w:t>
      </w:r>
    </w:p>
    <w:p w14:paraId="424DB83B" w14:textId="77777777" w:rsidR="00AD54CB" w:rsidRPr="002B6D0C" w:rsidRDefault="00AD54CB" w:rsidP="00DF7FCC">
      <w:pPr>
        <w:pStyle w:val="aff5"/>
        <w:numPr>
          <w:ilvl w:val="0"/>
          <w:numId w:val="83"/>
        </w:numPr>
        <w:ind w:left="0" w:firstLine="709"/>
        <w:jc w:val="both"/>
        <w:rPr>
          <w:rFonts w:ascii="Times New Roman" w:hAnsi="Times New Roman"/>
        </w:rPr>
      </w:pPr>
      <w:r w:rsidRPr="002B6D0C">
        <w:rPr>
          <w:rFonts w:ascii="Times New Roman" w:hAnsi="Times New Roman"/>
        </w:rPr>
        <w:t>архив;</w:t>
      </w:r>
    </w:p>
    <w:p w14:paraId="3AA179D7" w14:textId="77777777" w:rsidR="00AD54CB" w:rsidRPr="002B6D0C" w:rsidRDefault="00AD54CB" w:rsidP="00DF7FCC">
      <w:pPr>
        <w:pStyle w:val="aff5"/>
        <w:numPr>
          <w:ilvl w:val="0"/>
          <w:numId w:val="83"/>
        </w:numPr>
        <w:ind w:left="0" w:firstLine="709"/>
        <w:jc w:val="both"/>
        <w:rPr>
          <w:rFonts w:ascii="Times New Roman" w:hAnsi="Times New Roman"/>
        </w:rPr>
      </w:pPr>
      <w:r w:rsidRPr="002B6D0C">
        <w:rPr>
          <w:rFonts w:ascii="Times New Roman" w:hAnsi="Times New Roman"/>
        </w:rPr>
        <w:t xml:space="preserve">все. </w:t>
      </w:r>
    </w:p>
    <w:p w14:paraId="5FCBEEBE" w14:textId="77777777" w:rsidR="00AD54CB" w:rsidRPr="002B6D0C" w:rsidRDefault="00AD54CB" w:rsidP="00DF7FCC">
      <w:pPr>
        <w:pStyle w:val="aff5"/>
        <w:numPr>
          <w:ilvl w:val="0"/>
          <w:numId w:val="82"/>
        </w:numPr>
        <w:ind w:left="0" w:firstLine="709"/>
        <w:jc w:val="both"/>
        <w:rPr>
          <w:rFonts w:ascii="Times New Roman" w:hAnsi="Times New Roman"/>
        </w:rPr>
      </w:pPr>
      <w:r w:rsidRPr="002B6D0C">
        <w:rPr>
          <w:rFonts w:ascii="Times New Roman" w:hAnsi="Times New Roman"/>
        </w:rPr>
        <w:t>по всем полям вкладок Обзор и Строки предусмотрены фильтры данных.</w:t>
      </w:r>
    </w:p>
    <w:p w14:paraId="2D92CD5C"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 вкладке Строки также предусмотрены отдельные поля суммирующих значений числовых данных массива строк по полям Приход/Расход. </w:t>
      </w:r>
    </w:p>
    <w:p w14:paraId="73DD103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Кнопки функций работы с формой Обработка планов/корректировок (КШД): </w:t>
      </w:r>
    </w:p>
    <w:tbl>
      <w:tblPr>
        <w:tblStyle w:val="afff2"/>
        <w:tblW w:w="0" w:type="auto"/>
        <w:tblLook w:val="04A0" w:firstRow="1" w:lastRow="0" w:firstColumn="1" w:lastColumn="0" w:noHBand="0" w:noVBand="1"/>
      </w:tblPr>
      <w:tblGrid>
        <w:gridCol w:w="2547"/>
        <w:gridCol w:w="6798"/>
      </w:tblGrid>
      <w:tr w:rsidR="00AD54CB" w:rsidRPr="002B6D0C" w14:paraId="33D09023" w14:textId="77777777" w:rsidTr="00465F25">
        <w:tc>
          <w:tcPr>
            <w:tcW w:w="2547" w:type="dxa"/>
          </w:tcPr>
          <w:p w14:paraId="02C33CD6" w14:textId="77777777" w:rsidR="00AD54CB" w:rsidRPr="002B6D0C" w:rsidRDefault="00AD54CB" w:rsidP="002B6D0C">
            <w:pPr>
              <w:contextualSpacing/>
              <w:jc w:val="both"/>
              <w:rPr>
                <w:rFonts w:ascii="Times New Roman" w:hAnsi="Times New Roman"/>
              </w:rPr>
            </w:pPr>
            <w:r w:rsidRPr="002B6D0C">
              <w:rPr>
                <w:rFonts w:ascii="Times New Roman" w:hAnsi="Times New Roman"/>
              </w:rPr>
              <w:t>Обработка</w:t>
            </w:r>
          </w:p>
        </w:tc>
        <w:tc>
          <w:tcPr>
            <w:tcW w:w="6798" w:type="dxa"/>
          </w:tcPr>
          <w:p w14:paraId="17019C29"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Выводит форму для загрузки данных с проставленным признаком в поле «Выбор»</w:t>
            </w:r>
          </w:p>
        </w:tc>
      </w:tr>
      <w:tr w:rsidR="00AD54CB" w:rsidRPr="002B6D0C" w14:paraId="133535BA" w14:textId="77777777" w:rsidTr="00465F25">
        <w:tc>
          <w:tcPr>
            <w:tcW w:w="2547" w:type="dxa"/>
          </w:tcPr>
          <w:p w14:paraId="633664E1"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Сессия импорта </w:t>
            </w:r>
          </w:p>
        </w:tc>
        <w:tc>
          <w:tcPr>
            <w:tcW w:w="6798" w:type="dxa"/>
          </w:tcPr>
          <w:p w14:paraId="38C90798"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Переходит на форму «Сессии импорта годового плана и факта» к сессии  загрузки данных выделенной строки сообщения</w:t>
            </w:r>
          </w:p>
        </w:tc>
      </w:tr>
      <w:tr w:rsidR="00AD54CB" w:rsidRPr="002B6D0C" w14:paraId="6E743A33" w14:textId="77777777" w:rsidTr="00465F25">
        <w:tc>
          <w:tcPr>
            <w:tcW w:w="2547" w:type="dxa"/>
          </w:tcPr>
          <w:p w14:paraId="7B5ADC6F" w14:textId="77777777" w:rsidR="00AD54CB" w:rsidRPr="002B6D0C" w:rsidRDefault="00AD54CB" w:rsidP="002B6D0C">
            <w:pPr>
              <w:contextualSpacing/>
              <w:jc w:val="both"/>
              <w:rPr>
                <w:rFonts w:ascii="Times New Roman" w:hAnsi="Times New Roman"/>
                <w:lang w:val="en-US"/>
              </w:rPr>
            </w:pPr>
            <w:r w:rsidRPr="002B6D0C">
              <w:rPr>
                <w:rFonts w:ascii="Times New Roman" w:hAnsi="Times New Roman"/>
              </w:rPr>
              <w:t xml:space="preserve">Экспорт в </w:t>
            </w:r>
            <w:r w:rsidRPr="002B6D0C">
              <w:rPr>
                <w:rFonts w:ascii="Times New Roman" w:hAnsi="Times New Roman"/>
                <w:lang w:val="en-US"/>
              </w:rPr>
              <w:t>Excel</w:t>
            </w:r>
          </w:p>
        </w:tc>
        <w:tc>
          <w:tcPr>
            <w:tcW w:w="6798" w:type="dxa"/>
          </w:tcPr>
          <w:p w14:paraId="67C7938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Выводит данные выделенной строки сообщения на форме в шаблон </w:t>
            </w:r>
            <w:r w:rsidRPr="002B6D0C">
              <w:rPr>
                <w:rFonts w:ascii="Times New Roman" w:hAnsi="Times New Roman"/>
                <w:lang w:val="en-US"/>
              </w:rPr>
              <w:t>excel</w:t>
            </w:r>
            <w:r w:rsidRPr="002B6D0C">
              <w:rPr>
                <w:rFonts w:ascii="Times New Roman" w:hAnsi="Times New Roman"/>
              </w:rPr>
              <w:t xml:space="preserve"> в соответствии с данными на вкладке Строки</w:t>
            </w:r>
          </w:p>
        </w:tc>
      </w:tr>
      <w:tr w:rsidR="00AD54CB" w:rsidRPr="002B6D0C" w14:paraId="23AEB9DC" w14:textId="77777777" w:rsidTr="00465F25">
        <w:tc>
          <w:tcPr>
            <w:tcW w:w="2547" w:type="dxa"/>
          </w:tcPr>
          <w:p w14:paraId="7BE9964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В архив (групповое) </w:t>
            </w:r>
          </w:p>
        </w:tc>
        <w:tc>
          <w:tcPr>
            <w:tcW w:w="6798" w:type="dxa"/>
          </w:tcPr>
          <w:p w14:paraId="4B374DC1"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Переводит сообщения с проставленным признаком в поле «Архив» в архив</w:t>
            </w:r>
          </w:p>
        </w:tc>
      </w:tr>
    </w:tbl>
    <w:p w14:paraId="011CF11C"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Кнопка функции «Обработка» выводит окно формы «Импорт годового плана» для загрузки данных плановых значений с выбранными параметрами: </w:t>
      </w:r>
    </w:p>
    <w:tbl>
      <w:tblPr>
        <w:tblStyle w:val="afff2"/>
        <w:tblW w:w="0" w:type="auto"/>
        <w:tblLook w:val="04A0" w:firstRow="1" w:lastRow="0" w:firstColumn="1" w:lastColumn="0" w:noHBand="0" w:noVBand="1"/>
      </w:tblPr>
      <w:tblGrid>
        <w:gridCol w:w="2830"/>
        <w:gridCol w:w="6515"/>
      </w:tblGrid>
      <w:tr w:rsidR="00AD54CB" w:rsidRPr="002B6D0C" w14:paraId="06993647" w14:textId="77777777" w:rsidTr="00465F25">
        <w:tc>
          <w:tcPr>
            <w:tcW w:w="2830" w:type="dxa"/>
          </w:tcPr>
          <w:p w14:paraId="4E5A7DE3"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515" w:type="dxa"/>
          </w:tcPr>
          <w:p w14:paraId="009C4895"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4C5E31DA" w14:textId="77777777" w:rsidTr="00465F25">
        <w:tc>
          <w:tcPr>
            <w:tcW w:w="2830" w:type="dxa"/>
          </w:tcPr>
          <w:p w14:paraId="3EC3F379" w14:textId="77777777" w:rsidR="00AD54CB" w:rsidRPr="002B6D0C" w:rsidRDefault="00AD54CB" w:rsidP="002B6D0C">
            <w:pPr>
              <w:contextualSpacing/>
              <w:rPr>
                <w:rFonts w:ascii="Times New Roman" w:hAnsi="Times New Roman"/>
              </w:rPr>
            </w:pPr>
            <w:r w:rsidRPr="002B6D0C">
              <w:rPr>
                <w:rFonts w:ascii="Times New Roman" w:hAnsi="Times New Roman"/>
              </w:rPr>
              <w:t>Автоматическая разноска</w:t>
            </w:r>
          </w:p>
        </w:tc>
        <w:tc>
          <w:tcPr>
            <w:tcW w:w="6515" w:type="dxa"/>
          </w:tcPr>
          <w:p w14:paraId="7E603856" w14:textId="77777777" w:rsidR="00AD54CB" w:rsidRPr="002B6D0C" w:rsidRDefault="00AD54CB" w:rsidP="002B6D0C">
            <w:pPr>
              <w:contextualSpacing/>
              <w:rPr>
                <w:rFonts w:ascii="Times New Roman" w:hAnsi="Times New Roman"/>
              </w:rPr>
            </w:pPr>
            <w:r w:rsidRPr="002B6D0C">
              <w:rPr>
                <w:rFonts w:ascii="Times New Roman" w:hAnsi="Times New Roman"/>
              </w:rPr>
              <w:t>Признак автоматической разноски журналов при загрузке</w:t>
            </w:r>
          </w:p>
        </w:tc>
      </w:tr>
      <w:tr w:rsidR="00AD54CB" w:rsidRPr="002B6D0C" w14:paraId="1189C4C4" w14:textId="77777777" w:rsidTr="00465F25">
        <w:tc>
          <w:tcPr>
            <w:tcW w:w="2830" w:type="dxa"/>
          </w:tcPr>
          <w:p w14:paraId="54AB66B7" w14:textId="77777777" w:rsidR="00AD54CB" w:rsidRPr="002B6D0C" w:rsidRDefault="00AD54CB" w:rsidP="002B6D0C">
            <w:pPr>
              <w:contextualSpacing/>
              <w:rPr>
                <w:rFonts w:ascii="Times New Roman" w:hAnsi="Times New Roman"/>
              </w:rPr>
            </w:pPr>
            <w:r w:rsidRPr="002B6D0C">
              <w:rPr>
                <w:rFonts w:ascii="Times New Roman" w:hAnsi="Times New Roman"/>
              </w:rPr>
              <w:t>Год</w:t>
            </w:r>
          </w:p>
        </w:tc>
        <w:tc>
          <w:tcPr>
            <w:tcW w:w="6515" w:type="dxa"/>
          </w:tcPr>
          <w:p w14:paraId="4E90513F" w14:textId="77777777" w:rsidR="00AD54CB" w:rsidRPr="002B6D0C" w:rsidRDefault="00AD54CB" w:rsidP="002B6D0C">
            <w:pPr>
              <w:contextualSpacing/>
              <w:rPr>
                <w:rFonts w:ascii="Times New Roman" w:hAnsi="Times New Roman"/>
              </w:rPr>
            </w:pPr>
            <w:r w:rsidRPr="002B6D0C">
              <w:rPr>
                <w:rFonts w:ascii="Times New Roman" w:hAnsi="Times New Roman"/>
              </w:rPr>
              <w:t>Текущий бюджетный период</w:t>
            </w:r>
          </w:p>
        </w:tc>
      </w:tr>
      <w:tr w:rsidR="00AD54CB" w:rsidRPr="002B6D0C" w14:paraId="2993A597" w14:textId="77777777" w:rsidTr="00465F25">
        <w:tc>
          <w:tcPr>
            <w:tcW w:w="2830" w:type="dxa"/>
          </w:tcPr>
          <w:p w14:paraId="6D4E55BD" w14:textId="77777777" w:rsidR="00AD54CB" w:rsidRPr="002B6D0C" w:rsidRDefault="00AD54CB" w:rsidP="002B6D0C">
            <w:pPr>
              <w:contextualSpacing/>
              <w:rPr>
                <w:rFonts w:ascii="Times New Roman" w:hAnsi="Times New Roman"/>
                <w:lang w:val="en-US"/>
              </w:rPr>
            </w:pPr>
            <w:r w:rsidRPr="002B6D0C">
              <w:rPr>
                <w:rFonts w:ascii="Times New Roman" w:hAnsi="Times New Roman"/>
              </w:rPr>
              <w:t>Тип периода</w:t>
            </w:r>
          </w:p>
        </w:tc>
        <w:tc>
          <w:tcPr>
            <w:tcW w:w="6515" w:type="dxa"/>
          </w:tcPr>
          <w:p w14:paraId="713C18E3" w14:textId="77777777" w:rsidR="00AD54CB" w:rsidRPr="002B6D0C" w:rsidRDefault="00AD54CB" w:rsidP="002B6D0C">
            <w:pPr>
              <w:contextualSpacing/>
              <w:rPr>
                <w:rFonts w:ascii="Times New Roman" w:hAnsi="Times New Roman"/>
              </w:rPr>
            </w:pPr>
            <w:r w:rsidRPr="002B6D0C">
              <w:rPr>
                <w:rFonts w:ascii="Times New Roman" w:hAnsi="Times New Roman"/>
              </w:rPr>
              <w:t>Год</w:t>
            </w:r>
          </w:p>
        </w:tc>
      </w:tr>
      <w:tr w:rsidR="00AD54CB" w:rsidRPr="002B6D0C" w14:paraId="0CDC6E62" w14:textId="77777777" w:rsidTr="00465F25">
        <w:tc>
          <w:tcPr>
            <w:tcW w:w="2830" w:type="dxa"/>
          </w:tcPr>
          <w:p w14:paraId="204465B4" w14:textId="77777777" w:rsidR="00AD54CB" w:rsidRPr="002B6D0C" w:rsidRDefault="00AD54CB" w:rsidP="002B6D0C">
            <w:pPr>
              <w:contextualSpacing/>
              <w:rPr>
                <w:rFonts w:ascii="Times New Roman" w:hAnsi="Times New Roman"/>
              </w:rPr>
            </w:pPr>
            <w:r w:rsidRPr="002B6D0C">
              <w:rPr>
                <w:rFonts w:ascii="Times New Roman" w:hAnsi="Times New Roman"/>
              </w:rPr>
              <w:t>Имя журнала</w:t>
            </w:r>
          </w:p>
        </w:tc>
        <w:tc>
          <w:tcPr>
            <w:tcW w:w="6515" w:type="dxa"/>
          </w:tcPr>
          <w:p w14:paraId="7AFE67AE"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журнала загрузки плановых значений плана, предусмотрен выбор из выпадающего списка (ПЛАН_БДДС, ПЛАН_КОР_БДДС, ПЛАН_КОР_БДР, ПЛАН_КОР_БИР, ПЛАН_ПЕРЕХОД)ПК_КОР_БДДС</w:t>
            </w:r>
          </w:p>
        </w:tc>
      </w:tr>
      <w:tr w:rsidR="00AD54CB" w:rsidRPr="002B6D0C" w14:paraId="2F17E22C" w14:textId="77777777" w:rsidTr="00465F25">
        <w:tc>
          <w:tcPr>
            <w:tcW w:w="2830" w:type="dxa"/>
          </w:tcPr>
          <w:p w14:paraId="7F8355ED"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Описание </w:t>
            </w:r>
          </w:p>
        </w:tc>
        <w:tc>
          <w:tcPr>
            <w:tcW w:w="6515" w:type="dxa"/>
          </w:tcPr>
          <w:p w14:paraId="6C846B5E" w14:textId="77777777" w:rsidR="00AD54CB" w:rsidRPr="002B6D0C" w:rsidRDefault="00AD54CB" w:rsidP="002B6D0C">
            <w:pPr>
              <w:contextualSpacing/>
              <w:rPr>
                <w:rFonts w:ascii="Times New Roman" w:hAnsi="Times New Roman"/>
              </w:rPr>
            </w:pPr>
            <w:r w:rsidRPr="002B6D0C">
              <w:rPr>
                <w:rFonts w:ascii="Times New Roman" w:hAnsi="Times New Roman"/>
              </w:rPr>
              <w:t>Описание данных плановых значений годового плана, текстовое поле</w:t>
            </w:r>
          </w:p>
        </w:tc>
      </w:tr>
    </w:tbl>
    <w:p w14:paraId="424C708D" w14:textId="77777777" w:rsidR="00AD54CB" w:rsidRPr="002B6D0C" w:rsidRDefault="00AD54CB" w:rsidP="002B6D0C">
      <w:pPr>
        <w:jc w:val="both"/>
        <w:rPr>
          <w:rFonts w:ascii="Times New Roman" w:hAnsi="Times New Roman"/>
          <w:b/>
        </w:rPr>
      </w:pPr>
    </w:p>
    <w:p w14:paraId="09869E67"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«Удаление корректировки плана БДДС»</w:t>
      </w:r>
    </w:p>
    <w:p w14:paraId="0C778C5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«Удаление корректировки плана БДДС» позволяет удалить массив журналов годового плана БДДС с признаком коррекции, загруженных в систему ранее. Данная операция позволяет удалить записи текущего бюджетного периода.  При запросе выводится одноименное окно с выбором параметра Корректировки. </w:t>
      </w:r>
    </w:p>
    <w:p w14:paraId="614FC4E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выпадающем списке отражается перечень корректировок с полями аналитик: </w:t>
      </w:r>
    </w:p>
    <w:tbl>
      <w:tblPr>
        <w:tblStyle w:val="afff2"/>
        <w:tblW w:w="0" w:type="auto"/>
        <w:tblLook w:val="04A0" w:firstRow="1" w:lastRow="0" w:firstColumn="1" w:lastColumn="0" w:noHBand="0" w:noVBand="1"/>
      </w:tblPr>
      <w:tblGrid>
        <w:gridCol w:w="4672"/>
        <w:gridCol w:w="4673"/>
      </w:tblGrid>
      <w:tr w:rsidR="00AD54CB" w:rsidRPr="002B6D0C" w14:paraId="1E05E7A2" w14:textId="77777777" w:rsidTr="00465F25">
        <w:trPr>
          <w:tblHeader/>
        </w:trPr>
        <w:tc>
          <w:tcPr>
            <w:tcW w:w="4672" w:type="dxa"/>
          </w:tcPr>
          <w:p w14:paraId="4C4220A5"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4673" w:type="dxa"/>
          </w:tcPr>
          <w:p w14:paraId="1FEB396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5F4E25A7" w14:textId="77777777" w:rsidTr="00465F25">
        <w:tc>
          <w:tcPr>
            <w:tcW w:w="4672" w:type="dxa"/>
          </w:tcPr>
          <w:p w14:paraId="6393E2B4"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Корректировка</w:t>
            </w:r>
          </w:p>
        </w:tc>
        <w:tc>
          <w:tcPr>
            <w:tcW w:w="4673" w:type="dxa"/>
          </w:tcPr>
          <w:p w14:paraId="3B6CFDB7" w14:textId="77777777" w:rsidR="00AD54CB" w:rsidRPr="002B6D0C" w:rsidRDefault="00AD54CB" w:rsidP="002B6D0C">
            <w:pPr>
              <w:contextualSpacing/>
              <w:jc w:val="both"/>
              <w:rPr>
                <w:rFonts w:ascii="Times New Roman" w:hAnsi="Times New Roman"/>
              </w:rPr>
            </w:pPr>
            <w:r w:rsidRPr="002B6D0C">
              <w:rPr>
                <w:rFonts w:ascii="Times New Roman" w:hAnsi="Times New Roman"/>
              </w:rPr>
              <w:t>Индивидуальный код загрузки корректировки</w:t>
            </w:r>
          </w:p>
        </w:tc>
      </w:tr>
      <w:tr w:rsidR="00AD54CB" w:rsidRPr="002B6D0C" w14:paraId="76CDCE0B" w14:textId="77777777" w:rsidTr="00465F25">
        <w:tc>
          <w:tcPr>
            <w:tcW w:w="4672" w:type="dxa"/>
          </w:tcPr>
          <w:p w14:paraId="54075F2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Вид </w:t>
            </w:r>
          </w:p>
        </w:tc>
        <w:tc>
          <w:tcPr>
            <w:tcW w:w="4673" w:type="dxa"/>
          </w:tcPr>
          <w:p w14:paraId="39D9E25D" w14:textId="77777777" w:rsidR="00AD54CB" w:rsidRPr="002B6D0C" w:rsidRDefault="00AD54CB" w:rsidP="002B6D0C">
            <w:pPr>
              <w:contextualSpacing/>
              <w:jc w:val="both"/>
              <w:rPr>
                <w:rFonts w:ascii="Times New Roman" w:hAnsi="Times New Roman"/>
              </w:rPr>
            </w:pPr>
            <w:r w:rsidRPr="002B6D0C">
              <w:rPr>
                <w:rFonts w:ascii="Times New Roman" w:hAnsi="Times New Roman"/>
              </w:rPr>
              <w:t>Тип корректировки: БДДС, БДР, БИР.</w:t>
            </w:r>
          </w:p>
        </w:tc>
      </w:tr>
      <w:tr w:rsidR="00AD54CB" w:rsidRPr="002B6D0C" w14:paraId="69133311" w14:textId="77777777" w:rsidTr="00465F25">
        <w:tc>
          <w:tcPr>
            <w:tcW w:w="4672" w:type="dxa"/>
          </w:tcPr>
          <w:p w14:paraId="5066680B" w14:textId="77777777" w:rsidR="00AD54CB" w:rsidRPr="002B6D0C" w:rsidRDefault="00AD54CB" w:rsidP="002B6D0C">
            <w:pPr>
              <w:contextualSpacing/>
              <w:jc w:val="both"/>
              <w:rPr>
                <w:rFonts w:ascii="Times New Roman" w:hAnsi="Times New Roman"/>
              </w:rPr>
            </w:pPr>
            <w:r w:rsidRPr="002B6D0C">
              <w:rPr>
                <w:rFonts w:ascii="Times New Roman" w:hAnsi="Times New Roman"/>
              </w:rPr>
              <w:t>Инициатор</w:t>
            </w:r>
          </w:p>
        </w:tc>
        <w:tc>
          <w:tcPr>
            <w:tcW w:w="4673" w:type="dxa"/>
          </w:tcPr>
          <w:p w14:paraId="03B24524" w14:textId="77777777" w:rsidR="00AD54CB" w:rsidRPr="002B6D0C" w:rsidRDefault="00AD54CB" w:rsidP="002B6D0C">
            <w:pPr>
              <w:contextualSpacing/>
              <w:jc w:val="both"/>
              <w:rPr>
                <w:rFonts w:ascii="Times New Roman" w:hAnsi="Times New Roman"/>
              </w:rPr>
            </w:pPr>
            <w:r w:rsidRPr="002B6D0C">
              <w:rPr>
                <w:rFonts w:ascii="Times New Roman" w:hAnsi="Times New Roman"/>
              </w:rPr>
              <w:t>АУО, филиал</w:t>
            </w:r>
          </w:p>
        </w:tc>
      </w:tr>
      <w:tr w:rsidR="00AD54CB" w:rsidRPr="002B6D0C" w14:paraId="66E9C51F" w14:textId="77777777" w:rsidTr="00465F25">
        <w:tc>
          <w:tcPr>
            <w:tcW w:w="4672" w:type="dxa"/>
          </w:tcPr>
          <w:p w14:paraId="209B0DD6"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корректировки</w:t>
            </w:r>
          </w:p>
        </w:tc>
        <w:tc>
          <w:tcPr>
            <w:tcW w:w="4673" w:type="dxa"/>
          </w:tcPr>
          <w:p w14:paraId="776E8B7A" w14:textId="77777777" w:rsidR="00AD54CB" w:rsidRPr="002B6D0C" w:rsidRDefault="00AD54CB" w:rsidP="002B6D0C">
            <w:pPr>
              <w:contextualSpacing/>
              <w:rPr>
                <w:rFonts w:ascii="Times New Roman" w:hAnsi="Times New Roman"/>
              </w:rPr>
            </w:pPr>
            <w:r w:rsidRPr="002B6D0C">
              <w:rPr>
                <w:rFonts w:ascii="Times New Roman" w:hAnsi="Times New Roman"/>
              </w:rPr>
              <w:t>Номер служебной записки – основания, текстовое поле</w:t>
            </w:r>
          </w:p>
        </w:tc>
      </w:tr>
      <w:tr w:rsidR="00AD54CB" w:rsidRPr="002B6D0C" w14:paraId="3CCD349F" w14:textId="77777777" w:rsidTr="00465F25">
        <w:tc>
          <w:tcPr>
            <w:tcW w:w="4672" w:type="dxa"/>
          </w:tcPr>
          <w:p w14:paraId="313C3591"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корректировки</w:t>
            </w:r>
          </w:p>
        </w:tc>
        <w:tc>
          <w:tcPr>
            <w:tcW w:w="4673" w:type="dxa"/>
          </w:tcPr>
          <w:p w14:paraId="6DDFC674"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номера служебной записки</w:t>
            </w:r>
          </w:p>
        </w:tc>
      </w:tr>
    </w:tbl>
    <w:p w14:paraId="27688191" w14:textId="77777777" w:rsidR="00AD54CB" w:rsidRPr="002B6D0C" w:rsidRDefault="00AD54CB" w:rsidP="002B6D0C">
      <w:pPr>
        <w:contextualSpacing/>
        <w:jc w:val="both"/>
        <w:rPr>
          <w:rFonts w:ascii="Times New Roman" w:hAnsi="Times New Roman"/>
        </w:rPr>
      </w:pPr>
      <w:r w:rsidRPr="002B6D0C">
        <w:rPr>
          <w:rFonts w:ascii="Times New Roman" w:hAnsi="Times New Roman"/>
          <w:b/>
        </w:rPr>
        <w:tab/>
      </w:r>
      <w:r w:rsidRPr="002B6D0C">
        <w:rPr>
          <w:rFonts w:ascii="Times New Roman" w:hAnsi="Times New Roman"/>
        </w:rPr>
        <w:t xml:space="preserve">Из перечня выбирается необходимая к удалению корректировка по указанным аналитикам. </w:t>
      </w:r>
    </w:p>
    <w:p w14:paraId="6F3F6E4A" w14:textId="77777777" w:rsidR="00AD54CB" w:rsidRPr="002B6D0C" w:rsidRDefault="00AD54CB" w:rsidP="002B6D0C">
      <w:pPr>
        <w:contextualSpacing/>
        <w:jc w:val="both"/>
        <w:rPr>
          <w:rFonts w:ascii="Times New Roman" w:hAnsi="Times New Roman"/>
        </w:rPr>
      </w:pPr>
    </w:p>
    <w:p w14:paraId="6F770C2F" w14:textId="77777777" w:rsidR="00AD54CB" w:rsidRPr="00A17AFB" w:rsidRDefault="00AD54CB" w:rsidP="00DF7FCC">
      <w:pPr>
        <w:pStyle w:val="42"/>
        <w:keepLines/>
        <w:numPr>
          <w:ilvl w:val="3"/>
          <w:numId w:val="222"/>
        </w:numPr>
        <w:tabs>
          <w:tab w:val="left" w:pos="1701"/>
        </w:tabs>
        <w:spacing w:before="0" w:after="0"/>
        <w:jc w:val="both"/>
        <w:rPr>
          <w:rFonts w:cs="Times New Roman"/>
          <w:sz w:val="24"/>
          <w:szCs w:val="24"/>
        </w:rPr>
      </w:pPr>
      <w:r w:rsidRPr="00A17AFB">
        <w:rPr>
          <w:rFonts w:cs="Times New Roman"/>
          <w:sz w:val="24"/>
          <w:szCs w:val="24"/>
        </w:rPr>
        <w:t>«Импорт планов (интеграция с УИС БПУУ)»</w:t>
      </w:r>
    </w:p>
    <w:p w14:paraId="451B584A" w14:textId="77777777" w:rsidR="00AD54CB" w:rsidRPr="002B6D0C" w:rsidRDefault="00AD54CB" w:rsidP="002B6D0C">
      <w:pPr>
        <w:ind w:firstLine="708"/>
        <w:contextualSpacing/>
        <w:jc w:val="both"/>
        <w:rPr>
          <w:rFonts w:ascii="Times New Roman" w:hAnsi="Times New Roman"/>
          <w:b/>
        </w:rPr>
      </w:pPr>
      <w:r w:rsidRPr="002B6D0C">
        <w:rPr>
          <w:rFonts w:ascii="Times New Roman" w:hAnsi="Times New Roman"/>
        </w:rPr>
        <w:t xml:space="preserve">Форма позволяет сформировать запрос на импорт плановых значений годового плана БДДС из УИС БПУУ через корпоративную шину данных с последующей загрузкой в ИС Казначейства.  </w:t>
      </w:r>
    </w:p>
    <w:p w14:paraId="4516FA6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lastRenderedPageBreak/>
        <w:t xml:space="preserve">При запросе выводится одноименное окно с полями для заполнения аналитик для импорта: </w:t>
      </w:r>
    </w:p>
    <w:tbl>
      <w:tblPr>
        <w:tblStyle w:val="afff2"/>
        <w:tblW w:w="0" w:type="auto"/>
        <w:tblLook w:val="04A0" w:firstRow="1" w:lastRow="0" w:firstColumn="1" w:lastColumn="0" w:noHBand="0" w:noVBand="1"/>
      </w:tblPr>
      <w:tblGrid>
        <w:gridCol w:w="2547"/>
        <w:gridCol w:w="6784"/>
      </w:tblGrid>
      <w:tr w:rsidR="00AD54CB" w:rsidRPr="002B6D0C" w14:paraId="1C453F12" w14:textId="77777777" w:rsidTr="00465F25">
        <w:tc>
          <w:tcPr>
            <w:tcW w:w="2547" w:type="dxa"/>
          </w:tcPr>
          <w:p w14:paraId="1D91345C" w14:textId="77777777" w:rsidR="00AD54CB" w:rsidRPr="002B6D0C" w:rsidRDefault="00AD54CB" w:rsidP="002B6D0C">
            <w:pPr>
              <w:contextualSpacing/>
              <w:rPr>
                <w:rFonts w:ascii="Times New Roman" w:hAnsi="Times New Roman"/>
                <w:b/>
              </w:rPr>
            </w:pPr>
            <w:r w:rsidRPr="002B6D0C">
              <w:rPr>
                <w:rFonts w:ascii="Times New Roman" w:hAnsi="Times New Roman"/>
                <w:b/>
              </w:rPr>
              <w:t xml:space="preserve">Наименование поля </w:t>
            </w:r>
          </w:p>
        </w:tc>
        <w:tc>
          <w:tcPr>
            <w:tcW w:w="6784" w:type="dxa"/>
          </w:tcPr>
          <w:p w14:paraId="66927952"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536436C3" w14:textId="77777777" w:rsidTr="00465F25">
        <w:tc>
          <w:tcPr>
            <w:tcW w:w="2547" w:type="dxa"/>
          </w:tcPr>
          <w:p w14:paraId="279147D1" w14:textId="77777777" w:rsidR="00AD54CB" w:rsidRPr="002B6D0C" w:rsidRDefault="00AD54CB" w:rsidP="002B6D0C">
            <w:pPr>
              <w:contextualSpacing/>
              <w:rPr>
                <w:rFonts w:ascii="Times New Roman" w:hAnsi="Times New Roman"/>
              </w:rPr>
            </w:pPr>
            <w:r w:rsidRPr="002B6D0C">
              <w:rPr>
                <w:rFonts w:ascii="Times New Roman" w:hAnsi="Times New Roman"/>
              </w:rPr>
              <w:t>Год</w:t>
            </w:r>
          </w:p>
        </w:tc>
        <w:tc>
          <w:tcPr>
            <w:tcW w:w="6784" w:type="dxa"/>
          </w:tcPr>
          <w:p w14:paraId="0B7CF233" w14:textId="77777777" w:rsidR="00AD54CB" w:rsidRPr="002B6D0C" w:rsidRDefault="00AD54CB" w:rsidP="002B6D0C">
            <w:pPr>
              <w:contextualSpacing/>
              <w:rPr>
                <w:rFonts w:ascii="Times New Roman" w:hAnsi="Times New Roman"/>
              </w:rPr>
            </w:pPr>
            <w:r w:rsidRPr="002B6D0C">
              <w:rPr>
                <w:rFonts w:ascii="Times New Roman" w:hAnsi="Times New Roman"/>
              </w:rPr>
              <w:t>По умолчанию текущий бюджетный период</w:t>
            </w:r>
          </w:p>
        </w:tc>
      </w:tr>
      <w:tr w:rsidR="00AD54CB" w:rsidRPr="002B6D0C" w14:paraId="4ECF4F34" w14:textId="77777777" w:rsidTr="00465F25">
        <w:tc>
          <w:tcPr>
            <w:tcW w:w="2547" w:type="dxa"/>
          </w:tcPr>
          <w:p w14:paraId="4695C56F" w14:textId="77777777" w:rsidR="00AD54CB" w:rsidRPr="002B6D0C" w:rsidRDefault="00AD54CB" w:rsidP="002B6D0C">
            <w:pPr>
              <w:contextualSpacing/>
              <w:rPr>
                <w:rFonts w:ascii="Times New Roman" w:hAnsi="Times New Roman"/>
              </w:rPr>
            </w:pPr>
            <w:r w:rsidRPr="002B6D0C">
              <w:rPr>
                <w:rFonts w:ascii="Times New Roman" w:hAnsi="Times New Roman"/>
              </w:rPr>
              <w:t>Код версии</w:t>
            </w:r>
          </w:p>
        </w:tc>
        <w:tc>
          <w:tcPr>
            <w:tcW w:w="6784" w:type="dxa"/>
          </w:tcPr>
          <w:p w14:paraId="7AC4110E" w14:textId="77777777" w:rsidR="00AD54CB" w:rsidRPr="002B6D0C" w:rsidRDefault="00AD54CB" w:rsidP="002B6D0C">
            <w:pPr>
              <w:contextualSpacing/>
              <w:rPr>
                <w:rFonts w:ascii="Times New Roman" w:hAnsi="Times New Roman"/>
              </w:rPr>
            </w:pPr>
            <w:r w:rsidRPr="002B6D0C">
              <w:rPr>
                <w:rFonts w:ascii="Times New Roman" w:hAnsi="Times New Roman"/>
              </w:rPr>
              <w:t>Код версии бюджета, импортируемого из УИС БПУУ</w:t>
            </w:r>
          </w:p>
        </w:tc>
      </w:tr>
    </w:tbl>
    <w:p w14:paraId="021E675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Коды версий бюджета в УИС БПУУ: </w:t>
      </w:r>
    </w:p>
    <w:tbl>
      <w:tblPr>
        <w:tblStyle w:val="afff2"/>
        <w:tblW w:w="9345" w:type="dxa"/>
        <w:tblLook w:val="04A0" w:firstRow="1" w:lastRow="0" w:firstColumn="1" w:lastColumn="0" w:noHBand="0" w:noVBand="1"/>
      </w:tblPr>
      <w:tblGrid>
        <w:gridCol w:w="2547"/>
        <w:gridCol w:w="6798"/>
      </w:tblGrid>
      <w:tr w:rsidR="00AD54CB" w:rsidRPr="002B6D0C" w14:paraId="56714B6E" w14:textId="77777777" w:rsidTr="00465F25">
        <w:trPr>
          <w:trHeight w:val="290"/>
        </w:trPr>
        <w:tc>
          <w:tcPr>
            <w:tcW w:w="2547" w:type="dxa"/>
            <w:noWrap/>
            <w:hideMark/>
          </w:tcPr>
          <w:p w14:paraId="636E57B4" w14:textId="77777777" w:rsidR="00AD54CB" w:rsidRPr="002B6D0C" w:rsidRDefault="00AD54CB" w:rsidP="002B6D0C">
            <w:pPr>
              <w:contextualSpacing/>
              <w:jc w:val="center"/>
              <w:rPr>
                <w:rFonts w:ascii="Times New Roman" w:eastAsia="Times New Roman" w:hAnsi="Times New Roman"/>
                <w:b/>
                <w:color w:val="000000"/>
                <w:lang w:eastAsia="ru-RU"/>
              </w:rPr>
            </w:pPr>
            <w:r w:rsidRPr="002B6D0C">
              <w:rPr>
                <w:rFonts w:ascii="Times New Roman" w:eastAsia="Times New Roman" w:hAnsi="Times New Roman"/>
                <w:b/>
                <w:color w:val="000000"/>
                <w:lang w:eastAsia="ru-RU"/>
              </w:rPr>
              <w:t>Код элемента</w:t>
            </w:r>
          </w:p>
        </w:tc>
        <w:tc>
          <w:tcPr>
            <w:tcW w:w="6798" w:type="dxa"/>
            <w:noWrap/>
            <w:hideMark/>
          </w:tcPr>
          <w:p w14:paraId="1B2786F6" w14:textId="77777777" w:rsidR="00AD54CB" w:rsidRPr="002B6D0C" w:rsidRDefault="00AD54CB" w:rsidP="002B6D0C">
            <w:pPr>
              <w:contextualSpacing/>
              <w:jc w:val="center"/>
              <w:rPr>
                <w:rFonts w:ascii="Times New Roman" w:eastAsia="Times New Roman" w:hAnsi="Times New Roman"/>
                <w:b/>
                <w:color w:val="000000"/>
                <w:lang w:eastAsia="ru-RU"/>
              </w:rPr>
            </w:pPr>
            <w:r w:rsidRPr="002B6D0C">
              <w:rPr>
                <w:rFonts w:ascii="Times New Roman" w:eastAsia="Times New Roman" w:hAnsi="Times New Roman"/>
                <w:b/>
                <w:color w:val="000000"/>
                <w:lang w:eastAsia="ru-RU"/>
              </w:rPr>
              <w:t>Наименование</w:t>
            </w:r>
          </w:p>
        </w:tc>
      </w:tr>
      <w:tr w:rsidR="00AD54CB" w:rsidRPr="002B6D0C" w14:paraId="1598D7E3" w14:textId="77777777" w:rsidTr="00465F25">
        <w:trPr>
          <w:trHeight w:val="290"/>
        </w:trPr>
        <w:tc>
          <w:tcPr>
            <w:tcW w:w="2547" w:type="dxa"/>
            <w:noWrap/>
            <w:hideMark/>
          </w:tcPr>
          <w:p w14:paraId="5367A06A"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П1</w:t>
            </w:r>
          </w:p>
        </w:tc>
        <w:tc>
          <w:tcPr>
            <w:tcW w:w="6798" w:type="dxa"/>
            <w:noWrap/>
            <w:hideMark/>
          </w:tcPr>
          <w:p w14:paraId="4981DA19"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Кор бюджета (ввод)</w:t>
            </w:r>
          </w:p>
        </w:tc>
      </w:tr>
      <w:tr w:rsidR="00AD54CB" w:rsidRPr="002B6D0C" w14:paraId="2BC7C54A" w14:textId="77777777" w:rsidTr="00465F25">
        <w:trPr>
          <w:trHeight w:val="290"/>
        </w:trPr>
        <w:tc>
          <w:tcPr>
            <w:tcW w:w="2547" w:type="dxa"/>
            <w:noWrap/>
            <w:hideMark/>
          </w:tcPr>
          <w:p w14:paraId="239EDB09"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П2</w:t>
            </w:r>
          </w:p>
        </w:tc>
        <w:tc>
          <w:tcPr>
            <w:tcW w:w="6798" w:type="dxa"/>
            <w:noWrap/>
            <w:hideMark/>
          </w:tcPr>
          <w:p w14:paraId="2045AB42"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Бюджет (ввод)</w:t>
            </w:r>
          </w:p>
        </w:tc>
      </w:tr>
      <w:tr w:rsidR="00AD54CB" w:rsidRPr="002B6D0C" w14:paraId="16407404" w14:textId="77777777" w:rsidTr="00465F25">
        <w:trPr>
          <w:trHeight w:val="290"/>
        </w:trPr>
        <w:tc>
          <w:tcPr>
            <w:tcW w:w="2547" w:type="dxa"/>
            <w:noWrap/>
            <w:hideMark/>
          </w:tcPr>
          <w:p w14:paraId="29E87835"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П3</w:t>
            </w:r>
          </w:p>
        </w:tc>
        <w:tc>
          <w:tcPr>
            <w:tcW w:w="6798" w:type="dxa"/>
            <w:noWrap/>
            <w:hideMark/>
          </w:tcPr>
          <w:p w14:paraId="5658584D"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Моделирование (ввод)</w:t>
            </w:r>
          </w:p>
        </w:tc>
      </w:tr>
      <w:tr w:rsidR="00AD54CB" w:rsidRPr="002B6D0C" w14:paraId="22E2B829" w14:textId="77777777" w:rsidTr="00465F25">
        <w:trPr>
          <w:trHeight w:val="290"/>
        </w:trPr>
        <w:tc>
          <w:tcPr>
            <w:tcW w:w="2547" w:type="dxa"/>
            <w:noWrap/>
            <w:hideMark/>
          </w:tcPr>
          <w:p w14:paraId="41AF8276"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Ф</w:t>
            </w:r>
          </w:p>
        </w:tc>
        <w:tc>
          <w:tcPr>
            <w:tcW w:w="6798" w:type="dxa"/>
            <w:noWrap/>
            <w:hideMark/>
          </w:tcPr>
          <w:p w14:paraId="052CCDE0"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Факт</w:t>
            </w:r>
          </w:p>
        </w:tc>
      </w:tr>
      <w:tr w:rsidR="00AD54CB" w:rsidRPr="002B6D0C" w14:paraId="60F37185" w14:textId="77777777" w:rsidTr="00465F25">
        <w:trPr>
          <w:trHeight w:val="290"/>
        </w:trPr>
        <w:tc>
          <w:tcPr>
            <w:tcW w:w="2547" w:type="dxa"/>
            <w:noWrap/>
            <w:hideMark/>
          </w:tcPr>
          <w:p w14:paraId="6EBFAFB2"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Ф_Опер</w:t>
            </w:r>
          </w:p>
        </w:tc>
        <w:tc>
          <w:tcPr>
            <w:tcW w:w="6798" w:type="dxa"/>
            <w:noWrap/>
            <w:hideMark/>
          </w:tcPr>
          <w:p w14:paraId="4AC41F59"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Оперативный факт</w:t>
            </w:r>
          </w:p>
        </w:tc>
      </w:tr>
      <w:tr w:rsidR="00AD54CB" w:rsidRPr="002B6D0C" w14:paraId="219DF713" w14:textId="77777777" w:rsidTr="00465F25">
        <w:trPr>
          <w:trHeight w:val="290"/>
        </w:trPr>
        <w:tc>
          <w:tcPr>
            <w:tcW w:w="2547" w:type="dxa"/>
            <w:noWrap/>
            <w:hideMark/>
          </w:tcPr>
          <w:p w14:paraId="7656F380"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П_Утв</w:t>
            </w:r>
          </w:p>
        </w:tc>
        <w:tc>
          <w:tcPr>
            <w:tcW w:w="6798" w:type="dxa"/>
            <w:noWrap/>
            <w:hideMark/>
          </w:tcPr>
          <w:p w14:paraId="00C85CD5"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Бюджет (утв.)</w:t>
            </w:r>
          </w:p>
        </w:tc>
      </w:tr>
      <w:tr w:rsidR="00AD54CB" w:rsidRPr="002B6D0C" w14:paraId="48461088" w14:textId="77777777" w:rsidTr="00465F25">
        <w:trPr>
          <w:trHeight w:val="290"/>
        </w:trPr>
        <w:tc>
          <w:tcPr>
            <w:tcW w:w="2547" w:type="dxa"/>
            <w:noWrap/>
            <w:hideMark/>
          </w:tcPr>
          <w:p w14:paraId="441C6760"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Пр</w:t>
            </w:r>
          </w:p>
        </w:tc>
        <w:tc>
          <w:tcPr>
            <w:tcW w:w="6798" w:type="dxa"/>
            <w:noWrap/>
            <w:hideMark/>
          </w:tcPr>
          <w:p w14:paraId="10B69A31"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Прогноз</w:t>
            </w:r>
          </w:p>
        </w:tc>
      </w:tr>
      <w:tr w:rsidR="00AD54CB" w:rsidRPr="002B6D0C" w14:paraId="528C2A19" w14:textId="77777777" w:rsidTr="00465F25">
        <w:trPr>
          <w:trHeight w:val="290"/>
        </w:trPr>
        <w:tc>
          <w:tcPr>
            <w:tcW w:w="2547" w:type="dxa"/>
            <w:noWrap/>
            <w:hideMark/>
          </w:tcPr>
          <w:p w14:paraId="42F51D3A"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П_Утв_Корр</w:t>
            </w:r>
          </w:p>
        </w:tc>
        <w:tc>
          <w:tcPr>
            <w:tcW w:w="6798" w:type="dxa"/>
            <w:noWrap/>
            <w:hideMark/>
          </w:tcPr>
          <w:p w14:paraId="506F2285"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Бюджет (утв) с уточн. объемами</w:t>
            </w:r>
          </w:p>
        </w:tc>
      </w:tr>
      <w:tr w:rsidR="00AD54CB" w:rsidRPr="002B6D0C" w14:paraId="522A5BE0" w14:textId="77777777" w:rsidTr="00465F25">
        <w:trPr>
          <w:trHeight w:val="290"/>
        </w:trPr>
        <w:tc>
          <w:tcPr>
            <w:tcW w:w="2547" w:type="dxa"/>
            <w:noWrap/>
            <w:hideMark/>
          </w:tcPr>
          <w:p w14:paraId="6637DC7E"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П_Корр_Утв_2</w:t>
            </w:r>
          </w:p>
        </w:tc>
        <w:tc>
          <w:tcPr>
            <w:tcW w:w="6798" w:type="dxa"/>
            <w:noWrap/>
            <w:hideMark/>
          </w:tcPr>
          <w:p w14:paraId="0812BEB2"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Бюджет кор (фев)</w:t>
            </w:r>
          </w:p>
        </w:tc>
      </w:tr>
      <w:tr w:rsidR="00AD54CB" w:rsidRPr="002B6D0C" w14:paraId="2CA26E87" w14:textId="77777777" w:rsidTr="00465F25">
        <w:trPr>
          <w:trHeight w:val="290"/>
        </w:trPr>
        <w:tc>
          <w:tcPr>
            <w:tcW w:w="2547" w:type="dxa"/>
            <w:noWrap/>
            <w:hideMark/>
          </w:tcPr>
          <w:p w14:paraId="3E137678"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П_Корр_Утв_5</w:t>
            </w:r>
          </w:p>
        </w:tc>
        <w:tc>
          <w:tcPr>
            <w:tcW w:w="6798" w:type="dxa"/>
            <w:noWrap/>
            <w:hideMark/>
          </w:tcPr>
          <w:p w14:paraId="0BB4A81F"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Бюджет кор (1-й кв)</w:t>
            </w:r>
          </w:p>
        </w:tc>
      </w:tr>
      <w:tr w:rsidR="00AD54CB" w:rsidRPr="002B6D0C" w14:paraId="078D6CAE" w14:textId="77777777" w:rsidTr="00465F25">
        <w:trPr>
          <w:trHeight w:val="290"/>
        </w:trPr>
        <w:tc>
          <w:tcPr>
            <w:tcW w:w="2547" w:type="dxa"/>
            <w:noWrap/>
            <w:hideMark/>
          </w:tcPr>
          <w:p w14:paraId="6E76EC89"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П_Корр_Утв_9</w:t>
            </w:r>
          </w:p>
        </w:tc>
        <w:tc>
          <w:tcPr>
            <w:tcW w:w="6798" w:type="dxa"/>
            <w:noWrap/>
            <w:hideMark/>
          </w:tcPr>
          <w:p w14:paraId="635D2626"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Бюджет кор (2-й кв)</w:t>
            </w:r>
          </w:p>
        </w:tc>
      </w:tr>
      <w:tr w:rsidR="00AD54CB" w:rsidRPr="002B6D0C" w14:paraId="4EAF7753" w14:textId="77777777" w:rsidTr="00465F25">
        <w:trPr>
          <w:trHeight w:val="290"/>
        </w:trPr>
        <w:tc>
          <w:tcPr>
            <w:tcW w:w="2547" w:type="dxa"/>
            <w:noWrap/>
            <w:hideMark/>
          </w:tcPr>
          <w:p w14:paraId="578EFFC3"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П_Корр_Утв_12</w:t>
            </w:r>
          </w:p>
        </w:tc>
        <w:tc>
          <w:tcPr>
            <w:tcW w:w="6798" w:type="dxa"/>
            <w:noWrap/>
            <w:hideMark/>
          </w:tcPr>
          <w:p w14:paraId="23F6D0A8"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Бюджет кор (3-й кв)</w:t>
            </w:r>
          </w:p>
        </w:tc>
      </w:tr>
      <w:tr w:rsidR="00AD54CB" w:rsidRPr="002B6D0C" w14:paraId="6EC68097" w14:textId="77777777" w:rsidTr="00465F25">
        <w:trPr>
          <w:trHeight w:val="290"/>
        </w:trPr>
        <w:tc>
          <w:tcPr>
            <w:tcW w:w="2547" w:type="dxa"/>
            <w:noWrap/>
            <w:hideMark/>
          </w:tcPr>
          <w:p w14:paraId="3C819121"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П_Корр_Утв_14</w:t>
            </w:r>
          </w:p>
        </w:tc>
        <w:tc>
          <w:tcPr>
            <w:tcW w:w="6798" w:type="dxa"/>
            <w:noWrap/>
            <w:hideMark/>
          </w:tcPr>
          <w:p w14:paraId="51A980FE"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Бюджет кор (4-й кв)</w:t>
            </w:r>
          </w:p>
        </w:tc>
      </w:tr>
    </w:tbl>
    <w:p w14:paraId="50400569" w14:textId="77777777" w:rsidR="00AD54CB" w:rsidRPr="002B6D0C" w:rsidRDefault="00AD54CB" w:rsidP="002B6D0C">
      <w:pPr>
        <w:contextualSpacing/>
        <w:jc w:val="both"/>
        <w:rPr>
          <w:rFonts w:ascii="Times New Roman" w:hAnsi="Times New Roman"/>
          <w:b/>
        </w:rPr>
      </w:pPr>
    </w:p>
    <w:p w14:paraId="431C5DFE" w14:textId="77777777" w:rsidR="00AD54CB" w:rsidRPr="00A17AFB" w:rsidRDefault="00AD54CB" w:rsidP="00DF7FCC">
      <w:pPr>
        <w:pStyle w:val="42"/>
        <w:keepLines/>
        <w:numPr>
          <w:ilvl w:val="3"/>
          <w:numId w:val="222"/>
        </w:numPr>
        <w:tabs>
          <w:tab w:val="left" w:pos="1701"/>
        </w:tabs>
        <w:spacing w:before="0" w:after="0"/>
        <w:jc w:val="both"/>
        <w:rPr>
          <w:rFonts w:cs="Times New Roman"/>
          <w:sz w:val="24"/>
          <w:szCs w:val="24"/>
        </w:rPr>
      </w:pPr>
      <w:r w:rsidRPr="00A17AFB">
        <w:rPr>
          <w:rFonts w:cs="Times New Roman"/>
          <w:sz w:val="24"/>
          <w:szCs w:val="24"/>
        </w:rPr>
        <w:t>«Импорт корректировки (интеграция с УИС БПУУ)»</w:t>
      </w:r>
    </w:p>
    <w:p w14:paraId="324EB2BD"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позволяет сформировать запрос на импорт значений корректировки годового плана БДДС из УИС БПУУ через корпоративную шину данных с последующим отражением на форме «Обработка планов/корректировок (КШД)» для загрузки в ИС Казначейства.  </w:t>
      </w:r>
    </w:p>
    <w:p w14:paraId="102BD1D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При запросе выводится одноименное окно с полями для заполнения аналитик для импорта: </w:t>
      </w:r>
    </w:p>
    <w:tbl>
      <w:tblPr>
        <w:tblStyle w:val="afff2"/>
        <w:tblW w:w="9351" w:type="dxa"/>
        <w:tblLook w:val="04A0" w:firstRow="1" w:lastRow="0" w:firstColumn="1" w:lastColumn="0" w:noHBand="0" w:noVBand="1"/>
      </w:tblPr>
      <w:tblGrid>
        <w:gridCol w:w="2548"/>
        <w:gridCol w:w="6803"/>
      </w:tblGrid>
      <w:tr w:rsidR="00AD54CB" w:rsidRPr="002B6D0C" w14:paraId="65A0FF9A" w14:textId="77777777" w:rsidTr="00465F25">
        <w:tc>
          <w:tcPr>
            <w:tcW w:w="2548" w:type="dxa"/>
          </w:tcPr>
          <w:p w14:paraId="7C1E8630"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803" w:type="dxa"/>
          </w:tcPr>
          <w:p w14:paraId="3A0ED22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0328C173" w14:textId="77777777" w:rsidTr="00465F25">
        <w:tc>
          <w:tcPr>
            <w:tcW w:w="2548" w:type="dxa"/>
          </w:tcPr>
          <w:p w14:paraId="6C7AA430" w14:textId="77777777" w:rsidR="00AD54CB" w:rsidRPr="002B6D0C" w:rsidRDefault="00AD54CB" w:rsidP="002B6D0C">
            <w:pPr>
              <w:contextualSpacing/>
              <w:rPr>
                <w:rFonts w:ascii="Times New Roman" w:hAnsi="Times New Roman"/>
              </w:rPr>
            </w:pPr>
            <w:r w:rsidRPr="002B6D0C">
              <w:rPr>
                <w:rFonts w:ascii="Times New Roman" w:hAnsi="Times New Roman"/>
              </w:rPr>
              <w:t>Год</w:t>
            </w:r>
          </w:p>
        </w:tc>
        <w:tc>
          <w:tcPr>
            <w:tcW w:w="6803" w:type="dxa"/>
          </w:tcPr>
          <w:p w14:paraId="37F9BF32" w14:textId="77777777" w:rsidR="00AD54CB" w:rsidRPr="002B6D0C" w:rsidRDefault="00AD54CB" w:rsidP="002B6D0C">
            <w:pPr>
              <w:contextualSpacing/>
              <w:rPr>
                <w:rFonts w:ascii="Times New Roman" w:hAnsi="Times New Roman"/>
              </w:rPr>
            </w:pPr>
            <w:r w:rsidRPr="002B6D0C">
              <w:rPr>
                <w:rFonts w:ascii="Times New Roman" w:hAnsi="Times New Roman"/>
              </w:rPr>
              <w:t>По умолчанию текущий бюджетный период</w:t>
            </w:r>
          </w:p>
        </w:tc>
      </w:tr>
      <w:tr w:rsidR="00AD54CB" w:rsidRPr="002B6D0C" w14:paraId="0187B311" w14:textId="77777777" w:rsidTr="00465F25">
        <w:tc>
          <w:tcPr>
            <w:tcW w:w="2548" w:type="dxa"/>
          </w:tcPr>
          <w:p w14:paraId="4D921BEA" w14:textId="77777777" w:rsidR="00AD54CB" w:rsidRPr="002B6D0C" w:rsidRDefault="00AD54CB" w:rsidP="002B6D0C">
            <w:pPr>
              <w:contextualSpacing/>
              <w:rPr>
                <w:rFonts w:ascii="Times New Roman" w:hAnsi="Times New Roman"/>
              </w:rPr>
            </w:pPr>
            <w:r w:rsidRPr="002B6D0C">
              <w:rPr>
                <w:rFonts w:ascii="Times New Roman" w:hAnsi="Times New Roman"/>
              </w:rPr>
              <w:t>Номер корректировки</w:t>
            </w:r>
          </w:p>
        </w:tc>
        <w:tc>
          <w:tcPr>
            <w:tcW w:w="6803" w:type="dxa"/>
          </w:tcPr>
          <w:p w14:paraId="7945B041" w14:textId="77777777" w:rsidR="00AD54CB" w:rsidRPr="002B6D0C" w:rsidRDefault="00AD54CB" w:rsidP="002B6D0C">
            <w:pPr>
              <w:contextualSpacing/>
              <w:rPr>
                <w:rFonts w:ascii="Times New Roman" w:hAnsi="Times New Roman"/>
              </w:rPr>
            </w:pPr>
            <w:r w:rsidRPr="002B6D0C">
              <w:rPr>
                <w:rFonts w:ascii="Times New Roman" w:hAnsi="Times New Roman"/>
              </w:rPr>
              <w:t>Код корректировки, импортируемой из УИС БПУУ (К00000)</w:t>
            </w:r>
          </w:p>
        </w:tc>
      </w:tr>
    </w:tbl>
    <w:p w14:paraId="4DED339F"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В выпадающем списке отражается перечень корректировок с полями аналитик:</w:t>
      </w:r>
    </w:p>
    <w:tbl>
      <w:tblPr>
        <w:tblStyle w:val="afff2"/>
        <w:tblW w:w="9356" w:type="dxa"/>
        <w:tblInd w:w="-5" w:type="dxa"/>
        <w:tblLook w:val="04A0" w:firstRow="1" w:lastRow="0" w:firstColumn="1" w:lastColumn="0" w:noHBand="0" w:noVBand="1"/>
      </w:tblPr>
      <w:tblGrid>
        <w:gridCol w:w="2548"/>
        <w:gridCol w:w="6808"/>
      </w:tblGrid>
      <w:tr w:rsidR="00AD54CB" w:rsidRPr="002B6D0C" w14:paraId="06A74D93" w14:textId="77777777" w:rsidTr="00465F25">
        <w:trPr>
          <w:tblHeader/>
        </w:trPr>
        <w:tc>
          <w:tcPr>
            <w:tcW w:w="2548" w:type="dxa"/>
          </w:tcPr>
          <w:p w14:paraId="1FE22731"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808" w:type="dxa"/>
          </w:tcPr>
          <w:p w14:paraId="42064C3B"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31B3AEC8" w14:textId="77777777" w:rsidTr="00465F25">
        <w:tc>
          <w:tcPr>
            <w:tcW w:w="2548" w:type="dxa"/>
          </w:tcPr>
          <w:p w14:paraId="5B57C795" w14:textId="77777777" w:rsidR="00AD54CB" w:rsidRPr="002B6D0C" w:rsidRDefault="00AD54CB" w:rsidP="002B6D0C">
            <w:pPr>
              <w:contextualSpacing/>
              <w:rPr>
                <w:rFonts w:ascii="Times New Roman" w:hAnsi="Times New Roman"/>
              </w:rPr>
            </w:pPr>
            <w:r w:rsidRPr="002B6D0C">
              <w:rPr>
                <w:rFonts w:ascii="Times New Roman" w:hAnsi="Times New Roman"/>
              </w:rPr>
              <w:t>Номер корректировки</w:t>
            </w:r>
          </w:p>
        </w:tc>
        <w:tc>
          <w:tcPr>
            <w:tcW w:w="6808" w:type="dxa"/>
          </w:tcPr>
          <w:p w14:paraId="51908E66" w14:textId="77777777" w:rsidR="00AD54CB" w:rsidRPr="002B6D0C" w:rsidRDefault="00AD54CB" w:rsidP="002B6D0C">
            <w:pPr>
              <w:contextualSpacing/>
              <w:rPr>
                <w:rFonts w:ascii="Times New Roman" w:hAnsi="Times New Roman"/>
              </w:rPr>
            </w:pPr>
            <w:r w:rsidRPr="002B6D0C">
              <w:rPr>
                <w:rFonts w:ascii="Times New Roman" w:hAnsi="Times New Roman"/>
              </w:rPr>
              <w:t>код корректировки, импортируемой из УИС БПУУ (К00000)</w:t>
            </w:r>
          </w:p>
        </w:tc>
      </w:tr>
      <w:tr w:rsidR="00AD54CB" w:rsidRPr="002B6D0C" w14:paraId="1AA374B4" w14:textId="77777777" w:rsidTr="00465F25">
        <w:tc>
          <w:tcPr>
            <w:tcW w:w="2548" w:type="dxa"/>
          </w:tcPr>
          <w:p w14:paraId="5544EC52" w14:textId="77777777" w:rsidR="00AD54CB" w:rsidRPr="002B6D0C" w:rsidRDefault="00AD54CB" w:rsidP="002B6D0C">
            <w:pPr>
              <w:contextualSpacing/>
              <w:rPr>
                <w:rFonts w:ascii="Times New Roman" w:hAnsi="Times New Roman"/>
              </w:rPr>
            </w:pPr>
            <w:r w:rsidRPr="002B6D0C">
              <w:rPr>
                <w:rFonts w:ascii="Times New Roman" w:hAnsi="Times New Roman"/>
              </w:rPr>
              <w:t>Дата корректировки</w:t>
            </w:r>
          </w:p>
        </w:tc>
        <w:tc>
          <w:tcPr>
            <w:tcW w:w="6808" w:type="dxa"/>
          </w:tcPr>
          <w:p w14:paraId="502AF26F" w14:textId="77777777" w:rsidR="00AD54CB" w:rsidRPr="002B6D0C" w:rsidRDefault="00AD54CB" w:rsidP="002B6D0C">
            <w:pPr>
              <w:contextualSpacing/>
              <w:rPr>
                <w:rFonts w:ascii="Times New Roman" w:hAnsi="Times New Roman"/>
              </w:rPr>
            </w:pPr>
            <w:r w:rsidRPr="002B6D0C">
              <w:rPr>
                <w:rFonts w:ascii="Times New Roman" w:hAnsi="Times New Roman"/>
              </w:rPr>
              <w:t>дата корректировки, импортируемой из УИС БПУУ</w:t>
            </w:r>
          </w:p>
        </w:tc>
      </w:tr>
    </w:tbl>
    <w:p w14:paraId="0BC0D1D8" w14:textId="77777777" w:rsidR="00AD54CB" w:rsidRPr="002B6D0C" w:rsidRDefault="00AD54CB" w:rsidP="002B6D0C">
      <w:pPr>
        <w:contextualSpacing/>
        <w:jc w:val="both"/>
        <w:rPr>
          <w:rFonts w:ascii="Times New Roman" w:hAnsi="Times New Roman"/>
          <w:b/>
        </w:rPr>
      </w:pPr>
    </w:p>
    <w:p w14:paraId="7F3F04A3" w14:textId="77777777" w:rsidR="00AD54CB" w:rsidRPr="002B6D0C" w:rsidRDefault="00AD54CB" w:rsidP="002B6D0C">
      <w:pPr>
        <w:contextualSpacing/>
        <w:jc w:val="both"/>
        <w:rPr>
          <w:rFonts w:ascii="Times New Roman" w:hAnsi="Times New Roman"/>
          <w:b/>
        </w:rPr>
      </w:pPr>
      <w:r w:rsidRPr="002B6D0C">
        <w:rPr>
          <w:rFonts w:ascii="Times New Roman" w:hAnsi="Times New Roman"/>
          <w:b/>
        </w:rPr>
        <w:tab/>
        <w:t>«Контрагенты (ВГО)»</w:t>
      </w:r>
    </w:p>
    <w:tbl>
      <w:tblPr>
        <w:tblStyle w:val="afff2"/>
        <w:tblW w:w="0" w:type="auto"/>
        <w:tblLook w:val="04A0" w:firstRow="1" w:lastRow="0" w:firstColumn="1" w:lastColumn="0" w:noHBand="0" w:noVBand="1"/>
      </w:tblPr>
      <w:tblGrid>
        <w:gridCol w:w="1980"/>
        <w:gridCol w:w="7365"/>
      </w:tblGrid>
      <w:tr w:rsidR="00AD54CB" w:rsidRPr="002B6D0C" w14:paraId="7DB8D57A" w14:textId="77777777" w:rsidTr="00465F25">
        <w:tc>
          <w:tcPr>
            <w:tcW w:w="1980" w:type="dxa"/>
          </w:tcPr>
          <w:p w14:paraId="2FA1D1C2" w14:textId="77777777" w:rsidR="00AD54CB" w:rsidRPr="002B6D0C" w:rsidRDefault="00AD54CB" w:rsidP="002B6D0C">
            <w:pPr>
              <w:jc w:val="center"/>
              <w:rPr>
                <w:rFonts w:ascii="Times New Roman" w:hAnsi="Times New Roman"/>
                <w:b/>
              </w:rPr>
            </w:pPr>
            <w:r w:rsidRPr="002B6D0C">
              <w:rPr>
                <w:rFonts w:ascii="Times New Roman" w:hAnsi="Times New Roman"/>
                <w:b/>
              </w:rPr>
              <w:t>Сокращение</w:t>
            </w:r>
          </w:p>
        </w:tc>
        <w:tc>
          <w:tcPr>
            <w:tcW w:w="7365" w:type="dxa"/>
          </w:tcPr>
          <w:p w14:paraId="6DF8D2B8" w14:textId="77777777" w:rsidR="00AD54CB" w:rsidRPr="002B6D0C" w:rsidRDefault="00AD54CB" w:rsidP="002B6D0C">
            <w:pPr>
              <w:jc w:val="center"/>
              <w:rPr>
                <w:rFonts w:ascii="Times New Roman" w:hAnsi="Times New Roman"/>
                <w:b/>
              </w:rPr>
            </w:pPr>
            <w:r w:rsidRPr="002B6D0C">
              <w:rPr>
                <w:rFonts w:ascii="Times New Roman" w:hAnsi="Times New Roman"/>
                <w:b/>
              </w:rPr>
              <w:t>Описание</w:t>
            </w:r>
          </w:p>
        </w:tc>
      </w:tr>
      <w:tr w:rsidR="00AD54CB" w:rsidRPr="002B6D0C" w14:paraId="07D2FC03" w14:textId="77777777" w:rsidTr="00465F25">
        <w:tc>
          <w:tcPr>
            <w:tcW w:w="1980" w:type="dxa"/>
          </w:tcPr>
          <w:p w14:paraId="36E2943E" w14:textId="77777777" w:rsidR="00AD54CB" w:rsidRPr="002B6D0C" w:rsidRDefault="00AD54CB" w:rsidP="002B6D0C">
            <w:pPr>
              <w:jc w:val="both"/>
              <w:rPr>
                <w:rFonts w:ascii="Times New Roman" w:hAnsi="Times New Roman"/>
              </w:rPr>
            </w:pPr>
            <w:r w:rsidRPr="002B6D0C">
              <w:rPr>
                <w:rFonts w:ascii="Times New Roman" w:hAnsi="Times New Roman"/>
              </w:rPr>
              <w:t>ВГО</w:t>
            </w:r>
          </w:p>
        </w:tc>
        <w:tc>
          <w:tcPr>
            <w:tcW w:w="7365" w:type="dxa"/>
          </w:tcPr>
          <w:p w14:paraId="2D5DF028" w14:textId="77777777" w:rsidR="00AD54CB" w:rsidRPr="002B6D0C" w:rsidRDefault="00AD54CB" w:rsidP="002B6D0C">
            <w:pPr>
              <w:jc w:val="both"/>
              <w:rPr>
                <w:rFonts w:ascii="Times New Roman" w:hAnsi="Times New Roman"/>
              </w:rPr>
            </w:pPr>
            <w:r w:rsidRPr="002B6D0C">
              <w:rPr>
                <w:rFonts w:ascii="Times New Roman" w:hAnsi="Times New Roman"/>
              </w:rPr>
              <w:t>Внутригрупповые операции с юридическими лицами, входящими в контур консолидации отчетности по ГК АО "Почта России"</w:t>
            </w:r>
          </w:p>
        </w:tc>
      </w:tr>
      <w:tr w:rsidR="00AD54CB" w:rsidRPr="002B6D0C" w14:paraId="15F3EC01" w14:textId="77777777" w:rsidTr="00465F25">
        <w:tc>
          <w:tcPr>
            <w:tcW w:w="1980" w:type="dxa"/>
          </w:tcPr>
          <w:p w14:paraId="441AAB86" w14:textId="77777777" w:rsidR="00AD54CB" w:rsidRPr="002B6D0C" w:rsidRDefault="00AD54CB" w:rsidP="002B6D0C">
            <w:pPr>
              <w:jc w:val="both"/>
              <w:rPr>
                <w:rFonts w:ascii="Times New Roman" w:hAnsi="Times New Roman"/>
              </w:rPr>
            </w:pPr>
            <w:r w:rsidRPr="002B6D0C">
              <w:rPr>
                <w:rFonts w:ascii="Times New Roman" w:hAnsi="Times New Roman"/>
              </w:rPr>
              <w:t>ВО</w:t>
            </w:r>
          </w:p>
        </w:tc>
        <w:tc>
          <w:tcPr>
            <w:tcW w:w="7365" w:type="dxa"/>
          </w:tcPr>
          <w:p w14:paraId="4E330281" w14:textId="77777777" w:rsidR="00AD54CB" w:rsidRPr="002B6D0C" w:rsidRDefault="00AD54CB" w:rsidP="002B6D0C">
            <w:pPr>
              <w:jc w:val="both"/>
              <w:rPr>
                <w:rFonts w:ascii="Times New Roman" w:hAnsi="Times New Roman"/>
              </w:rPr>
            </w:pPr>
            <w:r w:rsidRPr="002B6D0C">
              <w:rPr>
                <w:rFonts w:ascii="Times New Roman" w:hAnsi="Times New Roman"/>
              </w:rPr>
              <w:t>Внешние операции со сторонними юридическими лицами</w:t>
            </w:r>
          </w:p>
        </w:tc>
      </w:tr>
      <w:tr w:rsidR="00AD54CB" w:rsidRPr="002B6D0C" w14:paraId="1F37300A" w14:textId="77777777" w:rsidTr="00465F25">
        <w:tc>
          <w:tcPr>
            <w:tcW w:w="1980" w:type="dxa"/>
          </w:tcPr>
          <w:p w14:paraId="49B18D5F" w14:textId="77777777" w:rsidR="00AD54CB" w:rsidRPr="002B6D0C" w:rsidRDefault="00AD54CB" w:rsidP="002B6D0C">
            <w:pPr>
              <w:jc w:val="both"/>
              <w:rPr>
                <w:rFonts w:ascii="Times New Roman" w:hAnsi="Times New Roman"/>
              </w:rPr>
            </w:pPr>
            <w:r w:rsidRPr="002B6D0C">
              <w:rPr>
                <w:rFonts w:ascii="Times New Roman" w:hAnsi="Times New Roman"/>
              </w:rPr>
              <w:t>ГК</w:t>
            </w:r>
          </w:p>
        </w:tc>
        <w:tc>
          <w:tcPr>
            <w:tcW w:w="7365" w:type="dxa"/>
          </w:tcPr>
          <w:p w14:paraId="3B895964" w14:textId="77777777" w:rsidR="00AD54CB" w:rsidRPr="002B6D0C" w:rsidRDefault="00AD54CB" w:rsidP="002B6D0C">
            <w:pPr>
              <w:jc w:val="both"/>
              <w:rPr>
                <w:rFonts w:ascii="Times New Roman" w:hAnsi="Times New Roman"/>
              </w:rPr>
            </w:pPr>
            <w:r w:rsidRPr="002B6D0C">
              <w:rPr>
                <w:rFonts w:ascii="Times New Roman" w:hAnsi="Times New Roman"/>
              </w:rPr>
              <w:t>Группа компаний</w:t>
            </w:r>
          </w:p>
        </w:tc>
      </w:tr>
    </w:tbl>
    <w:p w14:paraId="233AB9E4" w14:textId="77777777" w:rsidR="00AD54CB" w:rsidRPr="002B6D0C" w:rsidRDefault="00AD54CB" w:rsidP="002B6D0C">
      <w:pPr>
        <w:ind w:firstLine="708"/>
        <w:jc w:val="both"/>
        <w:rPr>
          <w:rFonts w:ascii="Times New Roman" w:hAnsi="Times New Roman"/>
        </w:rPr>
      </w:pPr>
      <w:r w:rsidRPr="002B6D0C">
        <w:rPr>
          <w:rFonts w:ascii="Times New Roman" w:hAnsi="Times New Roman"/>
        </w:rPr>
        <w:t>Форма «Контрагенты» позволяет осуществить выбор признака «Консолидация ГК» в карточке контрагента справочника.</w:t>
      </w:r>
    </w:p>
    <w:p w14:paraId="1EFA1388"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На вкладке Обзор отражается поле с аналитикой «Консолидация ГК» с возможным признаком ВГО/ВО по каждому из контрагентов, содержащихся в справочнике ИС Казначейства:  </w:t>
      </w:r>
    </w:p>
    <w:p w14:paraId="7ACC089E" w14:textId="77777777" w:rsidR="00AD54CB" w:rsidRPr="002B6D0C" w:rsidRDefault="00AD54CB" w:rsidP="002B6D0C">
      <w:pPr>
        <w:ind w:firstLine="708"/>
        <w:jc w:val="both"/>
        <w:rPr>
          <w:rFonts w:ascii="Times New Roman" w:hAnsi="Times New Roman"/>
        </w:rPr>
      </w:pPr>
      <w:r w:rsidRPr="002B6D0C">
        <w:rPr>
          <w:rFonts w:ascii="Times New Roman" w:hAnsi="Times New Roman"/>
        </w:rPr>
        <w:t>- ВГО – проставленный признак означает участие контрагента в контуре консолидации отчетности по Группе компаний АО «Почта России»;</w:t>
      </w:r>
    </w:p>
    <w:p w14:paraId="007388CB" w14:textId="77777777" w:rsidR="00AD54CB" w:rsidRPr="002B6D0C" w:rsidRDefault="00AD54CB" w:rsidP="002B6D0C">
      <w:pPr>
        <w:ind w:firstLine="708"/>
        <w:jc w:val="both"/>
        <w:rPr>
          <w:rFonts w:ascii="Times New Roman" w:hAnsi="Times New Roman"/>
        </w:rPr>
      </w:pPr>
      <w:r w:rsidRPr="002B6D0C">
        <w:rPr>
          <w:rFonts w:ascii="Times New Roman" w:hAnsi="Times New Roman"/>
        </w:rPr>
        <w:lastRenderedPageBreak/>
        <w:t xml:space="preserve"> - ВО – означает принадлежность контрагента к сторонним юридическим лицам, не входящим в контур консолидации отчетности по ГК АО "Почта России". </w:t>
      </w:r>
    </w:p>
    <w:p w14:paraId="6B537CBB" w14:textId="77777777" w:rsidR="00AD54CB" w:rsidRPr="002B6D0C" w:rsidRDefault="00AD54CB" w:rsidP="002B6D0C">
      <w:pPr>
        <w:ind w:firstLine="708"/>
        <w:jc w:val="both"/>
        <w:rPr>
          <w:rFonts w:ascii="Times New Roman" w:hAnsi="Times New Roman"/>
        </w:rPr>
      </w:pPr>
      <w:r w:rsidRPr="002B6D0C">
        <w:rPr>
          <w:rFonts w:ascii="Times New Roman" w:hAnsi="Times New Roman"/>
        </w:rPr>
        <w:t>По умолчанию, по всем контрагентам в поле аналитики «Консолидация ГК» указывается ВО. При возникновении необходимости, следует предусмотреть возможность изменения значения поля ВО на ВГО.</w:t>
      </w:r>
    </w:p>
    <w:p w14:paraId="7CE4F97B"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 Интеграции в строки журналов Платежный календарь:</w:t>
      </w:r>
    </w:p>
    <w:p w14:paraId="7743F079" w14:textId="77777777" w:rsidR="00AD54CB" w:rsidRPr="002B6D0C" w:rsidRDefault="00AD54CB" w:rsidP="00DF7FCC">
      <w:pPr>
        <w:pStyle w:val="aff5"/>
        <w:numPr>
          <w:ilvl w:val="0"/>
          <w:numId w:val="145"/>
        </w:numPr>
        <w:ind w:left="0" w:firstLine="709"/>
        <w:jc w:val="both"/>
        <w:rPr>
          <w:rFonts w:ascii="Times New Roman" w:hAnsi="Times New Roman"/>
        </w:rPr>
      </w:pPr>
      <w:r w:rsidRPr="002B6D0C">
        <w:rPr>
          <w:rFonts w:ascii="Times New Roman" w:hAnsi="Times New Roman"/>
        </w:rPr>
        <w:t xml:space="preserve">если в строке журнала Платежный календарь поле «Счет контрагента» заполнено, то в поле «Тип операции» указывается признак ВО или ВГО в соответствии с значением справочника «Контрагенты»;   </w:t>
      </w:r>
    </w:p>
    <w:p w14:paraId="046D377D" w14:textId="77777777" w:rsidR="00AD54CB" w:rsidRPr="002B6D0C" w:rsidRDefault="00AD54CB" w:rsidP="00DF7FCC">
      <w:pPr>
        <w:pStyle w:val="aff5"/>
        <w:numPr>
          <w:ilvl w:val="0"/>
          <w:numId w:val="145"/>
        </w:numPr>
        <w:ind w:left="0" w:firstLine="709"/>
        <w:jc w:val="both"/>
        <w:rPr>
          <w:rFonts w:ascii="Times New Roman" w:hAnsi="Times New Roman"/>
        </w:rPr>
      </w:pPr>
      <w:r w:rsidRPr="002B6D0C">
        <w:rPr>
          <w:rFonts w:ascii="Times New Roman" w:hAnsi="Times New Roman"/>
        </w:rPr>
        <w:t>если в строке журнала Платежный календарь поле «Счет контрагента» не заполнено, то поле «Тип операции» не заполняется.</w:t>
      </w:r>
    </w:p>
    <w:p w14:paraId="6CF66EAE" w14:textId="77777777" w:rsidR="00AD54CB" w:rsidRPr="002B6D0C" w:rsidRDefault="00AD54CB" w:rsidP="002B6D0C">
      <w:pPr>
        <w:jc w:val="both"/>
        <w:rPr>
          <w:rFonts w:ascii="Times New Roman" w:hAnsi="Times New Roman"/>
        </w:rPr>
      </w:pPr>
    </w:p>
    <w:p w14:paraId="4500F2DC"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Поле «Тип операции» отражается в строках формы «Единый реестр строк платежного календаря» и в строках формы «Единый реестр строк платежного календаря УФПС». Поле заполнятся автоматически на основании соответствующей строки Журнала платежного календаря АУО/Филиала. </w:t>
      </w:r>
    </w:p>
    <w:p w14:paraId="5071C042"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Поле «Тип операции» отражается в строках формы «Единый реестр платежей». Поле заполнятся автоматически на основании признака «Консолидация ГК» по контрагенту в справочнике «Контрагенты» на уровне АУО/Филиала. </w:t>
      </w:r>
    </w:p>
    <w:p w14:paraId="36E971C1"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В запросной форме «Единый реестр платежей УФПС» предусмотрен дополнительный фильтр по полю «Тип операции», позволяющий формировать данные факта оплат за период с учетом аналитик ВГО/ВО.  </w:t>
      </w:r>
    </w:p>
    <w:p w14:paraId="34BDC16C" w14:textId="77777777" w:rsidR="00AD54CB" w:rsidRPr="002B6D0C" w:rsidRDefault="00AD54CB" w:rsidP="002B6D0C">
      <w:pPr>
        <w:contextualSpacing/>
        <w:jc w:val="both"/>
        <w:rPr>
          <w:rFonts w:ascii="Times New Roman" w:hAnsi="Times New Roman"/>
          <w:b/>
        </w:rPr>
      </w:pPr>
    </w:p>
    <w:p w14:paraId="6EB20A92" w14:textId="77777777" w:rsidR="00AD54CB" w:rsidRPr="00A17AFB" w:rsidRDefault="00AD54CB" w:rsidP="00DF7FCC">
      <w:pPr>
        <w:pStyle w:val="42"/>
        <w:keepLines/>
        <w:numPr>
          <w:ilvl w:val="3"/>
          <w:numId w:val="222"/>
        </w:numPr>
        <w:tabs>
          <w:tab w:val="left" w:pos="1701"/>
        </w:tabs>
        <w:spacing w:before="0" w:after="0"/>
        <w:jc w:val="both"/>
        <w:rPr>
          <w:rFonts w:cs="Times New Roman"/>
          <w:sz w:val="24"/>
          <w:szCs w:val="24"/>
        </w:rPr>
      </w:pPr>
      <w:r w:rsidRPr="00A17AFB">
        <w:rPr>
          <w:rFonts w:cs="Times New Roman"/>
          <w:sz w:val="24"/>
          <w:szCs w:val="24"/>
        </w:rPr>
        <w:t>Отчеты</w:t>
      </w:r>
    </w:p>
    <w:p w14:paraId="3F4C880A"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«Сводный отчет БДДС с корректировками»</w:t>
      </w:r>
    </w:p>
    <w:p w14:paraId="760BAAF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Печатная форма отчета «Сводный отчет БДДС с корректировками».</w:t>
      </w:r>
    </w:p>
    <w:p w14:paraId="38ABB76D"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830"/>
        <w:gridCol w:w="6515"/>
      </w:tblGrid>
      <w:tr w:rsidR="00AD54CB" w:rsidRPr="002B6D0C" w14:paraId="16756292" w14:textId="77777777" w:rsidTr="00465F25">
        <w:tc>
          <w:tcPr>
            <w:tcW w:w="2830" w:type="dxa"/>
          </w:tcPr>
          <w:p w14:paraId="2EA8B2D4"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515" w:type="dxa"/>
          </w:tcPr>
          <w:p w14:paraId="18E14DE1"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61894436" w14:textId="77777777" w:rsidTr="00465F25">
        <w:tc>
          <w:tcPr>
            <w:tcW w:w="2830" w:type="dxa"/>
          </w:tcPr>
          <w:p w14:paraId="30532680" w14:textId="77777777" w:rsidR="00AD54CB" w:rsidRPr="002B6D0C" w:rsidRDefault="00AD54CB" w:rsidP="002B6D0C">
            <w:pPr>
              <w:contextualSpacing/>
              <w:rPr>
                <w:rFonts w:ascii="Times New Roman" w:hAnsi="Times New Roman"/>
              </w:rPr>
            </w:pPr>
            <w:r w:rsidRPr="002B6D0C">
              <w:rPr>
                <w:rFonts w:ascii="Times New Roman" w:hAnsi="Times New Roman"/>
              </w:rPr>
              <w:t>Год</w:t>
            </w:r>
          </w:p>
        </w:tc>
        <w:tc>
          <w:tcPr>
            <w:tcW w:w="6515" w:type="dxa"/>
          </w:tcPr>
          <w:p w14:paraId="00F8BD78" w14:textId="77777777" w:rsidR="00AD54CB" w:rsidRPr="002B6D0C" w:rsidRDefault="00AD54CB" w:rsidP="002B6D0C">
            <w:pPr>
              <w:contextualSpacing/>
              <w:rPr>
                <w:rFonts w:ascii="Times New Roman" w:hAnsi="Times New Roman"/>
              </w:rPr>
            </w:pPr>
            <w:r w:rsidRPr="002B6D0C">
              <w:rPr>
                <w:rFonts w:ascii="Times New Roman" w:hAnsi="Times New Roman"/>
              </w:rPr>
              <w:t>Текущий бюджетный период, год, параметр обязательный для заполнения</w:t>
            </w:r>
          </w:p>
        </w:tc>
      </w:tr>
      <w:tr w:rsidR="00AD54CB" w:rsidRPr="002B6D0C" w14:paraId="1138CA6F" w14:textId="77777777" w:rsidTr="00465F25">
        <w:tc>
          <w:tcPr>
            <w:tcW w:w="2830" w:type="dxa"/>
          </w:tcPr>
          <w:p w14:paraId="6A0ABE7B" w14:textId="48921650" w:rsidR="00AD54CB" w:rsidRPr="002B6D0C" w:rsidRDefault="00174747" w:rsidP="002B6D0C">
            <w:pPr>
              <w:contextualSpacing/>
              <w:rPr>
                <w:rFonts w:ascii="Times New Roman" w:hAnsi="Times New Roman"/>
              </w:rPr>
            </w:pPr>
            <w:r>
              <w:rPr>
                <w:rFonts w:ascii="Times New Roman" w:hAnsi="Times New Roman"/>
              </w:rPr>
              <w:t>Филиал</w:t>
            </w:r>
          </w:p>
        </w:tc>
        <w:tc>
          <w:tcPr>
            <w:tcW w:w="6515" w:type="dxa"/>
          </w:tcPr>
          <w:p w14:paraId="393A6B72" w14:textId="2BDCE2CD" w:rsidR="00AD54CB" w:rsidRPr="002B6D0C" w:rsidRDefault="00AD54CB" w:rsidP="00174747">
            <w:pPr>
              <w:contextualSpacing/>
              <w:jc w:val="both"/>
              <w:rPr>
                <w:rFonts w:ascii="Times New Roman" w:hAnsi="Times New Roman"/>
              </w:rPr>
            </w:pPr>
            <w:r w:rsidRPr="002B6D0C">
              <w:rPr>
                <w:rFonts w:ascii="Times New Roman" w:hAnsi="Times New Roman"/>
              </w:rPr>
              <w:t xml:space="preserve">Наименование </w:t>
            </w:r>
            <w:r w:rsidR="00174747">
              <w:rPr>
                <w:rFonts w:ascii="Times New Roman" w:hAnsi="Times New Roman"/>
              </w:rPr>
              <w:t>филиала</w:t>
            </w:r>
            <w:r w:rsidRPr="002B6D0C">
              <w:rPr>
                <w:rFonts w:ascii="Times New Roman" w:hAnsi="Times New Roman"/>
              </w:rPr>
              <w:t>; выбор из выпадающего списка</w:t>
            </w:r>
          </w:p>
        </w:tc>
      </w:tr>
      <w:tr w:rsidR="00AD54CB" w:rsidRPr="002B6D0C" w14:paraId="70CB1087" w14:textId="77777777" w:rsidTr="00465F25">
        <w:tc>
          <w:tcPr>
            <w:tcW w:w="2830" w:type="dxa"/>
          </w:tcPr>
          <w:p w14:paraId="4ABACBE1" w14:textId="77777777" w:rsidR="00AD54CB" w:rsidRPr="002B6D0C" w:rsidRDefault="00AD54CB" w:rsidP="002B6D0C">
            <w:pPr>
              <w:contextualSpacing/>
              <w:rPr>
                <w:rFonts w:ascii="Times New Roman" w:hAnsi="Times New Roman"/>
              </w:rPr>
            </w:pPr>
            <w:r w:rsidRPr="002B6D0C">
              <w:rPr>
                <w:rFonts w:ascii="Times New Roman" w:hAnsi="Times New Roman"/>
              </w:rPr>
              <w:t>Компания ЦК</w:t>
            </w:r>
          </w:p>
        </w:tc>
        <w:tc>
          <w:tcPr>
            <w:tcW w:w="6515" w:type="dxa"/>
          </w:tcPr>
          <w:p w14:paraId="7B2C627B" w14:textId="6C151A74" w:rsidR="00AD54CB" w:rsidRPr="002B6D0C" w:rsidRDefault="00AD54CB" w:rsidP="00174747">
            <w:pPr>
              <w:contextualSpacing/>
              <w:jc w:val="both"/>
              <w:rPr>
                <w:rFonts w:ascii="Times New Roman" w:hAnsi="Times New Roman"/>
              </w:rPr>
            </w:pPr>
            <w:r w:rsidRPr="002B6D0C">
              <w:rPr>
                <w:rFonts w:ascii="Times New Roman" w:hAnsi="Times New Roman"/>
              </w:rPr>
              <w:t xml:space="preserve">Наименование филиала, с учетом выбора фильтра по полю </w:t>
            </w:r>
            <w:r w:rsidR="00174747">
              <w:rPr>
                <w:rFonts w:ascii="Times New Roman" w:hAnsi="Times New Roman"/>
              </w:rPr>
              <w:t>Филиал</w:t>
            </w:r>
            <w:r w:rsidRPr="002B6D0C">
              <w:rPr>
                <w:rFonts w:ascii="Times New Roman" w:hAnsi="Times New Roman"/>
              </w:rPr>
              <w:t>.  В случае, если поле «</w:t>
            </w:r>
            <w:r w:rsidR="00174747">
              <w:rPr>
                <w:rFonts w:ascii="Times New Roman" w:hAnsi="Times New Roman"/>
              </w:rPr>
              <w:t>Филиал</w:t>
            </w:r>
            <w:r w:rsidRPr="002B6D0C">
              <w:rPr>
                <w:rFonts w:ascii="Times New Roman" w:hAnsi="Times New Roman"/>
              </w:rPr>
              <w:t xml:space="preserve">» не заполнено, выводится полный перечень филиалов.  </w:t>
            </w:r>
          </w:p>
        </w:tc>
      </w:tr>
      <w:tr w:rsidR="00AD54CB" w:rsidRPr="002B6D0C" w14:paraId="5EDFFE7A" w14:textId="77777777" w:rsidTr="00465F25">
        <w:tc>
          <w:tcPr>
            <w:tcW w:w="2830" w:type="dxa"/>
          </w:tcPr>
          <w:p w14:paraId="3945F105" w14:textId="77777777" w:rsidR="00AD54CB" w:rsidRPr="002B6D0C" w:rsidRDefault="00AD54CB" w:rsidP="002B6D0C">
            <w:pPr>
              <w:contextualSpacing/>
              <w:rPr>
                <w:rFonts w:ascii="Times New Roman" w:hAnsi="Times New Roman"/>
              </w:rPr>
            </w:pPr>
            <w:r w:rsidRPr="002B6D0C">
              <w:rPr>
                <w:rFonts w:ascii="Times New Roman" w:hAnsi="Times New Roman"/>
              </w:rPr>
              <w:t>Разнесено</w:t>
            </w:r>
          </w:p>
        </w:tc>
        <w:tc>
          <w:tcPr>
            <w:tcW w:w="6515" w:type="dxa"/>
          </w:tcPr>
          <w:p w14:paraId="4B3C2EE6"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Признак разноски; в случае постановки признака, в отчет выводятся данные только из разнесенных журналов годового плана </w:t>
            </w:r>
          </w:p>
        </w:tc>
      </w:tr>
    </w:tbl>
    <w:p w14:paraId="52326EC1" w14:textId="7B0D933C"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Отчет формируется за текущий бюджетный период Год.  Данные формируются из журналов плана БДДС с типом периода Год без признака коррекции и с признаком коррекции. При этом предусматривается выбор параметра по принадлежности филиала и выбор отдельного филиала. Если в параметрах данные поля не заполнены (пустые), то формируются совокупные данные по всем компаниям, по которым предусмотрен план на текущий бюджетный период с корректировками. </w:t>
      </w:r>
    </w:p>
    <w:p w14:paraId="73CFB32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Описание полей отчета «Сводный отчет БДДС с корректировками»:</w:t>
      </w:r>
    </w:p>
    <w:p w14:paraId="021A0073" w14:textId="77777777" w:rsidR="00AD54CB" w:rsidRPr="002B6D0C" w:rsidRDefault="00AD54CB" w:rsidP="00DF7FCC">
      <w:pPr>
        <w:pStyle w:val="aff5"/>
        <w:numPr>
          <w:ilvl w:val="0"/>
          <w:numId w:val="94"/>
        </w:numPr>
        <w:ind w:left="0" w:firstLine="709"/>
        <w:jc w:val="both"/>
        <w:rPr>
          <w:rFonts w:ascii="Times New Roman" w:hAnsi="Times New Roman"/>
        </w:rPr>
      </w:pPr>
      <w:r w:rsidRPr="002B6D0C">
        <w:rPr>
          <w:rFonts w:ascii="Times New Roman" w:hAnsi="Times New Roman"/>
        </w:rPr>
        <w:t>Лист «Данные»: выводится реестр всех строк годового плана БДДС по филиалам и АУО со следующим параметрами в столбцах отчета:</w:t>
      </w:r>
    </w:p>
    <w:p w14:paraId="3A8FDE52"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Код компании</w:t>
      </w:r>
    </w:p>
    <w:p w14:paraId="3C50BF84"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Название компании</w:t>
      </w:r>
    </w:p>
    <w:p w14:paraId="00CFFFA0" w14:textId="4C2AD615" w:rsidR="00AD54CB" w:rsidRPr="002B6D0C" w:rsidRDefault="009C5BD1"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Pr>
          <w:rFonts w:ascii="Times New Roman" w:hAnsi="Times New Roman"/>
        </w:rPr>
        <w:t>Филиал</w:t>
      </w:r>
    </w:p>
    <w:p w14:paraId="468E5A57"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Код ЦФО</w:t>
      </w:r>
    </w:p>
    <w:p w14:paraId="5E2CA4CE"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lastRenderedPageBreak/>
        <w:t>Наименование ЦФО</w:t>
      </w:r>
    </w:p>
    <w:p w14:paraId="71BB5909"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Код БДДС</w:t>
      </w:r>
    </w:p>
    <w:p w14:paraId="3B53A52E"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Наименование БДДС</w:t>
      </w:r>
    </w:p>
    <w:p w14:paraId="12F4B9BE"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Код Проект</w:t>
      </w:r>
    </w:p>
    <w:p w14:paraId="5186744E"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Наименование Проект</w:t>
      </w:r>
    </w:p>
    <w:p w14:paraId="2E28BCB6"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Код БДР</w:t>
      </w:r>
    </w:p>
    <w:p w14:paraId="6BDC6CEE"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Наименование БДР</w:t>
      </w:r>
    </w:p>
    <w:p w14:paraId="024BC600"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Схема поступления/оплаты</w:t>
      </w:r>
    </w:p>
    <w:p w14:paraId="2FF791E4"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Код Контрагента</w:t>
      </w:r>
    </w:p>
    <w:p w14:paraId="47A4B1E5"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Наименование Контрагента</w:t>
      </w:r>
    </w:p>
    <w:p w14:paraId="14497569"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Рег. Номер</w:t>
      </w:r>
    </w:p>
    <w:p w14:paraId="612A011A"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Номер</w:t>
      </w:r>
    </w:p>
    <w:p w14:paraId="237938FC"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Дата</w:t>
      </w:r>
    </w:p>
    <w:p w14:paraId="7C8BDCA8"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Счет</w:t>
      </w:r>
    </w:p>
    <w:p w14:paraId="1C9D1351"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Валюта договора</w:t>
      </w:r>
    </w:p>
    <w:p w14:paraId="50FACEAF"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Сумма договора</w:t>
      </w:r>
    </w:p>
    <w:p w14:paraId="40D7FB9F"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Код корректировки</w:t>
      </w:r>
    </w:p>
    <w:p w14:paraId="38DCD9C1"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Номер корректировки</w:t>
      </w:r>
    </w:p>
    <w:p w14:paraId="0B9A9689"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 xml:space="preserve">Дата корректировки </w:t>
      </w:r>
    </w:p>
    <w:p w14:paraId="448DBBF1" w14:textId="306431D0" w:rsidR="00AD54CB" w:rsidRPr="002B6D0C" w:rsidRDefault="005C7477"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Pr>
          <w:rFonts w:ascii="Times New Roman" w:hAnsi="Times New Roman"/>
        </w:rPr>
        <w:t>Месяцы</w:t>
      </w:r>
    </w:p>
    <w:p w14:paraId="0C6FF2E8"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Год</w:t>
      </w:r>
    </w:p>
    <w:p w14:paraId="3DC66667"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Статья БДДС</w:t>
      </w:r>
    </w:p>
    <w:p w14:paraId="7F535920"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Наличие договорных обязательств</w:t>
      </w:r>
    </w:p>
    <w:p w14:paraId="3B8F2D6A"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Раздел БДДС</w:t>
      </w:r>
    </w:p>
    <w:p w14:paraId="7ECE2108"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Поступления/выплаты</w:t>
      </w:r>
    </w:p>
    <w:p w14:paraId="44D634D4" w14:textId="77777777" w:rsidR="00AD54CB" w:rsidRPr="002B6D0C" w:rsidRDefault="00AD54CB" w:rsidP="002B6D0C">
      <w:pPr>
        <w:pBdr>
          <w:top w:val="single" w:sz="4" w:space="1" w:color="auto"/>
          <w:left w:val="single" w:sz="4" w:space="4" w:color="auto"/>
          <w:bottom w:val="single" w:sz="4" w:space="1" w:color="auto"/>
          <w:right w:val="single" w:sz="4" w:space="1" w:color="auto"/>
          <w:between w:val="single" w:sz="4" w:space="1" w:color="auto"/>
          <w:bar w:val="single" w:sz="4" w:color="auto"/>
        </w:pBdr>
        <w:contextualSpacing/>
        <w:rPr>
          <w:rFonts w:ascii="Times New Roman" w:hAnsi="Times New Roman"/>
        </w:rPr>
      </w:pPr>
      <w:r w:rsidRPr="002B6D0C">
        <w:rPr>
          <w:rFonts w:ascii="Times New Roman" w:hAnsi="Times New Roman"/>
        </w:rPr>
        <w:t>Контрагент&amp;Договор</w:t>
      </w:r>
    </w:p>
    <w:p w14:paraId="68B58BD8" w14:textId="77777777" w:rsidR="00AD54CB" w:rsidRPr="002B6D0C" w:rsidRDefault="00AD54CB" w:rsidP="00DF7FCC">
      <w:pPr>
        <w:pStyle w:val="aff5"/>
        <w:numPr>
          <w:ilvl w:val="0"/>
          <w:numId w:val="94"/>
        </w:numPr>
        <w:ind w:left="0" w:firstLine="709"/>
        <w:jc w:val="both"/>
        <w:rPr>
          <w:rFonts w:ascii="Times New Roman" w:hAnsi="Times New Roman"/>
        </w:rPr>
      </w:pPr>
      <w:r w:rsidRPr="002B6D0C">
        <w:rPr>
          <w:rFonts w:ascii="Times New Roman" w:hAnsi="Times New Roman"/>
        </w:rPr>
        <w:t>Лист «Справочник_Корректировки»: выводится реестр всех строк годового плана БДДС с признаком коррекции по филиалам и АУО со следующим параметрами в столбцах отчета.</w:t>
      </w:r>
    </w:p>
    <w:p w14:paraId="17C2CDB7"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 xml:space="preserve">Корректировки годового плана: </w:t>
      </w:r>
    </w:p>
    <w:tbl>
      <w:tblPr>
        <w:tblStyle w:val="afff2"/>
        <w:tblW w:w="0" w:type="auto"/>
        <w:tblLook w:val="04A0" w:firstRow="1" w:lastRow="0" w:firstColumn="1" w:lastColumn="0" w:noHBand="0" w:noVBand="1"/>
      </w:tblPr>
      <w:tblGrid>
        <w:gridCol w:w="9345"/>
      </w:tblGrid>
      <w:tr w:rsidR="00AD54CB" w:rsidRPr="002B6D0C" w14:paraId="5A3A7A35" w14:textId="77777777" w:rsidTr="00465F25">
        <w:trPr>
          <w:trHeight w:val="290"/>
        </w:trPr>
        <w:tc>
          <w:tcPr>
            <w:tcW w:w="9345" w:type="dxa"/>
            <w:noWrap/>
            <w:hideMark/>
          </w:tcPr>
          <w:p w14:paraId="275A9CB4"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Код корректировки</w:t>
            </w:r>
          </w:p>
        </w:tc>
      </w:tr>
      <w:tr w:rsidR="00AD54CB" w:rsidRPr="002B6D0C" w14:paraId="15484A87" w14:textId="77777777" w:rsidTr="00465F25">
        <w:trPr>
          <w:trHeight w:val="290"/>
        </w:trPr>
        <w:tc>
          <w:tcPr>
            <w:tcW w:w="9345" w:type="dxa"/>
            <w:noWrap/>
            <w:hideMark/>
          </w:tcPr>
          <w:p w14:paraId="106F34C6"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Номер корректировки</w:t>
            </w:r>
          </w:p>
        </w:tc>
      </w:tr>
      <w:tr w:rsidR="00AD54CB" w:rsidRPr="002B6D0C" w14:paraId="240E8D25" w14:textId="77777777" w:rsidTr="00465F25">
        <w:trPr>
          <w:trHeight w:val="290"/>
        </w:trPr>
        <w:tc>
          <w:tcPr>
            <w:tcW w:w="9345" w:type="dxa"/>
            <w:noWrap/>
            <w:hideMark/>
          </w:tcPr>
          <w:p w14:paraId="115FD22C"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 xml:space="preserve">Дата корректировки </w:t>
            </w:r>
          </w:p>
        </w:tc>
      </w:tr>
      <w:tr w:rsidR="00AD54CB" w:rsidRPr="002B6D0C" w14:paraId="6A221AA8" w14:textId="77777777" w:rsidTr="00465F25">
        <w:trPr>
          <w:trHeight w:val="290"/>
        </w:trPr>
        <w:tc>
          <w:tcPr>
            <w:tcW w:w="9345" w:type="dxa"/>
            <w:noWrap/>
            <w:hideMark/>
          </w:tcPr>
          <w:p w14:paraId="5D498FE5"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Выбрать</w:t>
            </w:r>
          </w:p>
        </w:tc>
      </w:tr>
      <w:tr w:rsidR="00AD54CB" w:rsidRPr="002B6D0C" w14:paraId="08616C14" w14:textId="77777777" w:rsidTr="00465F25">
        <w:trPr>
          <w:trHeight w:val="290"/>
        </w:trPr>
        <w:tc>
          <w:tcPr>
            <w:tcW w:w="9345" w:type="dxa"/>
            <w:noWrap/>
            <w:hideMark/>
          </w:tcPr>
          <w:p w14:paraId="39659066"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Отметить</w:t>
            </w:r>
          </w:p>
        </w:tc>
      </w:tr>
      <w:tr w:rsidR="00AD54CB" w:rsidRPr="002B6D0C" w14:paraId="5AFE2F9F" w14:textId="77777777" w:rsidTr="00465F25">
        <w:trPr>
          <w:trHeight w:val="290"/>
        </w:trPr>
        <w:tc>
          <w:tcPr>
            <w:tcW w:w="9345" w:type="dxa"/>
            <w:noWrap/>
            <w:hideMark/>
          </w:tcPr>
          <w:p w14:paraId="1C7BF8A2"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Влияние на поток ДС</w:t>
            </w:r>
          </w:p>
        </w:tc>
      </w:tr>
      <w:tr w:rsidR="00AD54CB" w:rsidRPr="002B6D0C" w14:paraId="1910B014" w14:textId="77777777" w:rsidTr="00465F25">
        <w:trPr>
          <w:trHeight w:val="290"/>
        </w:trPr>
        <w:tc>
          <w:tcPr>
            <w:tcW w:w="9345" w:type="dxa"/>
            <w:noWrap/>
            <w:hideMark/>
          </w:tcPr>
          <w:p w14:paraId="6475DF9F"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Название филиала</w:t>
            </w:r>
          </w:p>
        </w:tc>
      </w:tr>
      <w:tr w:rsidR="00AD54CB" w:rsidRPr="002B6D0C" w14:paraId="174A028E" w14:textId="77777777" w:rsidTr="00465F25">
        <w:trPr>
          <w:trHeight w:val="290"/>
        </w:trPr>
        <w:tc>
          <w:tcPr>
            <w:tcW w:w="9345" w:type="dxa"/>
            <w:noWrap/>
            <w:hideMark/>
          </w:tcPr>
          <w:p w14:paraId="303FB686"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Примечание</w:t>
            </w:r>
          </w:p>
        </w:tc>
      </w:tr>
      <w:tr w:rsidR="00AD54CB" w:rsidRPr="002B6D0C" w14:paraId="6FDC8ED7" w14:textId="77777777" w:rsidTr="00465F25">
        <w:trPr>
          <w:trHeight w:val="290"/>
        </w:trPr>
        <w:tc>
          <w:tcPr>
            <w:tcW w:w="9345" w:type="dxa"/>
            <w:noWrap/>
            <w:hideMark/>
          </w:tcPr>
          <w:p w14:paraId="0D50CD31"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ФИО</w:t>
            </w:r>
          </w:p>
        </w:tc>
      </w:tr>
      <w:tr w:rsidR="00AD54CB" w:rsidRPr="002B6D0C" w14:paraId="48622647" w14:textId="77777777" w:rsidTr="00465F25">
        <w:trPr>
          <w:trHeight w:val="290"/>
        </w:trPr>
        <w:tc>
          <w:tcPr>
            <w:tcW w:w="9345" w:type="dxa"/>
            <w:noWrap/>
            <w:hideMark/>
          </w:tcPr>
          <w:p w14:paraId="7B60B73A"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Адрес электронной почты</w:t>
            </w:r>
          </w:p>
        </w:tc>
      </w:tr>
    </w:tbl>
    <w:p w14:paraId="78635585" w14:textId="77777777" w:rsidR="00AD54CB" w:rsidRPr="002B6D0C" w:rsidRDefault="00AD54CB" w:rsidP="00DF7FCC">
      <w:pPr>
        <w:pStyle w:val="aff5"/>
        <w:numPr>
          <w:ilvl w:val="0"/>
          <w:numId w:val="94"/>
        </w:numPr>
        <w:ind w:left="0" w:firstLine="709"/>
        <w:jc w:val="both"/>
        <w:rPr>
          <w:rFonts w:ascii="Times New Roman" w:hAnsi="Times New Roman"/>
        </w:rPr>
      </w:pPr>
      <w:r w:rsidRPr="002B6D0C">
        <w:rPr>
          <w:rFonts w:ascii="Times New Roman" w:hAnsi="Times New Roman"/>
        </w:rPr>
        <w:t xml:space="preserve">Лист «Отчет_БДДС_Статьи»: </w:t>
      </w:r>
    </w:p>
    <w:p w14:paraId="15D4C675"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Строки отчета: текущая структура статей БДДС по разделам с агрегированными статьями БДДС, значения по которым определяются расчётно, путем суммирования нижнеуровневых статей, с расчетным полем Входящий остаток и Профицит/Дефицит денежных средств, всего. </w:t>
      </w:r>
    </w:p>
    <w:p w14:paraId="1ECE22CA"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lastRenderedPageBreak/>
        <w:t xml:space="preserve">Столбцы отчета: значения годового плана по месяцам и Итого по году с разбивкой по каждому периоду на план без учета корректировок, корректировки (+/-), план c учетом корректировок. </w:t>
      </w:r>
    </w:p>
    <w:p w14:paraId="65196045"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Предусмотрена возможность фильтрации данных путем выбора аналитики из выпадающего списка по отдельному филиалу и ЦФО.  </w:t>
      </w:r>
    </w:p>
    <w:p w14:paraId="198F1C72" w14:textId="77777777" w:rsidR="00AD54CB" w:rsidRPr="002B6D0C" w:rsidRDefault="00AD54CB" w:rsidP="00DF7FCC">
      <w:pPr>
        <w:pStyle w:val="aff5"/>
        <w:numPr>
          <w:ilvl w:val="0"/>
          <w:numId w:val="94"/>
        </w:numPr>
        <w:ind w:left="0" w:firstLine="709"/>
        <w:jc w:val="both"/>
        <w:rPr>
          <w:rFonts w:ascii="Times New Roman" w:hAnsi="Times New Roman"/>
        </w:rPr>
      </w:pPr>
      <w:r w:rsidRPr="002B6D0C">
        <w:rPr>
          <w:rFonts w:ascii="Times New Roman" w:hAnsi="Times New Roman"/>
        </w:rPr>
        <w:t xml:space="preserve">Лист «Отчет_БДДС_Филиалы»: </w:t>
      </w:r>
    </w:p>
    <w:p w14:paraId="2243120A"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Строки отчета: перечень всех филиалов с кодировкой. </w:t>
      </w:r>
    </w:p>
    <w:p w14:paraId="0217CE32"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Столбцы отчета: значения годового плана по месяцам и Итого по году с разбивкой по каждому периоду на план без учета корректировок, корректировки (+/-), план c учетом корректировок. </w:t>
      </w:r>
    </w:p>
    <w:p w14:paraId="664E0F5B"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Предусмотрена возможность фильтрации данных путем выбора аналитики из выпадающего списка по отдельной статье БДДС и ЦФО.  </w:t>
      </w:r>
    </w:p>
    <w:p w14:paraId="5BB002EE" w14:textId="77777777" w:rsidR="00AD54CB" w:rsidRPr="002B6D0C" w:rsidRDefault="00AD54CB" w:rsidP="00DF7FCC">
      <w:pPr>
        <w:pStyle w:val="aff5"/>
        <w:numPr>
          <w:ilvl w:val="0"/>
          <w:numId w:val="94"/>
        </w:numPr>
        <w:ind w:left="0" w:firstLine="709"/>
        <w:jc w:val="both"/>
        <w:rPr>
          <w:rFonts w:ascii="Times New Roman" w:hAnsi="Times New Roman"/>
        </w:rPr>
      </w:pPr>
      <w:r w:rsidRPr="002B6D0C">
        <w:rPr>
          <w:rFonts w:ascii="Times New Roman" w:hAnsi="Times New Roman"/>
        </w:rPr>
        <w:t xml:space="preserve">Лист «Отчет_ИД_Филиалы»: </w:t>
      </w:r>
    </w:p>
    <w:p w14:paraId="0A6D5262"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Строки отчета: перечень всех филиалов с кодировкой.</w:t>
      </w:r>
    </w:p>
    <w:p w14:paraId="1EFE3EFD"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Столбцы отчета: значения годового плана в части Инвестиционной деятельности (статьи 5 раздела БДДС с аналитикой Проект) по месяцам и Итого по году с разбивкой по каждому периоду на план без учета корректировок, корректировки (+/), план c учетом корректировок. </w:t>
      </w:r>
    </w:p>
    <w:p w14:paraId="1AC32B08"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Предусмотрена возможность фильтрации данных путем выбора аналитики из выпадающего списка по проекту и отдельной статье БДДС.</w:t>
      </w:r>
    </w:p>
    <w:p w14:paraId="4C569172" w14:textId="77777777" w:rsidR="00AD54CB" w:rsidRPr="002B6D0C" w:rsidRDefault="00AD54CB" w:rsidP="00DF7FCC">
      <w:pPr>
        <w:pStyle w:val="aff5"/>
        <w:numPr>
          <w:ilvl w:val="0"/>
          <w:numId w:val="94"/>
        </w:numPr>
        <w:ind w:left="0" w:firstLine="709"/>
        <w:jc w:val="both"/>
        <w:rPr>
          <w:rFonts w:ascii="Times New Roman" w:hAnsi="Times New Roman"/>
        </w:rPr>
      </w:pPr>
      <w:r w:rsidRPr="002B6D0C">
        <w:rPr>
          <w:rFonts w:ascii="Times New Roman" w:hAnsi="Times New Roman"/>
        </w:rPr>
        <w:t xml:space="preserve">Лист «Отчет_ИД_Проекты»: </w:t>
      </w:r>
    </w:p>
    <w:p w14:paraId="30169D74"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Строки отчета: перечень проектов с кодировкой.</w:t>
      </w:r>
    </w:p>
    <w:p w14:paraId="6EA33937"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Столбцы отчета: значения годового плана в части Инвестиционной деятельности (статьи 5 раздела БДДС с аналитикой Проект) по месяцам и Итого по году с разбивкой по каждому периоду на план без учета корректировок, корректировки (+/), план c учетом корректировок. </w:t>
      </w:r>
    </w:p>
    <w:p w14:paraId="06D6D72A"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Предусмотрена возможность фильтрации данных путем выбора аналитики из выпадающего списка по отдельному филиалу и статье БДДС.  </w:t>
      </w:r>
    </w:p>
    <w:p w14:paraId="7B091430" w14:textId="77777777" w:rsidR="00AD54CB" w:rsidRPr="002B6D0C" w:rsidRDefault="00AD54CB" w:rsidP="00DF7FCC">
      <w:pPr>
        <w:pStyle w:val="aff5"/>
        <w:numPr>
          <w:ilvl w:val="0"/>
          <w:numId w:val="94"/>
        </w:numPr>
        <w:jc w:val="both"/>
        <w:rPr>
          <w:rFonts w:ascii="Times New Roman" w:hAnsi="Times New Roman"/>
        </w:rPr>
      </w:pPr>
      <w:r w:rsidRPr="002B6D0C">
        <w:rPr>
          <w:rFonts w:ascii="Times New Roman" w:hAnsi="Times New Roman"/>
        </w:rPr>
        <w:t xml:space="preserve">Лист «Остатки»: </w:t>
      </w:r>
    </w:p>
    <w:p w14:paraId="26585C8A" w14:textId="77777777" w:rsidR="00AD54CB" w:rsidRPr="002B6D0C" w:rsidRDefault="00AD54CB" w:rsidP="002B6D0C">
      <w:pPr>
        <w:pStyle w:val="aff5"/>
        <w:jc w:val="both"/>
        <w:rPr>
          <w:rFonts w:ascii="Times New Roman" w:hAnsi="Times New Roman"/>
        </w:rPr>
      </w:pPr>
      <w:r w:rsidRPr="002B6D0C">
        <w:rPr>
          <w:rFonts w:ascii="Times New Roman" w:hAnsi="Times New Roman"/>
        </w:rPr>
        <w:t>Строки отчета: перечень филиалов с кодировкой.</w:t>
      </w:r>
    </w:p>
    <w:p w14:paraId="26E2F193" w14:textId="77777777" w:rsidR="00AD54CB" w:rsidRPr="002B6D0C" w:rsidRDefault="00AD54CB" w:rsidP="002B6D0C">
      <w:pPr>
        <w:pStyle w:val="aff5"/>
        <w:jc w:val="both"/>
        <w:rPr>
          <w:rFonts w:ascii="Times New Roman" w:hAnsi="Times New Roman"/>
        </w:rPr>
      </w:pPr>
      <w:r w:rsidRPr="002B6D0C">
        <w:rPr>
          <w:rFonts w:ascii="Times New Roman" w:hAnsi="Times New Roman"/>
        </w:rPr>
        <w:t xml:space="preserve">Столбцы отчета: </w:t>
      </w:r>
    </w:p>
    <w:tbl>
      <w:tblPr>
        <w:tblStyle w:val="afff2"/>
        <w:tblW w:w="0" w:type="auto"/>
        <w:tblInd w:w="-5" w:type="dxa"/>
        <w:tblLook w:val="04A0" w:firstRow="1" w:lastRow="0" w:firstColumn="1" w:lastColumn="0" w:noHBand="0" w:noVBand="1"/>
      </w:tblPr>
      <w:tblGrid>
        <w:gridCol w:w="9350"/>
      </w:tblGrid>
      <w:tr w:rsidR="00AD54CB" w:rsidRPr="002B6D0C" w14:paraId="071EB3E1" w14:textId="77777777" w:rsidTr="00465F25">
        <w:tc>
          <w:tcPr>
            <w:tcW w:w="9350" w:type="dxa"/>
          </w:tcPr>
          <w:p w14:paraId="6B5A6D44" w14:textId="77777777" w:rsidR="00AD54CB" w:rsidRPr="002B6D0C" w:rsidRDefault="00AD54CB" w:rsidP="002B6D0C">
            <w:pPr>
              <w:pStyle w:val="aff5"/>
              <w:ind w:left="0"/>
              <w:jc w:val="both"/>
              <w:rPr>
                <w:rFonts w:ascii="Times New Roman" w:hAnsi="Times New Roman"/>
              </w:rPr>
            </w:pPr>
            <w:r w:rsidRPr="002B6D0C">
              <w:rPr>
                <w:rFonts w:ascii="Times New Roman" w:hAnsi="Times New Roman"/>
              </w:rPr>
              <w:t>Код филиала</w:t>
            </w:r>
          </w:p>
        </w:tc>
      </w:tr>
      <w:tr w:rsidR="00AD54CB" w:rsidRPr="002B6D0C" w14:paraId="2F4EA00C" w14:textId="77777777" w:rsidTr="00465F25">
        <w:trPr>
          <w:trHeight w:val="290"/>
        </w:trPr>
        <w:tc>
          <w:tcPr>
            <w:tcW w:w="9350" w:type="dxa"/>
            <w:noWrap/>
            <w:hideMark/>
          </w:tcPr>
          <w:p w14:paraId="3FE7810D" w14:textId="77777777" w:rsidR="00AD54CB" w:rsidRPr="002B6D0C" w:rsidRDefault="00AD54CB" w:rsidP="002B6D0C">
            <w:pPr>
              <w:contextualSpacing/>
              <w:rPr>
                <w:rFonts w:ascii="Times New Roman" w:eastAsia="Times New Roman" w:hAnsi="Times New Roman"/>
                <w:bCs/>
                <w:color w:val="000000"/>
                <w:lang w:eastAsia="ru-RU"/>
              </w:rPr>
            </w:pPr>
            <w:r w:rsidRPr="002B6D0C">
              <w:rPr>
                <w:rFonts w:ascii="Times New Roman" w:eastAsia="Times New Roman" w:hAnsi="Times New Roman"/>
                <w:bCs/>
                <w:color w:val="000000"/>
                <w:lang w:eastAsia="ru-RU"/>
              </w:rPr>
              <w:t>Наименование филиала</w:t>
            </w:r>
          </w:p>
        </w:tc>
      </w:tr>
      <w:tr w:rsidR="00AD54CB" w:rsidRPr="002B6D0C" w14:paraId="2B4876D3" w14:textId="77777777" w:rsidTr="00465F25">
        <w:trPr>
          <w:trHeight w:val="290"/>
        </w:trPr>
        <w:tc>
          <w:tcPr>
            <w:tcW w:w="9350" w:type="dxa"/>
            <w:noWrap/>
            <w:hideMark/>
          </w:tcPr>
          <w:p w14:paraId="765EBB68" w14:textId="77777777" w:rsidR="00AD54CB" w:rsidRPr="002B6D0C" w:rsidRDefault="00AD54CB" w:rsidP="002B6D0C">
            <w:pPr>
              <w:contextualSpacing/>
              <w:rPr>
                <w:rFonts w:ascii="Times New Roman" w:eastAsia="Times New Roman" w:hAnsi="Times New Roman"/>
                <w:bCs/>
                <w:color w:val="000000"/>
                <w:lang w:eastAsia="ru-RU"/>
              </w:rPr>
            </w:pPr>
            <w:r w:rsidRPr="002B6D0C">
              <w:rPr>
                <w:rFonts w:ascii="Times New Roman" w:eastAsia="Times New Roman" w:hAnsi="Times New Roman"/>
                <w:bCs/>
                <w:color w:val="000000"/>
                <w:lang w:eastAsia="ru-RU"/>
              </w:rPr>
              <w:t>Остаток на начало года (банк)</w:t>
            </w:r>
          </w:p>
        </w:tc>
      </w:tr>
      <w:tr w:rsidR="00AD54CB" w:rsidRPr="002B6D0C" w14:paraId="16009524" w14:textId="77777777" w:rsidTr="00465F25">
        <w:trPr>
          <w:trHeight w:val="290"/>
        </w:trPr>
        <w:tc>
          <w:tcPr>
            <w:tcW w:w="9350" w:type="dxa"/>
            <w:noWrap/>
            <w:hideMark/>
          </w:tcPr>
          <w:p w14:paraId="160341D0" w14:textId="77777777" w:rsidR="00AD54CB" w:rsidRPr="002B6D0C" w:rsidRDefault="00AD54CB" w:rsidP="002B6D0C">
            <w:pPr>
              <w:contextualSpacing/>
              <w:rPr>
                <w:rFonts w:ascii="Times New Roman" w:eastAsia="Times New Roman" w:hAnsi="Times New Roman"/>
                <w:bCs/>
                <w:color w:val="000000"/>
                <w:lang w:eastAsia="ru-RU"/>
              </w:rPr>
            </w:pPr>
            <w:r w:rsidRPr="002B6D0C">
              <w:rPr>
                <w:rFonts w:ascii="Times New Roman" w:eastAsia="Times New Roman" w:hAnsi="Times New Roman"/>
                <w:bCs/>
                <w:color w:val="000000"/>
                <w:lang w:eastAsia="ru-RU"/>
              </w:rPr>
              <w:t>Остаток на начало года (касса)</w:t>
            </w:r>
          </w:p>
        </w:tc>
      </w:tr>
      <w:tr w:rsidR="00AD54CB" w:rsidRPr="002B6D0C" w14:paraId="0363E41A" w14:textId="77777777" w:rsidTr="00465F25">
        <w:trPr>
          <w:trHeight w:val="290"/>
        </w:trPr>
        <w:tc>
          <w:tcPr>
            <w:tcW w:w="9350" w:type="dxa"/>
            <w:noWrap/>
            <w:hideMark/>
          </w:tcPr>
          <w:p w14:paraId="2F6651FB" w14:textId="77777777" w:rsidR="00AD54CB" w:rsidRPr="002B6D0C" w:rsidRDefault="00AD54CB" w:rsidP="002B6D0C">
            <w:pPr>
              <w:contextualSpacing/>
              <w:rPr>
                <w:rFonts w:ascii="Times New Roman" w:eastAsia="Times New Roman" w:hAnsi="Times New Roman"/>
                <w:bCs/>
                <w:color w:val="000000"/>
                <w:lang w:eastAsia="ru-RU"/>
              </w:rPr>
            </w:pPr>
            <w:r w:rsidRPr="002B6D0C">
              <w:rPr>
                <w:rFonts w:ascii="Times New Roman" w:eastAsia="Times New Roman" w:hAnsi="Times New Roman"/>
                <w:bCs/>
                <w:color w:val="000000"/>
                <w:lang w:eastAsia="ru-RU"/>
              </w:rPr>
              <w:t>Остаток (Итого)</w:t>
            </w:r>
          </w:p>
        </w:tc>
      </w:tr>
    </w:tbl>
    <w:p w14:paraId="2A326BB9" w14:textId="77777777" w:rsidR="00AD54CB" w:rsidRPr="002B6D0C" w:rsidRDefault="00AD54CB" w:rsidP="00DF7FCC">
      <w:pPr>
        <w:pStyle w:val="aff5"/>
        <w:numPr>
          <w:ilvl w:val="0"/>
          <w:numId w:val="94"/>
        </w:numPr>
        <w:ind w:left="0" w:firstLine="709"/>
        <w:jc w:val="both"/>
        <w:rPr>
          <w:rFonts w:ascii="Times New Roman" w:hAnsi="Times New Roman"/>
        </w:rPr>
      </w:pPr>
      <w:r w:rsidRPr="002B6D0C">
        <w:rPr>
          <w:rFonts w:ascii="Times New Roman" w:hAnsi="Times New Roman"/>
        </w:rPr>
        <w:t xml:space="preserve">Лист «Справочник_Проекты» (скрытый лист): выводится перечень аналитик Проекты, внесенных в ИС Казначейства. </w:t>
      </w:r>
    </w:p>
    <w:tbl>
      <w:tblPr>
        <w:tblStyle w:val="afff2"/>
        <w:tblW w:w="0" w:type="auto"/>
        <w:tblLook w:val="04A0" w:firstRow="1" w:lastRow="0" w:firstColumn="1" w:lastColumn="0" w:noHBand="0" w:noVBand="1"/>
      </w:tblPr>
      <w:tblGrid>
        <w:gridCol w:w="9345"/>
      </w:tblGrid>
      <w:tr w:rsidR="00AD54CB" w:rsidRPr="002B6D0C" w14:paraId="2D83AFEC" w14:textId="77777777" w:rsidTr="00465F25">
        <w:tc>
          <w:tcPr>
            <w:tcW w:w="9345" w:type="dxa"/>
          </w:tcPr>
          <w:p w14:paraId="6B5B6D7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Проект</w:t>
            </w:r>
          </w:p>
        </w:tc>
      </w:tr>
      <w:tr w:rsidR="00AD54CB" w:rsidRPr="002B6D0C" w14:paraId="26C79957" w14:textId="77777777" w:rsidTr="00465F25">
        <w:tc>
          <w:tcPr>
            <w:tcW w:w="9345" w:type="dxa"/>
          </w:tcPr>
          <w:p w14:paraId="3000B90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w:t>
            </w:r>
          </w:p>
        </w:tc>
      </w:tr>
    </w:tbl>
    <w:p w14:paraId="525256E0" w14:textId="77777777" w:rsidR="00AD54CB" w:rsidRPr="002B6D0C" w:rsidRDefault="00AD54CB" w:rsidP="00DF7FCC">
      <w:pPr>
        <w:pStyle w:val="aff5"/>
        <w:numPr>
          <w:ilvl w:val="0"/>
          <w:numId w:val="94"/>
        </w:numPr>
        <w:ind w:left="0" w:firstLine="709"/>
        <w:jc w:val="both"/>
        <w:rPr>
          <w:rFonts w:ascii="Times New Roman" w:hAnsi="Times New Roman"/>
        </w:rPr>
      </w:pPr>
      <w:r w:rsidRPr="002B6D0C">
        <w:rPr>
          <w:rFonts w:ascii="Times New Roman" w:hAnsi="Times New Roman"/>
        </w:rPr>
        <w:t xml:space="preserve">Лист «Справочник_Филиалы» (скрытый лист): выводится перечень аналитик Филиалы, внесенных в ИС Казначейства. </w:t>
      </w:r>
    </w:p>
    <w:tbl>
      <w:tblPr>
        <w:tblStyle w:val="afff2"/>
        <w:tblW w:w="0" w:type="auto"/>
        <w:tblLook w:val="04A0" w:firstRow="1" w:lastRow="0" w:firstColumn="1" w:lastColumn="0" w:noHBand="0" w:noVBand="1"/>
      </w:tblPr>
      <w:tblGrid>
        <w:gridCol w:w="9345"/>
      </w:tblGrid>
      <w:tr w:rsidR="00AD54CB" w:rsidRPr="002B6D0C" w14:paraId="7755F95D" w14:textId="77777777" w:rsidTr="00465F25">
        <w:tc>
          <w:tcPr>
            <w:tcW w:w="9345" w:type="dxa"/>
          </w:tcPr>
          <w:p w14:paraId="3BDBB906"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Филиала</w:t>
            </w:r>
          </w:p>
        </w:tc>
      </w:tr>
      <w:tr w:rsidR="00AD54CB" w:rsidRPr="002B6D0C" w14:paraId="61E59C75" w14:textId="77777777" w:rsidTr="00465F25">
        <w:tc>
          <w:tcPr>
            <w:tcW w:w="9345" w:type="dxa"/>
          </w:tcPr>
          <w:p w14:paraId="384C4AFD"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Филиала</w:t>
            </w:r>
          </w:p>
        </w:tc>
      </w:tr>
    </w:tbl>
    <w:p w14:paraId="40B01875" w14:textId="77777777" w:rsidR="00AD54CB" w:rsidRPr="002B6D0C" w:rsidRDefault="00AD54CB" w:rsidP="00DF7FCC">
      <w:pPr>
        <w:pStyle w:val="aff5"/>
        <w:numPr>
          <w:ilvl w:val="0"/>
          <w:numId w:val="94"/>
        </w:numPr>
        <w:ind w:left="0" w:firstLine="709"/>
        <w:jc w:val="both"/>
        <w:rPr>
          <w:rFonts w:ascii="Times New Roman" w:hAnsi="Times New Roman"/>
        </w:rPr>
      </w:pPr>
      <w:r w:rsidRPr="002B6D0C">
        <w:rPr>
          <w:rFonts w:ascii="Times New Roman" w:hAnsi="Times New Roman"/>
        </w:rPr>
        <w:t xml:space="preserve">Лист «Справочник_Статьи» (скрытый лист): выводится перечень аналитик Статья БДДС, внесенных в ИС Казначейства. </w:t>
      </w:r>
    </w:p>
    <w:tbl>
      <w:tblPr>
        <w:tblStyle w:val="afff2"/>
        <w:tblW w:w="0" w:type="auto"/>
        <w:tblLook w:val="04A0" w:firstRow="1" w:lastRow="0" w:firstColumn="1" w:lastColumn="0" w:noHBand="0" w:noVBand="1"/>
      </w:tblPr>
      <w:tblGrid>
        <w:gridCol w:w="9345"/>
      </w:tblGrid>
      <w:tr w:rsidR="00AD54CB" w:rsidRPr="002B6D0C" w14:paraId="2D709F35" w14:textId="77777777" w:rsidTr="00465F25">
        <w:tc>
          <w:tcPr>
            <w:tcW w:w="9345" w:type="dxa"/>
          </w:tcPr>
          <w:p w14:paraId="3EA7262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w:t>
            </w:r>
          </w:p>
        </w:tc>
      </w:tr>
      <w:tr w:rsidR="00AD54CB" w:rsidRPr="002B6D0C" w14:paraId="7BA6FF5A" w14:textId="77777777" w:rsidTr="00465F25">
        <w:tc>
          <w:tcPr>
            <w:tcW w:w="9345" w:type="dxa"/>
          </w:tcPr>
          <w:p w14:paraId="54988EB1" w14:textId="77777777" w:rsidR="00AD54CB" w:rsidRPr="002B6D0C" w:rsidRDefault="00AD54CB" w:rsidP="002B6D0C">
            <w:pPr>
              <w:contextualSpacing/>
              <w:jc w:val="both"/>
              <w:rPr>
                <w:rFonts w:ascii="Times New Roman" w:hAnsi="Times New Roman"/>
              </w:rPr>
            </w:pPr>
            <w:r w:rsidRPr="002B6D0C">
              <w:rPr>
                <w:rFonts w:ascii="Times New Roman" w:hAnsi="Times New Roman"/>
              </w:rPr>
              <w:t>Описание</w:t>
            </w:r>
          </w:p>
        </w:tc>
      </w:tr>
      <w:tr w:rsidR="00AD54CB" w:rsidRPr="002B6D0C" w14:paraId="045543C5" w14:textId="77777777" w:rsidTr="00465F25">
        <w:tc>
          <w:tcPr>
            <w:tcW w:w="9345" w:type="dxa"/>
          </w:tcPr>
          <w:p w14:paraId="509F24D8"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Код+Описание</w:t>
            </w:r>
          </w:p>
        </w:tc>
      </w:tr>
    </w:tbl>
    <w:p w14:paraId="5615931D" w14:textId="77777777" w:rsidR="00AD54CB" w:rsidRPr="002B6D0C" w:rsidRDefault="00AD54CB" w:rsidP="00DF7FCC">
      <w:pPr>
        <w:pStyle w:val="aff5"/>
        <w:numPr>
          <w:ilvl w:val="0"/>
          <w:numId w:val="94"/>
        </w:numPr>
        <w:ind w:left="0" w:firstLine="709"/>
        <w:jc w:val="both"/>
        <w:rPr>
          <w:rFonts w:ascii="Times New Roman" w:hAnsi="Times New Roman"/>
        </w:rPr>
      </w:pPr>
      <w:r w:rsidRPr="002B6D0C">
        <w:rPr>
          <w:rFonts w:ascii="Times New Roman" w:hAnsi="Times New Roman"/>
        </w:rPr>
        <w:lastRenderedPageBreak/>
        <w:t xml:space="preserve">Лист «ЦФО» (скрытый лист): выводится перечень аналитик ЦФО, внесенных в ИС Казначейства. </w:t>
      </w:r>
    </w:p>
    <w:tbl>
      <w:tblPr>
        <w:tblStyle w:val="afff2"/>
        <w:tblW w:w="0" w:type="auto"/>
        <w:tblLook w:val="04A0" w:firstRow="1" w:lastRow="0" w:firstColumn="1" w:lastColumn="0" w:noHBand="0" w:noVBand="1"/>
      </w:tblPr>
      <w:tblGrid>
        <w:gridCol w:w="9345"/>
      </w:tblGrid>
      <w:tr w:rsidR="00AD54CB" w:rsidRPr="002B6D0C" w14:paraId="3096BA07" w14:textId="77777777" w:rsidTr="00465F25">
        <w:tc>
          <w:tcPr>
            <w:tcW w:w="9345" w:type="dxa"/>
          </w:tcPr>
          <w:p w14:paraId="14B9A25E"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Проекта</w:t>
            </w:r>
          </w:p>
        </w:tc>
      </w:tr>
      <w:tr w:rsidR="00AD54CB" w:rsidRPr="002B6D0C" w14:paraId="3385D2CF" w14:textId="77777777" w:rsidTr="00465F25">
        <w:tc>
          <w:tcPr>
            <w:tcW w:w="9345" w:type="dxa"/>
          </w:tcPr>
          <w:p w14:paraId="216B7C2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r>
    </w:tbl>
    <w:p w14:paraId="2FF51A5B" w14:textId="77777777" w:rsidR="00AD54CB" w:rsidRPr="002B6D0C" w:rsidRDefault="00AD54CB" w:rsidP="002B6D0C">
      <w:pPr>
        <w:contextualSpacing/>
        <w:jc w:val="both"/>
        <w:rPr>
          <w:rFonts w:ascii="Times New Roman" w:hAnsi="Times New Roman"/>
          <w:b/>
        </w:rPr>
      </w:pPr>
    </w:p>
    <w:p w14:paraId="6900CFA6" w14:textId="77777777" w:rsidR="00AD54CB" w:rsidRPr="002B6D0C" w:rsidRDefault="00AD54CB" w:rsidP="002B6D0C">
      <w:pPr>
        <w:pStyle w:val="aff5"/>
        <w:ind w:left="709"/>
        <w:jc w:val="both"/>
        <w:rPr>
          <w:rFonts w:ascii="Times New Roman" w:hAnsi="Times New Roman"/>
          <w:b/>
        </w:rPr>
      </w:pPr>
      <w:r w:rsidRPr="002B6D0C">
        <w:rPr>
          <w:rFonts w:ascii="Times New Roman" w:hAnsi="Times New Roman"/>
          <w:b/>
        </w:rPr>
        <w:t>«Сводный отчет по плану БДДС»</w:t>
      </w:r>
    </w:p>
    <w:p w14:paraId="5F2B152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Печатная форма отчета «Сводный отчет по плану БДДС»</w:t>
      </w:r>
    </w:p>
    <w:p w14:paraId="12D7710E"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830"/>
        <w:gridCol w:w="6515"/>
      </w:tblGrid>
      <w:tr w:rsidR="00AD54CB" w:rsidRPr="002B6D0C" w14:paraId="1A6B0C1A" w14:textId="77777777" w:rsidTr="00465F25">
        <w:tc>
          <w:tcPr>
            <w:tcW w:w="2830" w:type="dxa"/>
          </w:tcPr>
          <w:p w14:paraId="6E18F189"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515" w:type="dxa"/>
          </w:tcPr>
          <w:p w14:paraId="4DF71199"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006F61CA" w14:textId="77777777" w:rsidTr="00465F25">
        <w:tc>
          <w:tcPr>
            <w:tcW w:w="2830" w:type="dxa"/>
          </w:tcPr>
          <w:p w14:paraId="17BBFC0B" w14:textId="77777777" w:rsidR="00AD54CB" w:rsidRPr="002B6D0C" w:rsidRDefault="00AD54CB" w:rsidP="002B6D0C">
            <w:pPr>
              <w:contextualSpacing/>
              <w:rPr>
                <w:rFonts w:ascii="Times New Roman" w:hAnsi="Times New Roman"/>
              </w:rPr>
            </w:pPr>
            <w:r w:rsidRPr="002B6D0C">
              <w:rPr>
                <w:rFonts w:ascii="Times New Roman" w:hAnsi="Times New Roman"/>
              </w:rPr>
              <w:t>Год</w:t>
            </w:r>
          </w:p>
        </w:tc>
        <w:tc>
          <w:tcPr>
            <w:tcW w:w="6515" w:type="dxa"/>
          </w:tcPr>
          <w:p w14:paraId="21C0E71F" w14:textId="77777777" w:rsidR="00AD54CB" w:rsidRPr="002B6D0C" w:rsidRDefault="00AD54CB" w:rsidP="002B6D0C">
            <w:pPr>
              <w:contextualSpacing/>
              <w:rPr>
                <w:rFonts w:ascii="Times New Roman" w:hAnsi="Times New Roman"/>
              </w:rPr>
            </w:pPr>
            <w:r w:rsidRPr="002B6D0C">
              <w:rPr>
                <w:rFonts w:ascii="Times New Roman" w:hAnsi="Times New Roman"/>
              </w:rPr>
              <w:t>По умолчанию текущий бюджетный период, год</w:t>
            </w:r>
          </w:p>
        </w:tc>
      </w:tr>
      <w:tr w:rsidR="00AD54CB" w:rsidRPr="002B6D0C" w14:paraId="2095E311" w14:textId="77777777" w:rsidTr="00465F25">
        <w:tc>
          <w:tcPr>
            <w:tcW w:w="2830" w:type="dxa"/>
          </w:tcPr>
          <w:p w14:paraId="4C072779" w14:textId="77777777" w:rsidR="00AD54CB" w:rsidRPr="002B6D0C" w:rsidRDefault="00AD54CB" w:rsidP="002B6D0C">
            <w:pPr>
              <w:contextualSpacing/>
              <w:rPr>
                <w:rFonts w:ascii="Times New Roman" w:hAnsi="Times New Roman"/>
              </w:rPr>
            </w:pPr>
            <w:r w:rsidRPr="002B6D0C">
              <w:rPr>
                <w:rFonts w:ascii="Times New Roman" w:hAnsi="Times New Roman"/>
              </w:rPr>
              <w:t>Блок</w:t>
            </w:r>
          </w:p>
        </w:tc>
        <w:tc>
          <w:tcPr>
            <w:tcW w:w="6515" w:type="dxa"/>
          </w:tcPr>
          <w:p w14:paraId="4982236D" w14:textId="77777777" w:rsidR="00AD54CB" w:rsidRPr="002B6D0C" w:rsidRDefault="00AD54CB" w:rsidP="002B6D0C">
            <w:pPr>
              <w:contextualSpacing/>
              <w:rPr>
                <w:rFonts w:ascii="Times New Roman" w:hAnsi="Times New Roman"/>
              </w:rPr>
            </w:pPr>
            <w:r w:rsidRPr="002B6D0C">
              <w:rPr>
                <w:rFonts w:ascii="Times New Roman" w:hAnsi="Times New Roman"/>
              </w:rPr>
              <w:t>Выбор из выпадающего списка верхнеуровнего ЦФО</w:t>
            </w:r>
          </w:p>
        </w:tc>
      </w:tr>
    </w:tbl>
    <w:p w14:paraId="3134CE2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Отчет формируется за текущий бюджетный период Год.  Данные формируются из журналов плана БДДС с типом периода Год без признака коррекции и с признаком коррекции. При этом предусматривается выбор параметра по верхнеуровнему ЦФО.  Если в параметрах данное поле не заполнено (пустое), то формируются совокупные данные по всем ЦФО, по которым предусмотрен план на текущий бюджетный период с корректировками. </w:t>
      </w:r>
    </w:p>
    <w:p w14:paraId="51D68DB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Описание полей отчета «Сводный отчет по плану БДДС»:</w:t>
      </w:r>
    </w:p>
    <w:p w14:paraId="2F0822AA" w14:textId="77777777" w:rsidR="00AD54CB" w:rsidRPr="002B6D0C" w:rsidRDefault="00AD54CB" w:rsidP="00DF7FCC">
      <w:pPr>
        <w:pStyle w:val="aff5"/>
        <w:numPr>
          <w:ilvl w:val="0"/>
          <w:numId w:val="95"/>
        </w:numPr>
        <w:ind w:left="0" w:firstLine="709"/>
        <w:jc w:val="both"/>
        <w:rPr>
          <w:rFonts w:ascii="Times New Roman" w:hAnsi="Times New Roman"/>
        </w:rPr>
      </w:pPr>
      <w:r w:rsidRPr="002B6D0C">
        <w:rPr>
          <w:rFonts w:ascii="Times New Roman" w:hAnsi="Times New Roman"/>
        </w:rPr>
        <w:t>Лист «База Год» выводится реестр всех строк годового плана БДДС по ЦФО со следующим параметрами в столбцах отчета.</w:t>
      </w:r>
    </w:p>
    <w:tbl>
      <w:tblPr>
        <w:tblStyle w:val="afff2"/>
        <w:tblW w:w="9350" w:type="dxa"/>
        <w:tblInd w:w="-5" w:type="dxa"/>
        <w:tblLook w:val="04A0" w:firstRow="1" w:lastRow="0" w:firstColumn="1" w:lastColumn="0" w:noHBand="0" w:noVBand="1"/>
      </w:tblPr>
      <w:tblGrid>
        <w:gridCol w:w="9350"/>
      </w:tblGrid>
      <w:tr w:rsidR="00AD54CB" w:rsidRPr="002B6D0C" w14:paraId="7382C7E6" w14:textId="77777777" w:rsidTr="00465F25">
        <w:trPr>
          <w:trHeight w:val="290"/>
        </w:trPr>
        <w:tc>
          <w:tcPr>
            <w:tcW w:w="9350" w:type="dxa"/>
            <w:noWrap/>
            <w:hideMark/>
          </w:tcPr>
          <w:p w14:paraId="6626A487"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Код подразделения</w:t>
            </w:r>
          </w:p>
        </w:tc>
      </w:tr>
      <w:tr w:rsidR="00AD54CB" w:rsidRPr="002B6D0C" w14:paraId="3E973F0E" w14:textId="77777777" w:rsidTr="00465F25">
        <w:trPr>
          <w:trHeight w:val="290"/>
        </w:trPr>
        <w:tc>
          <w:tcPr>
            <w:tcW w:w="9350" w:type="dxa"/>
            <w:noWrap/>
            <w:hideMark/>
          </w:tcPr>
          <w:p w14:paraId="7B3BC23B"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Наименование подразделения</w:t>
            </w:r>
          </w:p>
        </w:tc>
      </w:tr>
      <w:tr w:rsidR="00AD54CB" w:rsidRPr="002B6D0C" w14:paraId="755247D6" w14:textId="77777777" w:rsidTr="00465F25">
        <w:trPr>
          <w:trHeight w:val="290"/>
        </w:trPr>
        <w:tc>
          <w:tcPr>
            <w:tcW w:w="9350" w:type="dxa"/>
            <w:noWrap/>
            <w:hideMark/>
          </w:tcPr>
          <w:p w14:paraId="4B5ACC09"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Код статьи БДДС</w:t>
            </w:r>
          </w:p>
        </w:tc>
      </w:tr>
      <w:tr w:rsidR="00AD54CB" w:rsidRPr="002B6D0C" w14:paraId="0112368B" w14:textId="77777777" w:rsidTr="00465F25">
        <w:trPr>
          <w:trHeight w:val="290"/>
        </w:trPr>
        <w:tc>
          <w:tcPr>
            <w:tcW w:w="9350" w:type="dxa"/>
            <w:noWrap/>
            <w:hideMark/>
          </w:tcPr>
          <w:p w14:paraId="709AE363"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Наименование статьи БДДС</w:t>
            </w:r>
          </w:p>
        </w:tc>
      </w:tr>
      <w:tr w:rsidR="00AD54CB" w:rsidRPr="002B6D0C" w14:paraId="0332D788" w14:textId="77777777" w:rsidTr="00465F25">
        <w:trPr>
          <w:trHeight w:val="290"/>
        </w:trPr>
        <w:tc>
          <w:tcPr>
            <w:tcW w:w="9350" w:type="dxa"/>
            <w:noWrap/>
            <w:hideMark/>
          </w:tcPr>
          <w:p w14:paraId="32C3236D"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Код статьи БДР</w:t>
            </w:r>
          </w:p>
        </w:tc>
      </w:tr>
      <w:tr w:rsidR="00AD54CB" w:rsidRPr="002B6D0C" w14:paraId="537916B8" w14:textId="77777777" w:rsidTr="00465F25">
        <w:trPr>
          <w:trHeight w:val="290"/>
        </w:trPr>
        <w:tc>
          <w:tcPr>
            <w:tcW w:w="9350" w:type="dxa"/>
            <w:noWrap/>
            <w:hideMark/>
          </w:tcPr>
          <w:p w14:paraId="50832D99"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Наименование статьи БДР</w:t>
            </w:r>
          </w:p>
        </w:tc>
      </w:tr>
      <w:tr w:rsidR="00AD54CB" w:rsidRPr="002B6D0C" w14:paraId="54453531" w14:textId="77777777" w:rsidTr="00465F25">
        <w:trPr>
          <w:trHeight w:val="290"/>
        </w:trPr>
        <w:tc>
          <w:tcPr>
            <w:tcW w:w="9350" w:type="dxa"/>
            <w:noWrap/>
            <w:hideMark/>
          </w:tcPr>
          <w:p w14:paraId="6769789E"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 xml:space="preserve">Код проекта </w:t>
            </w:r>
          </w:p>
        </w:tc>
      </w:tr>
      <w:tr w:rsidR="00AD54CB" w:rsidRPr="002B6D0C" w14:paraId="3E444EBC" w14:textId="77777777" w:rsidTr="00465F25">
        <w:trPr>
          <w:trHeight w:val="290"/>
        </w:trPr>
        <w:tc>
          <w:tcPr>
            <w:tcW w:w="9350" w:type="dxa"/>
            <w:noWrap/>
            <w:hideMark/>
          </w:tcPr>
          <w:p w14:paraId="7E1672F0"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 xml:space="preserve">Наименование проекта </w:t>
            </w:r>
          </w:p>
        </w:tc>
      </w:tr>
      <w:tr w:rsidR="00AD54CB" w:rsidRPr="002B6D0C" w14:paraId="1090995C" w14:textId="77777777" w:rsidTr="00465F25">
        <w:trPr>
          <w:trHeight w:val="290"/>
        </w:trPr>
        <w:tc>
          <w:tcPr>
            <w:tcW w:w="9350" w:type="dxa"/>
            <w:noWrap/>
            <w:hideMark/>
          </w:tcPr>
          <w:p w14:paraId="5D8D4B5A"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Схема поступления/оплаты</w:t>
            </w:r>
          </w:p>
        </w:tc>
      </w:tr>
      <w:tr w:rsidR="00AD54CB" w:rsidRPr="002B6D0C" w14:paraId="4BFE32DD" w14:textId="77777777" w:rsidTr="00465F25">
        <w:trPr>
          <w:trHeight w:val="290"/>
        </w:trPr>
        <w:tc>
          <w:tcPr>
            <w:tcW w:w="9350" w:type="dxa"/>
            <w:noWrap/>
            <w:hideMark/>
          </w:tcPr>
          <w:p w14:paraId="165813D9"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 xml:space="preserve">Код контрагента </w:t>
            </w:r>
          </w:p>
        </w:tc>
      </w:tr>
      <w:tr w:rsidR="00AD54CB" w:rsidRPr="002B6D0C" w14:paraId="72336A5D" w14:textId="77777777" w:rsidTr="00465F25">
        <w:trPr>
          <w:trHeight w:val="290"/>
        </w:trPr>
        <w:tc>
          <w:tcPr>
            <w:tcW w:w="9350" w:type="dxa"/>
            <w:noWrap/>
            <w:hideMark/>
          </w:tcPr>
          <w:p w14:paraId="71F2299D"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 xml:space="preserve">Наименование контрагента </w:t>
            </w:r>
          </w:p>
        </w:tc>
      </w:tr>
      <w:tr w:rsidR="00AD54CB" w:rsidRPr="002B6D0C" w14:paraId="24C5FA52" w14:textId="77777777" w:rsidTr="00465F25">
        <w:trPr>
          <w:trHeight w:val="290"/>
        </w:trPr>
        <w:tc>
          <w:tcPr>
            <w:tcW w:w="9350" w:type="dxa"/>
            <w:noWrap/>
            <w:hideMark/>
          </w:tcPr>
          <w:p w14:paraId="39845537"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 xml:space="preserve">Рег. Номер договора </w:t>
            </w:r>
          </w:p>
        </w:tc>
      </w:tr>
      <w:tr w:rsidR="00AD54CB" w:rsidRPr="002B6D0C" w14:paraId="3A263992" w14:textId="77777777" w:rsidTr="00465F25">
        <w:trPr>
          <w:trHeight w:val="290"/>
        </w:trPr>
        <w:tc>
          <w:tcPr>
            <w:tcW w:w="9350" w:type="dxa"/>
            <w:noWrap/>
            <w:hideMark/>
          </w:tcPr>
          <w:p w14:paraId="5A20DF60"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Номер договора</w:t>
            </w:r>
          </w:p>
        </w:tc>
      </w:tr>
      <w:tr w:rsidR="00AD54CB" w:rsidRPr="002B6D0C" w14:paraId="04E1C387" w14:textId="77777777" w:rsidTr="00465F25">
        <w:trPr>
          <w:trHeight w:val="290"/>
        </w:trPr>
        <w:tc>
          <w:tcPr>
            <w:tcW w:w="9350" w:type="dxa"/>
            <w:noWrap/>
            <w:hideMark/>
          </w:tcPr>
          <w:p w14:paraId="677B6BC1"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 xml:space="preserve">Дата договора </w:t>
            </w:r>
          </w:p>
        </w:tc>
      </w:tr>
      <w:tr w:rsidR="00AD54CB" w:rsidRPr="002B6D0C" w14:paraId="580BF7D7" w14:textId="77777777" w:rsidTr="00465F25">
        <w:trPr>
          <w:trHeight w:val="290"/>
        </w:trPr>
        <w:tc>
          <w:tcPr>
            <w:tcW w:w="9350" w:type="dxa"/>
            <w:noWrap/>
            <w:hideMark/>
          </w:tcPr>
          <w:p w14:paraId="6416C18C"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Счет</w:t>
            </w:r>
          </w:p>
        </w:tc>
      </w:tr>
      <w:tr w:rsidR="00AD54CB" w:rsidRPr="002B6D0C" w14:paraId="6EC16473" w14:textId="77777777" w:rsidTr="00465F25">
        <w:trPr>
          <w:trHeight w:val="290"/>
        </w:trPr>
        <w:tc>
          <w:tcPr>
            <w:tcW w:w="9350" w:type="dxa"/>
            <w:noWrap/>
            <w:hideMark/>
          </w:tcPr>
          <w:p w14:paraId="5E2FE718"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Валюта договора</w:t>
            </w:r>
          </w:p>
        </w:tc>
      </w:tr>
      <w:tr w:rsidR="00AD54CB" w:rsidRPr="002B6D0C" w14:paraId="47B8A33E" w14:textId="77777777" w:rsidTr="00465F25">
        <w:trPr>
          <w:trHeight w:val="290"/>
        </w:trPr>
        <w:tc>
          <w:tcPr>
            <w:tcW w:w="9350" w:type="dxa"/>
            <w:noWrap/>
            <w:hideMark/>
          </w:tcPr>
          <w:p w14:paraId="0C377CBA"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Сумма договора</w:t>
            </w:r>
          </w:p>
        </w:tc>
      </w:tr>
      <w:tr w:rsidR="00AD54CB" w:rsidRPr="002B6D0C" w14:paraId="7890732B" w14:textId="77777777" w:rsidTr="00465F25">
        <w:trPr>
          <w:trHeight w:val="290"/>
        </w:trPr>
        <w:tc>
          <w:tcPr>
            <w:tcW w:w="9350" w:type="dxa"/>
            <w:noWrap/>
            <w:hideMark/>
          </w:tcPr>
          <w:p w14:paraId="115B59CB"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Фактическое списание по договору в валюте</w:t>
            </w:r>
          </w:p>
        </w:tc>
      </w:tr>
      <w:tr w:rsidR="00AD54CB" w:rsidRPr="002B6D0C" w14:paraId="70BB1828" w14:textId="77777777" w:rsidTr="00465F25">
        <w:trPr>
          <w:trHeight w:val="290"/>
        </w:trPr>
        <w:tc>
          <w:tcPr>
            <w:tcW w:w="9350" w:type="dxa"/>
            <w:noWrap/>
            <w:hideMark/>
          </w:tcPr>
          <w:p w14:paraId="589F4230"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Фактическое списание по договору в рублях</w:t>
            </w:r>
          </w:p>
        </w:tc>
      </w:tr>
      <w:tr w:rsidR="00AD54CB" w:rsidRPr="002B6D0C" w14:paraId="4BDA5937" w14:textId="77777777" w:rsidTr="00465F25">
        <w:trPr>
          <w:trHeight w:val="290"/>
        </w:trPr>
        <w:tc>
          <w:tcPr>
            <w:tcW w:w="9350" w:type="dxa"/>
            <w:noWrap/>
            <w:hideMark/>
          </w:tcPr>
          <w:p w14:paraId="549AA5E0"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План (с НДС)</w:t>
            </w:r>
          </w:p>
        </w:tc>
      </w:tr>
      <w:tr w:rsidR="00AD54CB" w:rsidRPr="002B6D0C" w14:paraId="3F64036E" w14:textId="77777777" w:rsidTr="00465F25">
        <w:trPr>
          <w:trHeight w:val="290"/>
        </w:trPr>
        <w:tc>
          <w:tcPr>
            <w:tcW w:w="9350" w:type="dxa"/>
            <w:noWrap/>
            <w:hideMark/>
          </w:tcPr>
          <w:p w14:paraId="129D80D4"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Месяца:…</w:t>
            </w:r>
          </w:p>
        </w:tc>
      </w:tr>
      <w:tr w:rsidR="00AD54CB" w:rsidRPr="002B6D0C" w14:paraId="29F211D8" w14:textId="77777777" w:rsidTr="00465F25">
        <w:trPr>
          <w:trHeight w:val="290"/>
        </w:trPr>
        <w:tc>
          <w:tcPr>
            <w:tcW w:w="9350" w:type="dxa"/>
            <w:noWrap/>
            <w:hideMark/>
          </w:tcPr>
          <w:p w14:paraId="7AE4788F"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Год</w:t>
            </w:r>
          </w:p>
        </w:tc>
      </w:tr>
      <w:tr w:rsidR="00AD54CB" w:rsidRPr="002B6D0C" w14:paraId="006A9350" w14:textId="77777777" w:rsidTr="00465F25">
        <w:trPr>
          <w:trHeight w:val="290"/>
        </w:trPr>
        <w:tc>
          <w:tcPr>
            <w:tcW w:w="9350" w:type="dxa"/>
            <w:noWrap/>
            <w:hideMark/>
          </w:tcPr>
          <w:p w14:paraId="46A343BD"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Статья БДДС</w:t>
            </w:r>
          </w:p>
        </w:tc>
      </w:tr>
      <w:tr w:rsidR="00AD54CB" w:rsidRPr="002B6D0C" w14:paraId="4D14934E" w14:textId="77777777" w:rsidTr="00465F25">
        <w:trPr>
          <w:trHeight w:val="290"/>
        </w:trPr>
        <w:tc>
          <w:tcPr>
            <w:tcW w:w="9350" w:type="dxa"/>
            <w:noWrap/>
            <w:hideMark/>
          </w:tcPr>
          <w:p w14:paraId="13A21BE3"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Наличие договорных обязательств</w:t>
            </w:r>
          </w:p>
        </w:tc>
      </w:tr>
      <w:tr w:rsidR="00AD54CB" w:rsidRPr="002B6D0C" w14:paraId="7A7CE93D" w14:textId="77777777" w:rsidTr="00465F25">
        <w:trPr>
          <w:trHeight w:val="290"/>
        </w:trPr>
        <w:tc>
          <w:tcPr>
            <w:tcW w:w="9350" w:type="dxa"/>
            <w:noWrap/>
            <w:hideMark/>
          </w:tcPr>
          <w:p w14:paraId="2963F363"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Раздел БДДС</w:t>
            </w:r>
          </w:p>
        </w:tc>
      </w:tr>
      <w:tr w:rsidR="00AD54CB" w:rsidRPr="002B6D0C" w14:paraId="76118C7A" w14:textId="77777777" w:rsidTr="00465F25">
        <w:trPr>
          <w:trHeight w:val="290"/>
        </w:trPr>
        <w:tc>
          <w:tcPr>
            <w:tcW w:w="9350" w:type="dxa"/>
            <w:noWrap/>
            <w:hideMark/>
          </w:tcPr>
          <w:p w14:paraId="250CC5EB"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Поступления/выплаты</w:t>
            </w:r>
          </w:p>
        </w:tc>
      </w:tr>
      <w:tr w:rsidR="00AD54CB" w:rsidRPr="002B6D0C" w14:paraId="36F4D2FB" w14:textId="77777777" w:rsidTr="00465F25">
        <w:trPr>
          <w:trHeight w:val="290"/>
        </w:trPr>
        <w:tc>
          <w:tcPr>
            <w:tcW w:w="9350" w:type="dxa"/>
            <w:noWrap/>
            <w:hideMark/>
          </w:tcPr>
          <w:p w14:paraId="1A4728CC"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Контрагент&amp;Договор</w:t>
            </w:r>
          </w:p>
        </w:tc>
      </w:tr>
    </w:tbl>
    <w:p w14:paraId="694EBBDA" w14:textId="77777777" w:rsidR="00AD54CB" w:rsidRPr="002B6D0C" w:rsidRDefault="00AD54CB" w:rsidP="00DF7FCC">
      <w:pPr>
        <w:pStyle w:val="aff5"/>
        <w:numPr>
          <w:ilvl w:val="0"/>
          <w:numId w:val="95"/>
        </w:numPr>
        <w:ind w:left="0" w:firstLine="709"/>
        <w:jc w:val="both"/>
        <w:rPr>
          <w:rFonts w:ascii="Times New Roman" w:hAnsi="Times New Roman"/>
        </w:rPr>
      </w:pPr>
      <w:r w:rsidRPr="002B6D0C">
        <w:rPr>
          <w:rFonts w:ascii="Times New Roman" w:hAnsi="Times New Roman"/>
        </w:rPr>
        <w:lastRenderedPageBreak/>
        <w:t xml:space="preserve">Лист «Свод по ЦФО» представляет собой сводную таблицу «Сводный план в разрезе ЦФО» по выбранному в параметрах отчета Блоку/по всем Блокам (верхнеуровневое ЦФО) по всем статьям БДДС, по которым предусмотрен годовой план БДДС и бюджетные адреса.  </w:t>
      </w:r>
    </w:p>
    <w:p w14:paraId="0C897DC7"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Строки отчета: многоуровневый перечень, содержащий аналитики раздел БДДС, наименование ЦФО, статья БДДС, наименование контрагента по БА. </w:t>
      </w:r>
    </w:p>
    <w:p w14:paraId="11AAFE22"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Столбцы отчета: месяцы с итоговым полем по Году. </w:t>
      </w:r>
    </w:p>
    <w:p w14:paraId="67E412B9"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Предусмотрена возможность фильтрации данных по строкам. </w:t>
      </w:r>
    </w:p>
    <w:p w14:paraId="33AF4223" w14:textId="77777777" w:rsidR="00AD54CB" w:rsidRPr="002B6D0C" w:rsidRDefault="00AD54CB" w:rsidP="00DF7FCC">
      <w:pPr>
        <w:pStyle w:val="aff5"/>
        <w:numPr>
          <w:ilvl w:val="0"/>
          <w:numId w:val="95"/>
        </w:numPr>
        <w:ind w:left="0" w:firstLine="709"/>
        <w:jc w:val="both"/>
        <w:rPr>
          <w:rFonts w:ascii="Times New Roman" w:hAnsi="Times New Roman"/>
        </w:rPr>
      </w:pPr>
      <w:r w:rsidRPr="002B6D0C">
        <w:rPr>
          <w:rFonts w:ascii="Times New Roman" w:hAnsi="Times New Roman"/>
        </w:rPr>
        <w:t xml:space="preserve">Лист «БДДС» представляет собой сводную таблицу «Сводный план БДДС» по многоуровневый перечень, содержащий аналитики раздел БДДС, статья БДДС, наименование ЦФО, наименование контрагента по БА. </w:t>
      </w:r>
    </w:p>
    <w:p w14:paraId="65890703"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Столбцы отчета: месяцы с итоговым полем по Году. </w:t>
      </w:r>
    </w:p>
    <w:p w14:paraId="54DEF72C"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Предусмотрена возможность фильтрации данных по строкам.  </w:t>
      </w:r>
    </w:p>
    <w:p w14:paraId="08BD4135" w14:textId="77777777" w:rsidR="00AD54CB" w:rsidRPr="002B6D0C" w:rsidRDefault="00AD54CB" w:rsidP="00DF7FCC">
      <w:pPr>
        <w:pStyle w:val="aff5"/>
        <w:numPr>
          <w:ilvl w:val="0"/>
          <w:numId w:val="95"/>
        </w:numPr>
        <w:ind w:left="0" w:firstLine="709"/>
        <w:jc w:val="both"/>
        <w:rPr>
          <w:rFonts w:ascii="Times New Roman" w:hAnsi="Times New Roman"/>
        </w:rPr>
      </w:pPr>
      <w:r w:rsidRPr="002B6D0C">
        <w:rPr>
          <w:rFonts w:ascii="Times New Roman" w:hAnsi="Times New Roman"/>
        </w:rPr>
        <w:t xml:space="preserve"> Лист «Выводная форма» представляет собой сводный отчет по плану «Бюджет движения денежных средств за год».</w:t>
      </w:r>
    </w:p>
    <w:p w14:paraId="5F7B4925"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Строки отчета: текущая структура статей БДДС по разделам с агрегированными статьями БДДС, значения по которым определяются расчётно, путем суммирования нижнеуровневых статей, с расчетным полем Остаток денежных средств на начало периода, Профицит/дефицит денежных средств, всего, Поток собственных денежных средств. </w:t>
      </w:r>
    </w:p>
    <w:p w14:paraId="17B207CE"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Столбцы отчета: значения годового плана по месяцам с разбивкой по каждому периоду на Банк, Касса, Итого, и Итого по году.</w:t>
      </w:r>
    </w:p>
    <w:p w14:paraId="23E22AE0" w14:textId="77777777" w:rsidR="00AD54CB" w:rsidRPr="002B6D0C" w:rsidRDefault="00AD54CB" w:rsidP="002B6D0C">
      <w:pPr>
        <w:pStyle w:val="aff5"/>
        <w:jc w:val="both"/>
        <w:rPr>
          <w:rFonts w:ascii="Times New Roman" w:hAnsi="Times New Roman"/>
        </w:rPr>
      </w:pPr>
    </w:p>
    <w:p w14:paraId="3693A054" w14:textId="77777777" w:rsidR="00AD54CB" w:rsidRPr="002B6D0C" w:rsidRDefault="00AD54CB" w:rsidP="002B6D0C">
      <w:pPr>
        <w:pStyle w:val="aff5"/>
        <w:ind w:left="709"/>
        <w:jc w:val="both"/>
        <w:rPr>
          <w:rFonts w:ascii="Times New Roman" w:hAnsi="Times New Roman"/>
          <w:b/>
        </w:rPr>
      </w:pPr>
      <w:r w:rsidRPr="002B6D0C">
        <w:rPr>
          <w:rFonts w:ascii="Times New Roman" w:hAnsi="Times New Roman"/>
          <w:b/>
        </w:rPr>
        <w:t>«План за год»</w:t>
      </w:r>
    </w:p>
    <w:p w14:paraId="587A7EE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Печатная форма отчета «План за год».</w:t>
      </w:r>
    </w:p>
    <w:p w14:paraId="6E6302DC"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830"/>
        <w:gridCol w:w="6515"/>
      </w:tblGrid>
      <w:tr w:rsidR="00AD54CB" w:rsidRPr="002B6D0C" w14:paraId="64F4C103" w14:textId="77777777" w:rsidTr="00465F25">
        <w:tc>
          <w:tcPr>
            <w:tcW w:w="2830" w:type="dxa"/>
          </w:tcPr>
          <w:p w14:paraId="6771B2C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515" w:type="dxa"/>
          </w:tcPr>
          <w:p w14:paraId="0FE52623"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5DC5B6C9" w14:textId="77777777" w:rsidTr="00465F25">
        <w:tc>
          <w:tcPr>
            <w:tcW w:w="2830" w:type="dxa"/>
          </w:tcPr>
          <w:p w14:paraId="1C9D880D" w14:textId="77777777" w:rsidR="00AD54CB" w:rsidRPr="002B6D0C" w:rsidRDefault="00AD54CB" w:rsidP="002B6D0C">
            <w:pPr>
              <w:contextualSpacing/>
              <w:rPr>
                <w:rFonts w:ascii="Times New Roman" w:hAnsi="Times New Roman"/>
              </w:rPr>
            </w:pPr>
            <w:r w:rsidRPr="002B6D0C">
              <w:rPr>
                <w:rFonts w:ascii="Times New Roman" w:hAnsi="Times New Roman"/>
              </w:rPr>
              <w:t>Дата с:</w:t>
            </w:r>
          </w:p>
        </w:tc>
        <w:tc>
          <w:tcPr>
            <w:tcW w:w="6515" w:type="dxa"/>
          </w:tcPr>
          <w:p w14:paraId="62792D24"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 периода формирования данных</w:t>
            </w:r>
          </w:p>
        </w:tc>
      </w:tr>
      <w:tr w:rsidR="00AD54CB" w:rsidRPr="002B6D0C" w14:paraId="133ADEBC" w14:textId="77777777" w:rsidTr="00465F25">
        <w:tc>
          <w:tcPr>
            <w:tcW w:w="2830" w:type="dxa"/>
          </w:tcPr>
          <w:p w14:paraId="05022EC4"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515" w:type="dxa"/>
          </w:tcPr>
          <w:p w14:paraId="3FC8BE57"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 периода формирования данных</w:t>
            </w:r>
          </w:p>
        </w:tc>
      </w:tr>
      <w:tr w:rsidR="00AD54CB" w:rsidRPr="002B6D0C" w14:paraId="260A0DD5" w14:textId="77777777" w:rsidTr="00465F25">
        <w:tc>
          <w:tcPr>
            <w:tcW w:w="2830" w:type="dxa"/>
          </w:tcPr>
          <w:p w14:paraId="547F7E94" w14:textId="77777777" w:rsidR="00AD54CB" w:rsidRPr="002B6D0C" w:rsidRDefault="00AD54CB" w:rsidP="002B6D0C">
            <w:pPr>
              <w:contextualSpacing/>
              <w:rPr>
                <w:rFonts w:ascii="Times New Roman" w:hAnsi="Times New Roman"/>
              </w:rPr>
            </w:pPr>
            <w:r w:rsidRPr="002B6D0C">
              <w:rPr>
                <w:rFonts w:ascii="Times New Roman" w:hAnsi="Times New Roman"/>
              </w:rPr>
              <w:t>Тип периода</w:t>
            </w:r>
          </w:p>
        </w:tc>
        <w:tc>
          <w:tcPr>
            <w:tcW w:w="6515" w:type="dxa"/>
          </w:tcPr>
          <w:p w14:paraId="3A27DB04" w14:textId="77777777" w:rsidR="00AD54CB" w:rsidRPr="002B6D0C" w:rsidRDefault="00AD54CB" w:rsidP="002B6D0C">
            <w:pPr>
              <w:contextualSpacing/>
              <w:rPr>
                <w:rFonts w:ascii="Times New Roman" w:hAnsi="Times New Roman"/>
              </w:rPr>
            </w:pPr>
            <w:r w:rsidRPr="002B6D0C">
              <w:rPr>
                <w:rFonts w:ascii="Times New Roman" w:hAnsi="Times New Roman"/>
              </w:rPr>
              <w:t>Тип периода журналов, Год</w:t>
            </w:r>
          </w:p>
        </w:tc>
      </w:tr>
      <w:tr w:rsidR="00AD54CB" w:rsidRPr="002B6D0C" w14:paraId="49E31E4A" w14:textId="77777777" w:rsidTr="00465F25">
        <w:tc>
          <w:tcPr>
            <w:tcW w:w="2830" w:type="dxa"/>
          </w:tcPr>
          <w:p w14:paraId="6AC17500" w14:textId="77777777" w:rsidR="00AD54CB" w:rsidRPr="002B6D0C" w:rsidRDefault="00AD54CB" w:rsidP="002B6D0C">
            <w:pPr>
              <w:contextualSpacing/>
              <w:rPr>
                <w:rFonts w:ascii="Times New Roman" w:hAnsi="Times New Roman"/>
              </w:rPr>
            </w:pPr>
            <w:r w:rsidRPr="002B6D0C">
              <w:rPr>
                <w:rFonts w:ascii="Times New Roman" w:hAnsi="Times New Roman"/>
              </w:rPr>
              <w:t>Тип данных</w:t>
            </w:r>
          </w:p>
        </w:tc>
        <w:tc>
          <w:tcPr>
            <w:tcW w:w="6515" w:type="dxa"/>
          </w:tcPr>
          <w:p w14:paraId="1AB26BED" w14:textId="77777777" w:rsidR="00AD54CB" w:rsidRPr="002B6D0C" w:rsidRDefault="00AD54CB" w:rsidP="002B6D0C">
            <w:pPr>
              <w:contextualSpacing/>
              <w:rPr>
                <w:rFonts w:ascii="Times New Roman" w:hAnsi="Times New Roman"/>
              </w:rPr>
            </w:pPr>
            <w:r w:rsidRPr="002B6D0C">
              <w:rPr>
                <w:rFonts w:ascii="Times New Roman" w:hAnsi="Times New Roman"/>
              </w:rPr>
              <w:t>Основные журналы плана БДДС, журналы плана БДДС с признаком коррекции</w:t>
            </w:r>
          </w:p>
        </w:tc>
      </w:tr>
      <w:tr w:rsidR="00AD54CB" w:rsidRPr="002B6D0C" w14:paraId="041CC95C" w14:textId="77777777" w:rsidTr="00465F25">
        <w:tc>
          <w:tcPr>
            <w:tcW w:w="2830" w:type="dxa"/>
          </w:tcPr>
          <w:p w14:paraId="290DE9C1"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Компания </w:t>
            </w:r>
          </w:p>
        </w:tc>
        <w:tc>
          <w:tcPr>
            <w:tcW w:w="6515" w:type="dxa"/>
          </w:tcPr>
          <w:p w14:paraId="15CD6808"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АУО, Филиалы, ДЗО.  </w:t>
            </w:r>
          </w:p>
        </w:tc>
      </w:tr>
    </w:tbl>
    <w:p w14:paraId="5F6588B7"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 </w:t>
      </w:r>
      <w:r w:rsidRPr="002B6D0C">
        <w:rPr>
          <w:rFonts w:ascii="Times New Roman" w:hAnsi="Times New Roman"/>
        </w:rPr>
        <w:tab/>
        <w:t xml:space="preserve">Отчет формируется с начала текущего бюджетного периода по заданную дату в параметрах (поле Дата по:), по умолчанию проставляется текущая дата. Данные формируются из журналов плана БДДС с типом периода Год. При этом предусматривается выбор параметра по типу данных журналов плана БДДС: основные журналы плана БДДС (План), журналы плана БДДС с признаком коррекции (Корректировка) – План, Корректировка, План+Корректировка.  Также в параметрах предусматривается выбор Компании: если поле не заполнено (пустое), формируются совокупные данные по всем компаниям, по которым предусмотрен план на текущий бюджетный период. </w:t>
      </w:r>
    </w:p>
    <w:p w14:paraId="553ABA7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Описание полей отчета «План за год»: </w:t>
      </w:r>
    </w:p>
    <w:p w14:paraId="490FFC8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печатной формы «Отчет о движении денежных средств». </w:t>
      </w:r>
    </w:p>
    <w:p w14:paraId="0556F78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Строки отчета: текущая структура статей БДДС по разделам с агрегированными статьями БДДС, значения по которым определяются расчётно, путем суммирования нижнеуровневых статей, с расчетным полем Входящий остаток и Профицит/Дефицит денежных средств, всего. </w:t>
      </w:r>
    </w:p>
    <w:p w14:paraId="7463740C"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Столбцы отчета: значения годового плана по месяцам и Итого за год с разбивкой по каждому периоду на Банк, Касса, Итого.  </w:t>
      </w:r>
    </w:p>
    <w:p w14:paraId="2667E76C"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lastRenderedPageBreak/>
        <w:t xml:space="preserve">На Листе «Свод» выводятся сводные данные по филиалу с учетом выбранных параметров по полю Компания (УФПС).  На листе </w:t>
      </w:r>
      <w:r w:rsidRPr="002B6D0C">
        <w:rPr>
          <w:rFonts w:ascii="Times New Roman" w:hAnsi="Times New Roman"/>
          <w:lang w:val="en-US"/>
        </w:rPr>
        <w:t>AUP</w:t>
      </w:r>
      <w:r w:rsidRPr="002B6D0C">
        <w:rPr>
          <w:rFonts w:ascii="Times New Roman" w:hAnsi="Times New Roman"/>
        </w:rPr>
        <w:t xml:space="preserve"> выводятся данные по Аппарату управления общества (АУО).  </w:t>
      </w:r>
    </w:p>
    <w:p w14:paraId="7B25E5D5" w14:textId="77777777" w:rsidR="00AD54CB" w:rsidRPr="002B6D0C" w:rsidRDefault="00AD54CB" w:rsidP="002B6D0C">
      <w:pPr>
        <w:contextualSpacing/>
        <w:jc w:val="both"/>
        <w:rPr>
          <w:rFonts w:ascii="Times New Roman" w:hAnsi="Times New Roman"/>
        </w:rPr>
      </w:pPr>
    </w:p>
    <w:p w14:paraId="77EF2725" w14:textId="77777777" w:rsidR="00AD54CB" w:rsidRPr="002B6D0C" w:rsidRDefault="00AD54CB" w:rsidP="002B6D0C">
      <w:pPr>
        <w:pStyle w:val="aff5"/>
        <w:ind w:left="709"/>
        <w:jc w:val="both"/>
        <w:rPr>
          <w:rFonts w:ascii="Times New Roman" w:hAnsi="Times New Roman"/>
          <w:b/>
        </w:rPr>
      </w:pPr>
      <w:r w:rsidRPr="002B6D0C">
        <w:rPr>
          <w:rFonts w:ascii="Times New Roman" w:hAnsi="Times New Roman"/>
          <w:b/>
        </w:rPr>
        <w:t>«Контроль БДДС»</w:t>
      </w:r>
    </w:p>
    <w:p w14:paraId="2CBD9F9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Печатная форма отчета «Контроль БДДС»</w:t>
      </w:r>
    </w:p>
    <w:p w14:paraId="019F5186"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830"/>
        <w:gridCol w:w="6515"/>
      </w:tblGrid>
      <w:tr w:rsidR="00AD54CB" w:rsidRPr="002B6D0C" w14:paraId="249C0C6C" w14:textId="77777777" w:rsidTr="00465F25">
        <w:tc>
          <w:tcPr>
            <w:tcW w:w="2830" w:type="dxa"/>
          </w:tcPr>
          <w:p w14:paraId="58073EF8"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515" w:type="dxa"/>
          </w:tcPr>
          <w:p w14:paraId="2907A044"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7531B6CD" w14:textId="77777777" w:rsidTr="00465F25">
        <w:tc>
          <w:tcPr>
            <w:tcW w:w="2830" w:type="dxa"/>
          </w:tcPr>
          <w:p w14:paraId="11955C29" w14:textId="77777777" w:rsidR="00AD54CB" w:rsidRPr="002B6D0C" w:rsidRDefault="00AD54CB" w:rsidP="002B6D0C">
            <w:pPr>
              <w:contextualSpacing/>
              <w:rPr>
                <w:rFonts w:ascii="Times New Roman" w:hAnsi="Times New Roman"/>
              </w:rPr>
            </w:pPr>
            <w:r w:rsidRPr="002B6D0C">
              <w:rPr>
                <w:rFonts w:ascii="Times New Roman" w:hAnsi="Times New Roman"/>
              </w:rPr>
              <w:t>Дата с:</w:t>
            </w:r>
          </w:p>
        </w:tc>
        <w:tc>
          <w:tcPr>
            <w:tcW w:w="6515" w:type="dxa"/>
          </w:tcPr>
          <w:p w14:paraId="29FD4AF7"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 периода формирования данных, по умолчанию начало бюджетного периода</w:t>
            </w:r>
          </w:p>
        </w:tc>
      </w:tr>
      <w:tr w:rsidR="00AD54CB" w:rsidRPr="002B6D0C" w14:paraId="39484199" w14:textId="77777777" w:rsidTr="00465F25">
        <w:tc>
          <w:tcPr>
            <w:tcW w:w="2830" w:type="dxa"/>
          </w:tcPr>
          <w:p w14:paraId="0F3EC4D8"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515" w:type="dxa"/>
          </w:tcPr>
          <w:p w14:paraId="76125B5F" w14:textId="77777777" w:rsidR="00AD54CB" w:rsidRPr="002B6D0C" w:rsidRDefault="00AD54CB" w:rsidP="002B6D0C">
            <w:pPr>
              <w:tabs>
                <w:tab w:val="left" w:pos="4930"/>
              </w:tabs>
              <w:contextualSpacing/>
              <w:rPr>
                <w:rFonts w:ascii="Times New Roman" w:hAnsi="Times New Roman"/>
              </w:rPr>
            </w:pPr>
            <w:r w:rsidRPr="002B6D0C">
              <w:rPr>
                <w:rFonts w:ascii="Times New Roman" w:hAnsi="Times New Roman"/>
              </w:rPr>
              <w:t>Дата окончания периода формирования данных</w:t>
            </w:r>
            <w:r w:rsidRPr="002B6D0C">
              <w:rPr>
                <w:rFonts w:ascii="Times New Roman" w:hAnsi="Times New Roman"/>
              </w:rPr>
              <w:tab/>
            </w:r>
          </w:p>
        </w:tc>
      </w:tr>
      <w:tr w:rsidR="00AD54CB" w:rsidRPr="002B6D0C" w14:paraId="2E5462CD" w14:textId="77777777" w:rsidTr="00465F25">
        <w:tc>
          <w:tcPr>
            <w:tcW w:w="2830" w:type="dxa"/>
          </w:tcPr>
          <w:p w14:paraId="24096E9D"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Компания </w:t>
            </w:r>
          </w:p>
        </w:tc>
        <w:tc>
          <w:tcPr>
            <w:tcW w:w="6515" w:type="dxa"/>
          </w:tcPr>
          <w:p w14:paraId="18E54352"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АУО, Филиалы, ДЗО.  </w:t>
            </w:r>
          </w:p>
        </w:tc>
      </w:tr>
      <w:tr w:rsidR="00AD54CB" w:rsidRPr="002B6D0C" w14:paraId="4388C857" w14:textId="77777777" w:rsidTr="00465F25">
        <w:tc>
          <w:tcPr>
            <w:tcW w:w="2830" w:type="dxa"/>
          </w:tcPr>
          <w:p w14:paraId="765F2D48" w14:textId="77777777" w:rsidR="00AD54CB" w:rsidRPr="002B6D0C" w:rsidRDefault="00AD54CB" w:rsidP="002B6D0C">
            <w:pPr>
              <w:contextualSpacing/>
              <w:rPr>
                <w:rFonts w:ascii="Times New Roman" w:hAnsi="Times New Roman"/>
              </w:rPr>
            </w:pPr>
            <w:r w:rsidRPr="002B6D0C">
              <w:rPr>
                <w:rFonts w:ascii="Times New Roman" w:hAnsi="Times New Roman"/>
              </w:rPr>
              <w:t>Тип периода</w:t>
            </w:r>
          </w:p>
        </w:tc>
        <w:tc>
          <w:tcPr>
            <w:tcW w:w="6515" w:type="dxa"/>
          </w:tcPr>
          <w:p w14:paraId="3C59290E" w14:textId="77777777" w:rsidR="00AD54CB" w:rsidRPr="002B6D0C" w:rsidRDefault="00AD54CB" w:rsidP="002B6D0C">
            <w:pPr>
              <w:contextualSpacing/>
              <w:rPr>
                <w:rFonts w:ascii="Times New Roman" w:hAnsi="Times New Roman"/>
              </w:rPr>
            </w:pPr>
            <w:r w:rsidRPr="002B6D0C">
              <w:rPr>
                <w:rFonts w:ascii="Times New Roman" w:hAnsi="Times New Roman"/>
              </w:rPr>
              <w:t>Тип периода журналов, Год</w:t>
            </w:r>
          </w:p>
        </w:tc>
      </w:tr>
      <w:tr w:rsidR="00AD54CB" w:rsidRPr="002B6D0C" w14:paraId="76E07120" w14:textId="77777777" w:rsidTr="00465F25">
        <w:tc>
          <w:tcPr>
            <w:tcW w:w="2830" w:type="dxa"/>
          </w:tcPr>
          <w:p w14:paraId="717A8BAB" w14:textId="77777777" w:rsidR="00AD54CB" w:rsidRPr="002B6D0C" w:rsidRDefault="00AD54CB" w:rsidP="002B6D0C">
            <w:pPr>
              <w:contextualSpacing/>
              <w:rPr>
                <w:rFonts w:ascii="Times New Roman" w:hAnsi="Times New Roman"/>
              </w:rPr>
            </w:pPr>
            <w:r w:rsidRPr="002B6D0C">
              <w:rPr>
                <w:rFonts w:ascii="Times New Roman" w:hAnsi="Times New Roman"/>
              </w:rPr>
              <w:t>Вид</w:t>
            </w:r>
          </w:p>
        </w:tc>
        <w:tc>
          <w:tcPr>
            <w:tcW w:w="6515" w:type="dxa"/>
          </w:tcPr>
          <w:p w14:paraId="054D05B4"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Типы журнала плана БДДС: план, корректировка, план + корректировка, финансирование. </w:t>
            </w:r>
          </w:p>
        </w:tc>
      </w:tr>
    </w:tbl>
    <w:p w14:paraId="1B60D54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Отчет формируется с начала текущего бюджетного периода по заданную дату в параметрах (поле Дата по:), по умолчанию проставляется конечная дата текущего бюджетного периода. Данные формируются из журналов плана БДДС с типом периода Год и данных факта БДДС (выписка, журналы Факта БДДС и Касса). При этом предусматривается выбор параметра по типу данных журналов плана БДДС: основные журналы плана БДДС (План), журналы плана БДДС с признаком коррекции (Корректировка) – План, Корректировка, План+Корректировка.  В параметрах предусматривается выбор Компании и тип периода – по умолчанию Год. </w:t>
      </w:r>
    </w:p>
    <w:p w14:paraId="6CE3F4C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Описание полей отчета «Контроль БДДС»: </w:t>
      </w:r>
    </w:p>
    <w:p w14:paraId="0031DE7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печатной формы «Отчет о движении денежных средств». </w:t>
      </w:r>
    </w:p>
    <w:p w14:paraId="14305E5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Строки отчета: текущая структура статей БДДС по разделам с агрегированными статьями БДДС, значения по которым определяются расчётно, путем суммирования нижнеуровневых статей, с расчетным полем Входящий остаток и Сальдо исходящее на конец месяца (фактические остатки на счетах из ИС Казначейства), Сальдо исходящее на конец месяца (рассчитанное по БДДС), Отклонение (разница Сальдо исходящее на конец месяца (фактические остатки на счетах из ИС Казначейства) - Сальдо исходящее на конец месяца (рассчитанное по БДДС). </w:t>
      </w:r>
    </w:p>
    <w:p w14:paraId="1EA0D52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Столбцы отчета: значения годового плана и факта по месяцам с разбивкой по каждому периоду на Банк, Касса, Итого; Отклонение по месяцам (итого план - итого факт); Год (суммирующие значения по всем периодам).  </w:t>
      </w:r>
    </w:p>
    <w:p w14:paraId="1B1EFAD2" w14:textId="77777777" w:rsidR="00AD54CB" w:rsidRPr="002B6D0C" w:rsidRDefault="00AD54CB" w:rsidP="002B6D0C">
      <w:pPr>
        <w:ind w:firstLine="708"/>
        <w:contextualSpacing/>
        <w:jc w:val="both"/>
        <w:rPr>
          <w:rFonts w:ascii="Times New Roman" w:hAnsi="Times New Roman"/>
        </w:rPr>
      </w:pPr>
    </w:p>
    <w:p w14:paraId="0E88FD52" w14:textId="77777777" w:rsidR="00AD54CB" w:rsidRPr="002B6D0C" w:rsidRDefault="00AD54CB" w:rsidP="002B6D0C">
      <w:pPr>
        <w:pStyle w:val="aff5"/>
        <w:ind w:left="709"/>
        <w:jc w:val="both"/>
        <w:rPr>
          <w:rFonts w:ascii="Times New Roman" w:hAnsi="Times New Roman"/>
          <w:b/>
        </w:rPr>
      </w:pPr>
      <w:r w:rsidRPr="002B6D0C">
        <w:rPr>
          <w:rFonts w:ascii="Times New Roman" w:hAnsi="Times New Roman"/>
          <w:b/>
        </w:rPr>
        <w:t>«План-Факт по всем филиалам»</w:t>
      </w:r>
    </w:p>
    <w:p w14:paraId="386ADAA7"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 </w:t>
      </w:r>
      <w:r w:rsidRPr="002B6D0C">
        <w:rPr>
          <w:rFonts w:ascii="Times New Roman" w:hAnsi="Times New Roman"/>
        </w:rPr>
        <w:tab/>
        <w:t>Печатная форма отчета «План-Факт по всем филиалам»</w:t>
      </w:r>
    </w:p>
    <w:p w14:paraId="7653046B"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830"/>
        <w:gridCol w:w="6515"/>
      </w:tblGrid>
      <w:tr w:rsidR="00AD54CB" w:rsidRPr="002B6D0C" w14:paraId="796301C2" w14:textId="77777777" w:rsidTr="00465F25">
        <w:trPr>
          <w:tblHeader/>
        </w:trPr>
        <w:tc>
          <w:tcPr>
            <w:tcW w:w="2830" w:type="dxa"/>
          </w:tcPr>
          <w:p w14:paraId="69DD6F3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515" w:type="dxa"/>
          </w:tcPr>
          <w:p w14:paraId="6F004BA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7517BC4A" w14:textId="77777777" w:rsidTr="00465F25">
        <w:tc>
          <w:tcPr>
            <w:tcW w:w="2830" w:type="dxa"/>
          </w:tcPr>
          <w:p w14:paraId="66476363" w14:textId="77777777" w:rsidR="00AD54CB" w:rsidRPr="002B6D0C" w:rsidRDefault="00AD54CB" w:rsidP="002B6D0C">
            <w:pPr>
              <w:contextualSpacing/>
              <w:rPr>
                <w:rFonts w:ascii="Times New Roman" w:hAnsi="Times New Roman"/>
              </w:rPr>
            </w:pPr>
            <w:r w:rsidRPr="002B6D0C">
              <w:rPr>
                <w:rFonts w:ascii="Times New Roman" w:hAnsi="Times New Roman"/>
              </w:rPr>
              <w:t>Дата с:</w:t>
            </w:r>
          </w:p>
        </w:tc>
        <w:tc>
          <w:tcPr>
            <w:tcW w:w="6515" w:type="dxa"/>
          </w:tcPr>
          <w:p w14:paraId="5BBCCD2A"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 периода формирования данных, по умолчанию начало бюджетного периода</w:t>
            </w:r>
          </w:p>
        </w:tc>
      </w:tr>
      <w:tr w:rsidR="00AD54CB" w:rsidRPr="002B6D0C" w14:paraId="3EE6FBAD" w14:textId="77777777" w:rsidTr="00465F25">
        <w:tc>
          <w:tcPr>
            <w:tcW w:w="2830" w:type="dxa"/>
          </w:tcPr>
          <w:p w14:paraId="2A9F62A3"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515" w:type="dxa"/>
          </w:tcPr>
          <w:p w14:paraId="3F97D584" w14:textId="77777777" w:rsidR="00AD54CB" w:rsidRPr="002B6D0C" w:rsidRDefault="00AD54CB" w:rsidP="002B6D0C">
            <w:pPr>
              <w:tabs>
                <w:tab w:val="left" w:pos="4930"/>
              </w:tabs>
              <w:contextualSpacing/>
              <w:rPr>
                <w:rFonts w:ascii="Times New Roman" w:hAnsi="Times New Roman"/>
              </w:rPr>
            </w:pPr>
            <w:r w:rsidRPr="002B6D0C">
              <w:rPr>
                <w:rFonts w:ascii="Times New Roman" w:hAnsi="Times New Roman"/>
              </w:rPr>
              <w:t>Дата окончания периода формирования данных</w:t>
            </w:r>
            <w:r w:rsidRPr="002B6D0C">
              <w:rPr>
                <w:rFonts w:ascii="Times New Roman" w:hAnsi="Times New Roman"/>
              </w:rPr>
              <w:tab/>
            </w:r>
          </w:p>
        </w:tc>
      </w:tr>
      <w:tr w:rsidR="00AD54CB" w:rsidRPr="002B6D0C" w14:paraId="22DE1E4E" w14:textId="77777777" w:rsidTr="00465F25">
        <w:tc>
          <w:tcPr>
            <w:tcW w:w="2830" w:type="dxa"/>
          </w:tcPr>
          <w:p w14:paraId="3E51E3B4" w14:textId="77777777" w:rsidR="00AD54CB" w:rsidRPr="002B6D0C" w:rsidRDefault="00AD54CB" w:rsidP="002B6D0C">
            <w:pPr>
              <w:contextualSpacing/>
              <w:rPr>
                <w:rFonts w:ascii="Times New Roman" w:hAnsi="Times New Roman"/>
              </w:rPr>
            </w:pPr>
            <w:r w:rsidRPr="002B6D0C">
              <w:rPr>
                <w:rFonts w:ascii="Times New Roman" w:hAnsi="Times New Roman"/>
              </w:rPr>
              <w:t>Тип периода</w:t>
            </w:r>
          </w:p>
        </w:tc>
        <w:tc>
          <w:tcPr>
            <w:tcW w:w="6515" w:type="dxa"/>
          </w:tcPr>
          <w:p w14:paraId="669951A5" w14:textId="77777777" w:rsidR="00AD54CB" w:rsidRPr="002B6D0C" w:rsidRDefault="00AD54CB" w:rsidP="002B6D0C">
            <w:pPr>
              <w:contextualSpacing/>
              <w:rPr>
                <w:rFonts w:ascii="Times New Roman" w:hAnsi="Times New Roman"/>
              </w:rPr>
            </w:pPr>
            <w:r w:rsidRPr="002B6D0C">
              <w:rPr>
                <w:rFonts w:ascii="Times New Roman" w:hAnsi="Times New Roman"/>
              </w:rPr>
              <w:t>Тип периода журналов, Год</w:t>
            </w:r>
          </w:p>
        </w:tc>
      </w:tr>
      <w:tr w:rsidR="00AD54CB" w:rsidRPr="002B6D0C" w14:paraId="0D6AEF66" w14:textId="77777777" w:rsidTr="00465F25">
        <w:tc>
          <w:tcPr>
            <w:tcW w:w="2830" w:type="dxa"/>
          </w:tcPr>
          <w:p w14:paraId="3E3D5760" w14:textId="77777777" w:rsidR="00AD54CB" w:rsidRPr="002B6D0C" w:rsidRDefault="00AD54CB" w:rsidP="002B6D0C">
            <w:pPr>
              <w:contextualSpacing/>
              <w:rPr>
                <w:rFonts w:ascii="Times New Roman" w:hAnsi="Times New Roman"/>
              </w:rPr>
            </w:pPr>
            <w:r w:rsidRPr="002B6D0C">
              <w:rPr>
                <w:rFonts w:ascii="Times New Roman" w:hAnsi="Times New Roman"/>
              </w:rPr>
              <w:t>Вид</w:t>
            </w:r>
          </w:p>
        </w:tc>
        <w:tc>
          <w:tcPr>
            <w:tcW w:w="6515" w:type="dxa"/>
          </w:tcPr>
          <w:p w14:paraId="524DCAD3"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Типы журнала плана БДДС: план, корректировка, план + корректировка, финансирование. </w:t>
            </w:r>
          </w:p>
        </w:tc>
      </w:tr>
    </w:tbl>
    <w:p w14:paraId="5A6EE15D"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Отчет формируется с начала текущего бюджетного периода по заданную дату в параметрах (поле Дата по:), по умолчанию проставляется конечная дата текущего бюджетного периода. Данные формируются из журналов плана БДДС с типом периода Год и данных факта БДДС (выписка, журналы Факта БДДС и Касса). При этом </w:t>
      </w:r>
      <w:r w:rsidRPr="002B6D0C">
        <w:rPr>
          <w:rFonts w:ascii="Times New Roman" w:hAnsi="Times New Roman"/>
        </w:rPr>
        <w:lastRenderedPageBreak/>
        <w:t xml:space="preserve">предусматривается выбор параметра по типу данных журналов плана БДДС: основные журналы плана БДДС (План), журналы плана БДДС с признаком коррекции (Корректировка) – План, Корректировка, План+Корректировка.  В параметрах предусматривается выбор Компании и тип периода – по умолчанию Год. </w:t>
      </w:r>
    </w:p>
    <w:p w14:paraId="6AC8874C"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Описание полей отчета «План-Факт по всем филиалам»: </w:t>
      </w:r>
    </w:p>
    <w:p w14:paraId="29FB58A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печатной формы «Отчет о движении денежных средств». </w:t>
      </w:r>
    </w:p>
    <w:p w14:paraId="2A84199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Строки отчета: текущая структура статей БДДС по разделам с агрегированными статьями БДДС, значения по которым определяются расчётно, путем суммирования нижнеуровневых статей, с расчетным полем Входящий остаток и Сальдо исходящее на конец месяца (фактические остатки на счетах из ИС Казначейства), Сальдо исходящее на конец месяца (рассчитанное по БДДС), Отклонение (разница Сальдо исходящее на конец месяца (фактические остатки на счетах из ИС Казначейства) - Сальдо исходящее на конец месяца (рассчитанное по БДДС).  </w:t>
      </w:r>
    </w:p>
    <w:p w14:paraId="28D68E6C"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Столбцы отчета: значения годового плана и факта по месяцам с разбивкой по каждому периоду на Банк, Касса, Итого; Отклонение по месяцам (итого план - итого факт); Год (суммирующие значения по всем периодам).  </w:t>
      </w:r>
    </w:p>
    <w:p w14:paraId="4A229389"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Отчет выводится на отдельные Листы: лист Свод (суммарные данные по АУО и филиалам), лист АУО, каждый филиал на отдельном листе, каждое ДЗО на отдельном листе. </w:t>
      </w:r>
    </w:p>
    <w:p w14:paraId="2B82C17E" w14:textId="77777777" w:rsidR="00AD54CB" w:rsidRPr="002B6D0C" w:rsidRDefault="00AD54CB" w:rsidP="002B6D0C">
      <w:pPr>
        <w:contextualSpacing/>
        <w:jc w:val="both"/>
        <w:rPr>
          <w:rFonts w:ascii="Times New Roman" w:hAnsi="Times New Roman"/>
        </w:rPr>
      </w:pPr>
    </w:p>
    <w:p w14:paraId="5245C6A1" w14:textId="77777777" w:rsidR="00AD54CB" w:rsidRPr="00002BC0" w:rsidRDefault="00AD54CB" w:rsidP="00002BC0">
      <w:pPr>
        <w:pStyle w:val="affffff3"/>
        <w:rPr>
          <w:rFonts w:ascii="Times New Roman" w:hAnsi="Times New Roman" w:cs="Times New Roman"/>
          <w:b/>
          <w:sz w:val="24"/>
          <w:szCs w:val="24"/>
        </w:rPr>
      </w:pPr>
      <w:r w:rsidRPr="00002BC0">
        <w:rPr>
          <w:rFonts w:ascii="Times New Roman" w:hAnsi="Times New Roman" w:cs="Times New Roman"/>
          <w:b/>
          <w:sz w:val="24"/>
          <w:szCs w:val="24"/>
        </w:rPr>
        <w:t>Запросы</w:t>
      </w:r>
    </w:p>
    <w:p w14:paraId="59E1EFBE"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«Единый реестр годовых планов»</w:t>
      </w:r>
    </w:p>
    <w:p w14:paraId="4BB7436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Запросная форма «Единый реестр годовых планов» представляет собой сводный перечень строк журналов годовых планов, включая журналы с признаком коррекции.  Форма позволяет пользователю анализировать данные значения плана БДДС на текущий бюджетный период с учетом аналитик по АУО. </w:t>
      </w:r>
    </w:p>
    <w:p w14:paraId="50A0EE00"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форме используются следующие справочники/бюджетные аналитики: </w:t>
      </w:r>
    </w:p>
    <w:p w14:paraId="48D76950"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БДДС;</w:t>
      </w:r>
    </w:p>
    <w:p w14:paraId="0AF010CF"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БДР;</w:t>
      </w:r>
    </w:p>
    <w:p w14:paraId="36C19A82"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 xml:space="preserve">ЦФО; </w:t>
      </w:r>
    </w:p>
    <w:p w14:paraId="3C5147BE"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АУО/Филиал/ДЗО;</w:t>
      </w:r>
    </w:p>
    <w:p w14:paraId="153A07B0"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Проекты;</w:t>
      </w:r>
    </w:p>
    <w:p w14:paraId="6E459F3C"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Контрагент;</w:t>
      </w:r>
    </w:p>
    <w:p w14:paraId="7FFAB8C1"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Договор.</w:t>
      </w:r>
    </w:p>
    <w:p w14:paraId="508EBCF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Перечень Фильтров сводных данных: </w:t>
      </w:r>
    </w:p>
    <w:tbl>
      <w:tblPr>
        <w:tblStyle w:val="afff2"/>
        <w:tblW w:w="0" w:type="auto"/>
        <w:tblLook w:val="04A0" w:firstRow="1" w:lastRow="0" w:firstColumn="1" w:lastColumn="0" w:noHBand="0" w:noVBand="1"/>
      </w:tblPr>
      <w:tblGrid>
        <w:gridCol w:w="2547"/>
        <w:gridCol w:w="6798"/>
      </w:tblGrid>
      <w:tr w:rsidR="00AD54CB" w:rsidRPr="002B6D0C" w14:paraId="38290F34" w14:textId="77777777" w:rsidTr="00465F25">
        <w:tc>
          <w:tcPr>
            <w:tcW w:w="2547" w:type="dxa"/>
          </w:tcPr>
          <w:p w14:paraId="0EF475DA"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с:</w:t>
            </w:r>
          </w:p>
        </w:tc>
        <w:tc>
          <w:tcPr>
            <w:tcW w:w="6798" w:type="dxa"/>
          </w:tcPr>
          <w:p w14:paraId="5359D40E"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начала периода формирования массива данных</w:t>
            </w:r>
          </w:p>
        </w:tc>
      </w:tr>
      <w:tr w:rsidR="00AD54CB" w:rsidRPr="002B6D0C" w14:paraId="3DCFB7ED" w14:textId="77777777" w:rsidTr="00465F25">
        <w:tc>
          <w:tcPr>
            <w:tcW w:w="2547" w:type="dxa"/>
          </w:tcPr>
          <w:p w14:paraId="1A3909D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798" w:type="dxa"/>
          </w:tcPr>
          <w:p w14:paraId="193C6A89"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окончания периода формирования массива данных</w:t>
            </w:r>
          </w:p>
        </w:tc>
      </w:tr>
      <w:tr w:rsidR="00AD54CB" w:rsidRPr="002B6D0C" w14:paraId="5BD7E76F" w14:textId="77777777" w:rsidTr="00465F25">
        <w:tc>
          <w:tcPr>
            <w:tcW w:w="2547" w:type="dxa"/>
          </w:tcPr>
          <w:p w14:paraId="64CFD4BD"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Учитывать только разнесенные журналы </w:t>
            </w:r>
          </w:p>
        </w:tc>
        <w:tc>
          <w:tcPr>
            <w:tcW w:w="6798" w:type="dxa"/>
          </w:tcPr>
          <w:p w14:paraId="1421481B"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отражения данных с признаком разноски</w:t>
            </w:r>
          </w:p>
        </w:tc>
      </w:tr>
      <w:tr w:rsidR="00AD54CB" w:rsidRPr="002B6D0C" w14:paraId="61D9686E" w14:textId="77777777" w:rsidTr="00465F25">
        <w:tc>
          <w:tcPr>
            <w:tcW w:w="2547" w:type="dxa"/>
          </w:tcPr>
          <w:p w14:paraId="04D66CF0"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Обновить </w:t>
            </w:r>
          </w:p>
        </w:tc>
        <w:tc>
          <w:tcPr>
            <w:tcW w:w="6798" w:type="dxa"/>
          </w:tcPr>
          <w:p w14:paraId="311DDDF9" w14:textId="77777777" w:rsidR="00AD54CB" w:rsidRPr="002B6D0C" w:rsidRDefault="00AD54CB" w:rsidP="002B6D0C">
            <w:pPr>
              <w:contextualSpacing/>
              <w:jc w:val="both"/>
              <w:rPr>
                <w:rFonts w:ascii="Times New Roman" w:hAnsi="Times New Roman"/>
              </w:rPr>
            </w:pPr>
            <w:r w:rsidRPr="002B6D0C">
              <w:rPr>
                <w:rFonts w:ascii="Times New Roman" w:hAnsi="Times New Roman"/>
              </w:rPr>
              <w:t>Обновляет данные на форме с учетом значений фильтров</w:t>
            </w:r>
          </w:p>
        </w:tc>
      </w:tr>
    </w:tbl>
    <w:p w14:paraId="6C882F0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Перечень полей итоговых данных массива строк годового плана: </w:t>
      </w:r>
    </w:p>
    <w:tbl>
      <w:tblPr>
        <w:tblStyle w:val="afff2"/>
        <w:tblW w:w="0" w:type="auto"/>
        <w:tblLook w:val="04A0" w:firstRow="1" w:lastRow="0" w:firstColumn="1" w:lastColumn="0" w:noHBand="0" w:noVBand="1"/>
      </w:tblPr>
      <w:tblGrid>
        <w:gridCol w:w="1838"/>
        <w:gridCol w:w="7507"/>
      </w:tblGrid>
      <w:tr w:rsidR="00AD54CB" w:rsidRPr="002B6D0C" w14:paraId="6EA5073D" w14:textId="77777777" w:rsidTr="00465F25">
        <w:tc>
          <w:tcPr>
            <w:tcW w:w="1838" w:type="dxa"/>
          </w:tcPr>
          <w:p w14:paraId="3F813566" w14:textId="77777777" w:rsidR="00AD54CB" w:rsidRPr="002B6D0C" w:rsidRDefault="00AD54CB" w:rsidP="002B6D0C">
            <w:pPr>
              <w:contextualSpacing/>
              <w:jc w:val="both"/>
              <w:rPr>
                <w:rFonts w:ascii="Times New Roman" w:hAnsi="Times New Roman"/>
              </w:rPr>
            </w:pPr>
            <w:r w:rsidRPr="002B6D0C">
              <w:rPr>
                <w:rFonts w:ascii="Times New Roman" w:hAnsi="Times New Roman"/>
              </w:rPr>
              <w:t>Расход</w:t>
            </w:r>
          </w:p>
        </w:tc>
        <w:tc>
          <w:tcPr>
            <w:tcW w:w="7507" w:type="dxa"/>
          </w:tcPr>
          <w:p w14:paraId="5AEA6EAF" w14:textId="77777777" w:rsidR="00AD54CB" w:rsidRPr="002B6D0C" w:rsidRDefault="00AD54CB" w:rsidP="002B6D0C">
            <w:pPr>
              <w:contextualSpacing/>
              <w:jc w:val="both"/>
              <w:rPr>
                <w:rFonts w:ascii="Times New Roman" w:hAnsi="Times New Roman"/>
              </w:rPr>
            </w:pPr>
          </w:p>
        </w:tc>
      </w:tr>
      <w:tr w:rsidR="00AD54CB" w:rsidRPr="002B6D0C" w14:paraId="497D04A9" w14:textId="77777777" w:rsidTr="00465F25">
        <w:tc>
          <w:tcPr>
            <w:tcW w:w="1838" w:type="dxa"/>
          </w:tcPr>
          <w:p w14:paraId="4C139CEE"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банк:</w:t>
            </w:r>
          </w:p>
        </w:tc>
        <w:tc>
          <w:tcPr>
            <w:tcW w:w="7507" w:type="dxa"/>
          </w:tcPr>
          <w:p w14:paraId="27783459"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реестра по расходным статьям БДДС по полю Банк</w:t>
            </w:r>
          </w:p>
        </w:tc>
      </w:tr>
      <w:tr w:rsidR="00AD54CB" w:rsidRPr="002B6D0C" w14:paraId="02F0267E" w14:textId="77777777" w:rsidTr="00465F25">
        <w:tc>
          <w:tcPr>
            <w:tcW w:w="1838" w:type="dxa"/>
          </w:tcPr>
          <w:p w14:paraId="5C28A86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Итого касса: </w:t>
            </w:r>
          </w:p>
        </w:tc>
        <w:tc>
          <w:tcPr>
            <w:tcW w:w="7507" w:type="dxa"/>
          </w:tcPr>
          <w:p w14:paraId="1ED2400E"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реестра по расходным статьям БДДС по полю Касса</w:t>
            </w:r>
          </w:p>
        </w:tc>
      </w:tr>
      <w:tr w:rsidR="00AD54CB" w:rsidRPr="002B6D0C" w14:paraId="7E827792" w14:textId="77777777" w:rsidTr="00465F25">
        <w:tc>
          <w:tcPr>
            <w:tcW w:w="1838" w:type="dxa"/>
          </w:tcPr>
          <w:p w14:paraId="5201553D"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w:t>
            </w:r>
          </w:p>
        </w:tc>
        <w:tc>
          <w:tcPr>
            <w:tcW w:w="7507" w:type="dxa"/>
          </w:tcPr>
          <w:p w14:paraId="182FD81C"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реестра по расходным статьям БДДС по полю Итого</w:t>
            </w:r>
          </w:p>
        </w:tc>
      </w:tr>
      <w:tr w:rsidR="00AD54CB" w:rsidRPr="002B6D0C" w14:paraId="14D92614" w14:textId="77777777" w:rsidTr="00465F25">
        <w:tc>
          <w:tcPr>
            <w:tcW w:w="1838" w:type="dxa"/>
          </w:tcPr>
          <w:p w14:paraId="6E320E3A"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Приход</w:t>
            </w:r>
          </w:p>
        </w:tc>
        <w:tc>
          <w:tcPr>
            <w:tcW w:w="7507" w:type="dxa"/>
          </w:tcPr>
          <w:p w14:paraId="1158C062" w14:textId="77777777" w:rsidR="00AD54CB" w:rsidRPr="002B6D0C" w:rsidRDefault="00AD54CB" w:rsidP="002B6D0C">
            <w:pPr>
              <w:contextualSpacing/>
              <w:jc w:val="both"/>
              <w:rPr>
                <w:rFonts w:ascii="Times New Roman" w:hAnsi="Times New Roman"/>
              </w:rPr>
            </w:pPr>
          </w:p>
        </w:tc>
      </w:tr>
      <w:tr w:rsidR="00AD54CB" w:rsidRPr="002B6D0C" w14:paraId="3F3B131A" w14:textId="77777777" w:rsidTr="00465F25">
        <w:tc>
          <w:tcPr>
            <w:tcW w:w="1838" w:type="dxa"/>
          </w:tcPr>
          <w:p w14:paraId="699682C3"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 xml:space="preserve">Итого банк: </w:t>
            </w:r>
          </w:p>
        </w:tc>
        <w:tc>
          <w:tcPr>
            <w:tcW w:w="7507" w:type="dxa"/>
          </w:tcPr>
          <w:p w14:paraId="4E236734"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реестра по доходным статьям БДДС по полю Банк</w:t>
            </w:r>
          </w:p>
        </w:tc>
      </w:tr>
      <w:tr w:rsidR="00AD54CB" w:rsidRPr="002B6D0C" w14:paraId="0629BB61" w14:textId="77777777" w:rsidTr="00465F25">
        <w:tc>
          <w:tcPr>
            <w:tcW w:w="1838" w:type="dxa"/>
          </w:tcPr>
          <w:p w14:paraId="5858A4C9"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Итого касса: </w:t>
            </w:r>
          </w:p>
        </w:tc>
        <w:tc>
          <w:tcPr>
            <w:tcW w:w="7507" w:type="dxa"/>
          </w:tcPr>
          <w:p w14:paraId="5BB692C7"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реестра по доходным статьям БДДС по полю Касса</w:t>
            </w:r>
          </w:p>
        </w:tc>
      </w:tr>
      <w:tr w:rsidR="00AD54CB" w:rsidRPr="002B6D0C" w14:paraId="282C4876" w14:textId="77777777" w:rsidTr="00465F25">
        <w:tc>
          <w:tcPr>
            <w:tcW w:w="1838" w:type="dxa"/>
          </w:tcPr>
          <w:p w14:paraId="0A063EF9"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Итого: </w:t>
            </w:r>
          </w:p>
        </w:tc>
        <w:tc>
          <w:tcPr>
            <w:tcW w:w="7507" w:type="dxa"/>
          </w:tcPr>
          <w:p w14:paraId="2CAA9BE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реестра по доходным статьям БДДС по полю Итого</w:t>
            </w:r>
          </w:p>
        </w:tc>
      </w:tr>
    </w:tbl>
    <w:p w14:paraId="45E4924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единого реестра годовых планов: </w:t>
      </w:r>
    </w:p>
    <w:tbl>
      <w:tblPr>
        <w:tblStyle w:val="afff2"/>
        <w:tblW w:w="0" w:type="auto"/>
        <w:tblLook w:val="04A0" w:firstRow="1" w:lastRow="0" w:firstColumn="1" w:lastColumn="0" w:noHBand="0" w:noVBand="1"/>
      </w:tblPr>
      <w:tblGrid>
        <w:gridCol w:w="3114"/>
        <w:gridCol w:w="6231"/>
      </w:tblGrid>
      <w:tr w:rsidR="00AD54CB" w:rsidRPr="002B6D0C" w14:paraId="43D9E4E3" w14:textId="77777777" w:rsidTr="00465F25">
        <w:trPr>
          <w:tblHeader/>
        </w:trPr>
        <w:tc>
          <w:tcPr>
            <w:tcW w:w="3114" w:type="dxa"/>
          </w:tcPr>
          <w:p w14:paraId="6CCCD5EE"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231" w:type="dxa"/>
          </w:tcPr>
          <w:p w14:paraId="0937FC62"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2927EB6B" w14:textId="77777777" w:rsidTr="00465F25">
        <w:tc>
          <w:tcPr>
            <w:tcW w:w="3114" w:type="dxa"/>
          </w:tcPr>
          <w:p w14:paraId="192EB587" w14:textId="77777777" w:rsidR="00AD54CB" w:rsidRPr="002B6D0C" w:rsidRDefault="00AD54CB" w:rsidP="002B6D0C">
            <w:pPr>
              <w:contextualSpacing/>
              <w:rPr>
                <w:rFonts w:ascii="Times New Roman" w:hAnsi="Times New Roman"/>
              </w:rPr>
            </w:pPr>
            <w:r w:rsidRPr="002B6D0C">
              <w:rPr>
                <w:rFonts w:ascii="Times New Roman" w:hAnsi="Times New Roman"/>
              </w:rPr>
              <w:t>Компания</w:t>
            </w:r>
          </w:p>
        </w:tc>
        <w:tc>
          <w:tcPr>
            <w:tcW w:w="6231" w:type="dxa"/>
          </w:tcPr>
          <w:p w14:paraId="2FF6C673" w14:textId="77777777" w:rsidR="00AD54CB" w:rsidRPr="002B6D0C" w:rsidRDefault="00AD54CB" w:rsidP="002B6D0C">
            <w:pPr>
              <w:contextualSpacing/>
              <w:rPr>
                <w:rFonts w:ascii="Times New Roman" w:hAnsi="Times New Roman"/>
                <w:lang w:val="en-US"/>
              </w:rPr>
            </w:pPr>
            <w:r w:rsidRPr="002B6D0C">
              <w:rPr>
                <w:rFonts w:ascii="Times New Roman" w:hAnsi="Times New Roman"/>
              </w:rPr>
              <w:t xml:space="preserve">Код компании, </w:t>
            </w:r>
            <w:r w:rsidRPr="002B6D0C">
              <w:rPr>
                <w:rFonts w:ascii="Times New Roman" w:hAnsi="Times New Roman"/>
                <w:lang w:val="en-US"/>
              </w:rPr>
              <w:t>AUP</w:t>
            </w:r>
          </w:p>
        </w:tc>
      </w:tr>
      <w:tr w:rsidR="00AD54CB" w:rsidRPr="002B6D0C" w14:paraId="20B98C58" w14:textId="77777777" w:rsidTr="00465F25">
        <w:tc>
          <w:tcPr>
            <w:tcW w:w="3114" w:type="dxa"/>
          </w:tcPr>
          <w:p w14:paraId="7B7F1FD7"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w:t>
            </w:r>
          </w:p>
        </w:tc>
        <w:tc>
          <w:tcPr>
            <w:tcW w:w="6231" w:type="dxa"/>
          </w:tcPr>
          <w:p w14:paraId="56F56F3E"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АУ АО "Почта России"</w:t>
            </w:r>
          </w:p>
        </w:tc>
      </w:tr>
      <w:tr w:rsidR="00AD54CB" w:rsidRPr="002B6D0C" w14:paraId="382BF131" w14:textId="77777777" w:rsidTr="00465F25">
        <w:tc>
          <w:tcPr>
            <w:tcW w:w="3114" w:type="dxa"/>
          </w:tcPr>
          <w:p w14:paraId="0949D840" w14:textId="77777777" w:rsidR="00AD54CB" w:rsidRPr="002B6D0C" w:rsidRDefault="00AD54CB" w:rsidP="002B6D0C">
            <w:pPr>
              <w:contextualSpacing/>
              <w:rPr>
                <w:rFonts w:ascii="Times New Roman" w:hAnsi="Times New Roman"/>
              </w:rPr>
            </w:pPr>
            <w:r w:rsidRPr="002B6D0C">
              <w:rPr>
                <w:rFonts w:ascii="Times New Roman" w:hAnsi="Times New Roman"/>
              </w:rPr>
              <w:t>Номер журнала</w:t>
            </w:r>
          </w:p>
        </w:tc>
        <w:tc>
          <w:tcPr>
            <w:tcW w:w="6231" w:type="dxa"/>
          </w:tcPr>
          <w:p w14:paraId="70F9BF47"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Кодировка журнала, индивидуальный </w:t>
            </w:r>
          </w:p>
        </w:tc>
      </w:tr>
      <w:tr w:rsidR="00AD54CB" w:rsidRPr="002B6D0C" w14:paraId="4CEE6B93" w14:textId="77777777" w:rsidTr="00465F25">
        <w:tc>
          <w:tcPr>
            <w:tcW w:w="3114" w:type="dxa"/>
          </w:tcPr>
          <w:p w14:paraId="08D0BBF2" w14:textId="77777777" w:rsidR="00AD54CB" w:rsidRPr="002B6D0C" w:rsidRDefault="00AD54CB" w:rsidP="002B6D0C">
            <w:pPr>
              <w:contextualSpacing/>
              <w:rPr>
                <w:rFonts w:ascii="Times New Roman" w:hAnsi="Times New Roman"/>
              </w:rPr>
            </w:pPr>
            <w:r w:rsidRPr="002B6D0C">
              <w:rPr>
                <w:rFonts w:ascii="Times New Roman" w:hAnsi="Times New Roman"/>
              </w:rPr>
              <w:t>Имя журнала</w:t>
            </w:r>
          </w:p>
        </w:tc>
        <w:tc>
          <w:tcPr>
            <w:tcW w:w="6231" w:type="dxa"/>
          </w:tcPr>
          <w:p w14:paraId="4AC6EFE8"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журнала, ПК, ПК_ДОП_ПЛАН</w:t>
            </w:r>
          </w:p>
        </w:tc>
      </w:tr>
      <w:tr w:rsidR="00AD54CB" w:rsidRPr="002B6D0C" w14:paraId="5BB37A46" w14:textId="77777777" w:rsidTr="00465F25">
        <w:tc>
          <w:tcPr>
            <w:tcW w:w="3114" w:type="dxa"/>
          </w:tcPr>
          <w:p w14:paraId="71A1CD80" w14:textId="77777777" w:rsidR="00AD54CB" w:rsidRPr="002B6D0C" w:rsidRDefault="00AD54CB" w:rsidP="002B6D0C">
            <w:pPr>
              <w:contextualSpacing/>
              <w:rPr>
                <w:rFonts w:ascii="Times New Roman" w:hAnsi="Times New Roman"/>
              </w:rPr>
            </w:pPr>
            <w:r w:rsidRPr="002B6D0C">
              <w:rPr>
                <w:rFonts w:ascii="Times New Roman" w:hAnsi="Times New Roman"/>
              </w:rPr>
              <w:t>Описание</w:t>
            </w:r>
          </w:p>
        </w:tc>
        <w:tc>
          <w:tcPr>
            <w:tcW w:w="6231" w:type="dxa"/>
          </w:tcPr>
          <w:p w14:paraId="6755A54D" w14:textId="77777777" w:rsidR="00AD54CB" w:rsidRPr="002B6D0C" w:rsidRDefault="00AD54CB" w:rsidP="002B6D0C">
            <w:pPr>
              <w:contextualSpacing/>
              <w:rPr>
                <w:rFonts w:ascii="Times New Roman" w:hAnsi="Times New Roman"/>
              </w:rPr>
            </w:pPr>
            <w:r w:rsidRPr="002B6D0C">
              <w:rPr>
                <w:rFonts w:ascii="Times New Roman" w:hAnsi="Times New Roman"/>
              </w:rPr>
              <w:t>Описание журнала годового плана БДДС</w:t>
            </w:r>
          </w:p>
        </w:tc>
      </w:tr>
      <w:tr w:rsidR="00AD54CB" w:rsidRPr="002B6D0C" w14:paraId="536D090C" w14:textId="77777777" w:rsidTr="00465F25">
        <w:tc>
          <w:tcPr>
            <w:tcW w:w="3114" w:type="dxa"/>
          </w:tcPr>
          <w:p w14:paraId="0F66C093"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начала </w:t>
            </w:r>
          </w:p>
        </w:tc>
        <w:tc>
          <w:tcPr>
            <w:tcW w:w="6231" w:type="dxa"/>
          </w:tcPr>
          <w:p w14:paraId="73F68584"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начала годового журнала плана, первый день года 01.01. </w:t>
            </w:r>
          </w:p>
        </w:tc>
      </w:tr>
      <w:tr w:rsidR="00AD54CB" w:rsidRPr="002B6D0C" w14:paraId="09D69DCA" w14:textId="77777777" w:rsidTr="00465F25">
        <w:tc>
          <w:tcPr>
            <w:tcW w:w="3114" w:type="dxa"/>
          </w:tcPr>
          <w:p w14:paraId="1900E103"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w:t>
            </w:r>
          </w:p>
        </w:tc>
        <w:tc>
          <w:tcPr>
            <w:tcW w:w="6231" w:type="dxa"/>
          </w:tcPr>
          <w:p w14:paraId="51C4E6C9"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окончания годового плана, последний день года, 31.12  </w:t>
            </w:r>
          </w:p>
        </w:tc>
      </w:tr>
      <w:tr w:rsidR="00AD54CB" w:rsidRPr="002B6D0C" w14:paraId="09459BF2" w14:textId="77777777" w:rsidTr="00465F25">
        <w:tc>
          <w:tcPr>
            <w:tcW w:w="3114" w:type="dxa"/>
          </w:tcPr>
          <w:p w14:paraId="09701006" w14:textId="77777777" w:rsidR="00AD54CB" w:rsidRPr="002B6D0C" w:rsidRDefault="00AD54CB" w:rsidP="002B6D0C">
            <w:pPr>
              <w:contextualSpacing/>
              <w:rPr>
                <w:rFonts w:ascii="Times New Roman" w:hAnsi="Times New Roman"/>
              </w:rPr>
            </w:pPr>
            <w:r w:rsidRPr="002B6D0C">
              <w:rPr>
                <w:rFonts w:ascii="Times New Roman" w:hAnsi="Times New Roman"/>
              </w:rPr>
              <w:t>Статус/Утверждено</w:t>
            </w:r>
          </w:p>
        </w:tc>
        <w:tc>
          <w:tcPr>
            <w:tcW w:w="6231" w:type="dxa"/>
          </w:tcPr>
          <w:p w14:paraId="2B236E27" w14:textId="77777777" w:rsidR="00AD54CB" w:rsidRPr="002B6D0C" w:rsidRDefault="00AD54CB" w:rsidP="002B6D0C">
            <w:pPr>
              <w:contextualSpacing/>
              <w:rPr>
                <w:rFonts w:ascii="Times New Roman" w:hAnsi="Times New Roman"/>
              </w:rPr>
            </w:pPr>
            <w:r w:rsidRPr="002B6D0C">
              <w:rPr>
                <w:rFonts w:ascii="Times New Roman" w:hAnsi="Times New Roman"/>
              </w:rPr>
              <w:t>Этап согласование годового плана БДДС</w:t>
            </w:r>
          </w:p>
        </w:tc>
      </w:tr>
      <w:tr w:rsidR="00AD54CB" w:rsidRPr="002B6D0C" w14:paraId="6E72A2FE" w14:textId="77777777" w:rsidTr="00465F25">
        <w:tc>
          <w:tcPr>
            <w:tcW w:w="3114" w:type="dxa"/>
          </w:tcPr>
          <w:p w14:paraId="4E7C5B38" w14:textId="77777777" w:rsidR="00AD54CB" w:rsidRPr="002B6D0C" w:rsidRDefault="00AD54CB" w:rsidP="002B6D0C">
            <w:pPr>
              <w:contextualSpacing/>
              <w:rPr>
                <w:rFonts w:ascii="Times New Roman" w:hAnsi="Times New Roman"/>
              </w:rPr>
            </w:pPr>
            <w:r w:rsidRPr="002B6D0C">
              <w:rPr>
                <w:rFonts w:ascii="Times New Roman" w:hAnsi="Times New Roman"/>
              </w:rPr>
              <w:t>Разнесено</w:t>
            </w:r>
          </w:p>
        </w:tc>
        <w:tc>
          <w:tcPr>
            <w:tcW w:w="6231" w:type="dxa"/>
          </w:tcPr>
          <w:p w14:paraId="13C4580D" w14:textId="77777777" w:rsidR="00AD54CB" w:rsidRPr="002B6D0C" w:rsidRDefault="00AD54CB" w:rsidP="002B6D0C">
            <w:pPr>
              <w:contextualSpacing/>
              <w:rPr>
                <w:rFonts w:ascii="Times New Roman" w:hAnsi="Times New Roman"/>
              </w:rPr>
            </w:pPr>
            <w:r w:rsidRPr="002B6D0C">
              <w:rPr>
                <w:rFonts w:ascii="Times New Roman" w:hAnsi="Times New Roman"/>
              </w:rPr>
              <w:t>Признак разноски данных в системе</w:t>
            </w:r>
          </w:p>
        </w:tc>
      </w:tr>
      <w:tr w:rsidR="00AD54CB" w:rsidRPr="002B6D0C" w14:paraId="2524F751" w14:textId="77777777" w:rsidTr="00465F25">
        <w:tc>
          <w:tcPr>
            <w:tcW w:w="3114" w:type="dxa"/>
          </w:tcPr>
          <w:p w14:paraId="3EE3D3EC" w14:textId="77777777" w:rsidR="00AD54CB" w:rsidRPr="002B6D0C" w:rsidRDefault="00AD54CB" w:rsidP="002B6D0C">
            <w:pPr>
              <w:contextualSpacing/>
              <w:rPr>
                <w:rFonts w:ascii="Times New Roman" w:hAnsi="Times New Roman"/>
              </w:rPr>
            </w:pPr>
            <w:r w:rsidRPr="002B6D0C">
              <w:rPr>
                <w:rFonts w:ascii="Times New Roman" w:hAnsi="Times New Roman"/>
              </w:rPr>
              <w:t>Корректировка</w:t>
            </w:r>
          </w:p>
        </w:tc>
        <w:tc>
          <w:tcPr>
            <w:tcW w:w="6231" w:type="dxa"/>
          </w:tcPr>
          <w:p w14:paraId="4545E312"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коррекции данных основного плана</w:t>
            </w:r>
          </w:p>
        </w:tc>
      </w:tr>
      <w:tr w:rsidR="00AD54CB" w:rsidRPr="002B6D0C" w14:paraId="3C7EA3DA" w14:textId="77777777" w:rsidTr="00465F25">
        <w:tc>
          <w:tcPr>
            <w:tcW w:w="3114" w:type="dxa"/>
          </w:tcPr>
          <w:p w14:paraId="1630A6BC" w14:textId="77777777" w:rsidR="00AD54CB" w:rsidRPr="002B6D0C" w:rsidRDefault="00AD54CB" w:rsidP="002B6D0C">
            <w:pPr>
              <w:contextualSpacing/>
              <w:rPr>
                <w:rFonts w:ascii="Times New Roman" w:hAnsi="Times New Roman"/>
              </w:rPr>
            </w:pPr>
            <w:r w:rsidRPr="002B6D0C">
              <w:rPr>
                <w:rFonts w:ascii="Times New Roman" w:hAnsi="Times New Roman"/>
              </w:rPr>
              <w:t>Дата строки</w:t>
            </w:r>
          </w:p>
        </w:tc>
        <w:tc>
          <w:tcPr>
            <w:tcW w:w="6231" w:type="dxa"/>
          </w:tcPr>
          <w:p w14:paraId="637938A3"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Период данных плана, месяц (по умолчанию 1число)</w:t>
            </w:r>
          </w:p>
        </w:tc>
      </w:tr>
      <w:tr w:rsidR="00AD54CB" w:rsidRPr="002B6D0C" w14:paraId="048753DB" w14:textId="77777777" w:rsidTr="00465F25">
        <w:tc>
          <w:tcPr>
            <w:tcW w:w="3114" w:type="dxa"/>
          </w:tcPr>
          <w:p w14:paraId="6160A57B" w14:textId="77777777" w:rsidR="00AD54CB" w:rsidRPr="002B6D0C" w:rsidRDefault="00AD54CB" w:rsidP="002B6D0C">
            <w:pPr>
              <w:contextualSpacing/>
              <w:rPr>
                <w:rFonts w:ascii="Times New Roman" w:hAnsi="Times New Roman"/>
              </w:rPr>
            </w:pPr>
            <w:r w:rsidRPr="002B6D0C">
              <w:rPr>
                <w:rFonts w:ascii="Times New Roman" w:hAnsi="Times New Roman"/>
              </w:rPr>
              <w:t>Статья БДР</w:t>
            </w:r>
          </w:p>
        </w:tc>
        <w:tc>
          <w:tcPr>
            <w:tcW w:w="6231" w:type="dxa"/>
          </w:tcPr>
          <w:p w14:paraId="53B93DDE"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БДР</w:t>
            </w:r>
          </w:p>
        </w:tc>
      </w:tr>
      <w:tr w:rsidR="00AD54CB" w:rsidRPr="002B6D0C" w14:paraId="04E1FA80" w14:textId="77777777" w:rsidTr="00465F25">
        <w:tc>
          <w:tcPr>
            <w:tcW w:w="3114" w:type="dxa"/>
          </w:tcPr>
          <w:p w14:paraId="56A8A2BE"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статьи БДР</w:t>
            </w:r>
          </w:p>
        </w:tc>
        <w:tc>
          <w:tcPr>
            <w:tcW w:w="6231" w:type="dxa"/>
          </w:tcPr>
          <w:p w14:paraId="1E7836F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БДР</w:t>
            </w:r>
          </w:p>
        </w:tc>
      </w:tr>
      <w:tr w:rsidR="00AD54CB" w:rsidRPr="002B6D0C" w14:paraId="1B6F6D04" w14:textId="77777777" w:rsidTr="00465F25">
        <w:tc>
          <w:tcPr>
            <w:tcW w:w="3114" w:type="dxa"/>
          </w:tcPr>
          <w:p w14:paraId="6C53C6A1"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Статья БДДС </w:t>
            </w:r>
          </w:p>
        </w:tc>
        <w:tc>
          <w:tcPr>
            <w:tcW w:w="6231" w:type="dxa"/>
          </w:tcPr>
          <w:p w14:paraId="64F80F4A"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5BB48F5B" w14:textId="77777777" w:rsidTr="00465F25">
        <w:tc>
          <w:tcPr>
            <w:tcW w:w="3114" w:type="dxa"/>
          </w:tcPr>
          <w:p w14:paraId="1CB5F1D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w:t>
            </w:r>
          </w:p>
        </w:tc>
        <w:tc>
          <w:tcPr>
            <w:tcW w:w="6231" w:type="dxa"/>
          </w:tcPr>
          <w:p w14:paraId="0B0BB89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r>
      <w:tr w:rsidR="00AD54CB" w:rsidRPr="002B6D0C" w14:paraId="33E42877" w14:textId="77777777" w:rsidTr="00465F25">
        <w:tc>
          <w:tcPr>
            <w:tcW w:w="3114" w:type="dxa"/>
          </w:tcPr>
          <w:p w14:paraId="38EC797D" w14:textId="77777777" w:rsidR="00AD54CB" w:rsidRPr="002B6D0C" w:rsidRDefault="00AD54CB" w:rsidP="002B6D0C">
            <w:pPr>
              <w:contextualSpacing/>
              <w:jc w:val="both"/>
              <w:rPr>
                <w:rFonts w:ascii="Times New Roman" w:hAnsi="Times New Roman"/>
              </w:rPr>
            </w:pPr>
            <w:r w:rsidRPr="002B6D0C">
              <w:rPr>
                <w:rFonts w:ascii="Times New Roman" w:hAnsi="Times New Roman"/>
              </w:rPr>
              <w:t>Банк</w:t>
            </w:r>
          </w:p>
        </w:tc>
        <w:tc>
          <w:tcPr>
            <w:tcW w:w="6231" w:type="dxa"/>
          </w:tcPr>
          <w:p w14:paraId="62FD8BAC"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Банку (числовое поле)</w:t>
            </w:r>
          </w:p>
        </w:tc>
      </w:tr>
      <w:tr w:rsidR="00AD54CB" w:rsidRPr="002B6D0C" w14:paraId="59E1E8F5" w14:textId="77777777" w:rsidTr="00465F25">
        <w:tc>
          <w:tcPr>
            <w:tcW w:w="3114" w:type="dxa"/>
          </w:tcPr>
          <w:p w14:paraId="52F1350C" w14:textId="77777777" w:rsidR="00AD54CB" w:rsidRPr="002B6D0C" w:rsidRDefault="00AD54CB" w:rsidP="002B6D0C">
            <w:pPr>
              <w:contextualSpacing/>
              <w:jc w:val="both"/>
              <w:rPr>
                <w:rFonts w:ascii="Times New Roman" w:hAnsi="Times New Roman"/>
              </w:rPr>
            </w:pPr>
            <w:r w:rsidRPr="002B6D0C">
              <w:rPr>
                <w:rFonts w:ascii="Times New Roman" w:hAnsi="Times New Roman"/>
              </w:rPr>
              <w:t>Касса</w:t>
            </w:r>
          </w:p>
        </w:tc>
        <w:tc>
          <w:tcPr>
            <w:tcW w:w="6231" w:type="dxa"/>
          </w:tcPr>
          <w:p w14:paraId="0A8CE2B5"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Кассе (числовое поле)</w:t>
            </w:r>
          </w:p>
        </w:tc>
      </w:tr>
      <w:tr w:rsidR="00AD54CB" w:rsidRPr="002B6D0C" w14:paraId="28901A32" w14:textId="77777777" w:rsidTr="00465F25">
        <w:tc>
          <w:tcPr>
            <w:tcW w:w="3114" w:type="dxa"/>
          </w:tcPr>
          <w:p w14:paraId="4AB2E97A"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w:t>
            </w:r>
          </w:p>
        </w:tc>
        <w:tc>
          <w:tcPr>
            <w:tcW w:w="6231" w:type="dxa"/>
          </w:tcPr>
          <w:p w14:paraId="4CB3CB6E"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Итого (сумма полей Банк и Касса) (числовое поле)</w:t>
            </w:r>
          </w:p>
        </w:tc>
      </w:tr>
      <w:tr w:rsidR="00AD54CB" w:rsidRPr="002B6D0C" w14:paraId="5FAB5A34" w14:textId="77777777" w:rsidTr="00465F25">
        <w:tc>
          <w:tcPr>
            <w:tcW w:w="3114" w:type="dxa"/>
          </w:tcPr>
          <w:p w14:paraId="3B49C4D5"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231" w:type="dxa"/>
          </w:tcPr>
          <w:p w14:paraId="181102F6"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7B22AB62" w14:textId="77777777" w:rsidTr="00465F25">
        <w:tc>
          <w:tcPr>
            <w:tcW w:w="3114" w:type="dxa"/>
          </w:tcPr>
          <w:p w14:paraId="4BB057A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231" w:type="dxa"/>
          </w:tcPr>
          <w:p w14:paraId="471E940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r w:rsidR="00AD54CB" w:rsidRPr="002B6D0C" w14:paraId="4232B714" w14:textId="77777777" w:rsidTr="00465F25">
        <w:tc>
          <w:tcPr>
            <w:tcW w:w="3114" w:type="dxa"/>
          </w:tcPr>
          <w:p w14:paraId="7C15C7A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Проект </w:t>
            </w:r>
          </w:p>
        </w:tc>
        <w:tc>
          <w:tcPr>
            <w:tcW w:w="6231" w:type="dxa"/>
          </w:tcPr>
          <w:p w14:paraId="6A9A72C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проекта </w:t>
            </w:r>
          </w:p>
        </w:tc>
      </w:tr>
      <w:tr w:rsidR="00AD54CB" w:rsidRPr="002B6D0C" w14:paraId="44C92DCE" w14:textId="77777777" w:rsidTr="00465F25">
        <w:tc>
          <w:tcPr>
            <w:tcW w:w="3114" w:type="dxa"/>
          </w:tcPr>
          <w:p w14:paraId="2EA6523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c>
          <w:tcPr>
            <w:tcW w:w="6231" w:type="dxa"/>
          </w:tcPr>
          <w:p w14:paraId="3DAD84B7"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r>
      <w:tr w:rsidR="00AD54CB" w:rsidRPr="002B6D0C" w14:paraId="26791D7E" w14:textId="77777777" w:rsidTr="00465F25">
        <w:tc>
          <w:tcPr>
            <w:tcW w:w="3114" w:type="dxa"/>
          </w:tcPr>
          <w:p w14:paraId="74EF230E"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c>
          <w:tcPr>
            <w:tcW w:w="6231" w:type="dxa"/>
          </w:tcPr>
          <w:p w14:paraId="1520CD85"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r>
      <w:tr w:rsidR="00AD54CB" w:rsidRPr="002B6D0C" w14:paraId="4385A0DD" w14:textId="77777777" w:rsidTr="00465F25">
        <w:tc>
          <w:tcPr>
            <w:tcW w:w="3114" w:type="dxa"/>
          </w:tcPr>
          <w:p w14:paraId="0F6D2AC4"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Название контрагента</w:t>
            </w:r>
          </w:p>
        </w:tc>
        <w:tc>
          <w:tcPr>
            <w:tcW w:w="6231" w:type="dxa"/>
          </w:tcPr>
          <w:p w14:paraId="6A0E5952"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Название контрагента</w:t>
            </w:r>
          </w:p>
        </w:tc>
      </w:tr>
      <w:tr w:rsidR="00AD54CB" w:rsidRPr="002B6D0C" w14:paraId="51CD9BC8" w14:textId="77777777" w:rsidTr="00465F25">
        <w:tc>
          <w:tcPr>
            <w:tcW w:w="3114" w:type="dxa"/>
          </w:tcPr>
          <w:p w14:paraId="787924B6"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Регистрационный номер договора</w:t>
            </w:r>
          </w:p>
        </w:tc>
        <w:tc>
          <w:tcPr>
            <w:tcW w:w="6231" w:type="dxa"/>
          </w:tcPr>
          <w:p w14:paraId="5A823F92"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договора</w:t>
            </w:r>
          </w:p>
        </w:tc>
      </w:tr>
      <w:tr w:rsidR="00AD54CB" w:rsidRPr="002B6D0C" w14:paraId="62A35351" w14:textId="77777777" w:rsidTr="00465F25">
        <w:tc>
          <w:tcPr>
            <w:tcW w:w="3114" w:type="dxa"/>
          </w:tcPr>
          <w:p w14:paraId="57DE1608"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c>
          <w:tcPr>
            <w:tcW w:w="6231" w:type="dxa"/>
          </w:tcPr>
          <w:p w14:paraId="7E000A98"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r>
      <w:tr w:rsidR="00AD54CB" w:rsidRPr="002B6D0C" w14:paraId="14CE3EE5" w14:textId="77777777" w:rsidTr="00465F25">
        <w:tc>
          <w:tcPr>
            <w:tcW w:w="3114" w:type="dxa"/>
          </w:tcPr>
          <w:p w14:paraId="2EC02C0F"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договора</w:t>
            </w:r>
          </w:p>
        </w:tc>
        <w:tc>
          <w:tcPr>
            <w:tcW w:w="6231" w:type="dxa"/>
          </w:tcPr>
          <w:p w14:paraId="1D6708E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договора </w:t>
            </w:r>
          </w:p>
        </w:tc>
      </w:tr>
      <w:tr w:rsidR="00AD54CB" w:rsidRPr="002B6D0C" w14:paraId="13A2A63B" w14:textId="77777777" w:rsidTr="00465F25">
        <w:tc>
          <w:tcPr>
            <w:tcW w:w="3114" w:type="dxa"/>
          </w:tcPr>
          <w:p w14:paraId="474FA604" w14:textId="77777777" w:rsidR="00AD54CB" w:rsidRPr="002B6D0C" w:rsidRDefault="00AD54CB" w:rsidP="002B6D0C">
            <w:pPr>
              <w:contextualSpacing/>
              <w:jc w:val="both"/>
              <w:rPr>
                <w:rFonts w:ascii="Times New Roman" w:hAnsi="Times New Roman"/>
              </w:rPr>
            </w:pPr>
            <w:r w:rsidRPr="002B6D0C">
              <w:rPr>
                <w:rFonts w:ascii="Times New Roman" w:hAnsi="Times New Roman"/>
              </w:rPr>
              <w:t>Схема поступления/оплаты</w:t>
            </w:r>
          </w:p>
        </w:tc>
        <w:tc>
          <w:tcPr>
            <w:tcW w:w="6231" w:type="dxa"/>
          </w:tcPr>
          <w:p w14:paraId="55A0C497"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Децентрализовано/Централизовано</w:t>
            </w:r>
          </w:p>
        </w:tc>
      </w:tr>
      <w:tr w:rsidR="00AD54CB" w:rsidRPr="002B6D0C" w14:paraId="30DC4E2A" w14:textId="77777777" w:rsidTr="00465F25">
        <w:tc>
          <w:tcPr>
            <w:tcW w:w="3114" w:type="dxa"/>
          </w:tcPr>
          <w:p w14:paraId="61CFE2F3"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Корректировка</w:t>
            </w:r>
          </w:p>
        </w:tc>
        <w:tc>
          <w:tcPr>
            <w:tcW w:w="6231" w:type="dxa"/>
          </w:tcPr>
          <w:p w14:paraId="7F4262F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корректировки, </w:t>
            </w:r>
            <w:r w:rsidRPr="002B6D0C">
              <w:rPr>
                <w:rFonts w:ascii="Times New Roman" w:hAnsi="Times New Roman"/>
                <w:lang w:val="en-US"/>
              </w:rPr>
              <w:t>AUP</w:t>
            </w:r>
            <w:r w:rsidRPr="002B6D0C">
              <w:rPr>
                <w:rFonts w:ascii="Times New Roman" w:hAnsi="Times New Roman"/>
              </w:rPr>
              <w:t xml:space="preserve"> </w:t>
            </w:r>
          </w:p>
        </w:tc>
      </w:tr>
      <w:tr w:rsidR="00AD54CB" w:rsidRPr="002B6D0C" w14:paraId="793E5010" w14:textId="77777777" w:rsidTr="00465F25">
        <w:tc>
          <w:tcPr>
            <w:tcW w:w="3114" w:type="dxa"/>
          </w:tcPr>
          <w:p w14:paraId="0EAF7B66"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корректировки</w:t>
            </w:r>
          </w:p>
        </w:tc>
        <w:tc>
          <w:tcPr>
            <w:tcW w:w="6231" w:type="dxa"/>
          </w:tcPr>
          <w:p w14:paraId="7D1DBF3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Номер корректировок по СЗ </w:t>
            </w:r>
          </w:p>
        </w:tc>
      </w:tr>
      <w:tr w:rsidR="00AD54CB" w:rsidRPr="002B6D0C" w14:paraId="68179C89" w14:textId="77777777" w:rsidTr="00465F25">
        <w:tc>
          <w:tcPr>
            <w:tcW w:w="3114" w:type="dxa"/>
          </w:tcPr>
          <w:p w14:paraId="66926BF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Комментарий</w:t>
            </w:r>
          </w:p>
        </w:tc>
        <w:tc>
          <w:tcPr>
            <w:tcW w:w="6231" w:type="dxa"/>
          </w:tcPr>
          <w:p w14:paraId="1A451A88"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Комментарий к корректировке, не обязательно для заполнения</w:t>
            </w:r>
          </w:p>
        </w:tc>
      </w:tr>
      <w:tr w:rsidR="00AD54CB" w:rsidRPr="002B6D0C" w14:paraId="3D6FF8C4" w14:textId="77777777" w:rsidTr="00465F25">
        <w:tc>
          <w:tcPr>
            <w:tcW w:w="3114" w:type="dxa"/>
          </w:tcPr>
          <w:p w14:paraId="6CDD1865" w14:textId="77777777" w:rsidR="00AD54CB" w:rsidRPr="002B6D0C" w:rsidRDefault="00AD54CB" w:rsidP="002B6D0C">
            <w:pPr>
              <w:contextualSpacing/>
              <w:rPr>
                <w:rFonts w:ascii="Times New Roman" w:hAnsi="Times New Roman"/>
              </w:rPr>
            </w:pPr>
            <w:r w:rsidRPr="002B6D0C">
              <w:rPr>
                <w:rFonts w:ascii="Times New Roman" w:hAnsi="Times New Roman"/>
              </w:rPr>
              <w:t>Внешний номер корректировки</w:t>
            </w:r>
          </w:p>
        </w:tc>
        <w:tc>
          <w:tcPr>
            <w:tcW w:w="6231" w:type="dxa"/>
          </w:tcPr>
          <w:p w14:paraId="78FDD8B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Интеграция с УИС БПУУ, номер корректировки из УИС БПУУ.  </w:t>
            </w:r>
          </w:p>
        </w:tc>
      </w:tr>
    </w:tbl>
    <w:p w14:paraId="0BA73CA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Кнопки функций работы с единым реестром годового плана БДДС: </w:t>
      </w:r>
    </w:p>
    <w:tbl>
      <w:tblPr>
        <w:tblStyle w:val="afff2"/>
        <w:tblW w:w="0" w:type="auto"/>
        <w:tblLook w:val="04A0" w:firstRow="1" w:lastRow="0" w:firstColumn="1" w:lastColumn="0" w:noHBand="0" w:noVBand="1"/>
      </w:tblPr>
      <w:tblGrid>
        <w:gridCol w:w="2263"/>
        <w:gridCol w:w="7082"/>
      </w:tblGrid>
      <w:tr w:rsidR="00AD54CB" w:rsidRPr="002B6D0C" w14:paraId="16BE31AA" w14:textId="77777777" w:rsidTr="00465F25">
        <w:tc>
          <w:tcPr>
            <w:tcW w:w="2263" w:type="dxa"/>
          </w:tcPr>
          <w:p w14:paraId="29CF07D9"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Перейти к журналу</w:t>
            </w:r>
          </w:p>
        </w:tc>
        <w:tc>
          <w:tcPr>
            <w:tcW w:w="7082" w:type="dxa"/>
          </w:tcPr>
          <w:p w14:paraId="066CCB41"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 к журналу годового плана выделенной строки в реестре</w:t>
            </w:r>
          </w:p>
        </w:tc>
      </w:tr>
      <w:tr w:rsidR="00AD54CB" w:rsidRPr="002B6D0C" w14:paraId="59ADB84E" w14:textId="77777777" w:rsidTr="00465F25">
        <w:tc>
          <w:tcPr>
            <w:tcW w:w="2263" w:type="dxa"/>
          </w:tcPr>
          <w:p w14:paraId="19841150"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Перейти к строке </w:t>
            </w:r>
          </w:p>
        </w:tc>
        <w:tc>
          <w:tcPr>
            <w:tcW w:w="7082" w:type="dxa"/>
          </w:tcPr>
          <w:p w14:paraId="7A98F9A2"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 к строке в журнале выделенной строки в реестре</w:t>
            </w:r>
          </w:p>
        </w:tc>
      </w:tr>
      <w:tr w:rsidR="00AD54CB" w:rsidRPr="002B6D0C" w14:paraId="426597A0" w14:textId="77777777" w:rsidTr="00465F25">
        <w:tc>
          <w:tcPr>
            <w:tcW w:w="2263" w:type="dxa"/>
          </w:tcPr>
          <w:p w14:paraId="78847D4C"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 xml:space="preserve">Сальдировать строку </w:t>
            </w:r>
          </w:p>
        </w:tc>
        <w:tc>
          <w:tcPr>
            <w:tcW w:w="7082" w:type="dxa"/>
          </w:tcPr>
          <w:p w14:paraId="0DC7BB35" w14:textId="77777777" w:rsidR="00AD54CB" w:rsidRPr="002B6D0C" w:rsidRDefault="00AD54CB" w:rsidP="002B6D0C">
            <w:pPr>
              <w:contextualSpacing/>
              <w:jc w:val="both"/>
              <w:rPr>
                <w:rFonts w:ascii="Times New Roman" w:hAnsi="Times New Roman"/>
              </w:rPr>
            </w:pPr>
            <w:r w:rsidRPr="002B6D0C">
              <w:rPr>
                <w:rFonts w:ascii="Times New Roman" w:hAnsi="Times New Roman"/>
              </w:rPr>
              <w:t>удалить строку журнала годового плана, выделенную в реестре</w:t>
            </w:r>
          </w:p>
        </w:tc>
      </w:tr>
      <w:tr w:rsidR="00AD54CB" w:rsidRPr="002B6D0C" w14:paraId="303480CC" w14:textId="77777777" w:rsidTr="00465F25">
        <w:tc>
          <w:tcPr>
            <w:tcW w:w="2263" w:type="dxa"/>
          </w:tcPr>
          <w:p w14:paraId="4E76B7E1" w14:textId="77777777" w:rsidR="00AD54CB" w:rsidRPr="002B6D0C" w:rsidRDefault="00AD54CB" w:rsidP="002B6D0C">
            <w:pPr>
              <w:contextualSpacing/>
              <w:jc w:val="both"/>
              <w:rPr>
                <w:rFonts w:ascii="Times New Roman" w:hAnsi="Times New Roman"/>
              </w:rPr>
            </w:pPr>
            <w:r w:rsidRPr="002B6D0C">
              <w:rPr>
                <w:rFonts w:ascii="Times New Roman" w:hAnsi="Times New Roman"/>
              </w:rPr>
              <w:t>Сальдировать журнал</w:t>
            </w:r>
          </w:p>
        </w:tc>
        <w:tc>
          <w:tcPr>
            <w:tcW w:w="7082" w:type="dxa"/>
          </w:tcPr>
          <w:p w14:paraId="3B791C03" w14:textId="77777777" w:rsidR="00AD54CB" w:rsidRPr="002B6D0C" w:rsidRDefault="00AD54CB" w:rsidP="002B6D0C">
            <w:pPr>
              <w:contextualSpacing/>
              <w:jc w:val="both"/>
              <w:rPr>
                <w:rFonts w:ascii="Times New Roman" w:hAnsi="Times New Roman"/>
              </w:rPr>
            </w:pPr>
            <w:r w:rsidRPr="002B6D0C">
              <w:rPr>
                <w:rFonts w:ascii="Times New Roman" w:hAnsi="Times New Roman"/>
              </w:rPr>
              <w:t>удалить журнал годового плана, содержащий выделенную строку в реестре</w:t>
            </w:r>
          </w:p>
        </w:tc>
      </w:tr>
    </w:tbl>
    <w:p w14:paraId="693DE68D" w14:textId="77777777" w:rsidR="00AD54CB" w:rsidRPr="002B6D0C" w:rsidRDefault="00AD54CB" w:rsidP="002B6D0C">
      <w:pPr>
        <w:contextualSpacing/>
        <w:jc w:val="both"/>
        <w:rPr>
          <w:rFonts w:ascii="Times New Roman" w:hAnsi="Times New Roman"/>
        </w:rPr>
      </w:pPr>
    </w:p>
    <w:p w14:paraId="06C2A444"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«Единый реестр годовых планов УФПС»</w:t>
      </w:r>
    </w:p>
    <w:p w14:paraId="74246D8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Запросная форма «Единый реестр годовых планов УФПС» представляет собой сводный перечень строк журналов годовых планов, включая с признаком коррекции.  Форма позволяет пользователю анализировать данные значения плана БДДС на текущий бюджетный период с учетом аналитик по всем филиалам (компаниям ЦК) и АУО. </w:t>
      </w:r>
    </w:p>
    <w:p w14:paraId="348B20C0"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форме используются следующие справочники/бюджетные аналитики: </w:t>
      </w:r>
    </w:p>
    <w:p w14:paraId="58742284"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БДДС;</w:t>
      </w:r>
    </w:p>
    <w:p w14:paraId="7A5D07B4"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БДР;</w:t>
      </w:r>
    </w:p>
    <w:p w14:paraId="5DFD77DB"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 xml:space="preserve">ЦФО; </w:t>
      </w:r>
    </w:p>
    <w:p w14:paraId="5FEBE2F3"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АУО/Филиал/ДЗО;</w:t>
      </w:r>
    </w:p>
    <w:p w14:paraId="776E6EAC"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Проекты;</w:t>
      </w:r>
    </w:p>
    <w:p w14:paraId="6298B9FD"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Контрагент;</w:t>
      </w:r>
    </w:p>
    <w:p w14:paraId="18240258"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Договор.</w:t>
      </w:r>
    </w:p>
    <w:p w14:paraId="387A9ED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Перечень Фильтров сводных данных: </w:t>
      </w:r>
    </w:p>
    <w:tbl>
      <w:tblPr>
        <w:tblStyle w:val="afff2"/>
        <w:tblW w:w="0" w:type="auto"/>
        <w:tblLook w:val="04A0" w:firstRow="1" w:lastRow="0" w:firstColumn="1" w:lastColumn="0" w:noHBand="0" w:noVBand="1"/>
      </w:tblPr>
      <w:tblGrid>
        <w:gridCol w:w="3114"/>
        <w:gridCol w:w="6231"/>
      </w:tblGrid>
      <w:tr w:rsidR="00AD54CB" w:rsidRPr="002B6D0C" w14:paraId="173352AF" w14:textId="77777777" w:rsidTr="00465F25">
        <w:tc>
          <w:tcPr>
            <w:tcW w:w="3114" w:type="dxa"/>
          </w:tcPr>
          <w:p w14:paraId="532D8DA1"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с:</w:t>
            </w:r>
          </w:p>
        </w:tc>
        <w:tc>
          <w:tcPr>
            <w:tcW w:w="6231" w:type="dxa"/>
          </w:tcPr>
          <w:p w14:paraId="159F314F"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начала периода формирования массива данных</w:t>
            </w:r>
          </w:p>
        </w:tc>
      </w:tr>
      <w:tr w:rsidR="00AD54CB" w:rsidRPr="002B6D0C" w14:paraId="167D4B51" w14:textId="77777777" w:rsidTr="00465F25">
        <w:tc>
          <w:tcPr>
            <w:tcW w:w="3114" w:type="dxa"/>
          </w:tcPr>
          <w:p w14:paraId="26F7B2C8"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231" w:type="dxa"/>
          </w:tcPr>
          <w:p w14:paraId="079266C5"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окончания периода формирования массива данных</w:t>
            </w:r>
          </w:p>
        </w:tc>
      </w:tr>
      <w:tr w:rsidR="00AD54CB" w:rsidRPr="002B6D0C" w14:paraId="742F125F" w14:textId="77777777" w:rsidTr="00465F25">
        <w:tc>
          <w:tcPr>
            <w:tcW w:w="3114" w:type="dxa"/>
          </w:tcPr>
          <w:p w14:paraId="5FBF1B4B"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Учитывать только разнесенные журналы </w:t>
            </w:r>
          </w:p>
        </w:tc>
        <w:tc>
          <w:tcPr>
            <w:tcW w:w="6231" w:type="dxa"/>
          </w:tcPr>
          <w:p w14:paraId="41870747"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отражения данных с признаком разноски</w:t>
            </w:r>
          </w:p>
        </w:tc>
      </w:tr>
      <w:tr w:rsidR="00AD54CB" w:rsidRPr="002B6D0C" w14:paraId="3C1DB120" w14:textId="77777777" w:rsidTr="00465F25">
        <w:tc>
          <w:tcPr>
            <w:tcW w:w="3114" w:type="dxa"/>
          </w:tcPr>
          <w:p w14:paraId="4CE0AFB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Обновить </w:t>
            </w:r>
          </w:p>
        </w:tc>
        <w:tc>
          <w:tcPr>
            <w:tcW w:w="6231" w:type="dxa"/>
          </w:tcPr>
          <w:p w14:paraId="62C1B3DB" w14:textId="77777777" w:rsidR="00AD54CB" w:rsidRPr="002B6D0C" w:rsidRDefault="00AD54CB" w:rsidP="002B6D0C">
            <w:pPr>
              <w:contextualSpacing/>
              <w:jc w:val="both"/>
              <w:rPr>
                <w:rFonts w:ascii="Times New Roman" w:hAnsi="Times New Roman"/>
              </w:rPr>
            </w:pPr>
            <w:r w:rsidRPr="002B6D0C">
              <w:rPr>
                <w:rFonts w:ascii="Times New Roman" w:hAnsi="Times New Roman"/>
              </w:rPr>
              <w:t>Обновляет данные на форме с учетом значений фильтров</w:t>
            </w:r>
          </w:p>
        </w:tc>
      </w:tr>
    </w:tbl>
    <w:p w14:paraId="5A20E6EC"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Перечень полей итоговых данных массива строк годового плана: </w:t>
      </w:r>
    </w:p>
    <w:tbl>
      <w:tblPr>
        <w:tblStyle w:val="afff2"/>
        <w:tblW w:w="0" w:type="auto"/>
        <w:tblLook w:val="04A0" w:firstRow="1" w:lastRow="0" w:firstColumn="1" w:lastColumn="0" w:noHBand="0" w:noVBand="1"/>
      </w:tblPr>
      <w:tblGrid>
        <w:gridCol w:w="1980"/>
        <w:gridCol w:w="7365"/>
      </w:tblGrid>
      <w:tr w:rsidR="00AD54CB" w:rsidRPr="002B6D0C" w14:paraId="466BB0B3" w14:textId="77777777" w:rsidTr="00465F25">
        <w:tc>
          <w:tcPr>
            <w:tcW w:w="1980" w:type="dxa"/>
          </w:tcPr>
          <w:p w14:paraId="3B47E4D2" w14:textId="77777777" w:rsidR="00AD54CB" w:rsidRPr="002B6D0C" w:rsidRDefault="00AD54CB" w:rsidP="002B6D0C">
            <w:pPr>
              <w:contextualSpacing/>
              <w:jc w:val="both"/>
              <w:rPr>
                <w:rFonts w:ascii="Times New Roman" w:hAnsi="Times New Roman"/>
              </w:rPr>
            </w:pPr>
            <w:r w:rsidRPr="002B6D0C">
              <w:rPr>
                <w:rFonts w:ascii="Times New Roman" w:hAnsi="Times New Roman"/>
              </w:rPr>
              <w:t>Расход</w:t>
            </w:r>
          </w:p>
        </w:tc>
        <w:tc>
          <w:tcPr>
            <w:tcW w:w="7365" w:type="dxa"/>
          </w:tcPr>
          <w:p w14:paraId="50221425" w14:textId="77777777" w:rsidR="00AD54CB" w:rsidRPr="002B6D0C" w:rsidRDefault="00AD54CB" w:rsidP="002B6D0C">
            <w:pPr>
              <w:contextualSpacing/>
              <w:jc w:val="both"/>
              <w:rPr>
                <w:rFonts w:ascii="Times New Roman" w:hAnsi="Times New Roman"/>
              </w:rPr>
            </w:pPr>
          </w:p>
        </w:tc>
      </w:tr>
      <w:tr w:rsidR="00AD54CB" w:rsidRPr="002B6D0C" w14:paraId="7F62CE14" w14:textId="77777777" w:rsidTr="00465F25">
        <w:tc>
          <w:tcPr>
            <w:tcW w:w="1980" w:type="dxa"/>
          </w:tcPr>
          <w:p w14:paraId="2C669407"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банк:</w:t>
            </w:r>
          </w:p>
        </w:tc>
        <w:tc>
          <w:tcPr>
            <w:tcW w:w="7365" w:type="dxa"/>
          </w:tcPr>
          <w:p w14:paraId="76499194"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реестра по расходным статьям БДДС по полю Банк</w:t>
            </w:r>
          </w:p>
        </w:tc>
      </w:tr>
      <w:tr w:rsidR="00AD54CB" w:rsidRPr="002B6D0C" w14:paraId="5F98A954" w14:textId="77777777" w:rsidTr="00465F25">
        <w:tc>
          <w:tcPr>
            <w:tcW w:w="1980" w:type="dxa"/>
          </w:tcPr>
          <w:p w14:paraId="0C88C417"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Итого касса: </w:t>
            </w:r>
          </w:p>
        </w:tc>
        <w:tc>
          <w:tcPr>
            <w:tcW w:w="7365" w:type="dxa"/>
          </w:tcPr>
          <w:p w14:paraId="75D74C57"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реестра по расходным статьям БДДС по полю Касса</w:t>
            </w:r>
          </w:p>
        </w:tc>
      </w:tr>
      <w:tr w:rsidR="00AD54CB" w:rsidRPr="002B6D0C" w14:paraId="4ADEBE1B" w14:textId="77777777" w:rsidTr="00465F25">
        <w:tc>
          <w:tcPr>
            <w:tcW w:w="1980" w:type="dxa"/>
          </w:tcPr>
          <w:p w14:paraId="7EA4E1F0"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w:t>
            </w:r>
          </w:p>
        </w:tc>
        <w:tc>
          <w:tcPr>
            <w:tcW w:w="7365" w:type="dxa"/>
          </w:tcPr>
          <w:p w14:paraId="167CC002"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реестра по расходным статьям БДДС по полю Итого</w:t>
            </w:r>
          </w:p>
        </w:tc>
      </w:tr>
      <w:tr w:rsidR="00AD54CB" w:rsidRPr="002B6D0C" w14:paraId="5132D6F0" w14:textId="77777777" w:rsidTr="00465F25">
        <w:tc>
          <w:tcPr>
            <w:tcW w:w="1980" w:type="dxa"/>
          </w:tcPr>
          <w:p w14:paraId="5E2FE02F"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Приход</w:t>
            </w:r>
          </w:p>
        </w:tc>
        <w:tc>
          <w:tcPr>
            <w:tcW w:w="7365" w:type="dxa"/>
          </w:tcPr>
          <w:p w14:paraId="6DB844C3" w14:textId="77777777" w:rsidR="00AD54CB" w:rsidRPr="002B6D0C" w:rsidRDefault="00AD54CB" w:rsidP="002B6D0C">
            <w:pPr>
              <w:contextualSpacing/>
              <w:jc w:val="both"/>
              <w:rPr>
                <w:rFonts w:ascii="Times New Roman" w:hAnsi="Times New Roman"/>
              </w:rPr>
            </w:pPr>
          </w:p>
        </w:tc>
      </w:tr>
      <w:tr w:rsidR="00AD54CB" w:rsidRPr="002B6D0C" w14:paraId="4C7D0900" w14:textId="77777777" w:rsidTr="00465F25">
        <w:tc>
          <w:tcPr>
            <w:tcW w:w="1980" w:type="dxa"/>
          </w:tcPr>
          <w:p w14:paraId="266C96D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Итого банк: </w:t>
            </w:r>
          </w:p>
        </w:tc>
        <w:tc>
          <w:tcPr>
            <w:tcW w:w="7365" w:type="dxa"/>
          </w:tcPr>
          <w:p w14:paraId="2EE2C3C4"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реестра по доходным статьям БДДС по полю Банк</w:t>
            </w:r>
          </w:p>
        </w:tc>
      </w:tr>
      <w:tr w:rsidR="00AD54CB" w:rsidRPr="002B6D0C" w14:paraId="1032B0D5" w14:textId="77777777" w:rsidTr="00465F25">
        <w:tc>
          <w:tcPr>
            <w:tcW w:w="1980" w:type="dxa"/>
          </w:tcPr>
          <w:p w14:paraId="73CF13D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Итого касса: </w:t>
            </w:r>
          </w:p>
        </w:tc>
        <w:tc>
          <w:tcPr>
            <w:tcW w:w="7365" w:type="dxa"/>
          </w:tcPr>
          <w:p w14:paraId="6A3862C9"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реестра по доходным статьям БДДС по полю Касса</w:t>
            </w:r>
          </w:p>
        </w:tc>
      </w:tr>
      <w:tr w:rsidR="00AD54CB" w:rsidRPr="002B6D0C" w14:paraId="2C774B01" w14:textId="77777777" w:rsidTr="00465F25">
        <w:tc>
          <w:tcPr>
            <w:tcW w:w="1980" w:type="dxa"/>
          </w:tcPr>
          <w:p w14:paraId="03B69FDE"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Итого: </w:t>
            </w:r>
          </w:p>
        </w:tc>
        <w:tc>
          <w:tcPr>
            <w:tcW w:w="7365" w:type="dxa"/>
          </w:tcPr>
          <w:p w14:paraId="101FBBE0"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реестра по доходным статьям БДДС по полю Итого</w:t>
            </w:r>
          </w:p>
        </w:tc>
      </w:tr>
    </w:tbl>
    <w:p w14:paraId="77853BE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единого реестра годовых планов УФПС: </w:t>
      </w:r>
    </w:p>
    <w:tbl>
      <w:tblPr>
        <w:tblStyle w:val="afff2"/>
        <w:tblW w:w="0" w:type="auto"/>
        <w:tblLook w:val="04A0" w:firstRow="1" w:lastRow="0" w:firstColumn="1" w:lastColumn="0" w:noHBand="0" w:noVBand="1"/>
      </w:tblPr>
      <w:tblGrid>
        <w:gridCol w:w="3114"/>
        <w:gridCol w:w="6231"/>
      </w:tblGrid>
      <w:tr w:rsidR="00AD54CB" w:rsidRPr="002B6D0C" w14:paraId="3BEC0E70" w14:textId="77777777" w:rsidTr="00465F25">
        <w:tc>
          <w:tcPr>
            <w:tcW w:w="3114" w:type="dxa"/>
          </w:tcPr>
          <w:p w14:paraId="4D580541"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231" w:type="dxa"/>
          </w:tcPr>
          <w:p w14:paraId="44CE5DAA"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46E51C44" w14:textId="77777777" w:rsidTr="00465F25">
        <w:tc>
          <w:tcPr>
            <w:tcW w:w="3114" w:type="dxa"/>
          </w:tcPr>
          <w:p w14:paraId="69F2A3B2"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Компания </w:t>
            </w:r>
          </w:p>
        </w:tc>
        <w:tc>
          <w:tcPr>
            <w:tcW w:w="6231" w:type="dxa"/>
          </w:tcPr>
          <w:p w14:paraId="1C7EC8AB" w14:textId="77777777" w:rsidR="00AD54CB" w:rsidRPr="002B6D0C" w:rsidRDefault="00AD54CB" w:rsidP="002B6D0C">
            <w:pPr>
              <w:contextualSpacing/>
              <w:rPr>
                <w:rFonts w:ascii="Times New Roman" w:hAnsi="Times New Roman"/>
                <w:lang w:val="en-US"/>
              </w:rPr>
            </w:pPr>
            <w:r w:rsidRPr="002B6D0C">
              <w:rPr>
                <w:rFonts w:ascii="Times New Roman" w:hAnsi="Times New Roman"/>
              </w:rPr>
              <w:t xml:space="preserve">Код компании, </w:t>
            </w:r>
            <w:r w:rsidRPr="002B6D0C">
              <w:rPr>
                <w:rFonts w:ascii="Times New Roman" w:hAnsi="Times New Roman"/>
                <w:lang w:val="en-US"/>
              </w:rPr>
              <w:t>AUP</w:t>
            </w:r>
          </w:p>
        </w:tc>
      </w:tr>
      <w:tr w:rsidR="00AD54CB" w:rsidRPr="002B6D0C" w14:paraId="464945FF" w14:textId="77777777" w:rsidTr="00465F25">
        <w:tc>
          <w:tcPr>
            <w:tcW w:w="3114" w:type="dxa"/>
          </w:tcPr>
          <w:p w14:paraId="5E7A35DE"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w:t>
            </w:r>
          </w:p>
        </w:tc>
        <w:tc>
          <w:tcPr>
            <w:tcW w:w="6231" w:type="dxa"/>
          </w:tcPr>
          <w:p w14:paraId="11716556"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АУ АО "Почта России"</w:t>
            </w:r>
          </w:p>
        </w:tc>
      </w:tr>
      <w:tr w:rsidR="00AD54CB" w:rsidRPr="002B6D0C" w14:paraId="66702D87" w14:textId="77777777" w:rsidTr="00465F25">
        <w:tc>
          <w:tcPr>
            <w:tcW w:w="3114" w:type="dxa"/>
          </w:tcPr>
          <w:p w14:paraId="040F127E" w14:textId="77777777" w:rsidR="00AD54CB" w:rsidRPr="002B6D0C" w:rsidRDefault="00AD54CB" w:rsidP="002B6D0C">
            <w:pPr>
              <w:contextualSpacing/>
              <w:rPr>
                <w:rFonts w:ascii="Times New Roman" w:hAnsi="Times New Roman"/>
              </w:rPr>
            </w:pPr>
            <w:r w:rsidRPr="002B6D0C">
              <w:rPr>
                <w:rFonts w:ascii="Times New Roman" w:hAnsi="Times New Roman"/>
              </w:rPr>
              <w:t>Номер журнала</w:t>
            </w:r>
          </w:p>
        </w:tc>
        <w:tc>
          <w:tcPr>
            <w:tcW w:w="6231" w:type="dxa"/>
          </w:tcPr>
          <w:p w14:paraId="514530DB"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Кодировка журнала, индивидуальный </w:t>
            </w:r>
          </w:p>
        </w:tc>
      </w:tr>
      <w:tr w:rsidR="00AD54CB" w:rsidRPr="002B6D0C" w14:paraId="66FB45BC" w14:textId="77777777" w:rsidTr="00465F25">
        <w:tc>
          <w:tcPr>
            <w:tcW w:w="3114" w:type="dxa"/>
          </w:tcPr>
          <w:p w14:paraId="788F8A6D" w14:textId="77777777" w:rsidR="00AD54CB" w:rsidRPr="002B6D0C" w:rsidRDefault="00AD54CB" w:rsidP="002B6D0C">
            <w:pPr>
              <w:contextualSpacing/>
              <w:rPr>
                <w:rFonts w:ascii="Times New Roman" w:hAnsi="Times New Roman"/>
              </w:rPr>
            </w:pPr>
            <w:r w:rsidRPr="002B6D0C">
              <w:rPr>
                <w:rFonts w:ascii="Times New Roman" w:hAnsi="Times New Roman"/>
              </w:rPr>
              <w:t>Имя журнала</w:t>
            </w:r>
          </w:p>
        </w:tc>
        <w:tc>
          <w:tcPr>
            <w:tcW w:w="6231" w:type="dxa"/>
          </w:tcPr>
          <w:p w14:paraId="35BE7780"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журнала, ПК, ПК_ДОП_ПЛАН</w:t>
            </w:r>
          </w:p>
        </w:tc>
      </w:tr>
      <w:tr w:rsidR="00AD54CB" w:rsidRPr="002B6D0C" w14:paraId="23F08ACA" w14:textId="77777777" w:rsidTr="00465F25">
        <w:tc>
          <w:tcPr>
            <w:tcW w:w="3114" w:type="dxa"/>
          </w:tcPr>
          <w:p w14:paraId="50AF2E23" w14:textId="77777777" w:rsidR="00AD54CB" w:rsidRPr="002B6D0C" w:rsidRDefault="00AD54CB" w:rsidP="002B6D0C">
            <w:pPr>
              <w:contextualSpacing/>
              <w:rPr>
                <w:rFonts w:ascii="Times New Roman" w:hAnsi="Times New Roman"/>
              </w:rPr>
            </w:pPr>
            <w:r w:rsidRPr="002B6D0C">
              <w:rPr>
                <w:rFonts w:ascii="Times New Roman" w:hAnsi="Times New Roman"/>
              </w:rPr>
              <w:t>Описание</w:t>
            </w:r>
          </w:p>
        </w:tc>
        <w:tc>
          <w:tcPr>
            <w:tcW w:w="6231" w:type="dxa"/>
          </w:tcPr>
          <w:p w14:paraId="6B89E3AE" w14:textId="77777777" w:rsidR="00AD54CB" w:rsidRPr="002B6D0C" w:rsidRDefault="00AD54CB" w:rsidP="002B6D0C">
            <w:pPr>
              <w:contextualSpacing/>
              <w:rPr>
                <w:rFonts w:ascii="Times New Roman" w:hAnsi="Times New Roman"/>
              </w:rPr>
            </w:pPr>
            <w:r w:rsidRPr="002B6D0C">
              <w:rPr>
                <w:rFonts w:ascii="Times New Roman" w:hAnsi="Times New Roman"/>
              </w:rPr>
              <w:t>Описание журнала годового плана БДДС</w:t>
            </w:r>
          </w:p>
        </w:tc>
      </w:tr>
      <w:tr w:rsidR="00AD54CB" w:rsidRPr="002B6D0C" w14:paraId="13DE50B0" w14:textId="77777777" w:rsidTr="00465F25">
        <w:tc>
          <w:tcPr>
            <w:tcW w:w="3114" w:type="dxa"/>
          </w:tcPr>
          <w:p w14:paraId="5E093588"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начала </w:t>
            </w:r>
          </w:p>
        </w:tc>
        <w:tc>
          <w:tcPr>
            <w:tcW w:w="6231" w:type="dxa"/>
          </w:tcPr>
          <w:p w14:paraId="22578D8E"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начала годового журнала плана, первый день года 01.01. </w:t>
            </w:r>
          </w:p>
        </w:tc>
      </w:tr>
      <w:tr w:rsidR="00AD54CB" w:rsidRPr="002B6D0C" w14:paraId="67406D5E" w14:textId="77777777" w:rsidTr="00465F25">
        <w:tc>
          <w:tcPr>
            <w:tcW w:w="3114" w:type="dxa"/>
          </w:tcPr>
          <w:p w14:paraId="52CA2A15" w14:textId="77777777" w:rsidR="00AD54CB" w:rsidRPr="002B6D0C" w:rsidRDefault="00AD54CB" w:rsidP="002B6D0C">
            <w:pPr>
              <w:contextualSpacing/>
              <w:rPr>
                <w:rFonts w:ascii="Times New Roman" w:hAnsi="Times New Roman"/>
              </w:rPr>
            </w:pPr>
            <w:r w:rsidRPr="002B6D0C">
              <w:rPr>
                <w:rFonts w:ascii="Times New Roman" w:hAnsi="Times New Roman"/>
              </w:rPr>
              <w:lastRenderedPageBreak/>
              <w:t>Дата окончания</w:t>
            </w:r>
          </w:p>
        </w:tc>
        <w:tc>
          <w:tcPr>
            <w:tcW w:w="6231" w:type="dxa"/>
          </w:tcPr>
          <w:p w14:paraId="30BD3FAC"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окончания годового плана, последний день года, 31.12  </w:t>
            </w:r>
          </w:p>
        </w:tc>
      </w:tr>
      <w:tr w:rsidR="00AD54CB" w:rsidRPr="002B6D0C" w14:paraId="1C19D8D0" w14:textId="77777777" w:rsidTr="00465F25">
        <w:tc>
          <w:tcPr>
            <w:tcW w:w="3114" w:type="dxa"/>
          </w:tcPr>
          <w:p w14:paraId="2DB09EB8" w14:textId="77777777" w:rsidR="00AD54CB" w:rsidRPr="002B6D0C" w:rsidRDefault="00AD54CB" w:rsidP="002B6D0C">
            <w:pPr>
              <w:contextualSpacing/>
              <w:rPr>
                <w:rFonts w:ascii="Times New Roman" w:hAnsi="Times New Roman"/>
              </w:rPr>
            </w:pPr>
            <w:r w:rsidRPr="002B6D0C">
              <w:rPr>
                <w:rFonts w:ascii="Times New Roman" w:hAnsi="Times New Roman"/>
              </w:rPr>
              <w:t>Статус/Утверждено</w:t>
            </w:r>
          </w:p>
        </w:tc>
        <w:tc>
          <w:tcPr>
            <w:tcW w:w="6231" w:type="dxa"/>
          </w:tcPr>
          <w:p w14:paraId="6BC5BE13" w14:textId="77777777" w:rsidR="00AD54CB" w:rsidRPr="002B6D0C" w:rsidRDefault="00AD54CB" w:rsidP="002B6D0C">
            <w:pPr>
              <w:contextualSpacing/>
              <w:rPr>
                <w:rFonts w:ascii="Times New Roman" w:hAnsi="Times New Roman"/>
              </w:rPr>
            </w:pPr>
            <w:r w:rsidRPr="002B6D0C">
              <w:rPr>
                <w:rFonts w:ascii="Times New Roman" w:hAnsi="Times New Roman"/>
              </w:rPr>
              <w:t>Этап согласование годового плана БДДА</w:t>
            </w:r>
          </w:p>
        </w:tc>
      </w:tr>
      <w:tr w:rsidR="00AD54CB" w:rsidRPr="002B6D0C" w14:paraId="1978C7FD" w14:textId="77777777" w:rsidTr="00465F25">
        <w:tc>
          <w:tcPr>
            <w:tcW w:w="3114" w:type="dxa"/>
          </w:tcPr>
          <w:p w14:paraId="269F6B6C" w14:textId="77777777" w:rsidR="00AD54CB" w:rsidRPr="002B6D0C" w:rsidRDefault="00AD54CB" w:rsidP="002B6D0C">
            <w:pPr>
              <w:contextualSpacing/>
              <w:rPr>
                <w:rFonts w:ascii="Times New Roman" w:hAnsi="Times New Roman"/>
              </w:rPr>
            </w:pPr>
            <w:r w:rsidRPr="002B6D0C">
              <w:rPr>
                <w:rFonts w:ascii="Times New Roman" w:hAnsi="Times New Roman"/>
              </w:rPr>
              <w:t>Разнесено</w:t>
            </w:r>
          </w:p>
        </w:tc>
        <w:tc>
          <w:tcPr>
            <w:tcW w:w="6231" w:type="dxa"/>
          </w:tcPr>
          <w:p w14:paraId="4CE8C921" w14:textId="77777777" w:rsidR="00AD54CB" w:rsidRPr="002B6D0C" w:rsidRDefault="00AD54CB" w:rsidP="002B6D0C">
            <w:pPr>
              <w:contextualSpacing/>
              <w:rPr>
                <w:rFonts w:ascii="Times New Roman" w:hAnsi="Times New Roman"/>
              </w:rPr>
            </w:pPr>
            <w:r w:rsidRPr="002B6D0C">
              <w:rPr>
                <w:rFonts w:ascii="Times New Roman" w:hAnsi="Times New Roman"/>
              </w:rPr>
              <w:t>Признак разноски данных в системе</w:t>
            </w:r>
          </w:p>
        </w:tc>
      </w:tr>
      <w:tr w:rsidR="00AD54CB" w:rsidRPr="002B6D0C" w14:paraId="423DF7D1" w14:textId="77777777" w:rsidTr="00465F25">
        <w:tc>
          <w:tcPr>
            <w:tcW w:w="3114" w:type="dxa"/>
          </w:tcPr>
          <w:p w14:paraId="499CF5F3" w14:textId="77777777" w:rsidR="00AD54CB" w:rsidRPr="002B6D0C" w:rsidRDefault="00AD54CB" w:rsidP="002B6D0C">
            <w:pPr>
              <w:contextualSpacing/>
              <w:rPr>
                <w:rFonts w:ascii="Times New Roman" w:hAnsi="Times New Roman"/>
              </w:rPr>
            </w:pPr>
            <w:r w:rsidRPr="002B6D0C">
              <w:rPr>
                <w:rFonts w:ascii="Times New Roman" w:hAnsi="Times New Roman"/>
              </w:rPr>
              <w:t>Корректировка</w:t>
            </w:r>
          </w:p>
        </w:tc>
        <w:tc>
          <w:tcPr>
            <w:tcW w:w="6231" w:type="dxa"/>
          </w:tcPr>
          <w:p w14:paraId="2594383B"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коррекции данных основного плана</w:t>
            </w:r>
          </w:p>
        </w:tc>
      </w:tr>
      <w:tr w:rsidR="00AD54CB" w:rsidRPr="002B6D0C" w14:paraId="04DF1ABA" w14:textId="77777777" w:rsidTr="00465F25">
        <w:tc>
          <w:tcPr>
            <w:tcW w:w="3114" w:type="dxa"/>
          </w:tcPr>
          <w:p w14:paraId="5E58D23C" w14:textId="77777777" w:rsidR="00AD54CB" w:rsidRPr="002B6D0C" w:rsidRDefault="00AD54CB" w:rsidP="002B6D0C">
            <w:pPr>
              <w:contextualSpacing/>
              <w:rPr>
                <w:rFonts w:ascii="Times New Roman" w:hAnsi="Times New Roman"/>
              </w:rPr>
            </w:pPr>
            <w:r w:rsidRPr="002B6D0C">
              <w:rPr>
                <w:rFonts w:ascii="Times New Roman" w:hAnsi="Times New Roman"/>
              </w:rPr>
              <w:t>Дата строки</w:t>
            </w:r>
          </w:p>
        </w:tc>
        <w:tc>
          <w:tcPr>
            <w:tcW w:w="6231" w:type="dxa"/>
          </w:tcPr>
          <w:p w14:paraId="10862250"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Период данных плана, месяц (по умолчанию 1число)</w:t>
            </w:r>
          </w:p>
        </w:tc>
      </w:tr>
      <w:tr w:rsidR="00AD54CB" w:rsidRPr="002B6D0C" w14:paraId="1EE5EC2C" w14:textId="77777777" w:rsidTr="00465F25">
        <w:tc>
          <w:tcPr>
            <w:tcW w:w="3114" w:type="dxa"/>
          </w:tcPr>
          <w:p w14:paraId="7E1105DE" w14:textId="77777777" w:rsidR="00AD54CB" w:rsidRPr="002B6D0C" w:rsidRDefault="00AD54CB" w:rsidP="002B6D0C">
            <w:pPr>
              <w:contextualSpacing/>
              <w:rPr>
                <w:rFonts w:ascii="Times New Roman" w:hAnsi="Times New Roman"/>
              </w:rPr>
            </w:pPr>
            <w:r w:rsidRPr="002B6D0C">
              <w:rPr>
                <w:rFonts w:ascii="Times New Roman" w:hAnsi="Times New Roman"/>
              </w:rPr>
              <w:t>Статья БДР</w:t>
            </w:r>
          </w:p>
        </w:tc>
        <w:tc>
          <w:tcPr>
            <w:tcW w:w="6231" w:type="dxa"/>
          </w:tcPr>
          <w:p w14:paraId="6E1B0D9B"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БДР</w:t>
            </w:r>
          </w:p>
        </w:tc>
      </w:tr>
      <w:tr w:rsidR="00AD54CB" w:rsidRPr="002B6D0C" w14:paraId="1AF20B2E" w14:textId="77777777" w:rsidTr="00465F25">
        <w:tc>
          <w:tcPr>
            <w:tcW w:w="3114" w:type="dxa"/>
          </w:tcPr>
          <w:p w14:paraId="75A20702"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статьи БДР</w:t>
            </w:r>
          </w:p>
        </w:tc>
        <w:tc>
          <w:tcPr>
            <w:tcW w:w="6231" w:type="dxa"/>
          </w:tcPr>
          <w:p w14:paraId="63F3CC5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БДР</w:t>
            </w:r>
          </w:p>
        </w:tc>
      </w:tr>
      <w:tr w:rsidR="00AD54CB" w:rsidRPr="002B6D0C" w14:paraId="17A5F3D0" w14:textId="77777777" w:rsidTr="00465F25">
        <w:tc>
          <w:tcPr>
            <w:tcW w:w="3114" w:type="dxa"/>
          </w:tcPr>
          <w:p w14:paraId="52A3AFB0"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Статья БДДС </w:t>
            </w:r>
          </w:p>
        </w:tc>
        <w:tc>
          <w:tcPr>
            <w:tcW w:w="6231" w:type="dxa"/>
          </w:tcPr>
          <w:p w14:paraId="6C97D3D1"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6F15A2D9" w14:textId="77777777" w:rsidTr="00465F25">
        <w:tc>
          <w:tcPr>
            <w:tcW w:w="3114" w:type="dxa"/>
          </w:tcPr>
          <w:p w14:paraId="548721D7"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w:t>
            </w:r>
          </w:p>
        </w:tc>
        <w:tc>
          <w:tcPr>
            <w:tcW w:w="6231" w:type="dxa"/>
          </w:tcPr>
          <w:p w14:paraId="5F2A268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r>
      <w:tr w:rsidR="00AD54CB" w:rsidRPr="002B6D0C" w14:paraId="6CD6E180" w14:textId="77777777" w:rsidTr="00465F25">
        <w:tc>
          <w:tcPr>
            <w:tcW w:w="3114" w:type="dxa"/>
          </w:tcPr>
          <w:p w14:paraId="2C153E71" w14:textId="77777777" w:rsidR="00AD54CB" w:rsidRPr="002B6D0C" w:rsidRDefault="00AD54CB" w:rsidP="002B6D0C">
            <w:pPr>
              <w:contextualSpacing/>
              <w:jc w:val="both"/>
              <w:rPr>
                <w:rFonts w:ascii="Times New Roman" w:hAnsi="Times New Roman"/>
              </w:rPr>
            </w:pPr>
            <w:r w:rsidRPr="002B6D0C">
              <w:rPr>
                <w:rFonts w:ascii="Times New Roman" w:hAnsi="Times New Roman"/>
              </w:rPr>
              <w:t>Банк</w:t>
            </w:r>
          </w:p>
        </w:tc>
        <w:tc>
          <w:tcPr>
            <w:tcW w:w="6231" w:type="dxa"/>
          </w:tcPr>
          <w:p w14:paraId="46094633"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Банку (числовое поле)</w:t>
            </w:r>
          </w:p>
        </w:tc>
      </w:tr>
      <w:tr w:rsidR="00AD54CB" w:rsidRPr="002B6D0C" w14:paraId="3A4CBBE8" w14:textId="77777777" w:rsidTr="00465F25">
        <w:tc>
          <w:tcPr>
            <w:tcW w:w="3114" w:type="dxa"/>
          </w:tcPr>
          <w:p w14:paraId="0A95D693" w14:textId="77777777" w:rsidR="00AD54CB" w:rsidRPr="002B6D0C" w:rsidRDefault="00AD54CB" w:rsidP="002B6D0C">
            <w:pPr>
              <w:contextualSpacing/>
              <w:jc w:val="both"/>
              <w:rPr>
                <w:rFonts w:ascii="Times New Roman" w:hAnsi="Times New Roman"/>
              </w:rPr>
            </w:pPr>
            <w:r w:rsidRPr="002B6D0C">
              <w:rPr>
                <w:rFonts w:ascii="Times New Roman" w:hAnsi="Times New Roman"/>
              </w:rPr>
              <w:t>Касса</w:t>
            </w:r>
          </w:p>
        </w:tc>
        <w:tc>
          <w:tcPr>
            <w:tcW w:w="6231" w:type="dxa"/>
          </w:tcPr>
          <w:p w14:paraId="31558E9C"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Кассе (числовое поле)</w:t>
            </w:r>
          </w:p>
        </w:tc>
      </w:tr>
      <w:tr w:rsidR="00AD54CB" w:rsidRPr="002B6D0C" w14:paraId="71927E65" w14:textId="77777777" w:rsidTr="00465F25">
        <w:tc>
          <w:tcPr>
            <w:tcW w:w="3114" w:type="dxa"/>
          </w:tcPr>
          <w:p w14:paraId="2CD186D4"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w:t>
            </w:r>
          </w:p>
        </w:tc>
        <w:tc>
          <w:tcPr>
            <w:tcW w:w="6231" w:type="dxa"/>
          </w:tcPr>
          <w:p w14:paraId="7D2E3ACB"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Итого (сумма полей Банк и Касса) (числовое поле)</w:t>
            </w:r>
          </w:p>
        </w:tc>
      </w:tr>
      <w:tr w:rsidR="00AD54CB" w:rsidRPr="002B6D0C" w14:paraId="35CBB453" w14:textId="77777777" w:rsidTr="00465F25">
        <w:tc>
          <w:tcPr>
            <w:tcW w:w="3114" w:type="dxa"/>
          </w:tcPr>
          <w:p w14:paraId="1C07E440"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231" w:type="dxa"/>
          </w:tcPr>
          <w:p w14:paraId="75CC32F4"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0E39602E" w14:textId="77777777" w:rsidTr="00465F25">
        <w:tc>
          <w:tcPr>
            <w:tcW w:w="3114" w:type="dxa"/>
          </w:tcPr>
          <w:p w14:paraId="62D1AD64"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231" w:type="dxa"/>
          </w:tcPr>
          <w:p w14:paraId="20F5BBF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r w:rsidR="00AD54CB" w:rsidRPr="002B6D0C" w14:paraId="52B279E7" w14:textId="77777777" w:rsidTr="00465F25">
        <w:tc>
          <w:tcPr>
            <w:tcW w:w="3114" w:type="dxa"/>
          </w:tcPr>
          <w:p w14:paraId="4A2B8FF0"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Проект </w:t>
            </w:r>
          </w:p>
        </w:tc>
        <w:tc>
          <w:tcPr>
            <w:tcW w:w="6231" w:type="dxa"/>
          </w:tcPr>
          <w:p w14:paraId="043DD21E"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проекта </w:t>
            </w:r>
          </w:p>
        </w:tc>
      </w:tr>
      <w:tr w:rsidR="00AD54CB" w:rsidRPr="002B6D0C" w14:paraId="7B1E52C8" w14:textId="77777777" w:rsidTr="00465F25">
        <w:tc>
          <w:tcPr>
            <w:tcW w:w="3114" w:type="dxa"/>
          </w:tcPr>
          <w:p w14:paraId="23FB64D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c>
          <w:tcPr>
            <w:tcW w:w="6231" w:type="dxa"/>
          </w:tcPr>
          <w:p w14:paraId="7E576DD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r>
      <w:tr w:rsidR="00AD54CB" w:rsidRPr="002B6D0C" w14:paraId="72CBB248" w14:textId="77777777" w:rsidTr="00465F25">
        <w:tc>
          <w:tcPr>
            <w:tcW w:w="3114" w:type="dxa"/>
          </w:tcPr>
          <w:p w14:paraId="555AB5F8"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c>
          <w:tcPr>
            <w:tcW w:w="6231" w:type="dxa"/>
          </w:tcPr>
          <w:p w14:paraId="1403D9EA"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r>
      <w:tr w:rsidR="00AD54CB" w:rsidRPr="002B6D0C" w14:paraId="38F2AE02" w14:textId="77777777" w:rsidTr="00465F25">
        <w:tc>
          <w:tcPr>
            <w:tcW w:w="3114" w:type="dxa"/>
          </w:tcPr>
          <w:p w14:paraId="0B8370E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Название контрагента</w:t>
            </w:r>
          </w:p>
        </w:tc>
        <w:tc>
          <w:tcPr>
            <w:tcW w:w="6231" w:type="dxa"/>
          </w:tcPr>
          <w:p w14:paraId="4C8F851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Название контрагента</w:t>
            </w:r>
          </w:p>
        </w:tc>
      </w:tr>
      <w:tr w:rsidR="00AD54CB" w:rsidRPr="002B6D0C" w14:paraId="064B0FDA" w14:textId="77777777" w:rsidTr="00465F25">
        <w:tc>
          <w:tcPr>
            <w:tcW w:w="3114" w:type="dxa"/>
          </w:tcPr>
          <w:p w14:paraId="510A61F6"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Регистрационный номер договора</w:t>
            </w:r>
          </w:p>
        </w:tc>
        <w:tc>
          <w:tcPr>
            <w:tcW w:w="6231" w:type="dxa"/>
          </w:tcPr>
          <w:p w14:paraId="165CEF0A"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договора</w:t>
            </w:r>
          </w:p>
        </w:tc>
      </w:tr>
      <w:tr w:rsidR="00AD54CB" w:rsidRPr="002B6D0C" w14:paraId="183EF482" w14:textId="77777777" w:rsidTr="00465F25">
        <w:tc>
          <w:tcPr>
            <w:tcW w:w="3114" w:type="dxa"/>
          </w:tcPr>
          <w:p w14:paraId="08ABE109"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c>
          <w:tcPr>
            <w:tcW w:w="6231" w:type="dxa"/>
          </w:tcPr>
          <w:p w14:paraId="44E4CAA5"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r>
      <w:tr w:rsidR="00AD54CB" w:rsidRPr="002B6D0C" w14:paraId="3B32F50F" w14:textId="77777777" w:rsidTr="00465F25">
        <w:tc>
          <w:tcPr>
            <w:tcW w:w="3114" w:type="dxa"/>
          </w:tcPr>
          <w:p w14:paraId="4236ED87"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договора</w:t>
            </w:r>
          </w:p>
        </w:tc>
        <w:tc>
          <w:tcPr>
            <w:tcW w:w="6231" w:type="dxa"/>
          </w:tcPr>
          <w:p w14:paraId="504326C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договора </w:t>
            </w:r>
          </w:p>
        </w:tc>
      </w:tr>
      <w:tr w:rsidR="00AD54CB" w:rsidRPr="002B6D0C" w14:paraId="1632C627" w14:textId="77777777" w:rsidTr="00465F25">
        <w:tc>
          <w:tcPr>
            <w:tcW w:w="3114" w:type="dxa"/>
          </w:tcPr>
          <w:p w14:paraId="2CF021B5" w14:textId="77777777" w:rsidR="00AD54CB" w:rsidRPr="002B6D0C" w:rsidRDefault="00AD54CB" w:rsidP="002B6D0C">
            <w:pPr>
              <w:contextualSpacing/>
              <w:jc w:val="both"/>
              <w:rPr>
                <w:rFonts w:ascii="Times New Roman" w:hAnsi="Times New Roman"/>
              </w:rPr>
            </w:pPr>
            <w:r w:rsidRPr="002B6D0C">
              <w:rPr>
                <w:rFonts w:ascii="Times New Roman" w:hAnsi="Times New Roman"/>
              </w:rPr>
              <w:t>Схема поступления/оплаты</w:t>
            </w:r>
          </w:p>
        </w:tc>
        <w:tc>
          <w:tcPr>
            <w:tcW w:w="6231" w:type="dxa"/>
          </w:tcPr>
          <w:p w14:paraId="1349EDC1"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Децентрализовано/Централизовано</w:t>
            </w:r>
          </w:p>
        </w:tc>
      </w:tr>
      <w:tr w:rsidR="00AD54CB" w:rsidRPr="002B6D0C" w14:paraId="72CA833F" w14:textId="77777777" w:rsidTr="00465F25">
        <w:tc>
          <w:tcPr>
            <w:tcW w:w="3114" w:type="dxa"/>
          </w:tcPr>
          <w:p w14:paraId="34E8931F"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Корректировка</w:t>
            </w:r>
          </w:p>
        </w:tc>
        <w:tc>
          <w:tcPr>
            <w:tcW w:w="6231" w:type="dxa"/>
          </w:tcPr>
          <w:p w14:paraId="5960D4A4"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корректировки, </w:t>
            </w:r>
            <w:r w:rsidRPr="002B6D0C">
              <w:rPr>
                <w:rFonts w:ascii="Times New Roman" w:hAnsi="Times New Roman"/>
                <w:lang w:val="en-US"/>
              </w:rPr>
              <w:t>AUP</w:t>
            </w:r>
            <w:r w:rsidRPr="002B6D0C">
              <w:rPr>
                <w:rFonts w:ascii="Times New Roman" w:hAnsi="Times New Roman"/>
              </w:rPr>
              <w:t xml:space="preserve"> </w:t>
            </w:r>
          </w:p>
        </w:tc>
      </w:tr>
      <w:tr w:rsidR="00AD54CB" w:rsidRPr="002B6D0C" w14:paraId="4CE09AF3" w14:textId="77777777" w:rsidTr="00465F25">
        <w:tc>
          <w:tcPr>
            <w:tcW w:w="3114" w:type="dxa"/>
          </w:tcPr>
          <w:p w14:paraId="5E1A08C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корректировки</w:t>
            </w:r>
          </w:p>
        </w:tc>
        <w:tc>
          <w:tcPr>
            <w:tcW w:w="6231" w:type="dxa"/>
          </w:tcPr>
          <w:p w14:paraId="27CF0AD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Номер корректировок по СЗ </w:t>
            </w:r>
          </w:p>
        </w:tc>
      </w:tr>
      <w:tr w:rsidR="00AD54CB" w:rsidRPr="002B6D0C" w14:paraId="7BA0B074" w14:textId="77777777" w:rsidTr="00465F25">
        <w:tc>
          <w:tcPr>
            <w:tcW w:w="3114" w:type="dxa"/>
          </w:tcPr>
          <w:p w14:paraId="5FA52DDF" w14:textId="77777777" w:rsidR="00AD54CB" w:rsidRPr="002B6D0C" w:rsidRDefault="00AD54CB" w:rsidP="002B6D0C">
            <w:pPr>
              <w:contextualSpacing/>
              <w:rPr>
                <w:rFonts w:ascii="Times New Roman" w:hAnsi="Times New Roman"/>
              </w:rPr>
            </w:pPr>
            <w:r w:rsidRPr="002B6D0C">
              <w:rPr>
                <w:rFonts w:ascii="Times New Roman" w:hAnsi="Times New Roman"/>
              </w:rPr>
              <w:t>Комментарий</w:t>
            </w:r>
          </w:p>
        </w:tc>
        <w:tc>
          <w:tcPr>
            <w:tcW w:w="6231" w:type="dxa"/>
          </w:tcPr>
          <w:p w14:paraId="5EDDBCCB"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Комментарий к корректировке, не обязательно для заполнения</w:t>
            </w:r>
          </w:p>
        </w:tc>
      </w:tr>
      <w:tr w:rsidR="00AD54CB" w:rsidRPr="002B6D0C" w14:paraId="078616D1" w14:textId="77777777" w:rsidTr="00465F25">
        <w:tc>
          <w:tcPr>
            <w:tcW w:w="3114" w:type="dxa"/>
          </w:tcPr>
          <w:p w14:paraId="5E9E43E1" w14:textId="77777777" w:rsidR="00AD54CB" w:rsidRPr="002B6D0C" w:rsidRDefault="00AD54CB" w:rsidP="002B6D0C">
            <w:pPr>
              <w:contextualSpacing/>
              <w:rPr>
                <w:rFonts w:ascii="Times New Roman" w:hAnsi="Times New Roman"/>
              </w:rPr>
            </w:pPr>
            <w:r w:rsidRPr="002B6D0C">
              <w:rPr>
                <w:rFonts w:ascii="Times New Roman" w:hAnsi="Times New Roman"/>
              </w:rPr>
              <w:t>Внешний номер корректировки</w:t>
            </w:r>
          </w:p>
        </w:tc>
        <w:tc>
          <w:tcPr>
            <w:tcW w:w="6231" w:type="dxa"/>
          </w:tcPr>
          <w:p w14:paraId="789F04B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Интеграция с УИС БПУУ, номер корректировки из УИС БПУУ </w:t>
            </w:r>
          </w:p>
        </w:tc>
      </w:tr>
    </w:tbl>
    <w:p w14:paraId="3E25F41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Кнопки функций работы с реестром годового плана БДДС: </w:t>
      </w:r>
    </w:p>
    <w:tbl>
      <w:tblPr>
        <w:tblStyle w:val="afff2"/>
        <w:tblW w:w="0" w:type="auto"/>
        <w:tblLook w:val="04A0" w:firstRow="1" w:lastRow="0" w:firstColumn="1" w:lastColumn="0" w:noHBand="0" w:noVBand="1"/>
      </w:tblPr>
      <w:tblGrid>
        <w:gridCol w:w="2263"/>
        <w:gridCol w:w="7082"/>
      </w:tblGrid>
      <w:tr w:rsidR="00AD54CB" w:rsidRPr="002B6D0C" w14:paraId="40A8DB3F" w14:textId="77777777" w:rsidTr="00465F25">
        <w:tc>
          <w:tcPr>
            <w:tcW w:w="2263" w:type="dxa"/>
          </w:tcPr>
          <w:p w14:paraId="5112F279"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Перейти к журналу</w:t>
            </w:r>
          </w:p>
        </w:tc>
        <w:tc>
          <w:tcPr>
            <w:tcW w:w="7082" w:type="dxa"/>
          </w:tcPr>
          <w:p w14:paraId="5EECE20C"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 к журналу годового плана выделенной строки в реестре</w:t>
            </w:r>
          </w:p>
        </w:tc>
      </w:tr>
      <w:tr w:rsidR="00AD54CB" w:rsidRPr="002B6D0C" w14:paraId="6446EDCB" w14:textId="77777777" w:rsidTr="00465F25">
        <w:tc>
          <w:tcPr>
            <w:tcW w:w="2263" w:type="dxa"/>
          </w:tcPr>
          <w:p w14:paraId="28EFE784"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Перейти к строке </w:t>
            </w:r>
          </w:p>
        </w:tc>
        <w:tc>
          <w:tcPr>
            <w:tcW w:w="7082" w:type="dxa"/>
          </w:tcPr>
          <w:p w14:paraId="16916E73"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 к строке в журнале выделенной строки в реестре</w:t>
            </w:r>
          </w:p>
        </w:tc>
      </w:tr>
      <w:tr w:rsidR="00AD54CB" w:rsidRPr="002B6D0C" w14:paraId="273934FD" w14:textId="77777777" w:rsidTr="00465F25">
        <w:tc>
          <w:tcPr>
            <w:tcW w:w="2263" w:type="dxa"/>
          </w:tcPr>
          <w:p w14:paraId="101D718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Сальдировать строку </w:t>
            </w:r>
          </w:p>
        </w:tc>
        <w:tc>
          <w:tcPr>
            <w:tcW w:w="7082" w:type="dxa"/>
          </w:tcPr>
          <w:p w14:paraId="5499B172" w14:textId="77777777" w:rsidR="00AD54CB" w:rsidRPr="002B6D0C" w:rsidRDefault="00AD54CB" w:rsidP="002B6D0C">
            <w:pPr>
              <w:contextualSpacing/>
              <w:jc w:val="both"/>
              <w:rPr>
                <w:rFonts w:ascii="Times New Roman" w:hAnsi="Times New Roman"/>
              </w:rPr>
            </w:pPr>
            <w:r w:rsidRPr="002B6D0C">
              <w:rPr>
                <w:rFonts w:ascii="Times New Roman" w:hAnsi="Times New Roman"/>
              </w:rPr>
              <w:t>Удалить строку журнала годового плана, выделенную в реестре</w:t>
            </w:r>
          </w:p>
        </w:tc>
      </w:tr>
      <w:tr w:rsidR="00AD54CB" w:rsidRPr="002B6D0C" w14:paraId="4706CD34" w14:textId="77777777" w:rsidTr="00465F25">
        <w:tc>
          <w:tcPr>
            <w:tcW w:w="2263" w:type="dxa"/>
          </w:tcPr>
          <w:p w14:paraId="58B287D4" w14:textId="77777777" w:rsidR="00AD54CB" w:rsidRPr="002B6D0C" w:rsidRDefault="00AD54CB" w:rsidP="002B6D0C">
            <w:pPr>
              <w:contextualSpacing/>
              <w:jc w:val="both"/>
              <w:rPr>
                <w:rFonts w:ascii="Times New Roman" w:hAnsi="Times New Roman"/>
              </w:rPr>
            </w:pPr>
            <w:r w:rsidRPr="002B6D0C">
              <w:rPr>
                <w:rFonts w:ascii="Times New Roman" w:hAnsi="Times New Roman"/>
              </w:rPr>
              <w:t>Сальдировать журнал</w:t>
            </w:r>
          </w:p>
        </w:tc>
        <w:tc>
          <w:tcPr>
            <w:tcW w:w="7082" w:type="dxa"/>
          </w:tcPr>
          <w:p w14:paraId="5411B984" w14:textId="77777777" w:rsidR="00AD54CB" w:rsidRPr="002B6D0C" w:rsidRDefault="00AD54CB" w:rsidP="002B6D0C">
            <w:pPr>
              <w:contextualSpacing/>
              <w:jc w:val="both"/>
              <w:rPr>
                <w:rFonts w:ascii="Times New Roman" w:hAnsi="Times New Roman"/>
              </w:rPr>
            </w:pPr>
            <w:r w:rsidRPr="002B6D0C">
              <w:rPr>
                <w:rFonts w:ascii="Times New Roman" w:hAnsi="Times New Roman"/>
              </w:rPr>
              <w:t>Удалить журнал годового плана, содержащий выделенную строку в реестре</w:t>
            </w:r>
          </w:p>
        </w:tc>
      </w:tr>
    </w:tbl>
    <w:p w14:paraId="6AFB0BF8" w14:textId="77777777" w:rsidR="00AD54CB" w:rsidRPr="002B6D0C" w:rsidRDefault="00AD54CB" w:rsidP="002B6D0C">
      <w:pPr>
        <w:contextualSpacing/>
        <w:jc w:val="both"/>
        <w:rPr>
          <w:rFonts w:ascii="Times New Roman" w:hAnsi="Times New Roman"/>
        </w:rPr>
      </w:pPr>
    </w:p>
    <w:p w14:paraId="3C071F42"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«Сессии импорта годового плана и факта»</w:t>
      </w:r>
    </w:p>
    <w:p w14:paraId="7846EBA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«Сессии импорта годового плана и факта» представляет собой сводный перечень данных импорта журналов плановых и фактических значений БДДС в рамках каждой сессии.  Форма позволяет пользователю анализировать данные загрузочных сессий на текущий бюджетный период и осуществлять их обработку.  </w:t>
      </w:r>
    </w:p>
    <w:p w14:paraId="53CC881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формы сессии импорта годового плана и факта на вкладке Данные импорта - Обзор: </w:t>
      </w:r>
    </w:p>
    <w:tbl>
      <w:tblPr>
        <w:tblStyle w:val="afff2"/>
        <w:tblW w:w="0" w:type="auto"/>
        <w:tblLook w:val="04A0" w:firstRow="1" w:lastRow="0" w:firstColumn="1" w:lastColumn="0" w:noHBand="0" w:noVBand="1"/>
      </w:tblPr>
      <w:tblGrid>
        <w:gridCol w:w="3539"/>
        <w:gridCol w:w="5806"/>
      </w:tblGrid>
      <w:tr w:rsidR="00AD54CB" w:rsidRPr="002B6D0C" w14:paraId="3112D245" w14:textId="77777777" w:rsidTr="00465F25">
        <w:tc>
          <w:tcPr>
            <w:tcW w:w="3539" w:type="dxa"/>
          </w:tcPr>
          <w:p w14:paraId="688CD8CD"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5806" w:type="dxa"/>
          </w:tcPr>
          <w:p w14:paraId="7E662E80"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4185AB20" w14:textId="77777777" w:rsidTr="00465F25">
        <w:tc>
          <w:tcPr>
            <w:tcW w:w="3539" w:type="dxa"/>
          </w:tcPr>
          <w:p w14:paraId="3A197EF4"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Сессия импорта </w:t>
            </w:r>
          </w:p>
        </w:tc>
        <w:tc>
          <w:tcPr>
            <w:tcW w:w="5806" w:type="dxa"/>
          </w:tcPr>
          <w:p w14:paraId="7F2820F7"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загрузки импортируемых данных в ИС Казначейства</w:t>
            </w:r>
          </w:p>
        </w:tc>
      </w:tr>
      <w:tr w:rsidR="00AD54CB" w:rsidRPr="002B6D0C" w14:paraId="02BDA4A1" w14:textId="77777777" w:rsidTr="00465F25">
        <w:tc>
          <w:tcPr>
            <w:tcW w:w="3539" w:type="dxa"/>
          </w:tcPr>
          <w:p w14:paraId="4002CD28" w14:textId="77777777" w:rsidR="00AD54CB" w:rsidRPr="002B6D0C" w:rsidRDefault="00AD54CB" w:rsidP="002B6D0C">
            <w:pPr>
              <w:contextualSpacing/>
              <w:rPr>
                <w:rFonts w:ascii="Times New Roman" w:hAnsi="Times New Roman"/>
              </w:rPr>
            </w:pPr>
            <w:r w:rsidRPr="002B6D0C">
              <w:rPr>
                <w:rFonts w:ascii="Times New Roman" w:hAnsi="Times New Roman"/>
              </w:rPr>
              <w:t>Тип сессии</w:t>
            </w:r>
          </w:p>
        </w:tc>
        <w:tc>
          <w:tcPr>
            <w:tcW w:w="5806" w:type="dxa"/>
          </w:tcPr>
          <w:p w14:paraId="46854BE7" w14:textId="77777777" w:rsidR="00AD54CB" w:rsidRPr="002B6D0C" w:rsidRDefault="00AD54CB" w:rsidP="002B6D0C">
            <w:pPr>
              <w:contextualSpacing/>
              <w:rPr>
                <w:rFonts w:ascii="Times New Roman" w:hAnsi="Times New Roman"/>
              </w:rPr>
            </w:pPr>
            <w:r w:rsidRPr="002B6D0C">
              <w:rPr>
                <w:rFonts w:ascii="Times New Roman" w:hAnsi="Times New Roman"/>
              </w:rPr>
              <w:t>План/Корректировка плана</w:t>
            </w:r>
          </w:p>
        </w:tc>
      </w:tr>
      <w:tr w:rsidR="00AD54CB" w:rsidRPr="002B6D0C" w14:paraId="366BA353" w14:textId="77777777" w:rsidTr="00465F25">
        <w:tc>
          <w:tcPr>
            <w:tcW w:w="3539" w:type="dxa"/>
          </w:tcPr>
          <w:p w14:paraId="40616172" w14:textId="77777777" w:rsidR="00AD54CB" w:rsidRPr="002B6D0C" w:rsidRDefault="00AD54CB" w:rsidP="002B6D0C">
            <w:pPr>
              <w:contextualSpacing/>
              <w:rPr>
                <w:rFonts w:ascii="Times New Roman" w:hAnsi="Times New Roman"/>
              </w:rPr>
            </w:pPr>
            <w:r w:rsidRPr="002B6D0C">
              <w:rPr>
                <w:rFonts w:ascii="Times New Roman" w:hAnsi="Times New Roman"/>
              </w:rPr>
              <w:lastRenderedPageBreak/>
              <w:t xml:space="preserve">Дата и время загрузки </w:t>
            </w:r>
          </w:p>
        </w:tc>
        <w:tc>
          <w:tcPr>
            <w:tcW w:w="5806" w:type="dxa"/>
          </w:tcPr>
          <w:p w14:paraId="72E42BA7" w14:textId="77777777" w:rsidR="00AD54CB" w:rsidRPr="002B6D0C" w:rsidRDefault="00AD54CB" w:rsidP="002B6D0C">
            <w:pPr>
              <w:contextualSpacing/>
              <w:rPr>
                <w:rFonts w:ascii="Times New Roman" w:hAnsi="Times New Roman"/>
              </w:rPr>
            </w:pPr>
            <w:r w:rsidRPr="002B6D0C">
              <w:rPr>
                <w:rFonts w:ascii="Times New Roman" w:hAnsi="Times New Roman"/>
              </w:rPr>
              <w:t>Дата и время загрузки данных импорта</w:t>
            </w:r>
          </w:p>
        </w:tc>
      </w:tr>
      <w:tr w:rsidR="00AD54CB" w:rsidRPr="002B6D0C" w14:paraId="28CE73F4" w14:textId="77777777" w:rsidTr="00465F25">
        <w:tc>
          <w:tcPr>
            <w:tcW w:w="3539" w:type="dxa"/>
          </w:tcPr>
          <w:p w14:paraId="5A657227" w14:textId="77777777" w:rsidR="00AD54CB" w:rsidRPr="002B6D0C" w:rsidRDefault="00AD54CB" w:rsidP="002B6D0C">
            <w:pPr>
              <w:contextualSpacing/>
              <w:rPr>
                <w:rFonts w:ascii="Times New Roman" w:hAnsi="Times New Roman"/>
              </w:rPr>
            </w:pPr>
            <w:r w:rsidRPr="002B6D0C">
              <w:rPr>
                <w:rFonts w:ascii="Times New Roman" w:hAnsi="Times New Roman"/>
              </w:rPr>
              <w:t>Инициатор</w:t>
            </w:r>
          </w:p>
        </w:tc>
        <w:tc>
          <w:tcPr>
            <w:tcW w:w="5806" w:type="dxa"/>
          </w:tcPr>
          <w:p w14:paraId="00D93B8E" w14:textId="77777777" w:rsidR="00AD54CB" w:rsidRPr="002B6D0C" w:rsidRDefault="00AD54CB" w:rsidP="002B6D0C">
            <w:pPr>
              <w:contextualSpacing/>
              <w:rPr>
                <w:rFonts w:ascii="Times New Roman" w:hAnsi="Times New Roman"/>
              </w:rPr>
            </w:pPr>
            <w:r w:rsidRPr="002B6D0C">
              <w:rPr>
                <w:rFonts w:ascii="Times New Roman" w:hAnsi="Times New Roman"/>
              </w:rPr>
              <w:t>Код пользователя в ИС Казначейства, инициирующего импорт данных</w:t>
            </w:r>
          </w:p>
        </w:tc>
      </w:tr>
      <w:tr w:rsidR="00AD54CB" w:rsidRPr="002B6D0C" w14:paraId="455464D4" w14:textId="77777777" w:rsidTr="00465F25">
        <w:tc>
          <w:tcPr>
            <w:tcW w:w="3539" w:type="dxa"/>
          </w:tcPr>
          <w:p w14:paraId="1343286B" w14:textId="77777777" w:rsidR="00AD54CB" w:rsidRPr="002B6D0C" w:rsidRDefault="00AD54CB" w:rsidP="002B6D0C">
            <w:pPr>
              <w:contextualSpacing/>
              <w:rPr>
                <w:rFonts w:ascii="Times New Roman" w:hAnsi="Times New Roman"/>
              </w:rPr>
            </w:pPr>
            <w:r w:rsidRPr="002B6D0C">
              <w:rPr>
                <w:rFonts w:ascii="Times New Roman" w:hAnsi="Times New Roman"/>
              </w:rPr>
              <w:t>ФИО пользователя, инициирующего корректировку</w:t>
            </w:r>
          </w:p>
        </w:tc>
        <w:tc>
          <w:tcPr>
            <w:tcW w:w="5806" w:type="dxa"/>
          </w:tcPr>
          <w:p w14:paraId="12724882" w14:textId="77777777" w:rsidR="00AD54CB" w:rsidRPr="002B6D0C" w:rsidRDefault="00AD54CB" w:rsidP="002B6D0C">
            <w:pPr>
              <w:contextualSpacing/>
              <w:rPr>
                <w:rFonts w:ascii="Times New Roman" w:hAnsi="Times New Roman"/>
              </w:rPr>
            </w:pPr>
            <w:r w:rsidRPr="002B6D0C">
              <w:rPr>
                <w:rFonts w:ascii="Times New Roman" w:hAnsi="Times New Roman"/>
              </w:rPr>
              <w:t>ФИО пользователя, инициирующего импорт данных</w:t>
            </w:r>
          </w:p>
        </w:tc>
      </w:tr>
      <w:tr w:rsidR="00AD54CB" w:rsidRPr="002B6D0C" w14:paraId="289E0B46" w14:textId="77777777" w:rsidTr="00465F25">
        <w:tc>
          <w:tcPr>
            <w:tcW w:w="3539" w:type="dxa"/>
          </w:tcPr>
          <w:p w14:paraId="51ACE0A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Описание </w:t>
            </w:r>
          </w:p>
        </w:tc>
        <w:tc>
          <w:tcPr>
            <w:tcW w:w="5806" w:type="dxa"/>
          </w:tcPr>
          <w:p w14:paraId="70347CA0" w14:textId="77777777" w:rsidR="00AD54CB" w:rsidRPr="002B6D0C" w:rsidRDefault="00AD54CB" w:rsidP="002B6D0C">
            <w:pPr>
              <w:contextualSpacing/>
              <w:rPr>
                <w:rFonts w:ascii="Times New Roman" w:hAnsi="Times New Roman"/>
              </w:rPr>
            </w:pPr>
            <w:r w:rsidRPr="002B6D0C">
              <w:rPr>
                <w:rFonts w:ascii="Times New Roman" w:hAnsi="Times New Roman"/>
              </w:rPr>
              <w:t>Описание данных импорта плана/факта, текстовое поле</w:t>
            </w:r>
          </w:p>
        </w:tc>
      </w:tr>
      <w:tr w:rsidR="00AD54CB" w:rsidRPr="002B6D0C" w14:paraId="05641285" w14:textId="77777777" w:rsidTr="00465F25">
        <w:tc>
          <w:tcPr>
            <w:tcW w:w="3539" w:type="dxa"/>
          </w:tcPr>
          <w:p w14:paraId="52234DBA"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Наименование файла импорта </w:t>
            </w:r>
          </w:p>
        </w:tc>
        <w:tc>
          <w:tcPr>
            <w:tcW w:w="5806" w:type="dxa"/>
          </w:tcPr>
          <w:p w14:paraId="2F69B57C"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файла шаблона загрузки</w:t>
            </w:r>
          </w:p>
        </w:tc>
      </w:tr>
      <w:tr w:rsidR="00AD54CB" w:rsidRPr="002B6D0C" w14:paraId="45C9B3A0" w14:textId="77777777" w:rsidTr="00465F25">
        <w:tc>
          <w:tcPr>
            <w:tcW w:w="3539" w:type="dxa"/>
          </w:tcPr>
          <w:p w14:paraId="6B271BD5" w14:textId="77777777" w:rsidR="00AD54CB" w:rsidRPr="002B6D0C" w:rsidRDefault="00AD54CB" w:rsidP="002B6D0C">
            <w:pPr>
              <w:contextualSpacing/>
              <w:rPr>
                <w:rFonts w:ascii="Times New Roman" w:hAnsi="Times New Roman"/>
              </w:rPr>
            </w:pPr>
            <w:r w:rsidRPr="002B6D0C">
              <w:rPr>
                <w:rFonts w:ascii="Times New Roman" w:hAnsi="Times New Roman"/>
              </w:rPr>
              <w:t>Ошибки</w:t>
            </w:r>
          </w:p>
        </w:tc>
        <w:tc>
          <w:tcPr>
            <w:tcW w:w="5806" w:type="dxa"/>
          </w:tcPr>
          <w:p w14:paraId="566397F7" w14:textId="77777777" w:rsidR="00AD54CB" w:rsidRPr="002B6D0C" w:rsidRDefault="00AD54CB" w:rsidP="002B6D0C">
            <w:pPr>
              <w:contextualSpacing/>
              <w:rPr>
                <w:rFonts w:ascii="Times New Roman" w:hAnsi="Times New Roman"/>
              </w:rPr>
            </w:pPr>
            <w:r w:rsidRPr="002B6D0C">
              <w:rPr>
                <w:rFonts w:ascii="Times New Roman" w:hAnsi="Times New Roman"/>
              </w:rPr>
              <w:t>Признак ошибки при загрузке данных сессии импорта</w:t>
            </w:r>
          </w:p>
        </w:tc>
      </w:tr>
      <w:tr w:rsidR="00AD54CB" w:rsidRPr="002B6D0C" w14:paraId="69F93911" w14:textId="77777777" w:rsidTr="00465F25">
        <w:tc>
          <w:tcPr>
            <w:tcW w:w="3539" w:type="dxa"/>
          </w:tcPr>
          <w:p w14:paraId="65FCD33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Корректировка сессии </w:t>
            </w:r>
          </w:p>
        </w:tc>
        <w:tc>
          <w:tcPr>
            <w:tcW w:w="5806" w:type="dxa"/>
          </w:tcPr>
          <w:p w14:paraId="2F40F4B9" w14:textId="77777777" w:rsidR="00AD54CB" w:rsidRPr="002B6D0C" w:rsidRDefault="00AD54CB" w:rsidP="002B6D0C">
            <w:pPr>
              <w:contextualSpacing/>
              <w:rPr>
                <w:rFonts w:ascii="Times New Roman" w:hAnsi="Times New Roman"/>
              </w:rPr>
            </w:pPr>
            <w:r w:rsidRPr="002B6D0C">
              <w:rPr>
                <w:rFonts w:ascii="Times New Roman" w:hAnsi="Times New Roman"/>
              </w:rPr>
              <w:t>Признак коррекции данных сессии импорта</w:t>
            </w:r>
          </w:p>
        </w:tc>
      </w:tr>
      <w:tr w:rsidR="00AD54CB" w:rsidRPr="002B6D0C" w14:paraId="62FD244F" w14:textId="77777777" w:rsidTr="00465F25">
        <w:tc>
          <w:tcPr>
            <w:tcW w:w="3539" w:type="dxa"/>
          </w:tcPr>
          <w:p w14:paraId="190F358B"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и время последней корректировки </w:t>
            </w:r>
          </w:p>
        </w:tc>
        <w:tc>
          <w:tcPr>
            <w:tcW w:w="5806" w:type="dxa"/>
          </w:tcPr>
          <w:p w14:paraId="7785CC57" w14:textId="77777777" w:rsidR="00AD54CB" w:rsidRPr="002B6D0C" w:rsidRDefault="00AD54CB" w:rsidP="002B6D0C">
            <w:pPr>
              <w:contextualSpacing/>
              <w:rPr>
                <w:rFonts w:ascii="Times New Roman" w:hAnsi="Times New Roman"/>
              </w:rPr>
            </w:pPr>
            <w:r w:rsidRPr="002B6D0C">
              <w:rPr>
                <w:rFonts w:ascii="Times New Roman" w:hAnsi="Times New Roman"/>
              </w:rPr>
              <w:t>Дата и время корректировки данных сессии</w:t>
            </w:r>
          </w:p>
        </w:tc>
      </w:tr>
    </w:tbl>
    <w:p w14:paraId="2466CA8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формы сессии импорта годового плана и факта на вкладке Логи ошибок: отражается перечень ошибок, возникших при загрузке данных, выбранной сессии с признаком Ошибки в поле на вкладке Обзор. На вкладке Журналы отражаются данные выбранной сессии сформированных журналов плана и факта на вкладке Обзор. </w:t>
      </w:r>
    </w:p>
    <w:p w14:paraId="1674A97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формы сессии импорта годового плана и факта на вкладке Журналы: </w:t>
      </w:r>
    </w:p>
    <w:tbl>
      <w:tblPr>
        <w:tblStyle w:val="afff2"/>
        <w:tblW w:w="0" w:type="auto"/>
        <w:tblLook w:val="04A0" w:firstRow="1" w:lastRow="0" w:firstColumn="1" w:lastColumn="0" w:noHBand="0" w:noVBand="1"/>
      </w:tblPr>
      <w:tblGrid>
        <w:gridCol w:w="2972"/>
        <w:gridCol w:w="6373"/>
      </w:tblGrid>
      <w:tr w:rsidR="00AD54CB" w:rsidRPr="002B6D0C" w14:paraId="09D196E3" w14:textId="77777777" w:rsidTr="00465F25">
        <w:trPr>
          <w:tblHeader/>
        </w:trPr>
        <w:tc>
          <w:tcPr>
            <w:tcW w:w="2972" w:type="dxa"/>
          </w:tcPr>
          <w:p w14:paraId="1495D67B"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373" w:type="dxa"/>
          </w:tcPr>
          <w:p w14:paraId="5351F284"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60EAEC93" w14:textId="77777777" w:rsidTr="00465F25">
        <w:tc>
          <w:tcPr>
            <w:tcW w:w="2972" w:type="dxa"/>
          </w:tcPr>
          <w:p w14:paraId="48962947" w14:textId="77777777" w:rsidR="00AD54CB" w:rsidRPr="002B6D0C" w:rsidRDefault="00AD54CB" w:rsidP="002B6D0C">
            <w:pPr>
              <w:contextualSpacing/>
              <w:rPr>
                <w:rFonts w:ascii="Times New Roman" w:hAnsi="Times New Roman"/>
              </w:rPr>
            </w:pPr>
            <w:r w:rsidRPr="002B6D0C">
              <w:rPr>
                <w:rFonts w:ascii="Times New Roman" w:hAnsi="Times New Roman"/>
              </w:rPr>
              <w:t>Компания</w:t>
            </w:r>
          </w:p>
        </w:tc>
        <w:tc>
          <w:tcPr>
            <w:tcW w:w="6373" w:type="dxa"/>
          </w:tcPr>
          <w:p w14:paraId="43BA6614" w14:textId="77777777" w:rsidR="00AD54CB" w:rsidRPr="002B6D0C" w:rsidRDefault="00AD54CB" w:rsidP="002B6D0C">
            <w:pPr>
              <w:contextualSpacing/>
              <w:rPr>
                <w:rFonts w:ascii="Times New Roman" w:hAnsi="Times New Roman"/>
                <w:lang w:val="en-US"/>
              </w:rPr>
            </w:pPr>
            <w:r w:rsidRPr="002B6D0C">
              <w:rPr>
                <w:rFonts w:ascii="Times New Roman" w:hAnsi="Times New Roman"/>
              </w:rPr>
              <w:t xml:space="preserve">Код компании, </w:t>
            </w:r>
            <w:r w:rsidRPr="002B6D0C">
              <w:rPr>
                <w:rFonts w:ascii="Times New Roman" w:hAnsi="Times New Roman"/>
                <w:lang w:val="en-US"/>
              </w:rPr>
              <w:t>AUP</w:t>
            </w:r>
          </w:p>
        </w:tc>
      </w:tr>
      <w:tr w:rsidR="00AD54CB" w:rsidRPr="002B6D0C" w14:paraId="6F54B5ED" w14:textId="77777777" w:rsidTr="00465F25">
        <w:tc>
          <w:tcPr>
            <w:tcW w:w="2972" w:type="dxa"/>
          </w:tcPr>
          <w:p w14:paraId="2F829F0A"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w:t>
            </w:r>
          </w:p>
        </w:tc>
        <w:tc>
          <w:tcPr>
            <w:tcW w:w="6373" w:type="dxa"/>
          </w:tcPr>
          <w:p w14:paraId="411C2217"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АУ АО "Почта России"</w:t>
            </w:r>
          </w:p>
        </w:tc>
      </w:tr>
      <w:tr w:rsidR="00AD54CB" w:rsidRPr="002B6D0C" w14:paraId="2C7B5529" w14:textId="77777777" w:rsidTr="00465F25">
        <w:tc>
          <w:tcPr>
            <w:tcW w:w="2972" w:type="dxa"/>
          </w:tcPr>
          <w:p w14:paraId="1FD442AE" w14:textId="77777777" w:rsidR="00AD54CB" w:rsidRPr="002B6D0C" w:rsidRDefault="00AD54CB" w:rsidP="002B6D0C">
            <w:pPr>
              <w:contextualSpacing/>
              <w:rPr>
                <w:rFonts w:ascii="Times New Roman" w:hAnsi="Times New Roman"/>
              </w:rPr>
            </w:pPr>
            <w:r w:rsidRPr="002B6D0C">
              <w:rPr>
                <w:rFonts w:ascii="Times New Roman" w:hAnsi="Times New Roman"/>
              </w:rPr>
              <w:t>Компания</w:t>
            </w:r>
          </w:p>
        </w:tc>
        <w:tc>
          <w:tcPr>
            <w:tcW w:w="6373" w:type="dxa"/>
          </w:tcPr>
          <w:p w14:paraId="2D0ED12C" w14:textId="77777777" w:rsidR="00AD54CB" w:rsidRPr="002B6D0C" w:rsidRDefault="00AD54CB" w:rsidP="002B6D0C">
            <w:pPr>
              <w:contextualSpacing/>
              <w:rPr>
                <w:rFonts w:ascii="Times New Roman" w:hAnsi="Times New Roman"/>
              </w:rPr>
            </w:pPr>
            <w:r w:rsidRPr="002B6D0C">
              <w:rPr>
                <w:rFonts w:ascii="Times New Roman" w:hAnsi="Times New Roman"/>
              </w:rPr>
              <w:t>Код компании АУО, Филиалы</w:t>
            </w:r>
          </w:p>
        </w:tc>
      </w:tr>
      <w:tr w:rsidR="00AD54CB" w:rsidRPr="002B6D0C" w14:paraId="791F8390" w14:textId="77777777" w:rsidTr="00465F25">
        <w:tc>
          <w:tcPr>
            <w:tcW w:w="2972" w:type="dxa"/>
          </w:tcPr>
          <w:p w14:paraId="127EC703"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w:t>
            </w:r>
          </w:p>
        </w:tc>
        <w:tc>
          <w:tcPr>
            <w:tcW w:w="6373" w:type="dxa"/>
          </w:tcPr>
          <w:p w14:paraId="24A56BA6"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филиала (УФПС), АУО</w:t>
            </w:r>
          </w:p>
        </w:tc>
      </w:tr>
      <w:tr w:rsidR="00AD54CB" w:rsidRPr="002B6D0C" w14:paraId="231AA6AB" w14:textId="77777777" w:rsidTr="00465F25">
        <w:tc>
          <w:tcPr>
            <w:tcW w:w="2972" w:type="dxa"/>
          </w:tcPr>
          <w:p w14:paraId="4907175C"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Имя </w:t>
            </w:r>
          </w:p>
        </w:tc>
        <w:tc>
          <w:tcPr>
            <w:tcW w:w="6373" w:type="dxa"/>
          </w:tcPr>
          <w:p w14:paraId="3017FB91"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журнала ПЛАН_БДДС, ПЛАН_КОР_БДДС, ПЛАН_КОР_БИР</w:t>
            </w:r>
          </w:p>
        </w:tc>
      </w:tr>
      <w:tr w:rsidR="00AD54CB" w:rsidRPr="002B6D0C" w14:paraId="4E798F1D" w14:textId="77777777" w:rsidTr="00465F25">
        <w:tc>
          <w:tcPr>
            <w:tcW w:w="2972" w:type="dxa"/>
          </w:tcPr>
          <w:p w14:paraId="5078C26A" w14:textId="77777777" w:rsidR="00AD54CB" w:rsidRPr="002B6D0C" w:rsidRDefault="00AD54CB" w:rsidP="002B6D0C">
            <w:pPr>
              <w:contextualSpacing/>
              <w:rPr>
                <w:rFonts w:ascii="Times New Roman" w:hAnsi="Times New Roman"/>
              </w:rPr>
            </w:pPr>
            <w:r w:rsidRPr="002B6D0C">
              <w:rPr>
                <w:rFonts w:ascii="Times New Roman" w:hAnsi="Times New Roman"/>
              </w:rPr>
              <w:t>Номер журнала</w:t>
            </w:r>
          </w:p>
        </w:tc>
        <w:tc>
          <w:tcPr>
            <w:tcW w:w="6373" w:type="dxa"/>
          </w:tcPr>
          <w:p w14:paraId="43C7439C" w14:textId="77777777" w:rsidR="00AD54CB" w:rsidRPr="002B6D0C" w:rsidRDefault="00AD54CB" w:rsidP="002B6D0C">
            <w:pPr>
              <w:contextualSpacing/>
              <w:jc w:val="both"/>
              <w:rPr>
                <w:rFonts w:ascii="Times New Roman" w:hAnsi="Times New Roman"/>
              </w:rPr>
            </w:pPr>
            <w:r w:rsidRPr="002B6D0C">
              <w:rPr>
                <w:rFonts w:ascii="Times New Roman" w:hAnsi="Times New Roman"/>
              </w:rPr>
              <w:t>Индивидуальный идентификационный номер журнала плана</w:t>
            </w:r>
          </w:p>
        </w:tc>
      </w:tr>
      <w:tr w:rsidR="00AD54CB" w:rsidRPr="002B6D0C" w14:paraId="01AA64AD" w14:textId="77777777" w:rsidTr="00465F25">
        <w:tc>
          <w:tcPr>
            <w:tcW w:w="2972" w:type="dxa"/>
          </w:tcPr>
          <w:p w14:paraId="28742467"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Расход </w:t>
            </w:r>
          </w:p>
        </w:tc>
        <w:tc>
          <w:tcPr>
            <w:tcW w:w="6373" w:type="dxa"/>
          </w:tcPr>
          <w:p w14:paraId="0AA5473B" w14:textId="77777777" w:rsidR="00AD54CB" w:rsidRPr="002B6D0C" w:rsidRDefault="00AD54CB" w:rsidP="002B6D0C">
            <w:pPr>
              <w:contextualSpacing/>
              <w:rPr>
                <w:rFonts w:ascii="Times New Roman" w:hAnsi="Times New Roman"/>
              </w:rPr>
            </w:pPr>
            <w:r w:rsidRPr="002B6D0C">
              <w:rPr>
                <w:rFonts w:ascii="Times New Roman" w:hAnsi="Times New Roman"/>
              </w:rPr>
              <w:t>Суммарное значение данных строк журнала текущей сессии по расходным статьям БДДС</w:t>
            </w:r>
          </w:p>
        </w:tc>
      </w:tr>
      <w:tr w:rsidR="00AD54CB" w:rsidRPr="002B6D0C" w14:paraId="3663C018" w14:textId="77777777" w:rsidTr="00465F25">
        <w:tc>
          <w:tcPr>
            <w:tcW w:w="2972" w:type="dxa"/>
          </w:tcPr>
          <w:p w14:paraId="00E4E3D8" w14:textId="77777777" w:rsidR="00AD54CB" w:rsidRPr="002B6D0C" w:rsidRDefault="00AD54CB" w:rsidP="002B6D0C">
            <w:pPr>
              <w:contextualSpacing/>
              <w:rPr>
                <w:rFonts w:ascii="Times New Roman" w:hAnsi="Times New Roman"/>
              </w:rPr>
            </w:pPr>
            <w:r w:rsidRPr="002B6D0C">
              <w:rPr>
                <w:rFonts w:ascii="Times New Roman" w:hAnsi="Times New Roman"/>
              </w:rPr>
              <w:t>Приход</w:t>
            </w:r>
          </w:p>
        </w:tc>
        <w:tc>
          <w:tcPr>
            <w:tcW w:w="6373" w:type="dxa"/>
          </w:tcPr>
          <w:p w14:paraId="68058247" w14:textId="77777777" w:rsidR="00AD54CB" w:rsidRPr="002B6D0C" w:rsidRDefault="00AD54CB" w:rsidP="002B6D0C">
            <w:pPr>
              <w:contextualSpacing/>
              <w:rPr>
                <w:rFonts w:ascii="Times New Roman" w:hAnsi="Times New Roman"/>
              </w:rPr>
            </w:pPr>
            <w:r w:rsidRPr="002B6D0C">
              <w:rPr>
                <w:rFonts w:ascii="Times New Roman" w:hAnsi="Times New Roman"/>
              </w:rPr>
              <w:t>Суммарное значение данных строк журнала текущей сессии по доходным статьям БДДС</w:t>
            </w:r>
          </w:p>
        </w:tc>
      </w:tr>
      <w:tr w:rsidR="00AD54CB" w:rsidRPr="002B6D0C" w14:paraId="4FD4868A" w14:textId="77777777" w:rsidTr="00465F25">
        <w:tc>
          <w:tcPr>
            <w:tcW w:w="2972" w:type="dxa"/>
          </w:tcPr>
          <w:p w14:paraId="2BCD2B71" w14:textId="77777777" w:rsidR="00AD54CB" w:rsidRPr="002B6D0C" w:rsidRDefault="00AD54CB" w:rsidP="002B6D0C">
            <w:pPr>
              <w:contextualSpacing/>
              <w:rPr>
                <w:rFonts w:ascii="Times New Roman" w:hAnsi="Times New Roman"/>
              </w:rPr>
            </w:pPr>
            <w:r w:rsidRPr="002B6D0C">
              <w:rPr>
                <w:rFonts w:ascii="Times New Roman" w:hAnsi="Times New Roman"/>
              </w:rPr>
              <w:t>Корректировка</w:t>
            </w:r>
          </w:p>
        </w:tc>
        <w:tc>
          <w:tcPr>
            <w:tcW w:w="6373" w:type="dxa"/>
          </w:tcPr>
          <w:p w14:paraId="790855E7"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коррекции данных основного плана</w:t>
            </w:r>
          </w:p>
        </w:tc>
      </w:tr>
      <w:tr w:rsidR="00AD54CB" w:rsidRPr="002B6D0C" w14:paraId="4640C710" w14:textId="77777777" w:rsidTr="00465F25">
        <w:tc>
          <w:tcPr>
            <w:tcW w:w="2972" w:type="dxa"/>
          </w:tcPr>
          <w:p w14:paraId="273A2D48"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Разнесено </w:t>
            </w:r>
          </w:p>
        </w:tc>
        <w:tc>
          <w:tcPr>
            <w:tcW w:w="6373" w:type="dxa"/>
          </w:tcPr>
          <w:p w14:paraId="7DE7F221" w14:textId="77777777" w:rsidR="00AD54CB" w:rsidRPr="002B6D0C" w:rsidRDefault="00AD54CB" w:rsidP="002B6D0C">
            <w:pPr>
              <w:contextualSpacing/>
              <w:rPr>
                <w:rFonts w:ascii="Times New Roman" w:hAnsi="Times New Roman"/>
              </w:rPr>
            </w:pPr>
            <w:r w:rsidRPr="002B6D0C">
              <w:rPr>
                <w:rFonts w:ascii="Times New Roman" w:hAnsi="Times New Roman"/>
              </w:rPr>
              <w:t>Признак разноски данных в системе</w:t>
            </w:r>
          </w:p>
        </w:tc>
      </w:tr>
      <w:tr w:rsidR="00AD54CB" w:rsidRPr="002B6D0C" w14:paraId="7610E144" w14:textId="77777777" w:rsidTr="00465F25">
        <w:tc>
          <w:tcPr>
            <w:tcW w:w="2972" w:type="dxa"/>
          </w:tcPr>
          <w:p w14:paraId="3E217A05" w14:textId="77777777" w:rsidR="00AD54CB" w:rsidRPr="002B6D0C" w:rsidRDefault="00AD54CB" w:rsidP="002B6D0C">
            <w:pPr>
              <w:contextualSpacing/>
              <w:rPr>
                <w:rFonts w:ascii="Times New Roman" w:hAnsi="Times New Roman"/>
              </w:rPr>
            </w:pPr>
            <w:r w:rsidRPr="002B6D0C">
              <w:rPr>
                <w:rFonts w:ascii="Times New Roman" w:hAnsi="Times New Roman"/>
              </w:rPr>
              <w:t>ЦФО</w:t>
            </w:r>
          </w:p>
        </w:tc>
        <w:tc>
          <w:tcPr>
            <w:tcW w:w="6373" w:type="dxa"/>
          </w:tcPr>
          <w:p w14:paraId="2552D70D" w14:textId="77777777" w:rsidR="00AD54CB" w:rsidRPr="002B6D0C" w:rsidRDefault="00AD54CB" w:rsidP="002B6D0C">
            <w:pPr>
              <w:contextualSpacing/>
              <w:rPr>
                <w:rFonts w:ascii="Times New Roman" w:hAnsi="Times New Roman"/>
              </w:rPr>
            </w:pPr>
            <w:r w:rsidRPr="002B6D0C">
              <w:rPr>
                <w:rFonts w:ascii="Times New Roman" w:hAnsi="Times New Roman"/>
              </w:rPr>
              <w:t>Код ЦФО</w:t>
            </w:r>
          </w:p>
        </w:tc>
      </w:tr>
      <w:tr w:rsidR="00AD54CB" w:rsidRPr="002B6D0C" w14:paraId="6015B01F" w14:textId="77777777" w:rsidTr="00465F25">
        <w:tc>
          <w:tcPr>
            <w:tcW w:w="2972" w:type="dxa"/>
          </w:tcPr>
          <w:p w14:paraId="009EDBDA"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ЦФО</w:t>
            </w:r>
          </w:p>
        </w:tc>
        <w:tc>
          <w:tcPr>
            <w:tcW w:w="6373" w:type="dxa"/>
          </w:tcPr>
          <w:p w14:paraId="6964EE45"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ЦФО</w:t>
            </w:r>
          </w:p>
        </w:tc>
      </w:tr>
    </w:tbl>
    <w:p w14:paraId="3B127F8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Итоги по строкам - перечень полей итоговых данных массива загруженных журналов в рамках сессии:  </w:t>
      </w:r>
    </w:p>
    <w:tbl>
      <w:tblPr>
        <w:tblStyle w:val="afff2"/>
        <w:tblW w:w="0" w:type="auto"/>
        <w:tblLook w:val="04A0" w:firstRow="1" w:lastRow="0" w:firstColumn="1" w:lastColumn="0" w:noHBand="0" w:noVBand="1"/>
      </w:tblPr>
      <w:tblGrid>
        <w:gridCol w:w="1413"/>
        <w:gridCol w:w="7932"/>
      </w:tblGrid>
      <w:tr w:rsidR="00AD54CB" w:rsidRPr="002B6D0C" w14:paraId="010C5385" w14:textId="77777777" w:rsidTr="00465F25">
        <w:tc>
          <w:tcPr>
            <w:tcW w:w="1413" w:type="dxa"/>
          </w:tcPr>
          <w:p w14:paraId="4FB28DCB" w14:textId="77777777" w:rsidR="00AD54CB" w:rsidRPr="002B6D0C" w:rsidRDefault="00AD54CB" w:rsidP="002B6D0C">
            <w:pPr>
              <w:contextualSpacing/>
              <w:rPr>
                <w:rFonts w:ascii="Times New Roman" w:hAnsi="Times New Roman"/>
              </w:rPr>
            </w:pPr>
            <w:r w:rsidRPr="002B6D0C">
              <w:rPr>
                <w:rFonts w:ascii="Times New Roman" w:hAnsi="Times New Roman"/>
              </w:rPr>
              <w:t>Расход</w:t>
            </w:r>
          </w:p>
        </w:tc>
        <w:tc>
          <w:tcPr>
            <w:tcW w:w="7932" w:type="dxa"/>
          </w:tcPr>
          <w:p w14:paraId="0FF69059" w14:textId="77777777" w:rsidR="00AD54CB" w:rsidRPr="002B6D0C" w:rsidRDefault="00AD54CB" w:rsidP="002B6D0C">
            <w:pPr>
              <w:contextualSpacing/>
              <w:rPr>
                <w:rFonts w:ascii="Times New Roman" w:hAnsi="Times New Roman"/>
              </w:rPr>
            </w:pPr>
            <w:r w:rsidRPr="002B6D0C">
              <w:rPr>
                <w:rFonts w:ascii="Times New Roman" w:hAnsi="Times New Roman"/>
              </w:rPr>
              <w:t>Суммарное значение данных загруженных журналов сессии по полю Расход</w:t>
            </w:r>
          </w:p>
        </w:tc>
      </w:tr>
      <w:tr w:rsidR="00AD54CB" w:rsidRPr="002B6D0C" w14:paraId="26276F14" w14:textId="77777777" w:rsidTr="00465F25">
        <w:tc>
          <w:tcPr>
            <w:tcW w:w="1413" w:type="dxa"/>
          </w:tcPr>
          <w:p w14:paraId="50ECB6BC" w14:textId="77777777" w:rsidR="00AD54CB" w:rsidRPr="002B6D0C" w:rsidRDefault="00AD54CB" w:rsidP="002B6D0C">
            <w:pPr>
              <w:contextualSpacing/>
              <w:rPr>
                <w:rFonts w:ascii="Times New Roman" w:hAnsi="Times New Roman"/>
              </w:rPr>
            </w:pPr>
            <w:r w:rsidRPr="002B6D0C">
              <w:rPr>
                <w:rFonts w:ascii="Times New Roman" w:hAnsi="Times New Roman"/>
              </w:rPr>
              <w:t>Приход</w:t>
            </w:r>
          </w:p>
        </w:tc>
        <w:tc>
          <w:tcPr>
            <w:tcW w:w="7932" w:type="dxa"/>
          </w:tcPr>
          <w:p w14:paraId="242B2497" w14:textId="77777777" w:rsidR="00AD54CB" w:rsidRPr="002B6D0C" w:rsidRDefault="00AD54CB" w:rsidP="002B6D0C">
            <w:pPr>
              <w:contextualSpacing/>
              <w:rPr>
                <w:rFonts w:ascii="Times New Roman" w:hAnsi="Times New Roman"/>
              </w:rPr>
            </w:pPr>
            <w:r w:rsidRPr="002B6D0C">
              <w:rPr>
                <w:rFonts w:ascii="Times New Roman" w:hAnsi="Times New Roman"/>
              </w:rPr>
              <w:t>Суммарное значение данных загруженных журналов сессии по полю Приход</w:t>
            </w:r>
          </w:p>
        </w:tc>
      </w:tr>
    </w:tbl>
    <w:p w14:paraId="51DD0AE9"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 xml:space="preserve">Кнопки функций работы с Данными импорта: </w:t>
      </w:r>
    </w:p>
    <w:tbl>
      <w:tblPr>
        <w:tblStyle w:val="afff2"/>
        <w:tblW w:w="0" w:type="auto"/>
        <w:tblLook w:val="04A0" w:firstRow="1" w:lastRow="0" w:firstColumn="1" w:lastColumn="0" w:noHBand="0" w:noVBand="1"/>
      </w:tblPr>
      <w:tblGrid>
        <w:gridCol w:w="2689"/>
        <w:gridCol w:w="6656"/>
      </w:tblGrid>
      <w:tr w:rsidR="00AD54CB" w:rsidRPr="002B6D0C" w14:paraId="2326664E" w14:textId="77777777" w:rsidTr="00465F25">
        <w:tc>
          <w:tcPr>
            <w:tcW w:w="2689" w:type="dxa"/>
          </w:tcPr>
          <w:p w14:paraId="27F872C6" w14:textId="77777777" w:rsidR="00AD54CB" w:rsidRPr="002B6D0C" w:rsidRDefault="00AD54CB" w:rsidP="002B6D0C">
            <w:pPr>
              <w:contextualSpacing/>
              <w:rPr>
                <w:rFonts w:ascii="Times New Roman" w:hAnsi="Times New Roman"/>
              </w:rPr>
            </w:pPr>
            <w:r w:rsidRPr="002B6D0C">
              <w:rPr>
                <w:rFonts w:ascii="Times New Roman" w:hAnsi="Times New Roman"/>
              </w:rPr>
              <w:t>Удалить сессию</w:t>
            </w:r>
          </w:p>
        </w:tc>
        <w:tc>
          <w:tcPr>
            <w:tcW w:w="6656" w:type="dxa"/>
          </w:tcPr>
          <w:p w14:paraId="0157DF83" w14:textId="77777777" w:rsidR="00AD54CB" w:rsidRPr="002B6D0C" w:rsidRDefault="00AD54CB" w:rsidP="002B6D0C">
            <w:pPr>
              <w:contextualSpacing/>
              <w:rPr>
                <w:rFonts w:ascii="Times New Roman" w:hAnsi="Times New Roman"/>
              </w:rPr>
            </w:pPr>
            <w:r w:rsidRPr="002B6D0C">
              <w:rPr>
                <w:rFonts w:ascii="Times New Roman" w:hAnsi="Times New Roman"/>
              </w:rPr>
              <w:t>Удаляет журналы строки выбранной сессии и саму сессию импорта</w:t>
            </w:r>
          </w:p>
        </w:tc>
      </w:tr>
      <w:tr w:rsidR="00AD54CB" w:rsidRPr="002B6D0C" w14:paraId="5119FE9B" w14:textId="77777777" w:rsidTr="00465F25">
        <w:tc>
          <w:tcPr>
            <w:tcW w:w="2689" w:type="dxa"/>
          </w:tcPr>
          <w:p w14:paraId="132F7D48"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Разнести журналы </w:t>
            </w:r>
          </w:p>
        </w:tc>
        <w:tc>
          <w:tcPr>
            <w:tcW w:w="6656" w:type="dxa"/>
          </w:tcPr>
          <w:p w14:paraId="1FE5E1F4"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Осуществляет разноску журналов сессии до/после коррекции данных </w:t>
            </w:r>
          </w:p>
        </w:tc>
      </w:tr>
      <w:tr w:rsidR="00AD54CB" w:rsidRPr="002B6D0C" w14:paraId="61CDA254" w14:textId="77777777" w:rsidTr="00465F25">
        <w:tc>
          <w:tcPr>
            <w:tcW w:w="2689" w:type="dxa"/>
          </w:tcPr>
          <w:p w14:paraId="6D4961E6" w14:textId="77777777" w:rsidR="00AD54CB" w:rsidRPr="002B6D0C" w:rsidRDefault="00AD54CB" w:rsidP="002B6D0C">
            <w:pPr>
              <w:contextualSpacing/>
              <w:rPr>
                <w:rFonts w:ascii="Times New Roman" w:hAnsi="Times New Roman"/>
              </w:rPr>
            </w:pPr>
            <w:r w:rsidRPr="002B6D0C">
              <w:rPr>
                <w:rFonts w:ascii="Times New Roman" w:hAnsi="Times New Roman"/>
              </w:rPr>
              <w:t>Аннулировать журналы</w:t>
            </w:r>
          </w:p>
        </w:tc>
        <w:tc>
          <w:tcPr>
            <w:tcW w:w="6656" w:type="dxa"/>
          </w:tcPr>
          <w:p w14:paraId="333DB821"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Осуществляет аннулирование журналов сессии для целей коррекции и/или последующего удаления </w:t>
            </w:r>
          </w:p>
        </w:tc>
      </w:tr>
    </w:tbl>
    <w:p w14:paraId="28D95047"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 xml:space="preserve">Кнопки функций работы с Журналами: </w:t>
      </w:r>
    </w:p>
    <w:tbl>
      <w:tblPr>
        <w:tblStyle w:val="afff2"/>
        <w:tblW w:w="0" w:type="auto"/>
        <w:tblLook w:val="04A0" w:firstRow="1" w:lastRow="0" w:firstColumn="1" w:lastColumn="0" w:noHBand="0" w:noVBand="1"/>
      </w:tblPr>
      <w:tblGrid>
        <w:gridCol w:w="3539"/>
        <w:gridCol w:w="5806"/>
      </w:tblGrid>
      <w:tr w:rsidR="00AD54CB" w:rsidRPr="002B6D0C" w14:paraId="76108765" w14:textId="77777777" w:rsidTr="00465F25">
        <w:tc>
          <w:tcPr>
            <w:tcW w:w="3539" w:type="dxa"/>
          </w:tcPr>
          <w:p w14:paraId="33E96C84"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Перейти к журналу </w:t>
            </w:r>
          </w:p>
        </w:tc>
        <w:tc>
          <w:tcPr>
            <w:tcW w:w="5806" w:type="dxa"/>
          </w:tcPr>
          <w:p w14:paraId="1CF4CAB0" w14:textId="77777777" w:rsidR="00AD54CB" w:rsidRPr="002B6D0C" w:rsidRDefault="00AD54CB" w:rsidP="002B6D0C">
            <w:pPr>
              <w:contextualSpacing/>
              <w:rPr>
                <w:rFonts w:ascii="Times New Roman" w:hAnsi="Times New Roman"/>
              </w:rPr>
            </w:pPr>
            <w:r w:rsidRPr="002B6D0C">
              <w:rPr>
                <w:rFonts w:ascii="Times New Roman" w:hAnsi="Times New Roman"/>
              </w:rPr>
              <w:t>Осуществляет переход к выбранному журналу сессии в «Журнал планов БДДС»</w:t>
            </w:r>
          </w:p>
        </w:tc>
      </w:tr>
      <w:tr w:rsidR="00AD54CB" w:rsidRPr="002B6D0C" w14:paraId="56294726" w14:textId="77777777" w:rsidTr="00465F25">
        <w:tc>
          <w:tcPr>
            <w:tcW w:w="3539" w:type="dxa"/>
          </w:tcPr>
          <w:p w14:paraId="73271623" w14:textId="77777777" w:rsidR="00AD54CB" w:rsidRPr="002B6D0C" w:rsidRDefault="00AD54CB" w:rsidP="002B6D0C">
            <w:pPr>
              <w:contextualSpacing/>
              <w:rPr>
                <w:rFonts w:ascii="Times New Roman" w:hAnsi="Times New Roman"/>
              </w:rPr>
            </w:pPr>
            <w:r w:rsidRPr="002B6D0C">
              <w:rPr>
                <w:rFonts w:ascii="Times New Roman" w:hAnsi="Times New Roman"/>
              </w:rPr>
              <w:lastRenderedPageBreak/>
              <w:t xml:space="preserve">Удалить журнал </w:t>
            </w:r>
          </w:p>
        </w:tc>
        <w:tc>
          <w:tcPr>
            <w:tcW w:w="5806" w:type="dxa"/>
          </w:tcPr>
          <w:p w14:paraId="3D894503" w14:textId="77777777" w:rsidR="00AD54CB" w:rsidRPr="002B6D0C" w:rsidRDefault="00AD54CB" w:rsidP="002B6D0C">
            <w:pPr>
              <w:contextualSpacing/>
              <w:rPr>
                <w:rFonts w:ascii="Times New Roman" w:hAnsi="Times New Roman"/>
              </w:rPr>
            </w:pPr>
            <w:r w:rsidRPr="002B6D0C">
              <w:rPr>
                <w:rFonts w:ascii="Times New Roman" w:hAnsi="Times New Roman"/>
              </w:rPr>
              <w:t>Удаляет выбранный журнал сессии</w:t>
            </w:r>
          </w:p>
        </w:tc>
      </w:tr>
    </w:tbl>
    <w:p w14:paraId="089B6C74" w14:textId="77777777" w:rsidR="00AD54CB" w:rsidRPr="002B6D0C" w:rsidRDefault="00AD54CB" w:rsidP="002B6D0C">
      <w:pPr>
        <w:contextualSpacing/>
        <w:rPr>
          <w:rFonts w:ascii="Times New Roman" w:hAnsi="Times New Roman"/>
        </w:rPr>
      </w:pPr>
    </w:p>
    <w:p w14:paraId="4D9C43FB" w14:textId="77777777" w:rsidR="00AD54CB" w:rsidRPr="00002BC0" w:rsidRDefault="00AD54CB" w:rsidP="00002BC0">
      <w:pPr>
        <w:pStyle w:val="affffff3"/>
        <w:rPr>
          <w:rFonts w:ascii="Times New Roman" w:hAnsi="Times New Roman" w:cs="Times New Roman"/>
          <w:b/>
          <w:sz w:val="24"/>
          <w:szCs w:val="24"/>
        </w:rPr>
      </w:pPr>
      <w:r w:rsidRPr="00085EFB">
        <w:rPr>
          <w:rFonts w:ascii="Times New Roman" w:hAnsi="Times New Roman" w:cs="Times New Roman"/>
          <w:b/>
          <w:sz w:val="24"/>
          <w:szCs w:val="24"/>
        </w:rPr>
        <w:t>Настройки</w:t>
      </w:r>
    </w:p>
    <w:p w14:paraId="7EE8C39B" w14:textId="77777777" w:rsidR="00AD54CB" w:rsidRPr="00085EFB" w:rsidRDefault="00AD54CB" w:rsidP="00085EFB">
      <w:pPr>
        <w:pStyle w:val="affffff3"/>
        <w:rPr>
          <w:rFonts w:ascii="Times New Roman" w:hAnsi="Times New Roman" w:cs="Times New Roman"/>
          <w:b/>
          <w:sz w:val="24"/>
          <w:szCs w:val="24"/>
        </w:rPr>
      </w:pPr>
      <w:r w:rsidRPr="00085EFB">
        <w:rPr>
          <w:rFonts w:ascii="Times New Roman" w:hAnsi="Times New Roman" w:cs="Times New Roman"/>
          <w:b/>
          <w:sz w:val="24"/>
          <w:szCs w:val="24"/>
        </w:rPr>
        <w:t>«Настройки импорта планов/корректировок (интеграция с УИС БПУУ)»</w:t>
      </w:r>
    </w:p>
    <w:p w14:paraId="42A4FFD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Настроечная форма «Настройка импорта планов/корректировок» предназначена для выставления параметров аналитик для загрузки данных из УИС БПУУ через КШД. </w:t>
      </w:r>
    </w:p>
    <w:p w14:paraId="4EF73EDB" w14:textId="77777777" w:rsidR="00AD54CB" w:rsidRPr="002B6D0C" w:rsidRDefault="00AD54CB" w:rsidP="00DF7FCC">
      <w:pPr>
        <w:pStyle w:val="aff5"/>
        <w:numPr>
          <w:ilvl w:val="0"/>
          <w:numId w:val="84"/>
        </w:numPr>
        <w:ind w:left="0" w:firstLine="709"/>
        <w:jc w:val="both"/>
        <w:rPr>
          <w:rFonts w:ascii="Times New Roman" w:hAnsi="Times New Roman"/>
        </w:rPr>
      </w:pPr>
      <w:r w:rsidRPr="002B6D0C">
        <w:rPr>
          <w:rFonts w:ascii="Times New Roman" w:hAnsi="Times New Roman"/>
        </w:rPr>
        <w:t xml:space="preserve">Вкладка План: определяет по типу исключения (включено/исключено) для выбранного перечня статей БДДС, указанного в строках формы; </w:t>
      </w:r>
    </w:p>
    <w:p w14:paraId="7E334566" w14:textId="77777777" w:rsidR="00AD54CB" w:rsidRPr="002B6D0C" w:rsidRDefault="00AD54CB" w:rsidP="00DF7FCC">
      <w:pPr>
        <w:pStyle w:val="aff5"/>
        <w:numPr>
          <w:ilvl w:val="0"/>
          <w:numId w:val="84"/>
        </w:numPr>
        <w:ind w:left="0" w:firstLine="709"/>
        <w:jc w:val="both"/>
        <w:rPr>
          <w:rFonts w:ascii="Times New Roman" w:hAnsi="Times New Roman"/>
        </w:rPr>
      </w:pPr>
      <w:r w:rsidRPr="002B6D0C">
        <w:rPr>
          <w:rFonts w:ascii="Times New Roman" w:hAnsi="Times New Roman"/>
        </w:rPr>
        <w:t xml:space="preserve">Вкладка Корректировка: указывается тип строки корректировки, переданной через КШД – БДДС; Статусы исключения по типу корректировки в УИС БПУУ – исключаются корректировки со статусом «Проведено»;  </w:t>
      </w:r>
    </w:p>
    <w:p w14:paraId="0FFA6533" w14:textId="77777777" w:rsidR="00AD54CB" w:rsidRPr="002B6D0C" w:rsidRDefault="00AD54CB" w:rsidP="00DF7FCC">
      <w:pPr>
        <w:pStyle w:val="aff5"/>
        <w:numPr>
          <w:ilvl w:val="0"/>
          <w:numId w:val="84"/>
        </w:numPr>
        <w:ind w:left="0" w:firstLine="709"/>
        <w:jc w:val="both"/>
        <w:rPr>
          <w:rFonts w:ascii="Times New Roman" w:hAnsi="Times New Roman"/>
        </w:rPr>
      </w:pPr>
      <w:r w:rsidRPr="002B6D0C">
        <w:rPr>
          <w:rFonts w:ascii="Times New Roman" w:hAnsi="Times New Roman"/>
        </w:rPr>
        <w:t xml:space="preserve">Импорт плана по статьям и дате. </w:t>
      </w:r>
    </w:p>
    <w:p w14:paraId="140914D8" w14:textId="77777777" w:rsidR="00AD54CB" w:rsidRPr="002B6D0C" w:rsidRDefault="00AD54CB" w:rsidP="002B6D0C">
      <w:pPr>
        <w:pStyle w:val="aff5"/>
        <w:rPr>
          <w:rFonts w:ascii="Times New Roman" w:hAnsi="Times New Roman"/>
          <w:highlight w:val="yellow"/>
        </w:rPr>
      </w:pPr>
    </w:p>
    <w:p w14:paraId="3B71689A" w14:textId="77777777" w:rsidR="00AD54CB" w:rsidRPr="002B6D0C" w:rsidRDefault="00AD54CB" w:rsidP="002B6D0C">
      <w:pPr>
        <w:pStyle w:val="aff5"/>
        <w:ind w:left="709"/>
        <w:jc w:val="both"/>
        <w:rPr>
          <w:rFonts w:ascii="Times New Roman" w:hAnsi="Times New Roman"/>
          <w:b/>
        </w:rPr>
      </w:pPr>
      <w:r w:rsidRPr="002B6D0C">
        <w:rPr>
          <w:rFonts w:ascii="Times New Roman" w:hAnsi="Times New Roman"/>
          <w:b/>
        </w:rPr>
        <w:t>«Шаблоны отчета для БДДС»</w:t>
      </w:r>
    </w:p>
    <w:p w14:paraId="08C6B66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Настроечная форма «Шаблоны отчета для БДДС» предназначена настройки параметров отчета План-Факта БДДС.</w:t>
      </w:r>
    </w:p>
    <w:p w14:paraId="4A4FB0A8"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 xml:space="preserve">Наименование полей настроечной формы: </w:t>
      </w:r>
    </w:p>
    <w:tbl>
      <w:tblPr>
        <w:tblStyle w:val="afff2"/>
        <w:tblW w:w="0" w:type="auto"/>
        <w:tblLook w:val="04A0" w:firstRow="1" w:lastRow="0" w:firstColumn="1" w:lastColumn="0" w:noHBand="0" w:noVBand="1"/>
      </w:tblPr>
      <w:tblGrid>
        <w:gridCol w:w="2689"/>
        <w:gridCol w:w="6656"/>
      </w:tblGrid>
      <w:tr w:rsidR="00AD54CB" w:rsidRPr="002B6D0C" w14:paraId="685951BF" w14:textId="77777777" w:rsidTr="00465F25">
        <w:trPr>
          <w:tblHeader/>
        </w:trPr>
        <w:tc>
          <w:tcPr>
            <w:tcW w:w="2689" w:type="dxa"/>
          </w:tcPr>
          <w:p w14:paraId="6E38FBD0"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656" w:type="dxa"/>
          </w:tcPr>
          <w:p w14:paraId="1B21522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52538547" w14:textId="77777777" w:rsidTr="00465F25">
        <w:tc>
          <w:tcPr>
            <w:tcW w:w="2689" w:type="dxa"/>
          </w:tcPr>
          <w:p w14:paraId="45A1F357" w14:textId="77777777" w:rsidR="00AD54CB" w:rsidRPr="002B6D0C" w:rsidRDefault="00AD54CB" w:rsidP="002B6D0C">
            <w:pPr>
              <w:contextualSpacing/>
              <w:rPr>
                <w:rFonts w:ascii="Times New Roman" w:hAnsi="Times New Roman"/>
              </w:rPr>
            </w:pPr>
            <w:r w:rsidRPr="002B6D0C">
              <w:rPr>
                <w:rFonts w:ascii="Times New Roman" w:hAnsi="Times New Roman"/>
              </w:rPr>
              <w:t>Код шаблона</w:t>
            </w:r>
          </w:p>
        </w:tc>
        <w:tc>
          <w:tcPr>
            <w:tcW w:w="6656" w:type="dxa"/>
          </w:tcPr>
          <w:p w14:paraId="71011A1C" w14:textId="77777777" w:rsidR="00AD54CB" w:rsidRPr="002B6D0C" w:rsidRDefault="00AD54CB" w:rsidP="002B6D0C">
            <w:pPr>
              <w:contextualSpacing/>
              <w:rPr>
                <w:rFonts w:ascii="Times New Roman" w:hAnsi="Times New Roman"/>
              </w:rPr>
            </w:pPr>
            <w:r w:rsidRPr="002B6D0C">
              <w:rPr>
                <w:rFonts w:ascii="Times New Roman" w:hAnsi="Times New Roman"/>
              </w:rPr>
              <w:t>Код шаблона в системе: План-Факт</w:t>
            </w:r>
          </w:p>
        </w:tc>
      </w:tr>
      <w:tr w:rsidR="00AD54CB" w:rsidRPr="002B6D0C" w14:paraId="6CA46D53" w14:textId="77777777" w:rsidTr="00465F25">
        <w:tc>
          <w:tcPr>
            <w:tcW w:w="2689" w:type="dxa"/>
          </w:tcPr>
          <w:p w14:paraId="692CDE37"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Описание </w:t>
            </w:r>
          </w:p>
        </w:tc>
        <w:tc>
          <w:tcPr>
            <w:tcW w:w="6656" w:type="dxa"/>
          </w:tcPr>
          <w:p w14:paraId="7955D39F" w14:textId="77777777" w:rsidR="00AD54CB" w:rsidRPr="002B6D0C" w:rsidRDefault="00AD54CB" w:rsidP="002B6D0C">
            <w:pPr>
              <w:contextualSpacing/>
              <w:rPr>
                <w:rFonts w:ascii="Times New Roman" w:hAnsi="Times New Roman"/>
              </w:rPr>
            </w:pPr>
            <w:r w:rsidRPr="002B6D0C">
              <w:rPr>
                <w:rFonts w:ascii="Times New Roman" w:hAnsi="Times New Roman"/>
              </w:rPr>
              <w:t>Описание отчета: план-факт БДДС</w:t>
            </w:r>
          </w:p>
        </w:tc>
      </w:tr>
      <w:tr w:rsidR="00AD54CB" w:rsidRPr="002B6D0C" w14:paraId="7911DF5B" w14:textId="77777777" w:rsidTr="00465F25">
        <w:tc>
          <w:tcPr>
            <w:tcW w:w="2689" w:type="dxa"/>
          </w:tcPr>
          <w:p w14:paraId="7B02FF03"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Путь к шаблону отчета </w:t>
            </w:r>
          </w:p>
        </w:tc>
        <w:tc>
          <w:tcPr>
            <w:tcW w:w="6656" w:type="dxa"/>
          </w:tcPr>
          <w:p w14:paraId="3CFE0BA7" w14:textId="77777777" w:rsidR="00AD54CB" w:rsidRPr="002B6D0C" w:rsidRDefault="00AD54CB" w:rsidP="002B6D0C">
            <w:pPr>
              <w:contextualSpacing/>
              <w:rPr>
                <w:rFonts w:ascii="Times New Roman" w:hAnsi="Times New Roman"/>
              </w:rPr>
            </w:pPr>
            <w:r w:rsidRPr="002B6D0C">
              <w:rPr>
                <w:rFonts w:ascii="Times New Roman" w:hAnsi="Times New Roman"/>
              </w:rPr>
              <w:t>Путь к сетевой папке расположения шаблона отчета</w:t>
            </w:r>
          </w:p>
        </w:tc>
      </w:tr>
      <w:tr w:rsidR="00AD54CB" w:rsidRPr="002B6D0C" w14:paraId="73B188BB" w14:textId="77777777" w:rsidTr="00465F25">
        <w:tc>
          <w:tcPr>
            <w:tcW w:w="2689" w:type="dxa"/>
          </w:tcPr>
          <w:p w14:paraId="3DB29028" w14:textId="77777777" w:rsidR="00AD54CB" w:rsidRPr="002B6D0C" w:rsidRDefault="00AD54CB" w:rsidP="002B6D0C">
            <w:pPr>
              <w:contextualSpacing/>
              <w:rPr>
                <w:rFonts w:ascii="Times New Roman" w:hAnsi="Times New Roman"/>
              </w:rPr>
            </w:pPr>
            <w:r w:rsidRPr="002B6D0C">
              <w:rPr>
                <w:rFonts w:ascii="Times New Roman" w:hAnsi="Times New Roman"/>
              </w:rPr>
              <w:t>Название листа</w:t>
            </w:r>
          </w:p>
        </w:tc>
        <w:tc>
          <w:tcPr>
            <w:tcW w:w="6656" w:type="dxa"/>
          </w:tcPr>
          <w:p w14:paraId="0651302B" w14:textId="77777777" w:rsidR="00AD54CB" w:rsidRPr="002B6D0C" w:rsidRDefault="00AD54CB" w:rsidP="002B6D0C">
            <w:pPr>
              <w:contextualSpacing/>
              <w:rPr>
                <w:rFonts w:ascii="Times New Roman" w:hAnsi="Times New Roman"/>
              </w:rPr>
            </w:pPr>
            <w:r w:rsidRPr="002B6D0C">
              <w:rPr>
                <w:rFonts w:ascii="Times New Roman" w:hAnsi="Times New Roman"/>
              </w:rPr>
              <w:t>Лист 1</w:t>
            </w:r>
          </w:p>
        </w:tc>
      </w:tr>
      <w:tr w:rsidR="00AD54CB" w:rsidRPr="002B6D0C" w14:paraId="448EDB94" w14:textId="77777777" w:rsidTr="00465F25">
        <w:tc>
          <w:tcPr>
            <w:tcW w:w="2689" w:type="dxa"/>
          </w:tcPr>
          <w:p w14:paraId="7CD76717" w14:textId="77777777" w:rsidR="00AD54CB" w:rsidRPr="002B6D0C" w:rsidRDefault="00AD54CB" w:rsidP="002B6D0C">
            <w:pPr>
              <w:contextualSpacing/>
              <w:rPr>
                <w:rFonts w:ascii="Times New Roman" w:hAnsi="Times New Roman"/>
              </w:rPr>
            </w:pPr>
            <w:r w:rsidRPr="002B6D0C">
              <w:rPr>
                <w:rFonts w:ascii="Times New Roman" w:hAnsi="Times New Roman"/>
              </w:rPr>
              <w:t>Период 1</w:t>
            </w:r>
          </w:p>
        </w:tc>
        <w:tc>
          <w:tcPr>
            <w:tcW w:w="6656" w:type="dxa"/>
          </w:tcPr>
          <w:p w14:paraId="6E9AD29E" w14:textId="77777777" w:rsidR="00AD54CB" w:rsidRPr="002B6D0C" w:rsidRDefault="00AD54CB" w:rsidP="002B6D0C">
            <w:pPr>
              <w:contextualSpacing/>
              <w:rPr>
                <w:rFonts w:ascii="Times New Roman" w:hAnsi="Times New Roman"/>
              </w:rPr>
            </w:pPr>
            <w:r w:rsidRPr="002B6D0C">
              <w:rPr>
                <w:rFonts w:ascii="Times New Roman" w:hAnsi="Times New Roman"/>
              </w:rPr>
              <w:t>Год</w:t>
            </w:r>
          </w:p>
        </w:tc>
      </w:tr>
      <w:tr w:rsidR="00AD54CB" w:rsidRPr="002B6D0C" w14:paraId="471F9FAA" w14:textId="77777777" w:rsidTr="00465F25">
        <w:tc>
          <w:tcPr>
            <w:tcW w:w="2689" w:type="dxa"/>
          </w:tcPr>
          <w:p w14:paraId="378A9110" w14:textId="77777777" w:rsidR="00AD54CB" w:rsidRPr="002B6D0C" w:rsidRDefault="00AD54CB" w:rsidP="002B6D0C">
            <w:pPr>
              <w:contextualSpacing/>
              <w:rPr>
                <w:rFonts w:ascii="Times New Roman" w:hAnsi="Times New Roman"/>
              </w:rPr>
            </w:pPr>
            <w:r w:rsidRPr="002B6D0C">
              <w:rPr>
                <w:rFonts w:ascii="Times New Roman" w:hAnsi="Times New Roman"/>
              </w:rPr>
              <w:t>Период 2</w:t>
            </w:r>
          </w:p>
        </w:tc>
        <w:tc>
          <w:tcPr>
            <w:tcW w:w="6656" w:type="dxa"/>
          </w:tcPr>
          <w:p w14:paraId="59EBD38D" w14:textId="77777777" w:rsidR="00AD54CB" w:rsidRPr="002B6D0C" w:rsidRDefault="00AD54CB" w:rsidP="002B6D0C">
            <w:pPr>
              <w:contextualSpacing/>
              <w:rPr>
                <w:rFonts w:ascii="Times New Roman" w:hAnsi="Times New Roman"/>
              </w:rPr>
            </w:pPr>
            <w:r w:rsidRPr="002B6D0C">
              <w:rPr>
                <w:rFonts w:ascii="Times New Roman" w:hAnsi="Times New Roman"/>
              </w:rPr>
              <w:t>Месяц</w:t>
            </w:r>
          </w:p>
        </w:tc>
      </w:tr>
      <w:tr w:rsidR="00AD54CB" w:rsidRPr="002B6D0C" w14:paraId="5A0DDF6C" w14:textId="77777777" w:rsidTr="00465F25">
        <w:tc>
          <w:tcPr>
            <w:tcW w:w="2689" w:type="dxa"/>
          </w:tcPr>
          <w:p w14:paraId="233D15A0" w14:textId="77777777" w:rsidR="00AD54CB" w:rsidRPr="002B6D0C" w:rsidRDefault="00AD54CB" w:rsidP="002B6D0C">
            <w:pPr>
              <w:contextualSpacing/>
              <w:rPr>
                <w:rFonts w:ascii="Times New Roman" w:hAnsi="Times New Roman"/>
              </w:rPr>
            </w:pPr>
            <w:r w:rsidRPr="002B6D0C">
              <w:rPr>
                <w:rFonts w:ascii="Times New Roman" w:hAnsi="Times New Roman"/>
              </w:rPr>
              <w:t>Считать план</w:t>
            </w:r>
          </w:p>
        </w:tc>
        <w:tc>
          <w:tcPr>
            <w:tcW w:w="6656" w:type="dxa"/>
          </w:tcPr>
          <w:p w14:paraId="79735EEF" w14:textId="77777777" w:rsidR="00AD54CB" w:rsidRPr="002B6D0C" w:rsidRDefault="00AD54CB" w:rsidP="002B6D0C">
            <w:pPr>
              <w:contextualSpacing/>
              <w:rPr>
                <w:rFonts w:ascii="Times New Roman" w:hAnsi="Times New Roman"/>
              </w:rPr>
            </w:pPr>
            <w:r w:rsidRPr="002B6D0C">
              <w:rPr>
                <w:rFonts w:ascii="Times New Roman" w:hAnsi="Times New Roman"/>
              </w:rPr>
              <w:t>Признак отражения в отчете значений плана</w:t>
            </w:r>
          </w:p>
        </w:tc>
      </w:tr>
      <w:tr w:rsidR="00AD54CB" w:rsidRPr="002B6D0C" w14:paraId="614ED6DD" w14:textId="77777777" w:rsidTr="00465F25">
        <w:tc>
          <w:tcPr>
            <w:tcW w:w="2689" w:type="dxa"/>
          </w:tcPr>
          <w:p w14:paraId="614121F3" w14:textId="77777777" w:rsidR="00AD54CB" w:rsidRPr="002B6D0C" w:rsidRDefault="00AD54CB" w:rsidP="002B6D0C">
            <w:pPr>
              <w:contextualSpacing/>
              <w:rPr>
                <w:rFonts w:ascii="Times New Roman" w:hAnsi="Times New Roman"/>
              </w:rPr>
            </w:pPr>
            <w:r w:rsidRPr="002B6D0C">
              <w:rPr>
                <w:rFonts w:ascii="Times New Roman" w:hAnsi="Times New Roman"/>
              </w:rPr>
              <w:t>Считать факт</w:t>
            </w:r>
          </w:p>
        </w:tc>
        <w:tc>
          <w:tcPr>
            <w:tcW w:w="6656" w:type="dxa"/>
          </w:tcPr>
          <w:p w14:paraId="1AC060D0"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Признак отражения в отчете значений факта </w:t>
            </w:r>
          </w:p>
        </w:tc>
      </w:tr>
      <w:tr w:rsidR="00AD54CB" w:rsidRPr="002B6D0C" w14:paraId="48006746" w14:textId="77777777" w:rsidTr="00465F25">
        <w:tc>
          <w:tcPr>
            <w:tcW w:w="2689" w:type="dxa"/>
          </w:tcPr>
          <w:p w14:paraId="2895CB2E" w14:textId="77777777" w:rsidR="00AD54CB" w:rsidRPr="002B6D0C" w:rsidRDefault="00AD54CB" w:rsidP="002B6D0C">
            <w:pPr>
              <w:contextualSpacing/>
              <w:rPr>
                <w:rFonts w:ascii="Times New Roman" w:hAnsi="Times New Roman"/>
              </w:rPr>
            </w:pPr>
            <w:r w:rsidRPr="002B6D0C">
              <w:rPr>
                <w:rFonts w:ascii="Times New Roman" w:hAnsi="Times New Roman"/>
              </w:rPr>
              <w:t>Нарастающий итог</w:t>
            </w:r>
          </w:p>
        </w:tc>
        <w:tc>
          <w:tcPr>
            <w:tcW w:w="6656" w:type="dxa"/>
          </w:tcPr>
          <w:p w14:paraId="15A076F6" w14:textId="77777777" w:rsidR="00AD54CB" w:rsidRPr="002B6D0C" w:rsidRDefault="00AD54CB" w:rsidP="002B6D0C">
            <w:pPr>
              <w:contextualSpacing/>
              <w:rPr>
                <w:rFonts w:ascii="Times New Roman" w:hAnsi="Times New Roman"/>
              </w:rPr>
            </w:pPr>
            <w:r w:rsidRPr="002B6D0C">
              <w:rPr>
                <w:rFonts w:ascii="Times New Roman" w:hAnsi="Times New Roman"/>
              </w:rPr>
              <w:t>Признак осуществления расчетов с нарастающим итогом по месяцам с начала года</w:t>
            </w:r>
          </w:p>
        </w:tc>
      </w:tr>
      <w:tr w:rsidR="00AD54CB" w:rsidRPr="002B6D0C" w14:paraId="43B48157" w14:textId="77777777" w:rsidTr="00465F25">
        <w:tc>
          <w:tcPr>
            <w:tcW w:w="2689" w:type="dxa"/>
          </w:tcPr>
          <w:p w14:paraId="5286D334"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Заголовок отчета </w:t>
            </w:r>
          </w:p>
        </w:tc>
        <w:tc>
          <w:tcPr>
            <w:tcW w:w="6656" w:type="dxa"/>
          </w:tcPr>
          <w:p w14:paraId="19614583" w14:textId="77777777" w:rsidR="00AD54CB" w:rsidRPr="002B6D0C" w:rsidRDefault="00AD54CB" w:rsidP="002B6D0C">
            <w:pPr>
              <w:contextualSpacing/>
              <w:rPr>
                <w:rFonts w:ascii="Times New Roman" w:hAnsi="Times New Roman"/>
              </w:rPr>
            </w:pPr>
            <w:r w:rsidRPr="002B6D0C">
              <w:rPr>
                <w:rFonts w:ascii="Times New Roman" w:hAnsi="Times New Roman"/>
              </w:rPr>
              <w:t>ПЛАН-ФАКТ</w:t>
            </w:r>
          </w:p>
        </w:tc>
      </w:tr>
    </w:tbl>
    <w:p w14:paraId="7ED2BCC5" w14:textId="77777777" w:rsidR="00AD54CB" w:rsidRPr="002B6D0C" w:rsidRDefault="00AD54CB" w:rsidP="002B6D0C">
      <w:pPr>
        <w:contextualSpacing/>
        <w:rPr>
          <w:rFonts w:ascii="Times New Roman" w:hAnsi="Times New Roman"/>
        </w:rPr>
      </w:pPr>
    </w:p>
    <w:p w14:paraId="75A0CD6C" w14:textId="77777777" w:rsidR="00AD54CB" w:rsidRPr="00085EFB" w:rsidRDefault="00AD54CB" w:rsidP="00085EFB">
      <w:pPr>
        <w:pStyle w:val="affffff3"/>
        <w:rPr>
          <w:rFonts w:ascii="Times New Roman" w:hAnsi="Times New Roman" w:cs="Times New Roman"/>
          <w:b/>
          <w:sz w:val="24"/>
          <w:szCs w:val="24"/>
        </w:rPr>
      </w:pPr>
      <w:r w:rsidRPr="00085EFB">
        <w:rPr>
          <w:rFonts w:ascii="Times New Roman" w:hAnsi="Times New Roman" w:cs="Times New Roman"/>
          <w:b/>
          <w:sz w:val="24"/>
          <w:szCs w:val="24"/>
        </w:rPr>
        <w:t>Отчеты движения денежных средств</w:t>
      </w:r>
    </w:p>
    <w:p w14:paraId="34F58BD1" w14:textId="77777777" w:rsidR="00AD54CB" w:rsidRPr="00085EFB" w:rsidRDefault="00AD54CB" w:rsidP="00085EFB">
      <w:pPr>
        <w:pStyle w:val="affffff3"/>
        <w:rPr>
          <w:rFonts w:ascii="Times New Roman" w:hAnsi="Times New Roman" w:cs="Times New Roman"/>
          <w:b/>
          <w:sz w:val="24"/>
          <w:szCs w:val="24"/>
        </w:rPr>
      </w:pPr>
      <w:r w:rsidRPr="00085EFB">
        <w:rPr>
          <w:rFonts w:ascii="Times New Roman" w:hAnsi="Times New Roman" w:cs="Times New Roman"/>
          <w:b/>
          <w:sz w:val="24"/>
          <w:szCs w:val="24"/>
        </w:rPr>
        <w:t xml:space="preserve"> Формы ввода данных</w:t>
      </w:r>
    </w:p>
    <w:p w14:paraId="4B0193D6" w14:textId="77777777" w:rsidR="00AD54CB" w:rsidRPr="002B6D0C" w:rsidRDefault="00AD54CB" w:rsidP="002B6D0C">
      <w:pPr>
        <w:pStyle w:val="aff5"/>
        <w:ind w:left="709"/>
        <w:jc w:val="both"/>
        <w:rPr>
          <w:rFonts w:ascii="Times New Roman" w:hAnsi="Times New Roman"/>
          <w:b/>
        </w:rPr>
      </w:pPr>
      <w:r w:rsidRPr="002B6D0C">
        <w:rPr>
          <w:rFonts w:ascii="Times New Roman" w:hAnsi="Times New Roman"/>
          <w:b/>
        </w:rPr>
        <w:t>«Журнал факта БДДС»</w:t>
      </w:r>
    </w:p>
    <w:p w14:paraId="16915A7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«Журнал факта БДДС» представляет собой форму для ввода данных факта БДДС и их последующей обработки. Данные вносятся и хранятся в журнальной форме.  Форма позволяет пользователю путем создания журнала в ручном формате или с помощью загрузки данных из шаблона </w:t>
      </w:r>
      <w:r w:rsidRPr="002B6D0C">
        <w:rPr>
          <w:rFonts w:ascii="Times New Roman" w:hAnsi="Times New Roman"/>
          <w:lang w:val="en-US"/>
        </w:rPr>
        <w:t>excel</w:t>
      </w:r>
      <w:r w:rsidRPr="002B6D0C">
        <w:rPr>
          <w:rFonts w:ascii="Times New Roman" w:hAnsi="Times New Roman"/>
        </w:rPr>
        <w:t xml:space="preserve"> внести в систему значения корректировки факта БДДС на текущий бюджетный период с определенным набором аналитик в разрезе АУО и филиалов с последующей разноской. </w:t>
      </w:r>
    </w:p>
    <w:p w14:paraId="6147C23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форме используются следующие справочники/бюджетные аналитики: </w:t>
      </w:r>
    </w:p>
    <w:p w14:paraId="18F2D362"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БДДС;</w:t>
      </w:r>
    </w:p>
    <w:p w14:paraId="36A425CD"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БДР;</w:t>
      </w:r>
    </w:p>
    <w:p w14:paraId="524B0316"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 xml:space="preserve">ЦФО; </w:t>
      </w:r>
    </w:p>
    <w:p w14:paraId="22C24620"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АУО/Филиал/ДЗО;</w:t>
      </w:r>
    </w:p>
    <w:p w14:paraId="1208F904"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Проекты;</w:t>
      </w:r>
    </w:p>
    <w:p w14:paraId="7D45DB8D"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Контрагент;</w:t>
      </w:r>
    </w:p>
    <w:p w14:paraId="7C04ACE6"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Договор.</w:t>
      </w:r>
    </w:p>
    <w:p w14:paraId="5A69FD5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lastRenderedPageBreak/>
        <w:t>Перечень обязательных полей Журнала факта БДДС:</w:t>
      </w:r>
    </w:p>
    <w:tbl>
      <w:tblPr>
        <w:tblStyle w:val="afff2"/>
        <w:tblW w:w="0" w:type="auto"/>
        <w:tblLook w:val="04A0" w:firstRow="1" w:lastRow="0" w:firstColumn="1" w:lastColumn="0" w:noHBand="0" w:noVBand="1"/>
      </w:tblPr>
      <w:tblGrid>
        <w:gridCol w:w="2748"/>
        <w:gridCol w:w="6597"/>
      </w:tblGrid>
      <w:tr w:rsidR="00AD54CB" w:rsidRPr="002B6D0C" w14:paraId="7603123B" w14:textId="77777777" w:rsidTr="00465F25">
        <w:trPr>
          <w:trHeight w:val="170"/>
        </w:trPr>
        <w:tc>
          <w:tcPr>
            <w:tcW w:w="2748" w:type="dxa"/>
          </w:tcPr>
          <w:p w14:paraId="2F291AA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 xml:space="preserve">Наименование поля </w:t>
            </w:r>
          </w:p>
        </w:tc>
        <w:tc>
          <w:tcPr>
            <w:tcW w:w="6597" w:type="dxa"/>
          </w:tcPr>
          <w:p w14:paraId="56F0FC12"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24C9CCF2" w14:textId="77777777" w:rsidTr="00465F25">
        <w:trPr>
          <w:trHeight w:val="340"/>
        </w:trPr>
        <w:tc>
          <w:tcPr>
            <w:tcW w:w="2748" w:type="dxa"/>
          </w:tcPr>
          <w:p w14:paraId="6EDF5D83" w14:textId="77777777" w:rsidR="00AD54CB" w:rsidRPr="002B6D0C" w:rsidRDefault="00AD54CB" w:rsidP="002B6D0C">
            <w:pPr>
              <w:contextualSpacing/>
              <w:rPr>
                <w:rFonts w:ascii="Times New Roman" w:hAnsi="Times New Roman"/>
              </w:rPr>
            </w:pPr>
            <w:r w:rsidRPr="002B6D0C">
              <w:rPr>
                <w:rFonts w:ascii="Times New Roman" w:hAnsi="Times New Roman"/>
              </w:rPr>
              <w:t>Имя</w:t>
            </w:r>
          </w:p>
        </w:tc>
        <w:tc>
          <w:tcPr>
            <w:tcW w:w="6597" w:type="dxa"/>
          </w:tcPr>
          <w:p w14:paraId="0A13630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журнала факта БДДС (ФАКТ_БДДС)</w:t>
            </w:r>
          </w:p>
        </w:tc>
      </w:tr>
      <w:tr w:rsidR="00AD54CB" w:rsidRPr="002B6D0C" w14:paraId="42FAFD55" w14:textId="77777777" w:rsidTr="00465F25">
        <w:tc>
          <w:tcPr>
            <w:tcW w:w="2748" w:type="dxa"/>
          </w:tcPr>
          <w:p w14:paraId="6CC82080"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Номер журнала </w:t>
            </w:r>
          </w:p>
        </w:tc>
        <w:tc>
          <w:tcPr>
            <w:tcW w:w="6597" w:type="dxa"/>
          </w:tcPr>
          <w:p w14:paraId="5493BE5E" w14:textId="77777777" w:rsidR="00AD54CB" w:rsidRPr="002B6D0C" w:rsidRDefault="00AD54CB" w:rsidP="002B6D0C">
            <w:pPr>
              <w:contextualSpacing/>
              <w:jc w:val="both"/>
              <w:rPr>
                <w:rFonts w:ascii="Times New Roman" w:hAnsi="Times New Roman"/>
              </w:rPr>
            </w:pPr>
            <w:r w:rsidRPr="002B6D0C">
              <w:rPr>
                <w:rFonts w:ascii="Times New Roman" w:hAnsi="Times New Roman"/>
              </w:rPr>
              <w:t>Индивидуальный идентификационный номер журнала факта</w:t>
            </w:r>
          </w:p>
        </w:tc>
      </w:tr>
      <w:tr w:rsidR="00AD54CB" w:rsidRPr="002B6D0C" w14:paraId="13FF656A" w14:textId="77777777" w:rsidTr="00465F25">
        <w:tc>
          <w:tcPr>
            <w:tcW w:w="2748" w:type="dxa"/>
          </w:tcPr>
          <w:p w14:paraId="31D56FE9"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Описание </w:t>
            </w:r>
          </w:p>
        </w:tc>
        <w:tc>
          <w:tcPr>
            <w:tcW w:w="6597" w:type="dxa"/>
          </w:tcPr>
          <w:p w14:paraId="643302CD" w14:textId="77777777" w:rsidR="00AD54CB" w:rsidRPr="002B6D0C" w:rsidRDefault="00AD54CB" w:rsidP="002B6D0C">
            <w:pPr>
              <w:contextualSpacing/>
              <w:jc w:val="both"/>
              <w:rPr>
                <w:rFonts w:ascii="Times New Roman" w:hAnsi="Times New Roman"/>
              </w:rPr>
            </w:pPr>
            <w:r w:rsidRPr="002B6D0C">
              <w:rPr>
                <w:rFonts w:ascii="Times New Roman" w:hAnsi="Times New Roman"/>
              </w:rPr>
              <w:t>Описание данных журнала факта</w:t>
            </w:r>
          </w:p>
        </w:tc>
      </w:tr>
      <w:tr w:rsidR="00AD54CB" w:rsidRPr="002B6D0C" w14:paraId="24952D17" w14:textId="77777777" w:rsidTr="00465F25">
        <w:tc>
          <w:tcPr>
            <w:tcW w:w="2748" w:type="dxa"/>
          </w:tcPr>
          <w:p w14:paraId="47E25F69"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w:t>
            </w:r>
          </w:p>
        </w:tc>
        <w:tc>
          <w:tcPr>
            <w:tcW w:w="6597" w:type="dxa"/>
          </w:tcPr>
          <w:p w14:paraId="5273190F"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начала периода факта (первая дата месяца)</w:t>
            </w:r>
          </w:p>
        </w:tc>
      </w:tr>
      <w:tr w:rsidR="00AD54CB" w:rsidRPr="002B6D0C" w14:paraId="0379EFCE" w14:textId="77777777" w:rsidTr="00465F25">
        <w:tc>
          <w:tcPr>
            <w:tcW w:w="2748" w:type="dxa"/>
          </w:tcPr>
          <w:p w14:paraId="09EFA0A1"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w:t>
            </w:r>
          </w:p>
        </w:tc>
        <w:tc>
          <w:tcPr>
            <w:tcW w:w="6597" w:type="dxa"/>
          </w:tcPr>
          <w:p w14:paraId="48F1E8B9"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окончания периода факта (последняя дата месяца)</w:t>
            </w:r>
          </w:p>
        </w:tc>
      </w:tr>
      <w:tr w:rsidR="00AD54CB" w:rsidRPr="002B6D0C" w14:paraId="4726AB27" w14:textId="77777777" w:rsidTr="00465F25">
        <w:tc>
          <w:tcPr>
            <w:tcW w:w="2748" w:type="dxa"/>
          </w:tcPr>
          <w:p w14:paraId="77F16934" w14:textId="77777777" w:rsidR="00AD54CB" w:rsidRPr="002B6D0C" w:rsidRDefault="00AD54CB" w:rsidP="002B6D0C">
            <w:pPr>
              <w:contextualSpacing/>
              <w:rPr>
                <w:rFonts w:ascii="Times New Roman" w:hAnsi="Times New Roman"/>
              </w:rPr>
            </w:pPr>
            <w:r w:rsidRPr="002B6D0C">
              <w:rPr>
                <w:rFonts w:ascii="Times New Roman" w:hAnsi="Times New Roman"/>
              </w:rPr>
              <w:t>Разнесено</w:t>
            </w:r>
          </w:p>
        </w:tc>
        <w:tc>
          <w:tcPr>
            <w:tcW w:w="6597" w:type="dxa"/>
          </w:tcPr>
          <w:p w14:paraId="035DF903"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разноски данных журнала</w:t>
            </w:r>
          </w:p>
        </w:tc>
      </w:tr>
      <w:tr w:rsidR="00AD54CB" w:rsidRPr="002B6D0C" w14:paraId="15FBB79C" w14:textId="77777777" w:rsidTr="00465F25">
        <w:tc>
          <w:tcPr>
            <w:tcW w:w="2748" w:type="dxa"/>
          </w:tcPr>
          <w:p w14:paraId="3180C073" w14:textId="77777777" w:rsidR="00AD54CB" w:rsidRPr="002B6D0C" w:rsidRDefault="00AD54CB" w:rsidP="002B6D0C">
            <w:pPr>
              <w:contextualSpacing/>
              <w:rPr>
                <w:rFonts w:ascii="Times New Roman" w:hAnsi="Times New Roman"/>
              </w:rPr>
            </w:pPr>
            <w:r w:rsidRPr="002B6D0C">
              <w:rPr>
                <w:rFonts w:ascii="Times New Roman" w:hAnsi="Times New Roman"/>
              </w:rPr>
              <w:t>Создан</w:t>
            </w:r>
          </w:p>
        </w:tc>
        <w:tc>
          <w:tcPr>
            <w:tcW w:w="6597" w:type="dxa"/>
          </w:tcPr>
          <w:p w14:paraId="3363C7F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Имя пользователя, сформировавшего журнал факта </w:t>
            </w:r>
          </w:p>
        </w:tc>
      </w:tr>
    </w:tbl>
    <w:p w14:paraId="74BFA3D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Кнопки функций работы с журналами данных факта БДДС: </w:t>
      </w:r>
    </w:p>
    <w:tbl>
      <w:tblPr>
        <w:tblStyle w:val="afff2"/>
        <w:tblW w:w="0" w:type="auto"/>
        <w:tblLook w:val="04A0" w:firstRow="1" w:lastRow="0" w:firstColumn="1" w:lastColumn="0" w:noHBand="0" w:noVBand="1"/>
      </w:tblPr>
      <w:tblGrid>
        <w:gridCol w:w="2263"/>
        <w:gridCol w:w="7082"/>
      </w:tblGrid>
      <w:tr w:rsidR="00AD54CB" w:rsidRPr="002B6D0C" w14:paraId="185EEF20" w14:textId="77777777" w:rsidTr="00465F25">
        <w:tc>
          <w:tcPr>
            <w:tcW w:w="2263" w:type="dxa"/>
          </w:tcPr>
          <w:p w14:paraId="76FCD2C8"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Строки</w:t>
            </w:r>
          </w:p>
        </w:tc>
        <w:tc>
          <w:tcPr>
            <w:tcW w:w="7082" w:type="dxa"/>
          </w:tcPr>
          <w:p w14:paraId="5C2F29AE"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Переход на форму строк журнала для внесения/просмотра данных </w:t>
            </w:r>
          </w:p>
        </w:tc>
      </w:tr>
      <w:tr w:rsidR="00AD54CB" w:rsidRPr="002B6D0C" w14:paraId="20820C88" w14:textId="77777777" w:rsidTr="00465F25">
        <w:tc>
          <w:tcPr>
            <w:tcW w:w="2263" w:type="dxa"/>
          </w:tcPr>
          <w:p w14:paraId="0D085C3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Проверить </w:t>
            </w:r>
          </w:p>
        </w:tc>
        <w:tc>
          <w:tcPr>
            <w:tcW w:w="7082" w:type="dxa"/>
          </w:tcPr>
          <w:p w14:paraId="14C68FA9"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Выполняется проверка данных строк журнала на соответствие даты периода и заполнение аналитик</w:t>
            </w:r>
          </w:p>
        </w:tc>
      </w:tr>
      <w:tr w:rsidR="00AD54CB" w:rsidRPr="002B6D0C" w14:paraId="1FF45772" w14:textId="77777777" w:rsidTr="00465F25">
        <w:tc>
          <w:tcPr>
            <w:tcW w:w="2263" w:type="dxa"/>
          </w:tcPr>
          <w:p w14:paraId="3827717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Разноска </w:t>
            </w:r>
          </w:p>
        </w:tc>
        <w:tc>
          <w:tcPr>
            <w:tcW w:w="7082" w:type="dxa"/>
          </w:tcPr>
          <w:p w14:paraId="5C395EBD"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Проставление признака разноски выбранного журнала</w:t>
            </w:r>
          </w:p>
        </w:tc>
      </w:tr>
      <w:tr w:rsidR="00AD54CB" w:rsidRPr="002B6D0C" w14:paraId="2F93858F" w14:textId="77777777" w:rsidTr="00465F25">
        <w:tc>
          <w:tcPr>
            <w:tcW w:w="2263" w:type="dxa"/>
          </w:tcPr>
          <w:p w14:paraId="7BCB81A2" w14:textId="77777777" w:rsidR="00AD54CB" w:rsidRPr="002B6D0C" w:rsidRDefault="00AD54CB" w:rsidP="002B6D0C">
            <w:pPr>
              <w:contextualSpacing/>
              <w:jc w:val="both"/>
              <w:rPr>
                <w:rFonts w:ascii="Times New Roman" w:hAnsi="Times New Roman"/>
              </w:rPr>
            </w:pPr>
            <w:r w:rsidRPr="002B6D0C">
              <w:rPr>
                <w:rFonts w:ascii="Times New Roman" w:hAnsi="Times New Roman"/>
              </w:rPr>
              <w:t>Аннулирование</w:t>
            </w:r>
          </w:p>
        </w:tc>
        <w:tc>
          <w:tcPr>
            <w:tcW w:w="7082" w:type="dxa"/>
          </w:tcPr>
          <w:p w14:paraId="49392028" w14:textId="77777777" w:rsidR="00AD54CB" w:rsidRPr="002B6D0C" w:rsidRDefault="00AD54CB" w:rsidP="002B6D0C">
            <w:pPr>
              <w:contextualSpacing/>
              <w:jc w:val="both"/>
              <w:rPr>
                <w:rFonts w:ascii="Times New Roman" w:hAnsi="Times New Roman"/>
              </w:rPr>
            </w:pPr>
            <w:r w:rsidRPr="002B6D0C">
              <w:rPr>
                <w:rFonts w:ascii="Times New Roman" w:hAnsi="Times New Roman"/>
              </w:rPr>
              <w:t>Аннулирование признака разноски</w:t>
            </w:r>
          </w:p>
        </w:tc>
      </w:tr>
      <w:tr w:rsidR="00AD54CB" w:rsidRPr="002B6D0C" w14:paraId="68DCF124" w14:textId="77777777" w:rsidTr="00465F25">
        <w:tc>
          <w:tcPr>
            <w:tcW w:w="2263" w:type="dxa"/>
          </w:tcPr>
          <w:p w14:paraId="49778F6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Печать </w:t>
            </w:r>
          </w:p>
        </w:tc>
        <w:tc>
          <w:tcPr>
            <w:tcW w:w="7082" w:type="dxa"/>
          </w:tcPr>
          <w:p w14:paraId="0AC5FF39"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Печать данных журнала в отчеты: Отчет БДДС за период месяц, Отчет БДДС (ЦФО) за период месяц в разрезе ЦФО.  </w:t>
            </w:r>
          </w:p>
        </w:tc>
      </w:tr>
    </w:tbl>
    <w:p w14:paraId="7F1BDE3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Фильтры данных: </w:t>
      </w:r>
    </w:p>
    <w:p w14:paraId="6B28287C" w14:textId="77777777" w:rsidR="00AD54CB" w:rsidRPr="002B6D0C" w:rsidRDefault="00AD54CB" w:rsidP="00DF7FCC">
      <w:pPr>
        <w:pStyle w:val="aff5"/>
        <w:numPr>
          <w:ilvl w:val="0"/>
          <w:numId w:val="86"/>
        </w:numPr>
        <w:ind w:left="0" w:firstLine="709"/>
        <w:jc w:val="both"/>
        <w:rPr>
          <w:rFonts w:ascii="Times New Roman" w:hAnsi="Times New Roman"/>
        </w:rPr>
      </w:pPr>
      <w:r w:rsidRPr="002B6D0C">
        <w:rPr>
          <w:rFonts w:ascii="Times New Roman" w:hAnsi="Times New Roman"/>
        </w:rPr>
        <w:t>по массиву журналов предусматривается фильтр по признаку Разноски (все, открыто, разнесено);</w:t>
      </w:r>
    </w:p>
    <w:p w14:paraId="7EA614DB" w14:textId="77777777" w:rsidR="00AD54CB" w:rsidRPr="002B6D0C" w:rsidRDefault="00AD54CB" w:rsidP="00DF7FCC">
      <w:pPr>
        <w:pStyle w:val="aff5"/>
        <w:numPr>
          <w:ilvl w:val="0"/>
          <w:numId w:val="86"/>
        </w:numPr>
        <w:ind w:left="0" w:firstLine="709"/>
        <w:jc w:val="both"/>
        <w:rPr>
          <w:rFonts w:ascii="Times New Roman" w:hAnsi="Times New Roman"/>
        </w:rPr>
      </w:pPr>
      <w:r w:rsidRPr="002B6D0C">
        <w:rPr>
          <w:rFonts w:ascii="Times New Roman" w:hAnsi="Times New Roman"/>
        </w:rPr>
        <w:t>по всем полям журнала должны быть предусмотрены фильтры данных.</w:t>
      </w:r>
    </w:p>
    <w:p w14:paraId="447B007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Данные журналов с признаком «Разнесен» отражаются во всех сводных формах, реестрах, печатных отчетах и участвуют в расчете бюджетных лимитов денежных средств при формировании платежных календарей на месяц с прогнозами на два последующих.  </w:t>
      </w:r>
    </w:p>
    <w:p w14:paraId="3DCE505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Строки Журнала факта БДДС:</w:t>
      </w:r>
    </w:p>
    <w:tbl>
      <w:tblPr>
        <w:tblStyle w:val="afff2"/>
        <w:tblW w:w="0" w:type="auto"/>
        <w:tblLook w:val="04A0" w:firstRow="1" w:lastRow="0" w:firstColumn="1" w:lastColumn="0" w:noHBand="0" w:noVBand="1"/>
      </w:tblPr>
      <w:tblGrid>
        <w:gridCol w:w="3256"/>
        <w:gridCol w:w="6089"/>
      </w:tblGrid>
      <w:tr w:rsidR="00AD54CB" w:rsidRPr="002B6D0C" w14:paraId="194FEB4F" w14:textId="77777777" w:rsidTr="00465F25">
        <w:tc>
          <w:tcPr>
            <w:tcW w:w="3256" w:type="dxa"/>
          </w:tcPr>
          <w:p w14:paraId="2EEC00E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 xml:space="preserve">Наименование </w:t>
            </w:r>
          </w:p>
        </w:tc>
        <w:tc>
          <w:tcPr>
            <w:tcW w:w="6089" w:type="dxa"/>
          </w:tcPr>
          <w:p w14:paraId="2EEB70B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45F10D65" w14:textId="77777777" w:rsidTr="00465F25">
        <w:tc>
          <w:tcPr>
            <w:tcW w:w="3256" w:type="dxa"/>
          </w:tcPr>
          <w:p w14:paraId="2A02EC7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Корректировка</w:t>
            </w:r>
          </w:p>
        </w:tc>
        <w:tc>
          <w:tcPr>
            <w:tcW w:w="6089" w:type="dxa"/>
          </w:tcPr>
          <w:p w14:paraId="4D36AF54"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коррекции данных основного плана</w:t>
            </w:r>
          </w:p>
        </w:tc>
      </w:tr>
      <w:tr w:rsidR="00AD54CB" w:rsidRPr="002B6D0C" w14:paraId="40745F8C" w14:textId="77777777" w:rsidTr="00465F25">
        <w:tc>
          <w:tcPr>
            <w:tcW w:w="3256" w:type="dxa"/>
          </w:tcPr>
          <w:p w14:paraId="4B9BBA66"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w:t>
            </w:r>
          </w:p>
        </w:tc>
        <w:tc>
          <w:tcPr>
            <w:tcW w:w="6089" w:type="dxa"/>
          </w:tcPr>
          <w:p w14:paraId="304ACBAC"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Период данных плана, месяц (по умолчанию 1число)</w:t>
            </w:r>
          </w:p>
        </w:tc>
      </w:tr>
      <w:tr w:rsidR="00AD54CB" w:rsidRPr="002B6D0C" w14:paraId="0239E0D5" w14:textId="77777777" w:rsidTr="00465F25">
        <w:tc>
          <w:tcPr>
            <w:tcW w:w="3256" w:type="dxa"/>
          </w:tcPr>
          <w:p w14:paraId="4B826470"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БДР</w:t>
            </w:r>
          </w:p>
        </w:tc>
        <w:tc>
          <w:tcPr>
            <w:tcW w:w="6089" w:type="dxa"/>
          </w:tcPr>
          <w:p w14:paraId="6453E9B6"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БДР</w:t>
            </w:r>
          </w:p>
        </w:tc>
      </w:tr>
      <w:tr w:rsidR="00AD54CB" w:rsidRPr="002B6D0C" w14:paraId="20011ED0" w14:textId="77777777" w:rsidTr="00465F25">
        <w:tc>
          <w:tcPr>
            <w:tcW w:w="3256" w:type="dxa"/>
          </w:tcPr>
          <w:p w14:paraId="01730C92"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БДР</w:t>
            </w:r>
          </w:p>
        </w:tc>
        <w:tc>
          <w:tcPr>
            <w:tcW w:w="6089" w:type="dxa"/>
          </w:tcPr>
          <w:p w14:paraId="35B5F19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БДР</w:t>
            </w:r>
          </w:p>
        </w:tc>
      </w:tr>
      <w:tr w:rsidR="00AD54CB" w:rsidRPr="002B6D0C" w14:paraId="4C7B79BD" w14:textId="77777777" w:rsidTr="00465F25">
        <w:tc>
          <w:tcPr>
            <w:tcW w:w="3256" w:type="dxa"/>
          </w:tcPr>
          <w:p w14:paraId="6607E1C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Статья БДДС </w:t>
            </w:r>
          </w:p>
        </w:tc>
        <w:tc>
          <w:tcPr>
            <w:tcW w:w="6089" w:type="dxa"/>
          </w:tcPr>
          <w:p w14:paraId="576EB0A4"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17711357" w14:textId="77777777" w:rsidTr="00465F25">
        <w:tc>
          <w:tcPr>
            <w:tcW w:w="3256" w:type="dxa"/>
          </w:tcPr>
          <w:p w14:paraId="37FA32A9"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w:t>
            </w:r>
          </w:p>
        </w:tc>
        <w:tc>
          <w:tcPr>
            <w:tcW w:w="6089" w:type="dxa"/>
          </w:tcPr>
          <w:p w14:paraId="14763F8F"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r>
      <w:tr w:rsidR="00AD54CB" w:rsidRPr="002B6D0C" w14:paraId="6900D214" w14:textId="77777777" w:rsidTr="00465F25">
        <w:tc>
          <w:tcPr>
            <w:tcW w:w="3256" w:type="dxa"/>
          </w:tcPr>
          <w:p w14:paraId="67FFA188" w14:textId="77777777" w:rsidR="00AD54CB" w:rsidRPr="002B6D0C" w:rsidRDefault="00AD54CB" w:rsidP="002B6D0C">
            <w:pPr>
              <w:contextualSpacing/>
              <w:jc w:val="both"/>
              <w:rPr>
                <w:rFonts w:ascii="Times New Roman" w:hAnsi="Times New Roman"/>
              </w:rPr>
            </w:pPr>
            <w:r w:rsidRPr="002B6D0C">
              <w:rPr>
                <w:rFonts w:ascii="Times New Roman" w:hAnsi="Times New Roman"/>
              </w:rPr>
              <w:t>Банк</w:t>
            </w:r>
          </w:p>
        </w:tc>
        <w:tc>
          <w:tcPr>
            <w:tcW w:w="6089" w:type="dxa"/>
          </w:tcPr>
          <w:p w14:paraId="54E4CFB2"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Банку (числовое поле)</w:t>
            </w:r>
          </w:p>
        </w:tc>
      </w:tr>
      <w:tr w:rsidR="00AD54CB" w:rsidRPr="002B6D0C" w14:paraId="1F3765A1" w14:textId="77777777" w:rsidTr="00465F25">
        <w:tc>
          <w:tcPr>
            <w:tcW w:w="3256" w:type="dxa"/>
          </w:tcPr>
          <w:p w14:paraId="5F88311D" w14:textId="77777777" w:rsidR="00AD54CB" w:rsidRPr="002B6D0C" w:rsidRDefault="00AD54CB" w:rsidP="002B6D0C">
            <w:pPr>
              <w:contextualSpacing/>
              <w:jc w:val="both"/>
              <w:rPr>
                <w:rFonts w:ascii="Times New Roman" w:hAnsi="Times New Roman"/>
              </w:rPr>
            </w:pPr>
            <w:r w:rsidRPr="002B6D0C">
              <w:rPr>
                <w:rFonts w:ascii="Times New Roman" w:hAnsi="Times New Roman"/>
              </w:rPr>
              <w:t>Касса</w:t>
            </w:r>
          </w:p>
        </w:tc>
        <w:tc>
          <w:tcPr>
            <w:tcW w:w="6089" w:type="dxa"/>
          </w:tcPr>
          <w:p w14:paraId="06D11C4D"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Кассе (числовое поле)</w:t>
            </w:r>
          </w:p>
        </w:tc>
      </w:tr>
      <w:tr w:rsidR="00AD54CB" w:rsidRPr="002B6D0C" w14:paraId="62392881" w14:textId="77777777" w:rsidTr="00465F25">
        <w:tc>
          <w:tcPr>
            <w:tcW w:w="3256" w:type="dxa"/>
          </w:tcPr>
          <w:p w14:paraId="2B42990C"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w:t>
            </w:r>
          </w:p>
        </w:tc>
        <w:tc>
          <w:tcPr>
            <w:tcW w:w="6089" w:type="dxa"/>
          </w:tcPr>
          <w:p w14:paraId="34F626BE"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Итого (сумма полей Банк и Касса) (числовое поле)</w:t>
            </w:r>
          </w:p>
        </w:tc>
      </w:tr>
      <w:tr w:rsidR="00AD54CB" w:rsidRPr="002B6D0C" w14:paraId="25867C9A" w14:textId="77777777" w:rsidTr="00465F25">
        <w:tc>
          <w:tcPr>
            <w:tcW w:w="3256" w:type="dxa"/>
          </w:tcPr>
          <w:p w14:paraId="45D3C2C4" w14:textId="77777777" w:rsidR="00AD54CB" w:rsidRPr="002B6D0C" w:rsidRDefault="00AD54CB" w:rsidP="002B6D0C">
            <w:pPr>
              <w:contextualSpacing/>
              <w:jc w:val="both"/>
              <w:rPr>
                <w:rFonts w:ascii="Times New Roman" w:hAnsi="Times New Roman"/>
              </w:rPr>
            </w:pPr>
            <w:r w:rsidRPr="002B6D0C">
              <w:rPr>
                <w:rFonts w:ascii="Times New Roman" w:hAnsi="Times New Roman"/>
              </w:rPr>
              <w:t>Филиал</w:t>
            </w:r>
          </w:p>
        </w:tc>
        <w:tc>
          <w:tcPr>
            <w:tcW w:w="6089" w:type="dxa"/>
          </w:tcPr>
          <w:p w14:paraId="67E3B43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филиала/АУО </w:t>
            </w:r>
          </w:p>
        </w:tc>
      </w:tr>
      <w:tr w:rsidR="00AD54CB" w:rsidRPr="002B6D0C" w14:paraId="67305D95" w14:textId="77777777" w:rsidTr="00465F25">
        <w:tc>
          <w:tcPr>
            <w:tcW w:w="3256" w:type="dxa"/>
          </w:tcPr>
          <w:p w14:paraId="3366DDC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филиала</w:t>
            </w:r>
          </w:p>
        </w:tc>
        <w:tc>
          <w:tcPr>
            <w:tcW w:w="6089" w:type="dxa"/>
          </w:tcPr>
          <w:p w14:paraId="0C56561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филиала (УФПС)/АУО</w:t>
            </w:r>
          </w:p>
        </w:tc>
      </w:tr>
      <w:tr w:rsidR="00AD54CB" w:rsidRPr="002B6D0C" w14:paraId="1D591115" w14:textId="77777777" w:rsidTr="00465F25">
        <w:tc>
          <w:tcPr>
            <w:tcW w:w="3256" w:type="dxa"/>
          </w:tcPr>
          <w:p w14:paraId="4582F8B1"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089" w:type="dxa"/>
          </w:tcPr>
          <w:p w14:paraId="4C8B76CA"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3AB8BB99" w14:textId="77777777" w:rsidTr="00465F25">
        <w:tc>
          <w:tcPr>
            <w:tcW w:w="3256" w:type="dxa"/>
          </w:tcPr>
          <w:p w14:paraId="7CF1031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089" w:type="dxa"/>
          </w:tcPr>
          <w:p w14:paraId="451110A7"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r w:rsidR="00AD54CB" w:rsidRPr="002B6D0C" w14:paraId="40F29C26" w14:textId="77777777" w:rsidTr="00465F25">
        <w:tc>
          <w:tcPr>
            <w:tcW w:w="3256" w:type="dxa"/>
          </w:tcPr>
          <w:p w14:paraId="5C01A9C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Проект </w:t>
            </w:r>
          </w:p>
        </w:tc>
        <w:tc>
          <w:tcPr>
            <w:tcW w:w="6089" w:type="dxa"/>
          </w:tcPr>
          <w:p w14:paraId="46DA54C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проекта </w:t>
            </w:r>
          </w:p>
        </w:tc>
      </w:tr>
      <w:tr w:rsidR="00AD54CB" w:rsidRPr="002B6D0C" w14:paraId="6ACEFBCC" w14:textId="77777777" w:rsidTr="00465F25">
        <w:tc>
          <w:tcPr>
            <w:tcW w:w="3256" w:type="dxa"/>
          </w:tcPr>
          <w:p w14:paraId="365D397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c>
          <w:tcPr>
            <w:tcW w:w="6089" w:type="dxa"/>
          </w:tcPr>
          <w:p w14:paraId="3171838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r>
      <w:tr w:rsidR="00AD54CB" w:rsidRPr="002B6D0C" w14:paraId="2741EA84" w14:textId="77777777" w:rsidTr="00465F25">
        <w:tc>
          <w:tcPr>
            <w:tcW w:w="3256" w:type="dxa"/>
          </w:tcPr>
          <w:p w14:paraId="219EBEB1" w14:textId="77777777" w:rsidR="00AD54CB" w:rsidRPr="002B6D0C" w:rsidRDefault="00AD54CB" w:rsidP="002B6D0C">
            <w:pPr>
              <w:contextualSpacing/>
              <w:jc w:val="both"/>
              <w:rPr>
                <w:rFonts w:ascii="Times New Roman" w:hAnsi="Times New Roman"/>
              </w:rPr>
            </w:pPr>
            <w:r w:rsidRPr="002B6D0C">
              <w:rPr>
                <w:rFonts w:ascii="Times New Roman" w:hAnsi="Times New Roman"/>
              </w:rPr>
              <w:t>Счет контрагента</w:t>
            </w:r>
          </w:p>
        </w:tc>
        <w:tc>
          <w:tcPr>
            <w:tcW w:w="6089" w:type="dxa"/>
          </w:tcPr>
          <w:p w14:paraId="62065042"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r>
      <w:tr w:rsidR="00AD54CB" w:rsidRPr="002B6D0C" w14:paraId="61B08657" w14:textId="77777777" w:rsidTr="00465F25">
        <w:tc>
          <w:tcPr>
            <w:tcW w:w="3256" w:type="dxa"/>
          </w:tcPr>
          <w:p w14:paraId="26CE8B1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Название контрагента</w:t>
            </w:r>
          </w:p>
        </w:tc>
        <w:tc>
          <w:tcPr>
            <w:tcW w:w="6089" w:type="dxa"/>
          </w:tcPr>
          <w:p w14:paraId="5CB9DF18"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Название контрагента</w:t>
            </w:r>
          </w:p>
        </w:tc>
      </w:tr>
      <w:tr w:rsidR="00AD54CB" w:rsidRPr="002B6D0C" w14:paraId="161A6CD1" w14:textId="77777777" w:rsidTr="00465F25">
        <w:tc>
          <w:tcPr>
            <w:tcW w:w="3256" w:type="dxa"/>
          </w:tcPr>
          <w:p w14:paraId="4C1EA3A7"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Регистрационный номер договора</w:t>
            </w:r>
          </w:p>
        </w:tc>
        <w:tc>
          <w:tcPr>
            <w:tcW w:w="6089" w:type="dxa"/>
          </w:tcPr>
          <w:p w14:paraId="4E7914A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договора</w:t>
            </w:r>
          </w:p>
        </w:tc>
      </w:tr>
      <w:tr w:rsidR="00AD54CB" w:rsidRPr="002B6D0C" w14:paraId="4F05D5CF" w14:textId="77777777" w:rsidTr="00465F25">
        <w:tc>
          <w:tcPr>
            <w:tcW w:w="3256" w:type="dxa"/>
          </w:tcPr>
          <w:p w14:paraId="0ECD441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c>
          <w:tcPr>
            <w:tcW w:w="6089" w:type="dxa"/>
          </w:tcPr>
          <w:p w14:paraId="73BA596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r>
      <w:tr w:rsidR="00AD54CB" w:rsidRPr="002B6D0C" w14:paraId="0512F7E3" w14:textId="77777777" w:rsidTr="00465F25">
        <w:tc>
          <w:tcPr>
            <w:tcW w:w="3256" w:type="dxa"/>
          </w:tcPr>
          <w:p w14:paraId="2DE841FD"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договора</w:t>
            </w:r>
          </w:p>
        </w:tc>
        <w:tc>
          <w:tcPr>
            <w:tcW w:w="6089" w:type="dxa"/>
          </w:tcPr>
          <w:p w14:paraId="42384DF1"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договора </w:t>
            </w:r>
          </w:p>
        </w:tc>
      </w:tr>
      <w:tr w:rsidR="00AD54CB" w:rsidRPr="002B6D0C" w14:paraId="579561D4" w14:textId="77777777" w:rsidTr="00465F25">
        <w:tc>
          <w:tcPr>
            <w:tcW w:w="3256" w:type="dxa"/>
          </w:tcPr>
          <w:p w14:paraId="43BC711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корректировки</w:t>
            </w:r>
          </w:p>
        </w:tc>
        <w:tc>
          <w:tcPr>
            <w:tcW w:w="6089" w:type="dxa"/>
          </w:tcPr>
          <w:p w14:paraId="2F4A7C75"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корректировки</w:t>
            </w:r>
          </w:p>
        </w:tc>
      </w:tr>
      <w:tr w:rsidR="00AD54CB" w:rsidRPr="002B6D0C" w14:paraId="360CD175" w14:textId="77777777" w:rsidTr="00465F25">
        <w:tc>
          <w:tcPr>
            <w:tcW w:w="3256" w:type="dxa"/>
          </w:tcPr>
          <w:p w14:paraId="18D6ED3E"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Дата корректировки</w:t>
            </w:r>
          </w:p>
        </w:tc>
        <w:tc>
          <w:tcPr>
            <w:tcW w:w="6089" w:type="dxa"/>
          </w:tcPr>
          <w:p w14:paraId="0858143B"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корректировки</w:t>
            </w:r>
          </w:p>
        </w:tc>
      </w:tr>
      <w:tr w:rsidR="00AD54CB" w:rsidRPr="002B6D0C" w14:paraId="4C40F50B" w14:textId="77777777" w:rsidTr="00465F25">
        <w:tc>
          <w:tcPr>
            <w:tcW w:w="3256" w:type="dxa"/>
          </w:tcPr>
          <w:p w14:paraId="24CC4DEC" w14:textId="77777777" w:rsidR="00AD54CB" w:rsidRPr="002B6D0C" w:rsidRDefault="00AD54CB" w:rsidP="002B6D0C">
            <w:pPr>
              <w:contextualSpacing/>
              <w:jc w:val="both"/>
              <w:rPr>
                <w:rFonts w:ascii="Times New Roman" w:hAnsi="Times New Roman"/>
              </w:rPr>
            </w:pPr>
            <w:r w:rsidRPr="002B6D0C">
              <w:rPr>
                <w:rFonts w:ascii="Times New Roman" w:hAnsi="Times New Roman"/>
              </w:rPr>
              <w:t>Внешний номер корректировки</w:t>
            </w:r>
          </w:p>
        </w:tc>
        <w:tc>
          <w:tcPr>
            <w:tcW w:w="6089" w:type="dxa"/>
          </w:tcPr>
          <w:p w14:paraId="4CD61719" w14:textId="77777777" w:rsidR="00AD54CB" w:rsidRPr="002B6D0C" w:rsidRDefault="00AD54CB" w:rsidP="002B6D0C">
            <w:pPr>
              <w:contextualSpacing/>
              <w:jc w:val="both"/>
              <w:rPr>
                <w:rFonts w:ascii="Times New Roman" w:hAnsi="Times New Roman"/>
              </w:rPr>
            </w:pPr>
            <w:r w:rsidRPr="002B6D0C">
              <w:rPr>
                <w:rFonts w:ascii="Times New Roman" w:hAnsi="Times New Roman"/>
              </w:rPr>
              <w:t>Внешний номер корректировки, переданной из УИС БПУУ</w:t>
            </w:r>
          </w:p>
        </w:tc>
      </w:tr>
    </w:tbl>
    <w:p w14:paraId="7305947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строках журналов на вкладке Обзор содержатся отдельные поля суммирующих значений числовых данных строк Итоги по всем отображаемым строкам: по полю Банк, Касса и Итого. </w:t>
      </w:r>
    </w:p>
    <w:p w14:paraId="381D818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Внесение данных в строках факта БДДС: </w:t>
      </w:r>
    </w:p>
    <w:p w14:paraId="5EFF1240" w14:textId="77777777" w:rsidR="00AD54CB" w:rsidRPr="002B6D0C" w:rsidRDefault="00AD54CB" w:rsidP="00DF7FCC">
      <w:pPr>
        <w:pStyle w:val="aff5"/>
        <w:numPr>
          <w:ilvl w:val="0"/>
          <w:numId w:val="85"/>
        </w:numPr>
        <w:ind w:left="0" w:firstLine="709"/>
        <w:jc w:val="both"/>
        <w:rPr>
          <w:rFonts w:ascii="Times New Roman" w:hAnsi="Times New Roman"/>
        </w:rPr>
      </w:pPr>
      <w:r w:rsidRPr="002B6D0C">
        <w:rPr>
          <w:rFonts w:ascii="Times New Roman" w:hAnsi="Times New Roman"/>
        </w:rPr>
        <w:t xml:space="preserve">Данные вносятся непосредственно в строках журнала вручную путем последовательного выбора аналитик отдельных полей из выпадающих списков и ввода числовых значений по Банку и Кассе. </w:t>
      </w:r>
    </w:p>
    <w:p w14:paraId="7A6C04E7" w14:textId="77777777" w:rsidR="00AD54CB" w:rsidRPr="002B6D0C" w:rsidRDefault="00AD54CB" w:rsidP="00DF7FCC">
      <w:pPr>
        <w:pStyle w:val="aff5"/>
        <w:numPr>
          <w:ilvl w:val="0"/>
          <w:numId w:val="85"/>
        </w:numPr>
        <w:ind w:left="0" w:firstLine="709"/>
        <w:jc w:val="both"/>
        <w:rPr>
          <w:rFonts w:ascii="Times New Roman" w:hAnsi="Times New Roman"/>
        </w:rPr>
      </w:pPr>
      <w:r w:rsidRPr="002B6D0C">
        <w:rPr>
          <w:rFonts w:ascii="Times New Roman" w:hAnsi="Times New Roman"/>
        </w:rPr>
        <w:t xml:space="preserve">Загрузка данных из шаблона </w:t>
      </w:r>
      <w:r w:rsidRPr="002B6D0C">
        <w:rPr>
          <w:rFonts w:ascii="Times New Roman" w:hAnsi="Times New Roman"/>
          <w:lang w:val="en-US"/>
        </w:rPr>
        <w:t>Excel</w:t>
      </w:r>
      <w:r w:rsidRPr="002B6D0C">
        <w:rPr>
          <w:rFonts w:ascii="Times New Roman" w:hAnsi="Times New Roman"/>
        </w:rPr>
        <w:t xml:space="preserve"> с соответствующим набором аналитик. </w:t>
      </w:r>
    </w:p>
    <w:p w14:paraId="1D05021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Кнопки функций работы с строками журналов данных факта БДДС: </w:t>
      </w:r>
    </w:p>
    <w:tbl>
      <w:tblPr>
        <w:tblStyle w:val="afff2"/>
        <w:tblW w:w="0" w:type="auto"/>
        <w:tblLook w:val="04A0" w:firstRow="1" w:lastRow="0" w:firstColumn="1" w:lastColumn="0" w:noHBand="0" w:noVBand="1"/>
      </w:tblPr>
      <w:tblGrid>
        <w:gridCol w:w="2405"/>
        <w:gridCol w:w="6940"/>
      </w:tblGrid>
      <w:tr w:rsidR="00AD54CB" w:rsidRPr="002B6D0C" w14:paraId="6D772CB4" w14:textId="77777777" w:rsidTr="00465F25">
        <w:tc>
          <w:tcPr>
            <w:tcW w:w="2405" w:type="dxa"/>
          </w:tcPr>
          <w:p w14:paraId="642DDCAF" w14:textId="77777777" w:rsidR="00AD54CB" w:rsidRPr="002B6D0C" w:rsidRDefault="00AD54CB" w:rsidP="002B6D0C">
            <w:pPr>
              <w:contextualSpacing/>
              <w:jc w:val="both"/>
              <w:rPr>
                <w:rFonts w:ascii="Times New Roman" w:hAnsi="Times New Roman"/>
              </w:rPr>
            </w:pPr>
            <w:r w:rsidRPr="002B6D0C">
              <w:rPr>
                <w:rFonts w:ascii="Times New Roman" w:hAnsi="Times New Roman"/>
              </w:rPr>
              <w:t>Определить аналитики</w:t>
            </w:r>
          </w:p>
        </w:tc>
        <w:tc>
          <w:tcPr>
            <w:tcW w:w="6940" w:type="dxa"/>
          </w:tcPr>
          <w:p w14:paraId="4E78057B"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Выводит окно для внесения аналитик по строке журнала факта, идентичных полям формы строк, из выпадающих списков идентичных справочников</w:t>
            </w:r>
          </w:p>
        </w:tc>
      </w:tr>
      <w:tr w:rsidR="00AD54CB" w:rsidRPr="002B6D0C" w14:paraId="23395EDE" w14:textId="77777777" w:rsidTr="00465F25">
        <w:tc>
          <w:tcPr>
            <w:tcW w:w="2405" w:type="dxa"/>
          </w:tcPr>
          <w:p w14:paraId="0FFADA3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Определить дату  </w:t>
            </w:r>
          </w:p>
        </w:tc>
        <w:tc>
          <w:tcPr>
            <w:tcW w:w="6940" w:type="dxa"/>
          </w:tcPr>
          <w:p w14:paraId="2593693F"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Выводит окно выбора даты строки/массива строк из справочника календаря</w:t>
            </w:r>
          </w:p>
        </w:tc>
      </w:tr>
      <w:tr w:rsidR="00AD54CB" w:rsidRPr="002B6D0C" w14:paraId="4DD13C9C" w14:textId="77777777" w:rsidTr="00465F25">
        <w:tc>
          <w:tcPr>
            <w:tcW w:w="2405" w:type="dxa"/>
          </w:tcPr>
          <w:p w14:paraId="6AF94157" w14:textId="77777777" w:rsidR="00AD54CB" w:rsidRPr="002B6D0C" w:rsidRDefault="00AD54CB" w:rsidP="002B6D0C">
            <w:pPr>
              <w:contextualSpacing/>
              <w:jc w:val="both"/>
              <w:rPr>
                <w:rFonts w:ascii="Times New Roman" w:hAnsi="Times New Roman"/>
              </w:rPr>
            </w:pPr>
            <w:r w:rsidRPr="002B6D0C">
              <w:rPr>
                <w:rFonts w:ascii="Times New Roman" w:hAnsi="Times New Roman"/>
              </w:rPr>
              <w:t>Создать строки БДДС</w:t>
            </w:r>
          </w:p>
        </w:tc>
        <w:tc>
          <w:tcPr>
            <w:tcW w:w="6940" w:type="dxa"/>
          </w:tcPr>
          <w:p w14:paraId="774C8683" w14:textId="77777777" w:rsidR="00AD54CB" w:rsidRPr="002B6D0C" w:rsidRDefault="00AD54CB" w:rsidP="002B6D0C">
            <w:pPr>
              <w:contextualSpacing/>
              <w:jc w:val="both"/>
              <w:rPr>
                <w:rFonts w:ascii="Times New Roman" w:hAnsi="Times New Roman"/>
              </w:rPr>
            </w:pPr>
            <w:r w:rsidRPr="002B6D0C">
              <w:rPr>
                <w:rFonts w:ascii="Times New Roman" w:hAnsi="Times New Roman"/>
              </w:rPr>
              <w:t>Формируется массив строк журнала по всем статьям БДДС с нулевыми значениями (шаблон) для последующего заполнения данными корректировки</w:t>
            </w:r>
          </w:p>
        </w:tc>
      </w:tr>
    </w:tbl>
    <w:p w14:paraId="6F0F1199" w14:textId="77777777" w:rsidR="00AD54CB" w:rsidRPr="002B6D0C" w:rsidRDefault="00AD54CB" w:rsidP="002B6D0C">
      <w:pPr>
        <w:contextualSpacing/>
        <w:rPr>
          <w:rFonts w:ascii="Times New Roman" w:hAnsi="Times New Roman"/>
        </w:rPr>
      </w:pPr>
    </w:p>
    <w:p w14:paraId="30230E1F" w14:textId="77777777" w:rsidR="00AD54CB" w:rsidRPr="002B6D0C" w:rsidRDefault="00AD54CB" w:rsidP="002B6D0C">
      <w:pPr>
        <w:ind w:firstLine="708"/>
        <w:rPr>
          <w:rFonts w:ascii="Times New Roman" w:hAnsi="Times New Roman"/>
        </w:rPr>
      </w:pPr>
      <w:r w:rsidRPr="002B6D0C">
        <w:rPr>
          <w:rFonts w:ascii="Times New Roman" w:hAnsi="Times New Roman"/>
          <w:b/>
        </w:rPr>
        <w:t>«Импорт факта из шаблона Excel»</w:t>
      </w:r>
    </w:p>
    <w:p w14:paraId="4BE198B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позволяет осуществить загрузку в систему массива данных из шаблона excel значений факта БДДС на текущий бюджетный период в виде журналов месячного плана с определенным набором аналитик в разрезе АУО и филиалов с их последующей автоматической разноской. При вызове формы выводится окно для выбора параметров загрузки данных факта.  </w:t>
      </w:r>
    </w:p>
    <w:p w14:paraId="28ABD1E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Окно импорта факта БДДС из шаблона </w:t>
      </w:r>
      <w:r w:rsidRPr="002B6D0C">
        <w:rPr>
          <w:rFonts w:ascii="Times New Roman" w:hAnsi="Times New Roman"/>
          <w:lang w:val="en-US"/>
        </w:rPr>
        <w:t>Excel</w:t>
      </w:r>
      <w:r w:rsidRPr="002B6D0C">
        <w:rPr>
          <w:rFonts w:ascii="Times New Roman" w:hAnsi="Times New Roman"/>
        </w:rPr>
        <w:t xml:space="preserve">: осуществляется выбор параметров для загрузки данных корректировки факта. </w:t>
      </w:r>
    </w:p>
    <w:tbl>
      <w:tblPr>
        <w:tblStyle w:val="afff2"/>
        <w:tblW w:w="0" w:type="auto"/>
        <w:tblLook w:val="04A0" w:firstRow="1" w:lastRow="0" w:firstColumn="1" w:lastColumn="0" w:noHBand="0" w:noVBand="1"/>
      </w:tblPr>
      <w:tblGrid>
        <w:gridCol w:w="2405"/>
        <w:gridCol w:w="6940"/>
      </w:tblGrid>
      <w:tr w:rsidR="00AD54CB" w:rsidRPr="002B6D0C" w14:paraId="34E4E0A3" w14:textId="77777777" w:rsidTr="00465F25">
        <w:tc>
          <w:tcPr>
            <w:tcW w:w="2405" w:type="dxa"/>
          </w:tcPr>
          <w:p w14:paraId="62A0AB0A"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940" w:type="dxa"/>
          </w:tcPr>
          <w:p w14:paraId="48CE7ED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7A64DAD8" w14:textId="77777777" w:rsidTr="00465F25">
        <w:tc>
          <w:tcPr>
            <w:tcW w:w="2405" w:type="dxa"/>
          </w:tcPr>
          <w:p w14:paraId="4B8AA195"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Код периода </w:t>
            </w:r>
          </w:p>
        </w:tc>
        <w:tc>
          <w:tcPr>
            <w:tcW w:w="6940" w:type="dxa"/>
          </w:tcPr>
          <w:p w14:paraId="2065BF33" w14:textId="77777777" w:rsidR="00AD54CB" w:rsidRPr="002B6D0C" w:rsidRDefault="00AD54CB" w:rsidP="002B6D0C">
            <w:pPr>
              <w:contextualSpacing/>
              <w:rPr>
                <w:rFonts w:ascii="Times New Roman" w:hAnsi="Times New Roman"/>
              </w:rPr>
            </w:pPr>
            <w:r w:rsidRPr="002B6D0C">
              <w:rPr>
                <w:rFonts w:ascii="Times New Roman" w:hAnsi="Times New Roman"/>
              </w:rPr>
              <w:t>Период загрузки данных, месяц</w:t>
            </w:r>
          </w:p>
        </w:tc>
      </w:tr>
      <w:tr w:rsidR="00AD54CB" w:rsidRPr="002B6D0C" w14:paraId="13C4B0AB" w14:textId="77777777" w:rsidTr="00465F25">
        <w:tc>
          <w:tcPr>
            <w:tcW w:w="2405" w:type="dxa"/>
          </w:tcPr>
          <w:p w14:paraId="0A2C9013" w14:textId="77777777" w:rsidR="00AD54CB" w:rsidRPr="002B6D0C" w:rsidRDefault="00AD54CB" w:rsidP="002B6D0C">
            <w:pPr>
              <w:contextualSpacing/>
              <w:rPr>
                <w:rFonts w:ascii="Times New Roman" w:hAnsi="Times New Roman"/>
              </w:rPr>
            </w:pPr>
            <w:r w:rsidRPr="002B6D0C">
              <w:rPr>
                <w:rFonts w:ascii="Times New Roman" w:hAnsi="Times New Roman"/>
              </w:rPr>
              <w:t>Дата с:</w:t>
            </w:r>
          </w:p>
        </w:tc>
        <w:tc>
          <w:tcPr>
            <w:tcW w:w="6940" w:type="dxa"/>
          </w:tcPr>
          <w:p w14:paraId="6A9FE943"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 периода формирования данных, по умолчанию проставляется первое число месяца выбранного периода</w:t>
            </w:r>
          </w:p>
        </w:tc>
      </w:tr>
      <w:tr w:rsidR="00AD54CB" w:rsidRPr="002B6D0C" w14:paraId="4732F45B" w14:textId="77777777" w:rsidTr="00465F25">
        <w:tc>
          <w:tcPr>
            <w:tcW w:w="2405" w:type="dxa"/>
          </w:tcPr>
          <w:p w14:paraId="7BBA573A"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940" w:type="dxa"/>
          </w:tcPr>
          <w:p w14:paraId="36B1345F"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 периода формирования данных, по умолчанию проставляется последнее число месяца выбранного периода</w:t>
            </w:r>
          </w:p>
        </w:tc>
      </w:tr>
      <w:tr w:rsidR="00AD54CB" w:rsidRPr="002B6D0C" w14:paraId="16175F24" w14:textId="77777777" w:rsidTr="00465F25">
        <w:tc>
          <w:tcPr>
            <w:tcW w:w="2405" w:type="dxa"/>
          </w:tcPr>
          <w:p w14:paraId="08D52AB8"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Файл импорта: </w:t>
            </w:r>
          </w:p>
        </w:tc>
        <w:tc>
          <w:tcPr>
            <w:tcW w:w="6940" w:type="dxa"/>
          </w:tcPr>
          <w:p w14:paraId="74D47848" w14:textId="77777777" w:rsidR="00AD54CB" w:rsidRPr="002B6D0C" w:rsidRDefault="00AD54CB" w:rsidP="002B6D0C">
            <w:pPr>
              <w:contextualSpacing/>
              <w:rPr>
                <w:rFonts w:ascii="Times New Roman" w:hAnsi="Times New Roman"/>
              </w:rPr>
            </w:pPr>
            <w:r w:rsidRPr="002B6D0C">
              <w:rPr>
                <w:rFonts w:ascii="Times New Roman" w:hAnsi="Times New Roman"/>
              </w:rPr>
              <w:t>Путь к загрузочному файлу с данными факта БДДС с возможностью выбора из иерархии папок на сетевом диске и ПК</w:t>
            </w:r>
          </w:p>
        </w:tc>
      </w:tr>
      <w:tr w:rsidR="00AD54CB" w:rsidRPr="002B6D0C" w14:paraId="5D7C8EAD" w14:textId="77777777" w:rsidTr="00465F25">
        <w:tc>
          <w:tcPr>
            <w:tcW w:w="2405" w:type="dxa"/>
          </w:tcPr>
          <w:p w14:paraId="19A99AA8" w14:textId="77777777" w:rsidR="00AD54CB" w:rsidRPr="002B6D0C" w:rsidRDefault="00AD54CB" w:rsidP="002B6D0C">
            <w:pPr>
              <w:contextualSpacing/>
              <w:rPr>
                <w:rFonts w:ascii="Times New Roman" w:hAnsi="Times New Roman"/>
              </w:rPr>
            </w:pPr>
            <w:r w:rsidRPr="002B6D0C">
              <w:rPr>
                <w:rFonts w:ascii="Times New Roman" w:hAnsi="Times New Roman"/>
              </w:rPr>
              <w:t>Компания ЦК:</w:t>
            </w:r>
          </w:p>
        </w:tc>
        <w:tc>
          <w:tcPr>
            <w:tcW w:w="6940" w:type="dxa"/>
          </w:tcPr>
          <w:p w14:paraId="1A9EE9D0" w14:textId="77777777" w:rsidR="00AD54CB" w:rsidRPr="002B6D0C" w:rsidRDefault="00AD54CB" w:rsidP="002B6D0C">
            <w:pPr>
              <w:contextualSpacing/>
              <w:rPr>
                <w:rFonts w:ascii="Times New Roman" w:hAnsi="Times New Roman"/>
              </w:rPr>
            </w:pPr>
            <w:r w:rsidRPr="002B6D0C">
              <w:rPr>
                <w:rFonts w:ascii="Times New Roman" w:hAnsi="Times New Roman"/>
              </w:rPr>
              <w:t>Код компании, AUP; выбор из выпадающего списка справочника филиала, по которому загружаются данные</w:t>
            </w:r>
          </w:p>
        </w:tc>
      </w:tr>
    </w:tbl>
    <w:p w14:paraId="0E7A72F2" w14:textId="77777777" w:rsidR="00AD54CB" w:rsidRPr="002B6D0C" w:rsidRDefault="00AD54CB" w:rsidP="002B6D0C">
      <w:pPr>
        <w:contextualSpacing/>
        <w:rPr>
          <w:rFonts w:ascii="Times New Roman" w:hAnsi="Times New Roman"/>
        </w:rPr>
      </w:pPr>
    </w:p>
    <w:p w14:paraId="0A985734" w14:textId="77777777" w:rsidR="00AD54CB" w:rsidRPr="002B6D0C" w:rsidRDefault="00AD54CB" w:rsidP="002B6D0C">
      <w:pPr>
        <w:ind w:firstLine="708"/>
        <w:rPr>
          <w:rFonts w:ascii="Times New Roman" w:eastAsia="Times New Roman" w:hAnsi="Times New Roman"/>
          <w:color w:val="000000"/>
          <w:lang w:eastAsia="ru-RU"/>
        </w:rPr>
      </w:pPr>
      <w:r w:rsidRPr="002B6D0C">
        <w:rPr>
          <w:rFonts w:ascii="Times New Roman" w:hAnsi="Times New Roman"/>
          <w:b/>
        </w:rPr>
        <w:t>«Сформировать шаблон для импорта факта БДДС»</w:t>
      </w:r>
    </w:p>
    <w:p w14:paraId="11561C9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позволяет осуществить выгрузку шаблона </w:t>
      </w:r>
      <w:r w:rsidRPr="002B6D0C">
        <w:rPr>
          <w:rFonts w:ascii="Times New Roman" w:hAnsi="Times New Roman"/>
          <w:lang w:val="en-US"/>
        </w:rPr>
        <w:t>excel</w:t>
      </w:r>
      <w:r w:rsidRPr="002B6D0C">
        <w:rPr>
          <w:rFonts w:ascii="Times New Roman" w:hAnsi="Times New Roman"/>
        </w:rPr>
        <w:t xml:space="preserve"> для последующего заполнения значениями факта БДДС с актуальными аналитиками из текущих справочников: статья БДДС, ЦФО, Проекты.  </w:t>
      </w:r>
    </w:p>
    <w:p w14:paraId="2F93974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При вызове формы открывается окно с функциональными кнопками: ОК, ОТМЕНА. </w:t>
      </w:r>
    </w:p>
    <w:p w14:paraId="4C1EA6FA" w14:textId="77777777" w:rsidR="00AD54CB" w:rsidRPr="002B6D0C" w:rsidRDefault="00AD54CB" w:rsidP="002B6D0C">
      <w:pPr>
        <w:ind w:firstLine="708"/>
        <w:contextualSpacing/>
        <w:jc w:val="both"/>
        <w:rPr>
          <w:rFonts w:ascii="Times New Roman" w:eastAsia="Times New Roman" w:hAnsi="Times New Roman"/>
          <w:color w:val="000000"/>
          <w:lang w:eastAsia="ru-RU"/>
        </w:rPr>
      </w:pPr>
      <w:r w:rsidRPr="002B6D0C">
        <w:rPr>
          <w:rFonts w:ascii="Times New Roman" w:hAnsi="Times New Roman"/>
        </w:rPr>
        <w:t xml:space="preserve">Поля шаблона импорта факта БДДС: </w:t>
      </w:r>
    </w:p>
    <w:tbl>
      <w:tblPr>
        <w:tblStyle w:val="afff2"/>
        <w:tblW w:w="0" w:type="auto"/>
        <w:tblLook w:val="04A0" w:firstRow="1" w:lastRow="0" w:firstColumn="1" w:lastColumn="0" w:noHBand="0" w:noVBand="1"/>
      </w:tblPr>
      <w:tblGrid>
        <w:gridCol w:w="2405"/>
        <w:gridCol w:w="6940"/>
      </w:tblGrid>
      <w:tr w:rsidR="00AD54CB" w:rsidRPr="002B6D0C" w14:paraId="69C3B601" w14:textId="77777777" w:rsidTr="00465F25">
        <w:trPr>
          <w:tblHeader/>
        </w:trPr>
        <w:tc>
          <w:tcPr>
            <w:tcW w:w="2405" w:type="dxa"/>
          </w:tcPr>
          <w:p w14:paraId="4EF8A328"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940" w:type="dxa"/>
          </w:tcPr>
          <w:p w14:paraId="3398034F"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45E0A1D9" w14:textId="77777777" w:rsidTr="00465F25">
        <w:tc>
          <w:tcPr>
            <w:tcW w:w="2405" w:type="dxa"/>
          </w:tcPr>
          <w:p w14:paraId="142A2912" w14:textId="77777777" w:rsidR="00AD54CB" w:rsidRPr="002B6D0C" w:rsidRDefault="00AD54CB" w:rsidP="002B6D0C">
            <w:pPr>
              <w:contextualSpacing/>
              <w:rPr>
                <w:rFonts w:ascii="Times New Roman" w:hAnsi="Times New Roman"/>
              </w:rPr>
            </w:pPr>
            <w:r w:rsidRPr="002B6D0C">
              <w:rPr>
                <w:rFonts w:ascii="Times New Roman" w:hAnsi="Times New Roman"/>
              </w:rPr>
              <w:t>Статья БДДС</w:t>
            </w:r>
          </w:p>
        </w:tc>
        <w:tc>
          <w:tcPr>
            <w:tcW w:w="6940" w:type="dxa"/>
          </w:tcPr>
          <w:p w14:paraId="30764FD0" w14:textId="77777777" w:rsidR="00AD54CB" w:rsidRPr="002B6D0C" w:rsidRDefault="00AD54CB" w:rsidP="002B6D0C">
            <w:pPr>
              <w:contextualSpacing/>
              <w:rPr>
                <w:rFonts w:ascii="Times New Roman" w:hAnsi="Times New Roman"/>
              </w:rPr>
            </w:pPr>
            <w:r w:rsidRPr="002B6D0C">
              <w:rPr>
                <w:rFonts w:ascii="Times New Roman" w:hAnsi="Times New Roman"/>
              </w:rPr>
              <w:t>Код статьи БДДС, выбор из выпадающего списка справочника</w:t>
            </w:r>
          </w:p>
        </w:tc>
      </w:tr>
      <w:tr w:rsidR="00AD54CB" w:rsidRPr="002B6D0C" w14:paraId="33CC0095" w14:textId="77777777" w:rsidTr="00465F25">
        <w:tc>
          <w:tcPr>
            <w:tcW w:w="2405" w:type="dxa"/>
          </w:tcPr>
          <w:p w14:paraId="55ADE004"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статьи БДДС</w:t>
            </w:r>
          </w:p>
        </w:tc>
        <w:tc>
          <w:tcPr>
            <w:tcW w:w="6940" w:type="dxa"/>
          </w:tcPr>
          <w:p w14:paraId="0A77DFA9"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Наименование статьи БДДС, выбор из справочника в соответствии с кодом статьи БДДС </w:t>
            </w:r>
          </w:p>
        </w:tc>
      </w:tr>
      <w:tr w:rsidR="00AD54CB" w:rsidRPr="002B6D0C" w14:paraId="3EB5CBD0" w14:textId="77777777" w:rsidTr="00465F25">
        <w:tc>
          <w:tcPr>
            <w:tcW w:w="2405" w:type="dxa"/>
          </w:tcPr>
          <w:p w14:paraId="343F11B9" w14:textId="77777777" w:rsidR="00AD54CB" w:rsidRPr="002B6D0C" w:rsidRDefault="00AD54CB" w:rsidP="002B6D0C">
            <w:pPr>
              <w:contextualSpacing/>
              <w:rPr>
                <w:rFonts w:ascii="Times New Roman" w:hAnsi="Times New Roman"/>
              </w:rPr>
            </w:pPr>
            <w:r w:rsidRPr="002B6D0C">
              <w:rPr>
                <w:rFonts w:ascii="Times New Roman" w:hAnsi="Times New Roman"/>
              </w:rPr>
              <w:lastRenderedPageBreak/>
              <w:t>Банк</w:t>
            </w:r>
          </w:p>
        </w:tc>
        <w:tc>
          <w:tcPr>
            <w:tcW w:w="6940" w:type="dxa"/>
          </w:tcPr>
          <w:p w14:paraId="7297A585"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Сумма по банку, числовое значение </w:t>
            </w:r>
          </w:p>
        </w:tc>
      </w:tr>
      <w:tr w:rsidR="00AD54CB" w:rsidRPr="002B6D0C" w14:paraId="39931BDF" w14:textId="77777777" w:rsidTr="00465F25">
        <w:tc>
          <w:tcPr>
            <w:tcW w:w="2405" w:type="dxa"/>
          </w:tcPr>
          <w:p w14:paraId="5F58C500" w14:textId="77777777" w:rsidR="00AD54CB" w:rsidRPr="002B6D0C" w:rsidRDefault="00AD54CB" w:rsidP="002B6D0C">
            <w:pPr>
              <w:contextualSpacing/>
              <w:rPr>
                <w:rFonts w:ascii="Times New Roman" w:hAnsi="Times New Roman"/>
              </w:rPr>
            </w:pPr>
            <w:r w:rsidRPr="002B6D0C">
              <w:rPr>
                <w:rFonts w:ascii="Times New Roman" w:hAnsi="Times New Roman"/>
              </w:rPr>
              <w:t>Касса</w:t>
            </w:r>
          </w:p>
        </w:tc>
        <w:tc>
          <w:tcPr>
            <w:tcW w:w="6940" w:type="dxa"/>
          </w:tcPr>
          <w:p w14:paraId="6B8A740E"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Сумма по кассе, числовое значение </w:t>
            </w:r>
          </w:p>
        </w:tc>
      </w:tr>
      <w:tr w:rsidR="00AD54CB" w:rsidRPr="002B6D0C" w14:paraId="293FED81" w14:textId="77777777" w:rsidTr="00465F25">
        <w:tc>
          <w:tcPr>
            <w:tcW w:w="2405" w:type="dxa"/>
          </w:tcPr>
          <w:p w14:paraId="5BA10B4F" w14:textId="77777777" w:rsidR="00AD54CB" w:rsidRPr="002B6D0C" w:rsidRDefault="00AD54CB" w:rsidP="002B6D0C">
            <w:pPr>
              <w:contextualSpacing/>
              <w:rPr>
                <w:rFonts w:ascii="Times New Roman" w:hAnsi="Times New Roman"/>
              </w:rPr>
            </w:pPr>
            <w:r w:rsidRPr="002B6D0C">
              <w:rPr>
                <w:rFonts w:ascii="Times New Roman" w:hAnsi="Times New Roman"/>
              </w:rPr>
              <w:t>ЦФО</w:t>
            </w:r>
          </w:p>
        </w:tc>
        <w:tc>
          <w:tcPr>
            <w:tcW w:w="6940" w:type="dxa"/>
          </w:tcPr>
          <w:p w14:paraId="4C3BB29C" w14:textId="77777777" w:rsidR="00AD54CB" w:rsidRPr="002B6D0C" w:rsidRDefault="00AD54CB" w:rsidP="002B6D0C">
            <w:pPr>
              <w:contextualSpacing/>
              <w:rPr>
                <w:rFonts w:ascii="Times New Roman" w:hAnsi="Times New Roman"/>
              </w:rPr>
            </w:pPr>
            <w:r w:rsidRPr="002B6D0C">
              <w:rPr>
                <w:rFonts w:ascii="Times New Roman" w:hAnsi="Times New Roman"/>
              </w:rPr>
              <w:t>Код ЦФО, выбор из справочника в соответствии с наименованием</w:t>
            </w:r>
          </w:p>
        </w:tc>
      </w:tr>
      <w:tr w:rsidR="00AD54CB" w:rsidRPr="002B6D0C" w14:paraId="16B1A27E" w14:textId="77777777" w:rsidTr="00465F25">
        <w:tc>
          <w:tcPr>
            <w:tcW w:w="2405" w:type="dxa"/>
          </w:tcPr>
          <w:p w14:paraId="148737BF"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ЦФО</w:t>
            </w:r>
          </w:p>
        </w:tc>
        <w:tc>
          <w:tcPr>
            <w:tcW w:w="6940" w:type="dxa"/>
          </w:tcPr>
          <w:p w14:paraId="2272519C"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Наименование ЦФО, выбор из выпадающего списка справочника </w:t>
            </w:r>
          </w:p>
        </w:tc>
      </w:tr>
      <w:tr w:rsidR="00AD54CB" w:rsidRPr="002B6D0C" w14:paraId="6A83DB92" w14:textId="77777777" w:rsidTr="00465F25">
        <w:tc>
          <w:tcPr>
            <w:tcW w:w="2405" w:type="dxa"/>
          </w:tcPr>
          <w:p w14:paraId="37B386ED" w14:textId="77777777" w:rsidR="00AD54CB" w:rsidRPr="002B6D0C" w:rsidRDefault="00AD54CB" w:rsidP="002B6D0C">
            <w:pPr>
              <w:contextualSpacing/>
              <w:rPr>
                <w:rFonts w:ascii="Times New Roman" w:hAnsi="Times New Roman"/>
              </w:rPr>
            </w:pPr>
            <w:r w:rsidRPr="002B6D0C">
              <w:rPr>
                <w:rFonts w:ascii="Times New Roman" w:hAnsi="Times New Roman"/>
              </w:rPr>
              <w:t>Контрагент</w:t>
            </w:r>
          </w:p>
        </w:tc>
        <w:tc>
          <w:tcPr>
            <w:tcW w:w="6940" w:type="dxa"/>
          </w:tcPr>
          <w:p w14:paraId="7D4C130D" w14:textId="77777777" w:rsidR="00AD54CB" w:rsidRPr="002B6D0C" w:rsidRDefault="00AD54CB" w:rsidP="002B6D0C">
            <w:pPr>
              <w:contextualSpacing/>
              <w:rPr>
                <w:rFonts w:ascii="Times New Roman" w:hAnsi="Times New Roman"/>
              </w:rPr>
            </w:pPr>
            <w:r w:rsidRPr="002B6D0C">
              <w:rPr>
                <w:rFonts w:ascii="Times New Roman" w:hAnsi="Times New Roman"/>
              </w:rPr>
              <w:t>Код контрагента, ручной ввод данных</w:t>
            </w:r>
          </w:p>
        </w:tc>
      </w:tr>
      <w:tr w:rsidR="00AD54CB" w:rsidRPr="002B6D0C" w14:paraId="5E2DF394" w14:textId="77777777" w:rsidTr="00465F25">
        <w:tc>
          <w:tcPr>
            <w:tcW w:w="2405" w:type="dxa"/>
          </w:tcPr>
          <w:p w14:paraId="5F8B67FF"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контрагента</w:t>
            </w:r>
          </w:p>
        </w:tc>
        <w:tc>
          <w:tcPr>
            <w:tcW w:w="6940" w:type="dxa"/>
          </w:tcPr>
          <w:p w14:paraId="02219A6D"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контрагента, ручной ввод данных</w:t>
            </w:r>
          </w:p>
        </w:tc>
      </w:tr>
      <w:tr w:rsidR="00AD54CB" w:rsidRPr="002B6D0C" w14:paraId="27861EFE" w14:textId="77777777" w:rsidTr="00465F25">
        <w:tc>
          <w:tcPr>
            <w:tcW w:w="2405" w:type="dxa"/>
          </w:tcPr>
          <w:p w14:paraId="23E66683" w14:textId="77777777" w:rsidR="00AD54CB" w:rsidRPr="002B6D0C" w:rsidRDefault="00AD54CB" w:rsidP="002B6D0C">
            <w:pPr>
              <w:contextualSpacing/>
              <w:rPr>
                <w:rFonts w:ascii="Times New Roman" w:hAnsi="Times New Roman"/>
              </w:rPr>
            </w:pPr>
            <w:r w:rsidRPr="002B6D0C">
              <w:rPr>
                <w:rFonts w:ascii="Times New Roman" w:hAnsi="Times New Roman"/>
              </w:rPr>
              <w:t>Рег.номер</w:t>
            </w:r>
          </w:p>
        </w:tc>
        <w:tc>
          <w:tcPr>
            <w:tcW w:w="6940" w:type="dxa"/>
          </w:tcPr>
          <w:p w14:paraId="58F76FBA" w14:textId="77777777" w:rsidR="00AD54CB" w:rsidRPr="002B6D0C" w:rsidRDefault="00AD54CB" w:rsidP="002B6D0C">
            <w:pPr>
              <w:contextualSpacing/>
              <w:rPr>
                <w:rFonts w:ascii="Times New Roman" w:hAnsi="Times New Roman"/>
              </w:rPr>
            </w:pPr>
            <w:r w:rsidRPr="002B6D0C">
              <w:rPr>
                <w:rFonts w:ascii="Times New Roman" w:hAnsi="Times New Roman"/>
              </w:rPr>
              <w:t>Код договора, ручной ввод данных</w:t>
            </w:r>
          </w:p>
        </w:tc>
      </w:tr>
      <w:tr w:rsidR="00AD54CB" w:rsidRPr="002B6D0C" w14:paraId="2DF633F0" w14:textId="77777777" w:rsidTr="00465F25">
        <w:tc>
          <w:tcPr>
            <w:tcW w:w="2405" w:type="dxa"/>
          </w:tcPr>
          <w:p w14:paraId="5F5FC9BE" w14:textId="77777777" w:rsidR="00AD54CB" w:rsidRPr="002B6D0C" w:rsidRDefault="00AD54CB" w:rsidP="002B6D0C">
            <w:pPr>
              <w:contextualSpacing/>
              <w:rPr>
                <w:rFonts w:ascii="Times New Roman" w:hAnsi="Times New Roman"/>
              </w:rPr>
            </w:pPr>
            <w:r w:rsidRPr="002B6D0C">
              <w:rPr>
                <w:rFonts w:ascii="Times New Roman" w:hAnsi="Times New Roman"/>
              </w:rPr>
              <w:t>№ договора</w:t>
            </w:r>
          </w:p>
        </w:tc>
        <w:tc>
          <w:tcPr>
            <w:tcW w:w="6940" w:type="dxa"/>
          </w:tcPr>
          <w:p w14:paraId="78CB6532" w14:textId="77777777" w:rsidR="00AD54CB" w:rsidRPr="002B6D0C" w:rsidRDefault="00AD54CB" w:rsidP="002B6D0C">
            <w:pPr>
              <w:contextualSpacing/>
              <w:rPr>
                <w:rFonts w:ascii="Times New Roman" w:hAnsi="Times New Roman"/>
              </w:rPr>
            </w:pPr>
            <w:r w:rsidRPr="002B6D0C">
              <w:rPr>
                <w:rFonts w:ascii="Times New Roman" w:hAnsi="Times New Roman"/>
              </w:rPr>
              <w:t>Номер договора, ручной ввод данных</w:t>
            </w:r>
          </w:p>
        </w:tc>
      </w:tr>
      <w:tr w:rsidR="00AD54CB" w:rsidRPr="002B6D0C" w14:paraId="4CA6B4CE" w14:textId="77777777" w:rsidTr="00465F25">
        <w:tc>
          <w:tcPr>
            <w:tcW w:w="2405" w:type="dxa"/>
          </w:tcPr>
          <w:p w14:paraId="593352EE"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Проекты </w:t>
            </w:r>
          </w:p>
        </w:tc>
        <w:tc>
          <w:tcPr>
            <w:tcW w:w="6940" w:type="dxa"/>
          </w:tcPr>
          <w:p w14:paraId="21015F03" w14:textId="77777777" w:rsidR="00AD54CB" w:rsidRPr="002B6D0C" w:rsidRDefault="00AD54CB" w:rsidP="002B6D0C">
            <w:pPr>
              <w:contextualSpacing/>
              <w:rPr>
                <w:rFonts w:ascii="Times New Roman" w:hAnsi="Times New Roman"/>
              </w:rPr>
            </w:pPr>
            <w:r w:rsidRPr="002B6D0C">
              <w:rPr>
                <w:rFonts w:ascii="Times New Roman" w:hAnsi="Times New Roman"/>
              </w:rPr>
              <w:t>Код Проекта, выбор из справочника в соответствии с наименованием</w:t>
            </w:r>
          </w:p>
        </w:tc>
      </w:tr>
      <w:tr w:rsidR="00AD54CB" w:rsidRPr="002B6D0C" w14:paraId="0721D1DA" w14:textId="77777777" w:rsidTr="00465F25">
        <w:tc>
          <w:tcPr>
            <w:tcW w:w="2405" w:type="dxa"/>
          </w:tcPr>
          <w:p w14:paraId="32731DF3"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Наименование проекта </w:t>
            </w:r>
          </w:p>
        </w:tc>
        <w:tc>
          <w:tcPr>
            <w:tcW w:w="6940" w:type="dxa"/>
          </w:tcPr>
          <w:p w14:paraId="0550C853"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Проекта, выбор из выпадающего списка справочника</w:t>
            </w:r>
          </w:p>
        </w:tc>
      </w:tr>
    </w:tbl>
    <w:p w14:paraId="377C466D" w14:textId="77777777" w:rsidR="00AD54CB" w:rsidRPr="002B6D0C" w:rsidRDefault="00AD54CB" w:rsidP="002B6D0C">
      <w:pPr>
        <w:contextualSpacing/>
        <w:rPr>
          <w:rFonts w:ascii="Times New Roman" w:hAnsi="Times New Roman"/>
          <w:b/>
        </w:rPr>
      </w:pPr>
    </w:p>
    <w:p w14:paraId="35A6A036" w14:textId="77777777" w:rsidR="00AD54CB" w:rsidRPr="002B6D0C" w:rsidRDefault="00AD54CB" w:rsidP="002B6D0C">
      <w:pPr>
        <w:ind w:firstLine="708"/>
        <w:rPr>
          <w:rFonts w:ascii="Times New Roman" w:hAnsi="Times New Roman"/>
          <w:b/>
        </w:rPr>
      </w:pPr>
      <w:r w:rsidRPr="002B6D0C">
        <w:rPr>
          <w:rFonts w:ascii="Times New Roman" w:hAnsi="Times New Roman"/>
          <w:b/>
        </w:rPr>
        <w:t>«Импорт факта (АУО)»</w:t>
      </w:r>
    </w:p>
    <w:p w14:paraId="545CFE9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позволяет осуществить загрузку в систему массива данных из шаблона </w:t>
      </w:r>
      <w:r w:rsidRPr="002B6D0C">
        <w:rPr>
          <w:rFonts w:ascii="Times New Roman" w:hAnsi="Times New Roman"/>
          <w:lang w:val="en-US"/>
        </w:rPr>
        <w:t>excel</w:t>
      </w:r>
      <w:r w:rsidRPr="002B6D0C">
        <w:rPr>
          <w:rFonts w:ascii="Times New Roman" w:hAnsi="Times New Roman"/>
        </w:rPr>
        <w:t xml:space="preserve"> значений факта БДДС по компании АУО в виде журналов с определенным набором аналитик с их последующей автоматической разноской. При вызове формы выводится окно для выбора параметров загрузки данных факта.  </w:t>
      </w:r>
    </w:p>
    <w:p w14:paraId="0E9F27C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Окно импорта факта БДДС из шаблона </w:t>
      </w:r>
      <w:r w:rsidRPr="002B6D0C">
        <w:rPr>
          <w:rFonts w:ascii="Times New Roman" w:hAnsi="Times New Roman"/>
          <w:lang w:val="en-US"/>
        </w:rPr>
        <w:t>excel</w:t>
      </w:r>
      <w:r w:rsidRPr="002B6D0C">
        <w:rPr>
          <w:rFonts w:ascii="Times New Roman" w:hAnsi="Times New Roman"/>
        </w:rPr>
        <w:t xml:space="preserve">: осуществляется выбор параметров для загрузки данных корректировки факта. </w:t>
      </w:r>
    </w:p>
    <w:tbl>
      <w:tblPr>
        <w:tblStyle w:val="afff2"/>
        <w:tblW w:w="0" w:type="auto"/>
        <w:tblLook w:val="04A0" w:firstRow="1" w:lastRow="0" w:firstColumn="1" w:lastColumn="0" w:noHBand="0" w:noVBand="1"/>
      </w:tblPr>
      <w:tblGrid>
        <w:gridCol w:w="2689"/>
        <w:gridCol w:w="6656"/>
      </w:tblGrid>
      <w:tr w:rsidR="00AD54CB" w:rsidRPr="002B6D0C" w14:paraId="4D21A13B" w14:textId="77777777" w:rsidTr="00465F25">
        <w:tc>
          <w:tcPr>
            <w:tcW w:w="2689" w:type="dxa"/>
          </w:tcPr>
          <w:p w14:paraId="0AC5664B"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 xml:space="preserve">Наименование </w:t>
            </w:r>
          </w:p>
        </w:tc>
        <w:tc>
          <w:tcPr>
            <w:tcW w:w="6656" w:type="dxa"/>
          </w:tcPr>
          <w:p w14:paraId="51F207CA"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12077E62" w14:textId="77777777" w:rsidTr="00465F25">
        <w:tc>
          <w:tcPr>
            <w:tcW w:w="2689" w:type="dxa"/>
          </w:tcPr>
          <w:p w14:paraId="1E332DE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Автоматическая разноска </w:t>
            </w:r>
          </w:p>
        </w:tc>
        <w:tc>
          <w:tcPr>
            <w:tcW w:w="6656" w:type="dxa"/>
          </w:tcPr>
          <w:p w14:paraId="2C74A5C0" w14:textId="77777777" w:rsidR="00AD54CB" w:rsidRPr="002B6D0C" w:rsidRDefault="00AD54CB" w:rsidP="002B6D0C">
            <w:pPr>
              <w:contextualSpacing/>
              <w:rPr>
                <w:rFonts w:ascii="Times New Roman" w:hAnsi="Times New Roman"/>
              </w:rPr>
            </w:pPr>
            <w:r w:rsidRPr="002B6D0C">
              <w:rPr>
                <w:rFonts w:ascii="Times New Roman" w:hAnsi="Times New Roman"/>
              </w:rPr>
              <w:t>Признак автоматической разноски журналов при загрузке</w:t>
            </w:r>
          </w:p>
        </w:tc>
      </w:tr>
      <w:tr w:rsidR="00AD54CB" w:rsidRPr="002B6D0C" w14:paraId="384DE547" w14:textId="77777777" w:rsidTr="00465F25">
        <w:tc>
          <w:tcPr>
            <w:tcW w:w="2689" w:type="dxa"/>
          </w:tcPr>
          <w:p w14:paraId="448841F4" w14:textId="77777777" w:rsidR="00AD54CB" w:rsidRPr="002B6D0C" w:rsidRDefault="00AD54CB" w:rsidP="002B6D0C">
            <w:pPr>
              <w:contextualSpacing/>
              <w:jc w:val="both"/>
              <w:rPr>
                <w:rFonts w:ascii="Times New Roman" w:hAnsi="Times New Roman"/>
              </w:rPr>
            </w:pPr>
            <w:r w:rsidRPr="002B6D0C">
              <w:rPr>
                <w:rFonts w:ascii="Times New Roman" w:hAnsi="Times New Roman"/>
              </w:rPr>
              <w:t>Год</w:t>
            </w:r>
          </w:p>
        </w:tc>
        <w:tc>
          <w:tcPr>
            <w:tcW w:w="6656" w:type="dxa"/>
          </w:tcPr>
          <w:p w14:paraId="3A570B00"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Текущий бюджетный период загрузки данных </w:t>
            </w:r>
          </w:p>
        </w:tc>
      </w:tr>
      <w:tr w:rsidR="00AD54CB" w:rsidRPr="002B6D0C" w14:paraId="31CB7176" w14:textId="77777777" w:rsidTr="00465F25">
        <w:tc>
          <w:tcPr>
            <w:tcW w:w="2689" w:type="dxa"/>
          </w:tcPr>
          <w:p w14:paraId="1F61AC50"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Тип периода </w:t>
            </w:r>
          </w:p>
        </w:tc>
        <w:tc>
          <w:tcPr>
            <w:tcW w:w="6656" w:type="dxa"/>
          </w:tcPr>
          <w:p w14:paraId="011C3289" w14:textId="77777777" w:rsidR="00AD54CB" w:rsidRPr="002B6D0C" w:rsidRDefault="00AD54CB" w:rsidP="002B6D0C">
            <w:pPr>
              <w:contextualSpacing/>
              <w:jc w:val="both"/>
              <w:rPr>
                <w:rFonts w:ascii="Times New Roman" w:hAnsi="Times New Roman"/>
              </w:rPr>
            </w:pPr>
            <w:r w:rsidRPr="002B6D0C">
              <w:rPr>
                <w:rFonts w:ascii="Times New Roman" w:hAnsi="Times New Roman"/>
              </w:rPr>
              <w:t>Год</w:t>
            </w:r>
          </w:p>
        </w:tc>
      </w:tr>
      <w:tr w:rsidR="00AD54CB" w:rsidRPr="002B6D0C" w14:paraId="387CBAFE" w14:textId="77777777" w:rsidTr="00465F25">
        <w:tc>
          <w:tcPr>
            <w:tcW w:w="2689" w:type="dxa"/>
          </w:tcPr>
          <w:p w14:paraId="64CC7E7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Файл импорта </w:t>
            </w:r>
          </w:p>
        </w:tc>
        <w:tc>
          <w:tcPr>
            <w:tcW w:w="6656" w:type="dxa"/>
          </w:tcPr>
          <w:p w14:paraId="141D060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Путь к загрузочному файлу с данными факта БДДС с возможностью выбора из иерархии папок на сетевом диске и ПК.  </w:t>
            </w:r>
          </w:p>
        </w:tc>
      </w:tr>
      <w:tr w:rsidR="00AD54CB" w:rsidRPr="002B6D0C" w14:paraId="2EAF6F9E" w14:textId="77777777" w:rsidTr="00465F25">
        <w:tc>
          <w:tcPr>
            <w:tcW w:w="2689" w:type="dxa"/>
          </w:tcPr>
          <w:p w14:paraId="241E7F90"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Сформировать шаблон </w:t>
            </w:r>
          </w:p>
        </w:tc>
        <w:tc>
          <w:tcPr>
            <w:tcW w:w="6656" w:type="dxa"/>
          </w:tcPr>
          <w:p w14:paraId="4110704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Выводит шаблон </w:t>
            </w:r>
            <w:r w:rsidRPr="002B6D0C">
              <w:rPr>
                <w:rFonts w:ascii="Times New Roman" w:hAnsi="Times New Roman"/>
                <w:lang w:val="en-US"/>
              </w:rPr>
              <w:t>excel</w:t>
            </w:r>
            <w:r w:rsidRPr="002B6D0C">
              <w:rPr>
                <w:rFonts w:ascii="Times New Roman" w:hAnsi="Times New Roman"/>
              </w:rPr>
              <w:t xml:space="preserve"> для заполнения данных факта БДДС</w:t>
            </w:r>
          </w:p>
        </w:tc>
      </w:tr>
    </w:tbl>
    <w:p w14:paraId="1B59B97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шаблона импорта факта (АУО): </w:t>
      </w:r>
    </w:p>
    <w:tbl>
      <w:tblPr>
        <w:tblStyle w:val="afff2"/>
        <w:tblW w:w="0" w:type="auto"/>
        <w:tblLook w:val="04A0" w:firstRow="1" w:lastRow="0" w:firstColumn="1" w:lastColumn="0" w:noHBand="0" w:noVBand="1"/>
      </w:tblPr>
      <w:tblGrid>
        <w:gridCol w:w="2405"/>
        <w:gridCol w:w="6940"/>
      </w:tblGrid>
      <w:tr w:rsidR="00AD54CB" w:rsidRPr="002B6D0C" w14:paraId="2C703E2F" w14:textId="77777777" w:rsidTr="00465F25">
        <w:trPr>
          <w:tblHeader/>
        </w:trPr>
        <w:tc>
          <w:tcPr>
            <w:tcW w:w="2405" w:type="dxa"/>
          </w:tcPr>
          <w:p w14:paraId="5C2E0059"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940" w:type="dxa"/>
          </w:tcPr>
          <w:p w14:paraId="6BD02D8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2A764E99" w14:textId="77777777" w:rsidTr="00465F25">
        <w:tc>
          <w:tcPr>
            <w:tcW w:w="2405" w:type="dxa"/>
          </w:tcPr>
          <w:p w14:paraId="690E6152" w14:textId="77777777" w:rsidR="00AD54CB" w:rsidRPr="002B6D0C" w:rsidRDefault="00AD54CB" w:rsidP="002B6D0C">
            <w:pPr>
              <w:contextualSpacing/>
              <w:rPr>
                <w:rFonts w:ascii="Times New Roman" w:hAnsi="Times New Roman"/>
              </w:rPr>
            </w:pPr>
            <w:r w:rsidRPr="002B6D0C">
              <w:rPr>
                <w:rFonts w:ascii="Times New Roman" w:hAnsi="Times New Roman"/>
              </w:rPr>
              <w:t>Компания ЦК</w:t>
            </w:r>
          </w:p>
        </w:tc>
        <w:tc>
          <w:tcPr>
            <w:tcW w:w="6940" w:type="dxa"/>
          </w:tcPr>
          <w:p w14:paraId="67B8753B" w14:textId="77777777" w:rsidR="00AD54CB" w:rsidRPr="002B6D0C" w:rsidRDefault="00AD54CB" w:rsidP="002B6D0C">
            <w:pPr>
              <w:contextualSpacing/>
              <w:rPr>
                <w:rFonts w:ascii="Times New Roman" w:hAnsi="Times New Roman"/>
              </w:rPr>
            </w:pPr>
            <w:r w:rsidRPr="002B6D0C">
              <w:rPr>
                <w:rFonts w:ascii="Times New Roman" w:hAnsi="Times New Roman"/>
              </w:rPr>
              <w:t>Код компании АУО, Филиалы</w:t>
            </w:r>
          </w:p>
        </w:tc>
      </w:tr>
      <w:tr w:rsidR="00AD54CB" w:rsidRPr="002B6D0C" w14:paraId="1823539E" w14:textId="77777777" w:rsidTr="00465F25">
        <w:tc>
          <w:tcPr>
            <w:tcW w:w="2405" w:type="dxa"/>
          </w:tcPr>
          <w:p w14:paraId="17B20838"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Наименование компании </w:t>
            </w:r>
          </w:p>
        </w:tc>
        <w:tc>
          <w:tcPr>
            <w:tcW w:w="6940" w:type="dxa"/>
          </w:tcPr>
          <w:p w14:paraId="23F20E82"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АУ АО "Почта России"</w:t>
            </w:r>
          </w:p>
        </w:tc>
      </w:tr>
      <w:tr w:rsidR="00AD54CB" w:rsidRPr="002B6D0C" w14:paraId="7D388B76" w14:textId="77777777" w:rsidTr="00465F25">
        <w:tc>
          <w:tcPr>
            <w:tcW w:w="2405" w:type="dxa"/>
          </w:tcPr>
          <w:p w14:paraId="1E4B8554" w14:textId="77777777" w:rsidR="00AD54CB" w:rsidRPr="002B6D0C" w:rsidRDefault="00AD54CB" w:rsidP="002B6D0C">
            <w:pPr>
              <w:contextualSpacing/>
              <w:rPr>
                <w:rFonts w:ascii="Times New Roman" w:hAnsi="Times New Roman"/>
              </w:rPr>
            </w:pPr>
            <w:r w:rsidRPr="002B6D0C">
              <w:rPr>
                <w:rFonts w:ascii="Times New Roman" w:hAnsi="Times New Roman"/>
              </w:rPr>
              <w:t>Статья БДДС</w:t>
            </w:r>
          </w:p>
        </w:tc>
        <w:tc>
          <w:tcPr>
            <w:tcW w:w="6940" w:type="dxa"/>
          </w:tcPr>
          <w:p w14:paraId="5246B271" w14:textId="77777777" w:rsidR="00AD54CB" w:rsidRPr="002B6D0C" w:rsidRDefault="00AD54CB" w:rsidP="002B6D0C">
            <w:pPr>
              <w:contextualSpacing/>
              <w:rPr>
                <w:rFonts w:ascii="Times New Roman" w:hAnsi="Times New Roman"/>
              </w:rPr>
            </w:pPr>
            <w:r w:rsidRPr="002B6D0C">
              <w:rPr>
                <w:rFonts w:ascii="Times New Roman" w:hAnsi="Times New Roman"/>
              </w:rPr>
              <w:t>Код статьи БДДС, выбор из выпадающего списка справочника</w:t>
            </w:r>
          </w:p>
        </w:tc>
      </w:tr>
      <w:tr w:rsidR="00AD54CB" w:rsidRPr="002B6D0C" w14:paraId="7DC21C60" w14:textId="77777777" w:rsidTr="00465F25">
        <w:tc>
          <w:tcPr>
            <w:tcW w:w="2405" w:type="dxa"/>
          </w:tcPr>
          <w:p w14:paraId="7D4B3C14"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статьи БДДС</w:t>
            </w:r>
          </w:p>
        </w:tc>
        <w:tc>
          <w:tcPr>
            <w:tcW w:w="6940" w:type="dxa"/>
          </w:tcPr>
          <w:p w14:paraId="4A4CC22D"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Наименование статьи БДДС, выбор из справочника в соответствии с кодом статьи БДДС </w:t>
            </w:r>
          </w:p>
        </w:tc>
      </w:tr>
      <w:tr w:rsidR="00AD54CB" w:rsidRPr="002B6D0C" w14:paraId="674D71DA" w14:textId="77777777" w:rsidTr="00465F25">
        <w:tc>
          <w:tcPr>
            <w:tcW w:w="2405" w:type="dxa"/>
          </w:tcPr>
          <w:p w14:paraId="1AC77B86" w14:textId="77777777" w:rsidR="00AD54CB" w:rsidRPr="002B6D0C" w:rsidRDefault="00AD54CB" w:rsidP="002B6D0C">
            <w:pPr>
              <w:contextualSpacing/>
              <w:rPr>
                <w:rFonts w:ascii="Times New Roman" w:hAnsi="Times New Roman"/>
              </w:rPr>
            </w:pPr>
            <w:r w:rsidRPr="002B6D0C">
              <w:rPr>
                <w:rFonts w:ascii="Times New Roman" w:hAnsi="Times New Roman"/>
              </w:rPr>
              <w:t>ЦФО</w:t>
            </w:r>
          </w:p>
        </w:tc>
        <w:tc>
          <w:tcPr>
            <w:tcW w:w="6940" w:type="dxa"/>
          </w:tcPr>
          <w:p w14:paraId="71DA85D7" w14:textId="77777777" w:rsidR="00AD54CB" w:rsidRPr="002B6D0C" w:rsidRDefault="00AD54CB" w:rsidP="002B6D0C">
            <w:pPr>
              <w:contextualSpacing/>
              <w:rPr>
                <w:rFonts w:ascii="Times New Roman" w:hAnsi="Times New Roman"/>
              </w:rPr>
            </w:pPr>
            <w:r w:rsidRPr="002B6D0C">
              <w:rPr>
                <w:rFonts w:ascii="Times New Roman" w:hAnsi="Times New Roman"/>
              </w:rPr>
              <w:t>Код ЦФО, выбор из справочника в соответствии с наименованием</w:t>
            </w:r>
          </w:p>
        </w:tc>
      </w:tr>
      <w:tr w:rsidR="00AD54CB" w:rsidRPr="002B6D0C" w14:paraId="22526676" w14:textId="77777777" w:rsidTr="00465F25">
        <w:tc>
          <w:tcPr>
            <w:tcW w:w="2405" w:type="dxa"/>
          </w:tcPr>
          <w:p w14:paraId="2115B601"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ЦФО</w:t>
            </w:r>
          </w:p>
        </w:tc>
        <w:tc>
          <w:tcPr>
            <w:tcW w:w="6940" w:type="dxa"/>
          </w:tcPr>
          <w:p w14:paraId="58F3F6DD"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ЦФО, выбор из выпадающего списка справочника</w:t>
            </w:r>
          </w:p>
        </w:tc>
      </w:tr>
      <w:tr w:rsidR="00AD54CB" w:rsidRPr="002B6D0C" w14:paraId="206E366E" w14:textId="77777777" w:rsidTr="00465F25">
        <w:tc>
          <w:tcPr>
            <w:tcW w:w="2405" w:type="dxa"/>
          </w:tcPr>
          <w:p w14:paraId="4E317F1A" w14:textId="77777777" w:rsidR="00AD54CB" w:rsidRPr="002B6D0C" w:rsidRDefault="00AD54CB" w:rsidP="002B6D0C">
            <w:pPr>
              <w:contextualSpacing/>
              <w:rPr>
                <w:rFonts w:ascii="Times New Roman" w:hAnsi="Times New Roman"/>
              </w:rPr>
            </w:pPr>
            <w:r w:rsidRPr="002B6D0C">
              <w:rPr>
                <w:rFonts w:ascii="Times New Roman" w:hAnsi="Times New Roman"/>
              </w:rPr>
              <w:t>Контрагент</w:t>
            </w:r>
          </w:p>
        </w:tc>
        <w:tc>
          <w:tcPr>
            <w:tcW w:w="6940" w:type="dxa"/>
          </w:tcPr>
          <w:p w14:paraId="5BE5F829" w14:textId="77777777" w:rsidR="00AD54CB" w:rsidRPr="002B6D0C" w:rsidRDefault="00AD54CB" w:rsidP="002B6D0C">
            <w:pPr>
              <w:contextualSpacing/>
              <w:rPr>
                <w:rFonts w:ascii="Times New Roman" w:hAnsi="Times New Roman"/>
              </w:rPr>
            </w:pPr>
            <w:r w:rsidRPr="002B6D0C">
              <w:rPr>
                <w:rFonts w:ascii="Times New Roman" w:hAnsi="Times New Roman"/>
              </w:rPr>
              <w:t>Код контрагента, ручной ввод данных</w:t>
            </w:r>
          </w:p>
        </w:tc>
      </w:tr>
      <w:tr w:rsidR="00AD54CB" w:rsidRPr="002B6D0C" w14:paraId="7A23130A" w14:textId="77777777" w:rsidTr="00465F25">
        <w:tc>
          <w:tcPr>
            <w:tcW w:w="2405" w:type="dxa"/>
          </w:tcPr>
          <w:p w14:paraId="3F2AE544"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контрагента</w:t>
            </w:r>
          </w:p>
        </w:tc>
        <w:tc>
          <w:tcPr>
            <w:tcW w:w="6940" w:type="dxa"/>
          </w:tcPr>
          <w:p w14:paraId="6BAA2A3B"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контрагента, ручной ввод данных</w:t>
            </w:r>
          </w:p>
        </w:tc>
      </w:tr>
      <w:tr w:rsidR="00AD54CB" w:rsidRPr="002B6D0C" w14:paraId="364ACBB4" w14:textId="77777777" w:rsidTr="00465F25">
        <w:tc>
          <w:tcPr>
            <w:tcW w:w="2405" w:type="dxa"/>
          </w:tcPr>
          <w:p w14:paraId="2E9E5F58" w14:textId="77777777" w:rsidR="00AD54CB" w:rsidRPr="002B6D0C" w:rsidRDefault="00AD54CB" w:rsidP="002B6D0C">
            <w:pPr>
              <w:contextualSpacing/>
              <w:rPr>
                <w:rFonts w:ascii="Times New Roman" w:hAnsi="Times New Roman"/>
              </w:rPr>
            </w:pPr>
            <w:r w:rsidRPr="002B6D0C">
              <w:rPr>
                <w:rFonts w:ascii="Times New Roman" w:hAnsi="Times New Roman"/>
              </w:rPr>
              <w:t>Рег.номер</w:t>
            </w:r>
          </w:p>
        </w:tc>
        <w:tc>
          <w:tcPr>
            <w:tcW w:w="6940" w:type="dxa"/>
          </w:tcPr>
          <w:p w14:paraId="0CBC7E6D" w14:textId="77777777" w:rsidR="00AD54CB" w:rsidRPr="002B6D0C" w:rsidRDefault="00AD54CB" w:rsidP="002B6D0C">
            <w:pPr>
              <w:contextualSpacing/>
              <w:rPr>
                <w:rFonts w:ascii="Times New Roman" w:hAnsi="Times New Roman"/>
              </w:rPr>
            </w:pPr>
            <w:r w:rsidRPr="002B6D0C">
              <w:rPr>
                <w:rFonts w:ascii="Times New Roman" w:hAnsi="Times New Roman"/>
              </w:rPr>
              <w:t>Код договора, ручной ввод данных</w:t>
            </w:r>
          </w:p>
        </w:tc>
      </w:tr>
      <w:tr w:rsidR="00AD54CB" w:rsidRPr="002B6D0C" w14:paraId="53A905D9" w14:textId="77777777" w:rsidTr="00465F25">
        <w:tc>
          <w:tcPr>
            <w:tcW w:w="2405" w:type="dxa"/>
          </w:tcPr>
          <w:p w14:paraId="6E758364" w14:textId="77777777" w:rsidR="00AD54CB" w:rsidRPr="002B6D0C" w:rsidRDefault="00AD54CB" w:rsidP="002B6D0C">
            <w:pPr>
              <w:contextualSpacing/>
              <w:rPr>
                <w:rFonts w:ascii="Times New Roman" w:hAnsi="Times New Roman"/>
              </w:rPr>
            </w:pPr>
            <w:r w:rsidRPr="002B6D0C">
              <w:rPr>
                <w:rFonts w:ascii="Times New Roman" w:hAnsi="Times New Roman"/>
              </w:rPr>
              <w:t>№ договора</w:t>
            </w:r>
          </w:p>
        </w:tc>
        <w:tc>
          <w:tcPr>
            <w:tcW w:w="6940" w:type="dxa"/>
          </w:tcPr>
          <w:p w14:paraId="2D3E8CB7" w14:textId="77777777" w:rsidR="00AD54CB" w:rsidRPr="002B6D0C" w:rsidRDefault="00AD54CB" w:rsidP="002B6D0C">
            <w:pPr>
              <w:contextualSpacing/>
              <w:rPr>
                <w:rFonts w:ascii="Times New Roman" w:hAnsi="Times New Roman"/>
              </w:rPr>
            </w:pPr>
            <w:r w:rsidRPr="002B6D0C">
              <w:rPr>
                <w:rFonts w:ascii="Times New Roman" w:hAnsi="Times New Roman"/>
              </w:rPr>
              <w:t>Номер договора, ручной ввод данных</w:t>
            </w:r>
          </w:p>
        </w:tc>
      </w:tr>
      <w:tr w:rsidR="00AD54CB" w:rsidRPr="002B6D0C" w14:paraId="5799EA26" w14:textId="77777777" w:rsidTr="00465F25">
        <w:tc>
          <w:tcPr>
            <w:tcW w:w="2405" w:type="dxa"/>
          </w:tcPr>
          <w:p w14:paraId="1652269C" w14:textId="77777777" w:rsidR="00AD54CB" w:rsidRPr="002B6D0C" w:rsidRDefault="00AD54CB" w:rsidP="002B6D0C">
            <w:pPr>
              <w:contextualSpacing/>
              <w:rPr>
                <w:rFonts w:ascii="Times New Roman" w:hAnsi="Times New Roman"/>
              </w:rPr>
            </w:pPr>
            <w:r w:rsidRPr="002B6D0C">
              <w:rPr>
                <w:rFonts w:ascii="Times New Roman" w:hAnsi="Times New Roman"/>
              </w:rPr>
              <w:lastRenderedPageBreak/>
              <w:t xml:space="preserve">Проекты </w:t>
            </w:r>
          </w:p>
        </w:tc>
        <w:tc>
          <w:tcPr>
            <w:tcW w:w="6940" w:type="dxa"/>
          </w:tcPr>
          <w:p w14:paraId="689FDACD" w14:textId="77777777" w:rsidR="00AD54CB" w:rsidRPr="002B6D0C" w:rsidRDefault="00AD54CB" w:rsidP="002B6D0C">
            <w:pPr>
              <w:contextualSpacing/>
              <w:rPr>
                <w:rFonts w:ascii="Times New Roman" w:hAnsi="Times New Roman"/>
              </w:rPr>
            </w:pPr>
            <w:r w:rsidRPr="002B6D0C">
              <w:rPr>
                <w:rFonts w:ascii="Times New Roman" w:hAnsi="Times New Roman"/>
              </w:rPr>
              <w:t>Код Проекта, выбор из справочника в соответствии с наименованием</w:t>
            </w:r>
          </w:p>
        </w:tc>
      </w:tr>
      <w:tr w:rsidR="00AD54CB" w:rsidRPr="002B6D0C" w14:paraId="3D06C78F" w14:textId="77777777" w:rsidTr="00465F25">
        <w:tc>
          <w:tcPr>
            <w:tcW w:w="2405" w:type="dxa"/>
          </w:tcPr>
          <w:p w14:paraId="46B8A16D"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Наименование проекта </w:t>
            </w:r>
          </w:p>
        </w:tc>
        <w:tc>
          <w:tcPr>
            <w:tcW w:w="6940" w:type="dxa"/>
          </w:tcPr>
          <w:p w14:paraId="3415A279"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Проекта, выбор из выпадающего списка справочника</w:t>
            </w:r>
          </w:p>
        </w:tc>
      </w:tr>
      <w:tr w:rsidR="00AD54CB" w:rsidRPr="002B6D0C" w14:paraId="32D7420F" w14:textId="77777777" w:rsidTr="00465F25">
        <w:tc>
          <w:tcPr>
            <w:tcW w:w="2405" w:type="dxa"/>
          </w:tcPr>
          <w:p w14:paraId="48229D5A" w14:textId="77777777" w:rsidR="00AD54CB" w:rsidRPr="002B6D0C" w:rsidRDefault="00AD54CB" w:rsidP="002B6D0C">
            <w:pPr>
              <w:contextualSpacing/>
              <w:rPr>
                <w:rFonts w:ascii="Times New Roman" w:hAnsi="Times New Roman"/>
              </w:rPr>
            </w:pPr>
            <w:r w:rsidRPr="002B6D0C">
              <w:rPr>
                <w:rFonts w:ascii="Times New Roman" w:hAnsi="Times New Roman"/>
              </w:rPr>
              <w:t>Период месяц (Банк)</w:t>
            </w:r>
          </w:p>
        </w:tc>
        <w:tc>
          <w:tcPr>
            <w:tcW w:w="6940" w:type="dxa"/>
          </w:tcPr>
          <w:p w14:paraId="72FB6ED1"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Сумма по банку, числовое значение </w:t>
            </w:r>
          </w:p>
        </w:tc>
      </w:tr>
      <w:tr w:rsidR="00AD54CB" w:rsidRPr="002B6D0C" w14:paraId="5555DF9A" w14:textId="77777777" w:rsidTr="00465F25">
        <w:tc>
          <w:tcPr>
            <w:tcW w:w="2405" w:type="dxa"/>
          </w:tcPr>
          <w:p w14:paraId="070E164A" w14:textId="77777777" w:rsidR="00AD54CB" w:rsidRPr="002B6D0C" w:rsidRDefault="00AD54CB" w:rsidP="002B6D0C">
            <w:pPr>
              <w:contextualSpacing/>
              <w:rPr>
                <w:rFonts w:ascii="Times New Roman" w:hAnsi="Times New Roman"/>
              </w:rPr>
            </w:pPr>
            <w:r w:rsidRPr="002B6D0C">
              <w:rPr>
                <w:rFonts w:ascii="Times New Roman" w:hAnsi="Times New Roman"/>
              </w:rPr>
              <w:t>Период месяц (Касса)</w:t>
            </w:r>
          </w:p>
        </w:tc>
        <w:tc>
          <w:tcPr>
            <w:tcW w:w="6940" w:type="dxa"/>
          </w:tcPr>
          <w:p w14:paraId="4279CA62"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Сумма по кассе, числовое значение </w:t>
            </w:r>
          </w:p>
        </w:tc>
      </w:tr>
      <w:tr w:rsidR="00AD54CB" w:rsidRPr="002B6D0C" w14:paraId="71D49CC4" w14:textId="77777777" w:rsidTr="00465F25">
        <w:tc>
          <w:tcPr>
            <w:tcW w:w="2405" w:type="dxa"/>
          </w:tcPr>
          <w:p w14:paraId="5A6FF428" w14:textId="77777777" w:rsidR="00AD54CB" w:rsidRPr="002B6D0C" w:rsidRDefault="00AD54CB" w:rsidP="002B6D0C">
            <w:pPr>
              <w:contextualSpacing/>
              <w:rPr>
                <w:rFonts w:ascii="Times New Roman" w:hAnsi="Times New Roman"/>
              </w:rPr>
            </w:pPr>
            <w:r w:rsidRPr="002B6D0C">
              <w:rPr>
                <w:rFonts w:ascii="Times New Roman" w:hAnsi="Times New Roman"/>
              </w:rPr>
              <w:t>Итого (Банк)</w:t>
            </w:r>
          </w:p>
        </w:tc>
        <w:tc>
          <w:tcPr>
            <w:tcW w:w="6940" w:type="dxa"/>
          </w:tcPr>
          <w:p w14:paraId="13F67AE0" w14:textId="77777777" w:rsidR="00AD54CB" w:rsidRPr="002B6D0C" w:rsidRDefault="00AD54CB" w:rsidP="002B6D0C">
            <w:pPr>
              <w:contextualSpacing/>
              <w:rPr>
                <w:rFonts w:ascii="Times New Roman" w:hAnsi="Times New Roman"/>
              </w:rPr>
            </w:pPr>
            <w:r w:rsidRPr="002B6D0C">
              <w:rPr>
                <w:rFonts w:ascii="Times New Roman" w:hAnsi="Times New Roman"/>
              </w:rPr>
              <w:t>Итоговое значение по банку</w:t>
            </w:r>
          </w:p>
        </w:tc>
      </w:tr>
      <w:tr w:rsidR="00AD54CB" w:rsidRPr="002B6D0C" w14:paraId="376C1DBF" w14:textId="77777777" w:rsidTr="00465F25">
        <w:tc>
          <w:tcPr>
            <w:tcW w:w="2405" w:type="dxa"/>
          </w:tcPr>
          <w:p w14:paraId="048F10A8" w14:textId="77777777" w:rsidR="00AD54CB" w:rsidRPr="002B6D0C" w:rsidRDefault="00AD54CB" w:rsidP="002B6D0C">
            <w:pPr>
              <w:contextualSpacing/>
              <w:rPr>
                <w:rFonts w:ascii="Times New Roman" w:hAnsi="Times New Roman"/>
              </w:rPr>
            </w:pPr>
            <w:r w:rsidRPr="002B6D0C">
              <w:rPr>
                <w:rFonts w:ascii="Times New Roman" w:hAnsi="Times New Roman"/>
              </w:rPr>
              <w:t>Итого (Касса)</w:t>
            </w:r>
          </w:p>
        </w:tc>
        <w:tc>
          <w:tcPr>
            <w:tcW w:w="6940" w:type="dxa"/>
          </w:tcPr>
          <w:p w14:paraId="7F7E9D79" w14:textId="77777777" w:rsidR="00AD54CB" w:rsidRPr="002B6D0C" w:rsidRDefault="00AD54CB" w:rsidP="002B6D0C">
            <w:pPr>
              <w:contextualSpacing/>
              <w:rPr>
                <w:rFonts w:ascii="Times New Roman" w:hAnsi="Times New Roman"/>
              </w:rPr>
            </w:pPr>
            <w:r w:rsidRPr="002B6D0C">
              <w:rPr>
                <w:rFonts w:ascii="Times New Roman" w:hAnsi="Times New Roman"/>
              </w:rPr>
              <w:t>Итоговое значение по кассе</w:t>
            </w:r>
          </w:p>
        </w:tc>
      </w:tr>
    </w:tbl>
    <w:p w14:paraId="49BE0CB7" w14:textId="77777777" w:rsidR="00AD54CB" w:rsidRPr="002B6D0C" w:rsidRDefault="00AD54CB" w:rsidP="002B6D0C">
      <w:pPr>
        <w:contextualSpacing/>
        <w:jc w:val="both"/>
        <w:rPr>
          <w:rFonts w:ascii="Times New Roman" w:hAnsi="Times New Roman"/>
          <w:b/>
        </w:rPr>
      </w:pPr>
    </w:p>
    <w:p w14:paraId="1AFAAAA4"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«Экспорт факта (интеграция с УИС БПУУ)»</w:t>
      </w:r>
    </w:p>
    <w:p w14:paraId="1D71071C"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«Экспорт факта» позволяет сформировать запрос в системе на выгрузку фактических данных ДДС (проводок) за период в КШД для последующей передачи в УИС БПУУ. </w:t>
      </w:r>
    </w:p>
    <w:p w14:paraId="142A7320"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При вызове формы выводится окно для выбора параметров загрузки данных факта.  </w:t>
      </w:r>
    </w:p>
    <w:tbl>
      <w:tblPr>
        <w:tblStyle w:val="afff2"/>
        <w:tblW w:w="0" w:type="auto"/>
        <w:tblLook w:val="04A0" w:firstRow="1" w:lastRow="0" w:firstColumn="1" w:lastColumn="0" w:noHBand="0" w:noVBand="1"/>
      </w:tblPr>
      <w:tblGrid>
        <w:gridCol w:w="3114"/>
        <w:gridCol w:w="6231"/>
      </w:tblGrid>
      <w:tr w:rsidR="00AD54CB" w:rsidRPr="002B6D0C" w14:paraId="70AB7588" w14:textId="77777777" w:rsidTr="00465F25">
        <w:tc>
          <w:tcPr>
            <w:tcW w:w="3114" w:type="dxa"/>
          </w:tcPr>
          <w:p w14:paraId="3B8F3DB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231" w:type="dxa"/>
          </w:tcPr>
          <w:p w14:paraId="013F339B"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4D2459B6" w14:textId="77777777" w:rsidTr="00465F25">
        <w:tc>
          <w:tcPr>
            <w:tcW w:w="3114" w:type="dxa"/>
          </w:tcPr>
          <w:p w14:paraId="7CC8D365"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Произвольный период</w:t>
            </w:r>
          </w:p>
        </w:tc>
        <w:tc>
          <w:tcPr>
            <w:tcW w:w="6231" w:type="dxa"/>
          </w:tcPr>
          <w:p w14:paraId="3F62D223"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установки произвольного периода загрузки данных</w:t>
            </w:r>
          </w:p>
        </w:tc>
      </w:tr>
      <w:tr w:rsidR="00AD54CB" w:rsidRPr="002B6D0C" w14:paraId="22BF2073" w14:textId="77777777" w:rsidTr="00465F25">
        <w:tc>
          <w:tcPr>
            <w:tcW w:w="3114" w:type="dxa"/>
          </w:tcPr>
          <w:p w14:paraId="06928286"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периода</w:t>
            </w:r>
          </w:p>
        </w:tc>
        <w:tc>
          <w:tcPr>
            <w:tcW w:w="6231" w:type="dxa"/>
          </w:tcPr>
          <w:p w14:paraId="3DA5F54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Период загрузки данных, месяц (в случае отсутствия проставленного признака) </w:t>
            </w:r>
          </w:p>
        </w:tc>
      </w:tr>
      <w:tr w:rsidR="00AD54CB" w:rsidRPr="002B6D0C" w14:paraId="64A975E3" w14:textId="77777777" w:rsidTr="00465F25">
        <w:tc>
          <w:tcPr>
            <w:tcW w:w="3114" w:type="dxa"/>
          </w:tcPr>
          <w:p w14:paraId="194CA117"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начала</w:t>
            </w:r>
          </w:p>
        </w:tc>
        <w:tc>
          <w:tcPr>
            <w:tcW w:w="6231" w:type="dxa"/>
          </w:tcPr>
          <w:p w14:paraId="2BCCA382"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Первое число месяца периода, по умолчанию</w:t>
            </w:r>
          </w:p>
        </w:tc>
      </w:tr>
      <w:tr w:rsidR="00AD54CB" w:rsidRPr="002B6D0C" w14:paraId="30B083EA" w14:textId="77777777" w:rsidTr="00465F25">
        <w:tc>
          <w:tcPr>
            <w:tcW w:w="3114" w:type="dxa"/>
          </w:tcPr>
          <w:p w14:paraId="541C6021"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окончания</w:t>
            </w:r>
          </w:p>
        </w:tc>
        <w:tc>
          <w:tcPr>
            <w:tcW w:w="6231" w:type="dxa"/>
          </w:tcPr>
          <w:p w14:paraId="5FA0A395" w14:textId="77777777" w:rsidR="00AD54CB" w:rsidRPr="002B6D0C" w:rsidRDefault="00AD54CB" w:rsidP="002B6D0C">
            <w:pPr>
              <w:contextualSpacing/>
              <w:jc w:val="both"/>
              <w:rPr>
                <w:rFonts w:ascii="Times New Roman" w:hAnsi="Times New Roman"/>
              </w:rPr>
            </w:pPr>
            <w:r w:rsidRPr="002B6D0C">
              <w:rPr>
                <w:rFonts w:ascii="Times New Roman" w:hAnsi="Times New Roman"/>
              </w:rPr>
              <w:t>Последнее число месяца  периода, по умолчанию</w:t>
            </w:r>
          </w:p>
        </w:tc>
      </w:tr>
      <w:tr w:rsidR="00AD54CB" w:rsidRPr="002B6D0C" w14:paraId="43065856" w14:textId="77777777" w:rsidTr="00465F25">
        <w:tc>
          <w:tcPr>
            <w:tcW w:w="3114" w:type="dxa"/>
          </w:tcPr>
          <w:p w14:paraId="7EC17A5A"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Компания ЦК</w:t>
            </w:r>
          </w:p>
        </w:tc>
        <w:tc>
          <w:tcPr>
            <w:tcW w:w="6231" w:type="dxa"/>
          </w:tcPr>
          <w:p w14:paraId="5F7FC06F" w14:textId="77777777" w:rsidR="00AD54CB" w:rsidRPr="002B6D0C" w:rsidRDefault="00AD54CB" w:rsidP="002B6D0C">
            <w:pPr>
              <w:contextualSpacing/>
              <w:rPr>
                <w:rFonts w:ascii="Times New Roman" w:hAnsi="Times New Roman"/>
              </w:rPr>
            </w:pPr>
            <w:r w:rsidRPr="002B6D0C">
              <w:rPr>
                <w:rFonts w:ascii="Times New Roman" w:hAnsi="Times New Roman"/>
              </w:rPr>
              <w:t>Код компании АУО, Филиалы</w:t>
            </w:r>
          </w:p>
        </w:tc>
      </w:tr>
    </w:tbl>
    <w:p w14:paraId="6577B84D"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 факту наличия запроса в Списке уведомлений формируется уведомление с Темой: Пакетное задание Экспорт факта завершено успешно. Уведомление для: Job description: Экспорт факта, Ended. В функционале «Сессии экспорта факта БДДС» формируется уведомление с указанием наименования документа экспорта.  </w:t>
      </w:r>
    </w:p>
    <w:p w14:paraId="3CE652BE" w14:textId="77777777" w:rsidR="00AD54CB" w:rsidRPr="002B6D0C" w:rsidRDefault="00AD54CB" w:rsidP="002B6D0C">
      <w:pPr>
        <w:contextualSpacing/>
        <w:jc w:val="both"/>
        <w:rPr>
          <w:rFonts w:ascii="Times New Roman" w:hAnsi="Times New Roman"/>
        </w:rPr>
      </w:pPr>
    </w:p>
    <w:p w14:paraId="6B0104A9"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«Сальдо строк (Факт БДДС)»</w:t>
      </w:r>
    </w:p>
    <w:p w14:paraId="211CA5B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позволяет анализировать данные факта ДДС за период по заданным параметрам с возможностью последующей корректировки путем формирования журналов корректировки факта с противоположным знаком с учетом измененных аналитик.  </w:t>
      </w:r>
    </w:p>
    <w:p w14:paraId="630EC4C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Перечень полей параметров запросной формы «Сальдо строк (Факт БДДС): </w:t>
      </w:r>
    </w:p>
    <w:tbl>
      <w:tblPr>
        <w:tblStyle w:val="afff2"/>
        <w:tblW w:w="0" w:type="auto"/>
        <w:tblLook w:val="04A0" w:firstRow="1" w:lastRow="0" w:firstColumn="1" w:lastColumn="0" w:noHBand="0" w:noVBand="1"/>
      </w:tblPr>
      <w:tblGrid>
        <w:gridCol w:w="2547"/>
        <w:gridCol w:w="6798"/>
      </w:tblGrid>
      <w:tr w:rsidR="00AD54CB" w:rsidRPr="002B6D0C" w14:paraId="2411DF07" w14:textId="77777777" w:rsidTr="00465F25">
        <w:trPr>
          <w:tblHeader/>
        </w:trPr>
        <w:tc>
          <w:tcPr>
            <w:tcW w:w="2547" w:type="dxa"/>
          </w:tcPr>
          <w:p w14:paraId="48A0224B"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798" w:type="dxa"/>
          </w:tcPr>
          <w:p w14:paraId="425077D4"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33CC32DF" w14:textId="77777777" w:rsidTr="00465F25">
        <w:tc>
          <w:tcPr>
            <w:tcW w:w="2547" w:type="dxa"/>
          </w:tcPr>
          <w:p w14:paraId="5CA5CF4E"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Автоматическая разноска журналов </w:t>
            </w:r>
          </w:p>
        </w:tc>
        <w:tc>
          <w:tcPr>
            <w:tcW w:w="6798" w:type="dxa"/>
          </w:tcPr>
          <w:p w14:paraId="600ED347" w14:textId="77777777" w:rsidR="00AD54CB" w:rsidRPr="002B6D0C" w:rsidRDefault="00AD54CB" w:rsidP="002B6D0C">
            <w:pPr>
              <w:contextualSpacing/>
              <w:rPr>
                <w:rFonts w:ascii="Times New Roman" w:hAnsi="Times New Roman"/>
              </w:rPr>
            </w:pPr>
            <w:r w:rsidRPr="002B6D0C">
              <w:rPr>
                <w:rFonts w:ascii="Times New Roman" w:hAnsi="Times New Roman"/>
              </w:rPr>
              <w:t>Признак автоматической разноски журналов при формировании</w:t>
            </w:r>
          </w:p>
        </w:tc>
      </w:tr>
      <w:tr w:rsidR="00AD54CB" w:rsidRPr="002B6D0C" w14:paraId="11F2094B" w14:textId="77777777" w:rsidTr="00465F25">
        <w:tc>
          <w:tcPr>
            <w:tcW w:w="2547" w:type="dxa"/>
          </w:tcPr>
          <w:p w14:paraId="3BC853F4"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периода</w:t>
            </w:r>
          </w:p>
        </w:tc>
        <w:tc>
          <w:tcPr>
            <w:tcW w:w="6798" w:type="dxa"/>
          </w:tcPr>
          <w:p w14:paraId="0F49814C" w14:textId="77777777" w:rsidR="00AD54CB" w:rsidRPr="002B6D0C" w:rsidRDefault="00AD54CB" w:rsidP="002B6D0C">
            <w:pPr>
              <w:contextualSpacing/>
              <w:rPr>
                <w:rFonts w:ascii="Times New Roman" w:hAnsi="Times New Roman"/>
              </w:rPr>
            </w:pPr>
            <w:r w:rsidRPr="002B6D0C">
              <w:rPr>
                <w:rFonts w:ascii="Times New Roman" w:hAnsi="Times New Roman"/>
              </w:rPr>
              <w:t>Период загрузки данных, по умолчанию месяц</w:t>
            </w:r>
          </w:p>
        </w:tc>
      </w:tr>
      <w:tr w:rsidR="00AD54CB" w:rsidRPr="002B6D0C" w14:paraId="1216D96A" w14:textId="77777777" w:rsidTr="00465F25">
        <w:tc>
          <w:tcPr>
            <w:tcW w:w="2547" w:type="dxa"/>
          </w:tcPr>
          <w:p w14:paraId="0D5B3D1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Начальная дата</w:t>
            </w:r>
          </w:p>
        </w:tc>
        <w:tc>
          <w:tcPr>
            <w:tcW w:w="6798" w:type="dxa"/>
          </w:tcPr>
          <w:p w14:paraId="00427F3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начала периода формирования данных </w:t>
            </w:r>
          </w:p>
        </w:tc>
      </w:tr>
      <w:tr w:rsidR="00AD54CB" w:rsidRPr="002B6D0C" w14:paraId="6C4B594E" w14:textId="77777777" w:rsidTr="00465F25">
        <w:tc>
          <w:tcPr>
            <w:tcW w:w="2547" w:type="dxa"/>
          </w:tcPr>
          <w:p w14:paraId="119F8417"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Конечная дата</w:t>
            </w:r>
          </w:p>
        </w:tc>
        <w:tc>
          <w:tcPr>
            <w:tcW w:w="6798" w:type="dxa"/>
          </w:tcPr>
          <w:p w14:paraId="2F9B1A4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окончания периода формирования данных </w:t>
            </w:r>
          </w:p>
        </w:tc>
      </w:tr>
      <w:tr w:rsidR="00AD54CB" w:rsidRPr="002B6D0C" w14:paraId="042A6950" w14:textId="77777777" w:rsidTr="00465F25">
        <w:tc>
          <w:tcPr>
            <w:tcW w:w="2547" w:type="dxa"/>
          </w:tcPr>
          <w:p w14:paraId="21ADF701"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Компания ЦК </w:t>
            </w:r>
          </w:p>
        </w:tc>
        <w:tc>
          <w:tcPr>
            <w:tcW w:w="6798" w:type="dxa"/>
          </w:tcPr>
          <w:p w14:paraId="29E9A9F8" w14:textId="77777777" w:rsidR="00AD54CB" w:rsidRPr="002B6D0C" w:rsidRDefault="00AD54CB" w:rsidP="002B6D0C">
            <w:pPr>
              <w:contextualSpacing/>
              <w:rPr>
                <w:rFonts w:ascii="Times New Roman" w:hAnsi="Times New Roman"/>
              </w:rPr>
            </w:pPr>
            <w:r w:rsidRPr="002B6D0C">
              <w:rPr>
                <w:rFonts w:ascii="Times New Roman" w:hAnsi="Times New Roman"/>
              </w:rPr>
              <w:t>Код компании АУО, Филиалы</w:t>
            </w:r>
          </w:p>
        </w:tc>
      </w:tr>
      <w:tr w:rsidR="00AD54CB" w:rsidRPr="002B6D0C" w14:paraId="4E769148" w14:textId="77777777" w:rsidTr="00465F25">
        <w:tc>
          <w:tcPr>
            <w:tcW w:w="2547" w:type="dxa"/>
          </w:tcPr>
          <w:p w14:paraId="6A16C9D9"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БДДС</w:t>
            </w:r>
          </w:p>
        </w:tc>
        <w:tc>
          <w:tcPr>
            <w:tcW w:w="6798" w:type="dxa"/>
          </w:tcPr>
          <w:p w14:paraId="074A74F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статьи БДДС </w:t>
            </w:r>
          </w:p>
        </w:tc>
      </w:tr>
      <w:tr w:rsidR="00AD54CB" w:rsidRPr="002B6D0C" w14:paraId="68CC385B" w14:textId="77777777" w:rsidTr="00465F25">
        <w:tc>
          <w:tcPr>
            <w:tcW w:w="2547" w:type="dxa"/>
          </w:tcPr>
          <w:p w14:paraId="35B057A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ЦФО </w:t>
            </w:r>
          </w:p>
        </w:tc>
        <w:tc>
          <w:tcPr>
            <w:tcW w:w="6798" w:type="dxa"/>
          </w:tcPr>
          <w:p w14:paraId="491FECC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ЦФО </w:t>
            </w:r>
          </w:p>
        </w:tc>
      </w:tr>
      <w:tr w:rsidR="00AD54CB" w:rsidRPr="002B6D0C" w14:paraId="04F177C2" w14:textId="77777777" w:rsidTr="00465F25">
        <w:tc>
          <w:tcPr>
            <w:tcW w:w="2547" w:type="dxa"/>
          </w:tcPr>
          <w:p w14:paraId="7D9AEAA0"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Проекты</w:t>
            </w:r>
          </w:p>
        </w:tc>
        <w:tc>
          <w:tcPr>
            <w:tcW w:w="6798" w:type="dxa"/>
          </w:tcPr>
          <w:p w14:paraId="3B27E7B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аналитики проекта БИР</w:t>
            </w:r>
          </w:p>
        </w:tc>
      </w:tr>
      <w:tr w:rsidR="00AD54CB" w:rsidRPr="002B6D0C" w14:paraId="7837C0CD" w14:textId="77777777" w:rsidTr="00465F25">
        <w:tc>
          <w:tcPr>
            <w:tcW w:w="2547" w:type="dxa"/>
          </w:tcPr>
          <w:p w14:paraId="3E8BEEE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Обновить </w:t>
            </w:r>
          </w:p>
        </w:tc>
        <w:tc>
          <w:tcPr>
            <w:tcW w:w="6798" w:type="dxa"/>
          </w:tcPr>
          <w:p w14:paraId="1958A17C" w14:textId="77777777" w:rsidR="00AD54CB" w:rsidRPr="002B6D0C" w:rsidRDefault="00AD54CB" w:rsidP="002B6D0C">
            <w:pPr>
              <w:contextualSpacing/>
              <w:jc w:val="both"/>
              <w:rPr>
                <w:rFonts w:ascii="Times New Roman" w:hAnsi="Times New Roman"/>
              </w:rPr>
            </w:pPr>
            <w:r w:rsidRPr="002B6D0C">
              <w:rPr>
                <w:rFonts w:ascii="Times New Roman" w:hAnsi="Times New Roman"/>
              </w:rPr>
              <w:t>Обновляется массив строк факта ДДС с учетом выбранных параметров (период, аналитики БДДС)</w:t>
            </w:r>
          </w:p>
        </w:tc>
      </w:tr>
      <w:tr w:rsidR="00AD54CB" w:rsidRPr="002B6D0C" w14:paraId="0741EA51" w14:textId="77777777" w:rsidTr="00465F25">
        <w:tc>
          <w:tcPr>
            <w:tcW w:w="2547" w:type="dxa"/>
          </w:tcPr>
          <w:p w14:paraId="0DEC5F81" w14:textId="77777777" w:rsidR="00AD54CB" w:rsidRPr="002B6D0C" w:rsidRDefault="00AD54CB" w:rsidP="002B6D0C">
            <w:pPr>
              <w:contextualSpacing/>
              <w:jc w:val="both"/>
              <w:rPr>
                <w:rFonts w:ascii="Times New Roman" w:hAnsi="Times New Roman"/>
              </w:rPr>
            </w:pPr>
            <w:r w:rsidRPr="002B6D0C">
              <w:rPr>
                <w:rFonts w:ascii="Times New Roman" w:hAnsi="Times New Roman"/>
              </w:rPr>
              <w:t>Сессия импорта</w:t>
            </w:r>
          </w:p>
        </w:tc>
        <w:tc>
          <w:tcPr>
            <w:tcW w:w="6798" w:type="dxa"/>
          </w:tcPr>
          <w:p w14:paraId="4018820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Переходит на вкладку запросной формы «Сессии импорта годового плана и факта» </w:t>
            </w:r>
          </w:p>
        </w:tc>
      </w:tr>
      <w:tr w:rsidR="00AD54CB" w:rsidRPr="002B6D0C" w14:paraId="5CE5BFF8" w14:textId="77777777" w:rsidTr="00465F25">
        <w:tc>
          <w:tcPr>
            <w:tcW w:w="2547" w:type="dxa"/>
          </w:tcPr>
          <w:p w14:paraId="06C6E4BE"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Перейти к источнику</w:t>
            </w:r>
          </w:p>
        </w:tc>
        <w:tc>
          <w:tcPr>
            <w:tcW w:w="6798" w:type="dxa"/>
          </w:tcPr>
          <w:p w14:paraId="17421329"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Переходит на форму «Строки журнала регистрации банковской выписки» к строке с данными, выделенным в сформированном массиве</w:t>
            </w:r>
          </w:p>
        </w:tc>
      </w:tr>
      <w:tr w:rsidR="00AD54CB" w:rsidRPr="002B6D0C" w14:paraId="6DDBB226" w14:textId="77777777" w:rsidTr="00465F25">
        <w:tc>
          <w:tcPr>
            <w:tcW w:w="2547" w:type="dxa"/>
          </w:tcPr>
          <w:p w14:paraId="75027025" w14:textId="77777777" w:rsidR="00AD54CB" w:rsidRPr="002B6D0C" w:rsidRDefault="00AD54CB" w:rsidP="002B6D0C">
            <w:pPr>
              <w:contextualSpacing/>
              <w:jc w:val="both"/>
              <w:rPr>
                <w:rFonts w:ascii="Times New Roman" w:hAnsi="Times New Roman"/>
              </w:rPr>
            </w:pPr>
            <w:r w:rsidRPr="002B6D0C">
              <w:rPr>
                <w:rFonts w:ascii="Times New Roman" w:hAnsi="Times New Roman"/>
              </w:rPr>
              <w:t>Маркировать все</w:t>
            </w:r>
          </w:p>
        </w:tc>
        <w:tc>
          <w:tcPr>
            <w:tcW w:w="6798" w:type="dxa"/>
          </w:tcPr>
          <w:p w14:paraId="79954096"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Проставляется признак маркировки в столбце формы «Маркировка» по каждой строке сформированного массива данных на форме</w:t>
            </w:r>
          </w:p>
        </w:tc>
      </w:tr>
      <w:tr w:rsidR="00AD54CB" w:rsidRPr="002B6D0C" w14:paraId="545683B9" w14:textId="77777777" w:rsidTr="00465F25">
        <w:tc>
          <w:tcPr>
            <w:tcW w:w="2547" w:type="dxa"/>
          </w:tcPr>
          <w:p w14:paraId="204E5F28" w14:textId="77777777" w:rsidR="00AD54CB" w:rsidRPr="002B6D0C" w:rsidRDefault="00AD54CB" w:rsidP="002B6D0C">
            <w:pPr>
              <w:contextualSpacing/>
              <w:jc w:val="both"/>
              <w:rPr>
                <w:rFonts w:ascii="Times New Roman" w:hAnsi="Times New Roman"/>
              </w:rPr>
            </w:pPr>
            <w:r w:rsidRPr="002B6D0C">
              <w:rPr>
                <w:rFonts w:ascii="Times New Roman" w:hAnsi="Times New Roman"/>
              </w:rPr>
              <w:t>Изменить аналитики</w:t>
            </w:r>
          </w:p>
        </w:tc>
        <w:tc>
          <w:tcPr>
            <w:tcW w:w="6798" w:type="dxa"/>
          </w:tcPr>
          <w:p w14:paraId="79A5450A"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Выводится диалоговое окно для выбора новых аналитик для корректировки (Статья БДДС, ЦФО, Проекты)</w:t>
            </w:r>
          </w:p>
        </w:tc>
      </w:tr>
      <w:tr w:rsidR="00AD54CB" w:rsidRPr="002B6D0C" w14:paraId="443C6C4C" w14:textId="77777777" w:rsidTr="00465F25">
        <w:tc>
          <w:tcPr>
            <w:tcW w:w="2547" w:type="dxa"/>
          </w:tcPr>
          <w:p w14:paraId="16082A0D" w14:textId="77777777" w:rsidR="00AD54CB" w:rsidRPr="002B6D0C" w:rsidRDefault="00AD54CB" w:rsidP="002B6D0C">
            <w:pPr>
              <w:contextualSpacing/>
              <w:jc w:val="both"/>
              <w:rPr>
                <w:rFonts w:ascii="Times New Roman" w:hAnsi="Times New Roman"/>
              </w:rPr>
            </w:pPr>
            <w:r w:rsidRPr="002B6D0C">
              <w:rPr>
                <w:rFonts w:ascii="Times New Roman" w:hAnsi="Times New Roman"/>
              </w:rPr>
              <w:t>Исключить из списка</w:t>
            </w:r>
          </w:p>
        </w:tc>
        <w:tc>
          <w:tcPr>
            <w:tcW w:w="6798" w:type="dxa"/>
          </w:tcPr>
          <w:p w14:paraId="5241E008" w14:textId="77777777" w:rsidR="00AD54CB" w:rsidRPr="002B6D0C" w:rsidRDefault="00AD54CB" w:rsidP="002B6D0C">
            <w:pPr>
              <w:contextualSpacing/>
              <w:jc w:val="both"/>
              <w:rPr>
                <w:rFonts w:ascii="Times New Roman" w:hAnsi="Times New Roman"/>
              </w:rPr>
            </w:pPr>
            <w:r w:rsidRPr="002B6D0C">
              <w:rPr>
                <w:rFonts w:ascii="Times New Roman" w:hAnsi="Times New Roman"/>
              </w:rPr>
              <w:t>Исключает из массива данных строки с проставленным признаком маркировки</w:t>
            </w:r>
          </w:p>
        </w:tc>
      </w:tr>
      <w:tr w:rsidR="00AD54CB" w:rsidRPr="002B6D0C" w14:paraId="61F3B21D" w14:textId="77777777" w:rsidTr="00465F25">
        <w:tc>
          <w:tcPr>
            <w:tcW w:w="2547" w:type="dxa"/>
          </w:tcPr>
          <w:p w14:paraId="5D136DD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Создать журнал </w:t>
            </w:r>
          </w:p>
        </w:tc>
        <w:tc>
          <w:tcPr>
            <w:tcW w:w="6798" w:type="dxa"/>
          </w:tcPr>
          <w:p w14:paraId="4D69767F" w14:textId="77777777" w:rsidR="00AD54CB" w:rsidRPr="002B6D0C" w:rsidRDefault="00AD54CB" w:rsidP="002B6D0C">
            <w:pPr>
              <w:contextualSpacing/>
              <w:jc w:val="both"/>
              <w:rPr>
                <w:rFonts w:ascii="Times New Roman" w:hAnsi="Times New Roman"/>
              </w:rPr>
            </w:pPr>
            <w:r w:rsidRPr="002B6D0C">
              <w:rPr>
                <w:rFonts w:ascii="Times New Roman" w:hAnsi="Times New Roman"/>
              </w:rPr>
              <w:t>Осуществляется формирование журналов факта ДДС из массива строк  с признаком маркировки с учетом измененных аналитик с противоположным знаком (сальдирование)</w:t>
            </w:r>
          </w:p>
        </w:tc>
      </w:tr>
      <w:tr w:rsidR="00AD54CB" w:rsidRPr="002B6D0C" w14:paraId="3ED355F9" w14:textId="77777777" w:rsidTr="00465F25">
        <w:tc>
          <w:tcPr>
            <w:tcW w:w="2547" w:type="dxa"/>
          </w:tcPr>
          <w:p w14:paraId="5D04E36A" w14:textId="77777777" w:rsidR="00AD54CB" w:rsidRPr="002B6D0C" w:rsidRDefault="00AD54CB" w:rsidP="002B6D0C">
            <w:pPr>
              <w:contextualSpacing/>
              <w:jc w:val="both"/>
              <w:rPr>
                <w:rFonts w:ascii="Times New Roman" w:hAnsi="Times New Roman"/>
              </w:rPr>
            </w:pPr>
            <w:r w:rsidRPr="002B6D0C">
              <w:rPr>
                <w:rFonts w:ascii="Times New Roman" w:hAnsi="Times New Roman"/>
              </w:rPr>
              <w:t>Отмена</w:t>
            </w:r>
          </w:p>
        </w:tc>
        <w:tc>
          <w:tcPr>
            <w:tcW w:w="6798" w:type="dxa"/>
          </w:tcPr>
          <w:p w14:paraId="1F955464" w14:textId="77777777" w:rsidR="00AD54CB" w:rsidRPr="002B6D0C" w:rsidRDefault="00AD54CB" w:rsidP="002B6D0C">
            <w:pPr>
              <w:contextualSpacing/>
              <w:jc w:val="both"/>
              <w:rPr>
                <w:rFonts w:ascii="Times New Roman" w:hAnsi="Times New Roman"/>
              </w:rPr>
            </w:pPr>
            <w:r w:rsidRPr="002B6D0C">
              <w:rPr>
                <w:rFonts w:ascii="Times New Roman" w:hAnsi="Times New Roman"/>
              </w:rPr>
              <w:t>Отмена предыдущих действий и закрытие запросной формы</w:t>
            </w:r>
          </w:p>
        </w:tc>
      </w:tr>
      <w:tr w:rsidR="00AD54CB" w:rsidRPr="002B6D0C" w14:paraId="4B7F0B16" w14:textId="77777777" w:rsidTr="00465F25">
        <w:tc>
          <w:tcPr>
            <w:tcW w:w="2547" w:type="dxa"/>
          </w:tcPr>
          <w:p w14:paraId="4C95FC89"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строк</w:t>
            </w:r>
          </w:p>
        </w:tc>
        <w:tc>
          <w:tcPr>
            <w:tcW w:w="6798" w:type="dxa"/>
          </w:tcPr>
          <w:p w14:paraId="3105EDC2"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Выводит суммирующее значение срок данных на форме по полю Банк/Касса</w:t>
            </w:r>
          </w:p>
        </w:tc>
      </w:tr>
    </w:tbl>
    <w:p w14:paraId="63D91C2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Возможен выбор нескольких параметров в рамках одного поля аналитики. </w:t>
      </w:r>
    </w:p>
    <w:p w14:paraId="1B19600E" w14:textId="77777777" w:rsidR="00AD54CB" w:rsidRPr="002B6D0C" w:rsidRDefault="00AD54CB" w:rsidP="002B6D0C">
      <w:pPr>
        <w:ind w:firstLine="708"/>
        <w:contextualSpacing/>
        <w:jc w:val="both"/>
        <w:rPr>
          <w:rFonts w:ascii="Times New Roman" w:hAnsi="Times New Roman"/>
          <w:b/>
        </w:rPr>
      </w:pPr>
      <w:r w:rsidRPr="002B6D0C">
        <w:rPr>
          <w:rFonts w:ascii="Times New Roman" w:hAnsi="Times New Roman"/>
        </w:rPr>
        <w:t>Поля формы «Сальдо строк (Факт БДДС)»</w:t>
      </w:r>
    </w:p>
    <w:tbl>
      <w:tblPr>
        <w:tblStyle w:val="afff2"/>
        <w:tblW w:w="0" w:type="auto"/>
        <w:tblLook w:val="04A0" w:firstRow="1" w:lastRow="0" w:firstColumn="1" w:lastColumn="0" w:noHBand="0" w:noVBand="1"/>
      </w:tblPr>
      <w:tblGrid>
        <w:gridCol w:w="2972"/>
        <w:gridCol w:w="6373"/>
      </w:tblGrid>
      <w:tr w:rsidR="00AD54CB" w:rsidRPr="002B6D0C" w14:paraId="7EAB7CC9" w14:textId="77777777" w:rsidTr="00465F25">
        <w:tc>
          <w:tcPr>
            <w:tcW w:w="2972" w:type="dxa"/>
          </w:tcPr>
          <w:p w14:paraId="3786BDC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373" w:type="dxa"/>
          </w:tcPr>
          <w:p w14:paraId="472C043D"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1189528B" w14:textId="77777777" w:rsidTr="00465F25">
        <w:tc>
          <w:tcPr>
            <w:tcW w:w="2972" w:type="dxa"/>
          </w:tcPr>
          <w:p w14:paraId="13DF290D" w14:textId="77777777" w:rsidR="00AD54CB" w:rsidRPr="002B6D0C" w:rsidRDefault="00AD54CB" w:rsidP="002B6D0C">
            <w:pPr>
              <w:contextualSpacing/>
              <w:jc w:val="both"/>
              <w:rPr>
                <w:rFonts w:ascii="Times New Roman" w:hAnsi="Times New Roman"/>
              </w:rPr>
            </w:pPr>
            <w:r w:rsidRPr="002B6D0C">
              <w:rPr>
                <w:rFonts w:ascii="Times New Roman" w:hAnsi="Times New Roman"/>
              </w:rPr>
              <w:t>Маркировка</w:t>
            </w:r>
          </w:p>
        </w:tc>
        <w:tc>
          <w:tcPr>
            <w:tcW w:w="6373" w:type="dxa"/>
          </w:tcPr>
          <w:p w14:paraId="73369F47"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признак маркировки/выделения строки массива данных </w:t>
            </w:r>
          </w:p>
        </w:tc>
      </w:tr>
      <w:tr w:rsidR="00AD54CB" w:rsidRPr="002B6D0C" w14:paraId="36ABC302" w14:textId="77777777" w:rsidTr="00465F25">
        <w:tc>
          <w:tcPr>
            <w:tcW w:w="2972" w:type="dxa"/>
          </w:tcPr>
          <w:p w14:paraId="5C3059C3"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Компания</w:t>
            </w:r>
          </w:p>
        </w:tc>
        <w:tc>
          <w:tcPr>
            <w:tcW w:w="6373" w:type="dxa"/>
          </w:tcPr>
          <w:p w14:paraId="45F081AE"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компании АУО</w:t>
            </w:r>
          </w:p>
        </w:tc>
      </w:tr>
      <w:tr w:rsidR="00AD54CB" w:rsidRPr="002B6D0C" w14:paraId="0C13E2DF" w14:textId="77777777" w:rsidTr="00465F25">
        <w:tc>
          <w:tcPr>
            <w:tcW w:w="2972" w:type="dxa"/>
          </w:tcPr>
          <w:p w14:paraId="7664F28C"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w:t>
            </w:r>
          </w:p>
        </w:tc>
        <w:tc>
          <w:tcPr>
            <w:tcW w:w="6373" w:type="dxa"/>
          </w:tcPr>
          <w:p w14:paraId="19B9E85C"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строки массива данных из банковской выписки</w:t>
            </w:r>
          </w:p>
        </w:tc>
      </w:tr>
      <w:tr w:rsidR="00AD54CB" w:rsidRPr="002B6D0C" w14:paraId="3D331546" w14:textId="77777777" w:rsidTr="00465F25">
        <w:tc>
          <w:tcPr>
            <w:tcW w:w="2972" w:type="dxa"/>
          </w:tcPr>
          <w:p w14:paraId="71F3497E" w14:textId="77777777" w:rsidR="00AD54CB" w:rsidRPr="002B6D0C" w:rsidRDefault="00AD54CB" w:rsidP="002B6D0C">
            <w:pPr>
              <w:contextualSpacing/>
              <w:jc w:val="both"/>
              <w:rPr>
                <w:rFonts w:ascii="Times New Roman" w:hAnsi="Times New Roman"/>
              </w:rPr>
            </w:pPr>
            <w:r w:rsidRPr="002B6D0C">
              <w:rPr>
                <w:rFonts w:ascii="Times New Roman" w:hAnsi="Times New Roman"/>
              </w:rPr>
              <w:t>Филиал</w:t>
            </w:r>
          </w:p>
        </w:tc>
        <w:tc>
          <w:tcPr>
            <w:tcW w:w="6373" w:type="dxa"/>
          </w:tcPr>
          <w:p w14:paraId="1D5767B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филиала </w:t>
            </w:r>
          </w:p>
        </w:tc>
      </w:tr>
      <w:tr w:rsidR="00AD54CB" w:rsidRPr="002B6D0C" w14:paraId="50F2B0C4" w14:textId="77777777" w:rsidTr="00465F25">
        <w:tc>
          <w:tcPr>
            <w:tcW w:w="2972" w:type="dxa"/>
          </w:tcPr>
          <w:p w14:paraId="6BC3FBF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филиала</w:t>
            </w:r>
          </w:p>
        </w:tc>
        <w:tc>
          <w:tcPr>
            <w:tcW w:w="6373" w:type="dxa"/>
          </w:tcPr>
          <w:p w14:paraId="58A51A66"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филиала</w:t>
            </w:r>
          </w:p>
        </w:tc>
      </w:tr>
      <w:tr w:rsidR="00AD54CB" w:rsidRPr="002B6D0C" w14:paraId="2EE09781" w14:textId="77777777" w:rsidTr="00465F25">
        <w:tc>
          <w:tcPr>
            <w:tcW w:w="2972" w:type="dxa"/>
          </w:tcPr>
          <w:p w14:paraId="097436C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Статья БДДС </w:t>
            </w:r>
          </w:p>
        </w:tc>
        <w:tc>
          <w:tcPr>
            <w:tcW w:w="6373" w:type="dxa"/>
          </w:tcPr>
          <w:p w14:paraId="4A656500"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5D9DDC37" w14:textId="77777777" w:rsidTr="00465F25">
        <w:tc>
          <w:tcPr>
            <w:tcW w:w="2972" w:type="dxa"/>
          </w:tcPr>
          <w:p w14:paraId="7920F5E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c>
          <w:tcPr>
            <w:tcW w:w="6373" w:type="dxa"/>
          </w:tcPr>
          <w:p w14:paraId="0087323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w:t>
            </w:r>
          </w:p>
        </w:tc>
      </w:tr>
      <w:tr w:rsidR="00AD54CB" w:rsidRPr="002B6D0C" w14:paraId="6F458DF6" w14:textId="77777777" w:rsidTr="00465F25">
        <w:tc>
          <w:tcPr>
            <w:tcW w:w="2972" w:type="dxa"/>
          </w:tcPr>
          <w:p w14:paraId="0C161655"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373" w:type="dxa"/>
          </w:tcPr>
          <w:p w14:paraId="46636C7B"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7412FBC3" w14:textId="77777777" w:rsidTr="00465F25">
        <w:tc>
          <w:tcPr>
            <w:tcW w:w="2972" w:type="dxa"/>
          </w:tcPr>
          <w:p w14:paraId="5A640A0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373" w:type="dxa"/>
          </w:tcPr>
          <w:p w14:paraId="4AE2A64F"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r w:rsidR="00AD54CB" w:rsidRPr="002B6D0C" w14:paraId="3B214CAA" w14:textId="77777777" w:rsidTr="00465F25">
        <w:tc>
          <w:tcPr>
            <w:tcW w:w="2972" w:type="dxa"/>
          </w:tcPr>
          <w:p w14:paraId="17516A9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Проекты </w:t>
            </w:r>
          </w:p>
        </w:tc>
        <w:tc>
          <w:tcPr>
            <w:tcW w:w="6373" w:type="dxa"/>
          </w:tcPr>
          <w:p w14:paraId="2972FB5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аналитики проекта БИР</w:t>
            </w:r>
          </w:p>
        </w:tc>
      </w:tr>
      <w:tr w:rsidR="00AD54CB" w:rsidRPr="002B6D0C" w14:paraId="62D11560" w14:textId="77777777" w:rsidTr="00465F25">
        <w:tc>
          <w:tcPr>
            <w:tcW w:w="2972" w:type="dxa"/>
          </w:tcPr>
          <w:p w14:paraId="0786EC9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проекта </w:t>
            </w:r>
          </w:p>
        </w:tc>
        <w:tc>
          <w:tcPr>
            <w:tcW w:w="6373" w:type="dxa"/>
          </w:tcPr>
          <w:p w14:paraId="5E2F976D"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 БИР</w:t>
            </w:r>
          </w:p>
        </w:tc>
      </w:tr>
      <w:tr w:rsidR="00AD54CB" w:rsidRPr="002B6D0C" w14:paraId="503FAD64" w14:textId="77777777" w:rsidTr="00465F25">
        <w:tc>
          <w:tcPr>
            <w:tcW w:w="2972" w:type="dxa"/>
          </w:tcPr>
          <w:p w14:paraId="0A2DE97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БДР</w:t>
            </w:r>
          </w:p>
        </w:tc>
        <w:tc>
          <w:tcPr>
            <w:tcW w:w="6373" w:type="dxa"/>
          </w:tcPr>
          <w:p w14:paraId="1E62D2D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статьи БДР </w:t>
            </w:r>
          </w:p>
        </w:tc>
      </w:tr>
      <w:tr w:rsidR="00AD54CB" w:rsidRPr="002B6D0C" w14:paraId="08BDA3BD" w14:textId="77777777" w:rsidTr="00465F25">
        <w:tc>
          <w:tcPr>
            <w:tcW w:w="2972" w:type="dxa"/>
          </w:tcPr>
          <w:p w14:paraId="35EBB802"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БДР</w:t>
            </w:r>
          </w:p>
        </w:tc>
        <w:tc>
          <w:tcPr>
            <w:tcW w:w="6373" w:type="dxa"/>
          </w:tcPr>
          <w:p w14:paraId="2EFF0709"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БДР</w:t>
            </w:r>
          </w:p>
        </w:tc>
      </w:tr>
      <w:tr w:rsidR="00AD54CB" w:rsidRPr="002B6D0C" w14:paraId="368D8AD9" w14:textId="77777777" w:rsidTr="00465F25">
        <w:tc>
          <w:tcPr>
            <w:tcW w:w="2972" w:type="dxa"/>
          </w:tcPr>
          <w:p w14:paraId="6E3F375D"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Компания ЦК</w:t>
            </w:r>
          </w:p>
        </w:tc>
        <w:tc>
          <w:tcPr>
            <w:tcW w:w="6373" w:type="dxa"/>
          </w:tcPr>
          <w:p w14:paraId="0A3BE35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компании АУО, Филиалы</w:t>
            </w:r>
          </w:p>
        </w:tc>
      </w:tr>
      <w:tr w:rsidR="00AD54CB" w:rsidRPr="002B6D0C" w14:paraId="0C2172E4" w14:textId="77777777" w:rsidTr="00465F25">
        <w:tc>
          <w:tcPr>
            <w:tcW w:w="2972" w:type="dxa"/>
          </w:tcPr>
          <w:p w14:paraId="6F14858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компании ЦК</w:t>
            </w:r>
          </w:p>
        </w:tc>
        <w:tc>
          <w:tcPr>
            <w:tcW w:w="6373" w:type="dxa"/>
          </w:tcPr>
          <w:p w14:paraId="0153EFC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филиала (УФПС), АУО</w:t>
            </w:r>
          </w:p>
        </w:tc>
      </w:tr>
      <w:tr w:rsidR="00AD54CB" w:rsidRPr="002B6D0C" w14:paraId="49B9ED9F" w14:textId="77777777" w:rsidTr="00465F25">
        <w:tc>
          <w:tcPr>
            <w:tcW w:w="2972" w:type="dxa"/>
          </w:tcPr>
          <w:p w14:paraId="7A415C0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Банк </w:t>
            </w:r>
          </w:p>
        </w:tc>
        <w:tc>
          <w:tcPr>
            <w:tcW w:w="6373" w:type="dxa"/>
          </w:tcPr>
          <w:p w14:paraId="3873B37F"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Банку (числовое поле)</w:t>
            </w:r>
          </w:p>
        </w:tc>
      </w:tr>
      <w:tr w:rsidR="00AD54CB" w:rsidRPr="002B6D0C" w14:paraId="0F5B8522" w14:textId="77777777" w:rsidTr="00465F25">
        <w:tc>
          <w:tcPr>
            <w:tcW w:w="2972" w:type="dxa"/>
          </w:tcPr>
          <w:p w14:paraId="7CDDC878" w14:textId="77777777" w:rsidR="00AD54CB" w:rsidRPr="002B6D0C" w:rsidRDefault="00AD54CB" w:rsidP="002B6D0C">
            <w:pPr>
              <w:contextualSpacing/>
              <w:jc w:val="both"/>
              <w:rPr>
                <w:rFonts w:ascii="Times New Roman" w:hAnsi="Times New Roman"/>
              </w:rPr>
            </w:pPr>
            <w:r w:rsidRPr="002B6D0C">
              <w:rPr>
                <w:rFonts w:ascii="Times New Roman" w:hAnsi="Times New Roman"/>
              </w:rPr>
              <w:t>Касса</w:t>
            </w:r>
          </w:p>
        </w:tc>
        <w:tc>
          <w:tcPr>
            <w:tcW w:w="6373" w:type="dxa"/>
          </w:tcPr>
          <w:p w14:paraId="6360B062"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Кассе (числовое поле)</w:t>
            </w:r>
          </w:p>
        </w:tc>
      </w:tr>
      <w:tr w:rsidR="00AD54CB" w:rsidRPr="002B6D0C" w14:paraId="007AC271" w14:textId="77777777" w:rsidTr="00465F25">
        <w:tc>
          <w:tcPr>
            <w:tcW w:w="2972" w:type="dxa"/>
          </w:tcPr>
          <w:p w14:paraId="450F218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журнала</w:t>
            </w:r>
          </w:p>
        </w:tc>
        <w:tc>
          <w:tcPr>
            <w:tcW w:w="6373" w:type="dxa"/>
          </w:tcPr>
          <w:p w14:paraId="7086DA8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журнала банковской выписки</w:t>
            </w:r>
          </w:p>
        </w:tc>
      </w:tr>
    </w:tbl>
    <w:p w14:paraId="00822885" w14:textId="77777777" w:rsidR="00AD54CB" w:rsidRPr="002B6D0C" w:rsidRDefault="00AD54CB" w:rsidP="002B6D0C">
      <w:pPr>
        <w:contextualSpacing/>
        <w:jc w:val="both"/>
        <w:rPr>
          <w:rFonts w:ascii="Times New Roman" w:hAnsi="Times New Roman"/>
          <w:b/>
        </w:rPr>
      </w:pPr>
    </w:p>
    <w:p w14:paraId="1C592407" w14:textId="77777777" w:rsidR="00AD54CB" w:rsidRPr="00085EFB" w:rsidRDefault="00AD54CB" w:rsidP="00085EFB">
      <w:pPr>
        <w:pStyle w:val="affffff3"/>
        <w:rPr>
          <w:rFonts w:ascii="Times New Roman" w:hAnsi="Times New Roman" w:cs="Times New Roman"/>
          <w:b/>
          <w:sz w:val="24"/>
          <w:szCs w:val="24"/>
        </w:rPr>
      </w:pPr>
      <w:r w:rsidRPr="00085EFB">
        <w:rPr>
          <w:rFonts w:ascii="Times New Roman" w:hAnsi="Times New Roman" w:cs="Times New Roman"/>
          <w:b/>
          <w:sz w:val="24"/>
          <w:szCs w:val="24"/>
        </w:rPr>
        <w:t xml:space="preserve">Отчеты </w:t>
      </w:r>
    </w:p>
    <w:p w14:paraId="22C7D7E1"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«Факт за год»</w:t>
      </w:r>
    </w:p>
    <w:p w14:paraId="67B187D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Печатная форма отчета «Факт за год».</w:t>
      </w:r>
    </w:p>
    <w:p w14:paraId="20B48AE0"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830"/>
        <w:gridCol w:w="6515"/>
      </w:tblGrid>
      <w:tr w:rsidR="00AD54CB" w:rsidRPr="002B6D0C" w14:paraId="1701E417" w14:textId="77777777" w:rsidTr="00465F25">
        <w:tc>
          <w:tcPr>
            <w:tcW w:w="2830" w:type="dxa"/>
          </w:tcPr>
          <w:p w14:paraId="49406DAB"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515" w:type="dxa"/>
          </w:tcPr>
          <w:p w14:paraId="47BC1F19"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78090D4F" w14:textId="77777777" w:rsidTr="00465F25">
        <w:tc>
          <w:tcPr>
            <w:tcW w:w="2830" w:type="dxa"/>
          </w:tcPr>
          <w:p w14:paraId="3E98104F" w14:textId="77777777" w:rsidR="00AD54CB" w:rsidRPr="002B6D0C" w:rsidRDefault="00AD54CB" w:rsidP="002B6D0C">
            <w:pPr>
              <w:contextualSpacing/>
              <w:rPr>
                <w:rFonts w:ascii="Times New Roman" w:hAnsi="Times New Roman"/>
              </w:rPr>
            </w:pPr>
            <w:r w:rsidRPr="002B6D0C">
              <w:rPr>
                <w:rFonts w:ascii="Times New Roman" w:hAnsi="Times New Roman"/>
              </w:rPr>
              <w:t>Дата с:</w:t>
            </w:r>
          </w:p>
        </w:tc>
        <w:tc>
          <w:tcPr>
            <w:tcW w:w="6515" w:type="dxa"/>
          </w:tcPr>
          <w:p w14:paraId="6AB68B40"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 периода формирования данных</w:t>
            </w:r>
          </w:p>
        </w:tc>
      </w:tr>
      <w:tr w:rsidR="00AD54CB" w:rsidRPr="002B6D0C" w14:paraId="27231321" w14:textId="77777777" w:rsidTr="00465F25">
        <w:tc>
          <w:tcPr>
            <w:tcW w:w="2830" w:type="dxa"/>
          </w:tcPr>
          <w:p w14:paraId="0E508198"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515" w:type="dxa"/>
          </w:tcPr>
          <w:p w14:paraId="41885B4B"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 периода формирования данных</w:t>
            </w:r>
          </w:p>
        </w:tc>
      </w:tr>
      <w:tr w:rsidR="00AD54CB" w:rsidRPr="002B6D0C" w14:paraId="3954E6BB" w14:textId="77777777" w:rsidTr="00465F25">
        <w:tc>
          <w:tcPr>
            <w:tcW w:w="2830" w:type="dxa"/>
          </w:tcPr>
          <w:p w14:paraId="07A1AC63"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Компания </w:t>
            </w:r>
          </w:p>
        </w:tc>
        <w:tc>
          <w:tcPr>
            <w:tcW w:w="6515" w:type="dxa"/>
          </w:tcPr>
          <w:p w14:paraId="605F0BC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АУО, Филиалы, ДЗО.  </w:t>
            </w:r>
          </w:p>
        </w:tc>
      </w:tr>
    </w:tbl>
    <w:p w14:paraId="0924684E"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 xml:space="preserve"> </w:t>
      </w:r>
      <w:r w:rsidRPr="002B6D0C">
        <w:rPr>
          <w:rFonts w:ascii="Times New Roman" w:hAnsi="Times New Roman"/>
        </w:rPr>
        <w:tab/>
        <w:t xml:space="preserve">Отчет формируется с начала текущего бюджетного периода по заданную дату в параметрах (поле Дата по:), по умолчанию проставляется текущая дата. Данные формируются из банковских выписок с признаком разноски, журналов факта БДДС с типом периода Мес. и данных по Кассе.  В параметрах предусматривается выбор Компании: если поле не заполнено (пустое), формируются совокупные данные по всем компаниям, по которым в системе предусмотрен факт за текущий бюджетный период. </w:t>
      </w:r>
    </w:p>
    <w:p w14:paraId="54C2400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Описание полей отчета «Факт за год»: </w:t>
      </w:r>
    </w:p>
    <w:p w14:paraId="3B1FB95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печатной формы «Отчет о движении денежных средств». </w:t>
      </w:r>
    </w:p>
    <w:p w14:paraId="4B1531A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Строки отчета: текущая структура статей БДДС по разделам с агрегированными статьями БДДС, значения по которым определяются расчётно, путем суммирования нижнеуровневых статей, с расчетным полем Входящий остаток и Профицит/Дефицит денежных средств, всего, Сальдо исходящее на конец месяца (фактические остатки на счетах из ИС Казначейства), Сальдо исходящее на конец месяца (рассчитанное по БДДС), Отклонение (разница Сальдо исходящее на конец месяца (фактические остатки на счетах из ИС Казначейства) - Сальдо исходящее на конец месяца (рассчитанное по БДДС). </w:t>
      </w:r>
    </w:p>
    <w:p w14:paraId="071F2D6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Столбцы отчета: значения факта по месяцам и Итого за год с разбивкой по каждому периоду на Банк, Касса, Итого.  </w:t>
      </w:r>
    </w:p>
    <w:p w14:paraId="521DE92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 Листе «Свод» выводятся сводные данные по филиалу с учетом выбранных параметров по полю Компания (УФПС).  На листе </w:t>
      </w:r>
      <w:r w:rsidRPr="002B6D0C">
        <w:rPr>
          <w:rFonts w:ascii="Times New Roman" w:hAnsi="Times New Roman"/>
          <w:lang w:val="en-US"/>
        </w:rPr>
        <w:t>AUP</w:t>
      </w:r>
      <w:r w:rsidRPr="002B6D0C">
        <w:rPr>
          <w:rFonts w:ascii="Times New Roman" w:hAnsi="Times New Roman"/>
        </w:rPr>
        <w:t xml:space="preserve"> выводятся данные по Аппарату управления общества (АУО).  </w:t>
      </w:r>
    </w:p>
    <w:p w14:paraId="6085D54E" w14:textId="77777777" w:rsidR="00AD54CB" w:rsidRPr="002B6D0C" w:rsidRDefault="00AD54CB" w:rsidP="002B6D0C">
      <w:pPr>
        <w:contextualSpacing/>
        <w:jc w:val="both"/>
        <w:rPr>
          <w:rFonts w:ascii="Times New Roman" w:hAnsi="Times New Roman"/>
        </w:rPr>
      </w:pPr>
    </w:p>
    <w:p w14:paraId="0954F944"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«Факт БДДС за произвольный период»</w:t>
      </w:r>
    </w:p>
    <w:p w14:paraId="1BEB56B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Печатная форма отчета «Факт БДДС за произвольный период»</w:t>
      </w:r>
    </w:p>
    <w:p w14:paraId="2E6A2FA7"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830"/>
        <w:gridCol w:w="6515"/>
      </w:tblGrid>
      <w:tr w:rsidR="00AD54CB" w:rsidRPr="002B6D0C" w14:paraId="4E5DDC13" w14:textId="77777777" w:rsidTr="00465F25">
        <w:tc>
          <w:tcPr>
            <w:tcW w:w="2830" w:type="dxa"/>
          </w:tcPr>
          <w:p w14:paraId="3AB2E19A"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515" w:type="dxa"/>
          </w:tcPr>
          <w:p w14:paraId="7B8592CE"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694B3980" w14:textId="77777777" w:rsidTr="00465F25">
        <w:tc>
          <w:tcPr>
            <w:tcW w:w="2830" w:type="dxa"/>
          </w:tcPr>
          <w:p w14:paraId="01D0ACD5"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Диапазон дат</w:t>
            </w:r>
          </w:p>
        </w:tc>
        <w:tc>
          <w:tcPr>
            <w:tcW w:w="6515" w:type="dxa"/>
          </w:tcPr>
          <w:p w14:paraId="3D831862" w14:textId="77777777" w:rsidR="00AD54CB" w:rsidRPr="002B6D0C" w:rsidRDefault="00AD54CB" w:rsidP="002B6D0C">
            <w:pPr>
              <w:contextualSpacing/>
              <w:jc w:val="center"/>
              <w:rPr>
                <w:rFonts w:ascii="Times New Roman" w:hAnsi="Times New Roman"/>
              </w:rPr>
            </w:pPr>
          </w:p>
        </w:tc>
      </w:tr>
      <w:tr w:rsidR="00AD54CB" w:rsidRPr="002B6D0C" w14:paraId="4CC091BF" w14:textId="77777777" w:rsidTr="00465F25">
        <w:tc>
          <w:tcPr>
            <w:tcW w:w="2830" w:type="dxa"/>
          </w:tcPr>
          <w:p w14:paraId="05E9C270" w14:textId="77777777" w:rsidR="00AD54CB" w:rsidRPr="002B6D0C" w:rsidRDefault="00AD54CB" w:rsidP="002B6D0C">
            <w:pPr>
              <w:contextualSpacing/>
              <w:rPr>
                <w:rFonts w:ascii="Times New Roman" w:hAnsi="Times New Roman"/>
              </w:rPr>
            </w:pPr>
            <w:r w:rsidRPr="002B6D0C">
              <w:rPr>
                <w:rFonts w:ascii="Times New Roman" w:hAnsi="Times New Roman"/>
              </w:rPr>
              <w:t>Дата с:</w:t>
            </w:r>
          </w:p>
        </w:tc>
        <w:tc>
          <w:tcPr>
            <w:tcW w:w="6515" w:type="dxa"/>
          </w:tcPr>
          <w:p w14:paraId="73D4FB7B"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 периода формирования данных</w:t>
            </w:r>
          </w:p>
        </w:tc>
      </w:tr>
      <w:tr w:rsidR="00AD54CB" w:rsidRPr="002B6D0C" w14:paraId="6F5E5213" w14:textId="77777777" w:rsidTr="00465F25">
        <w:tc>
          <w:tcPr>
            <w:tcW w:w="2830" w:type="dxa"/>
          </w:tcPr>
          <w:p w14:paraId="12A4342A"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515" w:type="dxa"/>
          </w:tcPr>
          <w:p w14:paraId="4071F8B0"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 периода формирования данных</w:t>
            </w:r>
          </w:p>
        </w:tc>
      </w:tr>
      <w:tr w:rsidR="00AD54CB" w:rsidRPr="002B6D0C" w14:paraId="7B244D09" w14:textId="77777777" w:rsidTr="00465F25">
        <w:tc>
          <w:tcPr>
            <w:tcW w:w="2830" w:type="dxa"/>
          </w:tcPr>
          <w:p w14:paraId="107F9073"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Данные по компаниям</w:t>
            </w:r>
          </w:p>
        </w:tc>
        <w:tc>
          <w:tcPr>
            <w:tcW w:w="6515" w:type="dxa"/>
          </w:tcPr>
          <w:p w14:paraId="08D554D6" w14:textId="77777777" w:rsidR="00AD54CB" w:rsidRPr="002B6D0C" w:rsidRDefault="00AD54CB" w:rsidP="002B6D0C">
            <w:pPr>
              <w:contextualSpacing/>
              <w:rPr>
                <w:rFonts w:ascii="Times New Roman" w:hAnsi="Times New Roman"/>
              </w:rPr>
            </w:pPr>
          </w:p>
        </w:tc>
      </w:tr>
      <w:tr w:rsidR="00AD54CB" w:rsidRPr="002B6D0C" w14:paraId="387543E8" w14:textId="77777777" w:rsidTr="00465F25">
        <w:tc>
          <w:tcPr>
            <w:tcW w:w="2830" w:type="dxa"/>
          </w:tcPr>
          <w:p w14:paraId="3AAC546C" w14:textId="77777777" w:rsidR="00AD54CB" w:rsidRPr="002B6D0C" w:rsidRDefault="00AD54CB" w:rsidP="002B6D0C">
            <w:pPr>
              <w:contextualSpacing/>
              <w:rPr>
                <w:rFonts w:ascii="Times New Roman" w:hAnsi="Times New Roman"/>
              </w:rPr>
            </w:pPr>
            <w:r w:rsidRPr="002B6D0C">
              <w:rPr>
                <w:rFonts w:ascii="Times New Roman" w:hAnsi="Times New Roman"/>
              </w:rPr>
              <w:t>Отметить компании</w:t>
            </w:r>
          </w:p>
        </w:tc>
        <w:tc>
          <w:tcPr>
            <w:tcW w:w="6515" w:type="dxa"/>
          </w:tcPr>
          <w:p w14:paraId="002F7A58" w14:textId="427E3C94" w:rsidR="00AD54CB" w:rsidRPr="002B6D0C" w:rsidRDefault="00AD54CB" w:rsidP="009C5BD1">
            <w:pPr>
              <w:contextualSpacing/>
              <w:rPr>
                <w:rFonts w:ascii="Times New Roman" w:hAnsi="Times New Roman"/>
              </w:rPr>
            </w:pPr>
            <w:r w:rsidRPr="002B6D0C">
              <w:rPr>
                <w:rFonts w:ascii="Times New Roman" w:hAnsi="Times New Roman"/>
              </w:rPr>
              <w:t xml:space="preserve">Выбор из выпадающего списка типа массива данных по компаниям (Входящие в ЦК, Входящие в </w:t>
            </w:r>
            <w:r w:rsidR="009C5BD1">
              <w:rPr>
                <w:rFonts w:ascii="Times New Roman" w:hAnsi="Times New Roman"/>
              </w:rPr>
              <w:t>Филиал</w:t>
            </w:r>
            <w:r w:rsidRPr="002B6D0C">
              <w:rPr>
                <w:rFonts w:ascii="Times New Roman" w:hAnsi="Times New Roman"/>
              </w:rPr>
              <w:t>, Все компании ЦК)</w:t>
            </w:r>
          </w:p>
        </w:tc>
      </w:tr>
      <w:tr w:rsidR="00AD54CB" w:rsidRPr="002B6D0C" w14:paraId="65DEB521" w14:textId="77777777" w:rsidTr="00465F25">
        <w:tc>
          <w:tcPr>
            <w:tcW w:w="2830" w:type="dxa"/>
          </w:tcPr>
          <w:p w14:paraId="05BAEF22" w14:textId="30194DBC" w:rsidR="00AD54CB" w:rsidRPr="002B6D0C" w:rsidRDefault="009C5BD1" w:rsidP="002B6D0C">
            <w:pPr>
              <w:contextualSpacing/>
              <w:rPr>
                <w:rFonts w:ascii="Times New Roman" w:hAnsi="Times New Roman"/>
              </w:rPr>
            </w:pPr>
            <w:r>
              <w:rPr>
                <w:rFonts w:ascii="Times New Roman" w:hAnsi="Times New Roman"/>
              </w:rPr>
              <w:t>Филиал</w:t>
            </w:r>
          </w:p>
        </w:tc>
        <w:tc>
          <w:tcPr>
            <w:tcW w:w="6515" w:type="dxa"/>
          </w:tcPr>
          <w:p w14:paraId="6F7490AA" w14:textId="7CC5C4DF" w:rsidR="00AD54CB" w:rsidRPr="002B6D0C" w:rsidRDefault="00AD54CB" w:rsidP="009C5BD1">
            <w:pPr>
              <w:contextualSpacing/>
              <w:rPr>
                <w:rFonts w:ascii="Times New Roman" w:hAnsi="Times New Roman"/>
              </w:rPr>
            </w:pPr>
            <w:r w:rsidRPr="002B6D0C">
              <w:rPr>
                <w:rFonts w:ascii="Times New Roman" w:hAnsi="Times New Roman"/>
              </w:rPr>
              <w:t xml:space="preserve">Выбор из выпадающего списка </w:t>
            </w:r>
            <w:r w:rsidR="009C5BD1">
              <w:rPr>
                <w:rFonts w:ascii="Times New Roman" w:hAnsi="Times New Roman"/>
              </w:rPr>
              <w:t>Филиалов</w:t>
            </w:r>
            <w:r w:rsidRPr="002B6D0C">
              <w:rPr>
                <w:rFonts w:ascii="Times New Roman" w:hAnsi="Times New Roman"/>
              </w:rPr>
              <w:t xml:space="preserve"> в случае определения вышестоящего параметра как Входящие в </w:t>
            </w:r>
            <w:r w:rsidR="009C5BD1">
              <w:rPr>
                <w:rFonts w:ascii="Times New Roman" w:hAnsi="Times New Roman"/>
              </w:rPr>
              <w:t>Филиал</w:t>
            </w:r>
          </w:p>
        </w:tc>
      </w:tr>
      <w:tr w:rsidR="00AD54CB" w:rsidRPr="002B6D0C" w14:paraId="3878AEED" w14:textId="77777777" w:rsidTr="00465F25">
        <w:tc>
          <w:tcPr>
            <w:tcW w:w="2830" w:type="dxa"/>
          </w:tcPr>
          <w:p w14:paraId="2BD79811"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Маркировать </w:t>
            </w:r>
          </w:p>
        </w:tc>
        <w:tc>
          <w:tcPr>
            <w:tcW w:w="6515" w:type="dxa"/>
          </w:tcPr>
          <w:p w14:paraId="08F19F4B" w14:textId="77777777" w:rsidR="00AD54CB" w:rsidRPr="002B6D0C" w:rsidRDefault="00AD54CB" w:rsidP="002B6D0C">
            <w:pPr>
              <w:contextualSpacing/>
              <w:rPr>
                <w:rFonts w:ascii="Times New Roman" w:hAnsi="Times New Roman"/>
              </w:rPr>
            </w:pPr>
            <w:r w:rsidRPr="002B6D0C">
              <w:rPr>
                <w:rFonts w:ascii="Times New Roman" w:hAnsi="Times New Roman"/>
              </w:rPr>
              <w:t>Проставление признака выбора филиала из перечня</w:t>
            </w:r>
          </w:p>
        </w:tc>
      </w:tr>
      <w:tr w:rsidR="00AD54CB" w:rsidRPr="002B6D0C" w14:paraId="3758393D" w14:textId="77777777" w:rsidTr="00465F25">
        <w:tc>
          <w:tcPr>
            <w:tcW w:w="2830" w:type="dxa"/>
          </w:tcPr>
          <w:p w14:paraId="08DB9A29" w14:textId="77777777" w:rsidR="00AD54CB" w:rsidRPr="002B6D0C" w:rsidRDefault="00AD54CB" w:rsidP="002B6D0C">
            <w:pPr>
              <w:contextualSpacing/>
              <w:rPr>
                <w:rFonts w:ascii="Times New Roman" w:hAnsi="Times New Roman"/>
              </w:rPr>
            </w:pPr>
            <w:r w:rsidRPr="002B6D0C">
              <w:rPr>
                <w:rFonts w:ascii="Times New Roman" w:hAnsi="Times New Roman"/>
              </w:rPr>
              <w:t>Код компании</w:t>
            </w:r>
          </w:p>
        </w:tc>
        <w:tc>
          <w:tcPr>
            <w:tcW w:w="6515" w:type="dxa"/>
          </w:tcPr>
          <w:p w14:paraId="6BB5C51F" w14:textId="77777777" w:rsidR="00AD54CB" w:rsidRPr="002B6D0C" w:rsidRDefault="00AD54CB" w:rsidP="002B6D0C">
            <w:pPr>
              <w:contextualSpacing/>
              <w:rPr>
                <w:rFonts w:ascii="Times New Roman" w:hAnsi="Times New Roman"/>
              </w:rPr>
            </w:pPr>
            <w:r w:rsidRPr="002B6D0C">
              <w:rPr>
                <w:rFonts w:ascii="Times New Roman" w:hAnsi="Times New Roman"/>
              </w:rPr>
              <w:t>Код компании АУО, Филиалы</w:t>
            </w:r>
          </w:p>
        </w:tc>
      </w:tr>
      <w:tr w:rsidR="00AD54CB" w:rsidRPr="002B6D0C" w14:paraId="478FDB6D" w14:textId="77777777" w:rsidTr="00465F25">
        <w:tc>
          <w:tcPr>
            <w:tcW w:w="2830" w:type="dxa"/>
          </w:tcPr>
          <w:p w14:paraId="4E98A01E"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w:t>
            </w:r>
          </w:p>
        </w:tc>
        <w:tc>
          <w:tcPr>
            <w:tcW w:w="6515" w:type="dxa"/>
          </w:tcPr>
          <w:p w14:paraId="50437943"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(УФПС), АУ АО "Почта России"</w:t>
            </w:r>
          </w:p>
        </w:tc>
      </w:tr>
    </w:tbl>
    <w:p w14:paraId="74E1C780" w14:textId="5580CF15" w:rsidR="00AD54CB" w:rsidRPr="002B6D0C" w:rsidRDefault="00AD54CB" w:rsidP="002B6D0C">
      <w:pPr>
        <w:contextualSpacing/>
        <w:jc w:val="both"/>
        <w:rPr>
          <w:rFonts w:ascii="Times New Roman" w:hAnsi="Times New Roman"/>
        </w:rPr>
      </w:pPr>
      <w:r w:rsidRPr="002B6D0C">
        <w:rPr>
          <w:rFonts w:ascii="Times New Roman" w:hAnsi="Times New Roman"/>
        </w:rPr>
        <w:t xml:space="preserve"> </w:t>
      </w:r>
      <w:r w:rsidRPr="002B6D0C">
        <w:rPr>
          <w:rFonts w:ascii="Times New Roman" w:hAnsi="Times New Roman"/>
        </w:rPr>
        <w:tab/>
        <w:t xml:space="preserve">Отчет формируется за период по заданным датам в параметрах (поле Дата с:, Дата по:), по умолчанию проставляется текущий период (месяц). Данные формируются из банковских выписок с признаком разноски, журналов факта БДДС с типом периода Мес. и данных по Кассе. В параметрах предусматривается выбор Компании по типу массива данных: Входящие в ЦК, Входящие в </w:t>
      </w:r>
      <w:r w:rsidR="009C5BD1">
        <w:rPr>
          <w:rFonts w:ascii="Times New Roman" w:hAnsi="Times New Roman"/>
        </w:rPr>
        <w:t>Филиал</w:t>
      </w:r>
      <w:r w:rsidRPr="002B6D0C">
        <w:rPr>
          <w:rFonts w:ascii="Times New Roman" w:hAnsi="Times New Roman"/>
        </w:rPr>
        <w:t xml:space="preserve">, Все компании ЦК. </w:t>
      </w:r>
    </w:p>
    <w:p w14:paraId="14AF70B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Входящие в ЦК – в случае выбора параметра в поле Маркировать проставляются </w:t>
      </w:r>
      <w:r w:rsidRPr="002B6D0C">
        <w:rPr>
          <w:rFonts w:ascii="Times New Roman" w:hAnsi="Times New Roman"/>
          <w:lang w:val="en-US"/>
        </w:rPr>
        <w:t>V</w:t>
      </w:r>
      <w:r w:rsidRPr="002B6D0C">
        <w:rPr>
          <w:rFonts w:ascii="Times New Roman" w:hAnsi="Times New Roman"/>
        </w:rPr>
        <w:t xml:space="preserve"> по всем компаниям, входящим в контур </w:t>
      </w:r>
      <w:r w:rsidRPr="002B6D0C">
        <w:rPr>
          <w:rFonts w:ascii="Times New Roman" w:hAnsi="Times New Roman"/>
          <w:lang w:val="en-US"/>
        </w:rPr>
        <w:t>CTR</w:t>
      </w:r>
      <w:r w:rsidRPr="002B6D0C">
        <w:rPr>
          <w:rFonts w:ascii="Times New Roman" w:hAnsi="Times New Roman"/>
        </w:rPr>
        <w:t>.</w:t>
      </w:r>
    </w:p>
    <w:p w14:paraId="2983CFA8" w14:textId="41D23B86" w:rsidR="00AD54CB" w:rsidRPr="002B6D0C" w:rsidRDefault="00AD54CB" w:rsidP="002B6D0C">
      <w:pPr>
        <w:ind w:firstLine="708"/>
        <w:contextualSpacing/>
        <w:jc w:val="both"/>
        <w:rPr>
          <w:rFonts w:ascii="Times New Roman" w:hAnsi="Times New Roman"/>
        </w:rPr>
      </w:pPr>
      <w:r w:rsidRPr="002B6D0C">
        <w:rPr>
          <w:rFonts w:ascii="Times New Roman" w:hAnsi="Times New Roman"/>
        </w:rPr>
        <w:t>Вхо</w:t>
      </w:r>
      <w:r w:rsidR="009C5BD1">
        <w:rPr>
          <w:rFonts w:ascii="Times New Roman" w:hAnsi="Times New Roman"/>
        </w:rPr>
        <w:t>дящие в Филиал</w:t>
      </w:r>
      <w:r w:rsidRPr="002B6D0C">
        <w:rPr>
          <w:rFonts w:ascii="Times New Roman" w:hAnsi="Times New Roman"/>
        </w:rPr>
        <w:t xml:space="preserve"> – в случае выбора параметра становится активным поле </w:t>
      </w:r>
      <w:r w:rsidR="009C5BD1">
        <w:rPr>
          <w:rFonts w:ascii="Times New Roman" w:hAnsi="Times New Roman"/>
        </w:rPr>
        <w:t>Филиал</w:t>
      </w:r>
      <w:r w:rsidRPr="002B6D0C">
        <w:rPr>
          <w:rFonts w:ascii="Times New Roman" w:hAnsi="Times New Roman"/>
        </w:rPr>
        <w:t xml:space="preserve"> для выбора наименования </w:t>
      </w:r>
      <w:r w:rsidR="009C5BD1">
        <w:rPr>
          <w:rFonts w:ascii="Times New Roman" w:hAnsi="Times New Roman"/>
        </w:rPr>
        <w:t>филиала</w:t>
      </w:r>
      <w:r w:rsidRPr="002B6D0C">
        <w:rPr>
          <w:rFonts w:ascii="Times New Roman" w:hAnsi="Times New Roman"/>
        </w:rPr>
        <w:t xml:space="preserve"> из представленного перечня выпадающего списка. В результате выбора </w:t>
      </w:r>
      <w:r w:rsidR="009C5BD1">
        <w:rPr>
          <w:rFonts w:ascii="Times New Roman" w:hAnsi="Times New Roman"/>
        </w:rPr>
        <w:t>Филиала</w:t>
      </w:r>
      <w:r w:rsidRPr="002B6D0C">
        <w:rPr>
          <w:rFonts w:ascii="Times New Roman" w:hAnsi="Times New Roman"/>
        </w:rPr>
        <w:t xml:space="preserve"> в поле Маркировать проставляются </w:t>
      </w:r>
      <w:r w:rsidRPr="002B6D0C">
        <w:rPr>
          <w:rFonts w:ascii="Times New Roman" w:hAnsi="Times New Roman"/>
          <w:lang w:val="en-US"/>
        </w:rPr>
        <w:t>V</w:t>
      </w:r>
      <w:r w:rsidRPr="002B6D0C">
        <w:rPr>
          <w:rFonts w:ascii="Times New Roman" w:hAnsi="Times New Roman"/>
        </w:rPr>
        <w:t xml:space="preserve"> по компаниям, принадлежащим данному </w:t>
      </w:r>
      <w:r w:rsidR="009C5BD1">
        <w:rPr>
          <w:rFonts w:ascii="Times New Roman" w:hAnsi="Times New Roman"/>
        </w:rPr>
        <w:t>Филиалу</w:t>
      </w:r>
      <w:r w:rsidRPr="002B6D0C">
        <w:rPr>
          <w:rFonts w:ascii="Times New Roman" w:hAnsi="Times New Roman"/>
        </w:rPr>
        <w:t xml:space="preserve">. </w:t>
      </w:r>
    </w:p>
    <w:p w14:paraId="40C23C3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lastRenderedPageBreak/>
        <w:t xml:space="preserve">Все компании ЦК – в случае выбора параметра в поле Маркировать проставляются </w:t>
      </w:r>
      <w:r w:rsidRPr="002B6D0C">
        <w:rPr>
          <w:rFonts w:ascii="Times New Roman" w:hAnsi="Times New Roman"/>
          <w:lang w:val="en-US"/>
        </w:rPr>
        <w:t>V</w:t>
      </w:r>
      <w:r w:rsidRPr="002B6D0C">
        <w:rPr>
          <w:rFonts w:ascii="Times New Roman" w:hAnsi="Times New Roman"/>
        </w:rPr>
        <w:t xml:space="preserve"> по всем компаниям из перечня без исключений. </w:t>
      </w:r>
    </w:p>
    <w:p w14:paraId="768C0DAC"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Пустое поле – в случае выбора параметра в поле Маркировать все </w:t>
      </w:r>
      <w:r w:rsidRPr="002B6D0C">
        <w:rPr>
          <w:rFonts w:ascii="Times New Roman" w:hAnsi="Times New Roman"/>
          <w:lang w:val="en-US"/>
        </w:rPr>
        <w:t>V</w:t>
      </w:r>
      <w:r w:rsidRPr="002B6D0C">
        <w:rPr>
          <w:rFonts w:ascii="Times New Roman" w:hAnsi="Times New Roman"/>
        </w:rPr>
        <w:t xml:space="preserve"> удаляются, возможен выбор компании вручную путем проставления </w:t>
      </w:r>
      <w:r w:rsidRPr="002B6D0C">
        <w:rPr>
          <w:rFonts w:ascii="Times New Roman" w:hAnsi="Times New Roman"/>
          <w:lang w:val="en-US"/>
        </w:rPr>
        <w:t>V</w:t>
      </w:r>
      <w:r w:rsidRPr="002B6D0C">
        <w:rPr>
          <w:rFonts w:ascii="Times New Roman" w:hAnsi="Times New Roman"/>
        </w:rPr>
        <w:t xml:space="preserve"> напротив наименования компании.  </w:t>
      </w:r>
    </w:p>
    <w:p w14:paraId="75F5729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Описание полей отчета «Факт БДДС за произвольный период»: </w:t>
      </w:r>
    </w:p>
    <w:p w14:paraId="64394B3D"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печатной формы «Отчет о движении денежных средств (факт)». </w:t>
      </w:r>
    </w:p>
    <w:p w14:paraId="05085B4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Лист Факт:</w:t>
      </w:r>
    </w:p>
    <w:p w14:paraId="2CA2466D"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Строки отчета: текущая структура статей БДДС по разделам с агрегированными статьями БДДС, значения по которым определяются расчётно, путем суммирования нижнеуровневых статей, с расчетным полем Входящие остатки и Профицит/Дефицит денежных средств, всего, Сальдо исходящее на конец месяца (фактические остатки на счетах из ИС Казначейства), Сальдо исходящее на конец месяца (рассчитанное по БДДС), Отклонение (разница Сальдо исходящее на конец месяца (фактические остатки на счетах из ИС Казначейства) - Сальдо исходящее на конец месяца (рассчитанное по БДДС). </w:t>
      </w:r>
    </w:p>
    <w:p w14:paraId="68748DB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Столбцы отчета: Наименование показателя – Статьи БДДС, значения факта Итого за заданный период с разбивкой на Банк, Касса, Итого.  </w:t>
      </w:r>
    </w:p>
    <w:p w14:paraId="5A6CFE8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Лист Компании:</w:t>
      </w:r>
    </w:p>
    <w:p w14:paraId="226CFCC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Выводится перечень компаний, по которым формируются данные на Листе Факт. В случае выбора одной компании из перечня, наименование компании выводится в шапке отчета на Листе Факт.  </w:t>
      </w:r>
    </w:p>
    <w:p w14:paraId="4A2A0435" w14:textId="77777777" w:rsidR="00AD54CB" w:rsidRPr="002B6D0C" w:rsidRDefault="00AD54CB" w:rsidP="002B6D0C">
      <w:pPr>
        <w:ind w:firstLine="708"/>
        <w:contextualSpacing/>
        <w:jc w:val="both"/>
        <w:rPr>
          <w:rFonts w:ascii="Times New Roman" w:hAnsi="Times New Roman"/>
        </w:rPr>
      </w:pPr>
    </w:p>
    <w:p w14:paraId="48F03BA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b/>
        </w:rPr>
        <w:t>«Отчет БДДС за произвольный период с эквайрингом»</w:t>
      </w:r>
      <w:r w:rsidRPr="002B6D0C">
        <w:rPr>
          <w:rFonts w:ascii="Times New Roman" w:hAnsi="Times New Roman"/>
        </w:rPr>
        <w:tab/>
      </w:r>
    </w:p>
    <w:p w14:paraId="432D135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Отчет предназначен для анализа движения денежных средств по банку, кассе и поступлений по эквайрингу в разрезе статей БДДС за произвольный период.</w:t>
      </w:r>
    </w:p>
    <w:p w14:paraId="334BC7C0"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830"/>
        <w:gridCol w:w="6515"/>
      </w:tblGrid>
      <w:tr w:rsidR="00AD54CB" w:rsidRPr="002B6D0C" w14:paraId="4A0BF89A" w14:textId="77777777" w:rsidTr="00465F25">
        <w:trPr>
          <w:tblHeader/>
        </w:trPr>
        <w:tc>
          <w:tcPr>
            <w:tcW w:w="2830" w:type="dxa"/>
          </w:tcPr>
          <w:p w14:paraId="7D3ACDBD"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515" w:type="dxa"/>
          </w:tcPr>
          <w:p w14:paraId="53F3C651"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7C51B804" w14:textId="77777777" w:rsidTr="00465F25">
        <w:tc>
          <w:tcPr>
            <w:tcW w:w="2830" w:type="dxa"/>
          </w:tcPr>
          <w:p w14:paraId="484D0A5B"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Диапазон дат</w:t>
            </w:r>
          </w:p>
        </w:tc>
        <w:tc>
          <w:tcPr>
            <w:tcW w:w="6515" w:type="dxa"/>
          </w:tcPr>
          <w:p w14:paraId="4E9319CD" w14:textId="77777777" w:rsidR="00AD54CB" w:rsidRPr="002B6D0C" w:rsidRDefault="00AD54CB" w:rsidP="002B6D0C">
            <w:pPr>
              <w:contextualSpacing/>
              <w:jc w:val="center"/>
              <w:rPr>
                <w:rFonts w:ascii="Times New Roman" w:hAnsi="Times New Roman"/>
              </w:rPr>
            </w:pPr>
          </w:p>
        </w:tc>
      </w:tr>
      <w:tr w:rsidR="00AD54CB" w:rsidRPr="002B6D0C" w14:paraId="14E8BD41" w14:textId="77777777" w:rsidTr="00465F25">
        <w:tc>
          <w:tcPr>
            <w:tcW w:w="2830" w:type="dxa"/>
          </w:tcPr>
          <w:p w14:paraId="660D7CE5" w14:textId="77777777" w:rsidR="00AD54CB" w:rsidRPr="002B6D0C" w:rsidRDefault="00AD54CB" w:rsidP="002B6D0C">
            <w:pPr>
              <w:contextualSpacing/>
              <w:rPr>
                <w:rFonts w:ascii="Times New Roman" w:hAnsi="Times New Roman"/>
              </w:rPr>
            </w:pPr>
            <w:r w:rsidRPr="002B6D0C">
              <w:rPr>
                <w:rFonts w:ascii="Times New Roman" w:hAnsi="Times New Roman"/>
              </w:rPr>
              <w:t>Дата с:</w:t>
            </w:r>
          </w:p>
        </w:tc>
        <w:tc>
          <w:tcPr>
            <w:tcW w:w="6515" w:type="dxa"/>
          </w:tcPr>
          <w:p w14:paraId="2E7D3861"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 периода формирования данных</w:t>
            </w:r>
          </w:p>
        </w:tc>
      </w:tr>
      <w:tr w:rsidR="00AD54CB" w:rsidRPr="002B6D0C" w14:paraId="120198E0" w14:textId="77777777" w:rsidTr="00465F25">
        <w:tc>
          <w:tcPr>
            <w:tcW w:w="2830" w:type="dxa"/>
          </w:tcPr>
          <w:p w14:paraId="3FB11C30"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515" w:type="dxa"/>
          </w:tcPr>
          <w:p w14:paraId="08933269"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 периода формирования данных</w:t>
            </w:r>
          </w:p>
        </w:tc>
      </w:tr>
      <w:tr w:rsidR="00AD54CB" w:rsidRPr="002B6D0C" w14:paraId="614B51AD" w14:textId="77777777" w:rsidTr="00465F25">
        <w:tc>
          <w:tcPr>
            <w:tcW w:w="2830" w:type="dxa"/>
          </w:tcPr>
          <w:p w14:paraId="62527BBA"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Данные по компаниям</w:t>
            </w:r>
          </w:p>
        </w:tc>
        <w:tc>
          <w:tcPr>
            <w:tcW w:w="6515" w:type="dxa"/>
          </w:tcPr>
          <w:p w14:paraId="11616ACF" w14:textId="77777777" w:rsidR="00AD54CB" w:rsidRPr="002B6D0C" w:rsidRDefault="00AD54CB" w:rsidP="002B6D0C">
            <w:pPr>
              <w:contextualSpacing/>
              <w:rPr>
                <w:rFonts w:ascii="Times New Roman" w:hAnsi="Times New Roman"/>
              </w:rPr>
            </w:pPr>
          </w:p>
        </w:tc>
      </w:tr>
      <w:tr w:rsidR="00AD54CB" w:rsidRPr="002B6D0C" w14:paraId="6F97B73A" w14:textId="77777777" w:rsidTr="00465F25">
        <w:tc>
          <w:tcPr>
            <w:tcW w:w="2830" w:type="dxa"/>
          </w:tcPr>
          <w:p w14:paraId="218948D2" w14:textId="77777777" w:rsidR="00AD54CB" w:rsidRPr="002B6D0C" w:rsidRDefault="00AD54CB" w:rsidP="002B6D0C">
            <w:pPr>
              <w:contextualSpacing/>
              <w:rPr>
                <w:rFonts w:ascii="Times New Roman" w:hAnsi="Times New Roman"/>
              </w:rPr>
            </w:pPr>
            <w:r w:rsidRPr="002B6D0C">
              <w:rPr>
                <w:rFonts w:ascii="Times New Roman" w:hAnsi="Times New Roman"/>
              </w:rPr>
              <w:t>Отметить компании</w:t>
            </w:r>
          </w:p>
        </w:tc>
        <w:tc>
          <w:tcPr>
            <w:tcW w:w="6515" w:type="dxa"/>
          </w:tcPr>
          <w:p w14:paraId="2ABB5424" w14:textId="2F255200" w:rsidR="00AD54CB" w:rsidRPr="002B6D0C" w:rsidRDefault="00AD54CB" w:rsidP="009C5BD1">
            <w:pPr>
              <w:contextualSpacing/>
              <w:rPr>
                <w:rFonts w:ascii="Times New Roman" w:hAnsi="Times New Roman"/>
              </w:rPr>
            </w:pPr>
            <w:r w:rsidRPr="002B6D0C">
              <w:rPr>
                <w:rFonts w:ascii="Times New Roman" w:hAnsi="Times New Roman"/>
              </w:rPr>
              <w:t xml:space="preserve">Выбор из выпадающего списка типа массива данных по компаниям (Входящие в ЦК, Входящие в </w:t>
            </w:r>
            <w:r w:rsidR="009C5BD1">
              <w:rPr>
                <w:rFonts w:ascii="Times New Roman" w:hAnsi="Times New Roman"/>
              </w:rPr>
              <w:t>Филиал</w:t>
            </w:r>
            <w:r w:rsidRPr="002B6D0C">
              <w:rPr>
                <w:rFonts w:ascii="Times New Roman" w:hAnsi="Times New Roman"/>
              </w:rPr>
              <w:t>, Все компании ЦК)</w:t>
            </w:r>
          </w:p>
        </w:tc>
      </w:tr>
      <w:tr w:rsidR="00AD54CB" w:rsidRPr="002B6D0C" w14:paraId="3DA1824D" w14:textId="77777777" w:rsidTr="00465F25">
        <w:tc>
          <w:tcPr>
            <w:tcW w:w="2830" w:type="dxa"/>
          </w:tcPr>
          <w:p w14:paraId="2A5D1738" w14:textId="212C0EA4" w:rsidR="00AD54CB" w:rsidRPr="002B6D0C" w:rsidRDefault="009C5BD1" w:rsidP="002B6D0C">
            <w:pPr>
              <w:contextualSpacing/>
              <w:rPr>
                <w:rFonts w:ascii="Times New Roman" w:hAnsi="Times New Roman"/>
              </w:rPr>
            </w:pPr>
            <w:r>
              <w:rPr>
                <w:rFonts w:ascii="Times New Roman" w:hAnsi="Times New Roman"/>
              </w:rPr>
              <w:t>Филиал</w:t>
            </w:r>
          </w:p>
        </w:tc>
        <w:tc>
          <w:tcPr>
            <w:tcW w:w="6515" w:type="dxa"/>
          </w:tcPr>
          <w:p w14:paraId="50508F97" w14:textId="70CD5C52" w:rsidR="00AD54CB" w:rsidRPr="002B6D0C" w:rsidRDefault="00AD54CB" w:rsidP="009C5BD1">
            <w:pPr>
              <w:contextualSpacing/>
              <w:rPr>
                <w:rFonts w:ascii="Times New Roman" w:hAnsi="Times New Roman"/>
              </w:rPr>
            </w:pPr>
            <w:r w:rsidRPr="002B6D0C">
              <w:rPr>
                <w:rFonts w:ascii="Times New Roman" w:hAnsi="Times New Roman"/>
              </w:rPr>
              <w:t xml:space="preserve">Выбор из выпадающего списка </w:t>
            </w:r>
            <w:r w:rsidR="009C5BD1">
              <w:rPr>
                <w:rFonts w:ascii="Times New Roman" w:hAnsi="Times New Roman"/>
              </w:rPr>
              <w:t>Филиалов</w:t>
            </w:r>
            <w:r w:rsidRPr="002B6D0C">
              <w:rPr>
                <w:rFonts w:ascii="Times New Roman" w:hAnsi="Times New Roman"/>
              </w:rPr>
              <w:t xml:space="preserve"> в случае определения вышестоящего параметра как Входящие в </w:t>
            </w:r>
            <w:r w:rsidR="009C5BD1">
              <w:rPr>
                <w:rFonts w:ascii="Times New Roman" w:hAnsi="Times New Roman"/>
              </w:rPr>
              <w:t>Филиал</w:t>
            </w:r>
          </w:p>
        </w:tc>
      </w:tr>
      <w:tr w:rsidR="00AD54CB" w:rsidRPr="002B6D0C" w14:paraId="74B797D6" w14:textId="77777777" w:rsidTr="00465F25">
        <w:tc>
          <w:tcPr>
            <w:tcW w:w="2830" w:type="dxa"/>
          </w:tcPr>
          <w:p w14:paraId="781093C5"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Маркировать </w:t>
            </w:r>
          </w:p>
        </w:tc>
        <w:tc>
          <w:tcPr>
            <w:tcW w:w="6515" w:type="dxa"/>
          </w:tcPr>
          <w:p w14:paraId="2F01D791" w14:textId="77777777" w:rsidR="00AD54CB" w:rsidRPr="002B6D0C" w:rsidRDefault="00AD54CB" w:rsidP="002B6D0C">
            <w:pPr>
              <w:contextualSpacing/>
              <w:rPr>
                <w:rFonts w:ascii="Times New Roman" w:hAnsi="Times New Roman"/>
              </w:rPr>
            </w:pPr>
            <w:r w:rsidRPr="002B6D0C">
              <w:rPr>
                <w:rFonts w:ascii="Times New Roman" w:hAnsi="Times New Roman"/>
              </w:rPr>
              <w:t>Проставление признака выбора филиала из перечня</w:t>
            </w:r>
          </w:p>
        </w:tc>
      </w:tr>
      <w:tr w:rsidR="00AD54CB" w:rsidRPr="002B6D0C" w14:paraId="668188D8" w14:textId="77777777" w:rsidTr="00465F25">
        <w:tc>
          <w:tcPr>
            <w:tcW w:w="2830" w:type="dxa"/>
          </w:tcPr>
          <w:p w14:paraId="4248D57E" w14:textId="77777777" w:rsidR="00AD54CB" w:rsidRPr="002B6D0C" w:rsidRDefault="00AD54CB" w:rsidP="002B6D0C">
            <w:pPr>
              <w:contextualSpacing/>
              <w:rPr>
                <w:rFonts w:ascii="Times New Roman" w:hAnsi="Times New Roman"/>
              </w:rPr>
            </w:pPr>
            <w:r w:rsidRPr="002B6D0C">
              <w:rPr>
                <w:rFonts w:ascii="Times New Roman" w:hAnsi="Times New Roman"/>
              </w:rPr>
              <w:t>Условие</w:t>
            </w:r>
          </w:p>
        </w:tc>
        <w:tc>
          <w:tcPr>
            <w:tcW w:w="6515" w:type="dxa"/>
          </w:tcPr>
          <w:p w14:paraId="7F331A36" w14:textId="77777777" w:rsidR="00AD54CB" w:rsidRPr="002B6D0C" w:rsidRDefault="00AD54CB" w:rsidP="002B6D0C">
            <w:pPr>
              <w:contextualSpacing/>
              <w:rPr>
                <w:rFonts w:ascii="Times New Roman" w:hAnsi="Times New Roman"/>
              </w:rPr>
            </w:pPr>
            <w:r w:rsidRPr="002B6D0C">
              <w:rPr>
                <w:rFonts w:ascii="Times New Roman" w:hAnsi="Times New Roman"/>
              </w:rPr>
              <w:t>Включать или не включать неразнесенные журналы Касс</w:t>
            </w:r>
          </w:p>
        </w:tc>
      </w:tr>
      <w:tr w:rsidR="00AD54CB" w:rsidRPr="002B6D0C" w14:paraId="2C23BDD9" w14:textId="77777777" w:rsidTr="00465F25">
        <w:tc>
          <w:tcPr>
            <w:tcW w:w="2830" w:type="dxa"/>
          </w:tcPr>
          <w:p w14:paraId="126BB0CC" w14:textId="77777777" w:rsidR="00AD54CB" w:rsidRPr="002B6D0C" w:rsidRDefault="00AD54CB" w:rsidP="002B6D0C">
            <w:pPr>
              <w:contextualSpacing/>
              <w:rPr>
                <w:rFonts w:ascii="Times New Roman" w:hAnsi="Times New Roman"/>
              </w:rPr>
            </w:pPr>
            <w:r w:rsidRPr="002B6D0C">
              <w:rPr>
                <w:rFonts w:ascii="Times New Roman" w:hAnsi="Times New Roman"/>
              </w:rPr>
              <w:t>Код компании</w:t>
            </w:r>
          </w:p>
        </w:tc>
        <w:tc>
          <w:tcPr>
            <w:tcW w:w="6515" w:type="dxa"/>
          </w:tcPr>
          <w:p w14:paraId="486A2BEB" w14:textId="77777777" w:rsidR="00AD54CB" w:rsidRPr="002B6D0C" w:rsidRDefault="00AD54CB" w:rsidP="002B6D0C">
            <w:pPr>
              <w:contextualSpacing/>
              <w:rPr>
                <w:rFonts w:ascii="Times New Roman" w:hAnsi="Times New Roman"/>
              </w:rPr>
            </w:pPr>
            <w:r w:rsidRPr="002B6D0C">
              <w:rPr>
                <w:rFonts w:ascii="Times New Roman" w:hAnsi="Times New Roman"/>
              </w:rPr>
              <w:t>Код компании АУО, Филиалы</w:t>
            </w:r>
          </w:p>
        </w:tc>
      </w:tr>
      <w:tr w:rsidR="00AD54CB" w:rsidRPr="002B6D0C" w14:paraId="314CE1A2" w14:textId="77777777" w:rsidTr="00465F25">
        <w:tc>
          <w:tcPr>
            <w:tcW w:w="2830" w:type="dxa"/>
          </w:tcPr>
          <w:p w14:paraId="723701C0"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w:t>
            </w:r>
          </w:p>
        </w:tc>
        <w:tc>
          <w:tcPr>
            <w:tcW w:w="6515" w:type="dxa"/>
          </w:tcPr>
          <w:p w14:paraId="434B0D60"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(УФПС), АУ АО "Почта России"</w:t>
            </w:r>
          </w:p>
        </w:tc>
      </w:tr>
    </w:tbl>
    <w:p w14:paraId="6D78E1C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Отчет формируется в формате Excel. Если выбрано несколько компаний, то они перечисляются на отдельных листах файла с отчетом. Отчет в табличной форме с атрибутами: Наименование статьи БДДС, Код статьи БДДС, фактические данные по статьям БДДС в разрезе показателей по банку, кассе, эквайрингу и итого. По строкам отражается перечень статей БДДС с соответствующими данными по столбцам.</w:t>
      </w:r>
    </w:p>
    <w:p w14:paraId="517BB9DC"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Источниками данных являются:</w:t>
      </w:r>
    </w:p>
    <w:p w14:paraId="129609E9" w14:textId="77777777" w:rsidR="00AD54CB" w:rsidRPr="002B6D0C" w:rsidRDefault="00AD54CB" w:rsidP="00DF7FCC">
      <w:pPr>
        <w:pStyle w:val="aff5"/>
        <w:numPr>
          <w:ilvl w:val="0"/>
          <w:numId w:val="99"/>
        </w:numPr>
        <w:ind w:left="0" w:firstLine="709"/>
        <w:jc w:val="both"/>
        <w:rPr>
          <w:rFonts w:ascii="Times New Roman" w:hAnsi="Times New Roman"/>
        </w:rPr>
      </w:pPr>
      <w:r w:rsidRPr="002B6D0C">
        <w:rPr>
          <w:rFonts w:ascii="Times New Roman" w:hAnsi="Times New Roman"/>
        </w:rPr>
        <w:t>Строки разнесенной банковской выписки (Денежные средства/Журналы/Журнал регистрации банковской выписки);</w:t>
      </w:r>
    </w:p>
    <w:p w14:paraId="2106F315" w14:textId="77777777" w:rsidR="00AD54CB" w:rsidRPr="002B6D0C" w:rsidRDefault="00AD54CB" w:rsidP="00DF7FCC">
      <w:pPr>
        <w:pStyle w:val="aff5"/>
        <w:numPr>
          <w:ilvl w:val="0"/>
          <w:numId w:val="99"/>
        </w:numPr>
        <w:ind w:left="0" w:firstLine="709"/>
        <w:jc w:val="both"/>
        <w:rPr>
          <w:rFonts w:ascii="Times New Roman" w:hAnsi="Times New Roman"/>
        </w:rPr>
      </w:pPr>
      <w:r w:rsidRPr="002B6D0C">
        <w:rPr>
          <w:rFonts w:ascii="Times New Roman" w:hAnsi="Times New Roman"/>
        </w:rPr>
        <w:lastRenderedPageBreak/>
        <w:t>Строки кассовых журналов (Касса/Журналы/Наличные ДС в ОПС, Касса/Журналы/Наличные ДС в ГРК);</w:t>
      </w:r>
    </w:p>
    <w:p w14:paraId="22A83264" w14:textId="77777777" w:rsidR="00AD54CB" w:rsidRPr="002B6D0C" w:rsidRDefault="00AD54CB" w:rsidP="00DF7FCC">
      <w:pPr>
        <w:pStyle w:val="aff5"/>
        <w:numPr>
          <w:ilvl w:val="0"/>
          <w:numId w:val="99"/>
        </w:numPr>
        <w:ind w:left="0" w:firstLine="709"/>
        <w:jc w:val="both"/>
        <w:rPr>
          <w:rFonts w:ascii="Times New Roman" w:hAnsi="Times New Roman"/>
        </w:rPr>
      </w:pPr>
      <w:r w:rsidRPr="002B6D0C">
        <w:rPr>
          <w:rFonts w:ascii="Times New Roman" w:hAnsi="Times New Roman"/>
        </w:rPr>
        <w:t>Строки разнесенных журналов факта (Контроль БДДС/Журналы/Журнал факта);</w:t>
      </w:r>
    </w:p>
    <w:p w14:paraId="29A1DDED" w14:textId="77777777" w:rsidR="00AD54CB" w:rsidRPr="002B6D0C" w:rsidRDefault="00AD54CB" w:rsidP="00DF7FCC">
      <w:pPr>
        <w:pStyle w:val="aff5"/>
        <w:numPr>
          <w:ilvl w:val="0"/>
          <w:numId w:val="99"/>
        </w:numPr>
        <w:ind w:left="0" w:firstLine="709"/>
        <w:jc w:val="both"/>
        <w:rPr>
          <w:rFonts w:ascii="Times New Roman" w:hAnsi="Times New Roman"/>
        </w:rPr>
      </w:pPr>
      <w:r w:rsidRPr="002B6D0C">
        <w:rPr>
          <w:rFonts w:ascii="Times New Roman" w:hAnsi="Times New Roman"/>
        </w:rPr>
        <w:t>Строки журналов с данными по эквайрингу (Контроль БДДС/ Запросы/ БДДС/ Реестр дневник 130 эквайринг). Данные в реестр загружаются из системы МАС ПАО. Для разбивки данных по статьям БДДС используется настройка, расположенная модуль Касса/ Обычные формы/ Наличные статьи формы 130.</w:t>
      </w:r>
    </w:p>
    <w:p w14:paraId="41CB9E65" w14:textId="77777777" w:rsidR="00AD54CB" w:rsidRPr="002B6D0C" w:rsidRDefault="00AD54CB" w:rsidP="002B6D0C">
      <w:pPr>
        <w:contextualSpacing/>
        <w:jc w:val="both"/>
        <w:rPr>
          <w:rFonts w:ascii="Times New Roman" w:hAnsi="Times New Roman"/>
        </w:rPr>
      </w:pPr>
    </w:p>
    <w:p w14:paraId="3B88659A"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«Факт БДДС (УИС БПУУ)»</w:t>
      </w:r>
    </w:p>
    <w:p w14:paraId="7AAEA7C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Печатная форма отчета «Факт БДДС (УИС БПУУ)»</w:t>
      </w:r>
    </w:p>
    <w:p w14:paraId="1967472D"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405"/>
        <w:gridCol w:w="6940"/>
      </w:tblGrid>
      <w:tr w:rsidR="00AD54CB" w:rsidRPr="002B6D0C" w14:paraId="185897DC" w14:textId="77777777" w:rsidTr="00465F25">
        <w:tc>
          <w:tcPr>
            <w:tcW w:w="2405" w:type="dxa"/>
          </w:tcPr>
          <w:p w14:paraId="2A2240B9"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940" w:type="dxa"/>
          </w:tcPr>
          <w:p w14:paraId="7F19B599"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112F3960" w14:textId="77777777" w:rsidTr="00465F25">
        <w:tc>
          <w:tcPr>
            <w:tcW w:w="2405" w:type="dxa"/>
          </w:tcPr>
          <w:p w14:paraId="19C68E58" w14:textId="77777777" w:rsidR="00AD54CB" w:rsidRPr="002B6D0C" w:rsidRDefault="00AD54CB" w:rsidP="002B6D0C">
            <w:pPr>
              <w:contextualSpacing/>
              <w:rPr>
                <w:rFonts w:ascii="Times New Roman" w:hAnsi="Times New Roman"/>
              </w:rPr>
            </w:pPr>
            <w:r w:rsidRPr="002B6D0C">
              <w:rPr>
                <w:rFonts w:ascii="Times New Roman" w:hAnsi="Times New Roman"/>
              </w:rPr>
              <w:t>Произвольный период</w:t>
            </w:r>
          </w:p>
        </w:tc>
        <w:tc>
          <w:tcPr>
            <w:tcW w:w="6940" w:type="dxa"/>
          </w:tcPr>
          <w:p w14:paraId="714F7B04" w14:textId="77777777" w:rsidR="00AD54CB" w:rsidRPr="002B6D0C" w:rsidRDefault="00AD54CB" w:rsidP="002B6D0C">
            <w:pPr>
              <w:contextualSpacing/>
              <w:rPr>
                <w:rFonts w:ascii="Times New Roman" w:hAnsi="Times New Roman"/>
              </w:rPr>
            </w:pPr>
            <w:r w:rsidRPr="002B6D0C">
              <w:rPr>
                <w:rFonts w:ascii="Times New Roman" w:hAnsi="Times New Roman"/>
              </w:rPr>
              <w:t>Признак установки произвольного периода загрузки данных</w:t>
            </w:r>
          </w:p>
        </w:tc>
      </w:tr>
      <w:tr w:rsidR="00AD54CB" w:rsidRPr="002B6D0C" w14:paraId="2CCB6769" w14:textId="77777777" w:rsidTr="00465F25">
        <w:tc>
          <w:tcPr>
            <w:tcW w:w="2405" w:type="dxa"/>
          </w:tcPr>
          <w:p w14:paraId="5BB8C129" w14:textId="77777777" w:rsidR="00AD54CB" w:rsidRPr="002B6D0C" w:rsidRDefault="00AD54CB" w:rsidP="002B6D0C">
            <w:pPr>
              <w:contextualSpacing/>
              <w:rPr>
                <w:rFonts w:ascii="Times New Roman" w:hAnsi="Times New Roman"/>
              </w:rPr>
            </w:pPr>
            <w:r w:rsidRPr="002B6D0C">
              <w:rPr>
                <w:rFonts w:ascii="Times New Roman" w:hAnsi="Times New Roman"/>
              </w:rPr>
              <w:t>Код периода</w:t>
            </w:r>
          </w:p>
        </w:tc>
        <w:tc>
          <w:tcPr>
            <w:tcW w:w="6940" w:type="dxa"/>
          </w:tcPr>
          <w:p w14:paraId="59D71EF4" w14:textId="77777777" w:rsidR="00AD54CB" w:rsidRPr="002B6D0C" w:rsidRDefault="00AD54CB" w:rsidP="002B6D0C">
            <w:pPr>
              <w:contextualSpacing/>
              <w:rPr>
                <w:rFonts w:ascii="Times New Roman" w:hAnsi="Times New Roman"/>
              </w:rPr>
            </w:pPr>
            <w:r w:rsidRPr="002B6D0C">
              <w:rPr>
                <w:rFonts w:ascii="Times New Roman" w:hAnsi="Times New Roman"/>
              </w:rPr>
              <w:t>Период загрузки данных, месяц (в случае отсутствия проставленного признака)</w:t>
            </w:r>
          </w:p>
        </w:tc>
      </w:tr>
      <w:tr w:rsidR="00AD54CB" w:rsidRPr="002B6D0C" w14:paraId="179EC40D" w14:textId="77777777" w:rsidTr="00465F25">
        <w:tc>
          <w:tcPr>
            <w:tcW w:w="2405" w:type="dxa"/>
          </w:tcPr>
          <w:p w14:paraId="124AE8C9" w14:textId="77777777" w:rsidR="00AD54CB" w:rsidRPr="002B6D0C" w:rsidRDefault="00AD54CB" w:rsidP="002B6D0C">
            <w:pPr>
              <w:contextualSpacing/>
              <w:rPr>
                <w:rFonts w:ascii="Times New Roman" w:hAnsi="Times New Roman"/>
              </w:rPr>
            </w:pPr>
            <w:r w:rsidRPr="002B6D0C">
              <w:rPr>
                <w:rFonts w:ascii="Times New Roman" w:hAnsi="Times New Roman"/>
              </w:rPr>
              <w:t>Начальная дата</w:t>
            </w:r>
          </w:p>
        </w:tc>
        <w:tc>
          <w:tcPr>
            <w:tcW w:w="6940" w:type="dxa"/>
          </w:tcPr>
          <w:p w14:paraId="5ED11EFD"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начала периода формирования данных, по умолчанию первое число месяца в соответствии с выбранным периодом или произвольная дата при условии проставления признака «произвольный период»</w:t>
            </w:r>
          </w:p>
        </w:tc>
      </w:tr>
      <w:tr w:rsidR="00AD54CB" w:rsidRPr="002B6D0C" w14:paraId="2FC68386" w14:textId="77777777" w:rsidTr="00465F25">
        <w:tc>
          <w:tcPr>
            <w:tcW w:w="2405" w:type="dxa"/>
          </w:tcPr>
          <w:p w14:paraId="40D3EF07" w14:textId="77777777" w:rsidR="00AD54CB" w:rsidRPr="002B6D0C" w:rsidRDefault="00AD54CB" w:rsidP="002B6D0C">
            <w:pPr>
              <w:contextualSpacing/>
              <w:rPr>
                <w:rFonts w:ascii="Times New Roman" w:hAnsi="Times New Roman"/>
              </w:rPr>
            </w:pPr>
            <w:r w:rsidRPr="002B6D0C">
              <w:rPr>
                <w:rFonts w:ascii="Times New Roman" w:hAnsi="Times New Roman"/>
              </w:rPr>
              <w:t>Конечная дата</w:t>
            </w:r>
          </w:p>
        </w:tc>
        <w:tc>
          <w:tcPr>
            <w:tcW w:w="6940" w:type="dxa"/>
          </w:tcPr>
          <w:p w14:paraId="1D85C440"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 периода формирования данных, по умолчанию последнее число месяца в соответствии с выбранным периодом или произвольная дата при условии проставления признака «произвольный период»</w:t>
            </w:r>
          </w:p>
        </w:tc>
      </w:tr>
      <w:tr w:rsidR="00AD54CB" w:rsidRPr="002B6D0C" w14:paraId="56711249" w14:textId="77777777" w:rsidTr="00465F25">
        <w:tc>
          <w:tcPr>
            <w:tcW w:w="2405" w:type="dxa"/>
          </w:tcPr>
          <w:p w14:paraId="6DB06EF6" w14:textId="77777777" w:rsidR="00AD54CB" w:rsidRPr="002B6D0C" w:rsidRDefault="00AD54CB" w:rsidP="002B6D0C">
            <w:pPr>
              <w:contextualSpacing/>
              <w:rPr>
                <w:rFonts w:ascii="Times New Roman" w:hAnsi="Times New Roman"/>
              </w:rPr>
            </w:pPr>
            <w:r w:rsidRPr="002B6D0C">
              <w:rPr>
                <w:rFonts w:ascii="Times New Roman" w:hAnsi="Times New Roman"/>
              </w:rPr>
              <w:t>Компания ЦК</w:t>
            </w:r>
          </w:p>
        </w:tc>
        <w:tc>
          <w:tcPr>
            <w:tcW w:w="6940" w:type="dxa"/>
          </w:tcPr>
          <w:p w14:paraId="249DD7EB"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Код компании, AUP; выбор из выпадающего списка справочника филиала, по которому загружаются данные. В случае отсутствия данных в указанном поле «пусто», отчет выгружается по всем компаниям, по которым есть данные за указанный период.  </w:t>
            </w:r>
          </w:p>
        </w:tc>
      </w:tr>
    </w:tbl>
    <w:p w14:paraId="4AD75209" w14:textId="77777777" w:rsidR="00AD54CB" w:rsidRPr="002B6D0C" w:rsidRDefault="00AD54CB" w:rsidP="002B6D0C">
      <w:pPr>
        <w:ind w:firstLine="708"/>
        <w:contextualSpacing/>
        <w:jc w:val="both"/>
        <w:rPr>
          <w:rFonts w:ascii="Times New Roman" w:hAnsi="Times New Roman"/>
          <w:b/>
        </w:rPr>
      </w:pPr>
      <w:r w:rsidRPr="002B6D0C">
        <w:rPr>
          <w:rFonts w:ascii="Times New Roman" w:hAnsi="Times New Roman"/>
        </w:rPr>
        <w:t>Отчет формируется за период по заданным датам в параметрах (Начальная дата, Конечная дата), по умолчанию проставляется текущий период (месяц). В случае проставления признака «произвольный период», возможен выбор произвольного периода несколько месяцев или дней.  Данные формируются из банковских выписок с признаком разноски, журналов факта БДДС с типом периода Мес. и данных по Кассе.</w:t>
      </w:r>
    </w:p>
    <w:p w14:paraId="4173031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Описание полей отчета «Факт БДДС (УИС БПУУ)»: </w:t>
      </w:r>
    </w:p>
    <w:p w14:paraId="744AE27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печатной формы «ФАКТ БДДС «месяц» 20.. г.». </w:t>
      </w:r>
    </w:p>
    <w:p w14:paraId="77E00B1C"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Лист Итоги:</w:t>
      </w:r>
    </w:p>
    <w:p w14:paraId="69171D7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Строки отчета: текущая структура статей БДДС по разделам с агрегированными статьями БДДС, значения по которым определяются расчётно, путем суммирования нижнеуровневых статей, с расчетным полем Входящие остатки и Профицит/Дефицит денежных средств, всего (расчетный). </w:t>
      </w:r>
    </w:p>
    <w:p w14:paraId="36D1640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Столбцы отчета: Наименование показателя – Статьи БДДС, значения факта за заданный период с разбивкой на Банк, Касса, Итого.  </w:t>
      </w:r>
    </w:p>
    <w:p w14:paraId="19F70A3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Лист Выборка. Столбцы отчета с фильтром данных: </w:t>
      </w:r>
    </w:p>
    <w:tbl>
      <w:tblPr>
        <w:tblStyle w:val="afff2"/>
        <w:tblW w:w="0" w:type="auto"/>
        <w:tblLook w:val="04A0" w:firstRow="1" w:lastRow="0" w:firstColumn="1" w:lastColumn="0" w:noHBand="0" w:noVBand="1"/>
      </w:tblPr>
      <w:tblGrid>
        <w:gridCol w:w="3256"/>
        <w:gridCol w:w="6089"/>
      </w:tblGrid>
      <w:tr w:rsidR="00AD54CB" w:rsidRPr="002B6D0C" w14:paraId="6BB67D22" w14:textId="77777777" w:rsidTr="00465F25">
        <w:tc>
          <w:tcPr>
            <w:tcW w:w="3256" w:type="dxa"/>
          </w:tcPr>
          <w:p w14:paraId="354F466E"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089" w:type="dxa"/>
          </w:tcPr>
          <w:p w14:paraId="3D4DC620"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5C32B880" w14:textId="77777777" w:rsidTr="00465F25">
        <w:tc>
          <w:tcPr>
            <w:tcW w:w="3256" w:type="dxa"/>
          </w:tcPr>
          <w:p w14:paraId="52EB7471" w14:textId="77777777" w:rsidR="00AD54CB" w:rsidRPr="002B6D0C" w:rsidRDefault="00AD54CB" w:rsidP="002B6D0C">
            <w:pPr>
              <w:contextualSpacing/>
              <w:jc w:val="both"/>
              <w:rPr>
                <w:rFonts w:ascii="Times New Roman" w:hAnsi="Times New Roman"/>
              </w:rPr>
            </w:pPr>
            <w:r w:rsidRPr="002B6D0C">
              <w:rPr>
                <w:rFonts w:ascii="Times New Roman" w:hAnsi="Times New Roman"/>
              </w:rPr>
              <w:t>Год</w:t>
            </w:r>
          </w:p>
        </w:tc>
        <w:tc>
          <w:tcPr>
            <w:tcW w:w="6089" w:type="dxa"/>
          </w:tcPr>
          <w:p w14:paraId="2DDEECE4" w14:textId="77777777" w:rsidR="00AD54CB" w:rsidRPr="002B6D0C" w:rsidRDefault="00AD54CB" w:rsidP="002B6D0C">
            <w:pPr>
              <w:contextualSpacing/>
              <w:jc w:val="both"/>
              <w:rPr>
                <w:rFonts w:ascii="Times New Roman" w:hAnsi="Times New Roman"/>
              </w:rPr>
            </w:pPr>
            <w:r w:rsidRPr="002B6D0C">
              <w:rPr>
                <w:rFonts w:ascii="Times New Roman" w:hAnsi="Times New Roman"/>
              </w:rPr>
              <w:t>Текущее значение бюджетного периода, числовое значение</w:t>
            </w:r>
          </w:p>
        </w:tc>
      </w:tr>
      <w:tr w:rsidR="00AD54CB" w:rsidRPr="002B6D0C" w14:paraId="332370D7" w14:textId="77777777" w:rsidTr="00465F25">
        <w:tc>
          <w:tcPr>
            <w:tcW w:w="3256" w:type="dxa"/>
          </w:tcPr>
          <w:p w14:paraId="20DCDFE4" w14:textId="77777777" w:rsidR="00AD54CB" w:rsidRPr="002B6D0C" w:rsidRDefault="00AD54CB" w:rsidP="002B6D0C">
            <w:pPr>
              <w:contextualSpacing/>
              <w:jc w:val="both"/>
              <w:rPr>
                <w:rFonts w:ascii="Times New Roman" w:hAnsi="Times New Roman"/>
              </w:rPr>
            </w:pPr>
            <w:r w:rsidRPr="002B6D0C">
              <w:rPr>
                <w:rFonts w:ascii="Times New Roman" w:hAnsi="Times New Roman"/>
              </w:rPr>
              <w:t>Месяц</w:t>
            </w:r>
          </w:p>
        </w:tc>
        <w:tc>
          <w:tcPr>
            <w:tcW w:w="6089" w:type="dxa"/>
          </w:tcPr>
          <w:p w14:paraId="5485FC0D" w14:textId="77777777" w:rsidR="00AD54CB" w:rsidRPr="002B6D0C" w:rsidRDefault="00AD54CB" w:rsidP="002B6D0C">
            <w:pPr>
              <w:contextualSpacing/>
              <w:jc w:val="both"/>
              <w:rPr>
                <w:rFonts w:ascii="Times New Roman" w:hAnsi="Times New Roman"/>
              </w:rPr>
            </w:pPr>
            <w:r w:rsidRPr="002B6D0C">
              <w:rPr>
                <w:rFonts w:ascii="Times New Roman" w:hAnsi="Times New Roman"/>
              </w:rPr>
              <w:t>Числовое значение месяца по порядку</w:t>
            </w:r>
          </w:p>
        </w:tc>
      </w:tr>
      <w:tr w:rsidR="00AD54CB" w:rsidRPr="002B6D0C" w14:paraId="5E53F82F" w14:textId="77777777" w:rsidTr="00465F25">
        <w:tc>
          <w:tcPr>
            <w:tcW w:w="3256" w:type="dxa"/>
          </w:tcPr>
          <w:p w14:paraId="71ACB414"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Компания ЦК</w:t>
            </w:r>
          </w:p>
        </w:tc>
        <w:tc>
          <w:tcPr>
            <w:tcW w:w="6089" w:type="dxa"/>
          </w:tcPr>
          <w:p w14:paraId="09856A84"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компании АУО, Филиалы</w:t>
            </w:r>
          </w:p>
        </w:tc>
      </w:tr>
      <w:tr w:rsidR="00AD54CB" w:rsidRPr="002B6D0C" w14:paraId="6E9B308D" w14:textId="77777777" w:rsidTr="00465F25">
        <w:tc>
          <w:tcPr>
            <w:tcW w:w="3256" w:type="dxa"/>
          </w:tcPr>
          <w:p w14:paraId="5664FFAF"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компании ЦК</w:t>
            </w:r>
          </w:p>
        </w:tc>
        <w:tc>
          <w:tcPr>
            <w:tcW w:w="6089" w:type="dxa"/>
          </w:tcPr>
          <w:p w14:paraId="7BB1C9E4"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в соответствии с кодом компании ЦК</w:t>
            </w:r>
          </w:p>
        </w:tc>
      </w:tr>
      <w:tr w:rsidR="00AD54CB" w:rsidRPr="002B6D0C" w14:paraId="26F950D4" w14:textId="77777777" w:rsidTr="00465F25">
        <w:tc>
          <w:tcPr>
            <w:tcW w:w="3256" w:type="dxa"/>
          </w:tcPr>
          <w:p w14:paraId="52A293D2"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ЦФО</w:t>
            </w:r>
          </w:p>
        </w:tc>
        <w:tc>
          <w:tcPr>
            <w:tcW w:w="6089" w:type="dxa"/>
          </w:tcPr>
          <w:p w14:paraId="420DD035"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5927D74A" w14:textId="77777777" w:rsidTr="00465F25">
        <w:tc>
          <w:tcPr>
            <w:tcW w:w="3256" w:type="dxa"/>
          </w:tcPr>
          <w:p w14:paraId="459EAB1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089" w:type="dxa"/>
          </w:tcPr>
          <w:p w14:paraId="73171FB2"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в соответствии с кодом ЦФО</w:t>
            </w:r>
          </w:p>
        </w:tc>
      </w:tr>
      <w:tr w:rsidR="00AD54CB" w:rsidRPr="002B6D0C" w14:paraId="17D40252" w14:textId="77777777" w:rsidTr="00465F25">
        <w:tc>
          <w:tcPr>
            <w:tcW w:w="3256" w:type="dxa"/>
          </w:tcPr>
          <w:p w14:paraId="687B13D0"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Проект</w:t>
            </w:r>
          </w:p>
        </w:tc>
        <w:tc>
          <w:tcPr>
            <w:tcW w:w="6089" w:type="dxa"/>
          </w:tcPr>
          <w:p w14:paraId="54B3FBE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проекта</w:t>
            </w:r>
          </w:p>
        </w:tc>
      </w:tr>
      <w:tr w:rsidR="00AD54CB" w:rsidRPr="002B6D0C" w14:paraId="6FC3E52B" w14:textId="77777777" w:rsidTr="00465F25">
        <w:tc>
          <w:tcPr>
            <w:tcW w:w="3256" w:type="dxa"/>
          </w:tcPr>
          <w:p w14:paraId="3B69D41D"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c>
          <w:tcPr>
            <w:tcW w:w="6089" w:type="dxa"/>
          </w:tcPr>
          <w:p w14:paraId="65FB2B9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в соответствии с кодом проекта </w:t>
            </w:r>
          </w:p>
        </w:tc>
      </w:tr>
      <w:tr w:rsidR="00AD54CB" w:rsidRPr="002B6D0C" w14:paraId="36D60DCF" w14:textId="77777777" w:rsidTr="00465F25">
        <w:tc>
          <w:tcPr>
            <w:tcW w:w="3256" w:type="dxa"/>
          </w:tcPr>
          <w:p w14:paraId="493B8DFE"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БДДС</w:t>
            </w:r>
          </w:p>
        </w:tc>
        <w:tc>
          <w:tcPr>
            <w:tcW w:w="6089" w:type="dxa"/>
          </w:tcPr>
          <w:p w14:paraId="0CC32E5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статьи БДДС </w:t>
            </w:r>
          </w:p>
        </w:tc>
      </w:tr>
      <w:tr w:rsidR="00AD54CB" w:rsidRPr="002B6D0C" w14:paraId="1B22D5BA" w14:textId="77777777" w:rsidTr="00465F25">
        <w:tc>
          <w:tcPr>
            <w:tcW w:w="3256" w:type="dxa"/>
          </w:tcPr>
          <w:p w14:paraId="4CDC933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c>
          <w:tcPr>
            <w:tcW w:w="6089" w:type="dxa"/>
          </w:tcPr>
          <w:p w14:paraId="45099195"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r>
      <w:tr w:rsidR="00AD54CB" w:rsidRPr="002B6D0C" w14:paraId="4C775440" w14:textId="77777777" w:rsidTr="00465F25">
        <w:tc>
          <w:tcPr>
            <w:tcW w:w="3256" w:type="dxa"/>
          </w:tcPr>
          <w:p w14:paraId="226DF6D2" w14:textId="77777777" w:rsidR="00AD54CB" w:rsidRPr="002B6D0C" w:rsidRDefault="00AD54CB" w:rsidP="002B6D0C">
            <w:pPr>
              <w:contextualSpacing/>
              <w:jc w:val="both"/>
              <w:rPr>
                <w:rFonts w:ascii="Times New Roman" w:hAnsi="Times New Roman"/>
              </w:rPr>
            </w:pPr>
            <w:r w:rsidRPr="002B6D0C">
              <w:rPr>
                <w:rFonts w:ascii="Times New Roman" w:hAnsi="Times New Roman"/>
              </w:rPr>
              <w:t>Тип проводки</w:t>
            </w:r>
          </w:p>
        </w:tc>
        <w:tc>
          <w:tcPr>
            <w:tcW w:w="6089" w:type="dxa"/>
          </w:tcPr>
          <w:p w14:paraId="6FA29D3E" w14:textId="77777777" w:rsidR="00AD54CB" w:rsidRPr="002B6D0C" w:rsidRDefault="00AD54CB" w:rsidP="002B6D0C">
            <w:pPr>
              <w:contextualSpacing/>
              <w:jc w:val="both"/>
              <w:rPr>
                <w:rFonts w:ascii="Times New Roman" w:hAnsi="Times New Roman"/>
              </w:rPr>
            </w:pPr>
            <w:r w:rsidRPr="002B6D0C">
              <w:rPr>
                <w:rFonts w:ascii="Times New Roman" w:hAnsi="Times New Roman"/>
              </w:rPr>
              <w:t>Банки или Касса</w:t>
            </w:r>
          </w:p>
        </w:tc>
      </w:tr>
      <w:tr w:rsidR="00AD54CB" w:rsidRPr="002B6D0C" w14:paraId="3BDC336F" w14:textId="77777777" w:rsidTr="00465F25">
        <w:tc>
          <w:tcPr>
            <w:tcW w:w="3256" w:type="dxa"/>
          </w:tcPr>
          <w:p w14:paraId="18E7F77D"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w:t>
            </w:r>
          </w:p>
        </w:tc>
        <w:tc>
          <w:tcPr>
            <w:tcW w:w="6089" w:type="dxa"/>
          </w:tcPr>
          <w:p w14:paraId="160E40E4"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Итоговая сумма фактических данных </w:t>
            </w:r>
          </w:p>
        </w:tc>
      </w:tr>
      <w:tr w:rsidR="00AD54CB" w:rsidRPr="002B6D0C" w14:paraId="3D811C4E" w14:textId="77777777" w:rsidTr="00465F25">
        <w:tc>
          <w:tcPr>
            <w:tcW w:w="3256" w:type="dxa"/>
          </w:tcPr>
          <w:p w14:paraId="09AE038B"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Компания</w:t>
            </w:r>
          </w:p>
        </w:tc>
        <w:tc>
          <w:tcPr>
            <w:tcW w:w="6089" w:type="dxa"/>
          </w:tcPr>
          <w:p w14:paraId="73CA9348"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Компания ЦК + Наименование компании ЦК</w:t>
            </w:r>
          </w:p>
        </w:tc>
      </w:tr>
    </w:tbl>
    <w:p w14:paraId="1D27AC9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Выводится массив данных факта БДДС по компаниям за выбранный период в структуре в соответствии со столбцами отчета. Предусмотрена сортировка по умолчанию по коду компании с нарастающим итогом в соответствии со структурой статей БДДС на листе ИТОГИ в разрезе кодов ЦФО также с нарастающим итогом.   </w:t>
      </w:r>
    </w:p>
    <w:p w14:paraId="1614BE9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Лист ИТОГИ детально по компаниям.  </w:t>
      </w:r>
    </w:p>
    <w:p w14:paraId="34DFDD3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Строки отчета: Статья БДДС - кодировки текущей структура статей БДДС, по которым предусмотрены значения факта за формируемый период с нарастающим итогом, Общий итог.     </w:t>
      </w:r>
    </w:p>
    <w:p w14:paraId="0B35D887"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Столбцы отчета: Наименование компании в порядке возрастания с разбивкой на Банк, Касса, Итого по коду каждой из компаний, Общий итог.  </w:t>
      </w:r>
    </w:p>
    <w:p w14:paraId="2BC0753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Лист ИТОГИ детально по проектам. </w:t>
      </w:r>
    </w:p>
    <w:p w14:paraId="115D34A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Строки отчета: перечень кодировок проектов БИР с нарастающим итогом, по которым предусмотрены значения факта за формируемый период, Общий итог.  </w:t>
      </w:r>
    </w:p>
    <w:p w14:paraId="3FB94ED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Столбцы отчета: </w:t>
      </w:r>
      <w:r w:rsidRPr="002B6D0C">
        <w:rPr>
          <w:rFonts w:ascii="Times New Roman" w:hAnsi="Times New Roman"/>
          <w:lang w:val="en-US"/>
        </w:rPr>
        <w:t>AUP</w:t>
      </w:r>
      <w:r w:rsidRPr="002B6D0C">
        <w:rPr>
          <w:rFonts w:ascii="Times New Roman" w:hAnsi="Times New Roman"/>
        </w:rPr>
        <w:t>, столбцы с кодировками наименований компаний с нарастающим итогом, Общий итог.</w:t>
      </w:r>
    </w:p>
    <w:p w14:paraId="43138BF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Лист ИТОГИ детально по ЦФО. </w:t>
      </w:r>
    </w:p>
    <w:p w14:paraId="5FEC689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Строки отчета: перечень кодировок ЦФО с нарастающим итогом, по которым предусмотрены значения факта за формируемый период, Общий итог.  </w:t>
      </w:r>
    </w:p>
    <w:p w14:paraId="0B75C3CD"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Столбцы отчета: </w:t>
      </w:r>
      <w:r w:rsidRPr="002B6D0C">
        <w:rPr>
          <w:rFonts w:ascii="Times New Roman" w:hAnsi="Times New Roman"/>
          <w:lang w:val="en-US"/>
        </w:rPr>
        <w:t>AUP</w:t>
      </w:r>
      <w:r w:rsidRPr="002B6D0C">
        <w:rPr>
          <w:rFonts w:ascii="Times New Roman" w:hAnsi="Times New Roman"/>
        </w:rPr>
        <w:t>, столбцы с кодировками наименований компаний с нарастающим итогом, Общий итог.</w:t>
      </w:r>
    </w:p>
    <w:p w14:paraId="3FE53982" w14:textId="77777777" w:rsidR="00AD54CB" w:rsidRPr="002B6D0C" w:rsidRDefault="00AD54CB" w:rsidP="002B6D0C">
      <w:pPr>
        <w:contextualSpacing/>
        <w:jc w:val="both"/>
        <w:rPr>
          <w:rFonts w:ascii="Times New Roman" w:hAnsi="Times New Roman"/>
        </w:rPr>
      </w:pPr>
    </w:p>
    <w:p w14:paraId="57DC063E"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«Факт по бюджетным адресам АУО»</w:t>
      </w:r>
    </w:p>
    <w:p w14:paraId="2EE8667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Печатная форма отчета «Факт по бюджетным адресам». </w:t>
      </w:r>
    </w:p>
    <w:p w14:paraId="24AEE8CD"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090"/>
        <w:gridCol w:w="7255"/>
      </w:tblGrid>
      <w:tr w:rsidR="00AD54CB" w:rsidRPr="002B6D0C" w14:paraId="07A46E85" w14:textId="77777777" w:rsidTr="00465F25">
        <w:tc>
          <w:tcPr>
            <w:tcW w:w="2090" w:type="dxa"/>
          </w:tcPr>
          <w:p w14:paraId="6525BB9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7255" w:type="dxa"/>
          </w:tcPr>
          <w:p w14:paraId="739A75C1"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7A991350" w14:textId="77777777" w:rsidTr="00465F25">
        <w:tc>
          <w:tcPr>
            <w:tcW w:w="2090" w:type="dxa"/>
          </w:tcPr>
          <w:p w14:paraId="4A308C1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с </w:t>
            </w:r>
          </w:p>
        </w:tc>
        <w:tc>
          <w:tcPr>
            <w:tcW w:w="7255" w:type="dxa"/>
          </w:tcPr>
          <w:p w14:paraId="437BAC98"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начала периода формирования данных</w:t>
            </w:r>
          </w:p>
        </w:tc>
      </w:tr>
      <w:tr w:rsidR="00AD54CB" w:rsidRPr="002B6D0C" w14:paraId="547ACA88" w14:textId="77777777" w:rsidTr="00465F25">
        <w:tc>
          <w:tcPr>
            <w:tcW w:w="2090" w:type="dxa"/>
          </w:tcPr>
          <w:p w14:paraId="5D86EAE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по </w:t>
            </w:r>
          </w:p>
        </w:tc>
        <w:tc>
          <w:tcPr>
            <w:tcW w:w="7255" w:type="dxa"/>
          </w:tcPr>
          <w:p w14:paraId="1BEFAADE" w14:textId="77777777" w:rsidR="00AD54CB" w:rsidRPr="002B6D0C" w:rsidRDefault="00AD54CB" w:rsidP="002B6D0C">
            <w:pPr>
              <w:contextualSpacing/>
              <w:jc w:val="both"/>
              <w:rPr>
                <w:rFonts w:ascii="Times New Roman" w:hAnsi="Times New Roman"/>
              </w:rPr>
            </w:pPr>
            <w:r w:rsidRPr="002B6D0C">
              <w:rPr>
                <w:rFonts w:ascii="Times New Roman" w:hAnsi="Times New Roman"/>
              </w:rPr>
              <w:t>По умолчанию последняя дата месяца периода, принадлежащего к начальной дате формирования отчета</w:t>
            </w:r>
          </w:p>
        </w:tc>
      </w:tr>
      <w:tr w:rsidR="00AD54CB" w:rsidRPr="002B6D0C" w14:paraId="18A47AA2" w14:textId="77777777" w:rsidTr="00465F25">
        <w:tc>
          <w:tcPr>
            <w:tcW w:w="2090" w:type="dxa"/>
          </w:tcPr>
          <w:p w14:paraId="05B8B2FA" w14:textId="77777777" w:rsidR="00AD54CB" w:rsidRPr="002B6D0C" w:rsidRDefault="00AD54CB" w:rsidP="002B6D0C">
            <w:pPr>
              <w:contextualSpacing/>
              <w:jc w:val="both"/>
              <w:rPr>
                <w:rFonts w:ascii="Times New Roman" w:hAnsi="Times New Roman"/>
              </w:rPr>
            </w:pPr>
            <w:r w:rsidRPr="002B6D0C">
              <w:rPr>
                <w:rFonts w:ascii="Times New Roman" w:hAnsi="Times New Roman"/>
              </w:rPr>
              <w:t>Блок (ЦФО)</w:t>
            </w:r>
          </w:p>
        </w:tc>
        <w:tc>
          <w:tcPr>
            <w:tcW w:w="7255" w:type="dxa"/>
          </w:tcPr>
          <w:p w14:paraId="19B6E60F"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Выбор из выпадающего списка аналитики кода верхнеуровнего ЦФО</w:t>
            </w:r>
          </w:p>
        </w:tc>
      </w:tr>
    </w:tbl>
    <w:p w14:paraId="790160A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Выводится массив данных факта БДДС АУО в разрезе бюджетных адресов за выбранный период в структуре в соответствии со столбцами отчета с итоговыми данными по месяцам. В отчете предусмотрен фильтр данных по столбцам.  </w:t>
      </w:r>
    </w:p>
    <w:p w14:paraId="44E5012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Столбцы отчета Факт по бюджетным адресам АУО с фильтром данных: </w:t>
      </w:r>
    </w:p>
    <w:tbl>
      <w:tblPr>
        <w:tblStyle w:val="afff2"/>
        <w:tblW w:w="0" w:type="auto"/>
        <w:tblLook w:val="04A0" w:firstRow="1" w:lastRow="0" w:firstColumn="1" w:lastColumn="0" w:noHBand="0" w:noVBand="1"/>
      </w:tblPr>
      <w:tblGrid>
        <w:gridCol w:w="3397"/>
        <w:gridCol w:w="5948"/>
      </w:tblGrid>
      <w:tr w:rsidR="00AD54CB" w:rsidRPr="002B6D0C" w14:paraId="7723D229" w14:textId="77777777" w:rsidTr="00465F25">
        <w:trPr>
          <w:tblHeader/>
        </w:trPr>
        <w:tc>
          <w:tcPr>
            <w:tcW w:w="3397" w:type="dxa"/>
          </w:tcPr>
          <w:p w14:paraId="2069974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столбца</w:t>
            </w:r>
          </w:p>
        </w:tc>
        <w:tc>
          <w:tcPr>
            <w:tcW w:w="5948" w:type="dxa"/>
          </w:tcPr>
          <w:p w14:paraId="0DDD2011"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099D6D1C" w14:textId="77777777" w:rsidTr="00465F25">
        <w:tc>
          <w:tcPr>
            <w:tcW w:w="3397" w:type="dxa"/>
          </w:tcPr>
          <w:p w14:paraId="3442729F" w14:textId="77777777" w:rsidR="00AD54CB" w:rsidRPr="002B6D0C" w:rsidRDefault="00AD54CB" w:rsidP="002B6D0C">
            <w:pPr>
              <w:contextualSpacing/>
              <w:jc w:val="both"/>
              <w:rPr>
                <w:rFonts w:ascii="Times New Roman" w:hAnsi="Times New Roman"/>
              </w:rPr>
            </w:pPr>
            <w:r w:rsidRPr="002B6D0C">
              <w:rPr>
                <w:rFonts w:ascii="Times New Roman" w:hAnsi="Times New Roman"/>
              </w:rPr>
              <w:t>Бюджетный адрес</w:t>
            </w:r>
          </w:p>
        </w:tc>
        <w:tc>
          <w:tcPr>
            <w:tcW w:w="5948" w:type="dxa"/>
          </w:tcPr>
          <w:p w14:paraId="7433FDD3" w14:textId="77777777" w:rsidR="00AD54CB" w:rsidRPr="002B6D0C" w:rsidRDefault="00AD54CB" w:rsidP="002B6D0C">
            <w:pPr>
              <w:contextualSpacing/>
              <w:jc w:val="both"/>
              <w:rPr>
                <w:rFonts w:ascii="Times New Roman" w:hAnsi="Times New Roman"/>
              </w:rPr>
            </w:pPr>
            <w:r w:rsidRPr="002B6D0C">
              <w:rPr>
                <w:rFonts w:ascii="Times New Roman" w:hAnsi="Times New Roman"/>
              </w:rPr>
              <w:t>Связка аналитик код ЦФО, код статьи БДДС, схема поступления/оплаты, код контрагента, код договора</w:t>
            </w:r>
          </w:p>
        </w:tc>
      </w:tr>
      <w:tr w:rsidR="00AD54CB" w:rsidRPr="002B6D0C" w14:paraId="1905F66C" w14:textId="77777777" w:rsidTr="00465F25">
        <w:tc>
          <w:tcPr>
            <w:tcW w:w="3397" w:type="dxa"/>
          </w:tcPr>
          <w:p w14:paraId="776F7C8C"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подразделения</w:t>
            </w:r>
          </w:p>
        </w:tc>
        <w:tc>
          <w:tcPr>
            <w:tcW w:w="5948" w:type="dxa"/>
          </w:tcPr>
          <w:p w14:paraId="0B09FB9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нижнеуровнего ЦФО, инициирующего оплату </w:t>
            </w:r>
          </w:p>
        </w:tc>
      </w:tr>
      <w:tr w:rsidR="00AD54CB" w:rsidRPr="002B6D0C" w14:paraId="26D36BB6" w14:textId="77777777" w:rsidTr="00465F25">
        <w:tc>
          <w:tcPr>
            <w:tcW w:w="3397" w:type="dxa"/>
          </w:tcPr>
          <w:p w14:paraId="14CB5EE9"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подразделения</w:t>
            </w:r>
          </w:p>
        </w:tc>
        <w:tc>
          <w:tcPr>
            <w:tcW w:w="5948" w:type="dxa"/>
          </w:tcPr>
          <w:p w14:paraId="5904C3A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подразделения, соответствующее коду подразделения</w:t>
            </w:r>
          </w:p>
        </w:tc>
      </w:tr>
      <w:tr w:rsidR="00AD54CB" w:rsidRPr="002B6D0C" w14:paraId="0BBBD8CC" w14:textId="77777777" w:rsidTr="00465F25">
        <w:tc>
          <w:tcPr>
            <w:tcW w:w="3397" w:type="dxa"/>
          </w:tcPr>
          <w:p w14:paraId="17D7F0DF"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c>
          <w:tcPr>
            <w:tcW w:w="5948" w:type="dxa"/>
          </w:tcPr>
          <w:p w14:paraId="524066FD"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 по которой есть данные факта за период формирования</w:t>
            </w:r>
          </w:p>
        </w:tc>
      </w:tr>
      <w:tr w:rsidR="00AD54CB" w:rsidRPr="002B6D0C" w14:paraId="63FBC769" w14:textId="77777777" w:rsidTr="00465F25">
        <w:tc>
          <w:tcPr>
            <w:tcW w:w="3397" w:type="dxa"/>
          </w:tcPr>
          <w:p w14:paraId="4078B844"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Наименование статья БДДС</w:t>
            </w:r>
          </w:p>
        </w:tc>
        <w:tc>
          <w:tcPr>
            <w:tcW w:w="5948" w:type="dxa"/>
          </w:tcPr>
          <w:p w14:paraId="7241DE5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соответствующее коду </w:t>
            </w:r>
          </w:p>
        </w:tc>
      </w:tr>
      <w:tr w:rsidR="00AD54CB" w:rsidRPr="002B6D0C" w14:paraId="7281E64B" w14:textId="77777777" w:rsidTr="00465F25">
        <w:tc>
          <w:tcPr>
            <w:tcW w:w="3397" w:type="dxa"/>
          </w:tcPr>
          <w:p w14:paraId="4D1DE14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проекта </w:t>
            </w:r>
          </w:p>
        </w:tc>
        <w:tc>
          <w:tcPr>
            <w:tcW w:w="5948" w:type="dxa"/>
          </w:tcPr>
          <w:p w14:paraId="0E5874B4"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проекта, по которому есть данные факта за период формирования                                                                                         </w:t>
            </w:r>
          </w:p>
        </w:tc>
      </w:tr>
      <w:tr w:rsidR="00AD54CB" w:rsidRPr="002B6D0C" w14:paraId="3C1F5A01" w14:textId="77777777" w:rsidTr="00465F25">
        <w:tc>
          <w:tcPr>
            <w:tcW w:w="3397" w:type="dxa"/>
          </w:tcPr>
          <w:p w14:paraId="7C6CC154"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проекта </w:t>
            </w:r>
          </w:p>
        </w:tc>
        <w:tc>
          <w:tcPr>
            <w:tcW w:w="5948" w:type="dxa"/>
          </w:tcPr>
          <w:p w14:paraId="7341BDE8"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 соответствующее коду проекта</w:t>
            </w:r>
          </w:p>
        </w:tc>
      </w:tr>
      <w:tr w:rsidR="00AD54CB" w:rsidRPr="002B6D0C" w14:paraId="324C3432" w14:textId="77777777" w:rsidTr="00465F25">
        <w:tc>
          <w:tcPr>
            <w:tcW w:w="3397" w:type="dxa"/>
          </w:tcPr>
          <w:p w14:paraId="19CCA16C" w14:textId="77777777" w:rsidR="00AD54CB" w:rsidRPr="002B6D0C" w:rsidRDefault="00AD54CB" w:rsidP="002B6D0C">
            <w:pPr>
              <w:contextualSpacing/>
              <w:jc w:val="both"/>
              <w:rPr>
                <w:rFonts w:ascii="Times New Roman" w:hAnsi="Times New Roman"/>
              </w:rPr>
            </w:pPr>
            <w:r w:rsidRPr="002B6D0C">
              <w:rPr>
                <w:rFonts w:ascii="Times New Roman" w:hAnsi="Times New Roman"/>
              </w:rPr>
              <w:t>Схема поступления/оплаты</w:t>
            </w:r>
          </w:p>
        </w:tc>
        <w:tc>
          <w:tcPr>
            <w:tcW w:w="5948" w:type="dxa"/>
          </w:tcPr>
          <w:p w14:paraId="5A59638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Централизованно/Децентрализованно </w:t>
            </w:r>
          </w:p>
        </w:tc>
      </w:tr>
      <w:tr w:rsidR="00AD54CB" w:rsidRPr="002B6D0C" w14:paraId="0C98941B" w14:textId="77777777" w:rsidTr="00465F25">
        <w:tc>
          <w:tcPr>
            <w:tcW w:w="3397" w:type="dxa"/>
          </w:tcPr>
          <w:p w14:paraId="307B293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контрагента </w:t>
            </w:r>
          </w:p>
        </w:tc>
        <w:tc>
          <w:tcPr>
            <w:tcW w:w="5948" w:type="dxa"/>
          </w:tcPr>
          <w:p w14:paraId="7FE8447E"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контрагента, по которому есть данные факта за период формирования                                                                                         </w:t>
            </w:r>
          </w:p>
        </w:tc>
      </w:tr>
      <w:tr w:rsidR="00AD54CB" w:rsidRPr="002B6D0C" w14:paraId="297A7832" w14:textId="77777777" w:rsidTr="00465F25">
        <w:tc>
          <w:tcPr>
            <w:tcW w:w="3397" w:type="dxa"/>
          </w:tcPr>
          <w:p w14:paraId="54768CE0"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контрагента </w:t>
            </w:r>
          </w:p>
        </w:tc>
        <w:tc>
          <w:tcPr>
            <w:tcW w:w="5948" w:type="dxa"/>
          </w:tcPr>
          <w:p w14:paraId="630748A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контрагента, соответствующее коду проекта</w:t>
            </w:r>
          </w:p>
        </w:tc>
      </w:tr>
      <w:tr w:rsidR="00AD54CB" w:rsidRPr="002B6D0C" w14:paraId="0F3C8F9D" w14:textId="77777777" w:rsidTr="00465F25">
        <w:tc>
          <w:tcPr>
            <w:tcW w:w="3397" w:type="dxa"/>
          </w:tcPr>
          <w:p w14:paraId="5A61EDFB"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Рег. Номер договора</w:t>
            </w:r>
          </w:p>
        </w:tc>
        <w:tc>
          <w:tcPr>
            <w:tcW w:w="5948" w:type="dxa"/>
          </w:tcPr>
          <w:p w14:paraId="79F38B8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договора, по которому есть данные факта за период формирования                                                                                         </w:t>
            </w:r>
          </w:p>
        </w:tc>
      </w:tr>
      <w:tr w:rsidR="00AD54CB" w:rsidRPr="002B6D0C" w14:paraId="11B9A73E" w14:textId="77777777" w:rsidTr="00465F25">
        <w:tc>
          <w:tcPr>
            <w:tcW w:w="3397" w:type="dxa"/>
          </w:tcPr>
          <w:p w14:paraId="215E3E4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c>
          <w:tcPr>
            <w:tcW w:w="5948" w:type="dxa"/>
          </w:tcPr>
          <w:p w14:paraId="3788AF4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Номер договора, по которому есть данные факта за период формирования                                                                                         </w:t>
            </w:r>
          </w:p>
        </w:tc>
      </w:tr>
      <w:tr w:rsidR="00AD54CB" w:rsidRPr="002B6D0C" w14:paraId="767CD652" w14:textId="77777777" w:rsidTr="00465F25">
        <w:tc>
          <w:tcPr>
            <w:tcW w:w="3397" w:type="dxa"/>
          </w:tcPr>
          <w:p w14:paraId="1A51A495"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договора</w:t>
            </w:r>
          </w:p>
        </w:tc>
        <w:tc>
          <w:tcPr>
            <w:tcW w:w="5948" w:type="dxa"/>
          </w:tcPr>
          <w:p w14:paraId="49239E4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договора, по которому есть данные факта за период формирования                                                                                         </w:t>
            </w:r>
          </w:p>
        </w:tc>
      </w:tr>
      <w:tr w:rsidR="00AD54CB" w:rsidRPr="002B6D0C" w14:paraId="6182DE65" w14:textId="77777777" w:rsidTr="00465F25">
        <w:tc>
          <w:tcPr>
            <w:tcW w:w="3397" w:type="dxa"/>
          </w:tcPr>
          <w:p w14:paraId="2E370CA3" w14:textId="77777777" w:rsidR="00AD54CB" w:rsidRPr="002B6D0C" w:rsidRDefault="00AD54CB" w:rsidP="002B6D0C">
            <w:pPr>
              <w:contextualSpacing/>
              <w:jc w:val="both"/>
              <w:rPr>
                <w:rFonts w:ascii="Times New Roman" w:hAnsi="Times New Roman"/>
              </w:rPr>
            </w:pPr>
            <w:r w:rsidRPr="002B6D0C">
              <w:rPr>
                <w:rFonts w:ascii="Times New Roman" w:hAnsi="Times New Roman"/>
              </w:rPr>
              <w:t>Валюта договора</w:t>
            </w:r>
          </w:p>
        </w:tc>
        <w:tc>
          <w:tcPr>
            <w:tcW w:w="5948" w:type="dxa"/>
          </w:tcPr>
          <w:p w14:paraId="10ECA501" w14:textId="77777777" w:rsidR="00AD54CB" w:rsidRPr="002B6D0C" w:rsidRDefault="00AD54CB" w:rsidP="002B6D0C">
            <w:pPr>
              <w:contextualSpacing/>
              <w:jc w:val="both"/>
              <w:rPr>
                <w:rFonts w:ascii="Times New Roman" w:hAnsi="Times New Roman"/>
              </w:rPr>
            </w:pPr>
            <w:r w:rsidRPr="002B6D0C">
              <w:rPr>
                <w:rFonts w:ascii="Times New Roman" w:hAnsi="Times New Roman"/>
                <w:lang w:val="en-US"/>
              </w:rPr>
              <w:t xml:space="preserve">RUB </w:t>
            </w:r>
            <w:r w:rsidRPr="002B6D0C">
              <w:rPr>
                <w:rFonts w:ascii="Times New Roman" w:hAnsi="Times New Roman"/>
              </w:rPr>
              <w:t xml:space="preserve"> и т.д.</w:t>
            </w:r>
          </w:p>
        </w:tc>
      </w:tr>
      <w:tr w:rsidR="00AD54CB" w:rsidRPr="002B6D0C" w14:paraId="0C35EEE0" w14:textId="77777777" w:rsidTr="00465F25">
        <w:tc>
          <w:tcPr>
            <w:tcW w:w="3397" w:type="dxa"/>
          </w:tcPr>
          <w:p w14:paraId="749AAA0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Месяц </w:t>
            </w:r>
          </w:p>
        </w:tc>
        <w:tc>
          <w:tcPr>
            <w:tcW w:w="5948" w:type="dxa"/>
          </w:tcPr>
          <w:p w14:paraId="6C798025"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Период формирования данных факта</w:t>
            </w:r>
          </w:p>
        </w:tc>
      </w:tr>
    </w:tbl>
    <w:p w14:paraId="0C19BC5A" w14:textId="77777777" w:rsidR="00AD54CB" w:rsidRPr="002B6D0C" w:rsidRDefault="00AD54CB" w:rsidP="002B6D0C">
      <w:pPr>
        <w:contextualSpacing/>
        <w:jc w:val="both"/>
        <w:rPr>
          <w:rFonts w:ascii="Times New Roman" w:hAnsi="Times New Roman"/>
        </w:rPr>
      </w:pPr>
    </w:p>
    <w:p w14:paraId="525B8C48" w14:textId="77777777" w:rsidR="00AD54CB" w:rsidRPr="00085EFB" w:rsidRDefault="00AD54CB" w:rsidP="00085EFB">
      <w:pPr>
        <w:pStyle w:val="affffff3"/>
        <w:rPr>
          <w:rFonts w:ascii="Times New Roman" w:hAnsi="Times New Roman" w:cs="Times New Roman"/>
          <w:b/>
          <w:sz w:val="24"/>
          <w:szCs w:val="24"/>
        </w:rPr>
      </w:pPr>
      <w:r w:rsidRPr="00085EFB">
        <w:rPr>
          <w:rFonts w:ascii="Times New Roman" w:hAnsi="Times New Roman" w:cs="Times New Roman"/>
          <w:b/>
          <w:sz w:val="24"/>
          <w:szCs w:val="24"/>
        </w:rPr>
        <w:t>Запросы</w:t>
      </w:r>
    </w:p>
    <w:p w14:paraId="1D2179DB" w14:textId="77777777" w:rsidR="00AD54CB" w:rsidRPr="002B6D0C" w:rsidRDefault="00AD54CB" w:rsidP="002B6D0C">
      <w:pPr>
        <w:ind w:left="720"/>
        <w:jc w:val="both"/>
        <w:rPr>
          <w:rFonts w:ascii="Times New Roman" w:hAnsi="Times New Roman"/>
          <w:b/>
        </w:rPr>
      </w:pPr>
      <w:r w:rsidRPr="002B6D0C">
        <w:rPr>
          <w:rFonts w:ascii="Times New Roman" w:hAnsi="Times New Roman"/>
          <w:b/>
        </w:rPr>
        <w:t>«Сессии экспорта факта БДДС»</w:t>
      </w:r>
    </w:p>
    <w:p w14:paraId="284C75E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«Сессии экспорта факта БДДС» предназначена для отражения реестра сессий экспорта факта в УИС БПУУ через КШД в порядке возрастания по срокам формирования запросов через функционал «Экспорт факта».  </w:t>
      </w:r>
    </w:p>
    <w:p w14:paraId="1854640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Перечень обязательных полей формы «Сессия экспорта факта БДДС»:</w:t>
      </w:r>
    </w:p>
    <w:tbl>
      <w:tblPr>
        <w:tblStyle w:val="afff2"/>
        <w:tblW w:w="0" w:type="auto"/>
        <w:tblLook w:val="04A0" w:firstRow="1" w:lastRow="0" w:firstColumn="1" w:lastColumn="0" w:noHBand="0" w:noVBand="1"/>
      </w:tblPr>
      <w:tblGrid>
        <w:gridCol w:w="2972"/>
        <w:gridCol w:w="6373"/>
      </w:tblGrid>
      <w:tr w:rsidR="00AD54CB" w:rsidRPr="002B6D0C" w14:paraId="7CEF49D2" w14:textId="77777777" w:rsidTr="00465F25">
        <w:tc>
          <w:tcPr>
            <w:tcW w:w="2972" w:type="dxa"/>
          </w:tcPr>
          <w:p w14:paraId="788F42F3"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373" w:type="dxa"/>
          </w:tcPr>
          <w:p w14:paraId="2B086AA0"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1A4D2095" w14:textId="77777777" w:rsidTr="00465F25">
        <w:tc>
          <w:tcPr>
            <w:tcW w:w="2972" w:type="dxa"/>
          </w:tcPr>
          <w:p w14:paraId="02F00B5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документа экспорта</w:t>
            </w:r>
          </w:p>
        </w:tc>
        <w:tc>
          <w:tcPr>
            <w:tcW w:w="6373" w:type="dxa"/>
          </w:tcPr>
          <w:p w14:paraId="4DF06485" w14:textId="77777777" w:rsidR="00AD54CB" w:rsidRPr="002B6D0C" w:rsidRDefault="00AD54CB" w:rsidP="002B6D0C">
            <w:pPr>
              <w:contextualSpacing/>
              <w:jc w:val="both"/>
              <w:rPr>
                <w:rFonts w:ascii="Times New Roman" w:hAnsi="Times New Roman"/>
              </w:rPr>
            </w:pPr>
            <w:r w:rsidRPr="002B6D0C">
              <w:rPr>
                <w:rFonts w:ascii="Times New Roman" w:hAnsi="Times New Roman"/>
              </w:rPr>
              <w:t>Индивидуальный код сессии загрузки данных (ЭФ_000000000)</w:t>
            </w:r>
          </w:p>
        </w:tc>
      </w:tr>
      <w:tr w:rsidR="00AD54CB" w:rsidRPr="002B6D0C" w14:paraId="2DAD80C8" w14:textId="77777777" w:rsidTr="00465F25">
        <w:tc>
          <w:tcPr>
            <w:tcW w:w="2972" w:type="dxa"/>
          </w:tcPr>
          <w:p w14:paraId="1BE7AB94" w14:textId="77777777" w:rsidR="00AD54CB" w:rsidRPr="002B6D0C" w:rsidRDefault="00AD54CB" w:rsidP="002B6D0C">
            <w:pPr>
              <w:contextualSpacing/>
              <w:jc w:val="both"/>
              <w:rPr>
                <w:rFonts w:ascii="Times New Roman" w:hAnsi="Times New Roman"/>
              </w:rPr>
            </w:pPr>
            <w:r w:rsidRPr="002B6D0C">
              <w:rPr>
                <w:rFonts w:ascii="Times New Roman" w:hAnsi="Times New Roman"/>
              </w:rPr>
              <w:t>Идентификатор</w:t>
            </w:r>
          </w:p>
        </w:tc>
        <w:tc>
          <w:tcPr>
            <w:tcW w:w="6373" w:type="dxa"/>
          </w:tcPr>
          <w:p w14:paraId="21AE1021" w14:textId="77777777" w:rsidR="00AD54CB" w:rsidRPr="002B6D0C" w:rsidRDefault="00AD54CB" w:rsidP="002B6D0C">
            <w:pPr>
              <w:contextualSpacing/>
              <w:jc w:val="both"/>
              <w:rPr>
                <w:rFonts w:ascii="Times New Roman" w:hAnsi="Times New Roman"/>
              </w:rPr>
            </w:pPr>
            <w:r w:rsidRPr="002B6D0C">
              <w:rPr>
                <w:rFonts w:ascii="Times New Roman" w:hAnsi="Times New Roman"/>
              </w:rPr>
              <w:t>Индивидуальный код сессии экспорта</w:t>
            </w:r>
          </w:p>
        </w:tc>
      </w:tr>
      <w:tr w:rsidR="00AD54CB" w:rsidRPr="002B6D0C" w14:paraId="156DCD8C" w14:textId="77777777" w:rsidTr="00465F25">
        <w:tc>
          <w:tcPr>
            <w:tcW w:w="2972" w:type="dxa"/>
          </w:tcPr>
          <w:p w14:paraId="7432345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Ошибка </w:t>
            </w:r>
          </w:p>
        </w:tc>
        <w:tc>
          <w:tcPr>
            <w:tcW w:w="6373" w:type="dxa"/>
          </w:tcPr>
          <w:p w14:paraId="451017C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Признак возникновения ошибки при загрузке данных (идентификатор не присваивается, описание ошибки содержится на вкладке «текст ошибки»  </w:t>
            </w:r>
          </w:p>
        </w:tc>
      </w:tr>
      <w:tr w:rsidR="00AD54CB" w:rsidRPr="002B6D0C" w14:paraId="05448832" w14:textId="77777777" w:rsidTr="00465F25">
        <w:tc>
          <w:tcPr>
            <w:tcW w:w="2972" w:type="dxa"/>
          </w:tcPr>
          <w:p w14:paraId="30731E92" w14:textId="77777777" w:rsidR="00AD54CB" w:rsidRPr="002B6D0C" w:rsidRDefault="00AD54CB" w:rsidP="002B6D0C">
            <w:pPr>
              <w:contextualSpacing/>
              <w:jc w:val="both"/>
              <w:rPr>
                <w:rFonts w:ascii="Times New Roman" w:hAnsi="Times New Roman"/>
              </w:rPr>
            </w:pPr>
            <w:r w:rsidRPr="002B6D0C">
              <w:rPr>
                <w:rFonts w:ascii="Times New Roman" w:hAnsi="Times New Roman"/>
              </w:rPr>
              <w:t>Создан</w:t>
            </w:r>
          </w:p>
        </w:tc>
        <w:tc>
          <w:tcPr>
            <w:tcW w:w="6373" w:type="dxa"/>
          </w:tcPr>
          <w:p w14:paraId="4B688F0B" w14:textId="77777777" w:rsidR="00AD54CB" w:rsidRPr="002B6D0C" w:rsidRDefault="00AD54CB" w:rsidP="002B6D0C">
            <w:pPr>
              <w:contextualSpacing/>
              <w:jc w:val="both"/>
              <w:rPr>
                <w:rFonts w:ascii="Times New Roman" w:hAnsi="Times New Roman"/>
              </w:rPr>
            </w:pPr>
            <w:r w:rsidRPr="002B6D0C">
              <w:rPr>
                <w:rFonts w:ascii="Times New Roman" w:hAnsi="Times New Roman"/>
              </w:rPr>
              <w:t>Инициалы пользователя в</w:t>
            </w:r>
          </w:p>
        </w:tc>
      </w:tr>
      <w:tr w:rsidR="00AD54CB" w:rsidRPr="002B6D0C" w14:paraId="4491F391" w14:textId="77777777" w:rsidTr="00465F25">
        <w:tc>
          <w:tcPr>
            <w:tcW w:w="2972" w:type="dxa"/>
          </w:tcPr>
          <w:p w14:paraId="3129888F" w14:textId="77777777" w:rsidR="00AD54CB" w:rsidRPr="002B6D0C" w:rsidRDefault="00AD54CB" w:rsidP="002B6D0C">
            <w:pPr>
              <w:contextualSpacing/>
              <w:jc w:val="both"/>
              <w:rPr>
                <w:rFonts w:ascii="Times New Roman" w:hAnsi="Times New Roman"/>
              </w:rPr>
            </w:pPr>
            <w:r w:rsidRPr="002B6D0C">
              <w:rPr>
                <w:rFonts w:ascii="Times New Roman" w:hAnsi="Times New Roman"/>
              </w:rPr>
              <w:t>Имя пользователя</w:t>
            </w:r>
          </w:p>
        </w:tc>
        <w:tc>
          <w:tcPr>
            <w:tcW w:w="6373" w:type="dxa"/>
          </w:tcPr>
          <w:p w14:paraId="216897B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ФИО пользователя ИС </w:t>
            </w:r>
          </w:p>
        </w:tc>
      </w:tr>
      <w:tr w:rsidR="00AD54CB" w:rsidRPr="002B6D0C" w14:paraId="04180B2B" w14:textId="77777777" w:rsidTr="00465F25">
        <w:tc>
          <w:tcPr>
            <w:tcW w:w="2972" w:type="dxa"/>
          </w:tcPr>
          <w:p w14:paraId="2E39ED9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Созданные дата и время </w:t>
            </w:r>
          </w:p>
        </w:tc>
        <w:tc>
          <w:tcPr>
            <w:tcW w:w="6373" w:type="dxa"/>
          </w:tcPr>
          <w:p w14:paraId="7F5BE974"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и время  генерации системой запроса для КШД</w:t>
            </w:r>
          </w:p>
        </w:tc>
      </w:tr>
      <w:tr w:rsidR="00AD54CB" w:rsidRPr="002B6D0C" w14:paraId="62AAEE71" w14:textId="77777777" w:rsidTr="00465F25">
        <w:tc>
          <w:tcPr>
            <w:tcW w:w="2972" w:type="dxa"/>
          </w:tcPr>
          <w:p w14:paraId="29712632" w14:textId="77777777" w:rsidR="00AD54CB" w:rsidRPr="002B6D0C" w:rsidRDefault="00AD54CB" w:rsidP="002B6D0C">
            <w:pPr>
              <w:contextualSpacing/>
              <w:jc w:val="both"/>
              <w:rPr>
                <w:rFonts w:ascii="Times New Roman" w:hAnsi="Times New Roman"/>
              </w:rPr>
            </w:pPr>
            <w:r w:rsidRPr="002B6D0C">
              <w:rPr>
                <w:rFonts w:ascii="Times New Roman" w:hAnsi="Times New Roman"/>
              </w:rPr>
              <w:t>Измененные дата и время</w:t>
            </w:r>
          </w:p>
        </w:tc>
        <w:tc>
          <w:tcPr>
            <w:tcW w:w="6373" w:type="dxa"/>
          </w:tcPr>
          <w:p w14:paraId="74D32121"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и время генерации системой ответного запроса КШД</w:t>
            </w:r>
          </w:p>
        </w:tc>
      </w:tr>
    </w:tbl>
    <w:p w14:paraId="528A3DD7" w14:textId="77777777" w:rsidR="00AD54CB" w:rsidRPr="002B6D0C" w:rsidRDefault="00AD54CB" w:rsidP="002B6D0C">
      <w:pPr>
        <w:contextualSpacing/>
        <w:jc w:val="both"/>
        <w:rPr>
          <w:rFonts w:ascii="Times New Roman" w:hAnsi="Times New Roman"/>
        </w:rPr>
      </w:pPr>
    </w:p>
    <w:p w14:paraId="1C734450" w14:textId="77777777" w:rsidR="00AD54CB" w:rsidRPr="00085EFB" w:rsidRDefault="00AD54CB" w:rsidP="00085EFB">
      <w:pPr>
        <w:pStyle w:val="affffff3"/>
        <w:rPr>
          <w:rFonts w:ascii="Times New Roman" w:hAnsi="Times New Roman" w:cs="Times New Roman"/>
          <w:b/>
          <w:sz w:val="24"/>
          <w:szCs w:val="24"/>
        </w:rPr>
      </w:pPr>
      <w:r w:rsidRPr="00085EFB">
        <w:rPr>
          <w:rFonts w:ascii="Times New Roman" w:hAnsi="Times New Roman" w:cs="Times New Roman"/>
          <w:b/>
          <w:sz w:val="24"/>
          <w:szCs w:val="24"/>
        </w:rPr>
        <w:t>Настройки</w:t>
      </w:r>
    </w:p>
    <w:p w14:paraId="0D10776C"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«Настройка параметров экспорта факта БДДС (интеграция с УИС БПУУ)»</w:t>
      </w:r>
    </w:p>
    <w:p w14:paraId="4BC2333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Настроечная форма «Настройка параметров экспорта факта БДДС» предназначена для выставления параметров экспорта данных факта в УИС БПУУ через КШД.</w:t>
      </w:r>
    </w:p>
    <w:p w14:paraId="74339BAB" w14:textId="77777777" w:rsidR="00AD54CB" w:rsidRPr="002B6D0C" w:rsidRDefault="00AD54CB" w:rsidP="00DF7FCC">
      <w:pPr>
        <w:pStyle w:val="aff5"/>
        <w:numPr>
          <w:ilvl w:val="0"/>
          <w:numId w:val="87"/>
        </w:numPr>
        <w:ind w:left="0" w:firstLine="709"/>
        <w:jc w:val="both"/>
        <w:rPr>
          <w:rFonts w:ascii="Times New Roman" w:hAnsi="Times New Roman"/>
        </w:rPr>
      </w:pPr>
      <w:r w:rsidRPr="002B6D0C">
        <w:rPr>
          <w:rFonts w:ascii="Times New Roman" w:hAnsi="Times New Roman"/>
        </w:rPr>
        <w:t xml:space="preserve">Вкладка Данные по компаниям: содержит перечень компаний Филиалы и АУО, по которым осуществляется выгрузка данных факта; </w:t>
      </w:r>
    </w:p>
    <w:p w14:paraId="7AE7F564" w14:textId="77777777" w:rsidR="00AD54CB" w:rsidRPr="002B6D0C" w:rsidRDefault="00AD54CB" w:rsidP="00DF7FCC">
      <w:pPr>
        <w:pStyle w:val="aff5"/>
        <w:numPr>
          <w:ilvl w:val="0"/>
          <w:numId w:val="87"/>
        </w:numPr>
        <w:ind w:left="0" w:firstLine="709"/>
        <w:jc w:val="both"/>
        <w:rPr>
          <w:rFonts w:ascii="Times New Roman" w:hAnsi="Times New Roman"/>
        </w:rPr>
      </w:pPr>
      <w:r w:rsidRPr="002B6D0C">
        <w:rPr>
          <w:rFonts w:ascii="Times New Roman" w:hAnsi="Times New Roman"/>
        </w:rPr>
        <w:t xml:space="preserve"> Вкладка Фильтры: определяет параметры фильтров по ЦФО значений по умолчанию и признак включения контроля корректности (включено/не включено); </w:t>
      </w:r>
    </w:p>
    <w:p w14:paraId="2FBDEA5A" w14:textId="77777777" w:rsidR="00AD54CB" w:rsidRPr="002B6D0C" w:rsidRDefault="00AD54CB" w:rsidP="00DF7FCC">
      <w:pPr>
        <w:pStyle w:val="aff5"/>
        <w:numPr>
          <w:ilvl w:val="0"/>
          <w:numId w:val="87"/>
        </w:numPr>
        <w:ind w:left="0" w:firstLine="709"/>
        <w:jc w:val="both"/>
        <w:rPr>
          <w:rFonts w:ascii="Times New Roman" w:hAnsi="Times New Roman"/>
        </w:rPr>
      </w:pPr>
      <w:r w:rsidRPr="002B6D0C">
        <w:rPr>
          <w:rFonts w:ascii="Times New Roman" w:hAnsi="Times New Roman"/>
        </w:rPr>
        <w:t xml:space="preserve">Настройки документа экспорта: определяет Наименование документа экспорта (Эксп.Факта), каталог формирования файла (путь к системной папке), признак </w:t>
      </w:r>
      <w:r w:rsidRPr="002B6D0C">
        <w:rPr>
          <w:rFonts w:ascii="Times New Roman" w:hAnsi="Times New Roman"/>
        </w:rPr>
        <w:lastRenderedPageBreak/>
        <w:t xml:space="preserve">экспорта факта в пакетном режиме (включено/не включено) и группа пакетов (по умолчанию не заполняется); </w:t>
      </w:r>
    </w:p>
    <w:p w14:paraId="23D43D43" w14:textId="77777777" w:rsidR="00AD54CB" w:rsidRPr="002B6D0C" w:rsidRDefault="00AD54CB" w:rsidP="00DF7FCC">
      <w:pPr>
        <w:pStyle w:val="aff5"/>
        <w:numPr>
          <w:ilvl w:val="0"/>
          <w:numId w:val="87"/>
        </w:numPr>
        <w:ind w:left="0" w:firstLine="709"/>
        <w:jc w:val="both"/>
        <w:rPr>
          <w:rFonts w:ascii="Times New Roman" w:hAnsi="Times New Roman"/>
        </w:rPr>
      </w:pPr>
      <w:r w:rsidRPr="002B6D0C">
        <w:rPr>
          <w:rFonts w:ascii="Times New Roman" w:hAnsi="Times New Roman"/>
        </w:rPr>
        <w:t xml:space="preserve">Отчеты: определяет путь к шаблону для выгрузки Факт БДДС за месяц (УИС БПУУ). </w:t>
      </w:r>
    </w:p>
    <w:p w14:paraId="203F0085" w14:textId="77777777" w:rsidR="00AD54CB" w:rsidRPr="002B6D0C" w:rsidRDefault="00AD54CB" w:rsidP="002B6D0C">
      <w:pPr>
        <w:pStyle w:val="aff5"/>
        <w:jc w:val="both"/>
        <w:rPr>
          <w:rFonts w:ascii="Times New Roman" w:hAnsi="Times New Roman"/>
        </w:rPr>
      </w:pPr>
    </w:p>
    <w:p w14:paraId="2C03A53E"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«Настройка исключений экспорта факта БДДС (интеграция с УИС БПУУ)»</w:t>
      </w:r>
    </w:p>
    <w:p w14:paraId="22E6F479"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 xml:space="preserve">Настроечная форма «Настройка исключений экспорта факта БДДС» предназначена для определения перечня статей БДДС, которые подлежат исключению при осуществлении экспорта данных факта БДДС в УИС БПУУ через КШД.  </w:t>
      </w:r>
    </w:p>
    <w:p w14:paraId="113D7B3C"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 xml:space="preserve">Поля: </w:t>
      </w:r>
    </w:p>
    <w:p w14:paraId="7EAD65E4" w14:textId="77777777" w:rsidR="00AD54CB" w:rsidRPr="002B6D0C" w:rsidRDefault="00AD54CB" w:rsidP="00DF7FCC">
      <w:pPr>
        <w:pStyle w:val="aff5"/>
        <w:numPr>
          <w:ilvl w:val="0"/>
          <w:numId w:val="88"/>
        </w:numPr>
        <w:ind w:left="0" w:firstLine="709"/>
        <w:jc w:val="both"/>
        <w:rPr>
          <w:rFonts w:ascii="Times New Roman" w:hAnsi="Times New Roman"/>
        </w:rPr>
      </w:pPr>
      <w:r w:rsidRPr="002B6D0C">
        <w:rPr>
          <w:rFonts w:ascii="Times New Roman" w:hAnsi="Times New Roman"/>
        </w:rPr>
        <w:t xml:space="preserve">Тип операции – выбор из выпадающего списка БАНК/КАССА; </w:t>
      </w:r>
    </w:p>
    <w:p w14:paraId="5D2AC567" w14:textId="77777777" w:rsidR="00AD54CB" w:rsidRPr="002B6D0C" w:rsidRDefault="00AD54CB" w:rsidP="00DF7FCC">
      <w:pPr>
        <w:pStyle w:val="aff5"/>
        <w:numPr>
          <w:ilvl w:val="0"/>
          <w:numId w:val="88"/>
        </w:numPr>
        <w:ind w:left="0" w:firstLine="709"/>
        <w:jc w:val="both"/>
        <w:rPr>
          <w:rFonts w:ascii="Times New Roman" w:hAnsi="Times New Roman"/>
        </w:rPr>
      </w:pPr>
      <w:r w:rsidRPr="002B6D0C">
        <w:rPr>
          <w:rFonts w:ascii="Times New Roman" w:hAnsi="Times New Roman"/>
        </w:rPr>
        <w:t>Статья БДДС – проставляется код статьи БДДС, подлежащей исключению.</w:t>
      </w:r>
    </w:p>
    <w:p w14:paraId="4CE3D7B5" w14:textId="77777777" w:rsidR="00AD54CB" w:rsidRPr="002B6D0C" w:rsidRDefault="00AD54CB" w:rsidP="002B6D0C">
      <w:pPr>
        <w:contextualSpacing/>
        <w:jc w:val="both"/>
        <w:rPr>
          <w:rFonts w:ascii="Times New Roman" w:hAnsi="Times New Roman"/>
        </w:rPr>
      </w:pPr>
    </w:p>
    <w:p w14:paraId="5BD72C0B" w14:textId="77777777" w:rsidR="00AD54CB" w:rsidRPr="002B6D0C" w:rsidRDefault="00AD54CB" w:rsidP="002B6D0C">
      <w:pPr>
        <w:pStyle w:val="aff5"/>
        <w:ind w:left="709"/>
        <w:jc w:val="both"/>
        <w:rPr>
          <w:rFonts w:ascii="Times New Roman" w:hAnsi="Times New Roman"/>
          <w:b/>
        </w:rPr>
      </w:pPr>
      <w:r w:rsidRPr="002B6D0C">
        <w:rPr>
          <w:rFonts w:ascii="Times New Roman" w:hAnsi="Times New Roman"/>
          <w:b/>
        </w:rPr>
        <w:t>«Соответствие ЦФО и статей БДДС (интеграция с УИС БПУУ)»</w:t>
      </w:r>
    </w:p>
    <w:p w14:paraId="68C1946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Настроечная форма «Соответствие ЦФО и статей БДДС» предназначена для определения корректной аналитики ЦФО по статье БДДС для проводок данных факта БДДС, по которым не определен ЦФО (аналитика не заполнена) или определен ЦФО-объект, для последующей замены при подготовке факта БДДС для экспорта в УИС БПУУ. При формировании данных в отчете Факт БДДС (УИС БПУУ) данный алгоритм полностью повторяется.  </w:t>
      </w:r>
    </w:p>
    <w:p w14:paraId="656767F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вкладки Обзор: </w:t>
      </w:r>
    </w:p>
    <w:tbl>
      <w:tblPr>
        <w:tblStyle w:val="afff2"/>
        <w:tblW w:w="0" w:type="auto"/>
        <w:tblLook w:val="04A0" w:firstRow="1" w:lastRow="0" w:firstColumn="1" w:lastColumn="0" w:noHBand="0" w:noVBand="1"/>
      </w:tblPr>
      <w:tblGrid>
        <w:gridCol w:w="2405"/>
        <w:gridCol w:w="6940"/>
      </w:tblGrid>
      <w:tr w:rsidR="00AD54CB" w:rsidRPr="002B6D0C" w14:paraId="72F17370" w14:textId="77777777" w:rsidTr="00465F25">
        <w:tc>
          <w:tcPr>
            <w:tcW w:w="2405" w:type="dxa"/>
          </w:tcPr>
          <w:p w14:paraId="4B0D7209"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940" w:type="dxa"/>
          </w:tcPr>
          <w:p w14:paraId="5DDC9949"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0421AE7C" w14:textId="77777777" w:rsidTr="00465F25">
        <w:tc>
          <w:tcPr>
            <w:tcW w:w="2405" w:type="dxa"/>
          </w:tcPr>
          <w:p w14:paraId="33E67B6F" w14:textId="77777777" w:rsidR="00AD54CB" w:rsidRPr="002B6D0C" w:rsidRDefault="00AD54CB" w:rsidP="002B6D0C">
            <w:pPr>
              <w:contextualSpacing/>
              <w:jc w:val="both"/>
              <w:rPr>
                <w:rFonts w:ascii="Times New Roman" w:hAnsi="Times New Roman"/>
              </w:rPr>
            </w:pPr>
            <w:r w:rsidRPr="002B6D0C">
              <w:rPr>
                <w:rFonts w:ascii="Times New Roman" w:hAnsi="Times New Roman"/>
              </w:rPr>
              <w:t>Банк/Касса</w:t>
            </w:r>
          </w:p>
        </w:tc>
        <w:tc>
          <w:tcPr>
            <w:tcW w:w="6940" w:type="dxa"/>
          </w:tcPr>
          <w:p w14:paraId="2C1A32F5"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Выбор из выпадающего списка типа операции Банк/Касса</w:t>
            </w:r>
          </w:p>
        </w:tc>
      </w:tr>
      <w:tr w:rsidR="00AD54CB" w:rsidRPr="002B6D0C" w14:paraId="44A6F05D" w14:textId="77777777" w:rsidTr="00465F25">
        <w:tc>
          <w:tcPr>
            <w:tcW w:w="2405" w:type="dxa"/>
          </w:tcPr>
          <w:p w14:paraId="1B2F777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БДДС</w:t>
            </w:r>
          </w:p>
        </w:tc>
        <w:tc>
          <w:tcPr>
            <w:tcW w:w="6940" w:type="dxa"/>
          </w:tcPr>
          <w:p w14:paraId="07077883"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 которой соответствует аналитика ЦФО</w:t>
            </w:r>
          </w:p>
        </w:tc>
      </w:tr>
      <w:tr w:rsidR="00AD54CB" w:rsidRPr="002B6D0C" w14:paraId="58C5EDDA" w14:textId="77777777" w:rsidTr="00465F25">
        <w:tc>
          <w:tcPr>
            <w:tcW w:w="2405" w:type="dxa"/>
          </w:tcPr>
          <w:p w14:paraId="535FF128"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c>
          <w:tcPr>
            <w:tcW w:w="6940" w:type="dxa"/>
          </w:tcPr>
          <w:p w14:paraId="22B36F6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 которой соответствует  аналитика ЦФО</w:t>
            </w:r>
          </w:p>
        </w:tc>
      </w:tr>
      <w:tr w:rsidR="00AD54CB" w:rsidRPr="002B6D0C" w14:paraId="5E2405B3" w14:textId="77777777" w:rsidTr="00465F25">
        <w:tc>
          <w:tcPr>
            <w:tcW w:w="2405" w:type="dxa"/>
          </w:tcPr>
          <w:p w14:paraId="3C42B4D0"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ЦФО по умолчанию </w:t>
            </w:r>
          </w:p>
        </w:tc>
        <w:tc>
          <w:tcPr>
            <w:tcW w:w="6940" w:type="dxa"/>
          </w:tcPr>
          <w:p w14:paraId="661F69A0"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 которое по умолчанию проставляется для указанной статьи БДДС и типа операции</w:t>
            </w:r>
          </w:p>
        </w:tc>
      </w:tr>
      <w:tr w:rsidR="00AD54CB" w:rsidRPr="002B6D0C" w14:paraId="3FA452E5" w14:textId="77777777" w:rsidTr="00465F25">
        <w:tc>
          <w:tcPr>
            <w:tcW w:w="2405" w:type="dxa"/>
          </w:tcPr>
          <w:p w14:paraId="26FB976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ЦФО </w:t>
            </w:r>
          </w:p>
        </w:tc>
        <w:tc>
          <w:tcPr>
            <w:tcW w:w="6940" w:type="dxa"/>
          </w:tcPr>
          <w:p w14:paraId="1CECB339"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 которое по умолчанию проставляется для указанной статьи БДДС и типа операции</w:t>
            </w:r>
          </w:p>
        </w:tc>
      </w:tr>
    </w:tbl>
    <w:p w14:paraId="1E0CF615" w14:textId="77777777" w:rsidR="00AD54CB" w:rsidRPr="002B6D0C" w:rsidRDefault="00AD54CB" w:rsidP="002B6D0C">
      <w:pPr>
        <w:contextualSpacing/>
        <w:jc w:val="both"/>
        <w:rPr>
          <w:rFonts w:ascii="Times New Roman" w:hAnsi="Times New Roman"/>
        </w:rPr>
      </w:pPr>
      <w:r w:rsidRPr="002B6D0C">
        <w:rPr>
          <w:rFonts w:ascii="Times New Roman" w:hAnsi="Times New Roman"/>
        </w:rPr>
        <w:tab/>
        <w:t xml:space="preserve">Вкладка Фильтры определяет перечень ЦФО исключений (ЦФО не определен «0» и ЦФО-объекты), которые подлежат замене в соответствии со статьей БДДС на вкладке «Обзор»: </w:t>
      </w:r>
    </w:p>
    <w:tbl>
      <w:tblPr>
        <w:tblStyle w:val="afff2"/>
        <w:tblW w:w="0" w:type="auto"/>
        <w:tblLook w:val="04A0" w:firstRow="1" w:lastRow="0" w:firstColumn="1" w:lastColumn="0" w:noHBand="0" w:noVBand="1"/>
      </w:tblPr>
      <w:tblGrid>
        <w:gridCol w:w="2405"/>
        <w:gridCol w:w="6940"/>
      </w:tblGrid>
      <w:tr w:rsidR="00AD54CB" w:rsidRPr="002B6D0C" w14:paraId="0FA0A7AC" w14:textId="77777777" w:rsidTr="00465F25">
        <w:tc>
          <w:tcPr>
            <w:tcW w:w="2405" w:type="dxa"/>
          </w:tcPr>
          <w:p w14:paraId="724943C4"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940" w:type="dxa"/>
          </w:tcPr>
          <w:p w14:paraId="7FB9A29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ЦФО-объекта </w:t>
            </w:r>
          </w:p>
        </w:tc>
      </w:tr>
      <w:tr w:rsidR="00AD54CB" w:rsidRPr="002B6D0C" w14:paraId="7C0AB248" w14:textId="77777777" w:rsidTr="00465F25">
        <w:tc>
          <w:tcPr>
            <w:tcW w:w="2405" w:type="dxa"/>
          </w:tcPr>
          <w:p w14:paraId="214D3958"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940" w:type="dxa"/>
          </w:tcPr>
          <w:p w14:paraId="2A9D9FDD"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ЦФО-объекта</w:t>
            </w:r>
          </w:p>
        </w:tc>
      </w:tr>
    </w:tbl>
    <w:p w14:paraId="41665B8F" w14:textId="77777777" w:rsidR="00AD54CB" w:rsidRPr="002B6D0C" w:rsidRDefault="00AD54CB" w:rsidP="002B6D0C">
      <w:pPr>
        <w:contextualSpacing/>
        <w:jc w:val="both"/>
        <w:rPr>
          <w:rFonts w:ascii="Times New Roman" w:hAnsi="Times New Roman"/>
        </w:rPr>
      </w:pPr>
    </w:p>
    <w:p w14:paraId="0ED349E7" w14:textId="77777777" w:rsidR="00AD54CB" w:rsidRPr="00A17AFB" w:rsidRDefault="00AD54CB" w:rsidP="00DB2A2C">
      <w:pPr>
        <w:pStyle w:val="32"/>
      </w:pPr>
      <w:bookmarkStart w:id="187" w:name="_Toc231471026"/>
      <w:r w:rsidRPr="00A17AFB">
        <w:t>Платежный календарь</w:t>
      </w:r>
      <w:bookmarkEnd w:id="187"/>
    </w:p>
    <w:p w14:paraId="1C3DAE49" w14:textId="2D17A104" w:rsidR="00AD54CB" w:rsidRPr="00A17AFB" w:rsidRDefault="00A17AFB" w:rsidP="00DF7FCC">
      <w:pPr>
        <w:pStyle w:val="42"/>
        <w:keepLines/>
        <w:numPr>
          <w:ilvl w:val="3"/>
          <w:numId w:val="222"/>
        </w:numPr>
        <w:tabs>
          <w:tab w:val="left" w:pos="1701"/>
        </w:tabs>
        <w:spacing w:before="0" w:after="0"/>
        <w:jc w:val="both"/>
        <w:rPr>
          <w:rFonts w:cs="Times New Roman"/>
          <w:sz w:val="24"/>
          <w:szCs w:val="24"/>
        </w:rPr>
      </w:pPr>
      <w:r w:rsidRPr="00A17AFB">
        <w:rPr>
          <w:rFonts w:cs="Times New Roman"/>
          <w:sz w:val="24"/>
          <w:szCs w:val="24"/>
        </w:rPr>
        <w:t xml:space="preserve"> </w:t>
      </w:r>
      <w:r w:rsidR="00AD54CB" w:rsidRPr="00A17AFB">
        <w:rPr>
          <w:rFonts w:cs="Times New Roman"/>
          <w:sz w:val="24"/>
          <w:szCs w:val="24"/>
        </w:rPr>
        <w:t>«Журнал платежный календарь»</w:t>
      </w:r>
    </w:p>
    <w:p w14:paraId="0553DAAC"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«Журнал платежный календарь» представляет собой форму для ввода данных платежных календарей (месячный план БДДС) и их последующей обработки. Данные вносятся и хранятся в журнальной форме.  Форма позволяет пользователю путем создания журнала платежного календаря с помощью функционала «Создать платежный календарь» внести в систему значения платежного календаря БДДС на текущий и последующий период - месяц с определенным набором аналитик в разрезе АУО и филиалов с последующим согласованием по заданному маршруту, утверждением и разноской. </w:t>
      </w:r>
    </w:p>
    <w:p w14:paraId="7CF8BC2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форме используются следующие справочники/бюджетные аналитики: </w:t>
      </w:r>
    </w:p>
    <w:p w14:paraId="6D56B21A"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БДДС;</w:t>
      </w:r>
    </w:p>
    <w:p w14:paraId="31FB878E"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БДР;</w:t>
      </w:r>
    </w:p>
    <w:p w14:paraId="198C3305"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 xml:space="preserve">ЦФО; </w:t>
      </w:r>
    </w:p>
    <w:p w14:paraId="328E17E4"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АУО/Филиал/ДЗО;</w:t>
      </w:r>
    </w:p>
    <w:p w14:paraId="10374DD6"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lastRenderedPageBreak/>
        <w:t>Проекты;</w:t>
      </w:r>
    </w:p>
    <w:p w14:paraId="34B1D393"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Контрагент;</w:t>
      </w:r>
    </w:p>
    <w:p w14:paraId="250E7729"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Договор.</w:t>
      </w:r>
    </w:p>
    <w:p w14:paraId="36FE21A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Перечень обязательных полей Журнала платежного календаря:</w:t>
      </w:r>
    </w:p>
    <w:tbl>
      <w:tblPr>
        <w:tblStyle w:val="afff2"/>
        <w:tblW w:w="0" w:type="auto"/>
        <w:tblLook w:val="04A0" w:firstRow="1" w:lastRow="0" w:firstColumn="1" w:lastColumn="0" w:noHBand="0" w:noVBand="1"/>
      </w:tblPr>
      <w:tblGrid>
        <w:gridCol w:w="2978"/>
        <w:gridCol w:w="6367"/>
      </w:tblGrid>
      <w:tr w:rsidR="00AD54CB" w:rsidRPr="002B6D0C" w14:paraId="4982AB2F" w14:textId="77777777" w:rsidTr="00465F25">
        <w:trPr>
          <w:trHeight w:val="170"/>
          <w:tblHeader/>
        </w:trPr>
        <w:tc>
          <w:tcPr>
            <w:tcW w:w="2689" w:type="dxa"/>
          </w:tcPr>
          <w:p w14:paraId="4E5EFC7B"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 xml:space="preserve">Наименование поля </w:t>
            </w:r>
          </w:p>
        </w:tc>
        <w:tc>
          <w:tcPr>
            <w:tcW w:w="6656" w:type="dxa"/>
          </w:tcPr>
          <w:p w14:paraId="2D08E695"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13367A07" w14:textId="77777777" w:rsidTr="00465F25">
        <w:trPr>
          <w:trHeight w:val="170"/>
        </w:trPr>
        <w:tc>
          <w:tcPr>
            <w:tcW w:w="2689" w:type="dxa"/>
          </w:tcPr>
          <w:p w14:paraId="34EE07BC" w14:textId="77777777" w:rsidR="00AD54CB" w:rsidRPr="002B6D0C" w:rsidRDefault="00AD54CB" w:rsidP="002B6D0C">
            <w:pPr>
              <w:contextualSpacing/>
              <w:rPr>
                <w:rFonts w:ascii="Times New Roman" w:hAnsi="Times New Roman"/>
              </w:rPr>
            </w:pPr>
            <w:r w:rsidRPr="002B6D0C">
              <w:rPr>
                <w:rFonts w:ascii="Times New Roman" w:hAnsi="Times New Roman"/>
              </w:rPr>
              <w:t>ЦФО</w:t>
            </w:r>
          </w:p>
        </w:tc>
        <w:tc>
          <w:tcPr>
            <w:tcW w:w="6656" w:type="dxa"/>
          </w:tcPr>
          <w:p w14:paraId="2AAB9316"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2800C0DE" w14:textId="77777777" w:rsidTr="00465F25">
        <w:trPr>
          <w:trHeight w:val="170"/>
        </w:trPr>
        <w:tc>
          <w:tcPr>
            <w:tcW w:w="2689" w:type="dxa"/>
          </w:tcPr>
          <w:p w14:paraId="2BF41983"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ЦФО</w:t>
            </w:r>
          </w:p>
        </w:tc>
        <w:tc>
          <w:tcPr>
            <w:tcW w:w="6656" w:type="dxa"/>
          </w:tcPr>
          <w:p w14:paraId="4E838E8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r w:rsidR="00AD54CB" w:rsidRPr="002B6D0C" w14:paraId="17E47248" w14:textId="77777777" w:rsidTr="00465F25">
        <w:trPr>
          <w:trHeight w:val="170"/>
        </w:trPr>
        <w:tc>
          <w:tcPr>
            <w:tcW w:w="2689" w:type="dxa"/>
          </w:tcPr>
          <w:p w14:paraId="3FF3D1FA" w14:textId="77777777" w:rsidR="00AD54CB" w:rsidRPr="002B6D0C" w:rsidRDefault="00AD54CB" w:rsidP="002B6D0C">
            <w:pPr>
              <w:contextualSpacing/>
              <w:rPr>
                <w:rFonts w:ascii="Times New Roman" w:hAnsi="Times New Roman"/>
                <w:b/>
              </w:rPr>
            </w:pPr>
            <w:r w:rsidRPr="002B6D0C">
              <w:rPr>
                <w:rFonts w:ascii="Times New Roman" w:hAnsi="Times New Roman"/>
              </w:rPr>
              <w:t>Структурное подразделение</w:t>
            </w:r>
          </w:p>
        </w:tc>
        <w:tc>
          <w:tcPr>
            <w:tcW w:w="6656" w:type="dxa"/>
          </w:tcPr>
          <w:p w14:paraId="07CB28A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Код ЦФО, инициировавшего платежи на месяц в журналах ПК  </w:t>
            </w:r>
          </w:p>
        </w:tc>
      </w:tr>
      <w:tr w:rsidR="00AD54CB" w:rsidRPr="002B6D0C" w14:paraId="64C5155A" w14:textId="77777777" w:rsidTr="00465F25">
        <w:trPr>
          <w:trHeight w:val="170"/>
        </w:trPr>
        <w:tc>
          <w:tcPr>
            <w:tcW w:w="2689" w:type="dxa"/>
          </w:tcPr>
          <w:p w14:paraId="3200EA2E" w14:textId="77777777" w:rsidR="00AD54CB" w:rsidRPr="002B6D0C" w:rsidRDefault="00AD54CB" w:rsidP="002B6D0C">
            <w:pPr>
              <w:contextualSpacing/>
              <w:rPr>
                <w:rFonts w:ascii="Times New Roman" w:hAnsi="Times New Roman"/>
                <w:b/>
              </w:rPr>
            </w:pPr>
            <w:r w:rsidRPr="002B6D0C">
              <w:rPr>
                <w:rFonts w:ascii="Times New Roman" w:hAnsi="Times New Roman"/>
              </w:rPr>
              <w:t>Наименование подразделения</w:t>
            </w:r>
          </w:p>
        </w:tc>
        <w:tc>
          <w:tcPr>
            <w:tcW w:w="6656" w:type="dxa"/>
          </w:tcPr>
          <w:p w14:paraId="6824BF20"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подразделения в соответствии кодом ЦФО</w:t>
            </w:r>
          </w:p>
        </w:tc>
      </w:tr>
      <w:tr w:rsidR="00AD54CB" w:rsidRPr="002B6D0C" w14:paraId="01FE40E1" w14:textId="77777777" w:rsidTr="00465F25">
        <w:trPr>
          <w:trHeight w:val="170"/>
        </w:trPr>
        <w:tc>
          <w:tcPr>
            <w:tcW w:w="2689" w:type="dxa"/>
          </w:tcPr>
          <w:p w14:paraId="77D0F8A8" w14:textId="77777777" w:rsidR="00AD54CB" w:rsidRPr="002B6D0C" w:rsidRDefault="00AD54CB" w:rsidP="002B6D0C">
            <w:pPr>
              <w:contextualSpacing/>
              <w:rPr>
                <w:rFonts w:ascii="Times New Roman" w:hAnsi="Times New Roman"/>
              </w:rPr>
            </w:pPr>
            <w:r w:rsidRPr="002B6D0C">
              <w:rPr>
                <w:rFonts w:ascii="Times New Roman" w:hAnsi="Times New Roman"/>
              </w:rPr>
              <w:t>Имя</w:t>
            </w:r>
          </w:p>
        </w:tc>
        <w:tc>
          <w:tcPr>
            <w:tcW w:w="6656" w:type="dxa"/>
          </w:tcPr>
          <w:p w14:paraId="26E0328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журнала платежного календаря БДДС (ПК, ПК_ДОП_ПЛАН, ПК_ОТМЕНА, ПК_ПЕРЕНОС, ПК_РАСПРЕД, ПК_КОР_РАСПРЕД)</w:t>
            </w:r>
          </w:p>
        </w:tc>
      </w:tr>
      <w:tr w:rsidR="00AD54CB" w:rsidRPr="002B6D0C" w14:paraId="09020DA5" w14:textId="77777777" w:rsidTr="00465F25">
        <w:trPr>
          <w:trHeight w:val="170"/>
        </w:trPr>
        <w:tc>
          <w:tcPr>
            <w:tcW w:w="2689" w:type="dxa"/>
          </w:tcPr>
          <w:p w14:paraId="120BAC31"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Номер журнала </w:t>
            </w:r>
          </w:p>
        </w:tc>
        <w:tc>
          <w:tcPr>
            <w:tcW w:w="6656" w:type="dxa"/>
          </w:tcPr>
          <w:p w14:paraId="64D98CF9" w14:textId="77777777" w:rsidR="00AD54CB" w:rsidRPr="002B6D0C" w:rsidRDefault="00AD54CB" w:rsidP="002B6D0C">
            <w:pPr>
              <w:contextualSpacing/>
              <w:jc w:val="both"/>
              <w:rPr>
                <w:rFonts w:ascii="Times New Roman" w:hAnsi="Times New Roman"/>
              </w:rPr>
            </w:pPr>
            <w:r w:rsidRPr="002B6D0C">
              <w:rPr>
                <w:rFonts w:ascii="Times New Roman" w:hAnsi="Times New Roman"/>
              </w:rPr>
              <w:t>Индивидуальный идентификационный номер журнала платежного календаря</w:t>
            </w:r>
          </w:p>
        </w:tc>
      </w:tr>
      <w:tr w:rsidR="00AD54CB" w:rsidRPr="002B6D0C" w14:paraId="1BFD6EF5" w14:textId="77777777" w:rsidTr="00465F25">
        <w:trPr>
          <w:trHeight w:val="170"/>
        </w:trPr>
        <w:tc>
          <w:tcPr>
            <w:tcW w:w="2689" w:type="dxa"/>
          </w:tcPr>
          <w:p w14:paraId="2ED2169C"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Описание </w:t>
            </w:r>
          </w:p>
        </w:tc>
        <w:tc>
          <w:tcPr>
            <w:tcW w:w="6656" w:type="dxa"/>
          </w:tcPr>
          <w:p w14:paraId="4CBA23D5" w14:textId="77777777" w:rsidR="00AD54CB" w:rsidRPr="002B6D0C" w:rsidRDefault="00AD54CB" w:rsidP="002B6D0C">
            <w:pPr>
              <w:contextualSpacing/>
              <w:jc w:val="both"/>
              <w:rPr>
                <w:rFonts w:ascii="Times New Roman" w:hAnsi="Times New Roman"/>
              </w:rPr>
            </w:pPr>
            <w:r w:rsidRPr="002B6D0C">
              <w:rPr>
                <w:rFonts w:ascii="Times New Roman" w:hAnsi="Times New Roman"/>
              </w:rPr>
              <w:t>Описание данных журнала платежного календаря, текстовое</w:t>
            </w:r>
          </w:p>
        </w:tc>
      </w:tr>
      <w:tr w:rsidR="00AD54CB" w:rsidRPr="002B6D0C" w14:paraId="2590F4CE" w14:textId="77777777" w:rsidTr="00465F25">
        <w:trPr>
          <w:trHeight w:val="170"/>
        </w:trPr>
        <w:tc>
          <w:tcPr>
            <w:tcW w:w="2689" w:type="dxa"/>
          </w:tcPr>
          <w:p w14:paraId="649678E8" w14:textId="77777777" w:rsidR="00AD54CB" w:rsidRPr="002B6D0C" w:rsidRDefault="00AD54CB" w:rsidP="002B6D0C">
            <w:pPr>
              <w:contextualSpacing/>
              <w:rPr>
                <w:rFonts w:ascii="Times New Roman" w:hAnsi="Times New Roman"/>
              </w:rPr>
            </w:pPr>
            <w:r w:rsidRPr="002B6D0C">
              <w:rPr>
                <w:rFonts w:ascii="Times New Roman" w:hAnsi="Times New Roman"/>
              </w:rPr>
              <w:t>Код периода</w:t>
            </w:r>
          </w:p>
        </w:tc>
        <w:tc>
          <w:tcPr>
            <w:tcW w:w="6656" w:type="dxa"/>
          </w:tcPr>
          <w:p w14:paraId="7BA93631" w14:textId="77777777" w:rsidR="00AD54CB" w:rsidRPr="002B6D0C" w:rsidRDefault="00AD54CB" w:rsidP="002B6D0C">
            <w:pPr>
              <w:contextualSpacing/>
              <w:rPr>
                <w:rFonts w:ascii="Times New Roman" w:hAnsi="Times New Roman"/>
              </w:rPr>
            </w:pPr>
            <w:r w:rsidRPr="002B6D0C">
              <w:rPr>
                <w:rFonts w:ascii="Times New Roman" w:hAnsi="Times New Roman"/>
              </w:rPr>
              <w:t>Код «год.месяц» периода формирования платежного календаря</w:t>
            </w:r>
          </w:p>
        </w:tc>
      </w:tr>
      <w:tr w:rsidR="00AD54CB" w:rsidRPr="002B6D0C" w14:paraId="5A873844" w14:textId="77777777" w:rsidTr="00465F25">
        <w:trPr>
          <w:trHeight w:val="170"/>
        </w:trPr>
        <w:tc>
          <w:tcPr>
            <w:tcW w:w="2689" w:type="dxa"/>
          </w:tcPr>
          <w:p w14:paraId="450C582E"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w:t>
            </w:r>
          </w:p>
        </w:tc>
        <w:tc>
          <w:tcPr>
            <w:tcW w:w="6656" w:type="dxa"/>
          </w:tcPr>
          <w:p w14:paraId="059FB248" w14:textId="77777777" w:rsidR="00AD54CB" w:rsidRPr="002B6D0C" w:rsidRDefault="00AD54CB" w:rsidP="002B6D0C">
            <w:pPr>
              <w:contextualSpacing/>
              <w:rPr>
                <w:rFonts w:ascii="Times New Roman" w:hAnsi="Times New Roman"/>
              </w:rPr>
            </w:pPr>
            <w:r w:rsidRPr="002B6D0C">
              <w:rPr>
                <w:rFonts w:ascii="Times New Roman" w:hAnsi="Times New Roman"/>
              </w:rPr>
              <w:t>По умолчанию первое число месяца периода формирования данных</w:t>
            </w:r>
          </w:p>
        </w:tc>
      </w:tr>
      <w:tr w:rsidR="00AD54CB" w:rsidRPr="002B6D0C" w14:paraId="507B1EC7" w14:textId="77777777" w:rsidTr="00465F25">
        <w:trPr>
          <w:trHeight w:val="170"/>
        </w:trPr>
        <w:tc>
          <w:tcPr>
            <w:tcW w:w="2689" w:type="dxa"/>
          </w:tcPr>
          <w:p w14:paraId="108666D1"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w:t>
            </w:r>
          </w:p>
        </w:tc>
        <w:tc>
          <w:tcPr>
            <w:tcW w:w="6656" w:type="dxa"/>
          </w:tcPr>
          <w:p w14:paraId="0F2318CD" w14:textId="77777777" w:rsidR="00AD54CB" w:rsidRPr="002B6D0C" w:rsidRDefault="00AD54CB" w:rsidP="002B6D0C">
            <w:pPr>
              <w:contextualSpacing/>
              <w:rPr>
                <w:rFonts w:ascii="Times New Roman" w:hAnsi="Times New Roman"/>
              </w:rPr>
            </w:pPr>
            <w:r w:rsidRPr="002B6D0C">
              <w:rPr>
                <w:rFonts w:ascii="Times New Roman" w:hAnsi="Times New Roman"/>
              </w:rPr>
              <w:t>По умолчанию первое число месяца периода формирования данных</w:t>
            </w:r>
          </w:p>
        </w:tc>
      </w:tr>
      <w:tr w:rsidR="00AD54CB" w:rsidRPr="002B6D0C" w14:paraId="3E62295B" w14:textId="77777777" w:rsidTr="00465F25">
        <w:trPr>
          <w:trHeight w:val="170"/>
        </w:trPr>
        <w:tc>
          <w:tcPr>
            <w:tcW w:w="2689" w:type="dxa"/>
          </w:tcPr>
          <w:p w14:paraId="1E589BE0" w14:textId="77777777" w:rsidR="00AD54CB" w:rsidRPr="002B6D0C" w:rsidRDefault="00AD54CB" w:rsidP="002B6D0C">
            <w:pPr>
              <w:contextualSpacing/>
              <w:rPr>
                <w:rFonts w:ascii="Times New Roman" w:hAnsi="Times New Roman"/>
              </w:rPr>
            </w:pPr>
            <w:r w:rsidRPr="002B6D0C">
              <w:rPr>
                <w:rFonts w:ascii="Times New Roman" w:hAnsi="Times New Roman"/>
              </w:rPr>
              <w:t>Мультивалютность</w:t>
            </w:r>
          </w:p>
        </w:tc>
        <w:tc>
          <w:tcPr>
            <w:tcW w:w="6656" w:type="dxa"/>
          </w:tcPr>
          <w:p w14:paraId="4860A336"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Признак наличия в журнале ПК планируемых платежей в валюте </w:t>
            </w:r>
          </w:p>
        </w:tc>
      </w:tr>
      <w:tr w:rsidR="00AD54CB" w:rsidRPr="002B6D0C" w14:paraId="39B63052" w14:textId="77777777" w:rsidTr="00465F25">
        <w:trPr>
          <w:trHeight w:val="170"/>
        </w:trPr>
        <w:tc>
          <w:tcPr>
            <w:tcW w:w="2689" w:type="dxa"/>
          </w:tcPr>
          <w:p w14:paraId="56D9609F" w14:textId="77777777" w:rsidR="00AD54CB" w:rsidRPr="002B6D0C" w:rsidRDefault="00AD54CB" w:rsidP="002B6D0C">
            <w:pPr>
              <w:contextualSpacing/>
              <w:rPr>
                <w:rFonts w:ascii="Times New Roman" w:hAnsi="Times New Roman"/>
              </w:rPr>
            </w:pPr>
            <w:r w:rsidRPr="002B6D0C">
              <w:rPr>
                <w:rFonts w:ascii="Times New Roman" w:hAnsi="Times New Roman"/>
              </w:rPr>
              <w:t>Итого поступления</w:t>
            </w:r>
          </w:p>
        </w:tc>
        <w:tc>
          <w:tcPr>
            <w:tcW w:w="6656" w:type="dxa"/>
          </w:tcPr>
          <w:p w14:paraId="6C5CA86C" w14:textId="77777777" w:rsidR="00AD54CB" w:rsidRPr="002B6D0C" w:rsidRDefault="00AD54CB" w:rsidP="002B6D0C">
            <w:pPr>
              <w:contextualSpacing/>
              <w:rPr>
                <w:rFonts w:ascii="Times New Roman" w:hAnsi="Times New Roman"/>
              </w:rPr>
            </w:pPr>
            <w:r w:rsidRPr="002B6D0C">
              <w:rPr>
                <w:rFonts w:ascii="Times New Roman" w:hAnsi="Times New Roman"/>
              </w:rPr>
              <w:t>Сумма данных строк журнала ПК по статьям БДДС по поступлению.</w:t>
            </w:r>
          </w:p>
        </w:tc>
      </w:tr>
      <w:tr w:rsidR="00AD54CB" w:rsidRPr="002B6D0C" w14:paraId="0A0A0D87" w14:textId="77777777" w:rsidTr="00465F25">
        <w:trPr>
          <w:trHeight w:val="170"/>
        </w:trPr>
        <w:tc>
          <w:tcPr>
            <w:tcW w:w="2689" w:type="dxa"/>
          </w:tcPr>
          <w:p w14:paraId="1D6881A6" w14:textId="77777777" w:rsidR="00AD54CB" w:rsidRPr="002B6D0C" w:rsidRDefault="00AD54CB" w:rsidP="002B6D0C">
            <w:pPr>
              <w:contextualSpacing/>
              <w:rPr>
                <w:rFonts w:ascii="Times New Roman" w:hAnsi="Times New Roman"/>
              </w:rPr>
            </w:pPr>
            <w:r w:rsidRPr="002B6D0C">
              <w:rPr>
                <w:rFonts w:ascii="Times New Roman" w:hAnsi="Times New Roman"/>
              </w:rPr>
              <w:t>Итого списания</w:t>
            </w:r>
          </w:p>
        </w:tc>
        <w:tc>
          <w:tcPr>
            <w:tcW w:w="6656" w:type="dxa"/>
          </w:tcPr>
          <w:p w14:paraId="4D427833" w14:textId="77777777" w:rsidR="00AD54CB" w:rsidRPr="002B6D0C" w:rsidRDefault="00AD54CB" w:rsidP="002B6D0C">
            <w:pPr>
              <w:contextualSpacing/>
              <w:rPr>
                <w:rFonts w:ascii="Times New Roman" w:hAnsi="Times New Roman"/>
              </w:rPr>
            </w:pPr>
            <w:r w:rsidRPr="002B6D0C">
              <w:rPr>
                <w:rFonts w:ascii="Times New Roman" w:hAnsi="Times New Roman"/>
              </w:rPr>
              <w:t>Сумма данных строк журнала ПК по всем статьям БДДС по оплатам</w:t>
            </w:r>
          </w:p>
        </w:tc>
      </w:tr>
      <w:tr w:rsidR="00AD54CB" w:rsidRPr="002B6D0C" w14:paraId="3C262383" w14:textId="77777777" w:rsidTr="00465F25">
        <w:trPr>
          <w:trHeight w:val="170"/>
        </w:trPr>
        <w:tc>
          <w:tcPr>
            <w:tcW w:w="2689" w:type="dxa"/>
          </w:tcPr>
          <w:p w14:paraId="3EB5B515" w14:textId="77777777" w:rsidR="00AD54CB" w:rsidRPr="002B6D0C" w:rsidRDefault="00AD54CB" w:rsidP="002B6D0C">
            <w:pPr>
              <w:contextualSpacing/>
              <w:rPr>
                <w:rFonts w:ascii="Times New Roman" w:hAnsi="Times New Roman"/>
              </w:rPr>
            </w:pPr>
            <w:r w:rsidRPr="002B6D0C">
              <w:rPr>
                <w:rFonts w:ascii="Times New Roman" w:hAnsi="Times New Roman"/>
              </w:rPr>
              <w:t>Утверждено/Утверждается</w:t>
            </w:r>
          </w:p>
        </w:tc>
        <w:tc>
          <w:tcPr>
            <w:tcW w:w="6656" w:type="dxa"/>
          </w:tcPr>
          <w:p w14:paraId="5BF0B394" w14:textId="77777777" w:rsidR="00AD54CB" w:rsidRPr="002B6D0C" w:rsidRDefault="00AD54CB" w:rsidP="002B6D0C">
            <w:pPr>
              <w:contextualSpacing/>
              <w:rPr>
                <w:rFonts w:ascii="Times New Roman" w:hAnsi="Times New Roman"/>
              </w:rPr>
            </w:pPr>
            <w:r w:rsidRPr="002B6D0C">
              <w:rPr>
                <w:rFonts w:ascii="Times New Roman" w:hAnsi="Times New Roman"/>
              </w:rPr>
              <w:t>Статус журнала платежного календаря в соответствии с этапом согласования по маршруту</w:t>
            </w:r>
          </w:p>
        </w:tc>
      </w:tr>
      <w:tr w:rsidR="00AD54CB" w:rsidRPr="002B6D0C" w14:paraId="24410534" w14:textId="77777777" w:rsidTr="00465F25">
        <w:trPr>
          <w:trHeight w:val="170"/>
        </w:trPr>
        <w:tc>
          <w:tcPr>
            <w:tcW w:w="2689" w:type="dxa"/>
          </w:tcPr>
          <w:p w14:paraId="1E2D1DE7" w14:textId="77777777" w:rsidR="00AD54CB" w:rsidRPr="002B6D0C" w:rsidRDefault="00AD54CB" w:rsidP="002B6D0C">
            <w:pPr>
              <w:contextualSpacing/>
              <w:rPr>
                <w:rFonts w:ascii="Times New Roman" w:hAnsi="Times New Roman"/>
              </w:rPr>
            </w:pPr>
            <w:r w:rsidRPr="002B6D0C">
              <w:rPr>
                <w:rFonts w:ascii="Times New Roman" w:hAnsi="Times New Roman"/>
              </w:rPr>
              <w:t>Тип периода</w:t>
            </w:r>
          </w:p>
        </w:tc>
        <w:tc>
          <w:tcPr>
            <w:tcW w:w="6656" w:type="dxa"/>
          </w:tcPr>
          <w:p w14:paraId="43E0DB11"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Месяц – мес. </w:t>
            </w:r>
          </w:p>
        </w:tc>
      </w:tr>
      <w:tr w:rsidR="00AD54CB" w:rsidRPr="002B6D0C" w14:paraId="358CD08D" w14:textId="77777777" w:rsidTr="00465F25">
        <w:trPr>
          <w:trHeight w:val="170"/>
        </w:trPr>
        <w:tc>
          <w:tcPr>
            <w:tcW w:w="2689" w:type="dxa"/>
          </w:tcPr>
          <w:p w14:paraId="6D715030" w14:textId="77777777" w:rsidR="00AD54CB" w:rsidRPr="002B6D0C" w:rsidRDefault="00AD54CB" w:rsidP="002B6D0C">
            <w:pPr>
              <w:contextualSpacing/>
              <w:rPr>
                <w:rFonts w:ascii="Times New Roman" w:hAnsi="Times New Roman"/>
              </w:rPr>
            </w:pPr>
            <w:r w:rsidRPr="002B6D0C">
              <w:rPr>
                <w:rFonts w:ascii="Times New Roman" w:hAnsi="Times New Roman"/>
              </w:rPr>
              <w:t>Коррекция</w:t>
            </w:r>
          </w:p>
        </w:tc>
        <w:tc>
          <w:tcPr>
            <w:tcW w:w="6656" w:type="dxa"/>
          </w:tcPr>
          <w:p w14:paraId="2F1E3966" w14:textId="77777777" w:rsidR="00AD54CB" w:rsidRPr="002B6D0C" w:rsidRDefault="00AD54CB" w:rsidP="002B6D0C">
            <w:pPr>
              <w:contextualSpacing/>
              <w:rPr>
                <w:rFonts w:ascii="Times New Roman" w:hAnsi="Times New Roman"/>
              </w:rPr>
            </w:pPr>
            <w:r w:rsidRPr="002B6D0C">
              <w:rPr>
                <w:rFonts w:ascii="Times New Roman" w:hAnsi="Times New Roman"/>
              </w:rPr>
              <w:t>Признак коррекции данных журнала платежного календаря</w:t>
            </w:r>
          </w:p>
        </w:tc>
      </w:tr>
      <w:tr w:rsidR="00AD54CB" w:rsidRPr="002B6D0C" w14:paraId="5520A747" w14:textId="77777777" w:rsidTr="00465F25">
        <w:trPr>
          <w:trHeight w:val="170"/>
        </w:trPr>
        <w:tc>
          <w:tcPr>
            <w:tcW w:w="2689" w:type="dxa"/>
          </w:tcPr>
          <w:p w14:paraId="76298A89" w14:textId="77777777" w:rsidR="00AD54CB" w:rsidRPr="002B6D0C" w:rsidRDefault="00AD54CB" w:rsidP="002B6D0C">
            <w:pPr>
              <w:contextualSpacing/>
              <w:rPr>
                <w:rFonts w:ascii="Times New Roman" w:hAnsi="Times New Roman"/>
              </w:rPr>
            </w:pPr>
            <w:r w:rsidRPr="002B6D0C">
              <w:rPr>
                <w:rFonts w:ascii="Times New Roman" w:hAnsi="Times New Roman"/>
              </w:rPr>
              <w:t>Разноска</w:t>
            </w:r>
          </w:p>
        </w:tc>
        <w:tc>
          <w:tcPr>
            <w:tcW w:w="6656" w:type="dxa"/>
          </w:tcPr>
          <w:p w14:paraId="32B49764" w14:textId="77777777" w:rsidR="00AD54CB" w:rsidRPr="002B6D0C" w:rsidRDefault="00AD54CB" w:rsidP="002B6D0C">
            <w:pPr>
              <w:contextualSpacing/>
              <w:rPr>
                <w:rFonts w:ascii="Times New Roman" w:hAnsi="Times New Roman"/>
              </w:rPr>
            </w:pPr>
            <w:r w:rsidRPr="002B6D0C">
              <w:rPr>
                <w:rFonts w:ascii="Times New Roman" w:hAnsi="Times New Roman"/>
              </w:rPr>
              <w:t>Признак разноски данных журнала платежного календаря</w:t>
            </w:r>
          </w:p>
        </w:tc>
      </w:tr>
      <w:tr w:rsidR="00AD54CB" w:rsidRPr="002B6D0C" w14:paraId="6151EEAC" w14:textId="77777777" w:rsidTr="00465F25">
        <w:trPr>
          <w:trHeight w:val="170"/>
        </w:trPr>
        <w:tc>
          <w:tcPr>
            <w:tcW w:w="2689" w:type="dxa"/>
          </w:tcPr>
          <w:p w14:paraId="60BE215D" w14:textId="77777777" w:rsidR="00AD54CB" w:rsidRPr="002B6D0C" w:rsidRDefault="00AD54CB" w:rsidP="002B6D0C">
            <w:pPr>
              <w:contextualSpacing/>
              <w:rPr>
                <w:rFonts w:ascii="Times New Roman" w:hAnsi="Times New Roman"/>
              </w:rPr>
            </w:pPr>
            <w:r w:rsidRPr="002B6D0C">
              <w:rPr>
                <w:rFonts w:ascii="Times New Roman" w:hAnsi="Times New Roman"/>
              </w:rPr>
              <w:t>Используется</w:t>
            </w:r>
          </w:p>
        </w:tc>
        <w:tc>
          <w:tcPr>
            <w:tcW w:w="6656" w:type="dxa"/>
          </w:tcPr>
          <w:p w14:paraId="7912CD11" w14:textId="77777777" w:rsidR="00AD54CB" w:rsidRPr="002B6D0C" w:rsidRDefault="00AD54CB" w:rsidP="002B6D0C">
            <w:pPr>
              <w:contextualSpacing/>
              <w:rPr>
                <w:rFonts w:ascii="Times New Roman" w:hAnsi="Times New Roman"/>
              </w:rPr>
            </w:pPr>
            <w:r w:rsidRPr="002B6D0C">
              <w:rPr>
                <w:rFonts w:ascii="Times New Roman" w:hAnsi="Times New Roman"/>
              </w:rPr>
              <w:t>Проставляется  признак Х, в случае нахождения в строках журнала другого пользователя</w:t>
            </w:r>
          </w:p>
        </w:tc>
      </w:tr>
      <w:tr w:rsidR="00AD54CB" w:rsidRPr="002B6D0C" w14:paraId="649B310E" w14:textId="77777777" w:rsidTr="00465F25">
        <w:trPr>
          <w:trHeight w:val="170"/>
        </w:trPr>
        <w:tc>
          <w:tcPr>
            <w:tcW w:w="2689" w:type="dxa"/>
          </w:tcPr>
          <w:p w14:paraId="1F3E3319"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Создан </w:t>
            </w:r>
          </w:p>
        </w:tc>
        <w:tc>
          <w:tcPr>
            <w:tcW w:w="6656" w:type="dxa"/>
          </w:tcPr>
          <w:p w14:paraId="303B0E2A" w14:textId="77777777" w:rsidR="00AD54CB" w:rsidRPr="002B6D0C" w:rsidRDefault="00AD54CB" w:rsidP="002B6D0C">
            <w:pPr>
              <w:contextualSpacing/>
              <w:rPr>
                <w:rFonts w:ascii="Times New Roman" w:hAnsi="Times New Roman"/>
              </w:rPr>
            </w:pPr>
            <w:r w:rsidRPr="002B6D0C">
              <w:rPr>
                <w:rFonts w:ascii="Times New Roman" w:hAnsi="Times New Roman"/>
              </w:rPr>
              <w:t>Указывается Код пользователя ИС, сформировавшего журнал ПК</w:t>
            </w:r>
          </w:p>
        </w:tc>
      </w:tr>
      <w:tr w:rsidR="00AD54CB" w:rsidRPr="002B6D0C" w14:paraId="3B09EFEB" w14:textId="77777777" w:rsidTr="00465F25">
        <w:trPr>
          <w:trHeight w:val="170"/>
        </w:trPr>
        <w:tc>
          <w:tcPr>
            <w:tcW w:w="2689" w:type="dxa"/>
          </w:tcPr>
          <w:p w14:paraId="30B5D116" w14:textId="77777777" w:rsidR="00AD54CB" w:rsidRPr="002B6D0C" w:rsidRDefault="00AD54CB" w:rsidP="002B6D0C">
            <w:pPr>
              <w:contextualSpacing/>
              <w:rPr>
                <w:rFonts w:ascii="Times New Roman" w:hAnsi="Times New Roman"/>
              </w:rPr>
            </w:pPr>
            <w:r w:rsidRPr="002B6D0C">
              <w:rPr>
                <w:rFonts w:ascii="Times New Roman" w:hAnsi="Times New Roman"/>
              </w:rPr>
              <w:t>ФИО</w:t>
            </w:r>
          </w:p>
        </w:tc>
        <w:tc>
          <w:tcPr>
            <w:tcW w:w="6656" w:type="dxa"/>
          </w:tcPr>
          <w:p w14:paraId="4A22FB27"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Фамилия, Имя, Отчество пользователя ИС, сформировавшего журнал ПК.  </w:t>
            </w:r>
          </w:p>
        </w:tc>
      </w:tr>
      <w:tr w:rsidR="00AD54CB" w:rsidRPr="002B6D0C" w14:paraId="522088FD" w14:textId="77777777" w:rsidTr="00465F25">
        <w:trPr>
          <w:trHeight w:val="170"/>
        </w:trPr>
        <w:tc>
          <w:tcPr>
            <w:tcW w:w="2689" w:type="dxa"/>
          </w:tcPr>
          <w:p w14:paraId="0745E1AB" w14:textId="77777777" w:rsidR="00AD54CB" w:rsidRPr="002B6D0C" w:rsidRDefault="00AD54CB" w:rsidP="002B6D0C">
            <w:pPr>
              <w:contextualSpacing/>
              <w:rPr>
                <w:rFonts w:ascii="Times New Roman" w:hAnsi="Times New Roman"/>
              </w:rPr>
            </w:pPr>
            <w:r w:rsidRPr="002B6D0C">
              <w:rPr>
                <w:rFonts w:ascii="Times New Roman" w:hAnsi="Times New Roman"/>
              </w:rPr>
              <w:t>Адрес эл. почты</w:t>
            </w:r>
            <w:r w:rsidRPr="002B6D0C">
              <w:rPr>
                <w:rFonts w:ascii="Times New Roman" w:hAnsi="Times New Roman"/>
              </w:rPr>
              <w:tab/>
            </w:r>
          </w:p>
        </w:tc>
        <w:tc>
          <w:tcPr>
            <w:tcW w:w="6656" w:type="dxa"/>
          </w:tcPr>
          <w:p w14:paraId="1EEF01B0"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Адрес электронной почты пользователя ИС, сформировавшего журнал ПК.  </w:t>
            </w:r>
          </w:p>
        </w:tc>
      </w:tr>
      <w:tr w:rsidR="00AD54CB" w:rsidRPr="002B6D0C" w14:paraId="21C7002E" w14:textId="77777777" w:rsidTr="00465F25">
        <w:trPr>
          <w:trHeight w:val="170"/>
        </w:trPr>
        <w:tc>
          <w:tcPr>
            <w:tcW w:w="2689" w:type="dxa"/>
          </w:tcPr>
          <w:p w14:paraId="453439C3" w14:textId="77777777" w:rsidR="00AD54CB" w:rsidRPr="002B6D0C" w:rsidRDefault="00AD54CB" w:rsidP="002B6D0C">
            <w:pPr>
              <w:contextualSpacing/>
              <w:rPr>
                <w:rFonts w:ascii="Times New Roman" w:hAnsi="Times New Roman"/>
              </w:rPr>
            </w:pPr>
            <w:r w:rsidRPr="002B6D0C">
              <w:rPr>
                <w:rFonts w:ascii="Times New Roman" w:hAnsi="Times New Roman"/>
              </w:rPr>
              <w:t>Дата и Время разноски</w:t>
            </w:r>
          </w:p>
        </w:tc>
        <w:tc>
          <w:tcPr>
            <w:tcW w:w="6656" w:type="dxa"/>
          </w:tcPr>
          <w:p w14:paraId="7F98BE3C"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и время постановки признака «разноски» в системе - полного утверждения ПК.  </w:t>
            </w:r>
          </w:p>
        </w:tc>
      </w:tr>
    </w:tbl>
    <w:p w14:paraId="6A5EAC44"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 </w:t>
      </w:r>
      <w:r w:rsidRPr="002B6D0C">
        <w:rPr>
          <w:rFonts w:ascii="Times New Roman" w:hAnsi="Times New Roman"/>
        </w:rPr>
        <w:tab/>
        <w:t>Строки Журнала платежного календаря БДДС:</w:t>
      </w:r>
    </w:p>
    <w:tbl>
      <w:tblPr>
        <w:tblStyle w:val="afff2"/>
        <w:tblW w:w="0" w:type="auto"/>
        <w:tblLook w:val="04A0" w:firstRow="1" w:lastRow="0" w:firstColumn="1" w:lastColumn="0" w:noHBand="0" w:noVBand="1"/>
      </w:tblPr>
      <w:tblGrid>
        <w:gridCol w:w="2972"/>
        <w:gridCol w:w="6373"/>
      </w:tblGrid>
      <w:tr w:rsidR="00AD54CB" w:rsidRPr="002B6D0C" w14:paraId="745FAAE0" w14:textId="77777777" w:rsidTr="00465F25">
        <w:trPr>
          <w:tblHeader/>
        </w:trPr>
        <w:tc>
          <w:tcPr>
            <w:tcW w:w="2972" w:type="dxa"/>
          </w:tcPr>
          <w:p w14:paraId="4D039873"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373" w:type="dxa"/>
          </w:tcPr>
          <w:p w14:paraId="1DFC5543"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1562EE33" w14:textId="77777777" w:rsidTr="00465F25">
        <w:tc>
          <w:tcPr>
            <w:tcW w:w="2972" w:type="dxa"/>
          </w:tcPr>
          <w:p w14:paraId="152B54C7"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w:t>
            </w:r>
          </w:p>
        </w:tc>
        <w:tc>
          <w:tcPr>
            <w:tcW w:w="6373" w:type="dxa"/>
          </w:tcPr>
          <w:p w14:paraId="3A60247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Планируемая дата оплаты </w:t>
            </w:r>
          </w:p>
        </w:tc>
      </w:tr>
      <w:tr w:rsidR="00AD54CB" w:rsidRPr="002B6D0C" w14:paraId="37760AE5" w14:textId="77777777" w:rsidTr="00465F25">
        <w:tc>
          <w:tcPr>
            <w:tcW w:w="2972" w:type="dxa"/>
          </w:tcPr>
          <w:p w14:paraId="0F58EAA1"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поступления</w:t>
            </w:r>
          </w:p>
        </w:tc>
        <w:tc>
          <w:tcPr>
            <w:tcW w:w="6373" w:type="dxa"/>
          </w:tcPr>
          <w:p w14:paraId="612DDCA2"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заполняются по статьям БДДС по поступлению</w:t>
            </w:r>
          </w:p>
        </w:tc>
      </w:tr>
      <w:tr w:rsidR="00AD54CB" w:rsidRPr="002B6D0C" w14:paraId="18213E32" w14:textId="77777777" w:rsidTr="00465F25">
        <w:tc>
          <w:tcPr>
            <w:tcW w:w="2972" w:type="dxa"/>
          </w:tcPr>
          <w:p w14:paraId="468CB714"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Сумма списания</w:t>
            </w:r>
          </w:p>
        </w:tc>
        <w:tc>
          <w:tcPr>
            <w:tcW w:w="6373" w:type="dxa"/>
          </w:tcPr>
          <w:p w14:paraId="1F584379"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заполняются по статьям БДДС по списанию</w:t>
            </w:r>
          </w:p>
        </w:tc>
      </w:tr>
      <w:tr w:rsidR="00AD54CB" w:rsidRPr="002B6D0C" w14:paraId="1AAD11D4" w14:textId="77777777" w:rsidTr="00465F25">
        <w:tc>
          <w:tcPr>
            <w:tcW w:w="2972" w:type="dxa"/>
          </w:tcPr>
          <w:p w14:paraId="4E5BB158"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Прогноз_1</w:t>
            </w:r>
          </w:p>
        </w:tc>
        <w:tc>
          <w:tcPr>
            <w:tcW w:w="6373" w:type="dxa"/>
          </w:tcPr>
          <w:p w14:paraId="2EAF6B1D"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поступления/оплаты по статье БДДС в месяце, следующим за отчетным</w:t>
            </w:r>
          </w:p>
        </w:tc>
      </w:tr>
      <w:tr w:rsidR="00AD54CB" w:rsidRPr="002B6D0C" w14:paraId="770B73C3" w14:textId="77777777" w:rsidTr="00465F25">
        <w:tc>
          <w:tcPr>
            <w:tcW w:w="2972" w:type="dxa"/>
          </w:tcPr>
          <w:p w14:paraId="7C91A0C4"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Прогноз_2</w:t>
            </w:r>
          </w:p>
        </w:tc>
        <w:tc>
          <w:tcPr>
            <w:tcW w:w="6373" w:type="dxa"/>
          </w:tcPr>
          <w:p w14:paraId="79D18C97"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поступления/оплаты по статье БДДС в втором месяце, следующим за отчетным</w:t>
            </w:r>
          </w:p>
        </w:tc>
      </w:tr>
      <w:tr w:rsidR="00AD54CB" w:rsidRPr="002B6D0C" w14:paraId="3FC9D583" w14:textId="77777777" w:rsidTr="00465F25">
        <w:tc>
          <w:tcPr>
            <w:tcW w:w="2972" w:type="dxa"/>
          </w:tcPr>
          <w:p w14:paraId="0D650A3C" w14:textId="77777777" w:rsidR="00AD54CB" w:rsidRPr="002B6D0C" w:rsidRDefault="00AD54CB" w:rsidP="002B6D0C">
            <w:pPr>
              <w:contextualSpacing/>
              <w:jc w:val="both"/>
              <w:rPr>
                <w:rFonts w:ascii="Times New Roman" w:hAnsi="Times New Roman"/>
              </w:rPr>
            </w:pPr>
            <w:r w:rsidRPr="002B6D0C">
              <w:rPr>
                <w:rFonts w:ascii="Times New Roman" w:hAnsi="Times New Roman"/>
              </w:rPr>
              <w:t>Валюта</w:t>
            </w:r>
          </w:p>
        </w:tc>
        <w:tc>
          <w:tcPr>
            <w:tcW w:w="6373" w:type="dxa"/>
          </w:tcPr>
          <w:p w14:paraId="78466627" w14:textId="77777777" w:rsidR="00AD54CB" w:rsidRPr="002B6D0C" w:rsidRDefault="00AD54CB" w:rsidP="002B6D0C">
            <w:pPr>
              <w:contextualSpacing/>
              <w:jc w:val="both"/>
              <w:rPr>
                <w:rFonts w:ascii="Times New Roman" w:hAnsi="Times New Roman"/>
              </w:rPr>
            </w:pPr>
            <w:r w:rsidRPr="002B6D0C">
              <w:rPr>
                <w:rFonts w:ascii="Times New Roman" w:hAnsi="Times New Roman"/>
              </w:rPr>
              <w:t>Тип валюты платежа</w:t>
            </w:r>
          </w:p>
        </w:tc>
      </w:tr>
      <w:tr w:rsidR="00AD54CB" w:rsidRPr="002B6D0C" w14:paraId="1BE0499E" w14:textId="77777777" w:rsidTr="00465F25">
        <w:tc>
          <w:tcPr>
            <w:tcW w:w="2972" w:type="dxa"/>
          </w:tcPr>
          <w:p w14:paraId="3D10D96F"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БДР</w:t>
            </w:r>
          </w:p>
        </w:tc>
        <w:tc>
          <w:tcPr>
            <w:tcW w:w="6373" w:type="dxa"/>
          </w:tcPr>
          <w:p w14:paraId="4A723ECE"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БДР</w:t>
            </w:r>
          </w:p>
        </w:tc>
      </w:tr>
      <w:tr w:rsidR="00AD54CB" w:rsidRPr="002B6D0C" w14:paraId="38A25A95" w14:textId="77777777" w:rsidTr="00465F25">
        <w:tc>
          <w:tcPr>
            <w:tcW w:w="2972" w:type="dxa"/>
          </w:tcPr>
          <w:p w14:paraId="0674F1A4"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БДР</w:t>
            </w:r>
          </w:p>
        </w:tc>
        <w:tc>
          <w:tcPr>
            <w:tcW w:w="6373" w:type="dxa"/>
          </w:tcPr>
          <w:p w14:paraId="4F66DFB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БДР</w:t>
            </w:r>
          </w:p>
        </w:tc>
      </w:tr>
      <w:tr w:rsidR="00AD54CB" w:rsidRPr="002B6D0C" w14:paraId="355C4DB1" w14:textId="77777777" w:rsidTr="00465F25">
        <w:tc>
          <w:tcPr>
            <w:tcW w:w="2972" w:type="dxa"/>
          </w:tcPr>
          <w:p w14:paraId="4779E8C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Статья БДДС </w:t>
            </w:r>
          </w:p>
        </w:tc>
        <w:tc>
          <w:tcPr>
            <w:tcW w:w="6373" w:type="dxa"/>
          </w:tcPr>
          <w:p w14:paraId="2AE52F82"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1B5D4490" w14:textId="77777777" w:rsidTr="00465F25">
        <w:tc>
          <w:tcPr>
            <w:tcW w:w="2972" w:type="dxa"/>
          </w:tcPr>
          <w:p w14:paraId="311D535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w:t>
            </w:r>
          </w:p>
        </w:tc>
        <w:tc>
          <w:tcPr>
            <w:tcW w:w="6373" w:type="dxa"/>
          </w:tcPr>
          <w:p w14:paraId="4D1435B5"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r>
      <w:tr w:rsidR="00AD54CB" w:rsidRPr="002B6D0C" w14:paraId="56B3CB89" w14:textId="77777777" w:rsidTr="00465F25">
        <w:tc>
          <w:tcPr>
            <w:tcW w:w="2972" w:type="dxa"/>
          </w:tcPr>
          <w:p w14:paraId="641BF9B0"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373" w:type="dxa"/>
          </w:tcPr>
          <w:p w14:paraId="2046C9AE"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1A4915A2" w14:textId="77777777" w:rsidTr="00465F25">
        <w:tc>
          <w:tcPr>
            <w:tcW w:w="2972" w:type="dxa"/>
          </w:tcPr>
          <w:p w14:paraId="4A9430D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373" w:type="dxa"/>
          </w:tcPr>
          <w:p w14:paraId="32239648"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r w:rsidR="00AD54CB" w:rsidRPr="002B6D0C" w14:paraId="55276C20" w14:textId="77777777" w:rsidTr="00465F25">
        <w:tc>
          <w:tcPr>
            <w:tcW w:w="2972" w:type="dxa"/>
          </w:tcPr>
          <w:p w14:paraId="00CFBAA7"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Проекты </w:t>
            </w:r>
          </w:p>
        </w:tc>
        <w:tc>
          <w:tcPr>
            <w:tcW w:w="6373" w:type="dxa"/>
          </w:tcPr>
          <w:p w14:paraId="3C384121"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проекта </w:t>
            </w:r>
          </w:p>
        </w:tc>
      </w:tr>
      <w:tr w:rsidR="00AD54CB" w:rsidRPr="002B6D0C" w14:paraId="19C6F9F0" w14:textId="77777777" w:rsidTr="00465F25">
        <w:tc>
          <w:tcPr>
            <w:tcW w:w="2972" w:type="dxa"/>
          </w:tcPr>
          <w:p w14:paraId="646BE476"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c>
          <w:tcPr>
            <w:tcW w:w="6373" w:type="dxa"/>
          </w:tcPr>
          <w:p w14:paraId="1A285EB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r>
      <w:tr w:rsidR="00AD54CB" w:rsidRPr="002B6D0C" w14:paraId="54AB886E" w14:textId="77777777" w:rsidTr="00465F25">
        <w:tc>
          <w:tcPr>
            <w:tcW w:w="2972" w:type="dxa"/>
          </w:tcPr>
          <w:p w14:paraId="016F230A" w14:textId="77777777" w:rsidR="00AD54CB" w:rsidRPr="002B6D0C" w:rsidRDefault="00AD54CB" w:rsidP="002B6D0C">
            <w:pPr>
              <w:contextualSpacing/>
              <w:jc w:val="both"/>
              <w:rPr>
                <w:rFonts w:ascii="Times New Roman" w:hAnsi="Times New Roman"/>
              </w:rPr>
            </w:pPr>
            <w:r w:rsidRPr="002B6D0C">
              <w:rPr>
                <w:rFonts w:ascii="Times New Roman" w:hAnsi="Times New Roman"/>
              </w:rPr>
              <w:t>Счет контрагента</w:t>
            </w:r>
          </w:p>
        </w:tc>
        <w:tc>
          <w:tcPr>
            <w:tcW w:w="6373" w:type="dxa"/>
          </w:tcPr>
          <w:p w14:paraId="1F9FE89D"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r>
      <w:tr w:rsidR="00AD54CB" w:rsidRPr="002B6D0C" w14:paraId="553CCE54" w14:textId="77777777" w:rsidTr="00465F25">
        <w:tc>
          <w:tcPr>
            <w:tcW w:w="2972" w:type="dxa"/>
          </w:tcPr>
          <w:p w14:paraId="539DCE8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контрагента</w:t>
            </w:r>
          </w:p>
        </w:tc>
        <w:tc>
          <w:tcPr>
            <w:tcW w:w="6373" w:type="dxa"/>
          </w:tcPr>
          <w:p w14:paraId="6809A647"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Название контрагента</w:t>
            </w:r>
          </w:p>
        </w:tc>
      </w:tr>
      <w:tr w:rsidR="00AD54CB" w:rsidRPr="002B6D0C" w14:paraId="64B50D10" w14:textId="77777777" w:rsidTr="00465F25">
        <w:tc>
          <w:tcPr>
            <w:tcW w:w="2972" w:type="dxa"/>
          </w:tcPr>
          <w:p w14:paraId="18C452DF"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Регистрационный номер договора</w:t>
            </w:r>
          </w:p>
        </w:tc>
        <w:tc>
          <w:tcPr>
            <w:tcW w:w="6373" w:type="dxa"/>
          </w:tcPr>
          <w:p w14:paraId="3EABED22"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договора</w:t>
            </w:r>
          </w:p>
        </w:tc>
      </w:tr>
      <w:tr w:rsidR="00AD54CB" w:rsidRPr="002B6D0C" w14:paraId="164B90A1" w14:textId="77777777" w:rsidTr="00465F25">
        <w:tc>
          <w:tcPr>
            <w:tcW w:w="2972" w:type="dxa"/>
          </w:tcPr>
          <w:p w14:paraId="10C3053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c>
          <w:tcPr>
            <w:tcW w:w="6373" w:type="dxa"/>
          </w:tcPr>
          <w:p w14:paraId="24ACDA9D"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r>
      <w:tr w:rsidR="00AD54CB" w:rsidRPr="002B6D0C" w14:paraId="7C14B3F7" w14:textId="77777777" w:rsidTr="00465F25">
        <w:tc>
          <w:tcPr>
            <w:tcW w:w="2972" w:type="dxa"/>
          </w:tcPr>
          <w:p w14:paraId="6BF830ED"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договора</w:t>
            </w:r>
          </w:p>
        </w:tc>
        <w:tc>
          <w:tcPr>
            <w:tcW w:w="6373" w:type="dxa"/>
          </w:tcPr>
          <w:p w14:paraId="2B79D60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договора </w:t>
            </w:r>
          </w:p>
        </w:tc>
      </w:tr>
      <w:tr w:rsidR="00AD54CB" w:rsidRPr="002B6D0C" w14:paraId="25CDEB6F" w14:textId="77777777" w:rsidTr="00465F25">
        <w:tc>
          <w:tcPr>
            <w:tcW w:w="2972" w:type="dxa"/>
          </w:tcPr>
          <w:p w14:paraId="4148FA6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Назначение платежа/Комментарий</w:t>
            </w:r>
          </w:p>
        </w:tc>
        <w:tc>
          <w:tcPr>
            <w:tcW w:w="6373" w:type="dxa"/>
          </w:tcPr>
          <w:p w14:paraId="27BA013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Текстовое поле </w:t>
            </w:r>
          </w:p>
        </w:tc>
      </w:tr>
      <w:tr w:rsidR="00AD54CB" w:rsidRPr="002B6D0C" w14:paraId="1C6E84AF" w14:textId="77777777" w:rsidTr="00465F25">
        <w:tc>
          <w:tcPr>
            <w:tcW w:w="2972" w:type="dxa"/>
          </w:tcPr>
          <w:p w14:paraId="67CDC13C" w14:textId="77777777" w:rsidR="00AD54CB" w:rsidRPr="002B6D0C" w:rsidRDefault="00AD54CB" w:rsidP="002B6D0C">
            <w:pPr>
              <w:contextualSpacing/>
              <w:jc w:val="both"/>
              <w:rPr>
                <w:rFonts w:ascii="Times New Roman" w:hAnsi="Times New Roman"/>
              </w:rPr>
            </w:pPr>
            <w:r w:rsidRPr="002B6D0C">
              <w:rPr>
                <w:rFonts w:ascii="Times New Roman" w:hAnsi="Times New Roman"/>
              </w:rPr>
              <w:t>Схема поступления/оплаты</w:t>
            </w:r>
          </w:p>
        </w:tc>
        <w:tc>
          <w:tcPr>
            <w:tcW w:w="6373" w:type="dxa"/>
          </w:tcPr>
          <w:p w14:paraId="5B7B18AD"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Децентрализовано/Централизовано</w:t>
            </w:r>
          </w:p>
        </w:tc>
      </w:tr>
      <w:tr w:rsidR="00AD54CB" w:rsidRPr="002B6D0C" w14:paraId="6A384542" w14:textId="77777777" w:rsidTr="00465F25">
        <w:tc>
          <w:tcPr>
            <w:tcW w:w="2972" w:type="dxa"/>
          </w:tcPr>
          <w:p w14:paraId="56E4ED43" w14:textId="77777777" w:rsidR="00AD54CB" w:rsidRPr="002B6D0C" w:rsidRDefault="00AD54CB" w:rsidP="002B6D0C">
            <w:pPr>
              <w:contextualSpacing/>
              <w:jc w:val="both"/>
              <w:rPr>
                <w:rFonts w:ascii="Times New Roman" w:hAnsi="Times New Roman"/>
              </w:rPr>
            </w:pPr>
            <w:r w:rsidRPr="002B6D0C">
              <w:rPr>
                <w:rFonts w:ascii="Times New Roman" w:hAnsi="Times New Roman"/>
              </w:rPr>
              <w:t>Журнал переноса</w:t>
            </w:r>
          </w:p>
        </w:tc>
        <w:tc>
          <w:tcPr>
            <w:tcW w:w="6373" w:type="dxa"/>
          </w:tcPr>
          <w:p w14:paraId="276F0C5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Наличие сформированного журнала переноса по запланированной оплате</w:t>
            </w:r>
          </w:p>
        </w:tc>
      </w:tr>
      <w:tr w:rsidR="00AD54CB" w:rsidRPr="002B6D0C" w14:paraId="417873CA" w14:textId="77777777" w:rsidTr="00465F25">
        <w:tc>
          <w:tcPr>
            <w:tcW w:w="2972" w:type="dxa"/>
          </w:tcPr>
          <w:p w14:paraId="0BC5D9E9" w14:textId="77777777" w:rsidR="00AD54CB" w:rsidRPr="002B6D0C" w:rsidRDefault="00AD54CB" w:rsidP="002B6D0C">
            <w:pPr>
              <w:contextualSpacing/>
              <w:jc w:val="both"/>
              <w:rPr>
                <w:rFonts w:ascii="Times New Roman" w:hAnsi="Times New Roman"/>
              </w:rPr>
            </w:pPr>
            <w:r w:rsidRPr="002B6D0C">
              <w:rPr>
                <w:rFonts w:ascii="Times New Roman" w:hAnsi="Times New Roman"/>
              </w:rPr>
              <w:t>Финансирование АУО</w:t>
            </w:r>
          </w:p>
        </w:tc>
        <w:tc>
          <w:tcPr>
            <w:tcW w:w="6373" w:type="dxa"/>
          </w:tcPr>
          <w:p w14:paraId="40456675"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финансирования со стороны АУ</w:t>
            </w:r>
          </w:p>
        </w:tc>
      </w:tr>
      <w:tr w:rsidR="00AD54CB" w:rsidRPr="002B6D0C" w14:paraId="058A96A6" w14:textId="77777777" w:rsidTr="00465F25">
        <w:tc>
          <w:tcPr>
            <w:tcW w:w="2972" w:type="dxa"/>
          </w:tcPr>
          <w:p w14:paraId="44FEEBB1"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строки</w:t>
            </w:r>
          </w:p>
        </w:tc>
        <w:tc>
          <w:tcPr>
            <w:tcW w:w="6373" w:type="dxa"/>
          </w:tcPr>
          <w:p w14:paraId="02A4C0F1" w14:textId="77777777" w:rsidR="00AD54CB" w:rsidRPr="002B6D0C" w:rsidRDefault="00AD54CB" w:rsidP="002B6D0C">
            <w:pPr>
              <w:contextualSpacing/>
              <w:jc w:val="both"/>
              <w:rPr>
                <w:rFonts w:ascii="Times New Roman" w:hAnsi="Times New Roman"/>
              </w:rPr>
            </w:pPr>
            <w:r w:rsidRPr="002B6D0C">
              <w:rPr>
                <w:rFonts w:ascii="Times New Roman" w:hAnsi="Times New Roman"/>
              </w:rPr>
              <w:t>Индивидуальный номер строки журнала платежного календаря</w:t>
            </w:r>
          </w:p>
        </w:tc>
      </w:tr>
      <w:tr w:rsidR="00AD54CB" w:rsidRPr="002B6D0C" w14:paraId="0AC22445" w14:textId="77777777" w:rsidTr="00465F25">
        <w:tc>
          <w:tcPr>
            <w:tcW w:w="2972" w:type="dxa"/>
          </w:tcPr>
          <w:p w14:paraId="30C22185" w14:textId="77777777" w:rsidR="00AD54CB" w:rsidRPr="002B6D0C" w:rsidRDefault="00AD54CB" w:rsidP="002B6D0C">
            <w:pPr>
              <w:contextualSpacing/>
              <w:jc w:val="both"/>
              <w:rPr>
                <w:rFonts w:ascii="Times New Roman" w:hAnsi="Times New Roman"/>
              </w:rPr>
            </w:pPr>
            <w:r w:rsidRPr="002B6D0C">
              <w:rPr>
                <w:rFonts w:ascii="Times New Roman" w:hAnsi="Times New Roman"/>
              </w:rPr>
              <w:t>Тип операции</w:t>
            </w:r>
          </w:p>
        </w:tc>
        <w:tc>
          <w:tcPr>
            <w:tcW w:w="6373" w:type="dxa"/>
          </w:tcPr>
          <w:p w14:paraId="228CB32A" w14:textId="77777777" w:rsidR="00AD54CB" w:rsidRPr="002B6D0C" w:rsidRDefault="00AD54CB" w:rsidP="002B6D0C">
            <w:pPr>
              <w:contextualSpacing/>
              <w:jc w:val="both"/>
              <w:rPr>
                <w:rFonts w:ascii="Times New Roman" w:hAnsi="Times New Roman"/>
              </w:rPr>
            </w:pPr>
            <w:r w:rsidRPr="002B6D0C">
              <w:rPr>
                <w:rFonts w:ascii="Times New Roman" w:hAnsi="Times New Roman"/>
              </w:rPr>
              <w:t>Поле заполняется автоматически в зависимости от настроек контрагента (признак ВГО/ВО), выбранного в поле «Счет контрагента»</w:t>
            </w:r>
          </w:p>
        </w:tc>
      </w:tr>
    </w:tbl>
    <w:p w14:paraId="54F62A4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Перечень полей итоговых данных массива строк платежного календаря: </w:t>
      </w:r>
    </w:p>
    <w:tbl>
      <w:tblPr>
        <w:tblStyle w:val="afff2"/>
        <w:tblW w:w="0" w:type="auto"/>
        <w:tblLook w:val="04A0" w:firstRow="1" w:lastRow="0" w:firstColumn="1" w:lastColumn="0" w:noHBand="0" w:noVBand="1"/>
      </w:tblPr>
      <w:tblGrid>
        <w:gridCol w:w="2972"/>
        <w:gridCol w:w="6373"/>
      </w:tblGrid>
      <w:tr w:rsidR="00AD54CB" w:rsidRPr="002B6D0C" w14:paraId="3B91E3FC" w14:textId="77777777" w:rsidTr="00465F25">
        <w:trPr>
          <w:tblHeader/>
        </w:trPr>
        <w:tc>
          <w:tcPr>
            <w:tcW w:w="2972" w:type="dxa"/>
          </w:tcPr>
          <w:p w14:paraId="02C067EF"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373" w:type="dxa"/>
          </w:tcPr>
          <w:p w14:paraId="2A5FE2F0"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12D4D41D" w14:textId="77777777" w:rsidTr="00465F25">
        <w:tc>
          <w:tcPr>
            <w:tcW w:w="2972" w:type="dxa"/>
          </w:tcPr>
          <w:p w14:paraId="66E4205F"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Итоги по строкам</w:t>
            </w:r>
          </w:p>
        </w:tc>
        <w:tc>
          <w:tcPr>
            <w:tcW w:w="6373" w:type="dxa"/>
          </w:tcPr>
          <w:p w14:paraId="58BAD6F2" w14:textId="77777777" w:rsidR="00AD54CB" w:rsidRPr="002B6D0C" w:rsidRDefault="00AD54CB" w:rsidP="002B6D0C">
            <w:pPr>
              <w:contextualSpacing/>
              <w:jc w:val="both"/>
              <w:rPr>
                <w:rFonts w:ascii="Times New Roman" w:hAnsi="Times New Roman"/>
              </w:rPr>
            </w:pPr>
          </w:p>
        </w:tc>
      </w:tr>
      <w:tr w:rsidR="00AD54CB" w:rsidRPr="002B6D0C" w14:paraId="5BAF59B0" w14:textId="77777777" w:rsidTr="00465F25">
        <w:tc>
          <w:tcPr>
            <w:tcW w:w="2972" w:type="dxa"/>
          </w:tcPr>
          <w:p w14:paraId="09DA19F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373" w:type="dxa"/>
          </w:tcPr>
          <w:p w14:paraId="0F236391"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ЦФО, инициирующее формирование и направление платежного календаря </w:t>
            </w:r>
          </w:p>
        </w:tc>
      </w:tr>
      <w:tr w:rsidR="00AD54CB" w:rsidRPr="002B6D0C" w14:paraId="6229BE56" w14:textId="77777777" w:rsidTr="00465F25">
        <w:tc>
          <w:tcPr>
            <w:tcW w:w="2972" w:type="dxa"/>
          </w:tcPr>
          <w:p w14:paraId="71108EA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ПД</w:t>
            </w:r>
          </w:p>
        </w:tc>
        <w:tc>
          <w:tcPr>
            <w:tcW w:w="6373" w:type="dxa"/>
          </w:tcPr>
          <w:p w14:paraId="233C7A3A"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Профильное подразделение, согласующее/утверждающее платежный календарь</w:t>
            </w:r>
          </w:p>
        </w:tc>
      </w:tr>
      <w:tr w:rsidR="00AD54CB" w:rsidRPr="002B6D0C" w14:paraId="33FFC180" w14:textId="77777777" w:rsidTr="00465F25">
        <w:tc>
          <w:tcPr>
            <w:tcW w:w="2972" w:type="dxa"/>
          </w:tcPr>
          <w:p w14:paraId="7677DD14" w14:textId="77777777" w:rsidR="00AD54CB" w:rsidRPr="002B6D0C" w:rsidRDefault="00AD54CB" w:rsidP="002B6D0C">
            <w:pPr>
              <w:contextualSpacing/>
              <w:jc w:val="both"/>
              <w:rPr>
                <w:rFonts w:ascii="Times New Roman" w:hAnsi="Times New Roman"/>
              </w:rPr>
            </w:pPr>
            <w:r w:rsidRPr="002B6D0C">
              <w:rPr>
                <w:rFonts w:ascii="Times New Roman" w:hAnsi="Times New Roman"/>
              </w:rPr>
              <w:t>Расход</w:t>
            </w:r>
          </w:p>
        </w:tc>
        <w:tc>
          <w:tcPr>
            <w:tcW w:w="6373" w:type="dxa"/>
          </w:tcPr>
          <w:p w14:paraId="6F69416C" w14:textId="77777777" w:rsidR="00AD54CB" w:rsidRPr="002B6D0C" w:rsidRDefault="00AD54CB" w:rsidP="002B6D0C">
            <w:pPr>
              <w:contextualSpacing/>
              <w:jc w:val="both"/>
              <w:rPr>
                <w:rFonts w:ascii="Times New Roman" w:hAnsi="Times New Roman"/>
              </w:rPr>
            </w:pPr>
          </w:p>
        </w:tc>
      </w:tr>
      <w:tr w:rsidR="00AD54CB" w:rsidRPr="002B6D0C" w14:paraId="7EF46612" w14:textId="77777777" w:rsidTr="00465F25">
        <w:tc>
          <w:tcPr>
            <w:tcW w:w="2972" w:type="dxa"/>
          </w:tcPr>
          <w:p w14:paraId="75AF0950" w14:textId="77777777" w:rsidR="00AD54CB" w:rsidRPr="002B6D0C" w:rsidRDefault="00AD54CB" w:rsidP="002B6D0C">
            <w:pPr>
              <w:contextualSpacing/>
              <w:jc w:val="both"/>
              <w:rPr>
                <w:rFonts w:ascii="Times New Roman" w:hAnsi="Times New Roman"/>
              </w:rPr>
            </w:pPr>
          </w:p>
        </w:tc>
        <w:tc>
          <w:tcPr>
            <w:tcW w:w="6373" w:type="dxa"/>
          </w:tcPr>
          <w:p w14:paraId="57053CA5" w14:textId="77777777" w:rsidR="00AD54CB" w:rsidRPr="002B6D0C" w:rsidRDefault="00AD54CB" w:rsidP="002B6D0C">
            <w:pPr>
              <w:contextualSpacing/>
              <w:jc w:val="both"/>
              <w:rPr>
                <w:rFonts w:ascii="Times New Roman" w:hAnsi="Times New Roman"/>
              </w:rPr>
            </w:pPr>
          </w:p>
        </w:tc>
      </w:tr>
      <w:tr w:rsidR="00AD54CB" w:rsidRPr="002B6D0C" w14:paraId="22AF6B49" w14:textId="77777777" w:rsidTr="00465F25">
        <w:tc>
          <w:tcPr>
            <w:tcW w:w="2972" w:type="dxa"/>
          </w:tcPr>
          <w:p w14:paraId="00FCC278"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списания</w:t>
            </w:r>
          </w:p>
        </w:tc>
        <w:tc>
          <w:tcPr>
            <w:tcW w:w="6373" w:type="dxa"/>
          </w:tcPr>
          <w:p w14:paraId="7BBD27DE"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расходным статьям БДДС по полю Сумма списания</w:t>
            </w:r>
          </w:p>
        </w:tc>
      </w:tr>
      <w:tr w:rsidR="00AD54CB" w:rsidRPr="002B6D0C" w14:paraId="08D751A8" w14:textId="77777777" w:rsidTr="00465F25">
        <w:tc>
          <w:tcPr>
            <w:tcW w:w="2972" w:type="dxa"/>
          </w:tcPr>
          <w:p w14:paraId="3EB3834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Прогноз_1(списание) </w:t>
            </w:r>
          </w:p>
        </w:tc>
        <w:tc>
          <w:tcPr>
            <w:tcW w:w="6373" w:type="dxa"/>
          </w:tcPr>
          <w:p w14:paraId="07C0C1CC"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расходным статьям БДДС по полю Прогноз_1</w:t>
            </w:r>
          </w:p>
        </w:tc>
      </w:tr>
      <w:tr w:rsidR="00AD54CB" w:rsidRPr="002B6D0C" w14:paraId="27AA8AB5" w14:textId="77777777" w:rsidTr="00465F25">
        <w:tc>
          <w:tcPr>
            <w:tcW w:w="2972" w:type="dxa"/>
          </w:tcPr>
          <w:p w14:paraId="47644364"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Прогноз_2(списание)</w:t>
            </w:r>
          </w:p>
        </w:tc>
        <w:tc>
          <w:tcPr>
            <w:tcW w:w="6373" w:type="dxa"/>
          </w:tcPr>
          <w:p w14:paraId="6C7A375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расходным статьям БДДС по полю Прогноз_2</w:t>
            </w:r>
          </w:p>
        </w:tc>
      </w:tr>
      <w:tr w:rsidR="00AD54CB" w:rsidRPr="002B6D0C" w14:paraId="7D1EB9C4" w14:textId="77777777" w:rsidTr="00465F25">
        <w:tc>
          <w:tcPr>
            <w:tcW w:w="2972" w:type="dxa"/>
          </w:tcPr>
          <w:p w14:paraId="549803EA"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финансирования (списание)</w:t>
            </w:r>
          </w:p>
        </w:tc>
        <w:tc>
          <w:tcPr>
            <w:tcW w:w="6373" w:type="dxa"/>
          </w:tcPr>
          <w:p w14:paraId="66DB10C1" w14:textId="77777777" w:rsidR="00AD54CB" w:rsidRPr="002B6D0C" w:rsidRDefault="00AD54CB" w:rsidP="002B6D0C">
            <w:pPr>
              <w:contextualSpacing/>
              <w:jc w:val="both"/>
              <w:rPr>
                <w:rFonts w:ascii="Times New Roman" w:hAnsi="Times New Roman"/>
              </w:rPr>
            </w:pPr>
          </w:p>
        </w:tc>
      </w:tr>
      <w:tr w:rsidR="00AD54CB" w:rsidRPr="002B6D0C" w14:paraId="5D868A49" w14:textId="77777777" w:rsidTr="00465F25">
        <w:tc>
          <w:tcPr>
            <w:tcW w:w="2972" w:type="dxa"/>
          </w:tcPr>
          <w:p w14:paraId="1EC9857F"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Приход</w:t>
            </w:r>
          </w:p>
        </w:tc>
        <w:tc>
          <w:tcPr>
            <w:tcW w:w="6373" w:type="dxa"/>
          </w:tcPr>
          <w:p w14:paraId="34132531" w14:textId="77777777" w:rsidR="00AD54CB" w:rsidRPr="002B6D0C" w:rsidRDefault="00AD54CB" w:rsidP="002B6D0C">
            <w:pPr>
              <w:contextualSpacing/>
              <w:jc w:val="both"/>
              <w:rPr>
                <w:rFonts w:ascii="Times New Roman" w:hAnsi="Times New Roman"/>
              </w:rPr>
            </w:pPr>
          </w:p>
        </w:tc>
      </w:tr>
      <w:tr w:rsidR="00AD54CB" w:rsidRPr="002B6D0C" w14:paraId="6628B6E7" w14:textId="77777777" w:rsidTr="00465F25">
        <w:tc>
          <w:tcPr>
            <w:tcW w:w="2972" w:type="dxa"/>
          </w:tcPr>
          <w:p w14:paraId="0D740949"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поступления</w:t>
            </w:r>
          </w:p>
        </w:tc>
        <w:tc>
          <w:tcPr>
            <w:tcW w:w="6373" w:type="dxa"/>
          </w:tcPr>
          <w:p w14:paraId="3794E52D"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доходным статьям БДДС по полю Сумма поступления</w:t>
            </w:r>
          </w:p>
        </w:tc>
      </w:tr>
      <w:tr w:rsidR="00AD54CB" w:rsidRPr="002B6D0C" w14:paraId="5D4598D9" w14:textId="77777777" w:rsidTr="00465F25">
        <w:tc>
          <w:tcPr>
            <w:tcW w:w="2972" w:type="dxa"/>
          </w:tcPr>
          <w:p w14:paraId="42FDA7A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Прогноз_1(поступление) </w:t>
            </w:r>
          </w:p>
        </w:tc>
        <w:tc>
          <w:tcPr>
            <w:tcW w:w="6373" w:type="dxa"/>
          </w:tcPr>
          <w:p w14:paraId="1816063E"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доходным статьям БДДС по полю Прогноз_1</w:t>
            </w:r>
          </w:p>
          <w:p w14:paraId="1FFA3811" w14:textId="77777777" w:rsidR="00AD54CB" w:rsidRPr="002B6D0C" w:rsidRDefault="00AD54CB" w:rsidP="002B6D0C">
            <w:pPr>
              <w:contextualSpacing/>
              <w:jc w:val="both"/>
              <w:rPr>
                <w:rFonts w:ascii="Times New Roman" w:hAnsi="Times New Roman"/>
              </w:rPr>
            </w:pPr>
          </w:p>
        </w:tc>
      </w:tr>
      <w:tr w:rsidR="00AD54CB" w:rsidRPr="002B6D0C" w14:paraId="0E6DAD1C" w14:textId="77777777" w:rsidTr="00465F25">
        <w:tc>
          <w:tcPr>
            <w:tcW w:w="2972" w:type="dxa"/>
          </w:tcPr>
          <w:p w14:paraId="5205B145"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Прогноз_2(поступление)</w:t>
            </w:r>
          </w:p>
        </w:tc>
        <w:tc>
          <w:tcPr>
            <w:tcW w:w="6373" w:type="dxa"/>
          </w:tcPr>
          <w:p w14:paraId="3F6E883F"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доходным статьям БДДС по полю Прогноз_2</w:t>
            </w:r>
          </w:p>
        </w:tc>
      </w:tr>
      <w:tr w:rsidR="00AD54CB" w:rsidRPr="002B6D0C" w14:paraId="61E58A06" w14:textId="77777777" w:rsidTr="00465F25">
        <w:tc>
          <w:tcPr>
            <w:tcW w:w="2972" w:type="dxa"/>
          </w:tcPr>
          <w:p w14:paraId="2096C4F2"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финансирования (поступление)</w:t>
            </w:r>
          </w:p>
        </w:tc>
        <w:tc>
          <w:tcPr>
            <w:tcW w:w="6373" w:type="dxa"/>
          </w:tcPr>
          <w:p w14:paraId="530E2D1D" w14:textId="77777777" w:rsidR="00AD54CB" w:rsidRPr="002B6D0C" w:rsidRDefault="00AD54CB" w:rsidP="002B6D0C">
            <w:pPr>
              <w:contextualSpacing/>
              <w:jc w:val="both"/>
              <w:rPr>
                <w:rFonts w:ascii="Times New Roman" w:hAnsi="Times New Roman"/>
              </w:rPr>
            </w:pPr>
          </w:p>
        </w:tc>
      </w:tr>
    </w:tbl>
    <w:p w14:paraId="3DECF5E0"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Кнопки функций работы с журналами данных плана БДДС: </w:t>
      </w:r>
    </w:p>
    <w:tbl>
      <w:tblPr>
        <w:tblStyle w:val="afff2"/>
        <w:tblW w:w="0" w:type="auto"/>
        <w:tblLook w:val="04A0" w:firstRow="1" w:lastRow="0" w:firstColumn="1" w:lastColumn="0" w:noHBand="0" w:noVBand="1"/>
      </w:tblPr>
      <w:tblGrid>
        <w:gridCol w:w="2263"/>
        <w:gridCol w:w="7082"/>
      </w:tblGrid>
      <w:tr w:rsidR="00AD54CB" w:rsidRPr="002B6D0C" w14:paraId="0C7F936F" w14:textId="77777777" w:rsidTr="00465F25">
        <w:tc>
          <w:tcPr>
            <w:tcW w:w="2263" w:type="dxa"/>
          </w:tcPr>
          <w:p w14:paraId="46A16938" w14:textId="77777777" w:rsidR="00AD54CB" w:rsidRPr="002B6D0C" w:rsidRDefault="00AD54CB" w:rsidP="002B6D0C">
            <w:pPr>
              <w:contextualSpacing/>
              <w:jc w:val="both"/>
              <w:rPr>
                <w:rFonts w:ascii="Times New Roman" w:hAnsi="Times New Roman"/>
              </w:rPr>
            </w:pPr>
            <w:r w:rsidRPr="002B6D0C">
              <w:rPr>
                <w:rFonts w:ascii="Times New Roman" w:hAnsi="Times New Roman"/>
              </w:rPr>
              <w:t>Согласование</w:t>
            </w:r>
          </w:p>
        </w:tc>
        <w:tc>
          <w:tcPr>
            <w:tcW w:w="7082" w:type="dxa"/>
          </w:tcPr>
          <w:p w14:paraId="394E50D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Переход в форму согласования документа по настроенному маршруту </w:t>
            </w:r>
          </w:p>
        </w:tc>
      </w:tr>
      <w:tr w:rsidR="00AD54CB" w:rsidRPr="002B6D0C" w14:paraId="00AD13AB" w14:textId="77777777" w:rsidTr="00465F25">
        <w:tc>
          <w:tcPr>
            <w:tcW w:w="2263" w:type="dxa"/>
          </w:tcPr>
          <w:p w14:paraId="1547C891"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Строки</w:t>
            </w:r>
          </w:p>
        </w:tc>
        <w:tc>
          <w:tcPr>
            <w:tcW w:w="7082" w:type="dxa"/>
          </w:tcPr>
          <w:p w14:paraId="7DE621D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Переход на форму строк журнала ПК для просмотра/редактирования данных </w:t>
            </w:r>
          </w:p>
        </w:tc>
      </w:tr>
      <w:tr w:rsidR="00AD54CB" w:rsidRPr="002B6D0C" w14:paraId="63063262" w14:textId="77777777" w:rsidTr="00465F25">
        <w:tc>
          <w:tcPr>
            <w:tcW w:w="2263" w:type="dxa"/>
          </w:tcPr>
          <w:p w14:paraId="0AD8439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Разноска </w:t>
            </w:r>
          </w:p>
        </w:tc>
        <w:tc>
          <w:tcPr>
            <w:tcW w:w="7082" w:type="dxa"/>
          </w:tcPr>
          <w:p w14:paraId="25A5C1BD"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Проставление признака разноски выбранного согласованного журнала ПК</w:t>
            </w:r>
          </w:p>
        </w:tc>
      </w:tr>
      <w:tr w:rsidR="00AD54CB" w:rsidRPr="002B6D0C" w14:paraId="09C0949D" w14:textId="77777777" w:rsidTr="00465F25">
        <w:tc>
          <w:tcPr>
            <w:tcW w:w="2263" w:type="dxa"/>
          </w:tcPr>
          <w:p w14:paraId="7FC7BD11" w14:textId="77777777" w:rsidR="00AD54CB" w:rsidRPr="002B6D0C" w:rsidRDefault="00AD54CB" w:rsidP="002B6D0C">
            <w:pPr>
              <w:contextualSpacing/>
              <w:jc w:val="both"/>
              <w:rPr>
                <w:rFonts w:ascii="Times New Roman" w:hAnsi="Times New Roman"/>
              </w:rPr>
            </w:pPr>
            <w:r w:rsidRPr="002B6D0C">
              <w:rPr>
                <w:rFonts w:ascii="Times New Roman" w:hAnsi="Times New Roman"/>
              </w:rPr>
              <w:t>Аннулирование</w:t>
            </w:r>
          </w:p>
        </w:tc>
        <w:tc>
          <w:tcPr>
            <w:tcW w:w="7082" w:type="dxa"/>
          </w:tcPr>
          <w:p w14:paraId="2CAD2711" w14:textId="77777777" w:rsidR="00AD54CB" w:rsidRPr="002B6D0C" w:rsidRDefault="00AD54CB" w:rsidP="002B6D0C">
            <w:pPr>
              <w:contextualSpacing/>
              <w:jc w:val="both"/>
              <w:rPr>
                <w:rFonts w:ascii="Times New Roman" w:hAnsi="Times New Roman"/>
              </w:rPr>
            </w:pPr>
            <w:r w:rsidRPr="002B6D0C">
              <w:rPr>
                <w:rFonts w:ascii="Times New Roman" w:hAnsi="Times New Roman"/>
              </w:rPr>
              <w:t>Аннулирование признака разноски журнала ПК</w:t>
            </w:r>
          </w:p>
        </w:tc>
      </w:tr>
      <w:tr w:rsidR="00AD54CB" w:rsidRPr="002B6D0C" w14:paraId="4CD63A69" w14:textId="77777777" w:rsidTr="00465F25">
        <w:tc>
          <w:tcPr>
            <w:tcW w:w="2263" w:type="dxa"/>
          </w:tcPr>
          <w:p w14:paraId="3C1211EB"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Печать журнала</w:t>
            </w:r>
          </w:p>
        </w:tc>
        <w:tc>
          <w:tcPr>
            <w:tcW w:w="7082" w:type="dxa"/>
          </w:tcPr>
          <w:p w14:paraId="1C4637C5"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Печать данных журнала ПК, выбранного на форме</w:t>
            </w:r>
          </w:p>
        </w:tc>
      </w:tr>
      <w:tr w:rsidR="00AD54CB" w:rsidRPr="002B6D0C" w14:paraId="306C790D" w14:textId="77777777" w:rsidTr="00465F25">
        <w:tc>
          <w:tcPr>
            <w:tcW w:w="2263" w:type="dxa"/>
          </w:tcPr>
          <w:p w14:paraId="518BB0AD" w14:textId="77777777" w:rsidR="00AD54CB" w:rsidRPr="002B6D0C" w:rsidRDefault="00AD54CB" w:rsidP="002B6D0C">
            <w:pPr>
              <w:contextualSpacing/>
              <w:jc w:val="both"/>
              <w:rPr>
                <w:rFonts w:ascii="Times New Roman" w:hAnsi="Times New Roman"/>
              </w:rPr>
            </w:pPr>
            <w:r w:rsidRPr="002B6D0C">
              <w:rPr>
                <w:rFonts w:ascii="Times New Roman" w:hAnsi="Times New Roman"/>
              </w:rPr>
              <w:t>Удалить журнал</w:t>
            </w:r>
          </w:p>
        </w:tc>
        <w:tc>
          <w:tcPr>
            <w:tcW w:w="7082" w:type="dxa"/>
          </w:tcPr>
          <w:p w14:paraId="7705B137" w14:textId="77777777" w:rsidR="00AD54CB" w:rsidRPr="002B6D0C" w:rsidRDefault="00AD54CB" w:rsidP="002B6D0C">
            <w:pPr>
              <w:contextualSpacing/>
              <w:jc w:val="both"/>
              <w:rPr>
                <w:rFonts w:ascii="Times New Roman" w:hAnsi="Times New Roman"/>
              </w:rPr>
            </w:pPr>
            <w:r w:rsidRPr="002B6D0C">
              <w:rPr>
                <w:rFonts w:ascii="Times New Roman" w:hAnsi="Times New Roman"/>
              </w:rPr>
              <w:t>Удаление журнала ПК без признака разноски</w:t>
            </w:r>
          </w:p>
        </w:tc>
      </w:tr>
      <w:tr w:rsidR="00AD54CB" w:rsidRPr="002B6D0C" w14:paraId="50E84457" w14:textId="77777777" w:rsidTr="00465F25">
        <w:tc>
          <w:tcPr>
            <w:tcW w:w="2263" w:type="dxa"/>
          </w:tcPr>
          <w:p w14:paraId="4C6CBB1E"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Создать платежный календарь  </w:t>
            </w:r>
          </w:p>
        </w:tc>
        <w:tc>
          <w:tcPr>
            <w:tcW w:w="7082" w:type="dxa"/>
          </w:tcPr>
          <w:p w14:paraId="02534E1C"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 к функционалу на форму Создания платежного календаря</w:t>
            </w:r>
          </w:p>
        </w:tc>
      </w:tr>
      <w:tr w:rsidR="00AD54CB" w:rsidRPr="002B6D0C" w14:paraId="4D28E5A9" w14:textId="77777777" w:rsidTr="00465F25">
        <w:tc>
          <w:tcPr>
            <w:tcW w:w="2263" w:type="dxa"/>
          </w:tcPr>
          <w:p w14:paraId="799291F9"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Редактировать журнал</w:t>
            </w:r>
          </w:p>
        </w:tc>
        <w:tc>
          <w:tcPr>
            <w:tcW w:w="7082" w:type="dxa"/>
          </w:tcPr>
          <w:p w14:paraId="06F70289"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 к функционалу на форму Редактирования, выделенного в реестре журнала ПК в статусе Формирования плана</w:t>
            </w:r>
          </w:p>
        </w:tc>
      </w:tr>
      <w:tr w:rsidR="00AD54CB" w:rsidRPr="002B6D0C" w14:paraId="407F13A8" w14:textId="77777777" w:rsidTr="00465F25">
        <w:tc>
          <w:tcPr>
            <w:tcW w:w="2263" w:type="dxa"/>
          </w:tcPr>
          <w:p w14:paraId="34FF5E76"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Перенос/отмена платежей</w:t>
            </w:r>
          </w:p>
        </w:tc>
        <w:tc>
          <w:tcPr>
            <w:tcW w:w="7082" w:type="dxa"/>
          </w:tcPr>
          <w:p w14:paraId="43D79515"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 к функционалу на форму Перенос/отмена платежей для отмены, переноса платежа на следующий период, изменения аналитики платежа и даты оплаты</w:t>
            </w:r>
          </w:p>
        </w:tc>
      </w:tr>
    </w:tbl>
    <w:p w14:paraId="6621E36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Внесение данных в строках плана БДДС: данные вносятся с помощью функционала «Создать платежный календарь» с возможностью последующей частичной редакции аналитик непосредственно в строках журнала. Возможна загрузка данных на форме «Создать платежный календарь» из шаблона </w:t>
      </w:r>
      <w:r w:rsidRPr="002B6D0C">
        <w:rPr>
          <w:rFonts w:ascii="Times New Roman" w:hAnsi="Times New Roman"/>
          <w:lang w:val="en-US"/>
        </w:rPr>
        <w:t>Excel</w:t>
      </w:r>
      <w:r w:rsidRPr="002B6D0C">
        <w:rPr>
          <w:rFonts w:ascii="Times New Roman" w:hAnsi="Times New Roman"/>
        </w:rPr>
        <w:t xml:space="preserve"> с соответствующим набором аналитик. </w:t>
      </w:r>
    </w:p>
    <w:p w14:paraId="3D1CE7CA" w14:textId="77777777" w:rsidR="00AD54CB" w:rsidRPr="002B6D0C" w:rsidRDefault="00AD54CB" w:rsidP="002B6D0C">
      <w:pPr>
        <w:ind w:firstLine="360"/>
        <w:contextualSpacing/>
        <w:jc w:val="both"/>
        <w:rPr>
          <w:rFonts w:ascii="Times New Roman" w:hAnsi="Times New Roman"/>
        </w:rPr>
      </w:pPr>
      <w:r w:rsidRPr="002B6D0C">
        <w:rPr>
          <w:rFonts w:ascii="Times New Roman" w:hAnsi="Times New Roman"/>
        </w:rPr>
        <w:t xml:space="preserve">Маршрут согласования Журнала плана БДДС: </w:t>
      </w:r>
    </w:p>
    <w:p w14:paraId="18F50B46" w14:textId="77777777" w:rsidR="00AD54CB" w:rsidRPr="002B6D0C" w:rsidRDefault="00AD54CB" w:rsidP="00DF7FCC">
      <w:pPr>
        <w:pStyle w:val="aff5"/>
        <w:numPr>
          <w:ilvl w:val="0"/>
          <w:numId w:val="79"/>
        </w:numPr>
        <w:jc w:val="both"/>
        <w:rPr>
          <w:rFonts w:ascii="Times New Roman" w:hAnsi="Times New Roman"/>
        </w:rPr>
      </w:pPr>
      <w:r w:rsidRPr="002B6D0C">
        <w:rPr>
          <w:rFonts w:ascii="Times New Roman" w:hAnsi="Times New Roman"/>
        </w:rPr>
        <w:t>Формирование плана ЦФО;</w:t>
      </w:r>
    </w:p>
    <w:p w14:paraId="0BBE3C92" w14:textId="77777777" w:rsidR="00AD54CB" w:rsidRPr="002B6D0C" w:rsidRDefault="00AD54CB" w:rsidP="00DF7FCC">
      <w:pPr>
        <w:pStyle w:val="aff5"/>
        <w:numPr>
          <w:ilvl w:val="0"/>
          <w:numId w:val="79"/>
        </w:numPr>
        <w:jc w:val="both"/>
        <w:rPr>
          <w:rFonts w:ascii="Times New Roman" w:hAnsi="Times New Roman"/>
        </w:rPr>
      </w:pPr>
      <w:r w:rsidRPr="002B6D0C">
        <w:rPr>
          <w:rFonts w:ascii="Times New Roman" w:hAnsi="Times New Roman"/>
        </w:rPr>
        <w:t>Согласование платежного календаря в ЦФО;</w:t>
      </w:r>
    </w:p>
    <w:p w14:paraId="1C267319" w14:textId="77777777" w:rsidR="00AD54CB" w:rsidRPr="002B6D0C" w:rsidRDefault="00AD54CB" w:rsidP="00DF7FCC">
      <w:pPr>
        <w:pStyle w:val="aff5"/>
        <w:numPr>
          <w:ilvl w:val="0"/>
          <w:numId w:val="79"/>
        </w:numPr>
        <w:jc w:val="both"/>
        <w:rPr>
          <w:rFonts w:ascii="Times New Roman" w:hAnsi="Times New Roman"/>
        </w:rPr>
      </w:pPr>
      <w:r w:rsidRPr="002B6D0C">
        <w:rPr>
          <w:rFonts w:ascii="Times New Roman" w:hAnsi="Times New Roman"/>
        </w:rPr>
        <w:t>Согласование платежного календаря в ДК;</w:t>
      </w:r>
    </w:p>
    <w:p w14:paraId="0A1A598E" w14:textId="77777777" w:rsidR="00AD54CB" w:rsidRPr="002B6D0C" w:rsidRDefault="00AD54CB" w:rsidP="00DF7FCC">
      <w:pPr>
        <w:pStyle w:val="aff5"/>
        <w:numPr>
          <w:ilvl w:val="0"/>
          <w:numId w:val="79"/>
        </w:numPr>
        <w:jc w:val="both"/>
        <w:rPr>
          <w:rFonts w:ascii="Times New Roman" w:hAnsi="Times New Roman"/>
        </w:rPr>
      </w:pPr>
      <w:r w:rsidRPr="002B6D0C">
        <w:rPr>
          <w:rFonts w:ascii="Times New Roman" w:hAnsi="Times New Roman"/>
        </w:rPr>
        <w:t>Утверждение платежного календаря в ДК.</w:t>
      </w:r>
    </w:p>
    <w:p w14:paraId="2FEA5D6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Пользователь/Согласовант на своем этапе может согласовать или отправить на доработку на предыдущие этапы Журнал платежного календаря с указанием соответствующего комментария о причинах несогласования данных. После полного согласования по маршруту Журнал платежного календаря разносится (проставляется признак «Разноска»).  </w:t>
      </w:r>
    </w:p>
    <w:p w14:paraId="4D0DF07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Фильтры данных: </w:t>
      </w:r>
    </w:p>
    <w:p w14:paraId="2ACED9FA" w14:textId="77777777" w:rsidR="00AD54CB" w:rsidRPr="002B6D0C" w:rsidRDefault="00AD54CB" w:rsidP="00DF7FCC">
      <w:pPr>
        <w:pStyle w:val="aff5"/>
        <w:numPr>
          <w:ilvl w:val="0"/>
          <w:numId w:val="89"/>
        </w:numPr>
        <w:ind w:left="0" w:firstLine="709"/>
        <w:jc w:val="both"/>
        <w:rPr>
          <w:rFonts w:ascii="Times New Roman" w:hAnsi="Times New Roman"/>
        </w:rPr>
      </w:pPr>
      <w:r w:rsidRPr="002B6D0C">
        <w:rPr>
          <w:rFonts w:ascii="Times New Roman" w:hAnsi="Times New Roman"/>
        </w:rPr>
        <w:t>по массиву журналов платежного календаря предусматривается фильтр по признаку Разноски (все, открыто, разнесено);</w:t>
      </w:r>
    </w:p>
    <w:p w14:paraId="5C8D1001" w14:textId="77777777" w:rsidR="00AD54CB" w:rsidRPr="002B6D0C" w:rsidRDefault="00AD54CB" w:rsidP="00DF7FCC">
      <w:pPr>
        <w:pStyle w:val="aff5"/>
        <w:numPr>
          <w:ilvl w:val="0"/>
          <w:numId w:val="89"/>
        </w:numPr>
        <w:ind w:left="0" w:firstLine="709"/>
        <w:jc w:val="both"/>
        <w:rPr>
          <w:rFonts w:ascii="Times New Roman" w:hAnsi="Times New Roman"/>
        </w:rPr>
      </w:pPr>
      <w:r w:rsidRPr="002B6D0C">
        <w:rPr>
          <w:rFonts w:ascii="Times New Roman" w:hAnsi="Times New Roman"/>
        </w:rPr>
        <w:lastRenderedPageBreak/>
        <w:t>по всем полям журнала платежного календаря должны быть предусмотрены стандартные фильтры данных.</w:t>
      </w:r>
    </w:p>
    <w:p w14:paraId="2AABDB7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Данные журналов платежного календаря с признаком «Разнесено» отражаются во всех сводных формах, Едином реестре строк платежного календаря, печатных отчетах и участвуют в расчете бюджетных лимитов денежных средств при формировании последующих платежных календарей на текущий и последующие периоды. </w:t>
      </w:r>
    </w:p>
    <w:p w14:paraId="1E0E592A" w14:textId="77777777" w:rsidR="00AD54CB" w:rsidRPr="002B6D0C" w:rsidRDefault="00AD54CB" w:rsidP="002B6D0C">
      <w:pPr>
        <w:contextualSpacing/>
        <w:rPr>
          <w:rFonts w:ascii="Times New Roman" w:hAnsi="Times New Roman"/>
          <w:b/>
        </w:rPr>
      </w:pPr>
    </w:p>
    <w:p w14:paraId="277F754E" w14:textId="77777777" w:rsidR="00AD54CB" w:rsidRPr="002B6D0C" w:rsidRDefault="00AD54CB" w:rsidP="002B6D0C">
      <w:pPr>
        <w:ind w:firstLine="708"/>
        <w:rPr>
          <w:rFonts w:ascii="Times New Roman" w:hAnsi="Times New Roman"/>
          <w:b/>
        </w:rPr>
      </w:pPr>
      <w:r w:rsidRPr="002B6D0C">
        <w:rPr>
          <w:rFonts w:ascii="Times New Roman" w:hAnsi="Times New Roman"/>
          <w:b/>
        </w:rPr>
        <w:t>«Создать платежный календарь»</w:t>
      </w:r>
    </w:p>
    <w:p w14:paraId="5FC3EB0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Форма «Создать платежный календарь» представляет собой форму для ввода данных платежных календарей (месячный план БДДС) и их последующей обработки. Данные вносятся и хранятся в журнальной форме с типом «Месяц».  Функционал позволяет пользователю путем создания журнала платежного календаря внести в систему значения платежного календаря БДДС на текущий и последующий период - месяц с определенным набором аналитик в разрезе ЦФО по статьям БДДС с последующим согласованием по заданному маршруту, утверждением и разноской.</w:t>
      </w:r>
    </w:p>
    <w:p w14:paraId="7A1C667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форме используются следующие справочники/бюджетные аналитики: </w:t>
      </w:r>
    </w:p>
    <w:p w14:paraId="2E95191D"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БДДС;</w:t>
      </w:r>
    </w:p>
    <w:p w14:paraId="28F1347E"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БДР;</w:t>
      </w:r>
    </w:p>
    <w:p w14:paraId="4877A023"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 xml:space="preserve">ЦФО; </w:t>
      </w:r>
    </w:p>
    <w:p w14:paraId="30473ACE"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АУО/Филиал/ДЗО;</w:t>
      </w:r>
    </w:p>
    <w:p w14:paraId="37A7AD61"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Проекты;</w:t>
      </w:r>
    </w:p>
    <w:p w14:paraId="36B33316"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Контрагент;</w:t>
      </w:r>
    </w:p>
    <w:p w14:paraId="13BBAC76"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Договор.</w:t>
      </w:r>
    </w:p>
    <w:p w14:paraId="21D3D9B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Переход на форму «Создать платежный календарь» осуществляется из Журнала платежный календарь. По нажатию кнопки «Создать платежный календарь» открывается диалоговое окно для выбора аналитик формируемого платежного календаря.  </w:t>
      </w:r>
    </w:p>
    <w:p w14:paraId="57536FA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Поля окна выбора параметров/аналитик для формирования платежного календаря:</w:t>
      </w:r>
    </w:p>
    <w:tbl>
      <w:tblPr>
        <w:tblStyle w:val="afff2"/>
        <w:tblW w:w="0" w:type="auto"/>
        <w:tblLook w:val="04A0" w:firstRow="1" w:lastRow="0" w:firstColumn="1" w:lastColumn="0" w:noHBand="0" w:noVBand="1"/>
      </w:tblPr>
      <w:tblGrid>
        <w:gridCol w:w="2405"/>
        <w:gridCol w:w="6940"/>
      </w:tblGrid>
      <w:tr w:rsidR="00AD54CB" w:rsidRPr="002B6D0C" w14:paraId="18CE13AB" w14:textId="77777777" w:rsidTr="00465F25">
        <w:tc>
          <w:tcPr>
            <w:tcW w:w="2405" w:type="dxa"/>
          </w:tcPr>
          <w:p w14:paraId="36EF72BF"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940" w:type="dxa"/>
          </w:tcPr>
          <w:p w14:paraId="1B11E6C0"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1822B165" w14:textId="77777777" w:rsidTr="00465F25">
        <w:tc>
          <w:tcPr>
            <w:tcW w:w="2405" w:type="dxa"/>
          </w:tcPr>
          <w:p w14:paraId="34D53846"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Код периода </w:t>
            </w:r>
          </w:p>
        </w:tc>
        <w:tc>
          <w:tcPr>
            <w:tcW w:w="6940" w:type="dxa"/>
          </w:tcPr>
          <w:p w14:paraId="72DCB543"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периода формирования платежного календаря, месяц</w:t>
            </w:r>
          </w:p>
        </w:tc>
      </w:tr>
      <w:tr w:rsidR="00AD54CB" w:rsidRPr="002B6D0C" w14:paraId="22F44A55" w14:textId="77777777" w:rsidTr="00465F25">
        <w:tc>
          <w:tcPr>
            <w:tcW w:w="2405" w:type="dxa"/>
          </w:tcPr>
          <w:p w14:paraId="05FC3275" w14:textId="77777777" w:rsidR="00AD54CB" w:rsidRPr="002B6D0C" w:rsidRDefault="00AD54CB" w:rsidP="002B6D0C">
            <w:pPr>
              <w:contextualSpacing/>
              <w:rPr>
                <w:rFonts w:ascii="Times New Roman" w:hAnsi="Times New Roman"/>
              </w:rPr>
            </w:pPr>
            <w:r w:rsidRPr="002B6D0C">
              <w:rPr>
                <w:rFonts w:ascii="Times New Roman" w:hAnsi="Times New Roman"/>
              </w:rPr>
              <w:t>Дата с:</w:t>
            </w:r>
          </w:p>
        </w:tc>
        <w:tc>
          <w:tcPr>
            <w:tcW w:w="6940" w:type="dxa"/>
          </w:tcPr>
          <w:p w14:paraId="37285FE9"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начала периода формирования данных платежного календаря, по умолчанию проставляется первое число месяца выбранного периода, корректировка вручную не возможна</w:t>
            </w:r>
          </w:p>
        </w:tc>
      </w:tr>
      <w:tr w:rsidR="00AD54CB" w:rsidRPr="002B6D0C" w14:paraId="155368BB" w14:textId="77777777" w:rsidTr="00465F25">
        <w:tc>
          <w:tcPr>
            <w:tcW w:w="2405" w:type="dxa"/>
          </w:tcPr>
          <w:p w14:paraId="10D46CC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940" w:type="dxa"/>
          </w:tcPr>
          <w:p w14:paraId="405EF114"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окончания периода формирования данных платежного календаря , по умолчанию проставляется последнее число месяца выбранного периода, корректировка вручную не возможна</w:t>
            </w:r>
          </w:p>
        </w:tc>
      </w:tr>
      <w:tr w:rsidR="00AD54CB" w:rsidRPr="002B6D0C" w14:paraId="48434939" w14:textId="77777777" w:rsidTr="00465F25">
        <w:tc>
          <w:tcPr>
            <w:tcW w:w="2405" w:type="dxa"/>
          </w:tcPr>
          <w:p w14:paraId="3BE586F4"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Наименование журнала:  </w:t>
            </w:r>
          </w:p>
        </w:tc>
        <w:tc>
          <w:tcPr>
            <w:tcW w:w="6940" w:type="dxa"/>
          </w:tcPr>
          <w:p w14:paraId="6F77213E" w14:textId="77777777" w:rsidR="00AD54CB" w:rsidRPr="002B6D0C" w:rsidRDefault="00AD54CB" w:rsidP="002B6D0C">
            <w:pPr>
              <w:contextualSpacing/>
              <w:jc w:val="both"/>
              <w:rPr>
                <w:rFonts w:ascii="Times New Roman" w:hAnsi="Times New Roman"/>
              </w:rPr>
            </w:pPr>
            <w:r w:rsidRPr="002B6D0C">
              <w:rPr>
                <w:rFonts w:ascii="Times New Roman" w:hAnsi="Times New Roman"/>
              </w:rPr>
              <w:t>ПК – основной платежный календарь на месяц; ПК_ДОП_ПЛАН – дополнительный платежный календарь на месяц (имеет признак корректировки)</w:t>
            </w:r>
          </w:p>
        </w:tc>
      </w:tr>
      <w:tr w:rsidR="00AD54CB" w:rsidRPr="002B6D0C" w14:paraId="5611A02E" w14:textId="77777777" w:rsidTr="00465F25">
        <w:tc>
          <w:tcPr>
            <w:tcW w:w="2405" w:type="dxa"/>
          </w:tcPr>
          <w:p w14:paraId="585CF9BB" w14:textId="77777777" w:rsidR="00AD54CB" w:rsidRPr="002B6D0C" w:rsidRDefault="00AD54CB" w:rsidP="002B6D0C">
            <w:pPr>
              <w:contextualSpacing/>
              <w:rPr>
                <w:rFonts w:ascii="Times New Roman" w:hAnsi="Times New Roman"/>
              </w:rPr>
            </w:pPr>
            <w:r w:rsidRPr="002B6D0C">
              <w:rPr>
                <w:rFonts w:ascii="Times New Roman" w:hAnsi="Times New Roman"/>
              </w:rPr>
              <w:t>Блок:</w:t>
            </w:r>
          </w:p>
        </w:tc>
        <w:tc>
          <w:tcPr>
            <w:tcW w:w="6940" w:type="dxa"/>
          </w:tcPr>
          <w:p w14:paraId="01E5559A"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Выбор из выпадающего списка справочника верхнеуровнего ЦФО, по которому будет формироваться Платежный календарь</w:t>
            </w:r>
          </w:p>
        </w:tc>
      </w:tr>
      <w:tr w:rsidR="00AD54CB" w:rsidRPr="002B6D0C" w14:paraId="49C5E7DA" w14:textId="77777777" w:rsidTr="00465F25">
        <w:tc>
          <w:tcPr>
            <w:tcW w:w="2405" w:type="dxa"/>
          </w:tcPr>
          <w:p w14:paraId="7D3AD722" w14:textId="77777777" w:rsidR="00AD54CB" w:rsidRPr="002B6D0C" w:rsidRDefault="00AD54CB" w:rsidP="002B6D0C">
            <w:pPr>
              <w:contextualSpacing/>
              <w:rPr>
                <w:rFonts w:ascii="Times New Roman" w:hAnsi="Times New Roman"/>
              </w:rPr>
            </w:pPr>
            <w:r w:rsidRPr="002B6D0C">
              <w:rPr>
                <w:rFonts w:ascii="Times New Roman" w:hAnsi="Times New Roman"/>
              </w:rPr>
              <w:t>Предварительные лимиты</w:t>
            </w:r>
          </w:p>
        </w:tc>
        <w:tc>
          <w:tcPr>
            <w:tcW w:w="6940" w:type="dxa"/>
          </w:tcPr>
          <w:p w14:paraId="555C1CB3"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предварительно расчета на форме бюджетных лимитов плана в рамках выбранных аналитик формирования платежного календаря (бюджетных адресов)</w:t>
            </w:r>
          </w:p>
        </w:tc>
      </w:tr>
    </w:tbl>
    <w:p w14:paraId="485C747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После выбора аналитик открывается пустое окно формы «Создать платежный календарь» без данных.  </w:t>
      </w:r>
    </w:p>
    <w:p w14:paraId="1DEC7350"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 Поля формы «Создать платежный календарь»:</w:t>
      </w:r>
    </w:p>
    <w:tbl>
      <w:tblPr>
        <w:tblStyle w:val="afff2"/>
        <w:tblW w:w="0" w:type="auto"/>
        <w:tblLook w:val="04A0" w:firstRow="1" w:lastRow="0" w:firstColumn="1" w:lastColumn="0" w:noHBand="0" w:noVBand="1"/>
      </w:tblPr>
      <w:tblGrid>
        <w:gridCol w:w="2972"/>
        <w:gridCol w:w="6373"/>
      </w:tblGrid>
      <w:tr w:rsidR="00AD54CB" w:rsidRPr="002B6D0C" w14:paraId="499107D1" w14:textId="77777777" w:rsidTr="00465F25">
        <w:tc>
          <w:tcPr>
            <w:tcW w:w="2972" w:type="dxa"/>
          </w:tcPr>
          <w:p w14:paraId="1310907E"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373" w:type="dxa"/>
          </w:tcPr>
          <w:p w14:paraId="7D83EFB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6EC1D363" w14:textId="77777777" w:rsidTr="00465F25">
        <w:tc>
          <w:tcPr>
            <w:tcW w:w="2972" w:type="dxa"/>
          </w:tcPr>
          <w:p w14:paraId="5BE5B4F7" w14:textId="77777777" w:rsidR="00AD54CB" w:rsidRPr="002B6D0C" w:rsidRDefault="00AD54CB" w:rsidP="002B6D0C">
            <w:pPr>
              <w:contextualSpacing/>
              <w:jc w:val="both"/>
              <w:rPr>
                <w:rFonts w:ascii="Times New Roman" w:hAnsi="Times New Roman"/>
              </w:rPr>
            </w:pPr>
            <w:r w:rsidRPr="002B6D0C">
              <w:rPr>
                <w:rFonts w:ascii="Times New Roman" w:hAnsi="Times New Roman"/>
              </w:rPr>
              <w:t>Бюджетные адреса с превышением лимита</w:t>
            </w:r>
          </w:p>
        </w:tc>
        <w:tc>
          <w:tcPr>
            <w:tcW w:w="6373" w:type="dxa"/>
          </w:tcPr>
          <w:p w14:paraId="165C51FB"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выбора строк бюджетных адресов с превышение лимита годового плана</w:t>
            </w:r>
          </w:p>
        </w:tc>
      </w:tr>
      <w:tr w:rsidR="00AD54CB" w:rsidRPr="002B6D0C" w14:paraId="56DFD2B4" w14:textId="77777777" w:rsidTr="00465F25">
        <w:tc>
          <w:tcPr>
            <w:tcW w:w="2972" w:type="dxa"/>
          </w:tcPr>
          <w:p w14:paraId="1CD76890"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Вкладка Обзор</w:t>
            </w:r>
          </w:p>
        </w:tc>
        <w:tc>
          <w:tcPr>
            <w:tcW w:w="6373" w:type="dxa"/>
          </w:tcPr>
          <w:p w14:paraId="0ED32FDC" w14:textId="77777777" w:rsidR="00AD54CB" w:rsidRPr="002B6D0C" w:rsidRDefault="00AD54CB" w:rsidP="002B6D0C">
            <w:pPr>
              <w:contextualSpacing/>
              <w:jc w:val="both"/>
              <w:rPr>
                <w:rFonts w:ascii="Times New Roman" w:hAnsi="Times New Roman"/>
              </w:rPr>
            </w:pPr>
            <w:r w:rsidRPr="002B6D0C">
              <w:rPr>
                <w:rFonts w:ascii="Times New Roman" w:hAnsi="Times New Roman"/>
              </w:rPr>
              <w:t>Поле для вывода строк бюджетных адресов при формировании бюджетных адресов ЦФО</w:t>
            </w:r>
          </w:p>
        </w:tc>
      </w:tr>
      <w:tr w:rsidR="00AD54CB" w:rsidRPr="002B6D0C" w14:paraId="09268A8C" w14:textId="77777777" w:rsidTr="00465F25">
        <w:tc>
          <w:tcPr>
            <w:tcW w:w="2972" w:type="dxa"/>
          </w:tcPr>
          <w:p w14:paraId="63A31DAD" w14:textId="77777777" w:rsidR="00AD54CB" w:rsidRPr="002B6D0C" w:rsidRDefault="00AD54CB" w:rsidP="002B6D0C">
            <w:pPr>
              <w:contextualSpacing/>
              <w:jc w:val="both"/>
              <w:rPr>
                <w:rFonts w:ascii="Times New Roman" w:hAnsi="Times New Roman"/>
              </w:rPr>
            </w:pPr>
            <w:r w:rsidRPr="002B6D0C">
              <w:rPr>
                <w:rFonts w:ascii="Times New Roman" w:hAnsi="Times New Roman"/>
              </w:rPr>
              <w:t>Вкладка Расчет лимитов по бюджету</w:t>
            </w:r>
          </w:p>
        </w:tc>
        <w:tc>
          <w:tcPr>
            <w:tcW w:w="6373" w:type="dxa"/>
          </w:tcPr>
          <w:p w14:paraId="03B67155"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Выводятся данные расчета лимитов по выбранным бюджетным адресам с возможностью детализации (Признак на вкладке Лимиты детально)</w:t>
            </w:r>
          </w:p>
        </w:tc>
      </w:tr>
      <w:tr w:rsidR="00AD54CB" w:rsidRPr="002B6D0C" w14:paraId="7054EA10" w14:textId="77777777" w:rsidTr="00465F25">
        <w:tc>
          <w:tcPr>
            <w:tcW w:w="2972" w:type="dxa"/>
          </w:tcPr>
          <w:p w14:paraId="269DC6F9" w14:textId="77777777" w:rsidR="00AD54CB" w:rsidRPr="002B6D0C" w:rsidRDefault="00AD54CB" w:rsidP="002B6D0C">
            <w:pPr>
              <w:contextualSpacing/>
              <w:jc w:val="both"/>
              <w:rPr>
                <w:rFonts w:ascii="Times New Roman" w:hAnsi="Times New Roman"/>
              </w:rPr>
            </w:pPr>
            <w:r w:rsidRPr="002B6D0C">
              <w:rPr>
                <w:rFonts w:ascii="Times New Roman" w:hAnsi="Times New Roman"/>
              </w:rPr>
              <w:t>Функции (Рассчитать, Удалить)</w:t>
            </w:r>
          </w:p>
        </w:tc>
        <w:tc>
          <w:tcPr>
            <w:tcW w:w="6373" w:type="dxa"/>
          </w:tcPr>
          <w:p w14:paraId="0DE6F515" w14:textId="77777777" w:rsidR="00AD54CB" w:rsidRPr="002B6D0C" w:rsidRDefault="00AD54CB" w:rsidP="002B6D0C">
            <w:pPr>
              <w:contextualSpacing/>
              <w:jc w:val="both"/>
              <w:rPr>
                <w:rFonts w:ascii="Times New Roman" w:hAnsi="Times New Roman"/>
              </w:rPr>
            </w:pPr>
            <w:r w:rsidRPr="002B6D0C">
              <w:rPr>
                <w:rFonts w:ascii="Times New Roman" w:hAnsi="Times New Roman"/>
              </w:rPr>
              <w:t>Расчет предварительных лимитов годового плана по выбранным бюджетным адресам; Удаление предварительных лимитов годового плана по выбранным бюджетным адресам</w:t>
            </w:r>
          </w:p>
        </w:tc>
      </w:tr>
      <w:tr w:rsidR="00AD54CB" w:rsidRPr="002B6D0C" w14:paraId="18FD3131" w14:textId="77777777" w:rsidTr="00465F25">
        <w:tc>
          <w:tcPr>
            <w:tcW w:w="2972" w:type="dxa"/>
          </w:tcPr>
          <w:p w14:paraId="04A453F0" w14:textId="77777777" w:rsidR="00AD54CB" w:rsidRPr="002B6D0C" w:rsidRDefault="00AD54CB" w:rsidP="002B6D0C">
            <w:pPr>
              <w:contextualSpacing/>
              <w:jc w:val="both"/>
              <w:rPr>
                <w:rFonts w:ascii="Times New Roman" w:hAnsi="Times New Roman"/>
                <w:b/>
              </w:rPr>
            </w:pPr>
            <w:r w:rsidRPr="002B6D0C">
              <w:rPr>
                <w:rFonts w:ascii="Times New Roman" w:hAnsi="Times New Roman"/>
                <w:b/>
              </w:rPr>
              <w:t xml:space="preserve">Платежный календарь </w:t>
            </w:r>
          </w:p>
        </w:tc>
        <w:tc>
          <w:tcPr>
            <w:tcW w:w="6373" w:type="dxa"/>
          </w:tcPr>
          <w:p w14:paraId="2F34D5D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Текущий период (месяц, год); поле внесения данных по оплатам/поступлению по датам с учетом выбранного периода планирования; по каждой дате рабочего дня месяца формирования платежного календаря предусматривается поле ввода числового значения </w:t>
            </w:r>
          </w:p>
        </w:tc>
      </w:tr>
      <w:tr w:rsidR="00AD54CB" w:rsidRPr="002B6D0C" w14:paraId="583DFD26" w14:textId="77777777" w:rsidTr="00465F25">
        <w:tc>
          <w:tcPr>
            <w:tcW w:w="2972" w:type="dxa"/>
          </w:tcPr>
          <w:p w14:paraId="4454D73A"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Прогноз оплат/поступлений (Прогноз, возмещение, предварительный лимит, лимит)</w:t>
            </w:r>
          </w:p>
        </w:tc>
        <w:tc>
          <w:tcPr>
            <w:tcW w:w="6373" w:type="dxa"/>
          </w:tcPr>
          <w:p w14:paraId="05D1AF47"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Поля для внесения данных прогнозов поступлений/оплат на два последующих месяца за месяцем планирования ПК, данных по возмещению для бюджетных адресов по договорам с централизованной схемой поступления/оплат; расчетная сумма предварительного лимита годового плана по выбранному бюджетному адресу; расчетная сумма основного лимита годового плана по выбранному бюджетному адресу. </w:t>
            </w:r>
          </w:p>
        </w:tc>
      </w:tr>
      <w:tr w:rsidR="00AD54CB" w:rsidRPr="002B6D0C" w14:paraId="0066AA0D" w14:textId="77777777" w:rsidTr="00465F25">
        <w:tc>
          <w:tcPr>
            <w:tcW w:w="2972" w:type="dxa"/>
          </w:tcPr>
          <w:p w14:paraId="5D258A26" w14:textId="77777777" w:rsidR="00AD54CB" w:rsidRPr="002B6D0C" w:rsidRDefault="00AD54CB" w:rsidP="002B6D0C">
            <w:pPr>
              <w:contextualSpacing/>
              <w:jc w:val="both"/>
              <w:rPr>
                <w:rFonts w:ascii="Times New Roman" w:hAnsi="Times New Roman"/>
              </w:rPr>
            </w:pPr>
            <w:r w:rsidRPr="002B6D0C">
              <w:rPr>
                <w:rFonts w:ascii="Times New Roman" w:hAnsi="Times New Roman"/>
              </w:rPr>
              <w:t>Дополнительная информация</w:t>
            </w:r>
          </w:p>
        </w:tc>
        <w:tc>
          <w:tcPr>
            <w:tcW w:w="6373" w:type="dxa"/>
          </w:tcPr>
          <w:p w14:paraId="0431AA80"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Поле для внесения дополнительной информации аналитик для формирования платежного календаря: Дата, Возмещение - сумма возмещения, Счет (заполняются в случае наличия информации, поля не обязательные для заполнения); Назначение платежа – текстовое поле (обязательное для заполнения) </w:t>
            </w:r>
          </w:p>
        </w:tc>
      </w:tr>
      <w:tr w:rsidR="00AD54CB" w:rsidRPr="002B6D0C" w14:paraId="727D2E4A" w14:textId="77777777" w:rsidTr="00465F25">
        <w:tc>
          <w:tcPr>
            <w:tcW w:w="2972" w:type="dxa"/>
          </w:tcPr>
          <w:p w14:paraId="7D965503" w14:textId="77777777" w:rsidR="00AD54CB" w:rsidRPr="002B6D0C" w:rsidRDefault="00AD54CB" w:rsidP="002B6D0C">
            <w:pPr>
              <w:contextualSpacing/>
              <w:jc w:val="both"/>
              <w:rPr>
                <w:rFonts w:ascii="Times New Roman" w:hAnsi="Times New Roman"/>
              </w:rPr>
            </w:pPr>
            <w:r w:rsidRPr="002B6D0C">
              <w:rPr>
                <w:rFonts w:ascii="Times New Roman" w:hAnsi="Times New Roman"/>
                <w:b/>
              </w:rPr>
              <w:t>Панель управления</w:t>
            </w:r>
          </w:p>
        </w:tc>
        <w:tc>
          <w:tcPr>
            <w:tcW w:w="6373" w:type="dxa"/>
          </w:tcPr>
          <w:p w14:paraId="0B485F50" w14:textId="77777777" w:rsidR="00AD54CB" w:rsidRPr="002B6D0C" w:rsidRDefault="00AD54CB" w:rsidP="002B6D0C">
            <w:pPr>
              <w:contextualSpacing/>
              <w:jc w:val="both"/>
              <w:rPr>
                <w:rFonts w:ascii="Times New Roman" w:hAnsi="Times New Roman"/>
              </w:rPr>
            </w:pPr>
          </w:p>
        </w:tc>
      </w:tr>
      <w:tr w:rsidR="00AD54CB" w:rsidRPr="002B6D0C" w14:paraId="6EC31F19" w14:textId="77777777" w:rsidTr="00465F25">
        <w:tc>
          <w:tcPr>
            <w:tcW w:w="2972" w:type="dxa"/>
          </w:tcPr>
          <w:p w14:paraId="4765CFD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Сформировать бюджетные адреса ЦФО</w:t>
            </w:r>
          </w:p>
        </w:tc>
        <w:tc>
          <w:tcPr>
            <w:tcW w:w="6373" w:type="dxa"/>
          </w:tcPr>
          <w:p w14:paraId="27E3F1E1" w14:textId="77777777" w:rsidR="00AD54CB" w:rsidRPr="002B6D0C" w:rsidRDefault="00AD54CB" w:rsidP="002B6D0C">
            <w:pPr>
              <w:contextualSpacing/>
              <w:jc w:val="both"/>
              <w:rPr>
                <w:rFonts w:ascii="Times New Roman" w:hAnsi="Times New Roman"/>
              </w:rPr>
            </w:pPr>
            <w:r w:rsidRPr="002B6D0C">
              <w:rPr>
                <w:rFonts w:ascii="Times New Roman" w:hAnsi="Times New Roman"/>
              </w:rPr>
              <w:t>Формирование строк бюджетных адресов по выбранному ЦФО на текущий период (год)</w:t>
            </w:r>
          </w:p>
        </w:tc>
      </w:tr>
      <w:tr w:rsidR="00AD54CB" w:rsidRPr="002B6D0C" w14:paraId="2AF585C8" w14:textId="77777777" w:rsidTr="00465F25">
        <w:tc>
          <w:tcPr>
            <w:tcW w:w="2972" w:type="dxa"/>
          </w:tcPr>
          <w:p w14:paraId="4E8D0488" w14:textId="77777777" w:rsidR="00AD54CB" w:rsidRPr="002B6D0C" w:rsidRDefault="00AD54CB" w:rsidP="002B6D0C">
            <w:pPr>
              <w:contextualSpacing/>
              <w:jc w:val="both"/>
              <w:rPr>
                <w:rFonts w:ascii="Times New Roman" w:hAnsi="Times New Roman"/>
              </w:rPr>
            </w:pPr>
            <w:r w:rsidRPr="002B6D0C">
              <w:rPr>
                <w:rFonts w:ascii="Times New Roman" w:hAnsi="Times New Roman"/>
              </w:rPr>
              <w:t>Шаблон</w:t>
            </w:r>
          </w:p>
        </w:tc>
        <w:tc>
          <w:tcPr>
            <w:tcW w:w="6373" w:type="dxa"/>
          </w:tcPr>
          <w:p w14:paraId="12F3B864"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Экспорт/Импорт шаблона </w:t>
            </w:r>
            <w:r w:rsidRPr="002B6D0C">
              <w:rPr>
                <w:rFonts w:ascii="Times New Roman" w:hAnsi="Times New Roman"/>
                <w:lang w:val="en-US"/>
              </w:rPr>
              <w:t>excel</w:t>
            </w:r>
            <w:r w:rsidRPr="002B6D0C">
              <w:rPr>
                <w:rFonts w:ascii="Times New Roman" w:hAnsi="Times New Roman"/>
              </w:rPr>
              <w:t xml:space="preserve"> для последующей загрузки данных платежного календаря на основе выгруженных аналитик бюджетных адресов по ЦФО </w:t>
            </w:r>
          </w:p>
        </w:tc>
      </w:tr>
      <w:tr w:rsidR="00AD54CB" w:rsidRPr="002B6D0C" w14:paraId="3CCF5D26" w14:textId="77777777" w:rsidTr="00465F25">
        <w:tc>
          <w:tcPr>
            <w:tcW w:w="2972" w:type="dxa"/>
          </w:tcPr>
          <w:p w14:paraId="281A1F00" w14:textId="77777777" w:rsidR="00AD54CB" w:rsidRPr="002B6D0C" w:rsidRDefault="00AD54CB" w:rsidP="002B6D0C">
            <w:pPr>
              <w:contextualSpacing/>
              <w:jc w:val="both"/>
              <w:rPr>
                <w:rFonts w:ascii="Times New Roman" w:hAnsi="Times New Roman"/>
              </w:rPr>
            </w:pPr>
            <w:r w:rsidRPr="002B6D0C">
              <w:rPr>
                <w:rFonts w:ascii="Times New Roman" w:hAnsi="Times New Roman"/>
              </w:rPr>
              <w:t>Сформировать журналы</w:t>
            </w:r>
          </w:p>
        </w:tc>
        <w:tc>
          <w:tcPr>
            <w:tcW w:w="6373" w:type="dxa"/>
          </w:tcPr>
          <w:p w14:paraId="0D241892" w14:textId="77777777" w:rsidR="00AD54CB" w:rsidRPr="002B6D0C" w:rsidRDefault="00AD54CB" w:rsidP="002B6D0C">
            <w:pPr>
              <w:contextualSpacing/>
              <w:jc w:val="both"/>
              <w:rPr>
                <w:rFonts w:ascii="Times New Roman" w:hAnsi="Times New Roman"/>
              </w:rPr>
            </w:pPr>
            <w:r w:rsidRPr="002B6D0C">
              <w:rPr>
                <w:rFonts w:ascii="Times New Roman" w:hAnsi="Times New Roman"/>
              </w:rPr>
              <w:t>Формирование журнала ПК на основе внесенных данных с рассчитанными бюджетными лимитами по БА без превышения</w:t>
            </w:r>
          </w:p>
        </w:tc>
      </w:tr>
      <w:tr w:rsidR="00AD54CB" w:rsidRPr="002B6D0C" w14:paraId="16FA6745" w14:textId="77777777" w:rsidTr="00465F25">
        <w:tc>
          <w:tcPr>
            <w:tcW w:w="2972" w:type="dxa"/>
          </w:tcPr>
          <w:p w14:paraId="7A3558E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Корректировка плана БДДС (Год)</w:t>
            </w:r>
          </w:p>
        </w:tc>
        <w:tc>
          <w:tcPr>
            <w:tcW w:w="6373" w:type="dxa"/>
          </w:tcPr>
          <w:p w14:paraId="6BA0E83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Вывод формы шаблона </w:t>
            </w:r>
            <w:r w:rsidRPr="002B6D0C">
              <w:rPr>
                <w:rFonts w:ascii="Times New Roman" w:hAnsi="Times New Roman"/>
                <w:lang w:val="en-US"/>
              </w:rPr>
              <w:t>excel</w:t>
            </w:r>
            <w:r w:rsidRPr="002B6D0C">
              <w:rPr>
                <w:rFonts w:ascii="Times New Roman" w:hAnsi="Times New Roman"/>
              </w:rPr>
              <w:t xml:space="preserve"> для заполнения данных корректировки годового плана для последующего внесения в УИС БПУУ</w:t>
            </w:r>
          </w:p>
        </w:tc>
      </w:tr>
    </w:tbl>
    <w:p w14:paraId="1F58865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результате выполнения функции «Сформировать бюджетные адреса ЦФО» формируются строки со следующими полями: </w:t>
      </w:r>
    </w:p>
    <w:tbl>
      <w:tblPr>
        <w:tblStyle w:val="afff2"/>
        <w:tblW w:w="0" w:type="auto"/>
        <w:tblLook w:val="04A0" w:firstRow="1" w:lastRow="0" w:firstColumn="1" w:lastColumn="0" w:noHBand="0" w:noVBand="1"/>
      </w:tblPr>
      <w:tblGrid>
        <w:gridCol w:w="2972"/>
        <w:gridCol w:w="6373"/>
      </w:tblGrid>
      <w:tr w:rsidR="00AD54CB" w:rsidRPr="002B6D0C" w14:paraId="57134CBC" w14:textId="77777777" w:rsidTr="00465F25">
        <w:trPr>
          <w:tblHeader/>
        </w:trPr>
        <w:tc>
          <w:tcPr>
            <w:tcW w:w="2972" w:type="dxa"/>
          </w:tcPr>
          <w:p w14:paraId="22260A33"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373" w:type="dxa"/>
          </w:tcPr>
          <w:p w14:paraId="28621D85"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2256956C" w14:textId="77777777" w:rsidTr="00465F25">
        <w:tc>
          <w:tcPr>
            <w:tcW w:w="2972" w:type="dxa"/>
            <w:vAlign w:val="center"/>
          </w:tcPr>
          <w:p w14:paraId="1A73A4D6" w14:textId="77777777" w:rsidR="00AD54CB" w:rsidRPr="002B6D0C" w:rsidRDefault="00AD54CB" w:rsidP="002B6D0C">
            <w:pPr>
              <w:contextualSpacing/>
              <w:jc w:val="both"/>
              <w:rPr>
                <w:rFonts w:ascii="Times New Roman" w:hAnsi="Times New Roman"/>
              </w:rPr>
            </w:pPr>
            <w:r w:rsidRPr="002B6D0C">
              <w:rPr>
                <w:rFonts w:ascii="Times New Roman" w:hAnsi="Times New Roman"/>
              </w:rPr>
              <w:t>Включить в платежный календарь</w:t>
            </w:r>
          </w:p>
        </w:tc>
        <w:tc>
          <w:tcPr>
            <w:tcW w:w="6373" w:type="dxa"/>
            <w:vAlign w:val="center"/>
          </w:tcPr>
          <w:p w14:paraId="618765BB" w14:textId="77777777" w:rsidR="00AD54CB" w:rsidRPr="002B6D0C" w:rsidRDefault="00AD54CB" w:rsidP="002B6D0C">
            <w:pPr>
              <w:contextualSpacing/>
              <w:jc w:val="both"/>
              <w:rPr>
                <w:rFonts w:ascii="Times New Roman" w:hAnsi="Times New Roman"/>
              </w:rPr>
            </w:pPr>
            <w:r w:rsidRPr="002B6D0C">
              <w:rPr>
                <w:rFonts w:ascii="Times New Roman" w:hAnsi="Times New Roman"/>
              </w:rPr>
              <w:t>Поле заполняется автоматически при внесении данных по выделенному бюджетному адресу</w:t>
            </w:r>
          </w:p>
        </w:tc>
      </w:tr>
      <w:tr w:rsidR="00AD54CB" w:rsidRPr="002B6D0C" w14:paraId="0AA62C1E" w14:textId="77777777" w:rsidTr="00465F25">
        <w:tc>
          <w:tcPr>
            <w:tcW w:w="2972" w:type="dxa"/>
            <w:vAlign w:val="center"/>
          </w:tcPr>
          <w:p w14:paraId="6EAF0595" w14:textId="77777777" w:rsidR="00AD54CB" w:rsidRPr="002B6D0C" w:rsidRDefault="00AD54CB" w:rsidP="002B6D0C">
            <w:pPr>
              <w:contextualSpacing/>
              <w:jc w:val="both"/>
              <w:rPr>
                <w:rFonts w:ascii="Times New Roman" w:hAnsi="Times New Roman"/>
              </w:rPr>
            </w:pPr>
            <w:r w:rsidRPr="002B6D0C">
              <w:rPr>
                <w:rFonts w:ascii="Times New Roman" w:hAnsi="Times New Roman"/>
              </w:rPr>
              <w:t>Валюта платежа</w:t>
            </w:r>
          </w:p>
        </w:tc>
        <w:tc>
          <w:tcPr>
            <w:tcW w:w="6373" w:type="dxa"/>
            <w:vAlign w:val="center"/>
          </w:tcPr>
          <w:p w14:paraId="4B760B8E"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валюты платежа. По умолчанию проставляется значение RUB</w:t>
            </w:r>
          </w:p>
        </w:tc>
      </w:tr>
      <w:tr w:rsidR="00AD54CB" w:rsidRPr="002B6D0C" w14:paraId="2F23E040" w14:textId="77777777" w:rsidTr="00465F25">
        <w:tc>
          <w:tcPr>
            <w:tcW w:w="2972" w:type="dxa"/>
            <w:vAlign w:val="center"/>
          </w:tcPr>
          <w:p w14:paraId="23F73319"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373" w:type="dxa"/>
            <w:vAlign w:val="center"/>
          </w:tcPr>
          <w:p w14:paraId="5D700266" w14:textId="77777777" w:rsidR="00AD54CB" w:rsidRPr="002B6D0C" w:rsidRDefault="00AD54CB" w:rsidP="002B6D0C">
            <w:pPr>
              <w:contextualSpacing/>
              <w:jc w:val="both"/>
              <w:rPr>
                <w:rFonts w:ascii="Times New Roman" w:hAnsi="Times New Roman"/>
              </w:rPr>
            </w:pPr>
            <w:r w:rsidRPr="002B6D0C">
              <w:rPr>
                <w:rFonts w:ascii="Times New Roman" w:hAnsi="Times New Roman"/>
              </w:rPr>
              <w:t>Необходимо выбрать значение ЦФО вручную из выпадающего списка в рамках текущего блока.</w:t>
            </w:r>
          </w:p>
          <w:p w14:paraId="2D18E55D"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Поле Наименование ЦФО заполнится системой автоматически. Поле обязательно для заполнения</w:t>
            </w:r>
          </w:p>
        </w:tc>
      </w:tr>
      <w:tr w:rsidR="00AD54CB" w:rsidRPr="002B6D0C" w14:paraId="669FD959" w14:textId="77777777" w:rsidTr="00465F25">
        <w:tc>
          <w:tcPr>
            <w:tcW w:w="2972" w:type="dxa"/>
            <w:vAlign w:val="center"/>
          </w:tcPr>
          <w:p w14:paraId="0E5ECB53"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Статья БДДС</w:t>
            </w:r>
          </w:p>
        </w:tc>
        <w:tc>
          <w:tcPr>
            <w:tcW w:w="6373" w:type="dxa"/>
            <w:vAlign w:val="center"/>
          </w:tcPr>
          <w:p w14:paraId="65AADAFC"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 Поле Наименование статьи БДДС заполнится системой автоматически</w:t>
            </w:r>
          </w:p>
        </w:tc>
      </w:tr>
      <w:tr w:rsidR="00AD54CB" w:rsidRPr="002B6D0C" w14:paraId="7A904B80" w14:textId="77777777" w:rsidTr="00465F25">
        <w:tc>
          <w:tcPr>
            <w:tcW w:w="2972" w:type="dxa"/>
            <w:vAlign w:val="center"/>
          </w:tcPr>
          <w:p w14:paraId="1D622970"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Проекты</w:t>
            </w:r>
          </w:p>
        </w:tc>
        <w:tc>
          <w:tcPr>
            <w:tcW w:w="6373" w:type="dxa"/>
            <w:vAlign w:val="center"/>
          </w:tcPr>
          <w:p w14:paraId="59DC7C10"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проекта. Поле Наименование проекта заполнится системой автоматически</w:t>
            </w:r>
          </w:p>
        </w:tc>
      </w:tr>
      <w:tr w:rsidR="00AD54CB" w:rsidRPr="002B6D0C" w14:paraId="1E258D75" w14:textId="77777777" w:rsidTr="00465F25">
        <w:tc>
          <w:tcPr>
            <w:tcW w:w="2972" w:type="dxa"/>
            <w:vAlign w:val="center"/>
          </w:tcPr>
          <w:p w14:paraId="0CAD579A" w14:textId="77777777" w:rsidR="00AD54CB" w:rsidRPr="002B6D0C" w:rsidRDefault="00AD54CB" w:rsidP="002B6D0C">
            <w:pPr>
              <w:contextualSpacing/>
              <w:jc w:val="both"/>
              <w:rPr>
                <w:rFonts w:ascii="Times New Roman" w:hAnsi="Times New Roman"/>
              </w:rPr>
            </w:pPr>
            <w:r w:rsidRPr="002B6D0C">
              <w:rPr>
                <w:rFonts w:ascii="Times New Roman" w:hAnsi="Times New Roman"/>
              </w:rPr>
              <w:t>Схема поступления/оплат</w:t>
            </w:r>
          </w:p>
        </w:tc>
        <w:tc>
          <w:tcPr>
            <w:tcW w:w="6373" w:type="dxa"/>
            <w:vAlign w:val="center"/>
          </w:tcPr>
          <w:p w14:paraId="71066A36"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Проставляется системой в зависимости от выбранного договора</w:t>
            </w:r>
          </w:p>
        </w:tc>
      </w:tr>
      <w:tr w:rsidR="00AD54CB" w:rsidRPr="002B6D0C" w14:paraId="29886F07" w14:textId="77777777" w:rsidTr="00465F25">
        <w:tc>
          <w:tcPr>
            <w:tcW w:w="2972" w:type="dxa"/>
            <w:vAlign w:val="center"/>
          </w:tcPr>
          <w:p w14:paraId="21B09474" w14:textId="77777777" w:rsidR="00AD54CB" w:rsidRPr="002B6D0C" w:rsidRDefault="00AD54CB" w:rsidP="002B6D0C">
            <w:pPr>
              <w:contextualSpacing/>
              <w:jc w:val="both"/>
              <w:rPr>
                <w:rFonts w:ascii="Times New Roman" w:hAnsi="Times New Roman"/>
              </w:rPr>
            </w:pPr>
            <w:r w:rsidRPr="002B6D0C">
              <w:rPr>
                <w:rFonts w:ascii="Times New Roman" w:hAnsi="Times New Roman"/>
              </w:rPr>
              <w:t>Счет контрагента</w:t>
            </w:r>
          </w:p>
        </w:tc>
        <w:tc>
          <w:tcPr>
            <w:tcW w:w="6373" w:type="dxa"/>
            <w:vAlign w:val="center"/>
          </w:tcPr>
          <w:p w14:paraId="0E3BDC8B"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 Поле Наименование контрагента заполнится системой автоматически</w:t>
            </w:r>
          </w:p>
        </w:tc>
      </w:tr>
      <w:tr w:rsidR="00AD54CB" w:rsidRPr="002B6D0C" w14:paraId="29005A28" w14:textId="77777777" w:rsidTr="00465F25">
        <w:tc>
          <w:tcPr>
            <w:tcW w:w="2972" w:type="dxa"/>
            <w:vAlign w:val="center"/>
          </w:tcPr>
          <w:p w14:paraId="721831A9" w14:textId="77777777" w:rsidR="00AD54CB" w:rsidRPr="002B6D0C" w:rsidRDefault="00AD54CB" w:rsidP="002B6D0C">
            <w:pPr>
              <w:contextualSpacing/>
              <w:jc w:val="both"/>
              <w:rPr>
                <w:rFonts w:ascii="Times New Roman" w:hAnsi="Times New Roman"/>
              </w:rPr>
            </w:pPr>
            <w:r w:rsidRPr="002B6D0C">
              <w:rPr>
                <w:rFonts w:ascii="Times New Roman" w:hAnsi="Times New Roman"/>
              </w:rPr>
              <w:t>№ договора</w:t>
            </w:r>
          </w:p>
        </w:tc>
        <w:tc>
          <w:tcPr>
            <w:tcW w:w="6373" w:type="dxa"/>
            <w:vAlign w:val="center"/>
          </w:tcPr>
          <w:p w14:paraId="25362399"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Проставляется системой в зависимости от выбранного договора</w:t>
            </w:r>
          </w:p>
        </w:tc>
      </w:tr>
      <w:tr w:rsidR="00AD54CB" w:rsidRPr="002B6D0C" w14:paraId="0CB07193" w14:textId="77777777" w:rsidTr="00465F25">
        <w:tc>
          <w:tcPr>
            <w:tcW w:w="2972" w:type="dxa"/>
            <w:vAlign w:val="center"/>
          </w:tcPr>
          <w:p w14:paraId="0D8F8581"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договора</w:t>
            </w:r>
          </w:p>
        </w:tc>
        <w:tc>
          <w:tcPr>
            <w:tcW w:w="6373" w:type="dxa"/>
            <w:vAlign w:val="center"/>
          </w:tcPr>
          <w:p w14:paraId="56015897"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Проставляется системой в зависимости от выбранного договора</w:t>
            </w:r>
          </w:p>
        </w:tc>
      </w:tr>
      <w:tr w:rsidR="00AD54CB" w:rsidRPr="002B6D0C" w14:paraId="1E77D60A" w14:textId="77777777" w:rsidTr="00465F25">
        <w:tc>
          <w:tcPr>
            <w:tcW w:w="2972" w:type="dxa"/>
            <w:vAlign w:val="center"/>
          </w:tcPr>
          <w:p w14:paraId="6801CA46"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Рег.номер</w:t>
            </w:r>
          </w:p>
        </w:tc>
        <w:tc>
          <w:tcPr>
            <w:tcW w:w="6373" w:type="dxa"/>
            <w:vAlign w:val="center"/>
          </w:tcPr>
          <w:p w14:paraId="27B9D046"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договора, уникальный номер договора</w:t>
            </w:r>
          </w:p>
        </w:tc>
      </w:tr>
    </w:tbl>
    <w:p w14:paraId="765AF17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Изменение бюджетного адреса в форме не предусмотрено. В случае отсутствия бюджетного адреса необходимо провести корректировку годового плана БДДС.</w:t>
      </w:r>
    </w:p>
    <w:p w14:paraId="19EEF03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Формирование строк бюджетных адресов ЦФО осуществляется на основании разнесенных данных из годовых планов за соответствующий период в рамках блока.</w:t>
      </w:r>
    </w:p>
    <w:p w14:paraId="7E81996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По двойному щелчку происходит автоматическое заполнение фильтра по сетке по всем полям бюджетного адреса, на котором установлен курсор.</w:t>
      </w:r>
    </w:p>
    <w:p w14:paraId="4CE6420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В области меню «Платежный календарь» располагается перечень полей, наименованием которых являются соответствующие числа календарных дней в рамках создаваемого периода, сгруппированные по календарным дням недели.</w:t>
      </w:r>
    </w:p>
    <w:p w14:paraId="3880097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После заполнения данных в области меню «Платежный календарь», информация автоматически отображается в области меню «Дополнительная информация» Область меню «Дополнительная информация» представляет собой форму в виде таблицы с соответствующими полями.</w:t>
      </w:r>
    </w:p>
    <w:p w14:paraId="22F71A68" w14:textId="77777777" w:rsidR="00AD54CB" w:rsidRPr="002B6D0C" w:rsidRDefault="00AD54CB" w:rsidP="002B6D0C">
      <w:pPr>
        <w:pStyle w:val="affff2"/>
        <w:rPr>
          <w:sz w:val="24"/>
          <w:szCs w:val="24"/>
        </w:rPr>
      </w:pPr>
      <w:r w:rsidRPr="002B6D0C">
        <w:rPr>
          <w:sz w:val="24"/>
          <w:szCs w:val="24"/>
        </w:rPr>
        <w:t xml:space="preserve">Описание полей области меню «Дополнительная информация»: </w:t>
      </w:r>
    </w:p>
    <w:tbl>
      <w:tblPr>
        <w:tblStyle w:val="afff2"/>
        <w:tblW w:w="0" w:type="auto"/>
        <w:tblLook w:val="04A0" w:firstRow="1" w:lastRow="0" w:firstColumn="1" w:lastColumn="0" w:noHBand="0" w:noVBand="1"/>
      </w:tblPr>
      <w:tblGrid>
        <w:gridCol w:w="2405"/>
        <w:gridCol w:w="6940"/>
      </w:tblGrid>
      <w:tr w:rsidR="00AD54CB" w:rsidRPr="002B6D0C" w14:paraId="518EF2EA" w14:textId="77777777" w:rsidTr="00465F25">
        <w:tc>
          <w:tcPr>
            <w:tcW w:w="2405" w:type="dxa"/>
          </w:tcPr>
          <w:p w14:paraId="7CBCBFE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940" w:type="dxa"/>
          </w:tcPr>
          <w:p w14:paraId="701ADCA1"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 xml:space="preserve">Описание </w:t>
            </w:r>
          </w:p>
        </w:tc>
      </w:tr>
      <w:tr w:rsidR="00AD54CB" w:rsidRPr="002B6D0C" w14:paraId="71806758" w14:textId="77777777" w:rsidTr="00465F25">
        <w:tc>
          <w:tcPr>
            <w:tcW w:w="2405" w:type="dxa"/>
          </w:tcPr>
          <w:p w14:paraId="7409E088" w14:textId="77777777" w:rsidR="00AD54CB" w:rsidRPr="002B6D0C" w:rsidRDefault="00AD54CB" w:rsidP="002B6D0C">
            <w:pPr>
              <w:contextualSpacing/>
              <w:rPr>
                <w:rFonts w:ascii="Times New Roman" w:hAnsi="Times New Roman"/>
              </w:rPr>
            </w:pPr>
            <w:r w:rsidRPr="002B6D0C">
              <w:rPr>
                <w:rFonts w:ascii="Times New Roman" w:hAnsi="Times New Roman"/>
              </w:rPr>
              <w:t>Дата</w:t>
            </w:r>
          </w:p>
        </w:tc>
        <w:tc>
          <w:tcPr>
            <w:tcW w:w="6940" w:type="dxa"/>
          </w:tcPr>
          <w:p w14:paraId="39F7C654" w14:textId="77777777" w:rsidR="00AD54CB" w:rsidRPr="002B6D0C" w:rsidRDefault="00AD54CB" w:rsidP="002B6D0C">
            <w:pPr>
              <w:contextualSpacing/>
              <w:rPr>
                <w:rFonts w:ascii="Times New Roman" w:hAnsi="Times New Roman"/>
              </w:rPr>
            </w:pPr>
            <w:r w:rsidRPr="002B6D0C">
              <w:rPr>
                <w:rFonts w:ascii="Times New Roman" w:hAnsi="Times New Roman"/>
              </w:rPr>
              <w:t>Проставляется автоматически на основании значений, введенных в области меню «Платежный календарь»</w:t>
            </w:r>
          </w:p>
        </w:tc>
      </w:tr>
      <w:tr w:rsidR="00AD54CB" w:rsidRPr="002B6D0C" w14:paraId="6C328373" w14:textId="77777777" w:rsidTr="00465F25">
        <w:tc>
          <w:tcPr>
            <w:tcW w:w="2405" w:type="dxa"/>
          </w:tcPr>
          <w:p w14:paraId="66098B36" w14:textId="77777777" w:rsidR="00AD54CB" w:rsidRPr="002B6D0C" w:rsidRDefault="00AD54CB" w:rsidP="002B6D0C">
            <w:pPr>
              <w:contextualSpacing/>
              <w:rPr>
                <w:rFonts w:ascii="Times New Roman" w:hAnsi="Times New Roman"/>
              </w:rPr>
            </w:pPr>
            <w:r w:rsidRPr="002B6D0C">
              <w:rPr>
                <w:rFonts w:ascii="Times New Roman" w:hAnsi="Times New Roman"/>
              </w:rPr>
              <w:t>Возмещение</w:t>
            </w:r>
          </w:p>
        </w:tc>
        <w:tc>
          <w:tcPr>
            <w:tcW w:w="6940" w:type="dxa"/>
          </w:tcPr>
          <w:p w14:paraId="172E745B" w14:textId="77777777" w:rsidR="00AD54CB" w:rsidRPr="002B6D0C" w:rsidRDefault="00AD54CB" w:rsidP="002B6D0C">
            <w:pPr>
              <w:contextualSpacing/>
              <w:rPr>
                <w:rFonts w:ascii="Times New Roman" w:hAnsi="Times New Roman"/>
              </w:rPr>
            </w:pPr>
            <w:r w:rsidRPr="002B6D0C">
              <w:rPr>
                <w:rFonts w:ascii="Times New Roman" w:hAnsi="Times New Roman"/>
              </w:rPr>
              <w:t>Сумма возмещения. Заполняется вручную</w:t>
            </w:r>
          </w:p>
        </w:tc>
      </w:tr>
      <w:tr w:rsidR="00AD54CB" w:rsidRPr="002B6D0C" w14:paraId="564BD046" w14:textId="77777777" w:rsidTr="00465F25">
        <w:tc>
          <w:tcPr>
            <w:tcW w:w="2405" w:type="dxa"/>
          </w:tcPr>
          <w:p w14:paraId="68E9BC0D" w14:textId="77777777" w:rsidR="00AD54CB" w:rsidRPr="002B6D0C" w:rsidRDefault="00AD54CB" w:rsidP="002B6D0C">
            <w:pPr>
              <w:contextualSpacing/>
              <w:rPr>
                <w:rFonts w:ascii="Times New Roman" w:hAnsi="Times New Roman"/>
              </w:rPr>
            </w:pPr>
            <w:r w:rsidRPr="002B6D0C">
              <w:rPr>
                <w:rFonts w:ascii="Times New Roman" w:hAnsi="Times New Roman"/>
              </w:rPr>
              <w:t>Счет</w:t>
            </w:r>
          </w:p>
        </w:tc>
        <w:tc>
          <w:tcPr>
            <w:tcW w:w="6940" w:type="dxa"/>
          </w:tcPr>
          <w:p w14:paraId="69E02080" w14:textId="77777777" w:rsidR="00AD54CB" w:rsidRPr="002B6D0C" w:rsidRDefault="00AD54CB" w:rsidP="002B6D0C">
            <w:pPr>
              <w:contextualSpacing/>
              <w:rPr>
                <w:rFonts w:ascii="Times New Roman" w:hAnsi="Times New Roman"/>
              </w:rPr>
            </w:pPr>
            <w:r w:rsidRPr="002B6D0C">
              <w:rPr>
                <w:rFonts w:ascii="Times New Roman" w:hAnsi="Times New Roman"/>
              </w:rPr>
              <w:t>Текстовое поле. Заполняется вручную. В случае отсутствия договора, в обязательном порядке следует указать значение</w:t>
            </w:r>
          </w:p>
        </w:tc>
      </w:tr>
      <w:tr w:rsidR="00AD54CB" w:rsidRPr="002B6D0C" w14:paraId="52C3795F" w14:textId="77777777" w:rsidTr="00465F25">
        <w:tc>
          <w:tcPr>
            <w:tcW w:w="2405" w:type="dxa"/>
          </w:tcPr>
          <w:p w14:paraId="3581FE59" w14:textId="77777777" w:rsidR="00AD54CB" w:rsidRPr="002B6D0C" w:rsidRDefault="00AD54CB" w:rsidP="002B6D0C">
            <w:pPr>
              <w:contextualSpacing/>
              <w:rPr>
                <w:rFonts w:ascii="Times New Roman" w:hAnsi="Times New Roman"/>
              </w:rPr>
            </w:pPr>
            <w:r w:rsidRPr="002B6D0C">
              <w:rPr>
                <w:rFonts w:ascii="Times New Roman" w:hAnsi="Times New Roman"/>
              </w:rPr>
              <w:t>Назначение платежа</w:t>
            </w:r>
          </w:p>
        </w:tc>
        <w:tc>
          <w:tcPr>
            <w:tcW w:w="6940" w:type="dxa"/>
          </w:tcPr>
          <w:p w14:paraId="57076BE8" w14:textId="77777777" w:rsidR="00AD54CB" w:rsidRPr="002B6D0C" w:rsidRDefault="00AD54CB" w:rsidP="002B6D0C">
            <w:pPr>
              <w:contextualSpacing/>
              <w:rPr>
                <w:rFonts w:ascii="Times New Roman" w:hAnsi="Times New Roman"/>
              </w:rPr>
            </w:pPr>
            <w:r w:rsidRPr="002B6D0C">
              <w:rPr>
                <w:rFonts w:ascii="Times New Roman" w:hAnsi="Times New Roman"/>
              </w:rPr>
              <w:t>Текстовое поле. Заполняется вручную</w:t>
            </w:r>
          </w:p>
        </w:tc>
      </w:tr>
    </w:tbl>
    <w:p w14:paraId="3014266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Область меню «Прогноз оплат/поступлений» представляет собой форму в виде таблицы со следующими полями. </w:t>
      </w:r>
    </w:p>
    <w:p w14:paraId="1011FEAF" w14:textId="77777777" w:rsidR="00AD54CB" w:rsidRPr="002B6D0C" w:rsidRDefault="00AD54CB" w:rsidP="002B6D0C">
      <w:pPr>
        <w:pStyle w:val="affff2"/>
        <w:rPr>
          <w:sz w:val="24"/>
          <w:szCs w:val="24"/>
        </w:rPr>
      </w:pPr>
      <w:r w:rsidRPr="002B6D0C">
        <w:rPr>
          <w:sz w:val="24"/>
          <w:szCs w:val="24"/>
        </w:rPr>
        <w:t xml:space="preserve">Описание полей области меню «Прогноз оплат/поступлений»: </w:t>
      </w:r>
    </w:p>
    <w:tbl>
      <w:tblPr>
        <w:tblStyle w:val="afff2"/>
        <w:tblW w:w="0" w:type="auto"/>
        <w:tblLook w:val="04A0" w:firstRow="1" w:lastRow="0" w:firstColumn="1" w:lastColumn="0" w:noHBand="0" w:noVBand="1"/>
      </w:tblPr>
      <w:tblGrid>
        <w:gridCol w:w="3114"/>
        <w:gridCol w:w="6231"/>
      </w:tblGrid>
      <w:tr w:rsidR="00AD54CB" w:rsidRPr="002B6D0C" w14:paraId="52527D62" w14:textId="77777777" w:rsidTr="00465F25">
        <w:tc>
          <w:tcPr>
            <w:tcW w:w="3114" w:type="dxa"/>
          </w:tcPr>
          <w:p w14:paraId="1D643B12"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231" w:type="dxa"/>
          </w:tcPr>
          <w:p w14:paraId="293ADD8F"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 xml:space="preserve">Описание </w:t>
            </w:r>
          </w:p>
        </w:tc>
      </w:tr>
      <w:tr w:rsidR="00AD54CB" w:rsidRPr="002B6D0C" w14:paraId="55063BCB" w14:textId="77777777" w:rsidTr="00465F25">
        <w:tc>
          <w:tcPr>
            <w:tcW w:w="9345" w:type="dxa"/>
            <w:gridSpan w:val="2"/>
          </w:tcPr>
          <w:p w14:paraId="41A0E88D" w14:textId="77777777" w:rsidR="00AD54CB" w:rsidRPr="002B6D0C" w:rsidRDefault="00AD54CB" w:rsidP="002B6D0C">
            <w:pPr>
              <w:contextualSpacing/>
              <w:jc w:val="center"/>
              <w:rPr>
                <w:rFonts w:ascii="Times New Roman" w:hAnsi="Times New Roman"/>
              </w:rPr>
            </w:pPr>
            <w:r w:rsidRPr="002B6D0C">
              <w:rPr>
                <w:rFonts w:ascii="Times New Roman" w:hAnsi="Times New Roman"/>
              </w:rPr>
              <w:t>Группа «Прогноз»</w:t>
            </w:r>
          </w:p>
        </w:tc>
      </w:tr>
      <w:tr w:rsidR="00AD54CB" w:rsidRPr="002B6D0C" w14:paraId="29F6A73F" w14:textId="77777777" w:rsidTr="00465F25">
        <w:tc>
          <w:tcPr>
            <w:tcW w:w="3114" w:type="dxa"/>
            <w:vAlign w:val="center"/>
          </w:tcPr>
          <w:p w14:paraId="6B30BB07"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Месяц</w:t>
            </w:r>
          </w:p>
        </w:tc>
        <w:tc>
          <w:tcPr>
            <w:tcW w:w="6231" w:type="dxa"/>
            <w:vAlign w:val="center"/>
          </w:tcPr>
          <w:p w14:paraId="4783E50B"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Сумма значений в области меню «Платежный календарь». Недоступно для редактирования</w:t>
            </w:r>
          </w:p>
        </w:tc>
      </w:tr>
      <w:tr w:rsidR="00AD54CB" w:rsidRPr="002B6D0C" w14:paraId="045FC5E8" w14:textId="77777777" w:rsidTr="00465F25">
        <w:tc>
          <w:tcPr>
            <w:tcW w:w="3114" w:type="dxa"/>
            <w:vAlign w:val="center"/>
          </w:tcPr>
          <w:p w14:paraId="767AE3F7"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Месяц 1</w:t>
            </w:r>
          </w:p>
        </w:tc>
        <w:tc>
          <w:tcPr>
            <w:tcW w:w="6231" w:type="dxa"/>
            <w:vAlign w:val="center"/>
          </w:tcPr>
          <w:p w14:paraId="638870E4"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Поле заполняется вручную</w:t>
            </w:r>
          </w:p>
        </w:tc>
      </w:tr>
      <w:tr w:rsidR="00AD54CB" w:rsidRPr="002B6D0C" w14:paraId="14B26994" w14:textId="77777777" w:rsidTr="00465F25">
        <w:tc>
          <w:tcPr>
            <w:tcW w:w="3114" w:type="dxa"/>
            <w:vAlign w:val="center"/>
          </w:tcPr>
          <w:p w14:paraId="6937F80C"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Месяц 2</w:t>
            </w:r>
          </w:p>
        </w:tc>
        <w:tc>
          <w:tcPr>
            <w:tcW w:w="6231" w:type="dxa"/>
            <w:vAlign w:val="center"/>
          </w:tcPr>
          <w:p w14:paraId="2333C8FD"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Поле заполняется вручную</w:t>
            </w:r>
          </w:p>
        </w:tc>
      </w:tr>
      <w:tr w:rsidR="00AD54CB" w:rsidRPr="002B6D0C" w14:paraId="11724079" w14:textId="77777777" w:rsidTr="00465F25">
        <w:tc>
          <w:tcPr>
            <w:tcW w:w="3114" w:type="dxa"/>
            <w:vAlign w:val="center"/>
          </w:tcPr>
          <w:p w14:paraId="1B891A2D" w14:textId="77777777" w:rsidR="00AD54CB" w:rsidRPr="002B6D0C" w:rsidRDefault="00AD54CB" w:rsidP="002B6D0C">
            <w:pPr>
              <w:contextualSpacing/>
              <w:rPr>
                <w:rFonts w:ascii="Times New Roman" w:hAnsi="Times New Roman"/>
              </w:rPr>
            </w:pPr>
            <w:r w:rsidRPr="002B6D0C">
              <w:rPr>
                <w:rFonts w:ascii="Times New Roman" w:hAnsi="Times New Roman"/>
              </w:rPr>
              <w:t>Группа «Предварительный лимит»</w:t>
            </w:r>
          </w:p>
        </w:tc>
        <w:tc>
          <w:tcPr>
            <w:tcW w:w="6231" w:type="dxa"/>
            <w:vAlign w:val="center"/>
          </w:tcPr>
          <w:p w14:paraId="75BDE7CB" w14:textId="77777777" w:rsidR="00AD54CB" w:rsidRPr="002B6D0C" w:rsidRDefault="00AD54CB" w:rsidP="002B6D0C">
            <w:pPr>
              <w:contextualSpacing/>
              <w:rPr>
                <w:rFonts w:ascii="Times New Roman" w:hAnsi="Times New Roman"/>
              </w:rPr>
            </w:pPr>
            <w:r w:rsidRPr="002B6D0C">
              <w:rPr>
                <w:rFonts w:ascii="Times New Roman" w:hAnsi="Times New Roman"/>
              </w:rPr>
              <w:t>Заполняется автоматически, суммой предварительно рассчитанного лимита для каждого месяца</w:t>
            </w:r>
          </w:p>
        </w:tc>
      </w:tr>
    </w:tbl>
    <w:p w14:paraId="672020D2" w14:textId="77777777" w:rsidR="00AD54CB" w:rsidRPr="002B6D0C" w:rsidRDefault="00AD54CB" w:rsidP="00DF7FCC">
      <w:pPr>
        <w:pStyle w:val="aff5"/>
        <w:numPr>
          <w:ilvl w:val="0"/>
          <w:numId w:val="97"/>
        </w:numPr>
        <w:ind w:left="0" w:firstLine="709"/>
        <w:jc w:val="both"/>
        <w:rPr>
          <w:rFonts w:ascii="Times New Roman" w:hAnsi="Times New Roman"/>
        </w:rPr>
      </w:pPr>
      <w:r w:rsidRPr="002B6D0C">
        <w:rPr>
          <w:rFonts w:ascii="Times New Roman" w:hAnsi="Times New Roman"/>
        </w:rPr>
        <w:t xml:space="preserve">Месяц - выводится наименование месяца, по месяцу выбранного периода; </w:t>
      </w:r>
    </w:p>
    <w:p w14:paraId="56980156" w14:textId="77777777" w:rsidR="00AD54CB" w:rsidRPr="002B6D0C" w:rsidRDefault="00AD54CB" w:rsidP="00DF7FCC">
      <w:pPr>
        <w:pStyle w:val="aff5"/>
        <w:numPr>
          <w:ilvl w:val="0"/>
          <w:numId w:val="97"/>
        </w:numPr>
        <w:ind w:left="0" w:firstLine="709"/>
        <w:jc w:val="both"/>
        <w:rPr>
          <w:rFonts w:ascii="Times New Roman" w:hAnsi="Times New Roman"/>
        </w:rPr>
      </w:pPr>
      <w:r w:rsidRPr="002B6D0C">
        <w:rPr>
          <w:rFonts w:ascii="Times New Roman" w:hAnsi="Times New Roman"/>
        </w:rPr>
        <w:lastRenderedPageBreak/>
        <w:t xml:space="preserve">Месяц1 - выводится наименование месяца, + 1 календарный месяц, от месяца выбранного периода; </w:t>
      </w:r>
    </w:p>
    <w:p w14:paraId="20783369" w14:textId="77777777" w:rsidR="00AD54CB" w:rsidRPr="002B6D0C" w:rsidRDefault="00AD54CB" w:rsidP="00DF7FCC">
      <w:pPr>
        <w:pStyle w:val="aff5"/>
        <w:numPr>
          <w:ilvl w:val="0"/>
          <w:numId w:val="97"/>
        </w:numPr>
        <w:ind w:left="0" w:firstLine="709"/>
        <w:jc w:val="both"/>
        <w:rPr>
          <w:rFonts w:ascii="Times New Roman" w:hAnsi="Times New Roman"/>
        </w:rPr>
      </w:pPr>
      <w:r w:rsidRPr="002B6D0C">
        <w:rPr>
          <w:rFonts w:ascii="Times New Roman" w:hAnsi="Times New Roman"/>
        </w:rPr>
        <w:t xml:space="preserve">Месяц 2 - выводится наименование месяца, + 2 календарный месяц, от месяца выбранного периода. </w:t>
      </w:r>
    </w:p>
    <w:p w14:paraId="3E58FD9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После заполнения всех данных на форме необходимо осуществить расчет лимитов на вкладке «Расчет лимитов по бюджету», нажав «Функции» / «Рассчитать» либо на вкладке «Обзор» по кнопке «Рассчитать» в области меню «Прогноз оплат/поступлений». </w:t>
      </w:r>
    </w:p>
    <w:p w14:paraId="7705576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После заполнения всех данных на форме необходимо осуществить расчет лимитов на вкладке «Расчет лимитов по бюджету», кнопка «Функции» / «Рассчитать» либо на вкладке «Обзор» по кнопке «Рассчитать» в области меню «Прогноз оплат/поступлений».</w:t>
      </w:r>
    </w:p>
    <w:p w14:paraId="22F70A8C" w14:textId="77777777" w:rsidR="00AD54CB" w:rsidRPr="002B6D0C" w:rsidRDefault="00AD54CB" w:rsidP="002B6D0C">
      <w:pPr>
        <w:pStyle w:val="affff2"/>
        <w:rPr>
          <w:sz w:val="24"/>
          <w:szCs w:val="24"/>
        </w:rPr>
      </w:pPr>
      <w:r w:rsidRPr="002B6D0C">
        <w:rPr>
          <w:sz w:val="24"/>
          <w:szCs w:val="24"/>
        </w:rPr>
        <w:t xml:space="preserve">Описание полей вкладки «Расчет лимитов по бюджету»: </w:t>
      </w:r>
    </w:p>
    <w:tbl>
      <w:tblPr>
        <w:tblStyle w:val="afff2"/>
        <w:tblW w:w="0" w:type="auto"/>
        <w:tblLook w:val="04A0" w:firstRow="1" w:lastRow="0" w:firstColumn="1" w:lastColumn="0" w:noHBand="0" w:noVBand="1"/>
      </w:tblPr>
      <w:tblGrid>
        <w:gridCol w:w="2830"/>
        <w:gridCol w:w="6515"/>
      </w:tblGrid>
      <w:tr w:rsidR="00AD54CB" w:rsidRPr="002B6D0C" w14:paraId="139A2C70" w14:textId="77777777" w:rsidTr="00465F25">
        <w:trPr>
          <w:tblHeader/>
        </w:trPr>
        <w:tc>
          <w:tcPr>
            <w:tcW w:w="2830" w:type="dxa"/>
          </w:tcPr>
          <w:p w14:paraId="7A5C67B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515" w:type="dxa"/>
          </w:tcPr>
          <w:p w14:paraId="46039C90"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 xml:space="preserve">Описание </w:t>
            </w:r>
          </w:p>
        </w:tc>
      </w:tr>
      <w:tr w:rsidR="00AD54CB" w:rsidRPr="002B6D0C" w14:paraId="237FA7D7" w14:textId="77777777" w:rsidTr="00465F25">
        <w:tc>
          <w:tcPr>
            <w:tcW w:w="2830" w:type="dxa"/>
            <w:vAlign w:val="center"/>
          </w:tcPr>
          <w:p w14:paraId="1CA77C49" w14:textId="77777777" w:rsidR="00AD54CB" w:rsidRPr="002B6D0C" w:rsidRDefault="00AD54CB" w:rsidP="002B6D0C">
            <w:pPr>
              <w:contextualSpacing/>
              <w:rPr>
                <w:rFonts w:ascii="Times New Roman" w:hAnsi="Times New Roman"/>
              </w:rPr>
            </w:pPr>
            <w:r w:rsidRPr="002B6D0C">
              <w:rPr>
                <w:rFonts w:ascii="Times New Roman" w:hAnsi="Times New Roman"/>
              </w:rPr>
              <w:t>Статья БДДС</w:t>
            </w:r>
          </w:p>
        </w:tc>
        <w:tc>
          <w:tcPr>
            <w:tcW w:w="6515" w:type="dxa"/>
            <w:vAlign w:val="center"/>
          </w:tcPr>
          <w:p w14:paraId="6057CDD1"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Код статьи БДДС. Поле Наименование статьи БДДС заполнится системой автоматически</w:t>
            </w:r>
          </w:p>
        </w:tc>
      </w:tr>
      <w:tr w:rsidR="00AD54CB" w:rsidRPr="002B6D0C" w14:paraId="45296BE4" w14:textId="77777777" w:rsidTr="00465F25">
        <w:tc>
          <w:tcPr>
            <w:tcW w:w="2830" w:type="dxa"/>
            <w:vAlign w:val="center"/>
          </w:tcPr>
          <w:p w14:paraId="73569F92"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Проекты</w:t>
            </w:r>
          </w:p>
        </w:tc>
        <w:tc>
          <w:tcPr>
            <w:tcW w:w="6515" w:type="dxa"/>
            <w:vAlign w:val="center"/>
          </w:tcPr>
          <w:p w14:paraId="5D349448"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Код проекта. Поле Наименование проекта заполнится системой автоматически</w:t>
            </w:r>
          </w:p>
        </w:tc>
      </w:tr>
      <w:tr w:rsidR="00AD54CB" w:rsidRPr="002B6D0C" w14:paraId="5FE8C61F" w14:textId="77777777" w:rsidTr="00465F25">
        <w:tc>
          <w:tcPr>
            <w:tcW w:w="2830" w:type="dxa"/>
            <w:vAlign w:val="center"/>
          </w:tcPr>
          <w:p w14:paraId="611CEC95"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Счет контрагента</w:t>
            </w:r>
          </w:p>
        </w:tc>
        <w:tc>
          <w:tcPr>
            <w:tcW w:w="6515" w:type="dxa"/>
            <w:vAlign w:val="center"/>
          </w:tcPr>
          <w:p w14:paraId="2DACF968"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Код контрагента. Поле Наименование контрагента заполнится системой автоматически</w:t>
            </w:r>
          </w:p>
        </w:tc>
      </w:tr>
      <w:tr w:rsidR="00AD54CB" w:rsidRPr="002B6D0C" w14:paraId="4D0F682E" w14:textId="77777777" w:rsidTr="00465F25">
        <w:tc>
          <w:tcPr>
            <w:tcW w:w="2830" w:type="dxa"/>
            <w:vAlign w:val="center"/>
          </w:tcPr>
          <w:p w14:paraId="00058E13"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Рег.номер</w:t>
            </w:r>
          </w:p>
        </w:tc>
        <w:tc>
          <w:tcPr>
            <w:tcW w:w="6515" w:type="dxa"/>
            <w:vAlign w:val="center"/>
          </w:tcPr>
          <w:p w14:paraId="70281736"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Код договора в системе</w:t>
            </w:r>
          </w:p>
        </w:tc>
      </w:tr>
      <w:tr w:rsidR="00AD54CB" w:rsidRPr="002B6D0C" w14:paraId="40D292AF" w14:textId="77777777" w:rsidTr="00465F25">
        <w:tc>
          <w:tcPr>
            <w:tcW w:w="2830" w:type="dxa"/>
            <w:vAlign w:val="center"/>
          </w:tcPr>
          <w:p w14:paraId="631C942F"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 договора</w:t>
            </w:r>
          </w:p>
        </w:tc>
        <w:tc>
          <w:tcPr>
            <w:tcW w:w="6515" w:type="dxa"/>
            <w:vAlign w:val="center"/>
          </w:tcPr>
          <w:p w14:paraId="5A6DC95B"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Номер договора</w:t>
            </w:r>
          </w:p>
        </w:tc>
      </w:tr>
      <w:tr w:rsidR="00AD54CB" w:rsidRPr="002B6D0C" w14:paraId="4B1DA283" w14:textId="77777777" w:rsidTr="00465F25">
        <w:tc>
          <w:tcPr>
            <w:tcW w:w="2830" w:type="dxa"/>
            <w:vAlign w:val="center"/>
          </w:tcPr>
          <w:p w14:paraId="69520941"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Накопительный план по  Месяц 1</w:t>
            </w:r>
          </w:p>
        </w:tc>
        <w:tc>
          <w:tcPr>
            <w:tcW w:w="6515" w:type="dxa"/>
            <w:vAlign w:val="center"/>
          </w:tcPr>
          <w:p w14:paraId="0B39FFF9"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сумма строк из разнесенных журналов годовых планов БДДС по бюджетному адресу с 01 января текущего года по месяц создаваемого платежного календаря включительно</w:t>
            </w:r>
          </w:p>
        </w:tc>
      </w:tr>
      <w:tr w:rsidR="00AD54CB" w:rsidRPr="002B6D0C" w14:paraId="0092BA4F" w14:textId="77777777" w:rsidTr="00465F25">
        <w:tc>
          <w:tcPr>
            <w:tcW w:w="2830" w:type="dxa"/>
            <w:vAlign w:val="center"/>
          </w:tcPr>
          <w:p w14:paraId="4AF05820"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Факт</w:t>
            </w:r>
          </w:p>
        </w:tc>
        <w:tc>
          <w:tcPr>
            <w:tcW w:w="6515" w:type="dxa"/>
            <w:vAlign w:val="center"/>
          </w:tcPr>
          <w:p w14:paraId="0171A9FB"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сумма строк разнесенной банковской выписки по бюджетному адресу с 01 января текущего года по дату последней разнесенной банковской выписки по указанному бюджетному адресу</w:t>
            </w:r>
          </w:p>
        </w:tc>
      </w:tr>
      <w:tr w:rsidR="00AD54CB" w:rsidRPr="002B6D0C" w14:paraId="6B76619E" w14:textId="77777777" w:rsidTr="00465F25">
        <w:tc>
          <w:tcPr>
            <w:tcW w:w="2830" w:type="dxa"/>
            <w:vAlign w:val="center"/>
          </w:tcPr>
          <w:p w14:paraId="18021E0D"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Планируемый факт</w:t>
            </w:r>
          </w:p>
        </w:tc>
        <w:tc>
          <w:tcPr>
            <w:tcW w:w="6515" w:type="dxa"/>
            <w:vAlign w:val="center"/>
          </w:tcPr>
          <w:p w14:paraId="2447A44A"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сумма строк из утвержденного платежного календаря с даты + 1 рабочий день от даты последней разнесенной банковской выписки по конец месяца, предшествующего создаваемому платежному календарю</w:t>
            </w:r>
          </w:p>
        </w:tc>
      </w:tr>
      <w:tr w:rsidR="00AD54CB" w:rsidRPr="002B6D0C" w14:paraId="4E820427" w14:textId="77777777" w:rsidTr="00465F25">
        <w:tc>
          <w:tcPr>
            <w:tcW w:w="2830" w:type="dxa"/>
            <w:vAlign w:val="center"/>
          </w:tcPr>
          <w:p w14:paraId="378BCB78"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Зарезервировано по Месяц 1</w:t>
            </w:r>
          </w:p>
        </w:tc>
        <w:tc>
          <w:tcPr>
            <w:tcW w:w="6515" w:type="dxa"/>
            <w:vAlign w:val="center"/>
          </w:tcPr>
          <w:p w14:paraId="09098D65"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сумма строк из платежного календаря по бюджетному адресу по полю «Сумма списания» / «Сумма поступления» из неразнесенных журналов за период создаваемого платежного календаря</w:t>
            </w:r>
          </w:p>
        </w:tc>
      </w:tr>
      <w:tr w:rsidR="00AD54CB" w:rsidRPr="002B6D0C" w14:paraId="1A3011C9" w14:textId="77777777" w:rsidTr="00465F25">
        <w:tc>
          <w:tcPr>
            <w:tcW w:w="2830" w:type="dxa"/>
            <w:vAlign w:val="center"/>
          </w:tcPr>
          <w:p w14:paraId="6CE6294D"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Накопительный лимит Месяц 1</w:t>
            </w:r>
          </w:p>
        </w:tc>
        <w:tc>
          <w:tcPr>
            <w:tcW w:w="6515" w:type="dxa"/>
            <w:vAlign w:val="center"/>
          </w:tcPr>
          <w:p w14:paraId="54CB66B5"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как Накопительный план по месяц 1 - Факт -Планируемый факт</w:t>
            </w:r>
          </w:p>
        </w:tc>
      </w:tr>
      <w:tr w:rsidR="00AD54CB" w:rsidRPr="002B6D0C" w14:paraId="01DEBD26" w14:textId="77777777" w:rsidTr="00465F25">
        <w:tc>
          <w:tcPr>
            <w:tcW w:w="2830" w:type="dxa"/>
            <w:vAlign w:val="center"/>
          </w:tcPr>
          <w:p w14:paraId="4127124D"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План Месяц 2</w:t>
            </w:r>
          </w:p>
        </w:tc>
        <w:tc>
          <w:tcPr>
            <w:tcW w:w="6515" w:type="dxa"/>
            <w:vAlign w:val="center"/>
          </w:tcPr>
          <w:p w14:paraId="12F5FC5A"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сумма строк из разнесенных журналов планов БДДС по бюджетному адресу на месяц + 1 от месяца создаваемого платежного календаря</w:t>
            </w:r>
          </w:p>
        </w:tc>
      </w:tr>
      <w:tr w:rsidR="00AD54CB" w:rsidRPr="002B6D0C" w14:paraId="35AD7219" w14:textId="77777777" w:rsidTr="00465F25">
        <w:tc>
          <w:tcPr>
            <w:tcW w:w="2830" w:type="dxa"/>
            <w:vAlign w:val="center"/>
          </w:tcPr>
          <w:p w14:paraId="590B13F9"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Сумма операций, запланированных на Месяц 1</w:t>
            </w:r>
          </w:p>
        </w:tc>
        <w:tc>
          <w:tcPr>
            <w:tcW w:w="6515" w:type="dxa"/>
            <w:vAlign w:val="center"/>
          </w:tcPr>
          <w:p w14:paraId="190A2801"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сумма строк из созданного платежного календаря по бюджетному адресу по полю “Сумма списания/поступления” + сумма строк из разнесенных платежных календарей по бюджетному адресу по полю «Сумма списания» / «Сумма поступления» за период создаваемого платежного календаря</w:t>
            </w:r>
          </w:p>
        </w:tc>
      </w:tr>
      <w:tr w:rsidR="00AD54CB" w:rsidRPr="002B6D0C" w14:paraId="5AE518CC" w14:textId="77777777" w:rsidTr="00465F25">
        <w:tc>
          <w:tcPr>
            <w:tcW w:w="2830" w:type="dxa"/>
            <w:vAlign w:val="center"/>
          </w:tcPr>
          <w:p w14:paraId="59FF0AB6"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Зарезервировано Месяц 2</w:t>
            </w:r>
          </w:p>
        </w:tc>
        <w:tc>
          <w:tcPr>
            <w:tcW w:w="6515" w:type="dxa"/>
            <w:vAlign w:val="center"/>
          </w:tcPr>
          <w:p w14:paraId="284ADBF5"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сумма строк из платежного календаря по бюджетному адресу по полю Прогноз_1 из не разнесенных журналов за период создаваемого платежного календаря</w:t>
            </w:r>
          </w:p>
        </w:tc>
      </w:tr>
      <w:tr w:rsidR="00AD54CB" w:rsidRPr="002B6D0C" w14:paraId="468A27C2" w14:textId="77777777" w:rsidTr="00465F25">
        <w:tc>
          <w:tcPr>
            <w:tcW w:w="2830" w:type="dxa"/>
            <w:vAlign w:val="center"/>
          </w:tcPr>
          <w:p w14:paraId="21F53F4D"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lastRenderedPageBreak/>
              <w:t>Накопительный лимит Месяц 2</w:t>
            </w:r>
          </w:p>
        </w:tc>
        <w:tc>
          <w:tcPr>
            <w:tcW w:w="6515" w:type="dxa"/>
            <w:vAlign w:val="center"/>
          </w:tcPr>
          <w:p w14:paraId="588A23BE"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как Накопительный лимит + План месяц 2 - Сумма операций, запланированных на Месяц 1</w:t>
            </w:r>
          </w:p>
        </w:tc>
      </w:tr>
      <w:tr w:rsidR="00AD54CB" w:rsidRPr="002B6D0C" w14:paraId="2FAC15D2" w14:textId="77777777" w:rsidTr="00465F25">
        <w:tc>
          <w:tcPr>
            <w:tcW w:w="2830" w:type="dxa"/>
            <w:vAlign w:val="center"/>
          </w:tcPr>
          <w:p w14:paraId="3D24215B"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План Месяц 3</w:t>
            </w:r>
          </w:p>
        </w:tc>
        <w:tc>
          <w:tcPr>
            <w:tcW w:w="6515" w:type="dxa"/>
            <w:vAlign w:val="center"/>
          </w:tcPr>
          <w:p w14:paraId="2E207EC5"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сумма строк из разнесенных журналов планов БДДС по бюджетному адресу на месяц + 2 от месяца создаваемого платежного календаря</w:t>
            </w:r>
          </w:p>
        </w:tc>
      </w:tr>
      <w:tr w:rsidR="00AD54CB" w:rsidRPr="002B6D0C" w14:paraId="487A0C88" w14:textId="77777777" w:rsidTr="00465F25">
        <w:tc>
          <w:tcPr>
            <w:tcW w:w="2830" w:type="dxa"/>
            <w:vAlign w:val="center"/>
          </w:tcPr>
          <w:p w14:paraId="77CDF35A"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Сумма операций, запланированных на Месяц 2</w:t>
            </w:r>
          </w:p>
        </w:tc>
        <w:tc>
          <w:tcPr>
            <w:tcW w:w="6515" w:type="dxa"/>
            <w:vAlign w:val="center"/>
          </w:tcPr>
          <w:p w14:paraId="32FDAA46"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сумма строк из созданного платежного календаря по бюджетному адресу по полю “Прогноз_ 1” + сумма строк из разнесенных платежных календарей по бюджетному адресу за период по полю “Прогноз_1” за период создаваемого платежного календаря</w:t>
            </w:r>
          </w:p>
        </w:tc>
      </w:tr>
      <w:tr w:rsidR="00AD54CB" w:rsidRPr="002B6D0C" w14:paraId="037F5F7B" w14:textId="77777777" w:rsidTr="00465F25">
        <w:tc>
          <w:tcPr>
            <w:tcW w:w="2830" w:type="dxa"/>
            <w:vAlign w:val="center"/>
          </w:tcPr>
          <w:p w14:paraId="0D3F93BA"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Зарезервировано Месяц 3</w:t>
            </w:r>
          </w:p>
        </w:tc>
        <w:tc>
          <w:tcPr>
            <w:tcW w:w="6515" w:type="dxa"/>
            <w:vAlign w:val="center"/>
          </w:tcPr>
          <w:p w14:paraId="5B1303A3"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сумма строк из платежного календаря по бюджетному адресу по Прогноз_2 из не разнесенных журналов за период создаваемого платежного календаря</w:t>
            </w:r>
          </w:p>
        </w:tc>
      </w:tr>
      <w:tr w:rsidR="00AD54CB" w:rsidRPr="002B6D0C" w14:paraId="5558F5BA" w14:textId="77777777" w:rsidTr="00465F25">
        <w:tc>
          <w:tcPr>
            <w:tcW w:w="2830" w:type="dxa"/>
            <w:vAlign w:val="center"/>
          </w:tcPr>
          <w:p w14:paraId="487EAE4D"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Накопительный лимит Месяц 3</w:t>
            </w:r>
          </w:p>
        </w:tc>
        <w:tc>
          <w:tcPr>
            <w:tcW w:w="6515" w:type="dxa"/>
            <w:vAlign w:val="center"/>
          </w:tcPr>
          <w:p w14:paraId="3EF197CA"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как Накопительный лимит Месяц 2 + План месяц 3 - Сумма операций, запланированных на Месяц 2</w:t>
            </w:r>
          </w:p>
        </w:tc>
      </w:tr>
      <w:tr w:rsidR="00AD54CB" w:rsidRPr="002B6D0C" w14:paraId="277EDA8D" w14:textId="77777777" w:rsidTr="00465F25">
        <w:tc>
          <w:tcPr>
            <w:tcW w:w="2830" w:type="dxa"/>
            <w:vAlign w:val="center"/>
          </w:tcPr>
          <w:p w14:paraId="50D7B623" w14:textId="77777777" w:rsidR="00AD54CB" w:rsidRPr="002B6D0C" w:rsidRDefault="00AD54CB" w:rsidP="002B6D0C">
            <w:pPr>
              <w:contextualSpacing/>
              <w:rPr>
                <w:rFonts w:ascii="Times New Roman" w:hAnsi="Times New Roman"/>
                <w:bCs/>
                <w:color w:val="F2F2F2" w:themeColor="background1" w:themeShade="F2"/>
              </w:rPr>
            </w:pPr>
            <w:r w:rsidRPr="002B6D0C">
              <w:rPr>
                <w:rFonts w:ascii="Times New Roman" w:hAnsi="Times New Roman"/>
              </w:rPr>
              <w:t>Сумма операций, запланированных на Месяц 3</w:t>
            </w:r>
          </w:p>
        </w:tc>
        <w:tc>
          <w:tcPr>
            <w:tcW w:w="6515" w:type="dxa"/>
            <w:vAlign w:val="center"/>
          </w:tcPr>
          <w:p w14:paraId="7E73472F" w14:textId="77777777" w:rsidR="00AD54CB" w:rsidRPr="002B6D0C" w:rsidRDefault="00AD54CB" w:rsidP="002B6D0C">
            <w:pPr>
              <w:contextualSpacing/>
              <w:jc w:val="both"/>
              <w:rPr>
                <w:rFonts w:ascii="Times New Roman" w:hAnsi="Times New Roman"/>
                <w:bCs/>
                <w:color w:val="F2F2F2" w:themeColor="background1" w:themeShade="F2"/>
              </w:rPr>
            </w:pPr>
            <w:r w:rsidRPr="002B6D0C">
              <w:rPr>
                <w:rFonts w:ascii="Times New Roman" w:hAnsi="Times New Roman"/>
              </w:rPr>
              <w:t>Рассчитывается сумма строк из созданного платежного календаря по бюджетному адресу по полю “Прогноз_ 2” + сумма строк из разнесенных платежных календарей по бюджетному адресу за период по полю “Прогноз_2” за период создаваемого платежного календаря</w:t>
            </w:r>
          </w:p>
        </w:tc>
      </w:tr>
    </w:tbl>
    <w:p w14:paraId="48930C1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Для фильтрации бюджетных адресов с превышением лимита, следует указать признак «Бюджетные адреса с превышением лимита» в верхней части формы. </w:t>
      </w:r>
    </w:p>
    <w:p w14:paraId="4C43C96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Для редактирования информации на вкладке «Обзор» после расчета лимитов, рассчитанные лимиты необходимо удалить, нажав на кнопку «Функции/Удалить».</w:t>
      </w:r>
    </w:p>
    <w:p w14:paraId="5F91BE8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При превышении лимита хотя бы по одному бюджетному адресу, формирование журнала платежного календаря невозможно.  </w:t>
      </w:r>
    </w:p>
    <w:p w14:paraId="7547C3B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b/>
        </w:rPr>
        <w:t xml:space="preserve">Создание строк по возмещению: </w:t>
      </w:r>
      <w:r w:rsidRPr="002B6D0C">
        <w:rPr>
          <w:rFonts w:ascii="Times New Roman" w:hAnsi="Times New Roman"/>
        </w:rPr>
        <w:t>для создания строк по возмещению на форме «Создать платежный календарь» необходимо в области меню «Дополнительная информация» в поле «Возмещение» внести соответствующую сумму Поступления/Выплаты. После формирования журналов платежного календаря для бюджетных адресов, у которых на соответствующие даты были проставлены значения в поле «Возмещение», будут дополнительно созданы строки со статьей БДДС, указанной в настроечной форме «Соответствие статей БДДС по возмещению».</w:t>
      </w:r>
    </w:p>
    <w:p w14:paraId="5D2B5E6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b/>
        </w:rPr>
        <w:t>Импорт/экспорт строк платежного календаря с помощью шаблона</w:t>
      </w:r>
      <w:r w:rsidRPr="002B6D0C">
        <w:rPr>
          <w:rFonts w:ascii="Times New Roman" w:hAnsi="Times New Roman"/>
        </w:rPr>
        <w:t xml:space="preserve">: строки платежного календаря можно выгрузить в файл Шаблона </w:t>
      </w:r>
      <w:r w:rsidRPr="002B6D0C">
        <w:rPr>
          <w:rFonts w:ascii="Times New Roman" w:hAnsi="Times New Roman"/>
          <w:lang w:val="en-US"/>
        </w:rPr>
        <w:t>excel</w:t>
      </w:r>
      <w:r w:rsidRPr="002B6D0C">
        <w:rPr>
          <w:rFonts w:ascii="Times New Roman" w:hAnsi="Times New Roman"/>
        </w:rPr>
        <w:t>, используя функцию экспорта. Для импортирования сумм платежей по строкам платежного календаря необходимо в требуемые строки выгруженного шаблона внести импортируемые данные и осуществить загрузку. В строки платежного календаря загружаются соответствующие суммы платежей с разбивкой по датам в текущем месяце и общими суммами по месяцам +1 и +2.</w:t>
      </w:r>
    </w:p>
    <w:p w14:paraId="63D16E0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b/>
        </w:rPr>
        <w:t xml:space="preserve">Условие для заполнения поля «Возмещение»: </w:t>
      </w:r>
      <w:r w:rsidRPr="002B6D0C">
        <w:rPr>
          <w:rFonts w:ascii="Times New Roman" w:hAnsi="Times New Roman"/>
        </w:rPr>
        <w:t>по бюджетному адресу, у которого статья БДДС заполнена в настроечной форме «Соответствие статей БДДС по возмещению» в поле «Статья БДДС», договор в бюджетном адресе имеет значение «Централизованный». При импорте шаблона проверяется конкретный бюджетный адрес (статья БДДС + Контрагент (если есть) + Договор (если есть)).</w:t>
      </w:r>
    </w:p>
    <w:p w14:paraId="74780AB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b/>
        </w:rPr>
        <w:t>Формирование журналов платежного календаря:</w:t>
      </w:r>
      <w:r w:rsidRPr="002B6D0C">
        <w:rPr>
          <w:rFonts w:ascii="Times New Roman" w:hAnsi="Times New Roman"/>
        </w:rPr>
        <w:t xml:space="preserve"> После внесения строк платежного календаря и расчета лимитов плана по бюджету, осуществляется формирование журналов ПК с помощью функции «Сформировать журналы». </w:t>
      </w:r>
    </w:p>
    <w:p w14:paraId="3C40037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lastRenderedPageBreak/>
        <w:t>Журналы формируются по каждому ЦФО и по группе статей для целей последующего согласования. Созданные журналы расположены на форме «Журнал платежный календарь» в модуле «Контроль БДДС».</w:t>
      </w:r>
    </w:p>
    <w:p w14:paraId="7ED0F4B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Согласование журналов платежных календарей: </w:t>
      </w:r>
    </w:p>
    <w:p w14:paraId="31491B8C" w14:textId="77777777" w:rsidR="00AD54CB" w:rsidRPr="002B6D0C" w:rsidRDefault="00AD54CB" w:rsidP="00DF7FCC">
      <w:pPr>
        <w:pStyle w:val="aff5"/>
        <w:numPr>
          <w:ilvl w:val="0"/>
          <w:numId w:val="90"/>
        </w:numPr>
        <w:jc w:val="both"/>
        <w:rPr>
          <w:rFonts w:ascii="Times New Roman" w:hAnsi="Times New Roman"/>
        </w:rPr>
      </w:pPr>
      <w:r w:rsidRPr="002B6D0C">
        <w:rPr>
          <w:rFonts w:ascii="Times New Roman" w:hAnsi="Times New Roman"/>
        </w:rPr>
        <w:t>Формирование плана ЦФО;</w:t>
      </w:r>
    </w:p>
    <w:p w14:paraId="5CB2A87E" w14:textId="77777777" w:rsidR="00AD54CB" w:rsidRPr="002B6D0C" w:rsidRDefault="00AD54CB" w:rsidP="00DF7FCC">
      <w:pPr>
        <w:pStyle w:val="aff5"/>
        <w:numPr>
          <w:ilvl w:val="0"/>
          <w:numId w:val="90"/>
        </w:numPr>
        <w:jc w:val="both"/>
        <w:rPr>
          <w:rFonts w:ascii="Times New Roman" w:hAnsi="Times New Roman"/>
        </w:rPr>
      </w:pPr>
      <w:r w:rsidRPr="002B6D0C">
        <w:rPr>
          <w:rFonts w:ascii="Times New Roman" w:hAnsi="Times New Roman"/>
        </w:rPr>
        <w:t>Согласование платежного календаря в ЦФО;</w:t>
      </w:r>
    </w:p>
    <w:p w14:paraId="4CF6D36C" w14:textId="77777777" w:rsidR="00AD54CB" w:rsidRPr="002B6D0C" w:rsidRDefault="00AD54CB" w:rsidP="00DF7FCC">
      <w:pPr>
        <w:pStyle w:val="aff5"/>
        <w:numPr>
          <w:ilvl w:val="0"/>
          <w:numId w:val="90"/>
        </w:numPr>
        <w:jc w:val="both"/>
        <w:rPr>
          <w:rFonts w:ascii="Times New Roman" w:hAnsi="Times New Roman"/>
        </w:rPr>
      </w:pPr>
      <w:r w:rsidRPr="002B6D0C">
        <w:rPr>
          <w:rFonts w:ascii="Times New Roman" w:hAnsi="Times New Roman"/>
        </w:rPr>
        <w:t>Согласование платежного календаря в ДК;</w:t>
      </w:r>
    </w:p>
    <w:p w14:paraId="3419B46C" w14:textId="77777777" w:rsidR="00AD54CB" w:rsidRPr="002B6D0C" w:rsidRDefault="00AD54CB" w:rsidP="00DF7FCC">
      <w:pPr>
        <w:pStyle w:val="aff5"/>
        <w:numPr>
          <w:ilvl w:val="0"/>
          <w:numId w:val="90"/>
        </w:numPr>
        <w:jc w:val="both"/>
        <w:rPr>
          <w:rFonts w:ascii="Times New Roman" w:hAnsi="Times New Roman"/>
        </w:rPr>
      </w:pPr>
      <w:r w:rsidRPr="002B6D0C">
        <w:rPr>
          <w:rFonts w:ascii="Times New Roman" w:hAnsi="Times New Roman"/>
        </w:rPr>
        <w:t>Утверждение платежного календаря в ДК.</w:t>
      </w:r>
    </w:p>
    <w:p w14:paraId="592B5312" w14:textId="77777777" w:rsidR="00AD54CB" w:rsidRPr="002B6D0C" w:rsidRDefault="00AD54CB" w:rsidP="002B6D0C">
      <w:pPr>
        <w:pStyle w:val="G"/>
        <w:tabs>
          <w:tab w:val="clear" w:pos="714"/>
          <w:tab w:val="left" w:pos="426"/>
        </w:tabs>
        <w:spacing w:after="0" w:line="240" w:lineRule="auto"/>
        <w:ind w:firstLine="709"/>
        <w:rPr>
          <w:b/>
          <w:szCs w:val="24"/>
        </w:rPr>
      </w:pPr>
      <w:r w:rsidRPr="002B6D0C">
        <w:rPr>
          <w:b/>
          <w:szCs w:val="24"/>
        </w:rPr>
        <w:t>Автоматическое формирование ПК:</w:t>
      </w:r>
    </w:p>
    <w:p w14:paraId="6E1ED073" w14:textId="77777777" w:rsidR="00AD54CB" w:rsidRPr="002B6D0C" w:rsidRDefault="00AD54CB" w:rsidP="002B6D0C">
      <w:pPr>
        <w:tabs>
          <w:tab w:val="left" w:pos="540"/>
        </w:tabs>
        <w:ind w:firstLine="709"/>
        <w:jc w:val="both"/>
        <w:rPr>
          <w:rFonts w:ascii="Times New Roman" w:hAnsi="Times New Roman"/>
        </w:rPr>
      </w:pPr>
      <w:r w:rsidRPr="002B6D0C">
        <w:rPr>
          <w:rFonts w:ascii="Times New Roman" w:hAnsi="Times New Roman"/>
        </w:rPr>
        <w:t xml:space="preserve">Формирование ПК по настроечной таблице на основании фактических платежей, журнала факта, кассы, с возможностью сбора данных из разных компаний. Перечень компаний, статей БДДС, ЦФО, вариант разбивки данных в ПК определяется на основании импорта заполненного файла </w:t>
      </w:r>
      <w:r w:rsidRPr="002B6D0C">
        <w:rPr>
          <w:rFonts w:ascii="Times New Roman" w:hAnsi="Times New Roman"/>
          <w:lang w:val="en-US"/>
        </w:rPr>
        <w:t>Excel</w:t>
      </w:r>
      <w:r w:rsidRPr="002B6D0C">
        <w:rPr>
          <w:rFonts w:ascii="Times New Roman" w:hAnsi="Times New Roman"/>
        </w:rPr>
        <w:t xml:space="preserve"> в настройку «Параметры ПК». Для сопоставимости данных в создаваемые ПК попадают данные из аналогичного бюджетного периода прошедшего года. Используются справочники «Компания», «Статья БДДС», «ЦФО».</w:t>
      </w:r>
    </w:p>
    <w:p w14:paraId="2F2FAFBC" w14:textId="77777777" w:rsidR="00AD54CB" w:rsidRPr="002B6D0C" w:rsidRDefault="00AD54CB" w:rsidP="002B6D0C">
      <w:pPr>
        <w:ind w:firstLine="709"/>
        <w:jc w:val="both"/>
        <w:rPr>
          <w:rFonts w:ascii="Times New Roman" w:hAnsi="Times New Roman"/>
        </w:rPr>
      </w:pPr>
      <w:r w:rsidRPr="002B6D0C">
        <w:rPr>
          <w:rFonts w:ascii="Times New Roman" w:hAnsi="Times New Roman"/>
        </w:rPr>
        <w:t>Процесс:</w:t>
      </w:r>
    </w:p>
    <w:p w14:paraId="53757EC3" w14:textId="77777777" w:rsidR="00AD54CB" w:rsidRPr="00A5118A" w:rsidRDefault="00AD54CB" w:rsidP="00DF7FCC">
      <w:pPr>
        <w:pStyle w:val="aff5"/>
        <w:numPr>
          <w:ilvl w:val="0"/>
          <w:numId w:val="90"/>
        </w:numPr>
        <w:jc w:val="both"/>
        <w:rPr>
          <w:rFonts w:ascii="Times New Roman" w:hAnsi="Times New Roman"/>
        </w:rPr>
      </w:pPr>
      <w:r w:rsidRPr="00A5118A">
        <w:rPr>
          <w:rFonts w:ascii="Times New Roman" w:hAnsi="Times New Roman"/>
        </w:rPr>
        <w:t>Заполнить файл Excel: Перечень компаний, статей БДДС, ЦФО, вариант разбивки данных в ПК.</w:t>
      </w:r>
    </w:p>
    <w:p w14:paraId="5D8CD2E8" w14:textId="77777777" w:rsidR="00AD54CB" w:rsidRPr="00A5118A" w:rsidRDefault="00AD54CB" w:rsidP="00DF7FCC">
      <w:pPr>
        <w:pStyle w:val="aff5"/>
        <w:numPr>
          <w:ilvl w:val="0"/>
          <w:numId w:val="90"/>
        </w:numPr>
        <w:jc w:val="both"/>
        <w:rPr>
          <w:rFonts w:ascii="Times New Roman" w:hAnsi="Times New Roman"/>
        </w:rPr>
      </w:pPr>
      <w:r w:rsidRPr="00A5118A">
        <w:rPr>
          <w:rFonts w:ascii="Times New Roman" w:hAnsi="Times New Roman"/>
        </w:rPr>
        <w:t>Импорт данных из файла или вручную.</w:t>
      </w:r>
    </w:p>
    <w:p w14:paraId="7E8406D6" w14:textId="77777777" w:rsidR="00AD54CB" w:rsidRPr="00A5118A" w:rsidRDefault="00AD54CB" w:rsidP="00DF7FCC">
      <w:pPr>
        <w:pStyle w:val="aff5"/>
        <w:numPr>
          <w:ilvl w:val="0"/>
          <w:numId w:val="90"/>
        </w:numPr>
        <w:jc w:val="both"/>
        <w:rPr>
          <w:rFonts w:ascii="Times New Roman" w:hAnsi="Times New Roman"/>
        </w:rPr>
      </w:pPr>
      <w:r w:rsidRPr="00A5118A">
        <w:rPr>
          <w:rFonts w:ascii="Times New Roman" w:hAnsi="Times New Roman"/>
        </w:rPr>
        <w:t>Запуск автоматического формирования ПК. Представляет собой диалоговую форму с требованием заполнить бюджетный период, на который сформируются платежные календари.</w:t>
      </w:r>
    </w:p>
    <w:p w14:paraId="2A0749E9" w14:textId="77777777" w:rsidR="00AD54CB" w:rsidRPr="002B6D0C" w:rsidRDefault="00AD54CB" w:rsidP="002B6D0C">
      <w:pPr>
        <w:ind w:firstLine="709"/>
        <w:jc w:val="both"/>
        <w:rPr>
          <w:rFonts w:ascii="Times New Roman" w:hAnsi="Times New Roman"/>
        </w:rPr>
      </w:pPr>
      <w:r w:rsidRPr="002B6D0C">
        <w:rPr>
          <w:rFonts w:ascii="Times New Roman" w:hAnsi="Times New Roman"/>
        </w:rPr>
        <w:t>Источниками данных являются:</w:t>
      </w:r>
    </w:p>
    <w:p w14:paraId="74AB4762" w14:textId="77777777" w:rsidR="00AD54CB" w:rsidRPr="002B6D0C" w:rsidRDefault="00AD54CB" w:rsidP="00DF7FCC">
      <w:pPr>
        <w:pStyle w:val="aff5"/>
        <w:numPr>
          <w:ilvl w:val="0"/>
          <w:numId w:val="100"/>
        </w:numPr>
        <w:ind w:left="0" w:firstLine="709"/>
        <w:jc w:val="both"/>
        <w:rPr>
          <w:rFonts w:ascii="Times New Roman" w:hAnsi="Times New Roman"/>
        </w:rPr>
      </w:pPr>
      <w:r w:rsidRPr="002B6D0C">
        <w:rPr>
          <w:rFonts w:ascii="Times New Roman" w:hAnsi="Times New Roman"/>
        </w:rPr>
        <w:t>Строки разнесенной банковской выписки (Денежные средства/Журналы/Журнал регистрации банковской выписки);</w:t>
      </w:r>
    </w:p>
    <w:p w14:paraId="69DE6F56" w14:textId="77777777" w:rsidR="00AD54CB" w:rsidRPr="002B6D0C" w:rsidRDefault="00AD54CB" w:rsidP="00DF7FCC">
      <w:pPr>
        <w:pStyle w:val="aff5"/>
        <w:numPr>
          <w:ilvl w:val="0"/>
          <w:numId w:val="100"/>
        </w:numPr>
        <w:ind w:left="0" w:firstLine="709"/>
        <w:jc w:val="both"/>
        <w:rPr>
          <w:rFonts w:ascii="Times New Roman" w:hAnsi="Times New Roman"/>
        </w:rPr>
      </w:pPr>
      <w:r w:rsidRPr="002B6D0C">
        <w:rPr>
          <w:rFonts w:ascii="Times New Roman" w:hAnsi="Times New Roman"/>
        </w:rPr>
        <w:t>Строки разнесенных кассовых журналов (Касса/Журналы/Наличные ДС в ОПС);</w:t>
      </w:r>
    </w:p>
    <w:p w14:paraId="15623673" w14:textId="77777777" w:rsidR="00AD54CB" w:rsidRPr="002B6D0C" w:rsidRDefault="00AD54CB" w:rsidP="00DF7FCC">
      <w:pPr>
        <w:pStyle w:val="aff5"/>
        <w:numPr>
          <w:ilvl w:val="0"/>
          <w:numId w:val="100"/>
        </w:numPr>
        <w:ind w:left="0" w:firstLine="709"/>
        <w:jc w:val="both"/>
        <w:rPr>
          <w:rFonts w:ascii="Times New Roman" w:hAnsi="Times New Roman"/>
        </w:rPr>
      </w:pPr>
      <w:r w:rsidRPr="002B6D0C">
        <w:rPr>
          <w:rFonts w:ascii="Times New Roman" w:hAnsi="Times New Roman"/>
        </w:rPr>
        <w:t>Строки разнесенных журналов факта (Контроль БДДС/Журналы/Журнал факта).</w:t>
      </w:r>
    </w:p>
    <w:p w14:paraId="73CF8515" w14:textId="77777777" w:rsidR="00AD54CB" w:rsidRPr="002B6D0C" w:rsidRDefault="00AD54CB" w:rsidP="002B6D0C">
      <w:pPr>
        <w:contextualSpacing/>
        <w:jc w:val="both"/>
        <w:rPr>
          <w:rFonts w:ascii="Times New Roman" w:hAnsi="Times New Roman"/>
        </w:rPr>
      </w:pPr>
    </w:p>
    <w:p w14:paraId="7B317661" w14:textId="77777777" w:rsidR="00AD54CB" w:rsidRPr="002B6D0C" w:rsidRDefault="00AD54CB" w:rsidP="002B6D0C">
      <w:pPr>
        <w:ind w:firstLine="708"/>
        <w:rPr>
          <w:rFonts w:ascii="Times New Roman" w:hAnsi="Times New Roman"/>
          <w:b/>
        </w:rPr>
      </w:pPr>
      <w:r w:rsidRPr="002B6D0C">
        <w:rPr>
          <w:rFonts w:ascii="Times New Roman" w:hAnsi="Times New Roman"/>
          <w:b/>
        </w:rPr>
        <w:t>«Редактировать журнал»</w:t>
      </w:r>
    </w:p>
    <w:p w14:paraId="33975BE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«Редактировать журнал» представляет собой форму для изменения/коррекции данных уже сформированных платежных календарей с последующим повторным расчетом бюджетных лимитов плана и согласованием по маршруту, утверждением и разноской.   </w:t>
      </w:r>
    </w:p>
    <w:p w14:paraId="50AD7FB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форме «Журнал платежный календарь» необходимо выделить журнал, требующий редактирования данных. Редактирование данных журнал платёжного календаря возможно только на начальном этапе «Формирование плана ЦФО».  При нажатии кнопки «Редактировать журнал» открывается форма «Создать платежный календарь».  На форме отображаются данные редактируемого журнала платежного календаря </w:t>
      </w:r>
    </w:p>
    <w:p w14:paraId="2B095E4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рамках формы допустимы изменения только в области меню «Платежный календарь», «Дополнительная информация» и «Прогноз оплат/поступлений». </w:t>
      </w:r>
    </w:p>
    <w:p w14:paraId="2173B37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b/>
        </w:rPr>
        <w:t xml:space="preserve">Аннулирование бюджетного адреса: </w:t>
      </w:r>
      <w:r w:rsidRPr="002B6D0C">
        <w:rPr>
          <w:rFonts w:ascii="Times New Roman" w:hAnsi="Times New Roman"/>
        </w:rPr>
        <w:t xml:space="preserve">функция «Аннулировать бюджетный адрес» позволяет разово очистить все данные по бюджетному адресу в области меню «Платежный календарь», «Дополнительная информация» и «Прогноз оплат/поступлений». Данную функцию можно использовать для нескольких строк (бюджетных адресов) одновременно (через Ctrl или Shift).  </w:t>
      </w:r>
    </w:p>
    <w:p w14:paraId="6EB8FA5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После редактирования данных на форме необходимо рассчитать лимиты с помощью «Функции» - «Рассчитать». </w:t>
      </w:r>
    </w:p>
    <w:p w14:paraId="49684C6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b/>
        </w:rPr>
        <w:lastRenderedPageBreak/>
        <w:t>Внесение изменений</w:t>
      </w:r>
      <w:r w:rsidRPr="002B6D0C">
        <w:rPr>
          <w:rFonts w:ascii="Times New Roman" w:hAnsi="Times New Roman"/>
        </w:rPr>
        <w:t>: для изменения данных в редактируемом журнале необходимо нажать кнопку «Внести изменения» (по аналогии с «Сформировать журналы» на исходной форме формирования платежного календаря). Осуществляется изменение данных в редактируемом журнале платежного календаря согласно значениям, внесенным ранее на форме редактирования журнала в рамках бюджетных адресов.</w:t>
      </w:r>
    </w:p>
    <w:p w14:paraId="7371228A" w14:textId="3912B5F7" w:rsidR="00AD54CB" w:rsidRPr="00A17AFB" w:rsidRDefault="00E87D5C" w:rsidP="00DF7FCC">
      <w:pPr>
        <w:pStyle w:val="42"/>
        <w:keepLines/>
        <w:numPr>
          <w:ilvl w:val="3"/>
          <w:numId w:val="222"/>
        </w:numPr>
        <w:tabs>
          <w:tab w:val="left" w:pos="1701"/>
        </w:tabs>
        <w:spacing w:before="0" w:after="0"/>
        <w:jc w:val="both"/>
        <w:rPr>
          <w:rFonts w:cs="Times New Roman"/>
          <w:sz w:val="24"/>
          <w:szCs w:val="24"/>
        </w:rPr>
      </w:pPr>
      <w:r w:rsidRPr="00A17AFB">
        <w:rPr>
          <w:rFonts w:cs="Times New Roman"/>
          <w:sz w:val="24"/>
          <w:szCs w:val="24"/>
        </w:rPr>
        <w:t xml:space="preserve"> </w:t>
      </w:r>
      <w:r w:rsidR="00AD54CB" w:rsidRPr="00A17AFB">
        <w:rPr>
          <w:rFonts w:cs="Times New Roman"/>
          <w:sz w:val="24"/>
          <w:szCs w:val="24"/>
        </w:rPr>
        <w:t>«Перенос/отмена платежей»</w:t>
      </w:r>
    </w:p>
    <w:p w14:paraId="56470470" w14:textId="77777777" w:rsidR="00AD54CB" w:rsidRPr="002B6D0C" w:rsidRDefault="00AD54CB" w:rsidP="002B6D0C">
      <w:pPr>
        <w:contextualSpacing/>
        <w:jc w:val="both"/>
        <w:rPr>
          <w:rFonts w:ascii="Times New Roman" w:hAnsi="Times New Roman"/>
        </w:rPr>
      </w:pPr>
      <w:r w:rsidRPr="002B6D0C">
        <w:rPr>
          <w:rFonts w:ascii="Times New Roman" w:hAnsi="Times New Roman"/>
          <w:b/>
        </w:rPr>
        <w:tab/>
      </w:r>
      <w:r w:rsidRPr="002B6D0C">
        <w:rPr>
          <w:rFonts w:ascii="Times New Roman" w:hAnsi="Times New Roman"/>
        </w:rPr>
        <w:t xml:space="preserve">Форма «Перенос/отмена платежей» представляет собой форму для отмены, переноса платежей на следующий период, изменения аналитики платежа и даты оплаты в утвержденном платежном календаре текущего периода.  </w:t>
      </w:r>
    </w:p>
    <w:p w14:paraId="7D8223B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формы «Перенос/отмена платежей»: </w:t>
      </w:r>
    </w:p>
    <w:tbl>
      <w:tblPr>
        <w:tblStyle w:val="afff2"/>
        <w:tblW w:w="0" w:type="auto"/>
        <w:tblLook w:val="04A0" w:firstRow="1" w:lastRow="0" w:firstColumn="1" w:lastColumn="0" w:noHBand="0" w:noVBand="1"/>
      </w:tblPr>
      <w:tblGrid>
        <w:gridCol w:w="2972"/>
        <w:gridCol w:w="6373"/>
      </w:tblGrid>
      <w:tr w:rsidR="00AD54CB" w:rsidRPr="002B6D0C" w14:paraId="151307AB" w14:textId="77777777" w:rsidTr="00465F25">
        <w:trPr>
          <w:tblHeader/>
        </w:trPr>
        <w:tc>
          <w:tcPr>
            <w:tcW w:w="2972" w:type="dxa"/>
          </w:tcPr>
          <w:p w14:paraId="04A0F3F5"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373" w:type="dxa"/>
          </w:tcPr>
          <w:p w14:paraId="2DBBB4C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137DB55B" w14:textId="77777777" w:rsidTr="00465F25">
        <w:tc>
          <w:tcPr>
            <w:tcW w:w="2972" w:type="dxa"/>
          </w:tcPr>
          <w:p w14:paraId="1619E8A4" w14:textId="77777777" w:rsidR="00AD54CB" w:rsidRPr="002B6D0C" w:rsidRDefault="00AD54CB" w:rsidP="002B6D0C">
            <w:pPr>
              <w:contextualSpacing/>
              <w:jc w:val="both"/>
              <w:rPr>
                <w:rFonts w:ascii="Times New Roman" w:hAnsi="Times New Roman"/>
              </w:rPr>
            </w:pPr>
            <w:r w:rsidRPr="002B6D0C">
              <w:rPr>
                <w:rFonts w:ascii="Times New Roman" w:hAnsi="Times New Roman"/>
              </w:rPr>
              <w:t>Вкладка Обзор</w:t>
            </w:r>
          </w:p>
        </w:tc>
        <w:tc>
          <w:tcPr>
            <w:tcW w:w="6373" w:type="dxa"/>
          </w:tcPr>
          <w:p w14:paraId="7AFE93EC" w14:textId="77777777" w:rsidR="00AD54CB" w:rsidRPr="002B6D0C" w:rsidRDefault="00AD54CB" w:rsidP="002B6D0C">
            <w:pPr>
              <w:contextualSpacing/>
              <w:jc w:val="both"/>
              <w:rPr>
                <w:rFonts w:ascii="Times New Roman" w:hAnsi="Times New Roman"/>
              </w:rPr>
            </w:pPr>
            <w:r w:rsidRPr="002B6D0C">
              <w:rPr>
                <w:rFonts w:ascii="Times New Roman" w:hAnsi="Times New Roman"/>
              </w:rPr>
              <w:t>Поле для вывода строк бюджетных адресов ЦФО с положительной суммой остатка бюджетного лимита на текущий период</w:t>
            </w:r>
          </w:p>
        </w:tc>
      </w:tr>
      <w:tr w:rsidR="00AD54CB" w:rsidRPr="002B6D0C" w14:paraId="4B92D401" w14:textId="77777777" w:rsidTr="00465F25">
        <w:tc>
          <w:tcPr>
            <w:tcW w:w="2972" w:type="dxa"/>
          </w:tcPr>
          <w:p w14:paraId="58A317D5" w14:textId="77777777" w:rsidR="00AD54CB" w:rsidRPr="002B6D0C" w:rsidRDefault="00AD54CB" w:rsidP="002B6D0C">
            <w:pPr>
              <w:contextualSpacing/>
              <w:jc w:val="both"/>
              <w:rPr>
                <w:rFonts w:ascii="Times New Roman" w:hAnsi="Times New Roman"/>
              </w:rPr>
            </w:pPr>
            <w:r w:rsidRPr="002B6D0C">
              <w:rPr>
                <w:rFonts w:ascii="Times New Roman" w:hAnsi="Times New Roman"/>
              </w:rPr>
              <w:t>Вкладка Расчет лимитов по бюджету</w:t>
            </w:r>
          </w:p>
        </w:tc>
        <w:tc>
          <w:tcPr>
            <w:tcW w:w="6373" w:type="dxa"/>
          </w:tcPr>
          <w:p w14:paraId="03D633EE"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Выводятся данные расчета лимитов по выбранным бюджетным адресам с возможностью детализации (Признак на вкладке Лимиты детально)</w:t>
            </w:r>
          </w:p>
        </w:tc>
      </w:tr>
      <w:tr w:rsidR="00AD54CB" w:rsidRPr="002B6D0C" w14:paraId="1B586677" w14:textId="77777777" w:rsidTr="00465F25">
        <w:tc>
          <w:tcPr>
            <w:tcW w:w="2972" w:type="dxa"/>
          </w:tcPr>
          <w:p w14:paraId="5ADBFA16" w14:textId="77777777" w:rsidR="00AD54CB" w:rsidRPr="002B6D0C" w:rsidRDefault="00AD54CB" w:rsidP="002B6D0C">
            <w:pPr>
              <w:contextualSpacing/>
              <w:jc w:val="both"/>
              <w:rPr>
                <w:rFonts w:ascii="Times New Roman" w:hAnsi="Times New Roman"/>
              </w:rPr>
            </w:pPr>
            <w:r w:rsidRPr="002B6D0C">
              <w:rPr>
                <w:rFonts w:ascii="Times New Roman" w:hAnsi="Times New Roman"/>
              </w:rPr>
              <w:t>Функции (Рассчитать, Удалить)</w:t>
            </w:r>
          </w:p>
        </w:tc>
        <w:tc>
          <w:tcPr>
            <w:tcW w:w="6373" w:type="dxa"/>
          </w:tcPr>
          <w:p w14:paraId="44160206" w14:textId="77777777" w:rsidR="00AD54CB" w:rsidRPr="002B6D0C" w:rsidRDefault="00AD54CB" w:rsidP="002B6D0C">
            <w:pPr>
              <w:contextualSpacing/>
              <w:jc w:val="both"/>
              <w:rPr>
                <w:rFonts w:ascii="Times New Roman" w:hAnsi="Times New Roman"/>
              </w:rPr>
            </w:pPr>
            <w:r w:rsidRPr="002B6D0C">
              <w:rPr>
                <w:rFonts w:ascii="Times New Roman" w:hAnsi="Times New Roman"/>
              </w:rPr>
              <w:t>Расчет предварительных лимитов годового плана по выбранным бюджетным адресам; Удаление предварительных лимитов годового плана по выбранным бюджетным адресам</w:t>
            </w:r>
          </w:p>
        </w:tc>
      </w:tr>
      <w:tr w:rsidR="00AD54CB" w:rsidRPr="002B6D0C" w14:paraId="0AEB41AC" w14:textId="77777777" w:rsidTr="00465F25">
        <w:tc>
          <w:tcPr>
            <w:tcW w:w="2972" w:type="dxa"/>
          </w:tcPr>
          <w:p w14:paraId="05CC5C7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Прогноз оплат/поступлений </w:t>
            </w:r>
          </w:p>
          <w:p w14:paraId="0C046135" w14:textId="77777777" w:rsidR="00AD54CB" w:rsidRPr="002B6D0C" w:rsidRDefault="00AD54CB" w:rsidP="002B6D0C">
            <w:pPr>
              <w:contextualSpacing/>
              <w:jc w:val="both"/>
              <w:rPr>
                <w:rFonts w:ascii="Times New Roman" w:hAnsi="Times New Roman"/>
              </w:rPr>
            </w:pPr>
            <w:r w:rsidRPr="002B6D0C">
              <w:rPr>
                <w:rFonts w:ascii="Times New Roman" w:hAnsi="Times New Roman"/>
              </w:rPr>
              <w:t>(Лимит, Функции (Рассчитать, Удалить))</w:t>
            </w:r>
          </w:p>
        </w:tc>
        <w:tc>
          <w:tcPr>
            <w:tcW w:w="6373" w:type="dxa"/>
          </w:tcPr>
          <w:p w14:paraId="1F11DA2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Расчетные поля, отражающие остаток бюджетного лимита плана на три месяца, следующих за отчетным. Данные заполняются по факту расчета Функции – Рассчитать; Функции – Удалить.  </w:t>
            </w:r>
          </w:p>
        </w:tc>
      </w:tr>
      <w:tr w:rsidR="00AD54CB" w:rsidRPr="002B6D0C" w14:paraId="2F2ADD2C" w14:textId="77777777" w:rsidTr="00465F25">
        <w:tc>
          <w:tcPr>
            <w:tcW w:w="2972" w:type="dxa"/>
          </w:tcPr>
          <w:p w14:paraId="7E4310BD" w14:textId="77777777" w:rsidR="00AD54CB" w:rsidRPr="002B6D0C" w:rsidRDefault="00AD54CB" w:rsidP="002B6D0C">
            <w:pPr>
              <w:contextualSpacing/>
              <w:jc w:val="both"/>
              <w:rPr>
                <w:rFonts w:ascii="Times New Roman" w:hAnsi="Times New Roman"/>
                <w:b/>
              </w:rPr>
            </w:pPr>
            <w:r w:rsidRPr="002B6D0C">
              <w:rPr>
                <w:rFonts w:ascii="Times New Roman" w:hAnsi="Times New Roman"/>
                <w:b/>
              </w:rPr>
              <w:t>Параметры переноса/отмены платежа</w:t>
            </w:r>
          </w:p>
        </w:tc>
        <w:tc>
          <w:tcPr>
            <w:tcW w:w="6373" w:type="dxa"/>
          </w:tcPr>
          <w:p w14:paraId="6DE617C5" w14:textId="77777777" w:rsidR="00AD54CB" w:rsidRPr="002B6D0C" w:rsidRDefault="00AD54CB" w:rsidP="002B6D0C">
            <w:pPr>
              <w:contextualSpacing/>
              <w:jc w:val="both"/>
              <w:rPr>
                <w:rFonts w:ascii="Times New Roman" w:hAnsi="Times New Roman"/>
              </w:rPr>
            </w:pPr>
          </w:p>
        </w:tc>
      </w:tr>
      <w:tr w:rsidR="00AD54CB" w:rsidRPr="002B6D0C" w14:paraId="0FF3E79C" w14:textId="77777777" w:rsidTr="00465F25">
        <w:tc>
          <w:tcPr>
            <w:tcW w:w="2972" w:type="dxa"/>
          </w:tcPr>
          <w:p w14:paraId="1A73BD86" w14:textId="77777777" w:rsidR="00AD54CB" w:rsidRPr="002B6D0C" w:rsidRDefault="00AD54CB" w:rsidP="002B6D0C">
            <w:pPr>
              <w:contextualSpacing/>
              <w:jc w:val="both"/>
              <w:rPr>
                <w:rFonts w:ascii="Times New Roman" w:hAnsi="Times New Roman"/>
              </w:rPr>
            </w:pPr>
            <w:r w:rsidRPr="002B6D0C">
              <w:rPr>
                <w:rFonts w:ascii="Times New Roman" w:hAnsi="Times New Roman"/>
              </w:rPr>
              <w:t>Вид операции</w:t>
            </w:r>
          </w:p>
        </w:tc>
        <w:tc>
          <w:tcPr>
            <w:tcW w:w="6373" w:type="dxa"/>
          </w:tcPr>
          <w:p w14:paraId="653A7DAB"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Выбор операции: Перенос, Отмена, Перераспределение</w:t>
            </w:r>
          </w:p>
        </w:tc>
      </w:tr>
      <w:tr w:rsidR="00AD54CB" w:rsidRPr="002B6D0C" w14:paraId="147E46FB" w14:textId="77777777" w:rsidTr="00465F25">
        <w:tc>
          <w:tcPr>
            <w:tcW w:w="2972" w:type="dxa"/>
          </w:tcPr>
          <w:p w14:paraId="1B090106"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переноса</w:t>
            </w:r>
          </w:p>
        </w:tc>
        <w:tc>
          <w:tcPr>
            <w:tcW w:w="6373" w:type="dxa"/>
          </w:tcPr>
          <w:p w14:paraId="4379033E"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платежа для Переноса и Перераспределения</w:t>
            </w:r>
          </w:p>
        </w:tc>
      </w:tr>
      <w:tr w:rsidR="00AD54CB" w:rsidRPr="002B6D0C" w14:paraId="23E09BD9" w14:textId="77777777" w:rsidTr="00465F25">
        <w:tc>
          <w:tcPr>
            <w:tcW w:w="2972" w:type="dxa"/>
          </w:tcPr>
          <w:p w14:paraId="4B75BC69"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переноса/отмены</w:t>
            </w:r>
          </w:p>
        </w:tc>
        <w:tc>
          <w:tcPr>
            <w:tcW w:w="6373" w:type="dxa"/>
          </w:tcPr>
          <w:p w14:paraId="7EC9EEF1"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Заполняется вручную с учетом суммы рассчитанного остатка по БА </w:t>
            </w:r>
          </w:p>
        </w:tc>
      </w:tr>
      <w:tr w:rsidR="00AD54CB" w:rsidRPr="002B6D0C" w14:paraId="238A2650" w14:textId="77777777" w:rsidTr="00465F25">
        <w:tc>
          <w:tcPr>
            <w:tcW w:w="2972" w:type="dxa"/>
          </w:tcPr>
          <w:p w14:paraId="7AC796E4"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Сумма возмещения </w:t>
            </w:r>
          </w:p>
        </w:tc>
        <w:tc>
          <w:tcPr>
            <w:tcW w:w="6373" w:type="dxa"/>
          </w:tcPr>
          <w:p w14:paraId="55F49878" w14:textId="77777777" w:rsidR="00AD54CB" w:rsidRPr="002B6D0C" w:rsidRDefault="00AD54CB" w:rsidP="002B6D0C">
            <w:pPr>
              <w:contextualSpacing/>
              <w:jc w:val="both"/>
              <w:rPr>
                <w:rFonts w:ascii="Times New Roman" w:hAnsi="Times New Roman"/>
              </w:rPr>
            </w:pPr>
            <w:r w:rsidRPr="002B6D0C">
              <w:rPr>
                <w:rFonts w:ascii="Times New Roman" w:hAnsi="Times New Roman"/>
              </w:rPr>
              <w:t>Заполняется в ручную в случае, если по выбранному БА предусмотрено возмещение</w:t>
            </w:r>
          </w:p>
        </w:tc>
      </w:tr>
      <w:tr w:rsidR="00AD54CB" w:rsidRPr="002B6D0C" w14:paraId="6FD33A15" w14:textId="77777777" w:rsidTr="00465F25">
        <w:tc>
          <w:tcPr>
            <w:tcW w:w="2972" w:type="dxa"/>
          </w:tcPr>
          <w:p w14:paraId="05EC821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Назначение платежа</w:t>
            </w:r>
          </w:p>
        </w:tc>
        <w:tc>
          <w:tcPr>
            <w:tcW w:w="6373" w:type="dxa"/>
          </w:tcPr>
          <w:p w14:paraId="5D465FBA" w14:textId="77777777" w:rsidR="00AD54CB" w:rsidRPr="002B6D0C" w:rsidRDefault="00AD54CB" w:rsidP="002B6D0C">
            <w:pPr>
              <w:contextualSpacing/>
              <w:jc w:val="both"/>
              <w:rPr>
                <w:rFonts w:ascii="Times New Roman" w:hAnsi="Times New Roman"/>
              </w:rPr>
            </w:pPr>
            <w:r w:rsidRPr="002B6D0C">
              <w:rPr>
                <w:rFonts w:ascii="Times New Roman" w:hAnsi="Times New Roman"/>
              </w:rPr>
              <w:t>Текстовое поле, заполняется вручную</w:t>
            </w:r>
          </w:p>
        </w:tc>
      </w:tr>
      <w:tr w:rsidR="00AD54CB" w:rsidRPr="002B6D0C" w14:paraId="5CCF9B3C" w14:textId="77777777" w:rsidTr="00465F25">
        <w:tc>
          <w:tcPr>
            <w:tcW w:w="2972" w:type="dxa"/>
          </w:tcPr>
          <w:p w14:paraId="15683DD4" w14:textId="77777777" w:rsidR="00AD54CB" w:rsidRPr="002B6D0C" w:rsidRDefault="00AD54CB" w:rsidP="002B6D0C">
            <w:pPr>
              <w:contextualSpacing/>
              <w:jc w:val="both"/>
              <w:rPr>
                <w:rFonts w:ascii="Times New Roman" w:hAnsi="Times New Roman"/>
              </w:rPr>
            </w:pPr>
            <w:r w:rsidRPr="002B6D0C">
              <w:rPr>
                <w:rFonts w:ascii="Times New Roman" w:hAnsi="Times New Roman"/>
                <w:b/>
              </w:rPr>
              <w:t>Панель управления</w:t>
            </w:r>
          </w:p>
        </w:tc>
        <w:tc>
          <w:tcPr>
            <w:tcW w:w="6373" w:type="dxa"/>
          </w:tcPr>
          <w:p w14:paraId="5B18ADC7" w14:textId="77777777" w:rsidR="00AD54CB" w:rsidRPr="002B6D0C" w:rsidRDefault="00AD54CB" w:rsidP="002B6D0C">
            <w:pPr>
              <w:contextualSpacing/>
              <w:jc w:val="both"/>
              <w:rPr>
                <w:rFonts w:ascii="Times New Roman" w:hAnsi="Times New Roman"/>
              </w:rPr>
            </w:pPr>
          </w:p>
        </w:tc>
      </w:tr>
      <w:tr w:rsidR="00AD54CB" w:rsidRPr="002B6D0C" w14:paraId="6633D114" w14:textId="77777777" w:rsidTr="00465F25">
        <w:tc>
          <w:tcPr>
            <w:tcW w:w="2972" w:type="dxa"/>
          </w:tcPr>
          <w:p w14:paraId="238334E0" w14:textId="77777777" w:rsidR="00AD54CB" w:rsidRPr="002B6D0C" w:rsidRDefault="00AD54CB" w:rsidP="002B6D0C">
            <w:pPr>
              <w:contextualSpacing/>
              <w:jc w:val="both"/>
              <w:rPr>
                <w:rFonts w:ascii="Times New Roman" w:hAnsi="Times New Roman"/>
              </w:rPr>
            </w:pPr>
            <w:r w:rsidRPr="002B6D0C">
              <w:rPr>
                <w:rFonts w:ascii="Times New Roman" w:hAnsi="Times New Roman"/>
              </w:rPr>
              <w:t>Сформировать журналы переноса/отмены платежей</w:t>
            </w:r>
          </w:p>
        </w:tc>
        <w:tc>
          <w:tcPr>
            <w:tcW w:w="6373" w:type="dxa"/>
          </w:tcPr>
          <w:p w14:paraId="7B903450" w14:textId="77777777" w:rsidR="00AD54CB" w:rsidRPr="002B6D0C" w:rsidRDefault="00AD54CB" w:rsidP="002B6D0C">
            <w:pPr>
              <w:contextualSpacing/>
              <w:jc w:val="both"/>
              <w:rPr>
                <w:rFonts w:ascii="Times New Roman" w:hAnsi="Times New Roman"/>
              </w:rPr>
            </w:pPr>
            <w:r w:rsidRPr="002B6D0C">
              <w:rPr>
                <w:rFonts w:ascii="Times New Roman" w:hAnsi="Times New Roman"/>
              </w:rPr>
              <w:t>Формирование журналов ПК Перенос, Отмена, Перераспределение на основе внесенных данных с рассчитанными бюджетными лимитами по БА без превышения</w:t>
            </w:r>
          </w:p>
        </w:tc>
      </w:tr>
    </w:tbl>
    <w:p w14:paraId="6CE8DB6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При нажатии кнопки «Перенос/отмена платежей» открывается форма, состоящая из двух вкладок - «Обзор» и «Расчёт лимитов по бюджету». На вкладке «Обзор» в верхней части формы отображается набор бюджетных адресов, у которых сумма остатка (сумма плана по бюджетному адресу минус сумма факта по бюджетному адресу) за текущий бюджетный период больше нуля – данная сумма указана в поле «Сумма остатка».</w:t>
      </w:r>
    </w:p>
    <w:p w14:paraId="3C3526C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Все поля вкладки «Обзор» не редактируемые за исключением поля «Включено».  В поле «Включено» проставляется признак «V» для тех бюджетных адресов, по которым необходимо выполнить процедуру переноса/отмены. После проставления значения в поле «Включено», для соответствующих бюджетных адресов необходимо заполнить поля в группе полей «Параметры переноса/отмены платежа» в нижней части формы.</w:t>
      </w:r>
    </w:p>
    <w:p w14:paraId="5E1C802B"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Поля группы полей «Параметры переноса/отмены платежа»:</w:t>
      </w:r>
    </w:p>
    <w:tbl>
      <w:tblPr>
        <w:tblStyle w:val="afff2"/>
        <w:tblW w:w="0" w:type="auto"/>
        <w:tblLook w:val="04A0" w:firstRow="1" w:lastRow="0" w:firstColumn="1" w:lastColumn="0" w:noHBand="0" w:noVBand="1"/>
      </w:tblPr>
      <w:tblGrid>
        <w:gridCol w:w="2263"/>
        <w:gridCol w:w="7082"/>
      </w:tblGrid>
      <w:tr w:rsidR="00AD54CB" w:rsidRPr="002B6D0C" w14:paraId="7BBC09D5" w14:textId="77777777" w:rsidTr="00465F25">
        <w:trPr>
          <w:tblHeader/>
        </w:trPr>
        <w:tc>
          <w:tcPr>
            <w:tcW w:w="2263" w:type="dxa"/>
          </w:tcPr>
          <w:p w14:paraId="066DEB75"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7082" w:type="dxa"/>
          </w:tcPr>
          <w:p w14:paraId="41EEA851"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7534723D" w14:textId="77777777" w:rsidTr="00465F25">
        <w:tc>
          <w:tcPr>
            <w:tcW w:w="2263" w:type="dxa"/>
          </w:tcPr>
          <w:p w14:paraId="77D22B7C" w14:textId="77777777" w:rsidR="00AD54CB" w:rsidRPr="002B6D0C" w:rsidRDefault="00AD54CB" w:rsidP="002B6D0C">
            <w:pPr>
              <w:contextualSpacing/>
              <w:jc w:val="both"/>
              <w:rPr>
                <w:rFonts w:ascii="Times New Roman" w:hAnsi="Times New Roman"/>
              </w:rPr>
            </w:pPr>
            <w:r w:rsidRPr="002B6D0C">
              <w:rPr>
                <w:rFonts w:ascii="Times New Roman" w:hAnsi="Times New Roman"/>
              </w:rPr>
              <w:t>Вид операции</w:t>
            </w:r>
          </w:p>
        </w:tc>
        <w:tc>
          <w:tcPr>
            <w:tcW w:w="7082" w:type="dxa"/>
          </w:tcPr>
          <w:p w14:paraId="54DB1EA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Выбор из выпадающего списка вида операции: Перенос, отмена, Перераспределение. По умолчанию проставляется Перенос.  </w:t>
            </w:r>
          </w:p>
        </w:tc>
      </w:tr>
      <w:tr w:rsidR="00AD54CB" w:rsidRPr="002B6D0C" w14:paraId="4FAF7CB2" w14:textId="77777777" w:rsidTr="00465F25">
        <w:tc>
          <w:tcPr>
            <w:tcW w:w="2263" w:type="dxa"/>
          </w:tcPr>
          <w:p w14:paraId="780F927B"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переноса</w:t>
            </w:r>
          </w:p>
        </w:tc>
        <w:tc>
          <w:tcPr>
            <w:tcW w:w="7082" w:type="dxa"/>
          </w:tcPr>
          <w:p w14:paraId="0873707F" w14:textId="77777777" w:rsidR="00AD54CB" w:rsidRPr="002B6D0C" w:rsidRDefault="00AD54CB" w:rsidP="002B6D0C">
            <w:pPr>
              <w:contextualSpacing/>
              <w:jc w:val="both"/>
              <w:rPr>
                <w:rFonts w:ascii="Times New Roman" w:hAnsi="Times New Roman"/>
              </w:rPr>
            </w:pPr>
            <w:r w:rsidRPr="002B6D0C">
              <w:rPr>
                <w:rFonts w:ascii="Times New Roman" w:hAnsi="Times New Roman"/>
              </w:rPr>
              <w:t>Выбор из календаря или заполняется вручную. Поле доступно для редактирования, только в случае «Вид операции» = Перенос. Возможно выбрать только дату рабочего дня периода равному + 1 календарный месяц от текущего месяца</w:t>
            </w:r>
          </w:p>
        </w:tc>
      </w:tr>
      <w:tr w:rsidR="00AD54CB" w:rsidRPr="002B6D0C" w14:paraId="6F0B6BE5" w14:textId="77777777" w:rsidTr="00465F25">
        <w:tc>
          <w:tcPr>
            <w:tcW w:w="2263" w:type="dxa"/>
          </w:tcPr>
          <w:p w14:paraId="1A4F9A39"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переноса/отмены</w:t>
            </w:r>
          </w:p>
        </w:tc>
        <w:tc>
          <w:tcPr>
            <w:tcW w:w="7082" w:type="dxa"/>
          </w:tcPr>
          <w:p w14:paraId="7ADC4336" w14:textId="77777777" w:rsidR="00AD54CB" w:rsidRPr="002B6D0C" w:rsidRDefault="00AD54CB" w:rsidP="002B6D0C">
            <w:pPr>
              <w:contextualSpacing/>
              <w:jc w:val="both"/>
              <w:rPr>
                <w:rFonts w:ascii="Times New Roman" w:hAnsi="Times New Roman"/>
              </w:rPr>
            </w:pPr>
            <w:r w:rsidRPr="002B6D0C">
              <w:rPr>
                <w:rFonts w:ascii="Times New Roman" w:hAnsi="Times New Roman"/>
              </w:rPr>
              <w:t>Заполняется вручную. Выполняется проверка по сумме: нельзя внести суммы, больше указанной в табличной части в поле «Сумма остатка» и меньше нуля</w:t>
            </w:r>
          </w:p>
        </w:tc>
      </w:tr>
      <w:tr w:rsidR="00AD54CB" w:rsidRPr="002B6D0C" w14:paraId="1E731DAB" w14:textId="77777777" w:rsidTr="00465F25">
        <w:tc>
          <w:tcPr>
            <w:tcW w:w="2263" w:type="dxa"/>
          </w:tcPr>
          <w:p w14:paraId="24372502"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возмещения</w:t>
            </w:r>
          </w:p>
        </w:tc>
        <w:tc>
          <w:tcPr>
            <w:tcW w:w="7082" w:type="dxa"/>
          </w:tcPr>
          <w:p w14:paraId="72937818" w14:textId="77777777" w:rsidR="00AD54CB" w:rsidRPr="002B6D0C" w:rsidRDefault="00AD54CB" w:rsidP="002B6D0C">
            <w:pPr>
              <w:contextualSpacing/>
              <w:jc w:val="both"/>
              <w:rPr>
                <w:rFonts w:ascii="Times New Roman" w:hAnsi="Times New Roman"/>
              </w:rPr>
            </w:pPr>
            <w:r w:rsidRPr="002B6D0C">
              <w:rPr>
                <w:rFonts w:ascii="Times New Roman" w:hAnsi="Times New Roman"/>
              </w:rPr>
              <w:t>Заполняется вручную. Поле доступно для редактирования для бюджетных адресов если выполняются следующие условия: «Вид операции» = Перенос; Статья БДДС в бюджетном адресе предполагает возмещение; Договор в бюджетном адресе централизованный</w:t>
            </w:r>
          </w:p>
        </w:tc>
      </w:tr>
      <w:tr w:rsidR="00AD54CB" w:rsidRPr="002B6D0C" w14:paraId="5C19DFE1" w14:textId="77777777" w:rsidTr="00465F25">
        <w:tc>
          <w:tcPr>
            <w:tcW w:w="2263" w:type="dxa"/>
          </w:tcPr>
          <w:p w14:paraId="4145E0C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Назначение платежа</w:t>
            </w:r>
          </w:p>
        </w:tc>
        <w:tc>
          <w:tcPr>
            <w:tcW w:w="7082" w:type="dxa"/>
          </w:tcPr>
          <w:p w14:paraId="30CDA403" w14:textId="77777777" w:rsidR="00AD54CB" w:rsidRPr="002B6D0C" w:rsidRDefault="00AD54CB" w:rsidP="002B6D0C">
            <w:pPr>
              <w:contextualSpacing/>
              <w:jc w:val="both"/>
              <w:rPr>
                <w:rFonts w:ascii="Times New Roman" w:hAnsi="Times New Roman"/>
              </w:rPr>
            </w:pPr>
            <w:r w:rsidRPr="002B6D0C">
              <w:rPr>
                <w:rFonts w:ascii="Times New Roman" w:hAnsi="Times New Roman"/>
              </w:rPr>
              <w:t>Текстовое поле, заполняется вручную</w:t>
            </w:r>
          </w:p>
        </w:tc>
      </w:tr>
    </w:tbl>
    <w:p w14:paraId="67AE9DF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После заполнения данных в группе полей «Параметры переноса/отмены платежа» необходимо для соответствующих бюджетных адресов рассчитать лимиты по бюджету. Для этого необходимо в нижней части формы в группе полей «Прогноз оплат/поступлений» нажать на кнопку «Функции» - «Рассчитать». После расчёта лимитов по бюджету заполнятся поля на каждый месяц из диапазона планирования в группе полей «Прогноз оплат/поступлений».</w:t>
      </w:r>
    </w:p>
    <w:p w14:paraId="30EE134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Расчёт лимитов осуществляется на основании алгоритма. Подробная детализация параметров расчета лимитов на каждый месяц находится на вкладке «Расчет лимитов по бюджету» по аналогии с формой «Создать платежный календарь». </w:t>
      </w:r>
    </w:p>
    <w:p w14:paraId="38662D6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После расчёта лимитов по бюджету кнопка «Сформировать журналы переноса/отмены платежей» в нижней части формы в области «Панель управления» становится активной. </w:t>
      </w:r>
    </w:p>
    <w:p w14:paraId="42E8EBD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Группировка данных (строк на форме «Перенос/отмена платежей») осуществляется в рамках «Вид операций» и «ЦФО» (кол-во журналов на выходе равно кол-ву уникальных значений на форме «Перенос/отмена платежей» по связке полей «Вид операций» и «ЦФО»). Для строк на форме «Перенос/отмена платежей», по которым было заполнено значение в поле «Сумма возмещения», на выходе в журналах переноса будут созданы строки по возмещению, по аналогии с формой «Создать платежный календарь». </w:t>
      </w:r>
    </w:p>
    <w:p w14:paraId="7CAC50A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Журналы переноса создаются на период равный +1 месяц от текущего периода(месяца). Журналы отмены создаются на текущий период(месяц). </w:t>
      </w:r>
    </w:p>
    <w:p w14:paraId="799EDD5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Сформированные журналы согласовываются по установленному маршруту на форме «Журнал платежный календарь». Принцип согласования журналов переноса/отмены, созданных на основании данных на форме «Перенос/отмена платежей», аналогичный журналам основного платежного календаря.  </w:t>
      </w:r>
      <w:r w:rsidRPr="002B6D0C">
        <w:rPr>
          <w:rFonts w:ascii="Times New Roman" w:hAnsi="Times New Roman"/>
        </w:rPr>
        <w:tab/>
      </w:r>
    </w:p>
    <w:p w14:paraId="5E9D9E1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Перенос/отмену платежей нельзя отменить после формирования журналов. Журналы переноса/отмены не доступны для редактирования. </w:t>
      </w:r>
    </w:p>
    <w:p w14:paraId="5FC658E1" w14:textId="77777777" w:rsidR="00AD54CB" w:rsidRPr="002B6D0C" w:rsidRDefault="00AD54CB" w:rsidP="002B6D0C">
      <w:pPr>
        <w:ind w:firstLine="708"/>
        <w:contextualSpacing/>
        <w:jc w:val="both"/>
        <w:rPr>
          <w:rFonts w:ascii="Times New Roman" w:hAnsi="Times New Roman"/>
        </w:rPr>
      </w:pPr>
    </w:p>
    <w:p w14:paraId="574C93FE" w14:textId="77777777" w:rsidR="00AD54CB" w:rsidRPr="00A17AFB" w:rsidRDefault="00AD54CB" w:rsidP="00DF7FCC">
      <w:pPr>
        <w:pStyle w:val="42"/>
        <w:keepLines/>
        <w:numPr>
          <w:ilvl w:val="3"/>
          <w:numId w:val="222"/>
        </w:numPr>
        <w:tabs>
          <w:tab w:val="left" w:pos="1701"/>
        </w:tabs>
        <w:spacing w:before="0" w:after="0"/>
        <w:jc w:val="both"/>
        <w:rPr>
          <w:rFonts w:cs="Times New Roman"/>
          <w:sz w:val="24"/>
          <w:szCs w:val="24"/>
        </w:rPr>
      </w:pPr>
      <w:r w:rsidRPr="00A17AFB">
        <w:rPr>
          <w:rFonts w:cs="Times New Roman"/>
          <w:sz w:val="24"/>
          <w:szCs w:val="24"/>
        </w:rPr>
        <w:t>«Перераспределение платежей»</w:t>
      </w:r>
    </w:p>
    <w:p w14:paraId="2FD65276" w14:textId="77777777" w:rsidR="00AD54CB" w:rsidRPr="002B6D0C" w:rsidRDefault="00AD54CB" w:rsidP="002B6D0C">
      <w:pPr>
        <w:contextualSpacing/>
        <w:jc w:val="both"/>
        <w:rPr>
          <w:rFonts w:ascii="Times New Roman" w:hAnsi="Times New Roman"/>
        </w:rPr>
      </w:pPr>
      <w:r w:rsidRPr="002B6D0C">
        <w:rPr>
          <w:rFonts w:ascii="Times New Roman" w:hAnsi="Times New Roman"/>
          <w:b/>
        </w:rPr>
        <w:tab/>
      </w:r>
      <w:r w:rsidRPr="002B6D0C">
        <w:rPr>
          <w:rFonts w:ascii="Times New Roman" w:hAnsi="Times New Roman"/>
        </w:rPr>
        <w:t xml:space="preserve">С помощью формы «Перенос/отмена платежей» возможно осуществлять операцию по перераспределению платежей в платежном календаре, в том числе внесение изменения аналитики платежа и даты оплаты в утвержденном платежном календаре текущего периода.  </w:t>
      </w:r>
    </w:p>
    <w:p w14:paraId="4C2654E1" w14:textId="77777777" w:rsidR="00AD54CB" w:rsidRPr="002B6D0C" w:rsidRDefault="00AD54CB" w:rsidP="002B6D0C">
      <w:pPr>
        <w:ind w:firstLine="576"/>
        <w:contextualSpacing/>
        <w:jc w:val="both"/>
        <w:rPr>
          <w:rFonts w:ascii="Times New Roman" w:hAnsi="Times New Roman"/>
        </w:rPr>
      </w:pPr>
      <w:r w:rsidRPr="002B6D0C">
        <w:rPr>
          <w:rFonts w:ascii="Times New Roman" w:hAnsi="Times New Roman"/>
        </w:rPr>
        <w:lastRenderedPageBreak/>
        <w:t xml:space="preserve">Для выполнения операции распределения платежного календаря необходимо в форме «Перенос/отмена платежей» выбрать соответствующий бюджетный адрес в табличной части и в поле «Вид операции» выбрать значение «Перераспределение». </w:t>
      </w:r>
    </w:p>
    <w:p w14:paraId="759317AC" w14:textId="77777777" w:rsidR="00AD54CB" w:rsidRPr="002B6D0C" w:rsidRDefault="00AD54CB" w:rsidP="002B6D0C">
      <w:pPr>
        <w:ind w:firstLine="576"/>
        <w:contextualSpacing/>
        <w:jc w:val="both"/>
        <w:rPr>
          <w:rFonts w:ascii="Times New Roman" w:hAnsi="Times New Roman"/>
        </w:rPr>
      </w:pPr>
      <w:r w:rsidRPr="002B6D0C">
        <w:rPr>
          <w:rFonts w:ascii="Times New Roman" w:hAnsi="Times New Roman"/>
        </w:rPr>
        <w:t xml:space="preserve">Для строк с видом операции «Перераспределение» становятся доступны для редактирования поля «Счет контрагента» и «Рег. номер» на вкладке «Обзор». В выпадающем списке в полях «Счет контрагента» и «Рег.номер» доступны только те контрагенты/договоры, которые имеются в разнесенных журналах годовых планов по соответствующим бюджетным адресам.  </w:t>
      </w:r>
    </w:p>
    <w:p w14:paraId="27001CD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Если после изменения контрагента/договора изменить вид операции (Перенос/Отмена0, то выдается предупредительное сообщение с требованием подтвердить или отменить данное действие. Если в диалоговом окне нажать «Да», то все раннее внесенные изменения в части контрагента/договора будут отменены до начальных значений. </w:t>
      </w:r>
    </w:p>
    <w:p w14:paraId="4A5E572A" w14:textId="77777777" w:rsidR="00AD54CB" w:rsidRPr="002B6D0C" w:rsidRDefault="00AD54CB" w:rsidP="002B6D0C">
      <w:pPr>
        <w:contextualSpacing/>
        <w:jc w:val="both"/>
        <w:rPr>
          <w:rFonts w:ascii="Times New Roman" w:hAnsi="Times New Roman"/>
        </w:rPr>
      </w:pPr>
      <w:r w:rsidRPr="002B6D0C">
        <w:rPr>
          <w:rFonts w:ascii="Times New Roman" w:hAnsi="Times New Roman"/>
        </w:rPr>
        <w:tab/>
        <w:t xml:space="preserve">Далее необходимо заполнить поля в группе полей «Параметры переноса/отмены платежа» и рассчитать лимиты по бюджету. Порядок заполнения и расчета аналогичен Переносу/отмене платежей. </w:t>
      </w:r>
    </w:p>
    <w:p w14:paraId="2042CCE9" w14:textId="77777777" w:rsidR="00AD54CB" w:rsidRPr="002B6D0C" w:rsidRDefault="00AD54CB" w:rsidP="002B6D0C">
      <w:pPr>
        <w:contextualSpacing/>
        <w:jc w:val="both"/>
        <w:rPr>
          <w:rFonts w:ascii="Times New Roman" w:hAnsi="Times New Roman"/>
        </w:rPr>
      </w:pPr>
      <w:r w:rsidRPr="002B6D0C">
        <w:rPr>
          <w:rFonts w:ascii="Times New Roman" w:hAnsi="Times New Roman"/>
        </w:rPr>
        <w:tab/>
        <w:t xml:space="preserve">Формирование журналов по перераспределению для строк с соответствующим видом операции осуществляется по кнопке «Сформировать журналы переноса/отмены платежей». </w:t>
      </w:r>
    </w:p>
    <w:p w14:paraId="3DBBDAA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результате для строк с видом операции «Перераспределение» будут созданы с журналы распределения и корректировки распределения. В журнале по распределению будут сформированы строки с измененным бюджетным адресом в части контрагента/договора, за период, указанный ранее на форме переноса/отмены платежей. В журнале по корректировке распределения будут сформированы сторно-строки с изначальным бюджетным адресам, по которому были внесены изменения, за текущий бюджетный период. </w:t>
      </w:r>
    </w:p>
    <w:p w14:paraId="6ABF90C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Журналы по корректировкам распределения не доступны для согласования и редактирования. Данные журналы разносятся после разноски связанных журналов по распределению. </w:t>
      </w:r>
    </w:p>
    <w:p w14:paraId="522316C3" w14:textId="77777777" w:rsidR="00AD54CB" w:rsidRPr="002B6D0C" w:rsidRDefault="00AD54CB" w:rsidP="002B6D0C">
      <w:pPr>
        <w:ind w:firstLine="708"/>
        <w:contextualSpacing/>
        <w:jc w:val="both"/>
        <w:rPr>
          <w:rFonts w:ascii="Times New Roman" w:hAnsi="Times New Roman"/>
        </w:rPr>
      </w:pPr>
    </w:p>
    <w:p w14:paraId="272D0E35" w14:textId="77777777" w:rsidR="00AD54CB" w:rsidRPr="002B6D0C" w:rsidRDefault="00AD54CB" w:rsidP="002B6D0C">
      <w:pPr>
        <w:ind w:firstLine="708"/>
        <w:rPr>
          <w:rFonts w:ascii="Times New Roman" w:hAnsi="Times New Roman"/>
          <w:b/>
        </w:rPr>
      </w:pPr>
      <w:r w:rsidRPr="002B6D0C">
        <w:rPr>
          <w:rFonts w:ascii="Times New Roman" w:hAnsi="Times New Roman"/>
          <w:b/>
        </w:rPr>
        <w:t>«Создать платежный календарь (КЭШ ПУЛЛИНГ)»</w:t>
      </w:r>
    </w:p>
    <w:p w14:paraId="0686D928" w14:textId="77777777" w:rsidR="00AD54CB" w:rsidRPr="002B6D0C" w:rsidRDefault="00AD54CB" w:rsidP="002B6D0C">
      <w:pPr>
        <w:contextualSpacing/>
        <w:jc w:val="both"/>
        <w:rPr>
          <w:rFonts w:ascii="Times New Roman" w:hAnsi="Times New Roman"/>
        </w:rPr>
      </w:pPr>
      <w:r w:rsidRPr="002B6D0C">
        <w:rPr>
          <w:rFonts w:ascii="Times New Roman" w:hAnsi="Times New Roman"/>
        </w:rPr>
        <w:tab/>
        <w:t xml:space="preserve">Форма «Создать платежный календарь (КЭШ ПУЛЛИНГ) представляет собой форму формирования платежного календаря на уровне АУО с выбором параметров аналитик на основании данных утвержденных платежных календарей всех филиалов за период по статьям БДДС для возмещения на основании данных настроечной формы «Соответствие статей БДДС по возмещению (Свод)» в разрезе каждого филиала. </w:t>
      </w:r>
    </w:p>
    <w:p w14:paraId="7E45751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Поля формы «Создать платежный календарь (КЭШ ПУЛЛИНГ)»:</w:t>
      </w:r>
    </w:p>
    <w:tbl>
      <w:tblPr>
        <w:tblStyle w:val="afff2"/>
        <w:tblW w:w="0" w:type="auto"/>
        <w:tblLook w:val="04A0" w:firstRow="1" w:lastRow="0" w:firstColumn="1" w:lastColumn="0" w:noHBand="0" w:noVBand="1"/>
      </w:tblPr>
      <w:tblGrid>
        <w:gridCol w:w="2972"/>
        <w:gridCol w:w="6373"/>
      </w:tblGrid>
      <w:tr w:rsidR="00AD54CB" w:rsidRPr="002B6D0C" w14:paraId="696C6E0C" w14:textId="77777777" w:rsidTr="00465F25">
        <w:trPr>
          <w:tblHeader/>
        </w:trPr>
        <w:tc>
          <w:tcPr>
            <w:tcW w:w="2972" w:type="dxa"/>
          </w:tcPr>
          <w:p w14:paraId="49AA284F"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373" w:type="dxa"/>
          </w:tcPr>
          <w:p w14:paraId="1FD92BA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589A49E5" w14:textId="77777777" w:rsidTr="00465F25">
        <w:tc>
          <w:tcPr>
            <w:tcW w:w="2972" w:type="dxa"/>
          </w:tcPr>
          <w:p w14:paraId="7FC6AE07" w14:textId="77777777" w:rsidR="00AD54CB" w:rsidRPr="002B6D0C" w:rsidRDefault="00AD54CB" w:rsidP="002B6D0C">
            <w:pPr>
              <w:contextualSpacing/>
              <w:rPr>
                <w:rFonts w:ascii="Times New Roman" w:hAnsi="Times New Roman"/>
              </w:rPr>
            </w:pPr>
            <w:r w:rsidRPr="002B6D0C">
              <w:rPr>
                <w:rFonts w:ascii="Times New Roman" w:hAnsi="Times New Roman"/>
              </w:rPr>
              <w:t>Тип периода</w:t>
            </w:r>
          </w:p>
        </w:tc>
        <w:tc>
          <w:tcPr>
            <w:tcW w:w="6373" w:type="dxa"/>
          </w:tcPr>
          <w:p w14:paraId="040F436C" w14:textId="77777777" w:rsidR="00AD54CB" w:rsidRPr="002B6D0C" w:rsidRDefault="00AD54CB" w:rsidP="002B6D0C">
            <w:pPr>
              <w:contextualSpacing/>
              <w:rPr>
                <w:rFonts w:ascii="Times New Roman" w:hAnsi="Times New Roman"/>
              </w:rPr>
            </w:pPr>
            <w:r w:rsidRPr="002B6D0C">
              <w:rPr>
                <w:rFonts w:ascii="Times New Roman" w:hAnsi="Times New Roman"/>
              </w:rPr>
              <w:t>Месяц</w:t>
            </w:r>
          </w:p>
        </w:tc>
      </w:tr>
      <w:tr w:rsidR="00AD54CB" w:rsidRPr="002B6D0C" w14:paraId="6FAC37F3" w14:textId="77777777" w:rsidTr="00465F25">
        <w:tc>
          <w:tcPr>
            <w:tcW w:w="2972" w:type="dxa"/>
          </w:tcPr>
          <w:p w14:paraId="3211B0DB"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журнала плана БДДС</w:t>
            </w:r>
          </w:p>
        </w:tc>
        <w:tc>
          <w:tcPr>
            <w:tcW w:w="6373" w:type="dxa"/>
          </w:tcPr>
          <w:p w14:paraId="6BBA9327" w14:textId="77777777" w:rsidR="00AD54CB" w:rsidRPr="002B6D0C" w:rsidRDefault="00AD54CB" w:rsidP="002B6D0C">
            <w:pPr>
              <w:contextualSpacing/>
              <w:rPr>
                <w:rFonts w:ascii="Times New Roman" w:hAnsi="Times New Roman"/>
              </w:rPr>
            </w:pPr>
            <w:r w:rsidRPr="002B6D0C">
              <w:rPr>
                <w:rFonts w:ascii="Times New Roman" w:hAnsi="Times New Roman"/>
              </w:rPr>
              <w:t>ПК, ПК_ДОП_ПЛАН</w:t>
            </w:r>
          </w:p>
        </w:tc>
      </w:tr>
      <w:tr w:rsidR="00AD54CB" w:rsidRPr="002B6D0C" w14:paraId="7ED98C40" w14:textId="77777777" w:rsidTr="00465F25">
        <w:tc>
          <w:tcPr>
            <w:tcW w:w="2972" w:type="dxa"/>
          </w:tcPr>
          <w:p w14:paraId="3CEB5DFD" w14:textId="77777777" w:rsidR="00AD54CB" w:rsidRPr="002B6D0C" w:rsidRDefault="00AD54CB" w:rsidP="002B6D0C">
            <w:pPr>
              <w:contextualSpacing/>
              <w:rPr>
                <w:rFonts w:ascii="Times New Roman" w:hAnsi="Times New Roman"/>
              </w:rPr>
            </w:pPr>
            <w:r w:rsidRPr="002B6D0C">
              <w:rPr>
                <w:rFonts w:ascii="Times New Roman" w:hAnsi="Times New Roman"/>
              </w:rPr>
              <w:t>ЦФО</w:t>
            </w:r>
          </w:p>
        </w:tc>
        <w:tc>
          <w:tcPr>
            <w:tcW w:w="6373" w:type="dxa"/>
          </w:tcPr>
          <w:p w14:paraId="2C817E5D"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Выбор кода аналитики ЦФО из выпадающего списка </w:t>
            </w:r>
          </w:p>
        </w:tc>
      </w:tr>
      <w:tr w:rsidR="00AD54CB" w:rsidRPr="002B6D0C" w14:paraId="151AD08D" w14:textId="77777777" w:rsidTr="00465F25">
        <w:tc>
          <w:tcPr>
            <w:tcW w:w="2972" w:type="dxa"/>
          </w:tcPr>
          <w:p w14:paraId="7AE6649D" w14:textId="77777777" w:rsidR="00AD54CB" w:rsidRPr="002B6D0C" w:rsidRDefault="00AD54CB" w:rsidP="002B6D0C">
            <w:pPr>
              <w:contextualSpacing/>
              <w:rPr>
                <w:rFonts w:ascii="Times New Roman" w:hAnsi="Times New Roman"/>
              </w:rPr>
            </w:pPr>
            <w:r w:rsidRPr="002B6D0C">
              <w:rPr>
                <w:rFonts w:ascii="Times New Roman" w:hAnsi="Times New Roman"/>
              </w:rPr>
              <w:t>Структурное подразделение</w:t>
            </w:r>
          </w:p>
        </w:tc>
        <w:tc>
          <w:tcPr>
            <w:tcW w:w="6373" w:type="dxa"/>
          </w:tcPr>
          <w:p w14:paraId="73AED47E" w14:textId="77777777" w:rsidR="00AD54CB" w:rsidRPr="002B6D0C" w:rsidRDefault="00AD54CB" w:rsidP="002B6D0C">
            <w:pPr>
              <w:contextualSpacing/>
              <w:rPr>
                <w:rFonts w:ascii="Times New Roman" w:hAnsi="Times New Roman"/>
              </w:rPr>
            </w:pPr>
            <w:r w:rsidRPr="002B6D0C">
              <w:rPr>
                <w:rFonts w:ascii="Times New Roman" w:hAnsi="Times New Roman"/>
              </w:rPr>
              <w:t>Выбор кода аналитики ЦФО из выпадающего списка</w:t>
            </w:r>
          </w:p>
        </w:tc>
      </w:tr>
      <w:tr w:rsidR="00AD54CB" w:rsidRPr="002B6D0C" w14:paraId="4771D962" w14:textId="77777777" w:rsidTr="00465F25">
        <w:tc>
          <w:tcPr>
            <w:tcW w:w="2972" w:type="dxa"/>
          </w:tcPr>
          <w:p w14:paraId="40BF5E8E" w14:textId="77777777" w:rsidR="00AD54CB" w:rsidRPr="002B6D0C" w:rsidRDefault="00AD54CB" w:rsidP="002B6D0C">
            <w:pPr>
              <w:contextualSpacing/>
              <w:rPr>
                <w:rFonts w:ascii="Times New Roman" w:hAnsi="Times New Roman"/>
              </w:rPr>
            </w:pPr>
            <w:r w:rsidRPr="002B6D0C">
              <w:rPr>
                <w:rFonts w:ascii="Times New Roman" w:hAnsi="Times New Roman"/>
              </w:rPr>
              <w:t>Учитывать все журналы, включая корректировочные</w:t>
            </w:r>
          </w:p>
        </w:tc>
        <w:tc>
          <w:tcPr>
            <w:tcW w:w="6373" w:type="dxa"/>
          </w:tcPr>
          <w:p w14:paraId="089B434F" w14:textId="77777777" w:rsidR="00AD54CB" w:rsidRPr="002B6D0C" w:rsidRDefault="00AD54CB" w:rsidP="002B6D0C">
            <w:pPr>
              <w:contextualSpacing/>
              <w:rPr>
                <w:rFonts w:ascii="Times New Roman" w:hAnsi="Times New Roman"/>
              </w:rPr>
            </w:pPr>
            <w:r w:rsidRPr="002B6D0C">
              <w:rPr>
                <w:rFonts w:ascii="Times New Roman" w:hAnsi="Times New Roman"/>
              </w:rPr>
              <w:t>Признак включения данных для формирования ПК журналов ПК филиалов с признаком коррекции</w:t>
            </w:r>
          </w:p>
        </w:tc>
      </w:tr>
      <w:tr w:rsidR="00AD54CB" w:rsidRPr="002B6D0C" w14:paraId="10683478" w14:textId="77777777" w:rsidTr="00465F25">
        <w:tc>
          <w:tcPr>
            <w:tcW w:w="2972" w:type="dxa"/>
          </w:tcPr>
          <w:p w14:paraId="75AD5A77" w14:textId="77777777" w:rsidR="00AD54CB" w:rsidRPr="002B6D0C" w:rsidRDefault="00AD54CB" w:rsidP="002B6D0C">
            <w:pPr>
              <w:contextualSpacing/>
              <w:rPr>
                <w:rFonts w:ascii="Times New Roman" w:hAnsi="Times New Roman"/>
              </w:rPr>
            </w:pPr>
            <w:r w:rsidRPr="002B6D0C">
              <w:rPr>
                <w:rFonts w:ascii="Times New Roman" w:hAnsi="Times New Roman"/>
              </w:rPr>
              <w:t>Интервал дат</w:t>
            </w:r>
          </w:p>
        </w:tc>
        <w:tc>
          <w:tcPr>
            <w:tcW w:w="6373" w:type="dxa"/>
          </w:tcPr>
          <w:p w14:paraId="16748D94" w14:textId="77777777" w:rsidR="00AD54CB" w:rsidRPr="002B6D0C" w:rsidRDefault="00AD54CB" w:rsidP="002B6D0C">
            <w:pPr>
              <w:contextualSpacing/>
              <w:rPr>
                <w:rFonts w:ascii="Times New Roman" w:hAnsi="Times New Roman"/>
              </w:rPr>
            </w:pPr>
          </w:p>
        </w:tc>
      </w:tr>
      <w:tr w:rsidR="00AD54CB" w:rsidRPr="002B6D0C" w14:paraId="0825D5C8" w14:textId="77777777" w:rsidTr="00465F25">
        <w:tc>
          <w:tcPr>
            <w:tcW w:w="2972" w:type="dxa"/>
          </w:tcPr>
          <w:p w14:paraId="08B1A0EF" w14:textId="77777777" w:rsidR="00AD54CB" w:rsidRPr="002B6D0C" w:rsidRDefault="00AD54CB" w:rsidP="002B6D0C">
            <w:pPr>
              <w:contextualSpacing/>
              <w:rPr>
                <w:rFonts w:ascii="Times New Roman" w:hAnsi="Times New Roman"/>
              </w:rPr>
            </w:pPr>
            <w:r w:rsidRPr="002B6D0C">
              <w:rPr>
                <w:rFonts w:ascii="Times New Roman" w:hAnsi="Times New Roman"/>
              </w:rPr>
              <w:t>Начальная дата</w:t>
            </w:r>
          </w:p>
        </w:tc>
        <w:tc>
          <w:tcPr>
            <w:tcW w:w="6373" w:type="dxa"/>
          </w:tcPr>
          <w:p w14:paraId="2177B34A" w14:textId="77777777" w:rsidR="00AD54CB" w:rsidRPr="002B6D0C" w:rsidRDefault="00AD54CB" w:rsidP="002B6D0C">
            <w:pPr>
              <w:contextualSpacing/>
              <w:rPr>
                <w:rFonts w:ascii="Times New Roman" w:hAnsi="Times New Roman"/>
              </w:rPr>
            </w:pPr>
            <w:r w:rsidRPr="002B6D0C">
              <w:rPr>
                <w:rFonts w:ascii="Times New Roman" w:hAnsi="Times New Roman"/>
              </w:rPr>
              <w:t>По умолчанию первое число месяца периода формирования ПК</w:t>
            </w:r>
          </w:p>
        </w:tc>
      </w:tr>
      <w:tr w:rsidR="00AD54CB" w:rsidRPr="002B6D0C" w14:paraId="2BE4AE5D" w14:textId="77777777" w:rsidTr="00465F25">
        <w:tc>
          <w:tcPr>
            <w:tcW w:w="2972" w:type="dxa"/>
          </w:tcPr>
          <w:p w14:paraId="2E872077" w14:textId="77777777" w:rsidR="00AD54CB" w:rsidRPr="002B6D0C" w:rsidRDefault="00AD54CB" w:rsidP="002B6D0C">
            <w:pPr>
              <w:contextualSpacing/>
              <w:rPr>
                <w:rFonts w:ascii="Times New Roman" w:hAnsi="Times New Roman"/>
              </w:rPr>
            </w:pPr>
            <w:r w:rsidRPr="002B6D0C">
              <w:rPr>
                <w:rFonts w:ascii="Times New Roman" w:hAnsi="Times New Roman"/>
              </w:rPr>
              <w:lastRenderedPageBreak/>
              <w:t>Конечная дата</w:t>
            </w:r>
          </w:p>
        </w:tc>
        <w:tc>
          <w:tcPr>
            <w:tcW w:w="6373" w:type="dxa"/>
          </w:tcPr>
          <w:p w14:paraId="10F541A9" w14:textId="77777777" w:rsidR="00AD54CB" w:rsidRPr="002B6D0C" w:rsidRDefault="00AD54CB" w:rsidP="002B6D0C">
            <w:pPr>
              <w:contextualSpacing/>
              <w:rPr>
                <w:rFonts w:ascii="Times New Roman" w:hAnsi="Times New Roman"/>
              </w:rPr>
            </w:pPr>
            <w:r w:rsidRPr="002B6D0C">
              <w:rPr>
                <w:rFonts w:ascii="Times New Roman" w:hAnsi="Times New Roman"/>
              </w:rPr>
              <w:t>По умолчанию последнее число месяца периода формирования ПК</w:t>
            </w:r>
          </w:p>
        </w:tc>
      </w:tr>
      <w:tr w:rsidR="00AD54CB" w:rsidRPr="002B6D0C" w14:paraId="2433836B" w14:textId="77777777" w:rsidTr="00465F25">
        <w:tc>
          <w:tcPr>
            <w:tcW w:w="2972" w:type="dxa"/>
          </w:tcPr>
          <w:p w14:paraId="7F01E193" w14:textId="77777777" w:rsidR="00AD54CB" w:rsidRPr="002B6D0C" w:rsidRDefault="00AD54CB" w:rsidP="002B6D0C">
            <w:pPr>
              <w:contextualSpacing/>
              <w:rPr>
                <w:rFonts w:ascii="Times New Roman" w:hAnsi="Times New Roman"/>
                <w:b/>
              </w:rPr>
            </w:pPr>
            <w:r w:rsidRPr="002B6D0C">
              <w:rPr>
                <w:rFonts w:ascii="Times New Roman" w:hAnsi="Times New Roman"/>
                <w:b/>
              </w:rPr>
              <w:t>Бюджетные аналитики дохода</w:t>
            </w:r>
          </w:p>
        </w:tc>
        <w:tc>
          <w:tcPr>
            <w:tcW w:w="6373" w:type="dxa"/>
          </w:tcPr>
          <w:p w14:paraId="0637C2A9" w14:textId="77777777" w:rsidR="00AD54CB" w:rsidRPr="002B6D0C" w:rsidRDefault="00AD54CB" w:rsidP="002B6D0C">
            <w:pPr>
              <w:contextualSpacing/>
              <w:rPr>
                <w:rFonts w:ascii="Times New Roman" w:hAnsi="Times New Roman"/>
              </w:rPr>
            </w:pPr>
          </w:p>
        </w:tc>
      </w:tr>
      <w:tr w:rsidR="00AD54CB" w:rsidRPr="002B6D0C" w14:paraId="63CC9ED9" w14:textId="77777777" w:rsidTr="00465F25">
        <w:tc>
          <w:tcPr>
            <w:tcW w:w="2972" w:type="dxa"/>
          </w:tcPr>
          <w:p w14:paraId="67457849" w14:textId="77777777" w:rsidR="00AD54CB" w:rsidRPr="002B6D0C" w:rsidRDefault="00AD54CB" w:rsidP="002B6D0C">
            <w:pPr>
              <w:contextualSpacing/>
              <w:rPr>
                <w:rFonts w:ascii="Times New Roman" w:hAnsi="Times New Roman"/>
              </w:rPr>
            </w:pPr>
            <w:r w:rsidRPr="002B6D0C">
              <w:rPr>
                <w:rFonts w:ascii="Times New Roman" w:hAnsi="Times New Roman"/>
              </w:rPr>
              <w:t>Филиал/Почтамт</w:t>
            </w:r>
          </w:p>
        </w:tc>
        <w:tc>
          <w:tcPr>
            <w:tcW w:w="6373" w:type="dxa"/>
          </w:tcPr>
          <w:p w14:paraId="6F246F3E"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Выбор кода аналитики филиала из выпадающего списка, по умолчанию Аппарат управления.  </w:t>
            </w:r>
          </w:p>
        </w:tc>
      </w:tr>
      <w:tr w:rsidR="00AD54CB" w:rsidRPr="002B6D0C" w14:paraId="6AB9270E" w14:textId="77777777" w:rsidTr="00465F25">
        <w:tc>
          <w:tcPr>
            <w:tcW w:w="2972" w:type="dxa"/>
          </w:tcPr>
          <w:p w14:paraId="3BF6D874" w14:textId="77777777" w:rsidR="00AD54CB" w:rsidRPr="002B6D0C" w:rsidRDefault="00AD54CB" w:rsidP="002B6D0C">
            <w:pPr>
              <w:contextualSpacing/>
              <w:rPr>
                <w:rFonts w:ascii="Times New Roman" w:hAnsi="Times New Roman"/>
              </w:rPr>
            </w:pPr>
            <w:r w:rsidRPr="002B6D0C">
              <w:rPr>
                <w:rFonts w:ascii="Times New Roman" w:hAnsi="Times New Roman"/>
              </w:rPr>
              <w:t>Статья БДДС</w:t>
            </w:r>
          </w:p>
        </w:tc>
        <w:tc>
          <w:tcPr>
            <w:tcW w:w="6373" w:type="dxa"/>
          </w:tcPr>
          <w:p w14:paraId="07DAAA05" w14:textId="77777777" w:rsidR="00AD54CB" w:rsidRPr="002B6D0C" w:rsidRDefault="00AD54CB" w:rsidP="002B6D0C">
            <w:pPr>
              <w:contextualSpacing/>
              <w:rPr>
                <w:rFonts w:ascii="Times New Roman" w:hAnsi="Times New Roman"/>
              </w:rPr>
            </w:pPr>
            <w:r w:rsidRPr="002B6D0C">
              <w:rPr>
                <w:rFonts w:ascii="Times New Roman" w:hAnsi="Times New Roman"/>
              </w:rPr>
              <w:t>Выбор кода статьи БДДС</w:t>
            </w:r>
          </w:p>
        </w:tc>
      </w:tr>
      <w:tr w:rsidR="00AD54CB" w:rsidRPr="002B6D0C" w14:paraId="1B9B578B" w14:textId="77777777" w:rsidTr="00465F25">
        <w:tc>
          <w:tcPr>
            <w:tcW w:w="2972" w:type="dxa"/>
          </w:tcPr>
          <w:p w14:paraId="5C1C287D"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ЦФО </w:t>
            </w:r>
          </w:p>
        </w:tc>
        <w:tc>
          <w:tcPr>
            <w:tcW w:w="6373" w:type="dxa"/>
          </w:tcPr>
          <w:p w14:paraId="3F4A2C89" w14:textId="77777777" w:rsidR="00AD54CB" w:rsidRPr="002B6D0C" w:rsidRDefault="00AD54CB" w:rsidP="002B6D0C">
            <w:pPr>
              <w:contextualSpacing/>
              <w:rPr>
                <w:rFonts w:ascii="Times New Roman" w:hAnsi="Times New Roman"/>
              </w:rPr>
            </w:pPr>
            <w:r w:rsidRPr="002B6D0C">
              <w:rPr>
                <w:rFonts w:ascii="Times New Roman" w:hAnsi="Times New Roman"/>
              </w:rPr>
              <w:t>Выбор кода ЦФО второго уровня (Блок-ЦФО)</w:t>
            </w:r>
          </w:p>
        </w:tc>
      </w:tr>
      <w:tr w:rsidR="00AD54CB" w:rsidRPr="002B6D0C" w14:paraId="2DC68F39" w14:textId="77777777" w:rsidTr="00465F25">
        <w:tc>
          <w:tcPr>
            <w:tcW w:w="2972" w:type="dxa"/>
          </w:tcPr>
          <w:p w14:paraId="317A25D2" w14:textId="77777777" w:rsidR="00AD54CB" w:rsidRPr="002B6D0C" w:rsidRDefault="00AD54CB" w:rsidP="002B6D0C">
            <w:pPr>
              <w:contextualSpacing/>
              <w:rPr>
                <w:rFonts w:ascii="Times New Roman" w:hAnsi="Times New Roman"/>
              </w:rPr>
            </w:pPr>
            <w:r w:rsidRPr="002B6D0C">
              <w:rPr>
                <w:rFonts w:ascii="Times New Roman" w:hAnsi="Times New Roman"/>
              </w:rPr>
              <w:t>Проекты</w:t>
            </w:r>
          </w:p>
        </w:tc>
        <w:tc>
          <w:tcPr>
            <w:tcW w:w="6373" w:type="dxa"/>
          </w:tcPr>
          <w:p w14:paraId="3609B737"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Выбор кода аналитики проекта. По умолчанию не заполняется. </w:t>
            </w:r>
          </w:p>
        </w:tc>
      </w:tr>
      <w:tr w:rsidR="00AD54CB" w:rsidRPr="002B6D0C" w14:paraId="1A891FF9" w14:textId="77777777" w:rsidTr="00465F25">
        <w:tc>
          <w:tcPr>
            <w:tcW w:w="2972" w:type="dxa"/>
          </w:tcPr>
          <w:p w14:paraId="35715A2B" w14:textId="77777777" w:rsidR="00AD54CB" w:rsidRPr="002B6D0C" w:rsidRDefault="00AD54CB" w:rsidP="002B6D0C">
            <w:pPr>
              <w:contextualSpacing/>
              <w:rPr>
                <w:rFonts w:ascii="Times New Roman" w:hAnsi="Times New Roman"/>
              </w:rPr>
            </w:pPr>
            <w:r w:rsidRPr="002B6D0C">
              <w:rPr>
                <w:rFonts w:ascii="Times New Roman" w:hAnsi="Times New Roman"/>
              </w:rPr>
              <w:t>Статья БДР</w:t>
            </w:r>
          </w:p>
        </w:tc>
        <w:tc>
          <w:tcPr>
            <w:tcW w:w="6373" w:type="dxa"/>
          </w:tcPr>
          <w:p w14:paraId="589D0301" w14:textId="77777777" w:rsidR="00AD54CB" w:rsidRPr="002B6D0C" w:rsidRDefault="00AD54CB" w:rsidP="002B6D0C">
            <w:pPr>
              <w:contextualSpacing/>
              <w:rPr>
                <w:rFonts w:ascii="Times New Roman" w:hAnsi="Times New Roman"/>
              </w:rPr>
            </w:pPr>
            <w:r w:rsidRPr="002B6D0C">
              <w:rPr>
                <w:rFonts w:ascii="Times New Roman" w:hAnsi="Times New Roman"/>
              </w:rPr>
              <w:t>Выбор кода статьи БДР. По умолчанию не заполняется.</w:t>
            </w:r>
          </w:p>
        </w:tc>
      </w:tr>
      <w:tr w:rsidR="00AD54CB" w:rsidRPr="002B6D0C" w14:paraId="06B7F758" w14:textId="77777777" w:rsidTr="00465F25">
        <w:tc>
          <w:tcPr>
            <w:tcW w:w="2972" w:type="dxa"/>
          </w:tcPr>
          <w:p w14:paraId="199C486F" w14:textId="77777777" w:rsidR="00AD54CB" w:rsidRPr="002B6D0C" w:rsidRDefault="00AD54CB" w:rsidP="002B6D0C">
            <w:pPr>
              <w:contextualSpacing/>
              <w:rPr>
                <w:rFonts w:ascii="Times New Roman" w:hAnsi="Times New Roman"/>
                <w:b/>
              </w:rPr>
            </w:pPr>
            <w:r w:rsidRPr="002B6D0C">
              <w:rPr>
                <w:rFonts w:ascii="Times New Roman" w:hAnsi="Times New Roman"/>
                <w:b/>
              </w:rPr>
              <w:t>Бюджетные аналитики расхода</w:t>
            </w:r>
          </w:p>
        </w:tc>
        <w:tc>
          <w:tcPr>
            <w:tcW w:w="6373" w:type="dxa"/>
          </w:tcPr>
          <w:p w14:paraId="1B938DE9" w14:textId="77777777" w:rsidR="00AD54CB" w:rsidRPr="002B6D0C" w:rsidRDefault="00AD54CB" w:rsidP="002B6D0C">
            <w:pPr>
              <w:contextualSpacing/>
              <w:rPr>
                <w:rFonts w:ascii="Times New Roman" w:hAnsi="Times New Roman"/>
              </w:rPr>
            </w:pPr>
          </w:p>
        </w:tc>
      </w:tr>
      <w:tr w:rsidR="00AD54CB" w:rsidRPr="002B6D0C" w14:paraId="64905E65" w14:textId="77777777" w:rsidTr="00465F25">
        <w:tc>
          <w:tcPr>
            <w:tcW w:w="2972" w:type="dxa"/>
          </w:tcPr>
          <w:p w14:paraId="5A989A52" w14:textId="77777777" w:rsidR="00AD54CB" w:rsidRPr="002B6D0C" w:rsidRDefault="00AD54CB" w:rsidP="002B6D0C">
            <w:pPr>
              <w:contextualSpacing/>
              <w:rPr>
                <w:rFonts w:ascii="Times New Roman" w:hAnsi="Times New Roman"/>
              </w:rPr>
            </w:pPr>
            <w:r w:rsidRPr="002B6D0C">
              <w:rPr>
                <w:rFonts w:ascii="Times New Roman" w:hAnsi="Times New Roman"/>
              </w:rPr>
              <w:t>Филиал/Почтамт</w:t>
            </w:r>
          </w:p>
        </w:tc>
        <w:tc>
          <w:tcPr>
            <w:tcW w:w="6373" w:type="dxa"/>
          </w:tcPr>
          <w:p w14:paraId="2B653433"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Выбор кода аналитики филиала из выпадающего списка, по умолчанию Аппарат управления.  </w:t>
            </w:r>
          </w:p>
        </w:tc>
      </w:tr>
      <w:tr w:rsidR="00AD54CB" w:rsidRPr="002B6D0C" w14:paraId="6685FCB0" w14:textId="77777777" w:rsidTr="00465F25">
        <w:tc>
          <w:tcPr>
            <w:tcW w:w="2972" w:type="dxa"/>
          </w:tcPr>
          <w:p w14:paraId="118228AD" w14:textId="77777777" w:rsidR="00AD54CB" w:rsidRPr="002B6D0C" w:rsidRDefault="00AD54CB" w:rsidP="002B6D0C">
            <w:pPr>
              <w:contextualSpacing/>
              <w:rPr>
                <w:rFonts w:ascii="Times New Roman" w:hAnsi="Times New Roman"/>
              </w:rPr>
            </w:pPr>
            <w:r w:rsidRPr="002B6D0C">
              <w:rPr>
                <w:rFonts w:ascii="Times New Roman" w:hAnsi="Times New Roman"/>
              </w:rPr>
              <w:t>Статья БДДС</w:t>
            </w:r>
          </w:p>
        </w:tc>
        <w:tc>
          <w:tcPr>
            <w:tcW w:w="6373" w:type="dxa"/>
          </w:tcPr>
          <w:p w14:paraId="495F4279" w14:textId="77777777" w:rsidR="00AD54CB" w:rsidRPr="002B6D0C" w:rsidRDefault="00AD54CB" w:rsidP="002B6D0C">
            <w:pPr>
              <w:contextualSpacing/>
              <w:rPr>
                <w:rFonts w:ascii="Times New Roman" w:hAnsi="Times New Roman"/>
              </w:rPr>
            </w:pPr>
            <w:r w:rsidRPr="002B6D0C">
              <w:rPr>
                <w:rFonts w:ascii="Times New Roman" w:hAnsi="Times New Roman"/>
              </w:rPr>
              <w:t>Выбор кода статьи БДДС</w:t>
            </w:r>
          </w:p>
        </w:tc>
      </w:tr>
      <w:tr w:rsidR="00AD54CB" w:rsidRPr="002B6D0C" w14:paraId="55633B3D" w14:textId="77777777" w:rsidTr="00465F25">
        <w:tc>
          <w:tcPr>
            <w:tcW w:w="2972" w:type="dxa"/>
          </w:tcPr>
          <w:p w14:paraId="3D3BD8E2"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ЦФО </w:t>
            </w:r>
          </w:p>
        </w:tc>
        <w:tc>
          <w:tcPr>
            <w:tcW w:w="6373" w:type="dxa"/>
          </w:tcPr>
          <w:p w14:paraId="3BFC33FD" w14:textId="77777777" w:rsidR="00AD54CB" w:rsidRPr="002B6D0C" w:rsidRDefault="00AD54CB" w:rsidP="002B6D0C">
            <w:pPr>
              <w:contextualSpacing/>
              <w:rPr>
                <w:rFonts w:ascii="Times New Roman" w:hAnsi="Times New Roman"/>
              </w:rPr>
            </w:pPr>
            <w:r w:rsidRPr="002B6D0C">
              <w:rPr>
                <w:rFonts w:ascii="Times New Roman" w:hAnsi="Times New Roman"/>
              </w:rPr>
              <w:t>Выбор кода ЦФО второго уровня (Блок-ЦФО)</w:t>
            </w:r>
          </w:p>
        </w:tc>
      </w:tr>
      <w:tr w:rsidR="00AD54CB" w:rsidRPr="002B6D0C" w14:paraId="050ED762" w14:textId="77777777" w:rsidTr="00465F25">
        <w:tc>
          <w:tcPr>
            <w:tcW w:w="2972" w:type="dxa"/>
          </w:tcPr>
          <w:p w14:paraId="5AE47431" w14:textId="77777777" w:rsidR="00AD54CB" w:rsidRPr="002B6D0C" w:rsidRDefault="00AD54CB" w:rsidP="002B6D0C">
            <w:pPr>
              <w:contextualSpacing/>
              <w:rPr>
                <w:rFonts w:ascii="Times New Roman" w:hAnsi="Times New Roman"/>
              </w:rPr>
            </w:pPr>
            <w:r w:rsidRPr="002B6D0C">
              <w:rPr>
                <w:rFonts w:ascii="Times New Roman" w:hAnsi="Times New Roman"/>
              </w:rPr>
              <w:t>Проекты</w:t>
            </w:r>
          </w:p>
        </w:tc>
        <w:tc>
          <w:tcPr>
            <w:tcW w:w="6373" w:type="dxa"/>
          </w:tcPr>
          <w:p w14:paraId="094A5E43"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Выбор кода аналитики проекта. По умолчанию не заполняется. </w:t>
            </w:r>
          </w:p>
        </w:tc>
      </w:tr>
      <w:tr w:rsidR="00AD54CB" w:rsidRPr="002B6D0C" w14:paraId="7F39F505" w14:textId="77777777" w:rsidTr="00465F25">
        <w:tc>
          <w:tcPr>
            <w:tcW w:w="2972" w:type="dxa"/>
          </w:tcPr>
          <w:p w14:paraId="25697011" w14:textId="77777777" w:rsidR="00AD54CB" w:rsidRPr="002B6D0C" w:rsidRDefault="00AD54CB" w:rsidP="002B6D0C">
            <w:pPr>
              <w:contextualSpacing/>
              <w:rPr>
                <w:rFonts w:ascii="Times New Roman" w:hAnsi="Times New Roman"/>
              </w:rPr>
            </w:pPr>
            <w:r w:rsidRPr="002B6D0C">
              <w:rPr>
                <w:rFonts w:ascii="Times New Roman" w:hAnsi="Times New Roman"/>
              </w:rPr>
              <w:t>Статья БДР</w:t>
            </w:r>
          </w:p>
        </w:tc>
        <w:tc>
          <w:tcPr>
            <w:tcW w:w="6373" w:type="dxa"/>
          </w:tcPr>
          <w:p w14:paraId="58FD0F1F" w14:textId="77777777" w:rsidR="00AD54CB" w:rsidRPr="002B6D0C" w:rsidRDefault="00AD54CB" w:rsidP="002B6D0C">
            <w:pPr>
              <w:contextualSpacing/>
              <w:rPr>
                <w:rFonts w:ascii="Times New Roman" w:hAnsi="Times New Roman"/>
              </w:rPr>
            </w:pPr>
            <w:r w:rsidRPr="002B6D0C">
              <w:rPr>
                <w:rFonts w:ascii="Times New Roman" w:hAnsi="Times New Roman"/>
              </w:rPr>
              <w:t>Выбор кода статьи БДР. По умолчанию не заполняется.</w:t>
            </w:r>
          </w:p>
        </w:tc>
      </w:tr>
    </w:tbl>
    <w:p w14:paraId="6D79BC12" w14:textId="77777777" w:rsidR="00AD54CB" w:rsidRPr="002B6D0C" w:rsidRDefault="00AD54CB" w:rsidP="002B6D0C">
      <w:pPr>
        <w:contextualSpacing/>
        <w:jc w:val="both"/>
        <w:rPr>
          <w:rFonts w:ascii="Times New Roman" w:hAnsi="Times New Roman"/>
        </w:rPr>
      </w:pPr>
      <w:r w:rsidRPr="002B6D0C">
        <w:rPr>
          <w:rFonts w:ascii="Times New Roman" w:hAnsi="Times New Roman"/>
        </w:rPr>
        <w:tab/>
        <w:t xml:space="preserve">По нажатию кнопки «Сформировать журнал»/» «ОК» формируется месячный журнал ПК на уровне АУО со стандартным набором полей и аналитик. В строках журнала в полях «Счет контрагента» и «Наименование контрагента» отображаются данные аналитик филиалов, на основании данных платежных календарей которых был сформирован сводный журнал по КЭШ ПУЛЛИНГУ. </w:t>
      </w:r>
    </w:p>
    <w:p w14:paraId="7230F71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Сформированный журнал отображается на форме «Журнал платежный календарь» с описанием даты в поле «Описание» «Платежный календарь 00.00.0000-00.00.0000» и согласовывается по установленному маршруту, утверждается и разносится.   </w:t>
      </w:r>
    </w:p>
    <w:p w14:paraId="5B845DF6" w14:textId="77777777" w:rsidR="00AD54CB" w:rsidRPr="002B6D0C" w:rsidRDefault="00AD54CB" w:rsidP="002B6D0C">
      <w:pPr>
        <w:ind w:firstLine="708"/>
        <w:contextualSpacing/>
        <w:jc w:val="both"/>
        <w:rPr>
          <w:rFonts w:ascii="Times New Roman" w:hAnsi="Times New Roman"/>
        </w:rPr>
      </w:pPr>
    </w:p>
    <w:p w14:paraId="00158528" w14:textId="77777777" w:rsidR="00AD54CB" w:rsidRPr="00513EFE" w:rsidRDefault="00AD54CB" w:rsidP="00DF7FCC">
      <w:pPr>
        <w:pStyle w:val="42"/>
        <w:keepLines/>
        <w:numPr>
          <w:ilvl w:val="3"/>
          <w:numId w:val="222"/>
        </w:numPr>
        <w:tabs>
          <w:tab w:val="left" w:pos="1701"/>
        </w:tabs>
        <w:spacing w:before="0" w:after="0"/>
        <w:jc w:val="both"/>
        <w:rPr>
          <w:rFonts w:cs="Times New Roman"/>
          <w:sz w:val="24"/>
          <w:szCs w:val="24"/>
        </w:rPr>
      </w:pPr>
      <w:r w:rsidRPr="00513EFE">
        <w:rPr>
          <w:rFonts w:cs="Times New Roman"/>
          <w:sz w:val="24"/>
          <w:szCs w:val="24"/>
        </w:rPr>
        <w:t>Отчеты</w:t>
      </w:r>
    </w:p>
    <w:p w14:paraId="54A1FA64" w14:textId="77777777" w:rsidR="00AD54CB" w:rsidRPr="002B6D0C" w:rsidRDefault="00AD54CB" w:rsidP="002B6D0C">
      <w:pPr>
        <w:ind w:left="720"/>
        <w:jc w:val="both"/>
        <w:rPr>
          <w:rFonts w:ascii="Times New Roman" w:hAnsi="Times New Roman"/>
          <w:b/>
        </w:rPr>
      </w:pPr>
      <w:r w:rsidRPr="002B6D0C">
        <w:rPr>
          <w:rFonts w:ascii="Times New Roman" w:hAnsi="Times New Roman"/>
          <w:b/>
        </w:rPr>
        <w:t>«Платежный календарь АУО»</w:t>
      </w:r>
    </w:p>
    <w:p w14:paraId="650FA44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Печатная форма отчета «Платежный календарь».</w:t>
      </w:r>
    </w:p>
    <w:p w14:paraId="241DDFA8"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830"/>
        <w:gridCol w:w="6515"/>
      </w:tblGrid>
      <w:tr w:rsidR="00AD54CB" w:rsidRPr="002B6D0C" w14:paraId="113B2C86" w14:textId="77777777" w:rsidTr="00465F25">
        <w:trPr>
          <w:tblHeader/>
        </w:trPr>
        <w:tc>
          <w:tcPr>
            <w:tcW w:w="2830" w:type="dxa"/>
          </w:tcPr>
          <w:p w14:paraId="2919FBC9"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515" w:type="dxa"/>
          </w:tcPr>
          <w:p w14:paraId="64DD19FF"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332FBA0B" w14:textId="77777777" w:rsidTr="00465F25">
        <w:tc>
          <w:tcPr>
            <w:tcW w:w="2830" w:type="dxa"/>
          </w:tcPr>
          <w:p w14:paraId="2627BED6" w14:textId="77777777" w:rsidR="00AD54CB" w:rsidRPr="002B6D0C" w:rsidRDefault="00AD54CB" w:rsidP="002B6D0C">
            <w:pPr>
              <w:contextualSpacing/>
              <w:rPr>
                <w:rFonts w:ascii="Times New Roman" w:hAnsi="Times New Roman"/>
              </w:rPr>
            </w:pPr>
            <w:r w:rsidRPr="002B6D0C">
              <w:rPr>
                <w:rFonts w:ascii="Times New Roman" w:hAnsi="Times New Roman"/>
              </w:rPr>
              <w:t>Код периода</w:t>
            </w:r>
          </w:p>
        </w:tc>
        <w:tc>
          <w:tcPr>
            <w:tcW w:w="6515" w:type="dxa"/>
          </w:tcPr>
          <w:p w14:paraId="5DD0ED62" w14:textId="77777777" w:rsidR="00AD54CB" w:rsidRPr="002B6D0C" w:rsidRDefault="00AD54CB" w:rsidP="002B6D0C">
            <w:pPr>
              <w:contextualSpacing/>
              <w:rPr>
                <w:rFonts w:ascii="Times New Roman" w:hAnsi="Times New Roman"/>
              </w:rPr>
            </w:pPr>
            <w:r w:rsidRPr="002B6D0C">
              <w:rPr>
                <w:rFonts w:ascii="Times New Roman" w:hAnsi="Times New Roman"/>
              </w:rPr>
              <w:t>Код «год.месяц» периода формирования платежного календаря</w:t>
            </w:r>
          </w:p>
        </w:tc>
      </w:tr>
      <w:tr w:rsidR="00AD54CB" w:rsidRPr="002B6D0C" w14:paraId="4B0D5FAE" w14:textId="77777777" w:rsidTr="00465F25">
        <w:tc>
          <w:tcPr>
            <w:tcW w:w="2830" w:type="dxa"/>
          </w:tcPr>
          <w:p w14:paraId="490111FC" w14:textId="77777777" w:rsidR="00AD54CB" w:rsidRPr="002B6D0C" w:rsidRDefault="00AD54CB" w:rsidP="002B6D0C">
            <w:pPr>
              <w:contextualSpacing/>
              <w:rPr>
                <w:rFonts w:ascii="Times New Roman" w:hAnsi="Times New Roman"/>
              </w:rPr>
            </w:pPr>
            <w:r w:rsidRPr="002B6D0C">
              <w:rPr>
                <w:rFonts w:ascii="Times New Roman" w:hAnsi="Times New Roman"/>
              </w:rPr>
              <w:t>Дата с:</w:t>
            </w:r>
          </w:p>
        </w:tc>
        <w:tc>
          <w:tcPr>
            <w:tcW w:w="6515" w:type="dxa"/>
          </w:tcPr>
          <w:p w14:paraId="491BD028"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 периода формирования данных, по умолчанию первое число месяца выбранного кода периода</w:t>
            </w:r>
          </w:p>
        </w:tc>
      </w:tr>
      <w:tr w:rsidR="00AD54CB" w:rsidRPr="002B6D0C" w14:paraId="42B325EF" w14:textId="77777777" w:rsidTr="00465F25">
        <w:tc>
          <w:tcPr>
            <w:tcW w:w="2830" w:type="dxa"/>
          </w:tcPr>
          <w:p w14:paraId="5B1C652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515" w:type="dxa"/>
          </w:tcPr>
          <w:p w14:paraId="6B62A725"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 периода формирования данных, по умолчанию последнее число месяца выбранного отчетного периода</w:t>
            </w:r>
          </w:p>
        </w:tc>
      </w:tr>
      <w:tr w:rsidR="00AD54CB" w:rsidRPr="002B6D0C" w14:paraId="0CE357C2" w14:textId="77777777" w:rsidTr="00465F25">
        <w:tc>
          <w:tcPr>
            <w:tcW w:w="2830" w:type="dxa"/>
          </w:tcPr>
          <w:p w14:paraId="6DC32673" w14:textId="77777777" w:rsidR="00AD54CB" w:rsidRPr="002B6D0C" w:rsidRDefault="00AD54CB" w:rsidP="002B6D0C">
            <w:pPr>
              <w:contextualSpacing/>
              <w:rPr>
                <w:rFonts w:ascii="Times New Roman" w:hAnsi="Times New Roman"/>
              </w:rPr>
            </w:pPr>
            <w:r w:rsidRPr="002B6D0C">
              <w:rPr>
                <w:rFonts w:ascii="Times New Roman" w:hAnsi="Times New Roman"/>
              </w:rPr>
              <w:t>Имя журнала</w:t>
            </w:r>
          </w:p>
        </w:tc>
        <w:tc>
          <w:tcPr>
            <w:tcW w:w="6515" w:type="dxa"/>
          </w:tcPr>
          <w:p w14:paraId="72A707CE"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Выбор из выпадающего списка Типа/имени журнала платежного календаря, по умолчанию пустое поле – формирование отчета осуществляется по всем типам журналов ПК </w:t>
            </w:r>
          </w:p>
        </w:tc>
      </w:tr>
      <w:tr w:rsidR="00AD54CB" w:rsidRPr="002B6D0C" w14:paraId="693E1635" w14:textId="77777777" w:rsidTr="00465F25">
        <w:tc>
          <w:tcPr>
            <w:tcW w:w="2830" w:type="dxa"/>
          </w:tcPr>
          <w:p w14:paraId="08AA72F0" w14:textId="77777777" w:rsidR="00AD54CB" w:rsidRPr="002B6D0C" w:rsidRDefault="00AD54CB" w:rsidP="002B6D0C">
            <w:pPr>
              <w:contextualSpacing/>
              <w:rPr>
                <w:rFonts w:ascii="Times New Roman" w:hAnsi="Times New Roman"/>
              </w:rPr>
            </w:pPr>
            <w:r w:rsidRPr="002B6D0C">
              <w:rPr>
                <w:rFonts w:ascii="Times New Roman" w:hAnsi="Times New Roman"/>
              </w:rPr>
              <w:t>Учитывать только разнесенные журналы</w:t>
            </w:r>
          </w:p>
        </w:tc>
        <w:tc>
          <w:tcPr>
            <w:tcW w:w="6515" w:type="dxa"/>
          </w:tcPr>
          <w:p w14:paraId="0E082347" w14:textId="77777777" w:rsidR="00AD54CB" w:rsidRPr="002B6D0C" w:rsidRDefault="00AD54CB" w:rsidP="002B6D0C">
            <w:pPr>
              <w:contextualSpacing/>
              <w:rPr>
                <w:rFonts w:ascii="Times New Roman" w:hAnsi="Times New Roman"/>
              </w:rPr>
            </w:pPr>
            <w:r w:rsidRPr="002B6D0C">
              <w:rPr>
                <w:rFonts w:ascii="Times New Roman" w:hAnsi="Times New Roman"/>
              </w:rPr>
              <w:t>Признак формирования данных отчета только по журналам ПК с признаком разноски</w:t>
            </w:r>
          </w:p>
        </w:tc>
      </w:tr>
      <w:tr w:rsidR="00AD54CB" w:rsidRPr="002B6D0C" w14:paraId="3C01A071" w14:textId="77777777" w:rsidTr="00465F25">
        <w:tc>
          <w:tcPr>
            <w:tcW w:w="2830" w:type="dxa"/>
          </w:tcPr>
          <w:p w14:paraId="0DE6F108" w14:textId="77777777" w:rsidR="00AD54CB" w:rsidRPr="002B6D0C" w:rsidRDefault="00AD54CB" w:rsidP="002B6D0C">
            <w:pPr>
              <w:contextualSpacing/>
              <w:rPr>
                <w:rFonts w:ascii="Times New Roman" w:hAnsi="Times New Roman"/>
              </w:rPr>
            </w:pPr>
            <w:r w:rsidRPr="002B6D0C">
              <w:rPr>
                <w:rFonts w:ascii="Times New Roman" w:hAnsi="Times New Roman"/>
              </w:rPr>
              <w:t>Компания</w:t>
            </w:r>
          </w:p>
        </w:tc>
        <w:tc>
          <w:tcPr>
            <w:tcW w:w="6515" w:type="dxa"/>
          </w:tcPr>
          <w:p w14:paraId="6FB98A75"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АУО или филиалы (два разных отчета)  </w:t>
            </w:r>
          </w:p>
        </w:tc>
      </w:tr>
      <w:tr w:rsidR="00AD54CB" w:rsidRPr="002B6D0C" w14:paraId="1777E124" w14:textId="77777777" w:rsidTr="00465F25">
        <w:tc>
          <w:tcPr>
            <w:tcW w:w="2830" w:type="dxa"/>
          </w:tcPr>
          <w:p w14:paraId="2574E54C" w14:textId="77777777" w:rsidR="00AD54CB" w:rsidRPr="002B6D0C" w:rsidRDefault="00AD54CB" w:rsidP="002B6D0C">
            <w:pPr>
              <w:contextualSpacing/>
              <w:rPr>
                <w:rFonts w:ascii="Times New Roman" w:hAnsi="Times New Roman"/>
              </w:rPr>
            </w:pPr>
            <w:r w:rsidRPr="002B6D0C">
              <w:rPr>
                <w:rFonts w:ascii="Times New Roman" w:hAnsi="Times New Roman"/>
              </w:rPr>
              <w:lastRenderedPageBreak/>
              <w:t>Статус журнала</w:t>
            </w:r>
          </w:p>
        </w:tc>
        <w:tc>
          <w:tcPr>
            <w:tcW w:w="6515" w:type="dxa"/>
          </w:tcPr>
          <w:p w14:paraId="108D4AB6" w14:textId="77777777" w:rsidR="00AD54CB" w:rsidRPr="002B6D0C" w:rsidRDefault="00AD54CB" w:rsidP="002B6D0C">
            <w:pPr>
              <w:contextualSpacing/>
              <w:rPr>
                <w:rFonts w:ascii="Times New Roman" w:hAnsi="Times New Roman"/>
              </w:rPr>
            </w:pPr>
            <w:r w:rsidRPr="002B6D0C">
              <w:rPr>
                <w:rFonts w:ascii="Times New Roman" w:hAnsi="Times New Roman"/>
              </w:rPr>
              <w:t>Перечень статусов журналов ПК на различных этапах согласования по маршруту</w:t>
            </w:r>
          </w:p>
        </w:tc>
      </w:tr>
      <w:tr w:rsidR="00AD54CB" w:rsidRPr="002B6D0C" w14:paraId="016A74A7" w14:textId="77777777" w:rsidTr="00465F25">
        <w:tc>
          <w:tcPr>
            <w:tcW w:w="2830" w:type="dxa"/>
          </w:tcPr>
          <w:p w14:paraId="6D04DE51" w14:textId="77777777" w:rsidR="00AD54CB" w:rsidRPr="002B6D0C" w:rsidRDefault="00AD54CB" w:rsidP="002B6D0C">
            <w:pPr>
              <w:contextualSpacing/>
              <w:rPr>
                <w:rFonts w:ascii="Times New Roman" w:hAnsi="Times New Roman"/>
              </w:rPr>
            </w:pPr>
            <w:r w:rsidRPr="002B6D0C">
              <w:rPr>
                <w:rFonts w:ascii="Times New Roman" w:hAnsi="Times New Roman"/>
              </w:rPr>
              <w:t>Включить в отчет</w:t>
            </w:r>
          </w:p>
        </w:tc>
        <w:tc>
          <w:tcPr>
            <w:tcW w:w="6515" w:type="dxa"/>
          </w:tcPr>
          <w:p w14:paraId="6ED1CB20" w14:textId="77777777" w:rsidR="00AD54CB" w:rsidRPr="002B6D0C" w:rsidRDefault="00AD54CB" w:rsidP="002B6D0C">
            <w:pPr>
              <w:contextualSpacing/>
              <w:rPr>
                <w:rFonts w:ascii="Times New Roman" w:hAnsi="Times New Roman"/>
              </w:rPr>
            </w:pPr>
            <w:r w:rsidRPr="002B6D0C">
              <w:rPr>
                <w:rFonts w:ascii="Times New Roman" w:hAnsi="Times New Roman"/>
              </w:rPr>
              <w:t>Признак включения  данных по журналу ПК с выбранным статусом</w:t>
            </w:r>
          </w:p>
        </w:tc>
      </w:tr>
    </w:tbl>
    <w:p w14:paraId="6C09DF0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 </w:t>
      </w:r>
      <w:r w:rsidRPr="002B6D0C">
        <w:rPr>
          <w:rFonts w:ascii="Times New Roman" w:hAnsi="Times New Roman"/>
        </w:rPr>
        <w:tab/>
        <w:t xml:space="preserve">Отчет формируется за период месяц в соответствии с выбранным кодом периода. По умолчанию проставляется текущая дата. Данные формируются из журналов плана БДДС (платежных календарей) с типом периода Месяц (дата с и дата по заполняются автоматически).  При этом предусматривается выбор параметра по типу имени журнала БДДС, признаку разноски и статусам.  </w:t>
      </w:r>
    </w:p>
    <w:p w14:paraId="51BE8190" w14:textId="77777777" w:rsidR="00AD54CB" w:rsidRPr="002B6D0C" w:rsidRDefault="00AD54CB" w:rsidP="002B6D0C">
      <w:pPr>
        <w:contextualSpacing/>
        <w:jc w:val="both"/>
        <w:rPr>
          <w:rFonts w:ascii="Times New Roman" w:hAnsi="Times New Roman"/>
        </w:rPr>
      </w:pPr>
      <w:r w:rsidRPr="002B6D0C">
        <w:rPr>
          <w:rFonts w:ascii="Times New Roman" w:hAnsi="Times New Roman"/>
        </w:rPr>
        <w:tab/>
        <w:t>Отчет по филиалам (УФПС) формируется с горизонтом планирования 3 месяца (первый месяц по дням, 2 и 3 месяц итоговыми суммами).</w:t>
      </w:r>
    </w:p>
    <w:p w14:paraId="147D4B2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Описание полей отчета «Платежный календарь»: </w:t>
      </w:r>
    </w:p>
    <w:p w14:paraId="25B8E8D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печатной формы «Платежный календарь». </w:t>
      </w:r>
    </w:p>
    <w:p w14:paraId="41C9597F" w14:textId="77777777" w:rsidR="00AD54CB" w:rsidRPr="002B6D0C" w:rsidRDefault="00AD54CB" w:rsidP="00DF7FCC">
      <w:pPr>
        <w:pStyle w:val="aff5"/>
        <w:numPr>
          <w:ilvl w:val="0"/>
          <w:numId w:val="93"/>
        </w:numPr>
        <w:ind w:left="0" w:firstLine="709"/>
        <w:jc w:val="both"/>
        <w:rPr>
          <w:rFonts w:ascii="Times New Roman" w:hAnsi="Times New Roman"/>
        </w:rPr>
      </w:pPr>
      <w:r w:rsidRPr="002B6D0C">
        <w:rPr>
          <w:rFonts w:ascii="Times New Roman" w:hAnsi="Times New Roman"/>
        </w:rPr>
        <w:t xml:space="preserve">ПК (Реестр): реестр строк платежного календаря с аналитиками журнала по дням для текущего месяца планирования и итоговой суммой и данными прогнозов на два последующих месяца по всем бюджетным адресам.    </w:t>
      </w:r>
    </w:p>
    <w:p w14:paraId="647B2B5C"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Столбцы с аналитиками: № Журнала, СП в составе ЦФО, Код ЦФО, Статья БДДС, Проект, Схема поступления/оплаты, Контрагент, Тип операций, ЕДоговор, Счет, Валюта, Платежный календарь на Месяц (с НДС) по датам поступления/оплаты, Комментарий.  </w:t>
      </w:r>
    </w:p>
    <w:p w14:paraId="643B5A89" w14:textId="77777777" w:rsidR="00AD54CB" w:rsidRPr="002B6D0C" w:rsidRDefault="00AD54CB" w:rsidP="00DF7FCC">
      <w:pPr>
        <w:pStyle w:val="aff5"/>
        <w:numPr>
          <w:ilvl w:val="0"/>
          <w:numId w:val="93"/>
        </w:numPr>
        <w:ind w:left="0" w:firstLine="709"/>
        <w:jc w:val="both"/>
        <w:rPr>
          <w:rFonts w:ascii="Times New Roman" w:hAnsi="Times New Roman"/>
        </w:rPr>
      </w:pPr>
      <w:r w:rsidRPr="002B6D0C">
        <w:rPr>
          <w:rFonts w:ascii="Times New Roman" w:hAnsi="Times New Roman"/>
        </w:rPr>
        <w:t xml:space="preserve">ПК (БДДС): </w:t>
      </w:r>
    </w:p>
    <w:p w14:paraId="540D2C1C"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Строки отчета: текущая структура статей БДДС по разделам с агрегированными статьями БДДС, значения по которым определяются расчётно, путем суммирования нижнеуровневых статей, с расчетным полем Остаток денежных средств на начало периода, Профицит/Дефицит денежных средств, Поток собственных денежных средств.  </w:t>
      </w:r>
    </w:p>
    <w:p w14:paraId="18620F0F"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Столбцы отчета: Статья БДДС, суммарные значения данных по статьям БДДС отдельно на три месяца - текущий месяц планирования, данные прогнозов на два последующих месяца.  </w:t>
      </w:r>
    </w:p>
    <w:p w14:paraId="04E8609C" w14:textId="77777777" w:rsidR="00AD54CB" w:rsidRPr="002B6D0C" w:rsidRDefault="00AD54CB" w:rsidP="00DF7FCC">
      <w:pPr>
        <w:pStyle w:val="aff5"/>
        <w:numPr>
          <w:ilvl w:val="0"/>
          <w:numId w:val="93"/>
        </w:numPr>
        <w:ind w:left="0" w:firstLine="709"/>
        <w:jc w:val="both"/>
        <w:rPr>
          <w:rFonts w:ascii="Times New Roman" w:hAnsi="Times New Roman"/>
        </w:rPr>
      </w:pPr>
      <w:r w:rsidRPr="002B6D0C">
        <w:rPr>
          <w:rFonts w:ascii="Times New Roman" w:hAnsi="Times New Roman"/>
        </w:rPr>
        <w:t xml:space="preserve">ПК (БДДС Валюта): аналогичная структура ПК (БДДС) с выводом данных по каждому из месяцев в рублях, в валюте, итого за месяц. </w:t>
      </w:r>
    </w:p>
    <w:p w14:paraId="61CEEFF3" w14:textId="77777777" w:rsidR="00AD54CB" w:rsidRPr="002B6D0C" w:rsidRDefault="00AD54CB" w:rsidP="00DF7FCC">
      <w:pPr>
        <w:pStyle w:val="aff5"/>
        <w:numPr>
          <w:ilvl w:val="0"/>
          <w:numId w:val="93"/>
        </w:numPr>
        <w:ind w:left="0" w:firstLine="709"/>
        <w:jc w:val="both"/>
        <w:rPr>
          <w:rFonts w:ascii="Times New Roman" w:hAnsi="Times New Roman"/>
        </w:rPr>
      </w:pPr>
      <w:r w:rsidRPr="002B6D0C">
        <w:rPr>
          <w:rFonts w:ascii="Times New Roman" w:hAnsi="Times New Roman"/>
        </w:rPr>
        <w:t>ПК (БДДС по дням): аналогичная структура ПК (БДДС) с выводом данных на текущий месяц планирования по календарным датам с итоговыми значениями и данными прогнозов на два последующих месяца.</w:t>
      </w:r>
    </w:p>
    <w:p w14:paraId="5AD82EB8" w14:textId="77777777" w:rsidR="00AD54CB" w:rsidRPr="002B6D0C" w:rsidRDefault="00AD54CB" w:rsidP="00DF7FCC">
      <w:pPr>
        <w:pStyle w:val="aff5"/>
        <w:numPr>
          <w:ilvl w:val="0"/>
          <w:numId w:val="93"/>
        </w:numPr>
        <w:ind w:left="0" w:firstLine="709"/>
        <w:jc w:val="both"/>
        <w:rPr>
          <w:rFonts w:ascii="Times New Roman" w:hAnsi="Times New Roman"/>
        </w:rPr>
      </w:pPr>
      <w:r w:rsidRPr="002B6D0C">
        <w:rPr>
          <w:rFonts w:ascii="Times New Roman" w:hAnsi="Times New Roman"/>
        </w:rPr>
        <w:t xml:space="preserve">ПК (БДДС по дням Валюта): аналогичная структура ПК (БДДС) с выводом данных на текущий месяц планирования по календарным датам с итоговыми значениями и данными прогнозов на два последующих месяца по каждому из месяцев с разбивкой в рублях и в валюте. </w:t>
      </w:r>
    </w:p>
    <w:p w14:paraId="328522D5" w14:textId="77777777" w:rsidR="00AD54CB" w:rsidRPr="002B6D0C" w:rsidRDefault="00AD54CB" w:rsidP="002B6D0C">
      <w:pPr>
        <w:contextualSpacing/>
        <w:jc w:val="both"/>
        <w:rPr>
          <w:rFonts w:ascii="Times New Roman" w:hAnsi="Times New Roman"/>
        </w:rPr>
      </w:pPr>
    </w:p>
    <w:p w14:paraId="389624FD"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«Сводный платежный календарь по сети»</w:t>
      </w:r>
    </w:p>
    <w:p w14:paraId="7315CF0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Печатная форма отчета «Сводный платежный календарь по сети».</w:t>
      </w:r>
    </w:p>
    <w:p w14:paraId="26B5416D" w14:textId="77777777" w:rsidR="00AD54CB" w:rsidRPr="002B6D0C" w:rsidRDefault="00AD54CB" w:rsidP="002B6D0C">
      <w:pPr>
        <w:ind w:left="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547"/>
        <w:gridCol w:w="6798"/>
      </w:tblGrid>
      <w:tr w:rsidR="00AD54CB" w:rsidRPr="002B6D0C" w14:paraId="12A2EF6E" w14:textId="77777777" w:rsidTr="00465F25">
        <w:tc>
          <w:tcPr>
            <w:tcW w:w="2547" w:type="dxa"/>
          </w:tcPr>
          <w:p w14:paraId="129BB77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798" w:type="dxa"/>
          </w:tcPr>
          <w:p w14:paraId="7AD9DA91"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2447B4C8" w14:textId="77777777" w:rsidTr="00465F25">
        <w:tc>
          <w:tcPr>
            <w:tcW w:w="2547" w:type="dxa"/>
          </w:tcPr>
          <w:p w14:paraId="0FC80117" w14:textId="77777777" w:rsidR="00AD54CB" w:rsidRPr="002B6D0C" w:rsidRDefault="00AD54CB" w:rsidP="002B6D0C">
            <w:pPr>
              <w:contextualSpacing/>
              <w:rPr>
                <w:rFonts w:ascii="Times New Roman" w:hAnsi="Times New Roman"/>
              </w:rPr>
            </w:pPr>
            <w:r w:rsidRPr="002B6D0C">
              <w:rPr>
                <w:rFonts w:ascii="Times New Roman" w:hAnsi="Times New Roman"/>
              </w:rPr>
              <w:t>Период</w:t>
            </w:r>
          </w:p>
        </w:tc>
        <w:tc>
          <w:tcPr>
            <w:tcW w:w="6798" w:type="dxa"/>
          </w:tcPr>
          <w:p w14:paraId="06DE96B1" w14:textId="77777777" w:rsidR="00AD54CB" w:rsidRPr="002B6D0C" w:rsidRDefault="00AD54CB" w:rsidP="002B6D0C">
            <w:pPr>
              <w:contextualSpacing/>
              <w:rPr>
                <w:rFonts w:ascii="Times New Roman" w:hAnsi="Times New Roman"/>
              </w:rPr>
            </w:pPr>
            <w:r w:rsidRPr="002B6D0C">
              <w:rPr>
                <w:rFonts w:ascii="Times New Roman" w:hAnsi="Times New Roman"/>
              </w:rPr>
              <w:t>Код «год.месяц» периода формирования платежного календаря</w:t>
            </w:r>
          </w:p>
        </w:tc>
      </w:tr>
      <w:tr w:rsidR="00AD54CB" w:rsidRPr="002B6D0C" w14:paraId="5C3FC273" w14:textId="77777777" w:rsidTr="00465F25">
        <w:tc>
          <w:tcPr>
            <w:tcW w:w="2547" w:type="dxa"/>
          </w:tcPr>
          <w:p w14:paraId="6DEF2423" w14:textId="77777777" w:rsidR="00AD54CB" w:rsidRPr="002B6D0C" w:rsidRDefault="00AD54CB" w:rsidP="002B6D0C">
            <w:pPr>
              <w:contextualSpacing/>
              <w:rPr>
                <w:rFonts w:ascii="Times New Roman" w:hAnsi="Times New Roman"/>
              </w:rPr>
            </w:pPr>
            <w:r w:rsidRPr="002B6D0C">
              <w:rPr>
                <w:rFonts w:ascii="Times New Roman" w:hAnsi="Times New Roman"/>
              </w:rPr>
              <w:t>Дата с:</w:t>
            </w:r>
          </w:p>
        </w:tc>
        <w:tc>
          <w:tcPr>
            <w:tcW w:w="6798" w:type="dxa"/>
          </w:tcPr>
          <w:p w14:paraId="0A4A377F"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 периода формирования данных, по умолчанию первое число месяца выбранного кода периода</w:t>
            </w:r>
          </w:p>
        </w:tc>
      </w:tr>
      <w:tr w:rsidR="00AD54CB" w:rsidRPr="002B6D0C" w14:paraId="5296F4B4" w14:textId="77777777" w:rsidTr="00465F25">
        <w:tc>
          <w:tcPr>
            <w:tcW w:w="2547" w:type="dxa"/>
          </w:tcPr>
          <w:p w14:paraId="1513A247"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798" w:type="dxa"/>
          </w:tcPr>
          <w:p w14:paraId="2D4531DF"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 периода формирования данных, по умолчанию последнее число месяца выбранного отчетного периода</w:t>
            </w:r>
          </w:p>
        </w:tc>
      </w:tr>
    </w:tbl>
    <w:p w14:paraId="04367C2E" w14:textId="77777777" w:rsidR="00AD54CB" w:rsidRPr="002B6D0C" w:rsidRDefault="00AD54CB" w:rsidP="002B6D0C">
      <w:pPr>
        <w:contextualSpacing/>
        <w:jc w:val="both"/>
        <w:rPr>
          <w:rFonts w:ascii="Times New Roman" w:hAnsi="Times New Roman"/>
          <w:b/>
        </w:rPr>
      </w:pPr>
      <w:r w:rsidRPr="002B6D0C">
        <w:rPr>
          <w:rFonts w:ascii="Times New Roman" w:hAnsi="Times New Roman"/>
        </w:rPr>
        <w:t xml:space="preserve"> </w:t>
      </w:r>
      <w:r w:rsidRPr="002B6D0C">
        <w:rPr>
          <w:rFonts w:ascii="Times New Roman" w:hAnsi="Times New Roman"/>
        </w:rPr>
        <w:tab/>
        <w:t xml:space="preserve">Отчет формируется по всем филиалам и АУО за период месяц в соответствии с выбранным кодом периода. Данные формируются из журналов плана БДДС (платежных </w:t>
      </w:r>
      <w:r w:rsidRPr="002B6D0C">
        <w:rPr>
          <w:rFonts w:ascii="Times New Roman" w:hAnsi="Times New Roman"/>
        </w:rPr>
        <w:lastRenderedPageBreak/>
        <w:t xml:space="preserve">календарей) с типом периода Месяц (дата с и дата по заполняются автоматически) с признаком Разноски.   </w:t>
      </w:r>
    </w:p>
    <w:p w14:paraId="39469B9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Описание полей отчета «Сводный платежный календарь по сети»: </w:t>
      </w:r>
    </w:p>
    <w:p w14:paraId="64CB05F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печатной формы «Сводный платежный календарь АО "Почта России"». </w:t>
      </w:r>
    </w:p>
    <w:p w14:paraId="5BB1552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Строки отчета: текущая структура статей БДДС по разделам с агрегированными статьями БДДС, значения по которым определяются расчётно, путем суммирования нижнеуровневых статей, с расчетным полем Остаток денежных средств на начало периода, Профицит/Дефицит денежных средств, Поток собственных денежных средств.  </w:t>
      </w:r>
    </w:p>
    <w:p w14:paraId="3D1BE938" w14:textId="77777777" w:rsidR="00AD54CB" w:rsidRPr="002B6D0C" w:rsidRDefault="00AD54CB" w:rsidP="002B6D0C">
      <w:pPr>
        <w:ind w:firstLine="708"/>
        <w:contextualSpacing/>
        <w:jc w:val="both"/>
        <w:rPr>
          <w:rFonts w:ascii="Times New Roman" w:hAnsi="Times New Roman"/>
          <w:highlight w:val="yellow"/>
        </w:rPr>
      </w:pPr>
      <w:r w:rsidRPr="002B6D0C">
        <w:rPr>
          <w:rFonts w:ascii="Times New Roman" w:hAnsi="Times New Roman"/>
        </w:rPr>
        <w:t xml:space="preserve">Столбцы отчета: три месяца. Первый месяц – отчетный период формирования данных, второй и третий месяц – данные прогнозов на два последующих периода.  </w:t>
      </w:r>
    </w:p>
    <w:p w14:paraId="72CEEA7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Отчет выводится на отдельные листы: лист Свод (суммарные данные по АУО и филиалам), лист </w:t>
      </w:r>
      <w:r w:rsidRPr="002B6D0C">
        <w:rPr>
          <w:rFonts w:ascii="Times New Roman" w:hAnsi="Times New Roman"/>
          <w:lang w:val="en-US"/>
        </w:rPr>
        <w:t>AUP</w:t>
      </w:r>
      <w:r w:rsidRPr="002B6D0C">
        <w:rPr>
          <w:rFonts w:ascii="Times New Roman" w:hAnsi="Times New Roman"/>
        </w:rPr>
        <w:t xml:space="preserve">, каждый филиал на отдельном листе, лист Анализ по статьям.  </w:t>
      </w:r>
    </w:p>
    <w:p w14:paraId="0705273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Данные на листе Анализ по статьям выводятся по всем филиалам по трем выбранным из выпадающего списка статьям БДДС за три месяца (текущий и прогнозы на два последующих) с итоговым значением по филиалу и статье БДДС.    </w:t>
      </w:r>
    </w:p>
    <w:p w14:paraId="6BBDBF3E" w14:textId="77777777" w:rsidR="00AD54CB" w:rsidRPr="002B6D0C" w:rsidRDefault="00AD54CB" w:rsidP="002B6D0C">
      <w:pPr>
        <w:ind w:firstLine="360"/>
        <w:contextualSpacing/>
        <w:jc w:val="both"/>
        <w:rPr>
          <w:rFonts w:ascii="Times New Roman" w:hAnsi="Times New Roman"/>
        </w:rPr>
      </w:pPr>
    </w:p>
    <w:p w14:paraId="695EA70E"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«Сводный платежный календарь по дням»</w:t>
      </w:r>
    </w:p>
    <w:p w14:paraId="6F3BB5E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Печатная форма отчета «Сводный платежный календарь по дням»</w:t>
      </w:r>
    </w:p>
    <w:p w14:paraId="60BE3562"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547"/>
        <w:gridCol w:w="6798"/>
      </w:tblGrid>
      <w:tr w:rsidR="00AD54CB" w:rsidRPr="002B6D0C" w14:paraId="7E44A231" w14:textId="77777777" w:rsidTr="00465F25">
        <w:trPr>
          <w:tblHeader/>
        </w:trPr>
        <w:tc>
          <w:tcPr>
            <w:tcW w:w="2547" w:type="dxa"/>
          </w:tcPr>
          <w:p w14:paraId="7C12E21D"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798" w:type="dxa"/>
          </w:tcPr>
          <w:p w14:paraId="7B7979DA"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2456DC39" w14:textId="77777777" w:rsidTr="00465F25">
        <w:tc>
          <w:tcPr>
            <w:tcW w:w="2547" w:type="dxa"/>
          </w:tcPr>
          <w:p w14:paraId="2A0F37B3" w14:textId="77777777" w:rsidR="00AD54CB" w:rsidRPr="002B6D0C" w:rsidRDefault="00AD54CB" w:rsidP="002B6D0C">
            <w:pPr>
              <w:contextualSpacing/>
              <w:rPr>
                <w:rFonts w:ascii="Times New Roman" w:hAnsi="Times New Roman"/>
              </w:rPr>
            </w:pPr>
            <w:r w:rsidRPr="002B6D0C">
              <w:rPr>
                <w:rFonts w:ascii="Times New Roman" w:hAnsi="Times New Roman"/>
              </w:rPr>
              <w:t>Период</w:t>
            </w:r>
          </w:p>
        </w:tc>
        <w:tc>
          <w:tcPr>
            <w:tcW w:w="6798" w:type="dxa"/>
          </w:tcPr>
          <w:p w14:paraId="24D89849" w14:textId="77777777" w:rsidR="00AD54CB" w:rsidRPr="002B6D0C" w:rsidRDefault="00AD54CB" w:rsidP="002B6D0C">
            <w:pPr>
              <w:contextualSpacing/>
              <w:rPr>
                <w:rFonts w:ascii="Times New Roman" w:hAnsi="Times New Roman"/>
              </w:rPr>
            </w:pPr>
            <w:r w:rsidRPr="002B6D0C">
              <w:rPr>
                <w:rFonts w:ascii="Times New Roman" w:hAnsi="Times New Roman"/>
              </w:rPr>
              <w:t>Код «год.месяц» периода формирования платежного календаря</w:t>
            </w:r>
          </w:p>
        </w:tc>
      </w:tr>
      <w:tr w:rsidR="00AD54CB" w:rsidRPr="002B6D0C" w14:paraId="38D0B031" w14:textId="77777777" w:rsidTr="00465F25">
        <w:tc>
          <w:tcPr>
            <w:tcW w:w="2547" w:type="dxa"/>
          </w:tcPr>
          <w:p w14:paraId="334B36EC" w14:textId="77777777" w:rsidR="00AD54CB" w:rsidRPr="002B6D0C" w:rsidRDefault="00AD54CB" w:rsidP="002B6D0C">
            <w:pPr>
              <w:contextualSpacing/>
              <w:rPr>
                <w:rFonts w:ascii="Times New Roman" w:hAnsi="Times New Roman"/>
              </w:rPr>
            </w:pPr>
            <w:r w:rsidRPr="002B6D0C">
              <w:rPr>
                <w:rFonts w:ascii="Times New Roman" w:hAnsi="Times New Roman"/>
              </w:rPr>
              <w:t>Дата с:</w:t>
            </w:r>
          </w:p>
        </w:tc>
        <w:tc>
          <w:tcPr>
            <w:tcW w:w="6798" w:type="dxa"/>
          </w:tcPr>
          <w:p w14:paraId="6786C8C2"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 периода формирования данных, по умолчанию первое число месяца выбранного кода периода</w:t>
            </w:r>
          </w:p>
        </w:tc>
      </w:tr>
      <w:tr w:rsidR="00AD54CB" w:rsidRPr="002B6D0C" w14:paraId="3BC6F49D" w14:textId="77777777" w:rsidTr="00465F25">
        <w:tc>
          <w:tcPr>
            <w:tcW w:w="2547" w:type="dxa"/>
          </w:tcPr>
          <w:p w14:paraId="390408FD"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798" w:type="dxa"/>
          </w:tcPr>
          <w:p w14:paraId="6AD9ACCC" w14:textId="77777777" w:rsidR="00AD54CB" w:rsidRPr="002B6D0C" w:rsidRDefault="00AD54CB" w:rsidP="002B6D0C">
            <w:pPr>
              <w:contextualSpacing/>
              <w:rPr>
                <w:rFonts w:ascii="Times New Roman" w:hAnsi="Times New Roman"/>
              </w:rPr>
            </w:pPr>
            <w:r w:rsidRPr="002B6D0C">
              <w:rPr>
                <w:rFonts w:ascii="Times New Roman" w:hAnsi="Times New Roman"/>
              </w:rPr>
              <w:t>Дата окончания периода формирования данных, по умолчанию последнее число месяца выбранного отчетного периода</w:t>
            </w:r>
          </w:p>
        </w:tc>
      </w:tr>
      <w:tr w:rsidR="00AD54CB" w:rsidRPr="002B6D0C" w14:paraId="24EF8D9E" w14:textId="77777777" w:rsidTr="00465F25">
        <w:tc>
          <w:tcPr>
            <w:tcW w:w="2547" w:type="dxa"/>
          </w:tcPr>
          <w:p w14:paraId="5AA2F118" w14:textId="77777777" w:rsidR="00AD54CB" w:rsidRPr="002B6D0C" w:rsidRDefault="00AD54CB" w:rsidP="002B6D0C">
            <w:pPr>
              <w:contextualSpacing/>
              <w:rPr>
                <w:rFonts w:ascii="Times New Roman" w:hAnsi="Times New Roman"/>
              </w:rPr>
            </w:pPr>
            <w:r w:rsidRPr="002B6D0C">
              <w:rPr>
                <w:rFonts w:ascii="Times New Roman" w:hAnsi="Times New Roman"/>
              </w:rPr>
              <w:t>Учитывать неразнесенные журналы</w:t>
            </w:r>
          </w:p>
        </w:tc>
        <w:tc>
          <w:tcPr>
            <w:tcW w:w="6798" w:type="dxa"/>
          </w:tcPr>
          <w:p w14:paraId="3807F931" w14:textId="77777777" w:rsidR="00AD54CB" w:rsidRPr="002B6D0C" w:rsidRDefault="00AD54CB" w:rsidP="002B6D0C">
            <w:pPr>
              <w:contextualSpacing/>
              <w:rPr>
                <w:rFonts w:ascii="Times New Roman" w:hAnsi="Times New Roman"/>
              </w:rPr>
            </w:pPr>
            <w:r w:rsidRPr="002B6D0C">
              <w:rPr>
                <w:rFonts w:ascii="Times New Roman" w:hAnsi="Times New Roman"/>
              </w:rPr>
              <w:t>Признак формирования данных отчета по всем журналам ПК, в том числе без признака разноски</w:t>
            </w:r>
          </w:p>
        </w:tc>
      </w:tr>
    </w:tbl>
    <w:p w14:paraId="15189E73" w14:textId="77777777" w:rsidR="00AD54CB" w:rsidRPr="002B6D0C" w:rsidRDefault="00AD54CB" w:rsidP="002B6D0C">
      <w:pPr>
        <w:ind w:firstLine="708"/>
        <w:contextualSpacing/>
        <w:jc w:val="both"/>
        <w:rPr>
          <w:rFonts w:ascii="Times New Roman" w:hAnsi="Times New Roman"/>
          <w:b/>
        </w:rPr>
      </w:pPr>
      <w:r w:rsidRPr="002B6D0C">
        <w:rPr>
          <w:rFonts w:ascii="Times New Roman" w:hAnsi="Times New Roman"/>
        </w:rPr>
        <w:t xml:space="preserve">Отчет формируется по всем филиалам и АУО за период месяц в соответствии с выбранным кодом периода. Данные формируются из журналов плана БДДС (платежных календарей) с типом периода Месяц (дата с и дата по заполняются автоматически) с признаком Разноски и без признака Разноски в зависимости от выбранного параметра вывода данных.   </w:t>
      </w:r>
    </w:p>
    <w:p w14:paraId="6C83502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Описание полей отчета «Сводный платежный календарь по дням»: </w:t>
      </w:r>
    </w:p>
    <w:p w14:paraId="04A6F915" w14:textId="77777777" w:rsidR="00AD54CB" w:rsidRPr="002B6D0C" w:rsidRDefault="00AD54CB" w:rsidP="002B6D0C">
      <w:pPr>
        <w:ind w:firstLine="360"/>
        <w:contextualSpacing/>
        <w:jc w:val="both"/>
        <w:rPr>
          <w:rFonts w:ascii="Times New Roman" w:hAnsi="Times New Roman"/>
        </w:rPr>
      </w:pPr>
      <w:r w:rsidRPr="002B6D0C">
        <w:rPr>
          <w:rFonts w:ascii="Times New Roman" w:hAnsi="Times New Roman"/>
        </w:rPr>
        <w:t xml:space="preserve">Наименование печатной формы «Платежный календарь на Месяц Год». </w:t>
      </w:r>
    </w:p>
    <w:p w14:paraId="14AE597F" w14:textId="77777777" w:rsidR="00AD54CB" w:rsidRPr="002B6D0C" w:rsidRDefault="00AD54CB" w:rsidP="00DF7FCC">
      <w:pPr>
        <w:pStyle w:val="aff5"/>
        <w:numPr>
          <w:ilvl w:val="0"/>
          <w:numId w:val="96"/>
        </w:numPr>
        <w:ind w:left="0" w:firstLine="709"/>
        <w:jc w:val="both"/>
        <w:rPr>
          <w:rFonts w:ascii="Times New Roman" w:hAnsi="Times New Roman"/>
        </w:rPr>
      </w:pPr>
      <w:r w:rsidRPr="002B6D0C">
        <w:rPr>
          <w:rFonts w:ascii="Times New Roman" w:hAnsi="Times New Roman"/>
        </w:rPr>
        <w:t xml:space="preserve">ПК по дням: </w:t>
      </w:r>
    </w:p>
    <w:p w14:paraId="7FAC1FD2"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 xml:space="preserve">Строки отчета: текущая структура статей БДДС по разделам с агрегированными статьями БДДС, значения по которым определяются расчётно, путем суммирования нижнеуровневых статей, с расчетным полем Остаток денежных средств на начало периода, Профицит/Дефицит денежных средств, Поток собственных денежных средств.  </w:t>
      </w:r>
    </w:p>
    <w:p w14:paraId="094DAE75" w14:textId="77777777" w:rsidR="00AD54CB" w:rsidRPr="002B6D0C" w:rsidRDefault="00AD54CB" w:rsidP="002B6D0C">
      <w:pPr>
        <w:ind w:firstLine="709"/>
        <w:contextualSpacing/>
        <w:jc w:val="both"/>
        <w:rPr>
          <w:rFonts w:ascii="Times New Roman" w:hAnsi="Times New Roman"/>
          <w:highlight w:val="yellow"/>
        </w:rPr>
      </w:pPr>
      <w:r w:rsidRPr="002B6D0C">
        <w:rPr>
          <w:rFonts w:ascii="Times New Roman" w:hAnsi="Times New Roman"/>
        </w:rPr>
        <w:t xml:space="preserve">Столбцы отчета: три месяца. Первый месяц – выводом данных на текущий месяц планирования по календарным датам с итоговыми значениями, второй и третий месяц – данные прогнозов на два последующих периода.  </w:t>
      </w:r>
    </w:p>
    <w:p w14:paraId="042A7907"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ab/>
        <w:t xml:space="preserve">Предусмотрены фильтры данных по филиалам/АУО и с учетом корректировок: да/нет. </w:t>
      </w:r>
    </w:p>
    <w:p w14:paraId="6C71AFB2" w14:textId="77777777" w:rsidR="00AD54CB" w:rsidRPr="002B6D0C" w:rsidRDefault="00AD54CB" w:rsidP="00DF7FCC">
      <w:pPr>
        <w:pStyle w:val="aff5"/>
        <w:numPr>
          <w:ilvl w:val="0"/>
          <w:numId w:val="96"/>
        </w:numPr>
        <w:ind w:left="0" w:firstLine="709"/>
        <w:jc w:val="both"/>
        <w:rPr>
          <w:rFonts w:ascii="Times New Roman" w:hAnsi="Times New Roman"/>
        </w:rPr>
      </w:pPr>
      <w:r w:rsidRPr="002B6D0C">
        <w:rPr>
          <w:rFonts w:ascii="Times New Roman" w:hAnsi="Times New Roman"/>
        </w:rPr>
        <w:t>База: выводится реестр строк сводного платежного календаря выводится реестр по филиалам и АУО со следующим параметрами в столбцах отчета.</w:t>
      </w:r>
    </w:p>
    <w:tbl>
      <w:tblPr>
        <w:tblStyle w:val="afff2"/>
        <w:tblW w:w="0" w:type="auto"/>
        <w:tblInd w:w="-5" w:type="dxa"/>
        <w:tblLook w:val="04A0" w:firstRow="1" w:lastRow="0" w:firstColumn="1" w:lastColumn="0" w:noHBand="0" w:noVBand="1"/>
      </w:tblPr>
      <w:tblGrid>
        <w:gridCol w:w="9350"/>
      </w:tblGrid>
      <w:tr w:rsidR="00AD54CB" w:rsidRPr="002B6D0C" w14:paraId="7FF400A2" w14:textId="77777777" w:rsidTr="00465F25">
        <w:tc>
          <w:tcPr>
            <w:tcW w:w="9350" w:type="dxa"/>
          </w:tcPr>
          <w:p w14:paraId="606E3BAB" w14:textId="77777777" w:rsidR="00AD54CB" w:rsidRPr="002B6D0C" w:rsidRDefault="00AD54CB" w:rsidP="002B6D0C">
            <w:pPr>
              <w:pStyle w:val="aff5"/>
              <w:ind w:left="0"/>
              <w:jc w:val="both"/>
              <w:rPr>
                <w:rFonts w:ascii="Times New Roman" w:hAnsi="Times New Roman"/>
              </w:rPr>
            </w:pPr>
            <w:r w:rsidRPr="002B6D0C">
              <w:rPr>
                <w:rFonts w:ascii="Times New Roman" w:hAnsi="Times New Roman"/>
              </w:rPr>
              <w:t>Код компании</w:t>
            </w:r>
          </w:p>
        </w:tc>
      </w:tr>
      <w:tr w:rsidR="00AD54CB" w:rsidRPr="002B6D0C" w14:paraId="1BC8C9A0" w14:textId="77777777" w:rsidTr="00465F25">
        <w:tc>
          <w:tcPr>
            <w:tcW w:w="9350" w:type="dxa"/>
          </w:tcPr>
          <w:p w14:paraId="4EC94E2C" w14:textId="77777777" w:rsidR="00AD54CB" w:rsidRPr="002B6D0C" w:rsidRDefault="00AD54CB" w:rsidP="002B6D0C">
            <w:pPr>
              <w:pStyle w:val="aff5"/>
              <w:ind w:left="0"/>
              <w:jc w:val="both"/>
              <w:rPr>
                <w:rFonts w:ascii="Times New Roman" w:hAnsi="Times New Roman"/>
              </w:rPr>
            </w:pPr>
            <w:r w:rsidRPr="002B6D0C">
              <w:rPr>
                <w:rFonts w:ascii="Times New Roman" w:hAnsi="Times New Roman"/>
              </w:rPr>
              <w:t>Наименование компании</w:t>
            </w:r>
          </w:p>
        </w:tc>
      </w:tr>
      <w:tr w:rsidR="00AD54CB" w:rsidRPr="002B6D0C" w14:paraId="6E0725EA" w14:textId="77777777" w:rsidTr="00465F25">
        <w:tc>
          <w:tcPr>
            <w:tcW w:w="9350" w:type="dxa"/>
          </w:tcPr>
          <w:p w14:paraId="00EBB839" w14:textId="77777777" w:rsidR="00AD54CB" w:rsidRPr="002B6D0C" w:rsidRDefault="00AD54CB" w:rsidP="002B6D0C">
            <w:pPr>
              <w:pStyle w:val="aff5"/>
              <w:ind w:left="0"/>
              <w:jc w:val="both"/>
              <w:rPr>
                <w:rFonts w:ascii="Times New Roman" w:hAnsi="Times New Roman"/>
              </w:rPr>
            </w:pPr>
            <w:r w:rsidRPr="002B6D0C">
              <w:rPr>
                <w:rFonts w:ascii="Times New Roman" w:hAnsi="Times New Roman"/>
              </w:rPr>
              <w:lastRenderedPageBreak/>
              <w:t>Коррекция</w:t>
            </w:r>
          </w:p>
        </w:tc>
      </w:tr>
      <w:tr w:rsidR="00AD54CB" w:rsidRPr="002B6D0C" w14:paraId="6299935A" w14:textId="77777777" w:rsidTr="00465F25">
        <w:tc>
          <w:tcPr>
            <w:tcW w:w="9350" w:type="dxa"/>
          </w:tcPr>
          <w:p w14:paraId="23467F97" w14:textId="77777777" w:rsidR="00AD54CB" w:rsidRPr="002B6D0C" w:rsidRDefault="00AD54CB" w:rsidP="002B6D0C">
            <w:pPr>
              <w:pStyle w:val="aff5"/>
              <w:ind w:left="0"/>
              <w:jc w:val="both"/>
              <w:rPr>
                <w:rFonts w:ascii="Times New Roman" w:hAnsi="Times New Roman"/>
              </w:rPr>
            </w:pPr>
            <w:r w:rsidRPr="002B6D0C">
              <w:rPr>
                <w:rFonts w:ascii="Times New Roman" w:hAnsi="Times New Roman"/>
              </w:rPr>
              <w:t>Статья БДДС</w:t>
            </w:r>
          </w:p>
        </w:tc>
      </w:tr>
      <w:tr w:rsidR="00AD54CB" w:rsidRPr="002B6D0C" w14:paraId="59B6B2B8" w14:textId="77777777" w:rsidTr="00465F25">
        <w:tc>
          <w:tcPr>
            <w:tcW w:w="9350" w:type="dxa"/>
          </w:tcPr>
          <w:p w14:paraId="38B6D92F" w14:textId="77777777" w:rsidR="00AD54CB" w:rsidRPr="002B6D0C" w:rsidRDefault="00AD54CB" w:rsidP="002B6D0C">
            <w:pPr>
              <w:pStyle w:val="aff5"/>
              <w:ind w:left="0"/>
              <w:jc w:val="both"/>
              <w:rPr>
                <w:rFonts w:ascii="Times New Roman" w:hAnsi="Times New Roman"/>
              </w:rPr>
            </w:pPr>
            <w:r w:rsidRPr="002B6D0C">
              <w:rPr>
                <w:rFonts w:ascii="Times New Roman" w:hAnsi="Times New Roman"/>
              </w:rPr>
              <w:t>Наименование статьи БДДС</w:t>
            </w:r>
          </w:p>
        </w:tc>
      </w:tr>
      <w:tr w:rsidR="00AD54CB" w:rsidRPr="002B6D0C" w14:paraId="1ABC9219" w14:textId="77777777" w:rsidTr="00465F25">
        <w:tc>
          <w:tcPr>
            <w:tcW w:w="9350" w:type="dxa"/>
          </w:tcPr>
          <w:p w14:paraId="50F32418" w14:textId="77777777" w:rsidR="00AD54CB" w:rsidRPr="002B6D0C" w:rsidRDefault="00AD54CB" w:rsidP="002B6D0C">
            <w:pPr>
              <w:pStyle w:val="aff5"/>
              <w:ind w:left="0"/>
              <w:jc w:val="both"/>
              <w:rPr>
                <w:rFonts w:ascii="Times New Roman" w:hAnsi="Times New Roman"/>
              </w:rPr>
            </w:pPr>
            <w:r w:rsidRPr="002B6D0C">
              <w:rPr>
                <w:rFonts w:ascii="Times New Roman" w:hAnsi="Times New Roman"/>
              </w:rPr>
              <w:t>Сумма</w:t>
            </w:r>
          </w:p>
        </w:tc>
      </w:tr>
      <w:tr w:rsidR="00AD54CB" w:rsidRPr="002B6D0C" w14:paraId="093E7951" w14:textId="77777777" w:rsidTr="00465F25">
        <w:tc>
          <w:tcPr>
            <w:tcW w:w="9350" w:type="dxa"/>
          </w:tcPr>
          <w:p w14:paraId="4F3D99B4" w14:textId="77777777" w:rsidR="00AD54CB" w:rsidRPr="002B6D0C" w:rsidRDefault="00AD54CB" w:rsidP="002B6D0C">
            <w:pPr>
              <w:pStyle w:val="aff5"/>
              <w:ind w:left="0"/>
              <w:jc w:val="both"/>
              <w:rPr>
                <w:rFonts w:ascii="Times New Roman" w:hAnsi="Times New Roman"/>
              </w:rPr>
            </w:pPr>
            <w:r w:rsidRPr="002B6D0C">
              <w:rPr>
                <w:rFonts w:ascii="Times New Roman" w:hAnsi="Times New Roman"/>
              </w:rPr>
              <w:t>Прогноз_1</w:t>
            </w:r>
          </w:p>
        </w:tc>
      </w:tr>
      <w:tr w:rsidR="00AD54CB" w:rsidRPr="002B6D0C" w14:paraId="4C834145" w14:textId="77777777" w:rsidTr="00465F25">
        <w:tc>
          <w:tcPr>
            <w:tcW w:w="9350" w:type="dxa"/>
          </w:tcPr>
          <w:p w14:paraId="3CC0D39F" w14:textId="77777777" w:rsidR="00AD54CB" w:rsidRPr="002B6D0C" w:rsidRDefault="00AD54CB" w:rsidP="002B6D0C">
            <w:pPr>
              <w:pStyle w:val="aff5"/>
              <w:ind w:left="0"/>
              <w:jc w:val="both"/>
              <w:rPr>
                <w:rFonts w:ascii="Times New Roman" w:hAnsi="Times New Roman"/>
              </w:rPr>
            </w:pPr>
            <w:r w:rsidRPr="002B6D0C">
              <w:rPr>
                <w:rFonts w:ascii="Times New Roman" w:hAnsi="Times New Roman"/>
              </w:rPr>
              <w:t>Прогноз_2</w:t>
            </w:r>
          </w:p>
        </w:tc>
      </w:tr>
      <w:tr w:rsidR="00AD54CB" w:rsidRPr="002B6D0C" w14:paraId="5C56F3FF" w14:textId="77777777" w:rsidTr="00465F25">
        <w:tc>
          <w:tcPr>
            <w:tcW w:w="9350" w:type="dxa"/>
          </w:tcPr>
          <w:p w14:paraId="626BCAFB" w14:textId="77777777" w:rsidR="00AD54CB" w:rsidRPr="002B6D0C" w:rsidRDefault="00AD54CB" w:rsidP="002B6D0C">
            <w:pPr>
              <w:pStyle w:val="aff5"/>
              <w:ind w:left="0"/>
              <w:jc w:val="both"/>
              <w:rPr>
                <w:rFonts w:ascii="Times New Roman" w:hAnsi="Times New Roman"/>
              </w:rPr>
            </w:pPr>
            <w:r w:rsidRPr="002B6D0C">
              <w:rPr>
                <w:rFonts w:ascii="Times New Roman" w:hAnsi="Times New Roman"/>
              </w:rPr>
              <w:t>Дата</w:t>
            </w:r>
          </w:p>
        </w:tc>
      </w:tr>
      <w:tr w:rsidR="00AD54CB" w:rsidRPr="002B6D0C" w14:paraId="10BD493A" w14:textId="77777777" w:rsidTr="00465F25">
        <w:tc>
          <w:tcPr>
            <w:tcW w:w="9350" w:type="dxa"/>
          </w:tcPr>
          <w:p w14:paraId="0EDB5E4C" w14:textId="77777777" w:rsidR="00AD54CB" w:rsidRPr="002B6D0C" w:rsidRDefault="00AD54CB" w:rsidP="002B6D0C">
            <w:pPr>
              <w:pStyle w:val="aff5"/>
              <w:ind w:left="0"/>
              <w:jc w:val="both"/>
              <w:rPr>
                <w:rFonts w:ascii="Times New Roman" w:hAnsi="Times New Roman"/>
              </w:rPr>
            </w:pPr>
            <w:r w:rsidRPr="002B6D0C">
              <w:rPr>
                <w:rFonts w:ascii="Times New Roman" w:hAnsi="Times New Roman"/>
              </w:rPr>
              <w:t>День</w:t>
            </w:r>
          </w:p>
        </w:tc>
      </w:tr>
    </w:tbl>
    <w:p w14:paraId="48AEF1B7" w14:textId="77777777" w:rsidR="00AD54CB" w:rsidRPr="002B6D0C" w:rsidRDefault="00AD54CB" w:rsidP="00DF7FCC">
      <w:pPr>
        <w:pStyle w:val="aff5"/>
        <w:numPr>
          <w:ilvl w:val="0"/>
          <w:numId w:val="96"/>
        </w:numPr>
        <w:ind w:left="0" w:firstLine="709"/>
        <w:jc w:val="both"/>
        <w:rPr>
          <w:rFonts w:ascii="Times New Roman" w:hAnsi="Times New Roman"/>
        </w:rPr>
      </w:pPr>
      <w:r w:rsidRPr="002B6D0C">
        <w:rPr>
          <w:rFonts w:ascii="Times New Roman" w:hAnsi="Times New Roman"/>
        </w:rPr>
        <w:t xml:space="preserve">Справочники (скрытый лист): выводится перечень аналитик Компани, Наименование компании, Остаток(банк), Остаток(касса), Остаток(итого), Коррекция (признак Да/Нет).  </w:t>
      </w:r>
    </w:p>
    <w:p w14:paraId="7A7BC36E" w14:textId="77777777" w:rsidR="00AD54CB" w:rsidRPr="002B6D0C" w:rsidRDefault="00AD54CB" w:rsidP="002B6D0C">
      <w:pPr>
        <w:pStyle w:val="aff5"/>
        <w:jc w:val="both"/>
        <w:rPr>
          <w:rFonts w:ascii="Times New Roman" w:hAnsi="Times New Roman"/>
        </w:rPr>
      </w:pPr>
    </w:p>
    <w:p w14:paraId="79055DE0"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«Общий план платежей филиалов»</w:t>
      </w:r>
    </w:p>
    <w:p w14:paraId="5DEF519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Печатная форма отчета «Общий план платежей филиалов».</w:t>
      </w:r>
    </w:p>
    <w:p w14:paraId="4119C108" w14:textId="77777777" w:rsidR="00AD54CB" w:rsidRPr="002B6D0C" w:rsidRDefault="00AD54CB" w:rsidP="002B6D0C">
      <w:pPr>
        <w:ind w:left="708"/>
        <w:contextualSpacing/>
        <w:rPr>
          <w:rFonts w:ascii="Times New Roman" w:hAnsi="Times New Roman"/>
        </w:rPr>
      </w:pPr>
      <w:r w:rsidRPr="002B6D0C">
        <w:rPr>
          <w:rFonts w:ascii="Times New Roman" w:hAnsi="Times New Roman"/>
        </w:rPr>
        <w:t>Параметры отчета для вывода данных:</w:t>
      </w:r>
    </w:p>
    <w:tbl>
      <w:tblPr>
        <w:tblStyle w:val="afff2"/>
        <w:tblW w:w="0" w:type="auto"/>
        <w:tblLook w:val="04A0" w:firstRow="1" w:lastRow="0" w:firstColumn="1" w:lastColumn="0" w:noHBand="0" w:noVBand="1"/>
      </w:tblPr>
      <w:tblGrid>
        <w:gridCol w:w="2405"/>
        <w:gridCol w:w="6940"/>
      </w:tblGrid>
      <w:tr w:rsidR="00AD54CB" w:rsidRPr="002B6D0C" w14:paraId="02962974" w14:textId="77777777" w:rsidTr="00465F25">
        <w:tc>
          <w:tcPr>
            <w:tcW w:w="2405" w:type="dxa"/>
          </w:tcPr>
          <w:p w14:paraId="140F2C12"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 xml:space="preserve">Наименование </w:t>
            </w:r>
          </w:p>
        </w:tc>
        <w:tc>
          <w:tcPr>
            <w:tcW w:w="6940" w:type="dxa"/>
          </w:tcPr>
          <w:p w14:paraId="251A720D"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35420FEF" w14:textId="77777777" w:rsidTr="00465F25">
        <w:tc>
          <w:tcPr>
            <w:tcW w:w="2405" w:type="dxa"/>
          </w:tcPr>
          <w:p w14:paraId="55C0FA9E" w14:textId="77777777" w:rsidR="00AD54CB" w:rsidRPr="002B6D0C" w:rsidRDefault="00AD54CB" w:rsidP="002B6D0C">
            <w:pPr>
              <w:contextualSpacing/>
              <w:rPr>
                <w:rFonts w:ascii="Times New Roman" w:hAnsi="Times New Roman"/>
              </w:rPr>
            </w:pPr>
            <w:r w:rsidRPr="002B6D0C">
              <w:rPr>
                <w:rFonts w:ascii="Times New Roman" w:hAnsi="Times New Roman"/>
              </w:rPr>
              <w:t>Дата с:</w:t>
            </w:r>
          </w:p>
        </w:tc>
        <w:tc>
          <w:tcPr>
            <w:tcW w:w="6940" w:type="dxa"/>
          </w:tcPr>
          <w:p w14:paraId="675B5112" w14:textId="77777777" w:rsidR="00AD54CB" w:rsidRPr="002B6D0C" w:rsidRDefault="00AD54CB" w:rsidP="002B6D0C">
            <w:pPr>
              <w:contextualSpacing/>
              <w:rPr>
                <w:rFonts w:ascii="Times New Roman" w:hAnsi="Times New Roman"/>
              </w:rPr>
            </w:pPr>
            <w:r w:rsidRPr="002B6D0C">
              <w:rPr>
                <w:rFonts w:ascii="Times New Roman" w:hAnsi="Times New Roman"/>
              </w:rPr>
              <w:t>Дата начала периода формирования данных, выбирается вручную</w:t>
            </w:r>
          </w:p>
        </w:tc>
      </w:tr>
      <w:tr w:rsidR="00AD54CB" w:rsidRPr="002B6D0C" w14:paraId="62F82F87" w14:textId="77777777" w:rsidTr="00465F25">
        <w:tc>
          <w:tcPr>
            <w:tcW w:w="2405" w:type="dxa"/>
          </w:tcPr>
          <w:p w14:paraId="426A08FC"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940" w:type="dxa"/>
          </w:tcPr>
          <w:p w14:paraId="78E7781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окончания периода формирования данных, выбирается вручную </w:t>
            </w:r>
          </w:p>
        </w:tc>
      </w:tr>
      <w:tr w:rsidR="00AD54CB" w:rsidRPr="002B6D0C" w14:paraId="7AF48B19" w14:textId="77777777" w:rsidTr="00465F25">
        <w:tc>
          <w:tcPr>
            <w:tcW w:w="2405" w:type="dxa"/>
          </w:tcPr>
          <w:p w14:paraId="66442808" w14:textId="77777777" w:rsidR="00AD54CB" w:rsidRPr="002B6D0C" w:rsidRDefault="00AD54CB" w:rsidP="002B6D0C">
            <w:pPr>
              <w:contextualSpacing/>
              <w:rPr>
                <w:rFonts w:ascii="Times New Roman" w:hAnsi="Times New Roman"/>
              </w:rPr>
            </w:pPr>
            <w:r w:rsidRPr="002B6D0C">
              <w:rPr>
                <w:rFonts w:ascii="Times New Roman" w:hAnsi="Times New Roman"/>
              </w:rPr>
              <w:t>Тип операции:</w:t>
            </w:r>
          </w:p>
        </w:tc>
        <w:tc>
          <w:tcPr>
            <w:tcW w:w="6940" w:type="dxa"/>
          </w:tcPr>
          <w:p w14:paraId="5FC09A83" w14:textId="77777777" w:rsidR="00AD54CB" w:rsidRPr="002B6D0C" w:rsidRDefault="00AD54CB" w:rsidP="002B6D0C">
            <w:pPr>
              <w:contextualSpacing/>
              <w:rPr>
                <w:rFonts w:ascii="Times New Roman" w:hAnsi="Times New Roman"/>
              </w:rPr>
            </w:pPr>
            <w:r w:rsidRPr="002B6D0C">
              <w:rPr>
                <w:rFonts w:ascii="Times New Roman" w:hAnsi="Times New Roman"/>
              </w:rPr>
              <w:t>Учитывать только расход, Учитывать только доход</w:t>
            </w:r>
          </w:p>
        </w:tc>
      </w:tr>
      <w:tr w:rsidR="00AD54CB" w:rsidRPr="002B6D0C" w14:paraId="262D1ECA" w14:textId="77777777" w:rsidTr="00465F25">
        <w:tc>
          <w:tcPr>
            <w:tcW w:w="2405" w:type="dxa"/>
          </w:tcPr>
          <w:p w14:paraId="1289336C"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Вид операции: </w:t>
            </w:r>
          </w:p>
        </w:tc>
        <w:tc>
          <w:tcPr>
            <w:tcW w:w="6940" w:type="dxa"/>
          </w:tcPr>
          <w:p w14:paraId="34867B18" w14:textId="77777777" w:rsidR="00AD54CB" w:rsidRPr="002B6D0C" w:rsidRDefault="00AD54CB" w:rsidP="002B6D0C">
            <w:pPr>
              <w:contextualSpacing/>
              <w:rPr>
                <w:rFonts w:ascii="Times New Roman" w:hAnsi="Times New Roman"/>
              </w:rPr>
            </w:pPr>
            <w:r w:rsidRPr="002B6D0C">
              <w:rPr>
                <w:rFonts w:ascii="Times New Roman" w:hAnsi="Times New Roman"/>
              </w:rPr>
              <w:t>План, Корректировка, План+Корректировка, Финансирование, Корректировка финансирования, Финансирование+Корретировка</w:t>
            </w:r>
          </w:p>
        </w:tc>
      </w:tr>
    </w:tbl>
    <w:p w14:paraId="2C02E168" w14:textId="77777777" w:rsidR="00AD54CB" w:rsidRPr="002B6D0C" w:rsidRDefault="00AD54CB" w:rsidP="002B6D0C">
      <w:pPr>
        <w:contextualSpacing/>
        <w:jc w:val="both"/>
        <w:rPr>
          <w:rFonts w:ascii="Times New Roman" w:hAnsi="Times New Roman"/>
          <w:b/>
        </w:rPr>
      </w:pPr>
      <w:r w:rsidRPr="002B6D0C">
        <w:rPr>
          <w:rFonts w:ascii="Times New Roman" w:hAnsi="Times New Roman"/>
        </w:rPr>
        <w:t xml:space="preserve"> </w:t>
      </w:r>
      <w:r w:rsidRPr="002B6D0C">
        <w:rPr>
          <w:rFonts w:ascii="Times New Roman" w:hAnsi="Times New Roman"/>
        </w:rPr>
        <w:tab/>
        <w:t xml:space="preserve">Отчет формируется по всем филиалам за выбранный промежуток времени в пределах отчетного периода месяц с учетом выбранных параметров.  Данные формируются из журналов плана БДДС (платежных календарей) с типом периода Месяц с признаком Разноски по всем статьям БДДС.  </w:t>
      </w:r>
    </w:p>
    <w:p w14:paraId="058E2B33" w14:textId="77777777" w:rsidR="00AD54CB" w:rsidRPr="002B6D0C" w:rsidRDefault="00AD54CB" w:rsidP="002B6D0C">
      <w:pPr>
        <w:contextualSpacing/>
        <w:jc w:val="both"/>
        <w:rPr>
          <w:rFonts w:ascii="Times New Roman" w:hAnsi="Times New Roman"/>
        </w:rPr>
      </w:pPr>
      <w:r w:rsidRPr="002B6D0C">
        <w:rPr>
          <w:rFonts w:ascii="Times New Roman" w:hAnsi="Times New Roman"/>
          <w:b/>
        </w:rPr>
        <w:tab/>
      </w:r>
      <w:r w:rsidRPr="002B6D0C">
        <w:rPr>
          <w:rFonts w:ascii="Times New Roman" w:hAnsi="Times New Roman"/>
        </w:rPr>
        <w:t xml:space="preserve">Описание полей отчета «Общий план платежей филиалов»: </w:t>
      </w:r>
    </w:p>
    <w:p w14:paraId="3A1C03E4"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печатной формы «Общий план платежей филиалов за период с … по…». </w:t>
      </w:r>
    </w:p>
    <w:p w14:paraId="5FCE1CC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Строки отчета: перечень всех филиалов, разделенный на два блока по принципу финансирования Центр – «на следующий день»; ДВО – «день+1» с итоговыми данными отдельно по каждому из блоков и в целом по всем филиалам.  </w:t>
      </w:r>
    </w:p>
    <w:p w14:paraId="01335ED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Столбцы отчета: выводятся даты рабочих дней периода формирования данных и итоговые значения в разрезе филиалов.  </w:t>
      </w:r>
    </w:p>
    <w:p w14:paraId="2ACAB97F" w14:textId="77777777" w:rsidR="00AD54CB" w:rsidRPr="002B6D0C" w:rsidRDefault="00AD54CB" w:rsidP="002B6D0C">
      <w:pPr>
        <w:ind w:firstLine="360"/>
        <w:contextualSpacing/>
        <w:jc w:val="both"/>
        <w:rPr>
          <w:rFonts w:ascii="Times New Roman" w:hAnsi="Times New Roman"/>
          <w:b/>
        </w:rPr>
      </w:pPr>
      <w:r w:rsidRPr="002B6D0C">
        <w:rPr>
          <w:rFonts w:ascii="Times New Roman" w:hAnsi="Times New Roman"/>
        </w:rPr>
        <w:t xml:space="preserve">В отчет выводятся сводные данные из разнесенных платежных календарей по всем филиалам и статьям БДДС на дату с учетом выбранных параметров по типу операции и виду операции.  Выбор параметров по типу и виду операции является обязательным.   </w:t>
      </w:r>
    </w:p>
    <w:p w14:paraId="3E3B10FC" w14:textId="77777777" w:rsidR="00AD54CB" w:rsidRPr="002B6D0C" w:rsidRDefault="00AD54CB" w:rsidP="002B6D0C">
      <w:pPr>
        <w:ind w:firstLine="360"/>
        <w:contextualSpacing/>
        <w:jc w:val="both"/>
        <w:rPr>
          <w:rFonts w:ascii="Times New Roman" w:hAnsi="Times New Roman"/>
          <w:b/>
        </w:rPr>
      </w:pPr>
    </w:p>
    <w:p w14:paraId="7B075C56" w14:textId="77777777" w:rsidR="00AD54CB" w:rsidRPr="00513EFE" w:rsidRDefault="00AD54CB" w:rsidP="00DF7FCC">
      <w:pPr>
        <w:pStyle w:val="42"/>
        <w:keepLines/>
        <w:numPr>
          <w:ilvl w:val="3"/>
          <w:numId w:val="222"/>
        </w:numPr>
        <w:tabs>
          <w:tab w:val="left" w:pos="1701"/>
        </w:tabs>
        <w:spacing w:before="0" w:after="0"/>
        <w:jc w:val="both"/>
        <w:rPr>
          <w:rFonts w:cs="Times New Roman"/>
          <w:sz w:val="24"/>
          <w:szCs w:val="24"/>
        </w:rPr>
      </w:pPr>
      <w:r w:rsidRPr="00513EFE">
        <w:rPr>
          <w:rFonts w:cs="Times New Roman"/>
          <w:sz w:val="24"/>
          <w:szCs w:val="24"/>
        </w:rPr>
        <w:t>Запросы</w:t>
      </w:r>
    </w:p>
    <w:p w14:paraId="646E4E05" w14:textId="77777777" w:rsidR="00AD54CB" w:rsidRPr="002B6D0C" w:rsidRDefault="00AD54CB" w:rsidP="002B6D0C">
      <w:pPr>
        <w:ind w:left="720"/>
        <w:jc w:val="both"/>
        <w:rPr>
          <w:rFonts w:ascii="Times New Roman" w:hAnsi="Times New Roman"/>
          <w:b/>
        </w:rPr>
      </w:pPr>
      <w:r w:rsidRPr="002B6D0C">
        <w:rPr>
          <w:rFonts w:ascii="Times New Roman" w:hAnsi="Times New Roman"/>
          <w:b/>
        </w:rPr>
        <w:t>«Единый реестр строк платежного календаря»</w:t>
      </w:r>
    </w:p>
    <w:p w14:paraId="76B3FC8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Запросная форма «Единый реестр строк платежного календаря» представляет собой сводный перечень строк журналов всех платежных календарей АУО, включая с признаком коррекции.  Форма позволяет пользователю анализировать данные значения платежных календарей (Плана БДДС на месяц) за любой произвольный интервал времени в рамках текущего бюджетный период с учетом аналитик по АУО. </w:t>
      </w:r>
    </w:p>
    <w:p w14:paraId="71EC3B7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форме используются следующие справочники/бюджетные аналитики: </w:t>
      </w:r>
    </w:p>
    <w:p w14:paraId="0EB1E521"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БДДС;</w:t>
      </w:r>
    </w:p>
    <w:p w14:paraId="59AFCC92"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БДР;</w:t>
      </w:r>
    </w:p>
    <w:p w14:paraId="4847F5F9"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 xml:space="preserve">ЦФО; </w:t>
      </w:r>
    </w:p>
    <w:p w14:paraId="0BB431BE"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lastRenderedPageBreak/>
        <w:t>АУО/Филиал/ДЗО;</w:t>
      </w:r>
    </w:p>
    <w:p w14:paraId="1AE50929"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Проекты;</w:t>
      </w:r>
    </w:p>
    <w:p w14:paraId="5F9D3A24"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Контрагент;</w:t>
      </w:r>
    </w:p>
    <w:p w14:paraId="2DCC6586"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Договор.</w:t>
      </w:r>
    </w:p>
    <w:p w14:paraId="155F957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Вкладка Обзор. </w:t>
      </w:r>
    </w:p>
    <w:p w14:paraId="0EF6545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Перечень Фильтров сводных данных: </w:t>
      </w:r>
    </w:p>
    <w:tbl>
      <w:tblPr>
        <w:tblStyle w:val="afff2"/>
        <w:tblW w:w="0" w:type="auto"/>
        <w:tblLook w:val="04A0" w:firstRow="1" w:lastRow="0" w:firstColumn="1" w:lastColumn="0" w:noHBand="0" w:noVBand="1"/>
      </w:tblPr>
      <w:tblGrid>
        <w:gridCol w:w="2547"/>
        <w:gridCol w:w="6798"/>
      </w:tblGrid>
      <w:tr w:rsidR="00AD54CB" w:rsidRPr="002B6D0C" w14:paraId="3F8351D6" w14:textId="77777777" w:rsidTr="00465F25">
        <w:tc>
          <w:tcPr>
            <w:tcW w:w="2547" w:type="dxa"/>
          </w:tcPr>
          <w:p w14:paraId="1B0D8FF4"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798" w:type="dxa"/>
          </w:tcPr>
          <w:p w14:paraId="7258460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50943483" w14:textId="77777777" w:rsidTr="00465F25">
        <w:tc>
          <w:tcPr>
            <w:tcW w:w="2547" w:type="dxa"/>
          </w:tcPr>
          <w:p w14:paraId="2BE749BF"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с:</w:t>
            </w:r>
          </w:p>
        </w:tc>
        <w:tc>
          <w:tcPr>
            <w:tcW w:w="6798" w:type="dxa"/>
          </w:tcPr>
          <w:p w14:paraId="6304F768"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начала периода формирования массива данных. По умолчанию проставляется дата первого числа месяца текущего периода.</w:t>
            </w:r>
          </w:p>
        </w:tc>
      </w:tr>
      <w:tr w:rsidR="00AD54CB" w:rsidRPr="002B6D0C" w14:paraId="72C4A378" w14:textId="77777777" w:rsidTr="00465F25">
        <w:tc>
          <w:tcPr>
            <w:tcW w:w="2547" w:type="dxa"/>
          </w:tcPr>
          <w:p w14:paraId="60AF565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по: </w:t>
            </w:r>
          </w:p>
        </w:tc>
        <w:tc>
          <w:tcPr>
            <w:tcW w:w="6798" w:type="dxa"/>
          </w:tcPr>
          <w:p w14:paraId="4191004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окончания периода формирования массива данных. По умолчанию проставляется дата последнего числа месяца текущего периода.  </w:t>
            </w:r>
          </w:p>
        </w:tc>
      </w:tr>
      <w:tr w:rsidR="00AD54CB" w:rsidRPr="002B6D0C" w14:paraId="3C3D561B" w14:textId="77777777" w:rsidTr="00465F25">
        <w:tc>
          <w:tcPr>
            <w:tcW w:w="2547" w:type="dxa"/>
          </w:tcPr>
          <w:p w14:paraId="7CC0203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Учитывать только разнесенные журналы </w:t>
            </w:r>
          </w:p>
        </w:tc>
        <w:tc>
          <w:tcPr>
            <w:tcW w:w="6798" w:type="dxa"/>
          </w:tcPr>
          <w:p w14:paraId="71A0ADE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Признак отражения данных журналов с признаком разноски. В случае отсутствия признака на форму выводятся данные строк всех журналов платежных календарей на уровне АУО за выбранный период на любом этапе согласования.  </w:t>
            </w:r>
          </w:p>
        </w:tc>
      </w:tr>
      <w:tr w:rsidR="00AD54CB" w:rsidRPr="002B6D0C" w14:paraId="28638C88" w14:textId="77777777" w:rsidTr="00465F25">
        <w:tc>
          <w:tcPr>
            <w:tcW w:w="2547" w:type="dxa"/>
          </w:tcPr>
          <w:p w14:paraId="181D3123" w14:textId="77777777" w:rsidR="00AD54CB" w:rsidRPr="002B6D0C" w:rsidRDefault="00AD54CB" w:rsidP="002B6D0C">
            <w:pPr>
              <w:contextualSpacing/>
              <w:jc w:val="both"/>
              <w:rPr>
                <w:rFonts w:ascii="Times New Roman" w:hAnsi="Times New Roman"/>
              </w:rPr>
            </w:pPr>
            <w:r w:rsidRPr="002B6D0C">
              <w:rPr>
                <w:rFonts w:ascii="Times New Roman" w:hAnsi="Times New Roman"/>
              </w:rPr>
              <w:t>Кэш Пуллинг</w:t>
            </w:r>
          </w:p>
        </w:tc>
        <w:tc>
          <w:tcPr>
            <w:tcW w:w="6798" w:type="dxa"/>
          </w:tcPr>
          <w:p w14:paraId="32F2D1B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Признак фильтрации данных платежных календарей, по статьям БДДС АУО, которые в настроечной форме «Соответствие статей БДДС по возмещению» имеют признак в поле «Кэш Пуллинг». </w:t>
            </w:r>
          </w:p>
        </w:tc>
      </w:tr>
      <w:tr w:rsidR="00AD54CB" w:rsidRPr="002B6D0C" w14:paraId="5F3EE8D8" w14:textId="77777777" w:rsidTr="00465F25">
        <w:tc>
          <w:tcPr>
            <w:tcW w:w="2547" w:type="dxa"/>
          </w:tcPr>
          <w:p w14:paraId="0E13025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Обновить </w:t>
            </w:r>
          </w:p>
        </w:tc>
        <w:tc>
          <w:tcPr>
            <w:tcW w:w="6798" w:type="dxa"/>
          </w:tcPr>
          <w:p w14:paraId="0A4DA1A5" w14:textId="77777777" w:rsidR="00AD54CB" w:rsidRPr="002B6D0C" w:rsidRDefault="00AD54CB" w:rsidP="002B6D0C">
            <w:pPr>
              <w:contextualSpacing/>
              <w:jc w:val="both"/>
              <w:rPr>
                <w:rFonts w:ascii="Times New Roman" w:hAnsi="Times New Roman"/>
              </w:rPr>
            </w:pPr>
            <w:r w:rsidRPr="002B6D0C">
              <w:rPr>
                <w:rFonts w:ascii="Times New Roman" w:hAnsi="Times New Roman"/>
              </w:rPr>
              <w:t>Обновляет данные на форме с учетом значений фильтров</w:t>
            </w:r>
          </w:p>
        </w:tc>
      </w:tr>
    </w:tbl>
    <w:p w14:paraId="0B777F4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Перечень полей итоговых данных массива строк платежного календаря: </w:t>
      </w:r>
    </w:p>
    <w:tbl>
      <w:tblPr>
        <w:tblStyle w:val="afff2"/>
        <w:tblW w:w="0" w:type="auto"/>
        <w:tblLook w:val="04A0" w:firstRow="1" w:lastRow="0" w:firstColumn="1" w:lastColumn="0" w:noHBand="0" w:noVBand="1"/>
      </w:tblPr>
      <w:tblGrid>
        <w:gridCol w:w="2557"/>
        <w:gridCol w:w="6788"/>
      </w:tblGrid>
      <w:tr w:rsidR="00AD54CB" w:rsidRPr="002B6D0C" w14:paraId="32B1124F" w14:textId="77777777" w:rsidTr="00465F25">
        <w:tc>
          <w:tcPr>
            <w:tcW w:w="2557" w:type="dxa"/>
          </w:tcPr>
          <w:p w14:paraId="0259EA30"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788" w:type="dxa"/>
          </w:tcPr>
          <w:p w14:paraId="4E79D36E"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03183A3C" w14:textId="77777777" w:rsidTr="00465F25">
        <w:tc>
          <w:tcPr>
            <w:tcW w:w="2557" w:type="dxa"/>
          </w:tcPr>
          <w:p w14:paraId="4E182808" w14:textId="77777777" w:rsidR="00AD54CB" w:rsidRPr="002B6D0C" w:rsidRDefault="00AD54CB" w:rsidP="002B6D0C">
            <w:pPr>
              <w:contextualSpacing/>
              <w:jc w:val="both"/>
              <w:rPr>
                <w:rFonts w:ascii="Times New Roman" w:hAnsi="Times New Roman"/>
              </w:rPr>
            </w:pPr>
            <w:r w:rsidRPr="002B6D0C">
              <w:rPr>
                <w:rFonts w:ascii="Times New Roman" w:hAnsi="Times New Roman"/>
              </w:rPr>
              <w:t>Расход</w:t>
            </w:r>
          </w:p>
        </w:tc>
        <w:tc>
          <w:tcPr>
            <w:tcW w:w="6788" w:type="dxa"/>
          </w:tcPr>
          <w:p w14:paraId="0FC491C0" w14:textId="77777777" w:rsidR="00AD54CB" w:rsidRPr="002B6D0C" w:rsidRDefault="00AD54CB" w:rsidP="002B6D0C">
            <w:pPr>
              <w:contextualSpacing/>
              <w:jc w:val="both"/>
              <w:rPr>
                <w:rFonts w:ascii="Times New Roman" w:hAnsi="Times New Roman"/>
              </w:rPr>
            </w:pPr>
          </w:p>
        </w:tc>
      </w:tr>
      <w:tr w:rsidR="00AD54CB" w:rsidRPr="002B6D0C" w14:paraId="6DE907DF" w14:textId="77777777" w:rsidTr="00465F25">
        <w:tc>
          <w:tcPr>
            <w:tcW w:w="2557" w:type="dxa"/>
          </w:tcPr>
          <w:p w14:paraId="537ECE36"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Сумма списания</w:t>
            </w:r>
          </w:p>
        </w:tc>
        <w:tc>
          <w:tcPr>
            <w:tcW w:w="6788" w:type="dxa"/>
          </w:tcPr>
          <w:p w14:paraId="42B9D339"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расходным статьям БДДС по полю Сумма списания</w:t>
            </w:r>
          </w:p>
        </w:tc>
      </w:tr>
      <w:tr w:rsidR="00AD54CB" w:rsidRPr="002B6D0C" w14:paraId="7F8B5B44" w14:textId="77777777" w:rsidTr="00465F25">
        <w:tc>
          <w:tcPr>
            <w:tcW w:w="2557" w:type="dxa"/>
          </w:tcPr>
          <w:p w14:paraId="1FDFF1DF"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Прогноз_1</w:t>
            </w:r>
          </w:p>
        </w:tc>
        <w:tc>
          <w:tcPr>
            <w:tcW w:w="6788" w:type="dxa"/>
          </w:tcPr>
          <w:p w14:paraId="6D4EB53A"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расходным статьям БДДС по полю Прогноз_1</w:t>
            </w:r>
          </w:p>
        </w:tc>
      </w:tr>
      <w:tr w:rsidR="00AD54CB" w:rsidRPr="002B6D0C" w14:paraId="485DD897" w14:textId="77777777" w:rsidTr="00465F25">
        <w:tc>
          <w:tcPr>
            <w:tcW w:w="2557" w:type="dxa"/>
          </w:tcPr>
          <w:p w14:paraId="203940CF"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Прогноз_2</w:t>
            </w:r>
          </w:p>
        </w:tc>
        <w:tc>
          <w:tcPr>
            <w:tcW w:w="6788" w:type="dxa"/>
          </w:tcPr>
          <w:p w14:paraId="4F77F77A"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расходным статьям БДДС по полю Прогноз_2</w:t>
            </w:r>
          </w:p>
        </w:tc>
      </w:tr>
      <w:tr w:rsidR="00AD54CB" w:rsidRPr="002B6D0C" w14:paraId="00667909" w14:textId="77777777" w:rsidTr="00465F25">
        <w:tc>
          <w:tcPr>
            <w:tcW w:w="2557" w:type="dxa"/>
          </w:tcPr>
          <w:p w14:paraId="534AE774"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Сумма финансирования</w:t>
            </w:r>
          </w:p>
        </w:tc>
        <w:tc>
          <w:tcPr>
            <w:tcW w:w="6788" w:type="dxa"/>
          </w:tcPr>
          <w:p w14:paraId="7B9E3BB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расходным статьям БДДС по полю Сумма финансирования</w:t>
            </w:r>
          </w:p>
        </w:tc>
      </w:tr>
      <w:tr w:rsidR="00AD54CB" w:rsidRPr="002B6D0C" w14:paraId="2D50A01B" w14:textId="77777777" w:rsidTr="00465F25">
        <w:tc>
          <w:tcPr>
            <w:tcW w:w="2557" w:type="dxa"/>
          </w:tcPr>
          <w:p w14:paraId="763E0ABC"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Приход</w:t>
            </w:r>
          </w:p>
        </w:tc>
        <w:tc>
          <w:tcPr>
            <w:tcW w:w="6788" w:type="dxa"/>
          </w:tcPr>
          <w:p w14:paraId="452EBE8A" w14:textId="77777777" w:rsidR="00AD54CB" w:rsidRPr="002B6D0C" w:rsidRDefault="00AD54CB" w:rsidP="002B6D0C">
            <w:pPr>
              <w:contextualSpacing/>
              <w:jc w:val="both"/>
              <w:rPr>
                <w:rFonts w:ascii="Times New Roman" w:hAnsi="Times New Roman"/>
              </w:rPr>
            </w:pPr>
          </w:p>
        </w:tc>
      </w:tr>
      <w:tr w:rsidR="00AD54CB" w:rsidRPr="002B6D0C" w14:paraId="76095A88" w14:textId="77777777" w:rsidTr="00465F25">
        <w:tc>
          <w:tcPr>
            <w:tcW w:w="2557" w:type="dxa"/>
          </w:tcPr>
          <w:p w14:paraId="091AFBD6"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Сумма поступления</w:t>
            </w:r>
          </w:p>
        </w:tc>
        <w:tc>
          <w:tcPr>
            <w:tcW w:w="6788" w:type="dxa"/>
          </w:tcPr>
          <w:p w14:paraId="6B3BF3EA"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доходным статьям БДДС по полю Сумма поступления</w:t>
            </w:r>
          </w:p>
        </w:tc>
      </w:tr>
      <w:tr w:rsidR="00AD54CB" w:rsidRPr="002B6D0C" w14:paraId="348C2B85" w14:textId="77777777" w:rsidTr="00465F25">
        <w:tc>
          <w:tcPr>
            <w:tcW w:w="2557" w:type="dxa"/>
          </w:tcPr>
          <w:p w14:paraId="5FE2FD6E"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Прогноз_1</w:t>
            </w:r>
          </w:p>
        </w:tc>
        <w:tc>
          <w:tcPr>
            <w:tcW w:w="6788" w:type="dxa"/>
          </w:tcPr>
          <w:p w14:paraId="22213FB4"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доходным статьям БДДС по полю Прогноз_1</w:t>
            </w:r>
          </w:p>
          <w:p w14:paraId="70958E97" w14:textId="77777777" w:rsidR="00AD54CB" w:rsidRPr="002B6D0C" w:rsidRDefault="00AD54CB" w:rsidP="002B6D0C">
            <w:pPr>
              <w:contextualSpacing/>
              <w:jc w:val="both"/>
              <w:rPr>
                <w:rFonts w:ascii="Times New Roman" w:hAnsi="Times New Roman"/>
              </w:rPr>
            </w:pPr>
          </w:p>
        </w:tc>
      </w:tr>
      <w:tr w:rsidR="00AD54CB" w:rsidRPr="002B6D0C" w14:paraId="6FA9318E" w14:textId="77777777" w:rsidTr="00465F25">
        <w:tc>
          <w:tcPr>
            <w:tcW w:w="2557" w:type="dxa"/>
          </w:tcPr>
          <w:p w14:paraId="006E601E"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Прогноз_2</w:t>
            </w:r>
          </w:p>
        </w:tc>
        <w:tc>
          <w:tcPr>
            <w:tcW w:w="6788" w:type="dxa"/>
          </w:tcPr>
          <w:p w14:paraId="256A075D"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доходным статьям БДДС по полю Прогноз_2</w:t>
            </w:r>
          </w:p>
        </w:tc>
      </w:tr>
      <w:tr w:rsidR="00AD54CB" w:rsidRPr="002B6D0C" w14:paraId="263031FC" w14:textId="77777777" w:rsidTr="00465F25">
        <w:tc>
          <w:tcPr>
            <w:tcW w:w="2557" w:type="dxa"/>
          </w:tcPr>
          <w:p w14:paraId="48DF17D3"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Сумма финансирования</w:t>
            </w:r>
          </w:p>
        </w:tc>
        <w:tc>
          <w:tcPr>
            <w:tcW w:w="6788" w:type="dxa"/>
          </w:tcPr>
          <w:p w14:paraId="31A1C5D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доходным статьям БДДС по полю Сумма финансирования</w:t>
            </w:r>
          </w:p>
        </w:tc>
      </w:tr>
    </w:tbl>
    <w:p w14:paraId="21FA58B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Единого реестра строк платежного календаря: </w:t>
      </w:r>
    </w:p>
    <w:tbl>
      <w:tblPr>
        <w:tblStyle w:val="afff2"/>
        <w:tblW w:w="0" w:type="auto"/>
        <w:tblLook w:val="04A0" w:firstRow="1" w:lastRow="0" w:firstColumn="1" w:lastColumn="0" w:noHBand="0" w:noVBand="1"/>
      </w:tblPr>
      <w:tblGrid>
        <w:gridCol w:w="2547"/>
        <w:gridCol w:w="6798"/>
      </w:tblGrid>
      <w:tr w:rsidR="00AD54CB" w:rsidRPr="002B6D0C" w14:paraId="6C6DB7AE" w14:textId="77777777" w:rsidTr="00465F25">
        <w:trPr>
          <w:tblHeader/>
        </w:trPr>
        <w:tc>
          <w:tcPr>
            <w:tcW w:w="2547" w:type="dxa"/>
          </w:tcPr>
          <w:p w14:paraId="1C29C829"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798" w:type="dxa"/>
          </w:tcPr>
          <w:p w14:paraId="09F08D69"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26089756" w14:textId="77777777" w:rsidTr="00465F25">
        <w:tc>
          <w:tcPr>
            <w:tcW w:w="2547" w:type="dxa"/>
          </w:tcPr>
          <w:p w14:paraId="482C7370" w14:textId="77777777" w:rsidR="00AD54CB" w:rsidRPr="002B6D0C" w:rsidRDefault="00AD54CB" w:rsidP="002B6D0C">
            <w:pPr>
              <w:contextualSpacing/>
              <w:rPr>
                <w:rFonts w:ascii="Times New Roman" w:hAnsi="Times New Roman"/>
              </w:rPr>
            </w:pPr>
            <w:r w:rsidRPr="002B6D0C">
              <w:rPr>
                <w:rFonts w:ascii="Times New Roman" w:hAnsi="Times New Roman"/>
              </w:rPr>
              <w:t>Компания ЦК</w:t>
            </w:r>
          </w:p>
        </w:tc>
        <w:tc>
          <w:tcPr>
            <w:tcW w:w="6798" w:type="dxa"/>
          </w:tcPr>
          <w:p w14:paraId="6C5578CF" w14:textId="77777777" w:rsidR="00AD54CB" w:rsidRPr="002B6D0C" w:rsidRDefault="00AD54CB" w:rsidP="002B6D0C">
            <w:pPr>
              <w:contextualSpacing/>
              <w:rPr>
                <w:rFonts w:ascii="Times New Roman" w:hAnsi="Times New Roman"/>
                <w:lang w:val="en-US"/>
              </w:rPr>
            </w:pPr>
            <w:r w:rsidRPr="002B6D0C">
              <w:rPr>
                <w:rFonts w:ascii="Times New Roman" w:hAnsi="Times New Roman"/>
              </w:rPr>
              <w:t xml:space="preserve">Код компании, </w:t>
            </w:r>
            <w:r w:rsidRPr="002B6D0C">
              <w:rPr>
                <w:rFonts w:ascii="Times New Roman" w:hAnsi="Times New Roman"/>
                <w:lang w:val="en-US"/>
              </w:rPr>
              <w:t>AUP</w:t>
            </w:r>
          </w:p>
        </w:tc>
      </w:tr>
      <w:tr w:rsidR="00AD54CB" w:rsidRPr="002B6D0C" w14:paraId="309D39F8" w14:textId="77777777" w:rsidTr="00465F25">
        <w:tc>
          <w:tcPr>
            <w:tcW w:w="2547" w:type="dxa"/>
          </w:tcPr>
          <w:p w14:paraId="32A274B7" w14:textId="77777777" w:rsidR="00AD54CB" w:rsidRPr="002B6D0C" w:rsidRDefault="00AD54CB" w:rsidP="002B6D0C">
            <w:pPr>
              <w:contextualSpacing/>
              <w:rPr>
                <w:rFonts w:ascii="Times New Roman" w:hAnsi="Times New Roman"/>
              </w:rPr>
            </w:pPr>
            <w:r w:rsidRPr="002B6D0C">
              <w:rPr>
                <w:rFonts w:ascii="Times New Roman" w:hAnsi="Times New Roman"/>
              </w:rPr>
              <w:t>Описание</w:t>
            </w:r>
          </w:p>
        </w:tc>
        <w:tc>
          <w:tcPr>
            <w:tcW w:w="6798" w:type="dxa"/>
          </w:tcPr>
          <w:p w14:paraId="1D646C58"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АУ АО "Почта России"</w:t>
            </w:r>
          </w:p>
        </w:tc>
      </w:tr>
      <w:tr w:rsidR="00AD54CB" w:rsidRPr="002B6D0C" w14:paraId="5C4CD09B" w14:textId="77777777" w:rsidTr="00465F25">
        <w:tc>
          <w:tcPr>
            <w:tcW w:w="2547" w:type="dxa"/>
          </w:tcPr>
          <w:p w14:paraId="1AC5BC4F" w14:textId="77777777" w:rsidR="00AD54CB" w:rsidRPr="002B6D0C" w:rsidRDefault="00AD54CB" w:rsidP="002B6D0C">
            <w:pPr>
              <w:contextualSpacing/>
              <w:rPr>
                <w:rFonts w:ascii="Times New Roman" w:hAnsi="Times New Roman"/>
              </w:rPr>
            </w:pPr>
            <w:r w:rsidRPr="002B6D0C">
              <w:rPr>
                <w:rFonts w:ascii="Times New Roman" w:hAnsi="Times New Roman"/>
              </w:rPr>
              <w:t>Номер журнала</w:t>
            </w:r>
          </w:p>
        </w:tc>
        <w:tc>
          <w:tcPr>
            <w:tcW w:w="6798" w:type="dxa"/>
          </w:tcPr>
          <w:p w14:paraId="2ED5D4AE" w14:textId="77777777" w:rsidR="00AD54CB" w:rsidRPr="002B6D0C" w:rsidRDefault="00AD54CB" w:rsidP="002B6D0C">
            <w:pPr>
              <w:contextualSpacing/>
              <w:rPr>
                <w:rFonts w:ascii="Times New Roman" w:hAnsi="Times New Roman"/>
              </w:rPr>
            </w:pPr>
            <w:r w:rsidRPr="002B6D0C">
              <w:rPr>
                <w:rFonts w:ascii="Times New Roman" w:hAnsi="Times New Roman"/>
              </w:rPr>
              <w:t>Индивидуальный идентификационный номер журнала платежного календаря</w:t>
            </w:r>
          </w:p>
        </w:tc>
      </w:tr>
      <w:tr w:rsidR="00AD54CB" w:rsidRPr="002B6D0C" w14:paraId="75A3710E" w14:textId="77777777" w:rsidTr="00465F25">
        <w:tc>
          <w:tcPr>
            <w:tcW w:w="2547" w:type="dxa"/>
          </w:tcPr>
          <w:p w14:paraId="09EBA965" w14:textId="77777777" w:rsidR="00AD54CB" w:rsidRPr="002B6D0C" w:rsidRDefault="00AD54CB" w:rsidP="002B6D0C">
            <w:pPr>
              <w:contextualSpacing/>
              <w:rPr>
                <w:rFonts w:ascii="Times New Roman" w:hAnsi="Times New Roman"/>
              </w:rPr>
            </w:pPr>
            <w:r w:rsidRPr="002B6D0C">
              <w:rPr>
                <w:rFonts w:ascii="Times New Roman" w:hAnsi="Times New Roman"/>
              </w:rPr>
              <w:lastRenderedPageBreak/>
              <w:t>Имя журнала</w:t>
            </w:r>
          </w:p>
        </w:tc>
        <w:tc>
          <w:tcPr>
            <w:tcW w:w="6798" w:type="dxa"/>
          </w:tcPr>
          <w:p w14:paraId="30CE4E6D"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журнала платежного календаря БДДС (ПК, ПК_ДОП_ПЛАН, ПК_ОТМЕНА, ПК_ПЕРЕНОС, ПК_РАСПРЕД, ПК_КОР_РАСПРЕД)</w:t>
            </w:r>
          </w:p>
        </w:tc>
      </w:tr>
      <w:tr w:rsidR="00AD54CB" w:rsidRPr="002B6D0C" w14:paraId="1CDEDF61" w14:textId="77777777" w:rsidTr="00465F25">
        <w:tc>
          <w:tcPr>
            <w:tcW w:w="2547" w:type="dxa"/>
          </w:tcPr>
          <w:p w14:paraId="1A350E8A" w14:textId="77777777" w:rsidR="00AD54CB" w:rsidRPr="002B6D0C" w:rsidRDefault="00AD54CB" w:rsidP="002B6D0C">
            <w:pPr>
              <w:contextualSpacing/>
              <w:rPr>
                <w:rFonts w:ascii="Times New Roman" w:hAnsi="Times New Roman"/>
              </w:rPr>
            </w:pPr>
            <w:r w:rsidRPr="002B6D0C">
              <w:rPr>
                <w:rFonts w:ascii="Times New Roman" w:hAnsi="Times New Roman"/>
              </w:rPr>
              <w:t>Разнесено</w:t>
            </w:r>
          </w:p>
        </w:tc>
        <w:tc>
          <w:tcPr>
            <w:tcW w:w="6798" w:type="dxa"/>
          </w:tcPr>
          <w:p w14:paraId="007B7FB4" w14:textId="77777777" w:rsidR="00AD54CB" w:rsidRPr="002B6D0C" w:rsidRDefault="00AD54CB" w:rsidP="002B6D0C">
            <w:pPr>
              <w:contextualSpacing/>
              <w:rPr>
                <w:rFonts w:ascii="Times New Roman" w:hAnsi="Times New Roman"/>
              </w:rPr>
            </w:pPr>
            <w:r w:rsidRPr="002B6D0C">
              <w:rPr>
                <w:rFonts w:ascii="Times New Roman" w:hAnsi="Times New Roman"/>
              </w:rPr>
              <w:t>Признак разноски данных в системе</w:t>
            </w:r>
          </w:p>
        </w:tc>
      </w:tr>
      <w:tr w:rsidR="00AD54CB" w:rsidRPr="002B6D0C" w14:paraId="6154D10E" w14:textId="77777777" w:rsidTr="00465F25">
        <w:tc>
          <w:tcPr>
            <w:tcW w:w="2547" w:type="dxa"/>
          </w:tcPr>
          <w:p w14:paraId="2D2C4E8D" w14:textId="77777777" w:rsidR="00AD54CB" w:rsidRPr="002B6D0C" w:rsidRDefault="00AD54CB" w:rsidP="002B6D0C">
            <w:pPr>
              <w:contextualSpacing/>
              <w:rPr>
                <w:rFonts w:ascii="Times New Roman" w:hAnsi="Times New Roman"/>
              </w:rPr>
            </w:pPr>
            <w:r w:rsidRPr="002B6D0C">
              <w:rPr>
                <w:rFonts w:ascii="Times New Roman" w:hAnsi="Times New Roman"/>
              </w:rPr>
              <w:t>Коррекция</w:t>
            </w:r>
          </w:p>
        </w:tc>
        <w:tc>
          <w:tcPr>
            <w:tcW w:w="6798" w:type="dxa"/>
          </w:tcPr>
          <w:p w14:paraId="17CE530D"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коррекции данных платежного календаря</w:t>
            </w:r>
          </w:p>
        </w:tc>
      </w:tr>
      <w:tr w:rsidR="00AD54CB" w:rsidRPr="002B6D0C" w14:paraId="6C06C81A" w14:textId="77777777" w:rsidTr="00465F25">
        <w:tc>
          <w:tcPr>
            <w:tcW w:w="2547" w:type="dxa"/>
          </w:tcPr>
          <w:p w14:paraId="0DE4F88B"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798" w:type="dxa"/>
          </w:tcPr>
          <w:p w14:paraId="241F9E40"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12B57E3E" w14:textId="77777777" w:rsidTr="00465F25">
        <w:tc>
          <w:tcPr>
            <w:tcW w:w="2547" w:type="dxa"/>
          </w:tcPr>
          <w:p w14:paraId="5B3778E4"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798" w:type="dxa"/>
          </w:tcPr>
          <w:p w14:paraId="7A25AEF2"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r w:rsidR="00AD54CB" w:rsidRPr="002B6D0C" w14:paraId="1BCC1D1F" w14:textId="77777777" w:rsidTr="00465F25">
        <w:tc>
          <w:tcPr>
            <w:tcW w:w="2547" w:type="dxa"/>
          </w:tcPr>
          <w:p w14:paraId="57B8BB9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Структурное подразделение</w:t>
            </w:r>
          </w:p>
        </w:tc>
        <w:tc>
          <w:tcPr>
            <w:tcW w:w="6798" w:type="dxa"/>
          </w:tcPr>
          <w:p w14:paraId="6502142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ЦФО, инициировавшего платежи на месяц в журналах ПК  </w:t>
            </w:r>
          </w:p>
        </w:tc>
      </w:tr>
      <w:tr w:rsidR="00AD54CB" w:rsidRPr="002B6D0C" w14:paraId="4E9C237C" w14:textId="77777777" w:rsidTr="00465F25">
        <w:tc>
          <w:tcPr>
            <w:tcW w:w="2547" w:type="dxa"/>
          </w:tcPr>
          <w:p w14:paraId="0085F8E5"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подразделения</w:t>
            </w:r>
          </w:p>
        </w:tc>
        <w:tc>
          <w:tcPr>
            <w:tcW w:w="6798" w:type="dxa"/>
          </w:tcPr>
          <w:p w14:paraId="2EAA195F"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подразделения в соответствии кодом ЦФО</w:t>
            </w:r>
          </w:p>
        </w:tc>
      </w:tr>
      <w:tr w:rsidR="00AD54CB" w:rsidRPr="002B6D0C" w14:paraId="19336D39" w14:textId="77777777" w:rsidTr="00465F25">
        <w:tc>
          <w:tcPr>
            <w:tcW w:w="2547" w:type="dxa"/>
          </w:tcPr>
          <w:p w14:paraId="570A2672" w14:textId="77777777" w:rsidR="00AD54CB" w:rsidRPr="002B6D0C" w:rsidRDefault="00AD54CB" w:rsidP="002B6D0C">
            <w:pPr>
              <w:contextualSpacing/>
              <w:rPr>
                <w:rFonts w:ascii="Times New Roman" w:hAnsi="Times New Roman"/>
              </w:rPr>
            </w:pPr>
            <w:r w:rsidRPr="002B6D0C">
              <w:rPr>
                <w:rFonts w:ascii="Times New Roman" w:hAnsi="Times New Roman"/>
              </w:rPr>
              <w:t>Дата платежа</w:t>
            </w:r>
          </w:p>
        </w:tc>
        <w:tc>
          <w:tcPr>
            <w:tcW w:w="6798" w:type="dxa"/>
          </w:tcPr>
          <w:p w14:paraId="3B71D634" w14:textId="77777777" w:rsidR="00AD54CB" w:rsidRPr="002B6D0C" w:rsidRDefault="00AD54CB" w:rsidP="002B6D0C">
            <w:pPr>
              <w:contextualSpacing/>
              <w:jc w:val="both"/>
              <w:rPr>
                <w:rFonts w:ascii="Times New Roman" w:hAnsi="Times New Roman"/>
              </w:rPr>
            </w:pPr>
            <w:r w:rsidRPr="002B6D0C">
              <w:rPr>
                <w:rFonts w:ascii="Times New Roman" w:hAnsi="Times New Roman"/>
              </w:rPr>
              <w:t>Планируемая дата оплаты</w:t>
            </w:r>
          </w:p>
        </w:tc>
      </w:tr>
      <w:tr w:rsidR="00AD54CB" w:rsidRPr="002B6D0C" w14:paraId="6B2D1DA3" w14:textId="77777777" w:rsidTr="00465F25">
        <w:tc>
          <w:tcPr>
            <w:tcW w:w="2547" w:type="dxa"/>
          </w:tcPr>
          <w:p w14:paraId="64F1DF7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Статья БДДС </w:t>
            </w:r>
          </w:p>
        </w:tc>
        <w:tc>
          <w:tcPr>
            <w:tcW w:w="6798" w:type="dxa"/>
          </w:tcPr>
          <w:p w14:paraId="2E180964"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00929202" w14:textId="77777777" w:rsidTr="00465F25">
        <w:tc>
          <w:tcPr>
            <w:tcW w:w="2547" w:type="dxa"/>
          </w:tcPr>
          <w:p w14:paraId="3CD6EE07"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w:t>
            </w:r>
          </w:p>
        </w:tc>
        <w:tc>
          <w:tcPr>
            <w:tcW w:w="6798" w:type="dxa"/>
          </w:tcPr>
          <w:p w14:paraId="1C76471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r>
      <w:tr w:rsidR="00AD54CB" w:rsidRPr="002B6D0C" w14:paraId="0EF2476A" w14:textId="77777777" w:rsidTr="00465F25">
        <w:tc>
          <w:tcPr>
            <w:tcW w:w="2547" w:type="dxa"/>
          </w:tcPr>
          <w:p w14:paraId="11F7F6E0"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поступления</w:t>
            </w:r>
          </w:p>
        </w:tc>
        <w:tc>
          <w:tcPr>
            <w:tcW w:w="6798" w:type="dxa"/>
          </w:tcPr>
          <w:p w14:paraId="70C69FED"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статьям БДДС по поступлению</w:t>
            </w:r>
          </w:p>
        </w:tc>
      </w:tr>
      <w:tr w:rsidR="00AD54CB" w:rsidRPr="002B6D0C" w14:paraId="336FDF65" w14:textId="77777777" w:rsidTr="00465F25">
        <w:tc>
          <w:tcPr>
            <w:tcW w:w="2547" w:type="dxa"/>
          </w:tcPr>
          <w:p w14:paraId="7FAA768F"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списания</w:t>
            </w:r>
          </w:p>
        </w:tc>
        <w:tc>
          <w:tcPr>
            <w:tcW w:w="6798" w:type="dxa"/>
          </w:tcPr>
          <w:p w14:paraId="49934FF9"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статьям БДДС по списанию</w:t>
            </w:r>
          </w:p>
        </w:tc>
      </w:tr>
      <w:tr w:rsidR="00AD54CB" w:rsidRPr="002B6D0C" w14:paraId="0E3CB3C4" w14:textId="77777777" w:rsidTr="00465F25">
        <w:tc>
          <w:tcPr>
            <w:tcW w:w="2547" w:type="dxa"/>
          </w:tcPr>
          <w:p w14:paraId="65D9FAA8"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Прогноз_1</w:t>
            </w:r>
          </w:p>
        </w:tc>
        <w:tc>
          <w:tcPr>
            <w:tcW w:w="6798" w:type="dxa"/>
          </w:tcPr>
          <w:p w14:paraId="7671FE7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поступления/оплаты по статье БДДС в месяце, следующим за отчетным</w:t>
            </w:r>
          </w:p>
        </w:tc>
      </w:tr>
      <w:tr w:rsidR="00AD54CB" w:rsidRPr="002B6D0C" w14:paraId="144E68FF" w14:textId="77777777" w:rsidTr="00465F25">
        <w:tc>
          <w:tcPr>
            <w:tcW w:w="2547" w:type="dxa"/>
          </w:tcPr>
          <w:p w14:paraId="49C91C14"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Прогноз_2</w:t>
            </w:r>
          </w:p>
        </w:tc>
        <w:tc>
          <w:tcPr>
            <w:tcW w:w="6798" w:type="dxa"/>
          </w:tcPr>
          <w:p w14:paraId="4346F5BF"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поступления/оплаты по статье БДДС в втором месяце, следующим за отчетным</w:t>
            </w:r>
          </w:p>
        </w:tc>
      </w:tr>
      <w:tr w:rsidR="00AD54CB" w:rsidRPr="002B6D0C" w14:paraId="0A70E01A" w14:textId="77777777" w:rsidTr="00465F25">
        <w:tc>
          <w:tcPr>
            <w:tcW w:w="2547" w:type="dxa"/>
          </w:tcPr>
          <w:p w14:paraId="1F1EB27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Сумма финансирования </w:t>
            </w:r>
          </w:p>
        </w:tc>
        <w:tc>
          <w:tcPr>
            <w:tcW w:w="6798" w:type="dxa"/>
          </w:tcPr>
          <w:p w14:paraId="77B2338F"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финансирования, на уровне АУО не заполняется</w:t>
            </w:r>
          </w:p>
        </w:tc>
      </w:tr>
      <w:tr w:rsidR="00AD54CB" w:rsidRPr="002B6D0C" w14:paraId="6AD6482A" w14:textId="77777777" w:rsidTr="00465F25">
        <w:tc>
          <w:tcPr>
            <w:tcW w:w="2547" w:type="dxa"/>
          </w:tcPr>
          <w:p w14:paraId="2751EF55" w14:textId="77777777" w:rsidR="00AD54CB" w:rsidRPr="002B6D0C" w:rsidRDefault="00AD54CB" w:rsidP="002B6D0C">
            <w:pPr>
              <w:contextualSpacing/>
              <w:jc w:val="both"/>
              <w:rPr>
                <w:rFonts w:ascii="Times New Roman" w:hAnsi="Times New Roman"/>
              </w:rPr>
            </w:pPr>
            <w:r w:rsidRPr="002B6D0C">
              <w:rPr>
                <w:rFonts w:ascii="Times New Roman" w:hAnsi="Times New Roman"/>
              </w:rPr>
              <w:t>Финансирование АУО</w:t>
            </w:r>
          </w:p>
        </w:tc>
        <w:tc>
          <w:tcPr>
            <w:tcW w:w="6798" w:type="dxa"/>
          </w:tcPr>
          <w:p w14:paraId="0D5757F7"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КЭШ ПУЛЛИНГА по статье БДДС (Финансирование)</w:t>
            </w:r>
          </w:p>
        </w:tc>
      </w:tr>
      <w:tr w:rsidR="00AD54CB" w:rsidRPr="002B6D0C" w14:paraId="60534377" w14:textId="77777777" w:rsidTr="00465F25">
        <w:tc>
          <w:tcPr>
            <w:tcW w:w="2547" w:type="dxa"/>
          </w:tcPr>
          <w:p w14:paraId="399B5E42" w14:textId="77777777" w:rsidR="00AD54CB" w:rsidRPr="002B6D0C" w:rsidRDefault="00AD54CB" w:rsidP="002B6D0C">
            <w:pPr>
              <w:contextualSpacing/>
              <w:jc w:val="both"/>
              <w:rPr>
                <w:rFonts w:ascii="Times New Roman" w:hAnsi="Times New Roman"/>
              </w:rPr>
            </w:pPr>
            <w:r w:rsidRPr="002B6D0C">
              <w:rPr>
                <w:rFonts w:ascii="Times New Roman" w:hAnsi="Times New Roman"/>
              </w:rPr>
              <w:t>Счет контрагента</w:t>
            </w:r>
          </w:p>
        </w:tc>
        <w:tc>
          <w:tcPr>
            <w:tcW w:w="6798" w:type="dxa"/>
          </w:tcPr>
          <w:p w14:paraId="187BCC24"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r>
      <w:tr w:rsidR="00AD54CB" w:rsidRPr="002B6D0C" w14:paraId="42388AB9" w14:textId="77777777" w:rsidTr="00465F25">
        <w:tc>
          <w:tcPr>
            <w:tcW w:w="2547" w:type="dxa"/>
          </w:tcPr>
          <w:p w14:paraId="75500385"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контрагента</w:t>
            </w:r>
          </w:p>
        </w:tc>
        <w:tc>
          <w:tcPr>
            <w:tcW w:w="6798" w:type="dxa"/>
          </w:tcPr>
          <w:p w14:paraId="19A3F69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контрагента</w:t>
            </w:r>
          </w:p>
        </w:tc>
      </w:tr>
      <w:tr w:rsidR="00AD54CB" w:rsidRPr="002B6D0C" w14:paraId="518DE8D9" w14:textId="77777777" w:rsidTr="00465F25">
        <w:tc>
          <w:tcPr>
            <w:tcW w:w="2547" w:type="dxa"/>
          </w:tcPr>
          <w:p w14:paraId="0E2EC310"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Регистрационный номер договора</w:t>
            </w:r>
          </w:p>
        </w:tc>
        <w:tc>
          <w:tcPr>
            <w:tcW w:w="6798" w:type="dxa"/>
          </w:tcPr>
          <w:p w14:paraId="32FDE6D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договора</w:t>
            </w:r>
          </w:p>
        </w:tc>
      </w:tr>
      <w:tr w:rsidR="00AD54CB" w:rsidRPr="002B6D0C" w14:paraId="4869409E" w14:textId="77777777" w:rsidTr="00465F25">
        <w:tc>
          <w:tcPr>
            <w:tcW w:w="2547" w:type="dxa"/>
          </w:tcPr>
          <w:p w14:paraId="4C2ABAC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c>
          <w:tcPr>
            <w:tcW w:w="6798" w:type="dxa"/>
          </w:tcPr>
          <w:p w14:paraId="1E4B438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r>
      <w:tr w:rsidR="00AD54CB" w:rsidRPr="002B6D0C" w14:paraId="73349D2A" w14:textId="77777777" w:rsidTr="00465F25">
        <w:tc>
          <w:tcPr>
            <w:tcW w:w="2547" w:type="dxa"/>
          </w:tcPr>
          <w:p w14:paraId="08E0D34E"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договора</w:t>
            </w:r>
          </w:p>
        </w:tc>
        <w:tc>
          <w:tcPr>
            <w:tcW w:w="6798" w:type="dxa"/>
          </w:tcPr>
          <w:p w14:paraId="34170C0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договора </w:t>
            </w:r>
          </w:p>
        </w:tc>
      </w:tr>
      <w:tr w:rsidR="00AD54CB" w:rsidRPr="002B6D0C" w14:paraId="188E284A" w14:textId="77777777" w:rsidTr="00465F25">
        <w:tc>
          <w:tcPr>
            <w:tcW w:w="2547" w:type="dxa"/>
          </w:tcPr>
          <w:p w14:paraId="447E3870" w14:textId="77777777" w:rsidR="00AD54CB" w:rsidRPr="002B6D0C" w:rsidRDefault="00AD54CB" w:rsidP="002B6D0C">
            <w:pPr>
              <w:contextualSpacing/>
              <w:jc w:val="both"/>
              <w:rPr>
                <w:rFonts w:ascii="Times New Roman" w:hAnsi="Times New Roman"/>
              </w:rPr>
            </w:pPr>
            <w:r w:rsidRPr="002B6D0C">
              <w:rPr>
                <w:rFonts w:ascii="Times New Roman" w:hAnsi="Times New Roman"/>
              </w:rPr>
              <w:t>Схема поступления/оплаты</w:t>
            </w:r>
          </w:p>
        </w:tc>
        <w:tc>
          <w:tcPr>
            <w:tcW w:w="6798" w:type="dxa"/>
          </w:tcPr>
          <w:p w14:paraId="3947F4FC"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Децентрализовано/Централизовано</w:t>
            </w:r>
          </w:p>
        </w:tc>
      </w:tr>
      <w:tr w:rsidR="00AD54CB" w:rsidRPr="002B6D0C" w14:paraId="2BC5E69C" w14:textId="77777777" w:rsidTr="00465F25">
        <w:tc>
          <w:tcPr>
            <w:tcW w:w="2547" w:type="dxa"/>
          </w:tcPr>
          <w:p w14:paraId="20AC4FF7" w14:textId="77777777" w:rsidR="00AD54CB" w:rsidRPr="002B6D0C" w:rsidRDefault="00AD54CB" w:rsidP="002B6D0C">
            <w:pPr>
              <w:contextualSpacing/>
              <w:jc w:val="both"/>
              <w:rPr>
                <w:rFonts w:ascii="Times New Roman" w:hAnsi="Times New Roman"/>
              </w:rPr>
            </w:pPr>
            <w:r w:rsidRPr="002B6D0C">
              <w:rPr>
                <w:rFonts w:ascii="Times New Roman" w:hAnsi="Times New Roman"/>
              </w:rPr>
              <w:t>Счет</w:t>
            </w:r>
          </w:p>
        </w:tc>
        <w:tc>
          <w:tcPr>
            <w:tcW w:w="6798" w:type="dxa"/>
          </w:tcPr>
          <w:p w14:paraId="0D84693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счета на оплату, тестовое поле</w:t>
            </w:r>
          </w:p>
        </w:tc>
      </w:tr>
      <w:tr w:rsidR="00AD54CB" w:rsidRPr="002B6D0C" w14:paraId="731F672B" w14:textId="77777777" w:rsidTr="00465F25">
        <w:tc>
          <w:tcPr>
            <w:tcW w:w="2547" w:type="dxa"/>
          </w:tcPr>
          <w:p w14:paraId="622CB0E8"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Назначение платежа</w:t>
            </w:r>
          </w:p>
        </w:tc>
        <w:tc>
          <w:tcPr>
            <w:tcW w:w="6798" w:type="dxa"/>
          </w:tcPr>
          <w:p w14:paraId="678BA3FF"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Назначение платежа, текстовое поле</w:t>
            </w:r>
          </w:p>
        </w:tc>
      </w:tr>
      <w:tr w:rsidR="00AD54CB" w:rsidRPr="002B6D0C" w14:paraId="1A4A56A0" w14:textId="77777777" w:rsidTr="00465F25">
        <w:tc>
          <w:tcPr>
            <w:tcW w:w="2547" w:type="dxa"/>
          </w:tcPr>
          <w:p w14:paraId="16C5CE4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Проекты </w:t>
            </w:r>
          </w:p>
        </w:tc>
        <w:tc>
          <w:tcPr>
            <w:tcW w:w="6798" w:type="dxa"/>
          </w:tcPr>
          <w:p w14:paraId="3D87B57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проекта </w:t>
            </w:r>
          </w:p>
        </w:tc>
      </w:tr>
      <w:tr w:rsidR="00AD54CB" w:rsidRPr="002B6D0C" w14:paraId="14407BDE" w14:textId="77777777" w:rsidTr="00465F25">
        <w:tc>
          <w:tcPr>
            <w:tcW w:w="2547" w:type="dxa"/>
          </w:tcPr>
          <w:p w14:paraId="30EA0647"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c>
          <w:tcPr>
            <w:tcW w:w="6798" w:type="dxa"/>
          </w:tcPr>
          <w:p w14:paraId="1CFF9694"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r>
      <w:tr w:rsidR="00AD54CB" w:rsidRPr="002B6D0C" w14:paraId="59D13544" w14:textId="77777777" w:rsidTr="00465F25">
        <w:tc>
          <w:tcPr>
            <w:tcW w:w="2547" w:type="dxa"/>
          </w:tcPr>
          <w:p w14:paraId="08DCADCC" w14:textId="77777777" w:rsidR="00AD54CB" w:rsidRPr="002B6D0C" w:rsidRDefault="00AD54CB" w:rsidP="002B6D0C">
            <w:pPr>
              <w:contextualSpacing/>
              <w:jc w:val="both"/>
              <w:rPr>
                <w:rFonts w:ascii="Times New Roman" w:hAnsi="Times New Roman"/>
              </w:rPr>
            </w:pPr>
            <w:r w:rsidRPr="002B6D0C">
              <w:rPr>
                <w:rFonts w:ascii="Times New Roman" w:hAnsi="Times New Roman"/>
              </w:rPr>
              <w:t>Журнал переноса</w:t>
            </w:r>
          </w:p>
        </w:tc>
        <w:tc>
          <w:tcPr>
            <w:tcW w:w="6798" w:type="dxa"/>
          </w:tcPr>
          <w:p w14:paraId="15041CC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Наличие журнала Переноса по данной строке платежного календаря, номер журнала</w:t>
            </w:r>
          </w:p>
        </w:tc>
      </w:tr>
      <w:tr w:rsidR="00AD54CB" w:rsidRPr="002B6D0C" w14:paraId="7FAB704D" w14:textId="77777777" w:rsidTr="00465F25">
        <w:tc>
          <w:tcPr>
            <w:tcW w:w="2547" w:type="dxa"/>
          </w:tcPr>
          <w:p w14:paraId="49F56145" w14:textId="77777777" w:rsidR="00AD54CB" w:rsidRPr="002B6D0C" w:rsidRDefault="00AD54CB" w:rsidP="002B6D0C">
            <w:pPr>
              <w:contextualSpacing/>
              <w:jc w:val="both"/>
              <w:rPr>
                <w:rFonts w:ascii="Times New Roman" w:hAnsi="Times New Roman"/>
              </w:rPr>
            </w:pPr>
            <w:r w:rsidRPr="002B6D0C">
              <w:rPr>
                <w:rFonts w:ascii="Times New Roman" w:hAnsi="Times New Roman"/>
              </w:rPr>
              <w:t>Тип операции</w:t>
            </w:r>
          </w:p>
        </w:tc>
        <w:tc>
          <w:tcPr>
            <w:tcW w:w="6798" w:type="dxa"/>
          </w:tcPr>
          <w:p w14:paraId="65A17FA9"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ВГО/ВО в соответствии с настройками контрагента, отраженного в поле «Счет контрагента»</w:t>
            </w:r>
          </w:p>
        </w:tc>
      </w:tr>
    </w:tbl>
    <w:p w14:paraId="6F00281D"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Вкладка Факт по БА. </w:t>
      </w:r>
    </w:p>
    <w:p w14:paraId="740FE15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Единого реестра строк платежного календаря: </w:t>
      </w:r>
    </w:p>
    <w:tbl>
      <w:tblPr>
        <w:tblStyle w:val="afff2"/>
        <w:tblW w:w="0" w:type="auto"/>
        <w:tblLook w:val="04A0" w:firstRow="1" w:lastRow="0" w:firstColumn="1" w:lastColumn="0" w:noHBand="0" w:noVBand="1"/>
      </w:tblPr>
      <w:tblGrid>
        <w:gridCol w:w="3114"/>
        <w:gridCol w:w="6231"/>
      </w:tblGrid>
      <w:tr w:rsidR="00AD54CB" w:rsidRPr="002B6D0C" w14:paraId="228312AD" w14:textId="77777777" w:rsidTr="00465F25">
        <w:trPr>
          <w:tblHeader/>
        </w:trPr>
        <w:tc>
          <w:tcPr>
            <w:tcW w:w="3114" w:type="dxa"/>
          </w:tcPr>
          <w:p w14:paraId="20448360"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231" w:type="dxa"/>
          </w:tcPr>
          <w:p w14:paraId="7F70B95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4A6479FF" w14:textId="77777777" w:rsidTr="00465F25">
        <w:tc>
          <w:tcPr>
            <w:tcW w:w="3114" w:type="dxa"/>
          </w:tcPr>
          <w:p w14:paraId="19704932" w14:textId="77777777" w:rsidR="00AD54CB" w:rsidRPr="002B6D0C" w:rsidRDefault="00AD54CB" w:rsidP="002B6D0C">
            <w:pPr>
              <w:contextualSpacing/>
              <w:rPr>
                <w:rFonts w:ascii="Times New Roman" w:hAnsi="Times New Roman"/>
              </w:rPr>
            </w:pPr>
            <w:r w:rsidRPr="002B6D0C">
              <w:rPr>
                <w:rFonts w:ascii="Times New Roman" w:hAnsi="Times New Roman"/>
              </w:rPr>
              <w:t>Компания ЦК</w:t>
            </w:r>
          </w:p>
        </w:tc>
        <w:tc>
          <w:tcPr>
            <w:tcW w:w="6231" w:type="dxa"/>
          </w:tcPr>
          <w:p w14:paraId="03B4CE8C" w14:textId="77777777" w:rsidR="00AD54CB" w:rsidRPr="002B6D0C" w:rsidRDefault="00AD54CB" w:rsidP="002B6D0C">
            <w:pPr>
              <w:contextualSpacing/>
              <w:rPr>
                <w:rFonts w:ascii="Times New Roman" w:hAnsi="Times New Roman"/>
                <w:lang w:val="en-US"/>
              </w:rPr>
            </w:pPr>
            <w:r w:rsidRPr="002B6D0C">
              <w:rPr>
                <w:rFonts w:ascii="Times New Roman" w:hAnsi="Times New Roman"/>
              </w:rPr>
              <w:t xml:space="preserve">Код компании, </w:t>
            </w:r>
            <w:r w:rsidRPr="002B6D0C">
              <w:rPr>
                <w:rFonts w:ascii="Times New Roman" w:hAnsi="Times New Roman"/>
                <w:lang w:val="en-US"/>
              </w:rPr>
              <w:t>AUP</w:t>
            </w:r>
          </w:p>
        </w:tc>
      </w:tr>
      <w:tr w:rsidR="00AD54CB" w:rsidRPr="002B6D0C" w14:paraId="2545C54D" w14:textId="77777777" w:rsidTr="00465F25">
        <w:tc>
          <w:tcPr>
            <w:tcW w:w="3114" w:type="dxa"/>
          </w:tcPr>
          <w:p w14:paraId="0BA8FAC4"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ЦК</w:t>
            </w:r>
          </w:p>
        </w:tc>
        <w:tc>
          <w:tcPr>
            <w:tcW w:w="6231" w:type="dxa"/>
          </w:tcPr>
          <w:p w14:paraId="6CA8DD7C"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АУ АО "Почта России"</w:t>
            </w:r>
          </w:p>
        </w:tc>
      </w:tr>
      <w:tr w:rsidR="00AD54CB" w:rsidRPr="002B6D0C" w14:paraId="6735131C" w14:textId="77777777" w:rsidTr="00465F25">
        <w:tc>
          <w:tcPr>
            <w:tcW w:w="3114" w:type="dxa"/>
          </w:tcPr>
          <w:p w14:paraId="00AEDA24"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ЦФО</w:t>
            </w:r>
          </w:p>
        </w:tc>
        <w:tc>
          <w:tcPr>
            <w:tcW w:w="6231" w:type="dxa"/>
          </w:tcPr>
          <w:p w14:paraId="4EF34F46"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6A5D9825" w14:textId="77777777" w:rsidTr="00465F25">
        <w:tc>
          <w:tcPr>
            <w:tcW w:w="3114" w:type="dxa"/>
          </w:tcPr>
          <w:p w14:paraId="7A2B06F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231" w:type="dxa"/>
          </w:tcPr>
          <w:p w14:paraId="5FB6295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r w:rsidR="00AD54CB" w:rsidRPr="002B6D0C" w14:paraId="2AE0A7E6" w14:textId="77777777" w:rsidTr="00465F25">
        <w:tc>
          <w:tcPr>
            <w:tcW w:w="3114" w:type="dxa"/>
          </w:tcPr>
          <w:p w14:paraId="23A2A899"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Статья БДДС </w:t>
            </w:r>
          </w:p>
        </w:tc>
        <w:tc>
          <w:tcPr>
            <w:tcW w:w="6231" w:type="dxa"/>
          </w:tcPr>
          <w:p w14:paraId="322AB14D"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29A9E789" w14:textId="77777777" w:rsidTr="00465F25">
        <w:tc>
          <w:tcPr>
            <w:tcW w:w="3114" w:type="dxa"/>
          </w:tcPr>
          <w:p w14:paraId="0795DCA1"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w:t>
            </w:r>
          </w:p>
        </w:tc>
        <w:tc>
          <w:tcPr>
            <w:tcW w:w="6231" w:type="dxa"/>
          </w:tcPr>
          <w:p w14:paraId="1B3DB73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r>
      <w:tr w:rsidR="00AD54CB" w:rsidRPr="002B6D0C" w14:paraId="50D7FA40" w14:textId="77777777" w:rsidTr="00465F25">
        <w:tc>
          <w:tcPr>
            <w:tcW w:w="3114" w:type="dxa"/>
          </w:tcPr>
          <w:p w14:paraId="76243B9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Контрагент</w:t>
            </w:r>
          </w:p>
        </w:tc>
        <w:tc>
          <w:tcPr>
            <w:tcW w:w="6231" w:type="dxa"/>
          </w:tcPr>
          <w:p w14:paraId="670F4BB3"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r>
      <w:tr w:rsidR="00AD54CB" w:rsidRPr="002B6D0C" w14:paraId="63E06DDE" w14:textId="77777777" w:rsidTr="00465F25">
        <w:tc>
          <w:tcPr>
            <w:tcW w:w="3114" w:type="dxa"/>
          </w:tcPr>
          <w:p w14:paraId="08A85C7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контрагента</w:t>
            </w:r>
          </w:p>
        </w:tc>
        <w:tc>
          <w:tcPr>
            <w:tcW w:w="6231" w:type="dxa"/>
          </w:tcPr>
          <w:p w14:paraId="3DF10F3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контрагента</w:t>
            </w:r>
          </w:p>
        </w:tc>
      </w:tr>
      <w:tr w:rsidR="00AD54CB" w:rsidRPr="002B6D0C" w14:paraId="42738E95" w14:textId="77777777" w:rsidTr="00465F25">
        <w:tc>
          <w:tcPr>
            <w:tcW w:w="3114" w:type="dxa"/>
          </w:tcPr>
          <w:p w14:paraId="33E3B7CA"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Регистрационный номер договора</w:t>
            </w:r>
          </w:p>
        </w:tc>
        <w:tc>
          <w:tcPr>
            <w:tcW w:w="6231" w:type="dxa"/>
          </w:tcPr>
          <w:p w14:paraId="420E8791"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договора</w:t>
            </w:r>
          </w:p>
        </w:tc>
      </w:tr>
      <w:tr w:rsidR="00AD54CB" w:rsidRPr="002B6D0C" w14:paraId="377BAB5B" w14:textId="77777777" w:rsidTr="00465F25">
        <w:tc>
          <w:tcPr>
            <w:tcW w:w="3114" w:type="dxa"/>
          </w:tcPr>
          <w:p w14:paraId="6631B9D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c>
          <w:tcPr>
            <w:tcW w:w="6231" w:type="dxa"/>
          </w:tcPr>
          <w:p w14:paraId="1CB3C43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r>
      <w:tr w:rsidR="00AD54CB" w:rsidRPr="002B6D0C" w14:paraId="01FB393C" w14:textId="77777777" w:rsidTr="00465F25">
        <w:tc>
          <w:tcPr>
            <w:tcW w:w="3114" w:type="dxa"/>
          </w:tcPr>
          <w:p w14:paraId="1E698413"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договора</w:t>
            </w:r>
          </w:p>
        </w:tc>
        <w:tc>
          <w:tcPr>
            <w:tcW w:w="6231" w:type="dxa"/>
          </w:tcPr>
          <w:p w14:paraId="50FC815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договора </w:t>
            </w:r>
          </w:p>
        </w:tc>
      </w:tr>
      <w:tr w:rsidR="00AD54CB" w:rsidRPr="002B6D0C" w14:paraId="00EB2BB1" w14:textId="77777777" w:rsidTr="00465F25">
        <w:tc>
          <w:tcPr>
            <w:tcW w:w="3114" w:type="dxa"/>
          </w:tcPr>
          <w:p w14:paraId="1DCF569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Проекты </w:t>
            </w:r>
          </w:p>
        </w:tc>
        <w:tc>
          <w:tcPr>
            <w:tcW w:w="6231" w:type="dxa"/>
          </w:tcPr>
          <w:p w14:paraId="363A982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проекта </w:t>
            </w:r>
          </w:p>
        </w:tc>
      </w:tr>
      <w:tr w:rsidR="00AD54CB" w:rsidRPr="002B6D0C" w14:paraId="6814A613" w14:textId="77777777" w:rsidTr="00465F25">
        <w:tc>
          <w:tcPr>
            <w:tcW w:w="3114" w:type="dxa"/>
          </w:tcPr>
          <w:p w14:paraId="58F7E8E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c>
          <w:tcPr>
            <w:tcW w:w="6231" w:type="dxa"/>
          </w:tcPr>
          <w:p w14:paraId="39AE2029"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r>
      <w:tr w:rsidR="00AD54CB" w:rsidRPr="002B6D0C" w14:paraId="62C1E937" w14:textId="77777777" w:rsidTr="00465F25">
        <w:tc>
          <w:tcPr>
            <w:tcW w:w="3114" w:type="dxa"/>
          </w:tcPr>
          <w:p w14:paraId="7B34174B" w14:textId="77777777" w:rsidR="00AD54CB" w:rsidRPr="002B6D0C" w:rsidRDefault="00AD54CB" w:rsidP="002B6D0C">
            <w:pPr>
              <w:contextualSpacing/>
              <w:jc w:val="both"/>
              <w:rPr>
                <w:rFonts w:ascii="Times New Roman" w:hAnsi="Times New Roman"/>
              </w:rPr>
            </w:pPr>
            <w:r w:rsidRPr="002B6D0C">
              <w:rPr>
                <w:rFonts w:ascii="Times New Roman" w:hAnsi="Times New Roman"/>
              </w:rPr>
              <w:t>План за период</w:t>
            </w:r>
          </w:p>
        </w:tc>
        <w:tc>
          <w:tcPr>
            <w:tcW w:w="6231" w:type="dxa"/>
          </w:tcPr>
          <w:p w14:paraId="186E83C5"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поступления/оплат, запланированная в платежном календаре в текущем периоде (месяц)</w:t>
            </w:r>
          </w:p>
        </w:tc>
      </w:tr>
      <w:tr w:rsidR="00AD54CB" w:rsidRPr="002B6D0C" w14:paraId="7FB927F1" w14:textId="77777777" w:rsidTr="00465F25">
        <w:tc>
          <w:tcPr>
            <w:tcW w:w="3114" w:type="dxa"/>
          </w:tcPr>
          <w:p w14:paraId="441CDC37"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Перенесено за период</w:t>
            </w:r>
          </w:p>
        </w:tc>
        <w:tc>
          <w:tcPr>
            <w:tcW w:w="6231" w:type="dxa"/>
          </w:tcPr>
          <w:p w14:paraId="2238FFC7"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переноса (ПК_ПРЕНОС) поступления/оплат на следующий период (месяц)</w:t>
            </w:r>
          </w:p>
        </w:tc>
      </w:tr>
      <w:tr w:rsidR="00AD54CB" w:rsidRPr="002B6D0C" w14:paraId="2EBF5D2A" w14:textId="77777777" w:rsidTr="00465F25">
        <w:tc>
          <w:tcPr>
            <w:tcW w:w="3114" w:type="dxa"/>
          </w:tcPr>
          <w:p w14:paraId="7D3E40A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Отменено за период </w:t>
            </w:r>
          </w:p>
        </w:tc>
        <w:tc>
          <w:tcPr>
            <w:tcW w:w="6231" w:type="dxa"/>
          </w:tcPr>
          <w:p w14:paraId="584373D3"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отмены (ПК_ОТМЕНА) поступления/оплат в текущем периоде (месяц)</w:t>
            </w:r>
          </w:p>
        </w:tc>
      </w:tr>
      <w:tr w:rsidR="00AD54CB" w:rsidRPr="002B6D0C" w14:paraId="0069F970" w14:textId="77777777" w:rsidTr="00465F25">
        <w:tc>
          <w:tcPr>
            <w:tcW w:w="3114" w:type="dxa"/>
          </w:tcPr>
          <w:p w14:paraId="7E65E33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Факт за период </w:t>
            </w:r>
          </w:p>
        </w:tc>
        <w:tc>
          <w:tcPr>
            <w:tcW w:w="6231" w:type="dxa"/>
          </w:tcPr>
          <w:p w14:paraId="25CB3982"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фактического поступления/оплат в текущем периоде (месяц)</w:t>
            </w:r>
          </w:p>
        </w:tc>
      </w:tr>
      <w:tr w:rsidR="00AD54CB" w:rsidRPr="002B6D0C" w14:paraId="6BF23760" w14:textId="77777777" w:rsidTr="00465F25">
        <w:tc>
          <w:tcPr>
            <w:tcW w:w="3114" w:type="dxa"/>
          </w:tcPr>
          <w:p w14:paraId="7C92DC8E"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Отклонение </w:t>
            </w:r>
          </w:p>
        </w:tc>
        <w:tc>
          <w:tcPr>
            <w:tcW w:w="6231" w:type="dxa"/>
          </w:tcPr>
          <w:p w14:paraId="29242D7F" w14:textId="77777777" w:rsidR="00AD54CB" w:rsidRPr="002B6D0C" w:rsidRDefault="00AD54CB" w:rsidP="002B6D0C">
            <w:pPr>
              <w:contextualSpacing/>
              <w:jc w:val="both"/>
              <w:rPr>
                <w:rFonts w:ascii="Times New Roman" w:hAnsi="Times New Roman"/>
              </w:rPr>
            </w:pPr>
            <w:r w:rsidRPr="002B6D0C">
              <w:rPr>
                <w:rFonts w:ascii="Times New Roman" w:hAnsi="Times New Roman"/>
              </w:rPr>
              <w:t>Отклонение = План за период - Перенесено за период - Отменено за период - Факт за период</w:t>
            </w:r>
          </w:p>
        </w:tc>
      </w:tr>
    </w:tbl>
    <w:p w14:paraId="464360B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Кнопки функций работы с Единым реестром строк платежного календаря:  </w:t>
      </w:r>
    </w:p>
    <w:tbl>
      <w:tblPr>
        <w:tblStyle w:val="afff2"/>
        <w:tblW w:w="0" w:type="auto"/>
        <w:tblLook w:val="04A0" w:firstRow="1" w:lastRow="0" w:firstColumn="1" w:lastColumn="0" w:noHBand="0" w:noVBand="1"/>
      </w:tblPr>
      <w:tblGrid>
        <w:gridCol w:w="2263"/>
        <w:gridCol w:w="7082"/>
      </w:tblGrid>
      <w:tr w:rsidR="00AD54CB" w:rsidRPr="002B6D0C" w14:paraId="21757CDF" w14:textId="77777777" w:rsidTr="00465F25">
        <w:tc>
          <w:tcPr>
            <w:tcW w:w="2263" w:type="dxa"/>
          </w:tcPr>
          <w:p w14:paraId="21E19290"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Перейти к журналу</w:t>
            </w:r>
          </w:p>
        </w:tc>
        <w:tc>
          <w:tcPr>
            <w:tcW w:w="7082" w:type="dxa"/>
          </w:tcPr>
          <w:p w14:paraId="65C0687D"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 к журналу платежного календаря выделенной строки в реестре</w:t>
            </w:r>
          </w:p>
        </w:tc>
      </w:tr>
      <w:tr w:rsidR="00AD54CB" w:rsidRPr="002B6D0C" w14:paraId="79DE436A" w14:textId="77777777" w:rsidTr="00465F25">
        <w:tc>
          <w:tcPr>
            <w:tcW w:w="2263" w:type="dxa"/>
          </w:tcPr>
          <w:p w14:paraId="33443B59"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Перейти к строке </w:t>
            </w:r>
          </w:p>
        </w:tc>
        <w:tc>
          <w:tcPr>
            <w:tcW w:w="7082" w:type="dxa"/>
          </w:tcPr>
          <w:p w14:paraId="5BA591FB"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 к строке в журнале платежного календаря выделенной строки в реестре</w:t>
            </w:r>
          </w:p>
        </w:tc>
      </w:tr>
      <w:tr w:rsidR="00AD54CB" w:rsidRPr="002B6D0C" w14:paraId="2284C48D" w14:textId="77777777" w:rsidTr="00465F25">
        <w:tc>
          <w:tcPr>
            <w:tcW w:w="2263" w:type="dxa"/>
          </w:tcPr>
          <w:p w14:paraId="5ECD35A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Собрать факт </w:t>
            </w:r>
          </w:p>
        </w:tc>
        <w:tc>
          <w:tcPr>
            <w:tcW w:w="7082" w:type="dxa"/>
          </w:tcPr>
          <w:p w14:paraId="019093D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Собрать факт по бюджетному адресу выделенной строки в реестре на вкладке Факт по БА.  </w:t>
            </w:r>
          </w:p>
        </w:tc>
      </w:tr>
    </w:tbl>
    <w:p w14:paraId="5A750B1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 всем полям Единого реестра строк платежного календаря предусмотрены фильтры данных. </w:t>
      </w:r>
    </w:p>
    <w:p w14:paraId="57379410" w14:textId="77777777" w:rsidR="00AD54CB" w:rsidRPr="002B6D0C" w:rsidRDefault="00AD54CB" w:rsidP="002B6D0C">
      <w:pPr>
        <w:contextualSpacing/>
        <w:jc w:val="both"/>
        <w:rPr>
          <w:rFonts w:ascii="Times New Roman" w:hAnsi="Times New Roman"/>
        </w:rPr>
      </w:pPr>
    </w:p>
    <w:p w14:paraId="0A380108"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«Единый реестр платежного календаря УФПС»</w:t>
      </w:r>
    </w:p>
    <w:p w14:paraId="218C53D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Запросная форма «Единый реестр платежного календаря УФПС» представляет собой сводный перечень строк журналов всех платежных календарей АУО и Филиалов, включая с признаком коррекции.  Форма позволяет пользователю анализировать данные значения платежных календарей (Плана БДДС на месяц) за любой произвольный интервал времени в рамках текущего бюджетный период с учетом аналитик по АУО и Филиалов. </w:t>
      </w:r>
    </w:p>
    <w:p w14:paraId="1F7A3BD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 форме используются следующие справочники/бюджетные аналитики: </w:t>
      </w:r>
    </w:p>
    <w:p w14:paraId="2F55CEC4"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БДДС;</w:t>
      </w:r>
    </w:p>
    <w:p w14:paraId="09EA0920"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Статья БДР;</w:t>
      </w:r>
    </w:p>
    <w:p w14:paraId="726CD4E2"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 xml:space="preserve">ЦФО; </w:t>
      </w:r>
    </w:p>
    <w:p w14:paraId="542FCE26"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АУО/Филиал/ДЗО;</w:t>
      </w:r>
    </w:p>
    <w:p w14:paraId="49045EF2"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Проекты;</w:t>
      </w:r>
    </w:p>
    <w:p w14:paraId="47BB4D45"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Контрагент;</w:t>
      </w:r>
    </w:p>
    <w:p w14:paraId="7790245C" w14:textId="77777777" w:rsidR="00AD54CB" w:rsidRPr="002B6D0C" w:rsidRDefault="00AD54CB" w:rsidP="00DF7FCC">
      <w:pPr>
        <w:pStyle w:val="aff5"/>
        <w:numPr>
          <w:ilvl w:val="0"/>
          <w:numId w:val="77"/>
        </w:numPr>
        <w:jc w:val="both"/>
        <w:rPr>
          <w:rFonts w:ascii="Times New Roman" w:hAnsi="Times New Roman"/>
        </w:rPr>
      </w:pPr>
      <w:r w:rsidRPr="002B6D0C">
        <w:rPr>
          <w:rFonts w:ascii="Times New Roman" w:hAnsi="Times New Roman"/>
        </w:rPr>
        <w:t>Договор.</w:t>
      </w:r>
    </w:p>
    <w:p w14:paraId="6FCFC48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Вкладка Обзор. </w:t>
      </w:r>
    </w:p>
    <w:p w14:paraId="10B32020"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Перечень Фильтров сводных данных: </w:t>
      </w:r>
    </w:p>
    <w:tbl>
      <w:tblPr>
        <w:tblStyle w:val="afff2"/>
        <w:tblW w:w="0" w:type="auto"/>
        <w:tblLook w:val="04A0" w:firstRow="1" w:lastRow="0" w:firstColumn="1" w:lastColumn="0" w:noHBand="0" w:noVBand="1"/>
      </w:tblPr>
      <w:tblGrid>
        <w:gridCol w:w="2547"/>
        <w:gridCol w:w="6798"/>
      </w:tblGrid>
      <w:tr w:rsidR="00AD54CB" w:rsidRPr="002B6D0C" w14:paraId="51003399" w14:textId="77777777" w:rsidTr="00465F25">
        <w:tc>
          <w:tcPr>
            <w:tcW w:w="2547" w:type="dxa"/>
          </w:tcPr>
          <w:p w14:paraId="42E41E34"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Дата с:</w:t>
            </w:r>
          </w:p>
        </w:tc>
        <w:tc>
          <w:tcPr>
            <w:tcW w:w="6798" w:type="dxa"/>
          </w:tcPr>
          <w:p w14:paraId="44677BAB"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начала периода формирования массива данных. По умолчанию проставляется дата первого числа месяца текущего периода.</w:t>
            </w:r>
          </w:p>
        </w:tc>
      </w:tr>
      <w:tr w:rsidR="00AD54CB" w:rsidRPr="002B6D0C" w14:paraId="2A44B533" w14:textId="77777777" w:rsidTr="00465F25">
        <w:tc>
          <w:tcPr>
            <w:tcW w:w="2547" w:type="dxa"/>
          </w:tcPr>
          <w:p w14:paraId="0FC864AE"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Дата по: </w:t>
            </w:r>
          </w:p>
        </w:tc>
        <w:tc>
          <w:tcPr>
            <w:tcW w:w="6798" w:type="dxa"/>
          </w:tcPr>
          <w:p w14:paraId="15CB1080"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окончания периода формирования массива данных. По умолчанию проставляется дата последнего числа месяца текущего периода.  </w:t>
            </w:r>
          </w:p>
        </w:tc>
      </w:tr>
      <w:tr w:rsidR="00AD54CB" w:rsidRPr="002B6D0C" w14:paraId="4B6F7E34" w14:textId="77777777" w:rsidTr="00465F25">
        <w:tc>
          <w:tcPr>
            <w:tcW w:w="2547" w:type="dxa"/>
          </w:tcPr>
          <w:p w14:paraId="28E82FE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Учитывать только разнесенные журналы </w:t>
            </w:r>
          </w:p>
        </w:tc>
        <w:tc>
          <w:tcPr>
            <w:tcW w:w="6798" w:type="dxa"/>
          </w:tcPr>
          <w:p w14:paraId="6E83A57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Признак отражения данных журналов с признаком разноски. В случае отсутствия признака на форму выводятся данные строк всех журналов платежных календарей на уровне АУО и Филиалов за выбранный период на любом этапе согласования.  </w:t>
            </w:r>
          </w:p>
        </w:tc>
      </w:tr>
      <w:tr w:rsidR="00AD54CB" w:rsidRPr="002B6D0C" w14:paraId="66C83A31" w14:textId="77777777" w:rsidTr="00465F25">
        <w:tc>
          <w:tcPr>
            <w:tcW w:w="2547" w:type="dxa"/>
          </w:tcPr>
          <w:p w14:paraId="0F495EBF" w14:textId="77777777" w:rsidR="00AD54CB" w:rsidRPr="002B6D0C" w:rsidRDefault="00AD54CB" w:rsidP="002B6D0C">
            <w:pPr>
              <w:contextualSpacing/>
              <w:jc w:val="both"/>
              <w:rPr>
                <w:rFonts w:ascii="Times New Roman" w:hAnsi="Times New Roman"/>
              </w:rPr>
            </w:pPr>
            <w:r w:rsidRPr="002B6D0C">
              <w:rPr>
                <w:rFonts w:ascii="Times New Roman" w:hAnsi="Times New Roman"/>
              </w:rPr>
              <w:t>Кэш Пуллинг</w:t>
            </w:r>
          </w:p>
        </w:tc>
        <w:tc>
          <w:tcPr>
            <w:tcW w:w="6798" w:type="dxa"/>
          </w:tcPr>
          <w:p w14:paraId="0CC46E4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Признак фильтрации данных платежных календарей, по статьям БДДС АУО и Филиалов, которые в настроечной форме «Соответствие статей БДДС по возмещению» и «Соответствие статей БДДС по возмещению (Свод)» имеют признак в поле «Кэш Пуллинг». </w:t>
            </w:r>
          </w:p>
        </w:tc>
      </w:tr>
      <w:tr w:rsidR="00AD54CB" w:rsidRPr="002B6D0C" w14:paraId="34E54719" w14:textId="77777777" w:rsidTr="00465F25">
        <w:tc>
          <w:tcPr>
            <w:tcW w:w="2547" w:type="dxa"/>
          </w:tcPr>
          <w:p w14:paraId="2A6D48D0"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Обновить </w:t>
            </w:r>
          </w:p>
        </w:tc>
        <w:tc>
          <w:tcPr>
            <w:tcW w:w="6798" w:type="dxa"/>
          </w:tcPr>
          <w:p w14:paraId="3D8F1354" w14:textId="77777777" w:rsidR="00AD54CB" w:rsidRPr="002B6D0C" w:rsidRDefault="00AD54CB" w:rsidP="002B6D0C">
            <w:pPr>
              <w:contextualSpacing/>
              <w:jc w:val="both"/>
              <w:rPr>
                <w:rFonts w:ascii="Times New Roman" w:hAnsi="Times New Roman"/>
              </w:rPr>
            </w:pPr>
            <w:r w:rsidRPr="002B6D0C">
              <w:rPr>
                <w:rFonts w:ascii="Times New Roman" w:hAnsi="Times New Roman"/>
              </w:rPr>
              <w:t>Обновляет данные на форме с учетом значений фильтров</w:t>
            </w:r>
          </w:p>
        </w:tc>
      </w:tr>
    </w:tbl>
    <w:p w14:paraId="5AE54BC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Перечень полей итоговых данных массива строк платежного календаря: </w:t>
      </w:r>
    </w:p>
    <w:tbl>
      <w:tblPr>
        <w:tblStyle w:val="afff2"/>
        <w:tblW w:w="0" w:type="auto"/>
        <w:tblLook w:val="04A0" w:firstRow="1" w:lastRow="0" w:firstColumn="1" w:lastColumn="0" w:noHBand="0" w:noVBand="1"/>
      </w:tblPr>
      <w:tblGrid>
        <w:gridCol w:w="2557"/>
        <w:gridCol w:w="6788"/>
      </w:tblGrid>
      <w:tr w:rsidR="00AD54CB" w:rsidRPr="002B6D0C" w14:paraId="183FADEC" w14:textId="77777777" w:rsidTr="00465F25">
        <w:tc>
          <w:tcPr>
            <w:tcW w:w="2557" w:type="dxa"/>
          </w:tcPr>
          <w:p w14:paraId="2999900D" w14:textId="77777777" w:rsidR="00AD54CB" w:rsidRPr="002B6D0C" w:rsidRDefault="00AD54CB" w:rsidP="002B6D0C">
            <w:pPr>
              <w:contextualSpacing/>
              <w:jc w:val="both"/>
              <w:rPr>
                <w:rFonts w:ascii="Times New Roman" w:hAnsi="Times New Roman"/>
              </w:rPr>
            </w:pPr>
            <w:r w:rsidRPr="002B6D0C">
              <w:rPr>
                <w:rFonts w:ascii="Times New Roman" w:hAnsi="Times New Roman"/>
              </w:rPr>
              <w:t>Расход</w:t>
            </w:r>
          </w:p>
        </w:tc>
        <w:tc>
          <w:tcPr>
            <w:tcW w:w="6788" w:type="dxa"/>
          </w:tcPr>
          <w:p w14:paraId="03380C62" w14:textId="77777777" w:rsidR="00AD54CB" w:rsidRPr="002B6D0C" w:rsidRDefault="00AD54CB" w:rsidP="002B6D0C">
            <w:pPr>
              <w:contextualSpacing/>
              <w:jc w:val="both"/>
              <w:rPr>
                <w:rFonts w:ascii="Times New Roman" w:hAnsi="Times New Roman"/>
              </w:rPr>
            </w:pPr>
          </w:p>
        </w:tc>
      </w:tr>
      <w:tr w:rsidR="00AD54CB" w:rsidRPr="002B6D0C" w14:paraId="1A5E50DB" w14:textId="77777777" w:rsidTr="00465F25">
        <w:tc>
          <w:tcPr>
            <w:tcW w:w="2557" w:type="dxa"/>
          </w:tcPr>
          <w:p w14:paraId="5DFFF18E"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Сумма списания</w:t>
            </w:r>
          </w:p>
        </w:tc>
        <w:tc>
          <w:tcPr>
            <w:tcW w:w="6788" w:type="dxa"/>
          </w:tcPr>
          <w:p w14:paraId="3EE2B59E"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расходным статьям БДДС по полю Сумма списания</w:t>
            </w:r>
          </w:p>
        </w:tc>
      </w:tr>
      <w:tr w:rsidR="00AD54CB" w:rsidRPr="002B6D0C" w14:paraId="6403541C" w14:textId="77777777" w:rsidTr="00465F25">
        <w:tc>
          <w:tcPr>
            <w:tcW w:w="2557" w:type="dxa"/>
          </w:tcPr>
          <w:p w14:paraId="2F50AEF6"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Прогноз_1</w:t>
            </w:r>
          </w:p>
        </w:tc>
        <w:tc>
          <w:tcPr>
            <w:tcW w:w="6788" w:type="dxa"/>
          </w:tcPr>
          <w:p w14:paraId="4554DF32"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расходным статьям БДДС по полю Прогноз_1</w:t>
            </w:r>
          </w:p>
        </w:tc>
      </w:tr>
      <w:tr w:rsidR="00AD54CB" w:rsidRPr="002B6D0C" w14:paraId="47BCF80A" w14:textId="77777777" w:rsidTr="00465F25">
        <w:tc>
          <w:tcPr>
            <w:tcW w:w="2557" w:type="dxa"/>
          </w:tcPr>
          <w:p w14:paraId="6EBE92EE"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Прогноз_2</w:t>
            </w:r>
          </w:p>
        </w:tc>
        <w:tc>
          <w:tcPr>
            <w:tcW w:w="6788" w:type="dxa"/>
          </w:tcPr>
          <w:p w14:paraId="2017AFB8"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расходным статьям БДДС по полю Прогноз_2</w:t>
            </w:r>
          </w:p>
        </w:tc>
      </w:tr>
      <w:tr w:rsidR="00AD54CB" w:rsidRPr="002B6D0C" w14:paraId="0573FD57" w14:textId="77777777" w:rsidTr="00465F25">
        <w:tc>
          <w:tcPr>
            <w:tcW w:w="2557" w:type="dxa"/>
          </w:tcPr>
          <w:p w14:paraId="37847B70"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Сумма финансирования</w:t>
            </w:r>
          </w:p>
        </w:tc>
        <w:tc>
          <w:tcPr>
            <w:tcW w:w="6788" w:type="dxa"/>
          </w:tcPr>
          <w:p w14:paraId="70804F6D"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расходным статьям БДДС по полю Сумма финансирования</w:t>
            </w:r>
          </w:p>
        </w:tc>
      </w:tr>
      <w:tr w:rsidR="00AD54CB" w:rsidRPr="002B6D0C" w14:paraId="5939745C" w14:textId="77777777" w:rsidTr="00465F25">
        <w:tc>
          <w:tcPr>
            <w:tcW w:w="2557" w:type="dxa"/>
          </w:tcPr>
          <w:p w14:paraId="4DCAA615"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Приход</w:t>
            </w:r>
          </w:p>
        </w:tc>
        <w:tc>
          <w:tcPr>
            <w:tcW w:w="6788" w:type="dxa"/>
          </w:tcPr>
          <w:p w14:paraId="7252454C" w14:textId="77777777" w:rsidR="00AD54CB" w:rsidRPr="002B6D0C" w:rsidRDefault="00AD54CB" w:rsidP="002B6D0C">
            <w:pPr>
              <w:contextualSpacing/>
              <w:jc w:val="both"/>
              <w:rPr>
                <w:rFonts w:ascii="Times New Roman" w:hAnsi="Times New Roman"/>
              </w:rPr>
            </w:pPr>
          </w:p>
        </w:tc>
      </w:tr>
      <w:tr w:rsidR="00AD54CB" w:rsidRPr="002B6D0C" w14:paraId="597B8C56" w14:textId="77777777" w:rsidTr="00465F25">
        <w:tc>
          <w:tcPr>
            <w:tcW w:w="2557" w:type="dxa"/>
          </w:tcPr>
          <w:p w14:paraId="0C31E217"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Сумма поступления</w:t>
            </w:r>
          </w:p>
        </w:tc>
        <w:tc>
          <w:tcPr>
            <w:tcW w:w="6788" w:type="dxa"/>
          </w:tcPr>
          <w:p w14:paraId="70BB38B6"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доходным статьям БДДС по полю Сумма поступления</w:t>
            </w:r>
          </w:p>
        </w:tc>
      </w:tr>
      <w:tr w:rsidR="00AD54CB" w:rsidRPr="002B6D0C" w14:paraId="5ABBB507" w14:textId="77777777" w:rsidTr="00465F25">
        <w:tc>
          <w:tcPr>
            <w:tcW w:w="2557" w:type="dxa"/>
          </w:tcPr>
          <w:p w14:paraId="73C3A092" w14:textId="77777777" w:rsidR="00AD54CB" w:rsidRPr="002B6D0C" w:rsidRDefault="00AD54CB" w:rsidP="002B6D0C">
            <w:pPr>
              <w:contextualSpacing/>
              <w:jc w:val="both"/>
              <w:rPr>
                <w:rFonts w:ascii="Times New Roman" w:hAnsi="Times New Roman"/>
              </w:rPr>
            </w:pPr>
            <w:r w:rsidRPr="002B6D0C">
              <w:rPr>
                <w:rFonts w:ascii="Times New Roman" w:hAnsi="Times New Roman"/>
              </w:rPr>
              <w:t>Итого Прогноз_1</w:t>
            </w:r>
          </w:p>
        </w:tc>
        <w:tc>
          <w:tcPr>
            <w:tcW w:w="6788" w:type="dxa"/>
          </w:tcPr>
          <w:p w14:paraId="32F3FF5F"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доходным статьям БДДС по полю Прогноз_1</w:t>
            </w:r>
          </w:p>
          <w:p w14:paraId="55989C94" w14:textId="77777777" w:rsidR="00AD54CB" w:rsidRPr="002B6D0C" w:rsidRDefault="00AD54CB" w:rsidP="002B6D0C">
            <w:pPr>
              <w:contextualSpacing/>
              <w:jc w:val="both"/>
              <w:rPr>
                <w:rFonts w:ascii="Times New Roman" w:hAnsi="Times New Roman"/>
              </w:rPr>
            </w:pPr>
          </w:p>
        </w:tc>
      </w:tr>
      <w:tr w:rsidR="00AD54CB" w:rsidRPr="002B6D0C" w14:paraId="4B93C97B" w14:textId="77777777" w:rsidTr="00465F25">
        <w:tc>
          <w:tcPr>
            <w:tcW w:w="2557" w:type="dxa"/>
          </w:tcPr>
          <w:p w14:paraId="6E1CB085" w14:textId="77777777" w:rsidR="00AD54CB" w:rsidRPr="002B6D0C" w:rsidRDefault="00AD54CB" w:rsidP="002B6D0C">
            <w:pPr>
              <w:contextualSpacing/>
              <w:rPr>
                <w:rFonts w:ascii="Times New Roman" w:hAnsi="Times New Roman"/>
              </w:rPr>
            </w:pPr>
            <w:r w:rsidRPr="002B6D0C">
              <w:rPr>
                <w:rFonts w:ascii="Times New Roman" w:hAnsi="Times New Roman"/>
              </w:rPr>
              <w:t>Итого Прогноз_2</w:t>
            </w:r>
          </w:p>
        </w:tc>
        <w:tc>
          <w:tcPr>
            <w:tcW w:w="6788" w:type="dxa"/>
          </w:tcPr>
          <w:p w14:paraId="5DACDC7F"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доходным статьям БДДС по полю Прогноз_2</w:t>
            </w:r>
          </w:p>
        </w:tc>
      </w:tr>
      <w:tr w:rsidR="00AD54CB" w:rsidRPr="002B6D0C" w14:paraId="0026C565" w14:textId="77777777" w:rsidTr="00465F25">
        <w:tc>
          <w:tcPr>
            <w:tcW w:w="2557" w:type="dxa"/>
          </w:tcPr>
          <w:p w14:paraId="7FA54940" w14:textId="77777777" w:rsidR="00AD54CB" w:rsidRPr="002B6D0C" w:rsidRDefault="00AD54CB" w:rsidP="002B6D0C">
            <w:pPr>
              <w:contextualSpacing/>
              <w:rPr>
                <w:rFonts w:ascii="Times New Roman" w:hAnsi="Times New Roman"/>
              </w:rPr>
            </w:pPr>
            <w:r w:rsidRPr="002B6D0C">
              <w:rPr>
                <w:rFonts w:ascii="Times New Roman" w:hAnsi="Times New Roman"/>
              </w:rPr>
              <w:t>Итого Сумма финансирования</w:t>
            </w:r>
          </w:p>
        </w:tc>
        <w:tc>
          <w:tcPr>
            <w:tcW w:w="6788" w:type="dxa"/>
          </w:tcPr>
          <w:p w14:paraId="02F806BA"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Суммарное значение строк ПК по доходным статьям БДДС по полю Сумма финансирования</w:t>
            </w:r>
          </w:p>
        </w:tc>
      </w:tr>
    </w:tbl>
    <w:p w14:paraId="6A6F738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Единого реестра платежного календаря УФПС: </w:t>
      </w:r>
    </w:p>
    <w:tbl>
      <w:tblPr>
        <w:tblStyle w:val="afff2"/>
        <w:tblW w:w="0" w:type="auto"/>
        <w:tblLook w:val="04A0" w:firstRow="1" w:lastRow="0" w:firstColumn="1" w:lastColumn="0" w:noHBand="0" w:noVBand="1"/>
      </w:tblPr>
      <w:tblGrid>
        <w:gridCol w:w="2547"/>
        <w:gridCol w:w="6798"/>
      </w:tblGrid>
      <w:tr w:rsidR="00AD54CB" w:rsidRPr="002B6D0C" w14:paraId="55D6039C" w14:textId="77777777" w:rsidTr="00465F25">
        <w:trPr>
          <w:tblHeader/>
        </w:trPr>
        <w:tc>
          <w:tcPr>
            <w:tcW w:w="2547" w:type="dxa"/>
          </w:tcPr>
          <w:p w14:paraId="50B00FF3"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798" w:type="dxa"/>
          </w:tcPr>
          <w:p w14:paraId="0D60CE4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38DAD536" w14:textId="77777777" w:rsidTr="00465F25">
        <w:tc>
          <w:tcPr>
            <w:tcW w:w="2547" w:type="dxa"/>
          </w:tcPr>
          <w:p w14:paraId="0E5549A6" w14:textId="77777777" w:rsidR="00AD54CB" w:rsidRPr="002B6D0C" w:rsidRDefault="00AD54CB" w:rsidP="002B6D0C">
            <w:pPr>
              <w:contextualSpacing/>
              <w:rPr>
                <w:rFonts w:ascii="Times New Roman" w:hAnsi="Times New Roman"/>
              </w:rPr>
            </w:pPr>
            <w:r w:rsidRPr="002B6D0C">
              <w:rPr>
                <w:rFonts w:ascii="Times New Roman" w:hAnsi="Times New Roman"/>
              </w:rPr>
              <w:t>Компания</w:t>
            </w:r>
          </w:p>
        </w:tc>
        <w:tc>
          <w:tcPr>
            <w:tcW w:w="6798" w:type="dxa"/>
          </w:tcPr>
          <w:p w14:paraId="78F70DD6" w14:textId="77777777" w:rsidR="00AD54CB" w:rsidRPr="002B6D0C" w:rsidRDefault="00AD54CB" w:rsidP="002B6D0C">
            <w:pPr>
              <w:contextualSpacing/>
              <w:rPr>
                <w:rFonts w:ascii="Times New Roman" w:hAnsi="Times New Roman"/>
                <w:lang w:val="en-US"/>
              </w:rPr>
            </w:pPr>
            <w:r w:rsidRPr="002B6D0C">
              <w:rPr>
                <w:rFonts w:ascii="Times New Roman" w:hAnsi="Times New Roman"/>
              </w:rPr>
              <w:t xml:space="preserve">Код компании, </w:t>
            </w:r>
            <w:r w:rsidRPr="002B6D0C">
              <w:rPr>
                <w:rFonts w:ascii="Times New Roman" w:hAnsi="Times New Roman"/>
                <w:lang w:val="en-US"/>
              </w:rPr>
              <w:t>AUP</w:t>
            </w:r>
            <w:r w:rsidRPr="002B6D0C">
              <w:rPr>
                <w:rFonts w:ascii="Times New Roman" w:hAnsi="Times New Roman"/>
              </w:rPr>
              <w:t xml:space="preserve">, </w:t>
            </w:r>
            <w:r w:rsidRPr="002B6D0C">
              <w:rPr>
                <w:rFonts w:ascii="Times New Roman" w:hAnsi="Times New Roman"/>
                <w:lang w:val="en-US"/>
              </w:rPr>
              <w:t>CTR</w:t>
            </w:r>
          </w:p>
        </w:tc>
      </w:tr>
      <w:tr w:rsidR="00AD54CB" w:rsidRPr="002B6D0C" w14:paraId="424D2E1B" w14:textId="77777777" w:rsidTr="00465F25">
        <w:tc>
          <w:tcPr>
            <w:tcW w:w="2547" w:type="dxa"/>
          </w:tcPr>
          <w:p w14:paraId="3E3245DE" w14:textId="77777777" w:rsidR="00AD54CB" w:rsidRPr="002B6D0C" w:rsidRDefault="00AD54CB" w:rsidP="002B6D0C">
            <w:pPr>
              <w:contextualSpacing/>
              <w:rPr>
                <w:rFonts w:ascii="Times New Roman" w:hAnsi="Times New Roman"/>
              </w:rPr>
            </w:pPr>
            <w:r w:rsidRPr="002B6D0C">
              <w:rPr>
                <w:rFonts w:ascii="Times New Roman" w:hAnsi="Times New Roman"/>
              </w:rPr>
              <w:t>Описание</w:t>
            </w:r>
          </w:p>
        </w:tc>
        <w:tc>
          <w:tcPr>
            <w:tcW w:w="6798" w:type="dxa"/>
          </w:tcPr>
          <w:p w14:paraId="29AF39E7"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АУ АО "Почта России", УФПС</w:t>
            </w:r>
          </w:p>
        </w:tc>
      </w:tr>
      <w:tr w:rsidR="00AD54CB" w:rsidRPr="002B6D0C" w14:paraId="23EA4F0B" w14:textId="77777777" w:rsidTr="00465F25">
        <w:tc>
          <w:tcPr>
            <w:tcW w:w="2547" w:type="dxa"/>
          </w:tcPr>
          <w:p w14:paraId="25EE9DD3" w14:textId="77777777" w:rsidR="00AD54CB" w:rsidRPr="002B6D0C" w:rsidRDefault="00AD54CB" w:rsidP="002B6D0C">
            <w:pPr>
              <w:contextualSpacing/>
              <w:rPr>
                <w:rFonts w:ascii="Times New Roman" w:hAnsi="Times New Roman"/>
              </w:rPr>
            </w:pPr>
            <w:r w:rsidRPr="002B6D0C">
              <w:rPr>
                <w:rFonts w:ascii="Times New Roman" w:hAnsi="Times New Roman"/>
              </w:rPr>
              <w:t>Номер журнала</w:t>
            </w:r>
          </w:p>
        </w:tc>
        <w:tc>
          <w:tcPr>
            <w:tcW w:w="6798" w:type="dxa"/>
          </w:tcPr>
          <w:p w14:paraId="4E295D3A" w14:textId="77777777" w:rsidR="00AD54CB" w:rsidRPr="002B6D0C" w:rsidRDefault="00AD54CB" w:rsidP="002B6D0C">
            <w:pPr>
              <w:contextualSpacing/>
              <w:rPr>
                <w:rFonts w:ascii="Times New Roman" w:hAnsi="Times New Roman"/>
              </w:rPr>
            </w:pPr>
            <w:r w:rsidRPr="002B6D0C">
              <w:rPr>
                <w:rFonts w:ascii="Times New Roman" w:hAnsi="Times New Roman"/>
              </w:rPr>
              <w:t>Индивидуальный идентификационный номер журнала платежного календаря</w:t>
            </w:r>
          </w:p>
        </w:tc>
      </w:tr>
      <w:tr w:rsidR="00AD54CB" w:rsidRPr="002B6D0C" w14:paraId="59F989F8" w14:textId="77777777" w:rsidTr="00465F25">
        <w:tc>
          <w:tcPr>
            <w:tcW w:w="2547" w:type="dxa"/>
          </w:tcPr>
          <w:p w14:paraId="6EE70BB8" w14:textId="77777777" w:rsidR="00AD54CB" w:rsidRPr="002B6D0C" w:rsidRDefault="00AD54CB" w:rsidP="002B6D0C">
            <w:pPr>
              <w:contextualSpacing/>
              <w:rPr>
                <w:rFonts w:ascii="Times New Roman" w:hAnsi="Times New Roman"/>
              </w:rPr>
            </w:pPr>
            <w:r w:rsidRPr="002B6D0C">
              <w:rPr>
                <w:rFonts w:ascii="Times New Roman" w:hAnsi="Times New Roman"/>
              </w:rPr>
              <w:t>Имя журнала</w:t>
            </w:r>
          </w:p>
        </w:tc>
        <w:tc>
          <w:tcPr>
            <w:tcW w:w="6798" w:type="dxa"/>
          </w:tcPr>
          <w:p w14:paraId="30B990EC"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журнала платежного календаря БДДС (ПК, ПК_ДОП_ПЛАН, ПК_ОТМЕНА, ПК_ПЕРЕНОС, ПК_КОРПЕРЕНОС, ПК_РАСПРЕД, ПК_КОР_РАСПРЕД)</w:t>
            </w:r>
          </w:p>
        </w:tc>
      </w:tr>
      <w:tr w:rsidR="00AD54CB" w:rsidRPr="002B6D0C" w14:paraId="15AABFF6" w14:textId="77777777" w:rsidTr="00465F25">
        <w:tc>
          <w:tcPr>
            <w:tcW w:w="2547" w:type="dxa"/>
          </w:tcPr>
          <w:p w14:paraId="552EDFEF" w14:textId="77777777" w:rsidR="00AD54CB" w:rsidRPr="002B6D0C" w:rsidRDefault="00AD54CB" w:rsidP="002B6D0C">
            <w:pPr>
              <w:contextualSpacing/>
              <w:rPr>
                <w:rFonts w:ascii="Times New Roman" w:hAnsi="Times New Roman"/>
              </w:rPr>
            </w:pPr>
            <w:r w:rsidRPr="002B6D0C">
              <w:rPr>
                <w:rFonts w:ascii="Times New Roman" w:hAnsi="Times New Roman"/>
              </w:rPr>
              <w:t>Разнесено</w:t>
            </w:r>
          </w:p>
        </w:tc>
        <w:tc>
          <w:tcPr>
            <w:tcW w:w="6798" w:type="dxa"/>
          </w:tcPr>
          <w:p w14:paraId="0251C2CC" w14:textId="77777777" w:rsidR="00AD54CB" w:rsidRPr="002B6D0C" w:rsidRDefault="00AD54CB" w:rsidP="002B6D0C">
            <w:pPr>
              <w:contextualSpacing/>
              <w:rPr>
                <w:rFonts w:ascii="Times New Roman" w:hAnsi="Times New Roman"/>
              </w:rPr>
            </w:pPr>
            <w:r w:rsidRPr="002B6D0C">
              <w:rPr>
                <w:rFonts w:ascii="Times New Roman" w:hAnsi="Times New Roman"/>
              </w:rPr>
              <w:t>Признак разноски данных в системе</w:t>
            </w:r>
          </w:p>
        </w:tc>
      </w:tr>
      <w:tr w:rsidR="00AD54CB" w:rsidRPr="002B6D0C" w14:paraId="2CC232D8" w14:textId="77777777" w:rsidTr="00465F25">
        <w:tc>
          <w:tcPr>
            <w:tcW w:w="2547" w:type="dxa"/>
          </w:tcPr>
          <w:p w14:paraId="52930E85" w14:textId="77777777" w:rsidR="00AD54CB" w:rsidRPr="002B6D0C" w:rsidRDefault="00AD54CB" w:rsidP="002B6D0C">
            <w:pPr>
              <w:contextualSpacing/>
              <w:rPr>
                <w:rFonts w:ascii="Times New Roman" w:hAnsi="Times New Roman"/>
              </w:rPr>
            </w:pPr>
            <w:r w:rsidRPr="002B6D0C">
              <w:rPr>
                <w:rFonts w:ascii="Times New Roman" w:hAnsi="Times New Roman"/>
              </w:rPr>
              <w:t>Коррекция</w:t>
            </w:r>
          </w:p>
        </w:tc>
        <w:tc>
          <w:tcPr>
            <w:tcW w:w="6798" w:type="dxa"/>
          </w:tcPr>
          <w:p w14:paraId="6EA0E01A"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коррекции данных платежного календаря</w:t>
            </w:r>
          </w:p>
        </w:tc>
      </w:tr>
      <w:tr w:rsidR="00AD54CB" w:rsidRPr="002B6D0C" w14:paraId="7061A4F2" w14:textId="77777777" w:rsidTr="00465F25">
        <w:tc>
          <w:tcPr>
            <w:tcW w:w="2547" w:type="dxa"/>
          </w:tcPr>
          <w:p w14:paraId="31254370"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798" w:type="dxa"/>
          </w:tcPr>
          <w:p w14:paraId="7D98F7A6"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1B919887" w14:textId="77777777" w:rsidTr="00465F25">
        <w:tc>
          <w:tcPr>
            <w:tcW w:w="2547" w:type="dxa"/>
          </w:tcPr>
          <w:p w14:paraId="6D01CBAD"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798" w:type="dxa"/>
          </w:tcPr>
          <w:p w14:paraId="78EF9E1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r w:rsidR="00AD54CB" w:rsidRPr="002B6D0C" w14:paraId="2B0F3FC6" w14:textId="77777777" w:rsidTr="00465F25">
        <w:tc>
          <w:tcPr>
            <w:tcW w:w="2547" w:type="dxa"/>
          </w:tcPr>
          <w:p w14:paraId="3B952C5D"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Структурное подразделение</w:t>
            </w:r>
          </w:p>
        </w:tc>
        <w:tc>
          <w:tcPr>
            <w:tcW w:w="6798" w:type="dxa"/>
          </w:tcPr>
          <w:p w14:paraId="64D3C3E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ЦФО, инициировавшего платежи на месяц в журналах ПК  </w:t>
            </w:r>
          </w:p>
        </w:tc>
      </w:tr>
      <w:tr w:rsidR="00AD54CB" w:rsidRPr="002B6D0C" w14:paraId="1148ACD7" w14:textId="77777777" w:rsidTr="00465F25">
        <w:tc>
          <w:tcPr>
            <w:tcW w:w="2547" w:type="dxa"/>
          </w:tcPr>
          <w:p w14:paraId="030E5405"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подразделения</w:t>
            </w:r>
          </w:p>
        </w:tc>
        <w:tc>
          <w:tcPr>
            <w:tcW w:w="6798" w:type="dxa"/>
          </w:tcPr>
          <w:p w14:paraId="57B9E30F"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подразделения в соответствии кодом ЦФО</w:t>
            </w:r>
          </w:p>
        </w:tc>
      </w:tr>
      <w:tr w:rsidR="00AD54CB" w:rsidRPr="002B6D0C" w14:paraId="695436BB" w14:textId="77777777" w:rsidTr="00465F25">
        <w:tc>
          <w:tcPr>
            <w:tcW w:w="2547" w:type="dxa"/>
          </w:tcPr>
          <w:p w14:paraId="2C1B7E49" w14:textId="77777777" w:rsidR="00AD54CB" w:rsidRPr="002B6D0C" w:rsidRDefault="00AD54CB" w:rsidP="002B6D0C">
            <w:pPr>
              <w:contextualSpacing/>
              <w:rPr>
                <w:rFonts w:ascii="Times New Roman" w:hAnsi="Times New Roman"/>
              </w:rPr>
            </w:pPr>
            <w:r w:rsidRPr="002B6D0C">
              <w:rPr>
                <w:rFonts w:ascii="Times New Roman" w:hAnsi="Times New Roman"/>
              </w:rPr>
              <w:t>Дата платежа</w:t>
            </w:r>
          </w:p>
        </w:tc>
        <w:tc>
          <w:tcPr>
            <w:tcW w:w="6798" w:type="dxa"/>
          </w:tcPr>
          <w:p w14:paraId="35C8899E" w14:textId="77777777" w:rsidR="00AD54CB" w:rsidRPr="002B6D0C" w:rsidRDefault="00AD54CB" w:rsidP="002B6D0C">
            <w:pPr>
              <w:contextualSpacing/>
              <w:jc w:val="both"/>
              <w:rPr>
                <w:rFonts w:ascii="Times New Roman" w:hAnsi="Times New Roman"/>
              </w:rPr>
            </w:pPr>
            <w:r w:rsidRPr="002B6D0C">
              <w:rPr>
                <w:rFonts w:ascii="Times New Roman" w:hAnsi="Times New Roman"/>
              </w:rPr>
              <w:t>Планируемая дата оплаты</w:t>
            </w:r>
          </w:p>
        </w:tc>
      </w:tr>
      <w:tr w:rsidR="00AD54CB" w:rsidRPr="002B6D0C" w14:paraId="401B7699" w14:textId="77777777" w:rsidTr="00465F25">
        <w:tc>
          <w:tcPr>
            <w:tcW w:w="2547" w:type="dxa"/>
          </w:tcPr>
          <w:p w14:paraId="5EC496F2"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Статья БДДС </w:t>
            </w:r>
          </w:p>
        </w:tc>
        <w:tc>
          <w:tcPr>
            <w:tcW w:w="6798" w:type="dxa"/>
          </w:tcPr>
          <w:p w14:paraId="36DFBB26"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2E6D9DF3" w14:textId="77777777" w:rsidTr="00465F25">
        <w:tc>
          <w:tcPr>
            <w:tcW w:w="2547" w:type="dxa"/>
          </w:tcPr>
          <w:p w14:paraId="78A1A49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w:t>
            </w:r>
          </w:p>
        </w:tc>
        <w:tc>
          <w:tcPr>
            <w:tcW w:w="6798" w:type="dxa"/>
          </w:tcPr>
          <w:p w14:paraId="6C345354"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r>
      <w:tr w:rsidR="00AD54CB" w:rsidRPr="002B6D0C" w14:paraId="7113441C" w14:textId="77777777" w:rsidTr="00465F25">
        <w:tc>
          <w:tcPr>
            <w:tcW w:w="2547" w:type="dxa"/>
          </w:tcPr>
          <w:p w14:paraId="3E51446D"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поступления</w:t>
            </w:r>
          </w:p>
        </w:tc>
        <w:tc>
          <w:tcPr>
            <w:tcW w:w="6798" w:type="dxa"/>
          </w:tcPr>
          <w:p w14:paraId="4EBAD892"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статьям БДДС по поступлению</w:t>
            </w:r>
          </w:p>
        </w:tc>
      </w:tr>
      <w:tr w:rsidR="00AD54CB" w:rsidRPr="002B6D0C" w14:paraId="7D5010A1" w14:textId="77777777" w:rsidTr="00465F25">
        <w:tc>
          <w:tcPr>
            <w:tcW w:w="2547" w:type="dxa"/>
          </w:tcPr>
          <w:p w14:paraId="0B28D5A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списания</w:t>
            </w:r>
          </w:p>
        </w:tc>
        <w:tc>
          <w:tcPr>
            <w:tcW w:w="6798" w:type="dxa"/>
          </w:tcPr>
          <w:p w14:paraId="3899BF63"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Данные по статьям БДДС по списанию</w:t>
            </w:r>
          </w:p>
        </w:tc>
      </w:tr>
      <w:tr w:rsidR="00AD54CB" w:rsidRPr="002B6D0C" w14:paraId="1F96539E" w14:textId="77777777" w:rsidTr="00465F25">
        <w:tc>
          <w:tcPr>
            <w:tcW w:w="2547" w:type="dxa"/>
          </w:tcPr>
          <w:p w14:paraId="039ADE43"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Прогноз_1</w:t>
            </w:r>
          </w:p>
        </w:tc>
        <w:tc>
          <w:tcPr>
            <w:tcW w:w="6798" w:type="dxa"/>
          </w:tcPr>
          <w:p w14:paraId="674D67DC"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поступления/оплаты по статье БДДС в месяце, следующим за отчетным</w:t>
            </w:r>
          </w:p>
        </w:tc>
      </w:tr>
      <w:tr w:rsidR="00AD54CB" w:rsidRPr="002B6D0C" w14:paraId="7A395140" w14:textId="77777777" w:rsidTr="00465F25">
        <w:tc>
          <w:tcPr>
            <w:tcW w:w="2547" w:type="dxa"/>
          </w:tcPr>
          <w:p w14:paraId="65128F11"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Прогноз_2</w:t>
            </w:r>
          </w:p>
        </w:tc>
        <w:tc>
          <w:tcPr>
            <w:tcW w:w="6798" w:type="dxa"/>
          </w:tcPr>
          <w:p w14:paraId="140761A2"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поступления/оплаты по статье БДДС в втором месяце, следующим за отчетным</w:t>
            </w:r>
          </w:p>
        </w:tc>
      </w:tr>
      <w:tr w:rsidR="00AD54CB" w:rsidRPr="002B6D0C" w14:paraId="6BE55665" w14:textId="77777777" w:rsidTr="00465F25">
        <w:tc>
          <w:tcPr>
            <w:tcW w:w="2547" w:type="dxa"/>
          </w:tcPr>
          <w:p w14:paraId="03EEF67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Сумма финансирования </w:t>
            </w:r>
          </w:p>
        </w:tc>
        <w:tc>
          <w:tcPr>
            <w:tcW w:w="6798" w:type="dxa"/>
          </w:tcPr>
          <w:p w14:paraId="01712000"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финансирования, заполняется на уровне Филиалов</w:t>
            </w:r>
          </w:p>
        </w:tc>
      </w:tr>
      <w:tr w:rsidR="00AD54CB" w:rsidRPr="002B6D0C" w14:paraId="22CAF0D9" w14:textId="77777777" w:rsidTr="00465F25">
        <w:tc>
          <w:tcPr>
            <w:tcW w:w="2547" w:type="dxa"/>
          </w:tcPr>
          <w:p w14:paraId="58305BF3" w14:textId="77777777" w:rsidR="00AD54CB" w:rsidRPr="002B6D0C" w:rsidRDefault="00AD54CB" w:rsidP="002B6D0C">
            <w:pPr>
              <w:contextualSpacing/>
              <w:jc w:val="both"/>
              <w:rPr>
                <w:rFonts w:ascii="Times New Roman" w:hAnsi="Times New Roman"/>
              </w:rPr>
            </w:pPr>
            <w:r w:rsidRPr="002B6D0C">
              <w:rPr>
                <w:rFonts w:ascii="Times New Roman" w:hAnsi="Times New Roman"/>
              </w:rPr>
              <w:t>Финансирование АУО</w:t>
            </w:r>
          </w:p>
        </w:tc>
        <w:tc>
          <w:tcPr>
            <w:tcW w:w="6798" w:type="dxa"/>
          </w:tcPr>
          <w:p w14:paraId="52445703"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КЭШ ПУЛЛИНГА по статье БДДС (Финансирование)</w:t>
            </w:r>
          </w:p>
        </w:tc>
      </w:tr>
      <w:tr w:rsidR="00AD54CB" w:rsidRPr="002B6D0C" w14:paraId="62F8FB60" w14:textId="77777777" w:rsidTr="00465F25">
        <w:tc>
          <w:tcPr>
            <w:tcW w:w="2547" w:type="dxa"/>
          </w:tcPr>
          <w:p w14:paraId="5E8677BE" w14:textId="77777777" w:rsidR="00AD54CB" w:rsidRPr="002B6D0C" w:rsidRDefault="00AD54CB" w:rsidP="002B6D0C">
            <w:pPr>
              <w:contextualSpacing/>
              <w:jc w:val="both"/>
              <w:rPr>
                <w:rFonts w:ascii="Times New Roman" w:hAnsi="Times New Roman"/>
              </w:rPr>
            </w:pPr>
            <w:r w:rsidRPr="002B6D0C">
              <w:rPr>
                <w:rFonts w:ascii="Times New Roman" w:hAnsi="Times New Roman"/>
              </w:rPr>
              <w:t>Счет контрагента</w:t>
            </w:r>
          </w:p>
        </w:tc>
        <w:tc>
          <w:tcPr>
            <w:tcW w:w="6798" w:type="dxa"/>
          </w:tcPr>
          <w:p w14:paraId="67AC95BA"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r>
      <w:tr w:rsidR="00AD54CB" w:rsidRPr="002B6D0C" w14:paraId="4B6060DE" w14:textId="77777777" w:rsidTr="00465F25">
        <w:tc>
          <w:tcPr>
            <w:tcW w:w="2547" w:type="dxa"/>
          </w:tcPr>
          <w:p w14:paraId="04D086E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контрагента</w:t>
            </w:r>
          </w:p>
        </w:tc>
        <w:tc>
          <w:tcPr>
            <w:tcW w:w="6798" w:type="dxa"/>
          </w:tcPr>
          <w:p w14:paraId="4ED48E35"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контрагента</w:t>
            </w:r>
          </w:p>
        </w:tc>
      </w:tr>
      <w:tr w:rsidR="00AD54CB" w:rsidRPr="002B6D0C" w14:paraId="37CCF076" w14:textId="77777777" w:rsidTr="00465F25">
        <w:tc>
          <w:tcPr>
            <w:tcW w:w="2547" w:type="dxa"/>
          </w:tcPr>
          <w:p w14:paraId="4B7107C7"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Регистрационный номер договора</w:t>
            </w:r>
          </w:p>
        </w:tc>
        <w:tc>
          <w:tcPr>
            <w:tcW w:w="6798" w:type="dxa"/>
          </w:tcPr>
          <w:p w14:paraId="4A44430C"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договора</w:t>
            </w:r>
          </w:p>
        </w:tc>
      </w:tr>
      <w:tr w:rsidR="00AD54CB" w:rsidRPr="002B6D0C" w14:paraId="7759C31F" w14:textId="77777777" w:rsidTr="00465F25">
        <w:tc>
          <w:tcPr>
            <w:tcW w:w="2547" w:type="dxa"/>
          </w:tcPr>
          <w:p w14:paraId="4C31B52F"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c>
          <w:tcPr>
            <w:tcW w:w="6798" w:type="dxa"/>
          </w:tcPr>
          <w:p w14:paraId="2A00AF8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r>
      <w:tr w:rsidR="00AD54CB" w:rsidRPr="002B6D0C" w14:paraId="204B77D7" w14:textId="77777777" w:rsidTr="00465F25">
        <w:tc>
          <w:tcPr>
            <w:tcW w:w="2547" w:type="dxa"/>
          </w:tcPr>
          <w:p w14:paraId="499F859B"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договора</w:t>
            </w:r>
          </w:p>
        </w:tc>
        <w:tc>
          <w:tcPr>
            <w:tcW w:w="6798" w:type="dxa"/>
          </w:tcPr>
          <w:p w14:paraId="07D56334"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договора </w:t>
            </w:r>
          </w:p>
        </w:tc>
      </w:tr>
      <w:tr w:rsidR="00AD54CB" w:rsidRPr="002B6D0C" w14:paraId="7CA84D20" w14:textId="77777777" w:rsidTr="00465F25">
        <w:tc>
          <w:tcPr>
            <w:tcW w:w="2547" w:type="dxa"/>
          </w:tcPr>
          <w:p w14:paraId="0A41448E" w14:textId="77777777" w:rsidR="00AD54CB" w:rsidRPr="002B6D0C" w:rsidRDefault="00AD54CB" w:rsidP="002B6D0C">
            <w:pPr>
              <w:contextualSpacing/>
              <w:jc w:val="both"/>
              <w:rPr>
                <w:rFonts w:ascii="Times New Roman" w:hAnsi="Times New Roman"/>
              </w:rPr>
            </w:pPr>
            <w:r w:rsidRPr="002B6D0C">
              <w:rPr>
                <w:rFonts w:ascii="Times New Roman" w:hAnsi="Times New Roman"/>
              </w:rPr>
              <w:t>Схема поступления/оплаты</w:t>
            </w:r>
          </w:p>
        </w:tc>
        <w:tc>
          <w:tcPr>
            <w:tcW w:w="6798" w:type="dxa"/>
          </w:tcPr>
          <w:p w14:paraId="04EFC013"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Децентрализовано/Централизовано</w:t>
            </w:r>
          </w:p>
        </w:tc>
      </w:tr>
      <w:tr w:rsidR="00AD54CB" w:rsidRPr="002B6D0C" w14:paraId="6210A385" w14:textId="77777777" w:rsidTr="00465F25">
        <w:tc>
          <w:tcPr>
            <w:tcW w:w="2547" w:type="dxa"/>
          </w:tcPr>
          <w:p w14:paraId="5FA3B59E" w14:textId="77777777" w:rsidR="00AD54CB" w:rsidRPr="002B6D0C" w:rsidRDefault="00AD54CB" w:rsidP="002B6D0C">
            <w:pPr>
              <w:contextualSpacing/>
              <w:jc w:val="both"/>
              <w:rPr>
                <w:rFonts w:ascii="Times New Roman" w:hAnsi="Times New Roman"/>
              </w:rPr>
            </w:pPr>
            <w:r w:rsidRPr="002B6D0C">
              <w:rPr>
                <w:rFonts w:ascii="Times New Roman" w:hAnsi="Times New Roman"/>
              </w:rPr>
              <w:t>Счет</w:t>
            </w:r>
          </w:p>
        </w:tc>
        <w:tc>
          <w:tcPr>
            <w:tcW w:w="6798" w:type="dxa"/>
          </w:tcPr>
          <w:p w14:paraId="267B44F1"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счета на оплату, тестовое поле</w:t>
            </w:r>
          </w:p>
        </w:tc>
      </w:tr>
      <w:tr w:rsidR="00AD54CB" w:rsidRPr="002B6D0C" w14:paraId="5F85CF43" w14:textId="77777777" w:rsidTr="00465F25">
        <w:tc>
          <w:tcPr>
            <w:tcW w:w="2547" w:type="dxa"/>
          </w:tcPr>
          <w:p w14:paraId="335E1A95"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Назначение платежа</w:t>
            </w:r>
          </w:p>
        </w:tc>
        <w:tc>
          <w:tcPr>
            <w:tcW w:w="6798" w:type="dxa"/>
          </w:tcPr>
          <w:p w14:paraId="3C2E83DF"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Назначение платежа, текстовое поле</w:t>
            </w:r>
          </w:p>
        </w:tc>
      </w:tr>
      <w:tr w:rsidR="00AD54CB" w:rsidRPr="002B6D0C" w14:paraId="0A2634CC" w14:textId="77777777" w:rsidTr="00465F25">
        <w:tc>
          <w:tcPr>
            <w:tcW w:w="2547" w:type="dxa"/>
          </w:tcPr>
          <w:p w14:paraId="2B6D219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Проекты </w:t>
            </w:r>
          </w:p>
        </w:tc>
        <w:tc>
          <w:tcPr>
            <w:tcW w:w="6798" w:type="dxa"/>
          </w:tcPr>
          <w:p w14:paraId="14AE9F69"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проекта </w:t>
            </w:r>
          </w:p>
        </w:tc>
      </w:tr>
      <w:tr w:rsidR="00AD54CB" w:rsidRPr="002B6D0C" w14:paraId="6D2A86BC" w14:textId="77777777" w:rsidTr="00465F25">
        <w:tc>
          <w:tcPr>
            <w:tcW w:w="2547" w:type="dxa"/>
          </w:tcPr>
          <w:p w14:paraId="76C42BA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c>
          <w:tcPr>
            <w:tcW w:w="6798" w:type="dxa"/>
          </w:tcPr>
          <w:p w14:paraId="5ECCAD8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r>
      <w:tr w:rsidR="00AD54CB" w:rsidRPr="002B6D0C" w14:paraId="2B424E67" w14:textId="77777777" w:rsidTr="00465F25">
        <w:tc>
          <w:tcPr>
            <w:tcW w:w="2547" w:type="dxa"/>
          </w:tcPr>
          <w:p w14:paraId="137FC0F4" w14:textId="77777777" w:rsidR="00AD54CB" w:rsidRPr="002B6D0C" w:rsidRDefault="00AD54CB" w:rsidP="002B6D0C">
            <w:pPr>
              <w:contextualSpacing/>
              <w:jc w:val="both"/>
              <w:rPr>
                <w:rFonts w:ascii="Times New Roman" w:hAnsi="Times New Roman"/>
              </w:rPr>
            </w:pPr>
            <w:r w:rsidRPr="002B6D0C">
              <w:rPr>
                <w:rFonts w:ascii="Times New Roman" w:hAnsi="Times New Roman"/>
              </w:rPr>
              <w:t>Журнал переноса</w:t>
            </w:r>
          </w:p>
        </w:tc>
        <w:tc>
          <w:tcPr>
            <w:tcW w:w="6798" w:type="dxa"/>
          </w:tcPr>
          <w:p w14:paraId="2719FE6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Наличие журнала Переноса по данной строке платежного календаря, номер журнала</w:t>
            </w:r>
          </w:p>
        </w:tc>
      </w:tr>
      <w:tr w:rsidR="00AD54CB" w:rsidRPr="002B6D0C" w14:paraId="6F39CD25" w14:textId="77777777" w:rsidTr="00465F25">
        <w:tc>
          <w:tcPr>
            <w:tcW w:w="2547" w:type="dxa"/>
          </w:tcPr>
          <w:p w14:paraId="29C67EBD" w14:textId="77777777" w:rsidR="00AD54CB" w:rsidRPr="002B6D0C" w:rsidRDefault="00AD54CB" w:rsidP="002B6D0C">
            <w:pPr>
              <w:contextualSpacing/>
              <w:jc w:val="both"/>
              <w:rPr>
                <w:rFonts w:ascii="Times New Roman" w:hAnsi="Times New Roman"/>
              </w:rPr>
            </w:pPr>
            <w:r w:rsidRPr="002B6D0C">
              <w:rPr>
                <w:rFonts w:ascii="Times New Roman" w:hAnsi="Times New Roman"/>
              </w:rPr>
              <w:t>Тип операции</w:t>
            </w:r>
          </w:p>
        </w:tc>
        <w:tc>
          <w:tcPr>
            <w:tcW w:w="6798" w:type="dxa"/>
          </w:tcPr>
          <w:p w14:paraId="3EF8F0C7"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ВГО/ВО в соответствии с настройками контрагента, отраженного в поле «Счет контрагента»</w:t>
            </w:r>
          </w:p>
        </w:tc>
      </w:tr>
    </w:tbl>
    <w:p w14:paraId="177FEFE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Вкладка Факт по БА. </w:t>
      </w:r>
    </w:p>
    <w:p w14:paraId="2222C39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Единого реестра платежного календаря УФПС: </w:t>
      </w:r>
    </w:p>
    <w:tbl>
      <w:tblPr>
        <w:tblStyle w:val="afff2"/>
        <w:tblW w:w="0" w:type="auto"/>
        <w:tblLook w:val="04A0" w:firstRow="1" w:lastRow="0" w:firstColumn="1" w:lastColumn="0" w:noHBand="0" w:noVBand="1"/>
      </w:tblPr>
      <w:tblGrid>
        <w:gridCol w:w="3114"/>
        <w:gridCol w:w="6231"/>
      </w:tblGrid>
      <w:tr w:rsidR="00AD54CB" w:rsidRPr="002B6D0C" w14:paraId="0B66139A" w14:textId="77777777" w:rsidTr="00465F25">
        <w:trPr>
          <w:tblHeader/>
        </w:trPr>
        <w:tc>
          <w:tcPr>
            <w:tcW w:w="3114" w:type="dxa"/>
          </w:tcPr>
          <w:p w14:paraId="2AB62F74"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231" w:type="dxa"/>
          </w:tcPr>
          <w:p w14:paraId="2A474671"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4692DE8D" w14:textId="77777777" w:rsidTr="00465F25">
        <w:tc>
          <w:tcPr>
            <w:tcW w:w="3114" w:type="dxa"/>
          </w:tcPr>
          <w:p w14:paraId="660AB769" w14:textId="77777777" w:rsidR="00AD54CB" w:rsidRPr="002B6D0C" w:rsidRDefault="00AD54CB" w:rsidP="002B6D0C">
            <w:pPr>
              <w:contextualSpacing/>
              <w:rPr>
                <w:rFonts w:ascii="Times New Roman" w:hAnsi="Times New Roman"/>
              </w:rPr>
            </w:pPr>
            <w:r w:rsidRPr="002B6D0C">
              <w:rPr>
                <w:rFonts w:ascii="Times New Roman" w:hAnsi="Times New Roman"/>
              </w:rPr>
              <w:t>Компания ЦК</w:t>
            </w:r>
          </w:p>
        </w:tc>
        <w:tc>
          <w:tcPr>
            <w:tcW w:w="6231" w:type="dxa"/>
          </w:tcPr>
          <w:p w14:paraId="442B2763" w14:textId="77777777" w:rsidR="00AD54CB" w:rsidRPr="002B6D0C" w:rsidRDefault="00AD54CB" w:rsidP="002B6D0C">
            <w:pPr>
              <w:contextualSpacing/>
              <w:rPr>
                <w:rFonts w:ascii="Times New Roman" w:hAnsi="Times New Roman"/>
                <w:lang w:val="en-US"/>
              </w:rPr>
            </w:pPr>
            <w:r w:rsidRPr="002B6D0C">
              <w:rPr>
                <w:rFonts w:ascii="Times New Roman" w:hAnsi="Times New Roman"/>
              </w:rPr>
              <w:t xml:space="preserve">Код компании, </w:t>
            </w:r>
            <w:r w:rsidRPr="002B6D0C">
              <w:rPr>
                <w:rFonts w:ascii="Times New Roman" w:hAnsi="Times New Roman"/>
                <w:lang w:val="en-US"/>
              </w:rPr>
              <w:t>AUP</w:t>
            </w:r>
            <w:r w:rsidRPr="002B6D0C">
              <w:rPr>
                <w:rFonts w:ascii="Times New Roman" w:hAnsi="Times New Roman"/>
              </w:rPr>
              <w:t xml:space="preserve">, </w:t>
            </w:r>
            <w:r w:rsidRPr="002B6D0C">
              <w:rPr>
                <w:rFonts w:ascii="Times New Roman" w:hAnsi="Times New Roman"/>
                <w:lang w:val="en-US"/>
              </w:rPr>
              <w:t>CTR</w:t>
            </w:r>
          </w:p>
        </w:tc>
      </w:tr>
      <w:tr w:rsidR="00AD54CB" w:rsidRPr="002B6D0C" w14:paraId="16AE1BC4" w14:textId="77777777" w:rsidTr="00465F25">
        <w:tc>
          <w:tcPr>
            <w:tcW w:w="3114" w:type="dxa"/>
          </w:tcPr>
          <w:p w14:paraId="0B709C0C"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ЦК</w:t>
            </w:r>
          </w:p>
        </w:tc>
        <w:tc>
          <w:tcPr>
            <w:tcW w:w="6231" w:type="dxa"/>
          </w:tcPr>
          <w:p w14:paraId="7A1F1D25"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АУ АО "Почта России", Филиалы</w:t>
            </w:r>
          </w:p>
        </w:tc>
      </w:tr>
      <w:tr w:rsidR="00AD54CB" w:rsidRPr="002B6D0C" w14:paraId="1D9221DF" w14:textId="77777777" w:rsidTr="00465F25">
        <w:tc>
          <w:tcPr>
            <w:tcW w:w="3114" w:type="dxa"/>
          </w:tcPr>
          <w:p w14:paraId="306BE37A"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231" w:type="dxa"/>
          </w:tcPr>
          <w:p w14:paraId="36029EC8"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w:t>
            </w:r>
          </w:p>
        </w:tc>
      </w:tr>
      <w:tr w:rsidR="00AD54CB" w:rsidRPr="002B6D0C" w14:paraId="46D1F0D8" w14:textId="77777777" w:rsidTr="00465F25">
        <w:tc>
          <w:tcPr>
            <w:tcW w:w="3114" w:type="dxa"/>
          </w:tcPr>
          <w:p w14:paraId="0A2A18D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6231" w:type="dxa"/>
          </w:tcPr>
          <w:p w14:paraId="0C08C09D"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r>
      <w:tr w:rsidR="00AD54CB" w:rsidRPr="002B6D0C" w14:paraId="38820E01" w14:textId="77777777" w:rsidTr="00465F25">
        <w:tc>
          <w:tcPr>
            <w:tcW w:w="3114" w:type="dxa"/>
          </w:tcPr>
          <w:p w14:paraId="7F1175F1"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Статья БДДС </w:t>
            </w:r>
          </w:p>
        </w:tc>
        <w:tc>
          <w:tcPr>
            <w:tcW w:w="6231" w:type="dxa"/>
          </w:tcPr>
          <w:p w14:paraId="5BE698D5"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36791B30" w14:textId="77777777" w:rsidTr="00465F25">
        <w:tc>
          <w:tcPr>
            <w:tcW w:w="3114" w:type="dxa"/>
          </w:tcPr>
          <w:p w14:paraId="7060020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w:t>
            </w:r>
          </w:p>
        </w:tc>
        <w:tc>
          <w:tcPr>
            <w:tcW w:w="6231" w:type="dxa"/>
          </w:tcPr>
          <w:p w14:paraId="2E3B5D5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r>
      <w:tr w:rsidR="00AD54CB" w:rsidRPr="002B6D0C" w14:paraId="31CEB584" w14:textId="77777777" w:rsidTr="00465F25">
        <w:tc>
          <w:tcPr>
            <w:tcW w:w="3114" w:type="dxa"/>
          </w:tcPr>
          <w:p w14:paraId="5F14E3F1"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Контрагент</w:t>
            </w:r>
          </w:p>
        </w:tc>
        <w:tc>
          <w:tcPr>
            <w:tcW w:w="6231" w:type="dxa"/>
          </w:tcPr>
          <w:p w14:paraId="3F7976C8"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r>
      <w:tr w:rsidR="00AD54CB" w:rsidRPr="002B6D0C" w14:paraId="12BFE3AB" w14:textId="77777777" w:rsidTr="00465F25">
        <w:tc>
          <w:tcPr>
            <w:tcW w:w="3114" w:type="dxa"/>
          </w:tcPr>
          <w:p w14:paraId="62166124"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контрагента</w:t>
            </w:r>
          </w:p>
        </w:tc>
        <w:tc>
          <w:tcPr>
            <w:tcW w:w="6231" w:type="dxa"/>
          </w:tcPr>
          <w:p w14:paraId="0F999A44"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контрагента</w:t>
            </w:r>
          </w:p>
        </w:tc>
      </w:tr>
      <w:tr w:rsidR="00AD54CB" w:rsidRPr="002B6D0C" w14:paraId="14D2BF00" w14:textId="77777777" w:rsidTr="00465F25">
        <w:tc>
          <w:tcPr>
            <w:tcW w:w="3114" w:type="dxa"/>
          </w:tcPr>
          <w:p w14:paraId="668DDD1A"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Регистрационный номер договора</w:t>
            </w:r>
          </w:p>
        </w:tc>
        <w:tc>
          <w:tcPr>
            <w:tcW w:w="6231" w:type="dxa"/>
          </w:tcPr>
          <w:p w14:paraId="6B68214F"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договора</w:t>
            </w:r>
          </w:p>
        </w:tc>
      </w:tr>
      <w:tr w:rsidR="00AD54CB" w:rsidRPr="002B6D0C" w14:paraId="57116EB0" w14:textId="77777777" w:rsidTr="00465F25">
        <w:tc>
          <w:tcPr>
            <w:tcW w:w="3114" w:type="dxa"/>
          </w:tcPr>
          <w:p w14:paraId="73F61AAB"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c>
          <w:tcPr>
            <w:tcW w:w="6231" w:type="dxa"/>
          </w:tcPr>
          <w:p w14:paraId="436A10C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Номер договора</w:t>
            </w:r>
          </w:p>
        </w:tc>
      </w:tr>
      <w:tr w:rsidR="00AD54CB" w:rsidRPr="002B6D0C" w14:paraId="0E939F1F" w14:textId="77777777" w:rsidTr="00465F25">
        <w:tc>
          <w:tcPr>
            <w:tcW w:w="3114" w:type="dxa"/>
          </w:tcPr>
          <w:p w14:paraId="52D04714"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договора</w:t>
            </w:r>
          </w:p>
        </w:tc>
        <w:tc>
          <w:tcPr>
            <w:tcW w:w="6231" w:type="dxa"/>
          </w:tcPr>
          <w:p w14:paraId="1B43AEB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договора </w:t>
            </w:r>
          </w:p>
        </w:tc>
      </w:tr>
      <w:tr w:rsidR="00AD54CB" w:rsidRPr="002B6D0C" w14:paraId="5FAB9C23" w14:textId="77777777" w:rsidTr="00465F25">
        <w:tc>
          <w:tcPr>
            <w:tcW w:w="3114" w:type="dxa"/>
          </w:tcPr>
          <w:p w14:paraId="504C118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Проекты </w:t>
            </w:r>
          </w:p>
        </w:tc>
        <w:tc>
          <w:tcPr>
            <w:tcW w:w="6231" w:type="dxa"/>
          </w:tcPr>
          <w:p w14:paraId="114A04E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проекта </w:t>
            </w:r>
          </w:p>
        </w:tc>
      </w:tr>
      <w:tr w:rsidR="00AD54CB" w:rsidRPr="002B6D0C" w14:paraId="7952E3B3" w14:textId="77777777" w:rsidTr="00465F25">
        <w:tc>
          <w:tcPr>
            <w:tcW w:w="3114" w:type="dxa"/>
          </w:tcPr>
          <w:p w14:paraId="5591D2B7"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c>
          <w:tcPr>
            <w:tcW w:w="6231" w:type="dxa"/>
          </w:tcPr>
          <w:p w14:paraId="564D94D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проекта</w:t>
            </w:r>
          </w:p>
        </w:tc>
      </w:tr>
      <w:tr w:rsidR="00AD54CB" w:rsidRPr="002B6D0C" w14:paraId="3BAD79BB" w14:textId="77777777" w:rsidTr="00465F25">
        <w:tc>
          <w:tcPr>
            <w:tcW w:w="3114" w:type="dxa"/>
          </w:tcPr>
          <w:p w14:paraId="7BF638B1" w14:textId="77777777" w:rsidR="00AD54CB" w:rsidRPr="002B6D0C" w:rsidRDefault="00AD54CB" w:rsidP="002B6D0C">
            <w:pPr>
              <w:contextualSpacing/>
              <w:jc w:val="both"/>
              <w:rPr>
                <w:rFonts w:ascii="Times New Roman" w:hAnsi="Times New Roman"/>
              </w:rPr>
            </w:pPr>
            <w:r w:rsidRPr="002B6D0C">
              <w:rPr>
                <w:rFonts w:ascii="Times New Roman" w:hAnsi="Times New Roman"/>
              </w:rPr>
              <w:t>План за период</w:t>
            </w:r>
          </w:p>
        </w:tc>
        <w:tc>
          <w:tcPr>
            <w:tcW w:w="6231" w:type="dxa"/>
          </w:tcPr>
          <w:p w14:paraId="2FE9E972"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поступления/оплат, запланированная в платежном календаре в текущем периоде (месяц)</w:t>
            </w:r>
          </w:p>
        </w:tc>
      </w:tr>
      <w:tr w:rsidR="00AD54CB" w:rsidRPr="002B6D0C" w14:paraId="4A700117" w14:textId="77777777" w:rsidTr="00465F25">
        <w:tc>
          <w:tcPr>
            <w:tcW w:w="3114" w:type="dxa"/>
          </w:tcPr>
          <w:p w14:paraId="0923C112"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Перенесено за период</w:t>
            </w:r>
          </w:p>
        </w:tc>
        <w:tc>
          <w:tcPr>
            <w:tcW w:w="6231" w:type="dxa"/>
          </w:tcPr>
          <w:p w14:paraId="3BB2839D"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переноса (ПК_ПРЕНОС) поступления/оплат на следующий период (месяц)</w:t>
            </w:r>
          </w:p>
        </w:tc>
      </w:tr>
      <w:tr w:rsidR="00AD54CB" w:rsidRPr="002B6D0C" w14:paraId="274E9BEB" w14:textId="77777777" w:rsidTr="00465F25">
        <w:tc>
          <w:tcPr>
            <w:tcW w:w="3114" w:type="dxa"/>
          </w:tcPr>
          <w:p w14:paraId="45E6AE24"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Отменено за период </w:t>
            </w:r>
          </w:p>
        </w:tc>
        <w:tc>
          <w:tcPr>
            <w:tcW w:w="6231" w:type="dxa"/>
          </w:tcPr>
          <w:p w14:paraId="3DB36C4D"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отмены (ПК_ОТМЕНА) поступления/оплат в текущем периоде (месяц)</w:t>
            </w:r>
          </w:p>
        </w:tc>
      </w:tr>
      <w:tr w:rsidR="00AD54CB" w:rsidRPr="002B6D0C" w14:paraId="5480901E" w14:textId="77777777" w:rsidTr="00465F25">
        <w:tc>
          <w:tcPr>
            <w:tcW w:w="3114" w:type="dxa"/>
          </w:tcPr>
          <w:p w14:paraId="0DC046F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Факт за период </w:t>
            </w:r>
          </w:p>
        </w:tc>
        <w:tc>
          <w:tcPr>
            <w:tcW w:w="6231" w:type="dxa"/>
          </w:tcPr>
          <w:p w14:paraId="246F14E0" w14:textId="77777777" w:rsidR="00AD54CB" w:rsidRPr="002B6D0C" w:rsidRDefault="00AD54CB" w:rsidP="002B6D0C">
            <w:pPr>
              <w:contextualSpacing/>
              <w:jc w:val="both"/>
              <w:rPr>
                <w:rFonts w:ascii="Times New Roman" w:hAnsi="Times New Roman"/>
              </w:rPr>
            </w:pPr>
            <w:r w:rsidRPr="002B6D0C">
              <w:rPr>
                <w:rFonts w:ascii="Times New Roman" w:hAnsi="Times New Roman"/>
              </w:rPr>
              <w:t>Сумма фактического поступления/оплат в текущем периоде (месяц)</w:t>
            </w:r>
          </w:p>
        </w:tc>
      </w:tr>
      <w:tr w:rsidR="00AD54CB" w:rsidRPr="002B6D0C" w14:paraId="2B329B87" w14:textId="77777777" w:rsidTr="00465F25">
        <w:tc>
          <w:tcPr>
            <w:tcW w:w="3114" w:type="dxa"/>
          </w:tcPr>
          <w:p w14:paraId="6325B85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Отклонение </w:t>
            </w:r>
          </w:p>
        </w:tc>
        <w:tc>
          <w:tcPr>
            <w:tcW w:w="6231" w:type="dxa"/>
          </w:tcPr>
          <w:p w14:paraId="391D116F" w14:textId="77777777" w:rsidR="00AD54CB" w:rsidRPr="002B6D0C" w:rsidRDefault="00AD54CB" w:rsidP="002B6D0C">
            <w:pPr>
              <w:contextualSpacing/>
              <w:jc w:val="both"/>
              <w:rPr>
                <w:rFonts w:ascii="Times New Roman" w:hAnsi="Times New Roman"/>
              </w:rPr>
            </w:pPr>
            <w:r w:rsidRPr="002B6D0C">
              <w:rPr>
                <w:rFonts w:ascii="Times New Roman" w:hAnsi="Times New Roman"/>
              </w:rPr>
              <w:t>Отклонение = План за период - Перенесено за период - Отменено за период - Факт за период</w:t>
            </w:r>
          </w:p>
        </w:tc>
      </w:tr>
    </w:tbl>
    <w:p w14:paraId="4F85597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Кнопки функций работы с Единым реестром платежного календаря УФПС^</w:t>
      </w:r>
    </w:p>
    <w:tbl>
      <w:tblPr>
        <w:tblStyle w:val="afff2"/>
        <w:tblW w:w="0" w:type="auto"/>
        <w:tblLook w:val="04A0" w:firstRow="1" w:lastRow="0" w:firstColumn="1" w:lastColumn="0" w:noHBand="0" w:noVBand="1"/>
      </w:tblPr>
      <w:tblGrid>
        <w:gridCol w:w="2263"/>
        <w:gridCol w:w="7082"/>
      </w:tblGrid>
      <w:tr w:rsidR="00AD54CB" w:rsidRPr="002B6D0C" w14:paraId="3AA732D5" w14:textId="77777777" w:rsidTr="00465F25">
        <w:tc>
          <w:tcPr>
            <w:tcW w:w="2263" w:type="dxa"/>
          </w:tcPr>
          <w:p w14:paraId="49C618C0"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Перейти к журналу</w:t>
            </w:r>
          </w:p>
        </w:tc>
        <w:tc>
          <w:tcPr>
            <w:tcW w:w="7082" w:type="dxa"/>
          </w:tcPr>
          <w:p w14:paraId="4FB05484"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 к журналу платежного календаря выделенной строки в реестре</w:t>
            </w:r>
          </w:p>
        </w:tc>
      </w:tr>
      <w:tr w:rsidR="00AD54CB" w:rsidRPr="002B6D0C" w14:paraId="792713D8" w14:textId="77777777" w:rsidTr="00465F25">
        <w:tc>
          <w:tcPr>
            <w:tcW w:w="2263" w:type="dxa"/>
          </w:tcPr>
          <w:p w14:paraId="3B55D7E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Перейти к строке </w:t>
            </w:r>
          </w:p>
        </w:tc>
        <w:tc>
          <w:tcPr>
            <w:tcW w:w="7082" w:type="dxa"/>
          </w:tcPr>
          <w:p w14:paraId="6749113C" w14:textId="77777777" w:rsidR="00AD54CB" w:rsidRPr="002B6D0C" w:rsidRDefault="00AD54CB" w:rsidP="002B6D0C">
            <w:pPr>
              <w:contextualSpacing/>
              <w:jc w:val="both"/>
              <w:rPr>
                <w:rFonts w:ascii="Times New Roman" w:hAnsi="Times New Roman"/>
              </w:rPr>
            </w:pPr>
            <w:r w:rsidRPr="002B6D0C">
              <w:rPr>
                <w:rFonts w:ascii="Times New Roman" w:hAnsi="Times New Roman"/>
              </w:rPr>
              <w:t>Переход к строке в журнале платежного календаря выделенной строки в реестре</w:t>
            </w:r>
          </w:p>
        </w:tc>
      </w:tr>
      <w:tr w:rsidR="00AD54CB" w:rsidRPr="002B6D0C" w14:paraId="436F23E4" w14:textId="77777777" w:rsidTr="00465F25">
        <w:tc>
          <w:tcPr>
            <w:tcW w:w="2263" w:type="dxa"/>
          </w:tcPr>
          <w:p w14:paraId="6B3138A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Собрать факт </w:t>
            </w:r>
          </w:p>
        </w:tc>
        <w:tc>
          <w:tcPr>
            <w:tcW w:w="7082" w:type="dxa"/>
          </w:tcPr>
          <w:p w14:paraId="5A567FBC"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Собрать факт по бюджетному адресу выделенной строки в реестре на вкладке Факт по БА.  </w:t>
            </w:r>
          </w:p>
        </w:tc>
      </w:tr>
    </w:tbl>
    <w:p w14:paraId="19C0BE7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 всем полям Единого реестра платежных календарей УФПС предусмотрены фильтры данных. </w:t>
      </w:r>
    </w:p>
    <w:p w14:paraId="1256BC03" w14:textId="77777777" w:rsidR="00AD54CB" w:rsidRPr="002B6D0C" w:rsidRDefault="00AD54CB" w:rsidP="002B6D0C">
      <w:pPr>
        <w:ind w:firstLine="708"/>
        <w:contextualSpacing/>
        <w:jc w:val="both"/>
        <w:rPr>
          <w:rFonts w:ascii="Times New Roman" w:hAnsi="Times New Roman"/>
        </w:rPr>
      </w:pPr>
    </w:p>
    <w:p w14:paraId="24777318"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«Лимит по статьям БДДС»</w:t>
      </w:r>
    </w:p>
    <w:p w14:paraId="1587157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Запросная форма «Лимит по статьям БДДС» позволяет пользователю анализировать данные остатка бюджетных лимитов по статье БДДС и ЦФО на текущий месяц и месяц, следующий за отчетным с учетом набора аналитик.  Принцип расчета бюджетных лимитов плана идентичен расчету на форме «Создать платежный календарь» при формировании журнала платежного календаря.  </w:t>
      </w:r>
    </w:p>
    <w:p w14:paraId="7A4E72F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Перечень Фильтров данных формы Лимит по статьям БДДС:</w:t>
      </w:r>
    </w:p>
    <w:tbl>
      <w:tblPr>
        <w:tblStyle w:val="afff2"/>
        <w:tblW w:w="0" w:type="auto"/>
        <w:tblLook w:val="04A0" w:firstRow="1" w:lastRow="0" w:firstColumn="1" w:lastColumn="0" w:noHBand="0" w:noVBand="1"/>
      </w:tblPr>
      <w:tblGrid>
        <w:gridCol w:w="2972"/>
        <w:gridCol w:w="6373"/>
      </w:tblGrid>
      <w:tr w:rsidR="00AD54CB" w:rsidRPr="002B6D0C" w14:paraId="02703576" w14:textId="77777777" w:rsidTr="00465F25">
        <w:tc>
          <w:tcPr>
            <w:tcW w:w="2972" w:type="dxa"/>
          </w:tcPr>
          <w:p w14:paraId="2E9CF1DA"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периода</w:t>
            </w:r>
          </w:p>
        </w:tc>
        <w:tc>
          <w:tcPr>
            <w:tcW w:w="6373" w:type="dxa"/>
          </w:tcPr>
          <w:p w14:paraId="55F711BC"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месяца: текущий месяц; месяц, следующий за текущим</w:t>
            </w:r>
          </w:p>
        </w:tc>
      </w:tr>
      <w:tr w:rsidR="00AD54CB" w:rsidRPr="002B6D0C" w14:paraId="3A686093" w14:textId="77777777" w:rsidTr="00465F25">
        <w:tc>
          <w:tcPr>
            <w:tcW w:w="2972" w:type="dxa"/>
          </w:tcPr>
          <w:p w14:paraId="25BFB361"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Компания</w:t>
            </w:r>
          </w:p>
        </w:tc>
        <w:tc>
          <w:tcPr>
            <w:tcW w:w="6373" w:type="dxa"/>
          </w:tcPr>
          <w:p w14:paraId="46515CF8" w14:textId="77777777" w:rsidR="00AD54CB" w:rsidRPr="002B6D0C" w:rsidRDefault="00AD54CB" w:rsidP="002B6D0C">
            <w:pPr>
              <w:contextualSpacing/>
              <w:jc w:val="both"/>
              <w:rPr>
                <w:rFonts w:ascii="Times New Roman" w:hAnsi="Times New Roman"/>
                <w:lang w:val="en-US"/>
              </w:rPr>
            </w:pPr>
            <w:r w:rsidRPr="002B6D0C">
              <w:rPr>
                <w:rFonts w:ascii="Times New Roman" w:hAnsi="Times New Roman"/>
              </w:rPr>
              <w:t xml:space="preserve">По умолчанию </w:t>
            </w:r>
            <w:r w:rsidRPr="002B6D0C">
              <w:rPr>
                <w:rFonts w:ascii="Times New Roman" w:hAnsi="Times New Roman"/>
                <w:lang w:val="en-US"/>
              </w:rPr>
              <w:t>AUP</w:t>
            </w:r>
          </w:p>
        </w:tc>
      </w:tr>
      <w:tr w:rsidR="00AD54CB" w:rsidRPr="002B6D0C" w14:paraId="638AE9B3" w14:textId="77777777" w:rsidTr="00465F25">
        <w:tc>
          <w:tcPr>
            <w:tcW w:w="2972" w:type="dxa"/>
          </w:tcPr>
          <w:p w14:paraId="514DB00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Статья БДДС </w:t>
            </w:r>
          </w:p>
        </w:tc>
        <w:tc>
          <w:tcPr>
            <w:tcW w:w="6373" w:type="dxa"/>
          </w:tcPr>
          <w:p w14:paraId="2C6616F1"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468546EC" w14:textId="77777777" w:rsidTr="00465F25">
        <w:tc>
          <w:tcPr>
            <w:tcW w:w="2972" w:type="dxa"/>
          </w:tcPr>
          <w:p w14:paraId="6334632C"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373" w:type="dxa"/>
          </w:tcPr>
          <w:p w14:paraId="6BCD8572"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 АУО</w:t>
            </w:r>
          </w:p>
        </w:tc>
      </w:tr>
      <w:tr w:rsidR="00AD54CB" w:rsidRPr="002B6D0C" w14:paraId="781526EA" w14:textId="77777777" w:rsidTr="00465F25">
        <w:tc>
          <w:tcPr>
            <w:tcW w:w="2972" w:type="dxa"/>
          </w:tcPr>
          <w:p w14:paraId="01FEA3C7" w14:textId="77777777" w:rsidR="00AD54CB" w:rsidRPr="002B6D0C" w:rsidRDefault="00AD54CB" w:rsidP="002B6D0C">
            <w:pPr>
              <w:contextualSpacing/>
              <w:jc w:val="both"/>
              <w:rPr>
                <w:rFonts w:ascii="Times New Roman" w:hAnsi="Times New Roman"/>
              </w:rPr>
            </w:pPr>
            <w:r w:rsidRPr="002B6D0C">
              <w:rPr>
                <w:rFonts w:ascii="Times New Roman" w:hAnsi="Times New Roman"/>
              </w:rPr>
              <w:t>Счет контрагента</w:t>
            </w:r>
          </w:p>
        </w:tc>
        <w:tc>
          <w:tcPr>
            <w:tcW w:w="6373" w:type="dxa"/>
          </w:tcPr>
          <w:p w14:paraId="20DDCD2E"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r>
      <w:tr w:rsidR="00AD54CB" w:rsidRPr="002B6D0C" w14:paraId="097AC8A6" w14:textId="77777777" w:rsidTr="00465F25">
        <w:tc>
          <w:tcPr>
            <w:tcW w:w="2972" w:type="dxa"/>
          </w:tcPr>
          <w:p w14:paraId="5E82E19B"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Регистрационный номер</w:t>
            </w:r>
          </w:p>
        </w:tc>
        <w:tc>
          <w:tcPr>
            <w:tcW w:w="6373" w:type="dxa"/>
          </w:tcPr>
          <w:p w14:paraId="5E15E83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договора</w:t>
            </w:r>
          </w:p>
        </w:tc>
      </w:tr>
      <w:tr w:rsidR="00AD54CB" w:rsidRPr="002B6D0C" w14:paraId="788D765E" w14:textId="77777777" w:rsidTr="00465F25">
        <w:tc>
          <w:tcPr>
            <w:tcW w:w="2972" w:type="dxa"/>
          </w:tcPr>
          <w:p w14:paraId="46703809"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Проекты </w:t>
            </w:r>
          </w:p>
        </w:tc>
        <w:tc>
          <w:tcPr>
            <w:tcW w:w="6373" w:type="dxa"/>
          </w:tcPr>
          <w:p w14:paraId="5A227FCB"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аналитики проекта БИР</w:t>
            </w:r>
          </w:p>
        </w:tc>
      </w:tr>
      <w:tr w:rsidR="00AD54CB" w:rsidRPr="002B6D0C" w14:paraId="4526DB95" w14:textId="77777777" w:rsidTr="00465F25">
        <w:tc>
          <w:tcPr>
            <w:tcW w:w="2972" w:type="dxa"/>
          </w:tcPr>
          <w:p w14:paraId="6602FC5E" w14:textId="77777777" w:rsidR="00AD54CB" w:rsidRPr="002B6D0C" w:rsidRDefault="00AD54CB" w:rsidP="002B6D0C">
            <w:pPr>
              <w:contextualSpacing/>
              <w:jc w:val="both"/>
              <w:rPr>
                <w:rFonts w:ascii="Times New Roman" w:hAnsi="Times New Roman"/>
              </w:rPr>
            </w:pPr>
            <w:r w:rsidRPr="002B6D0C">
              <w:rPr>
                <w:rFonts w:ascii="Times New Roman" w:hAnsi="Times New Roman"/>
              </w:rPr>
              <w:t>Лимиты детально</w:t>
            </w:r>
          </w:p>
        </w:tc>
        <w:tc>
          <w:tcPr>
            <w:tcW w:w="6373" w:type="dxa"/>
          </w:tcPr>
          <w:p w14:paraId="1B9884AF"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вывода информации на форму с детализацией План-Факт</w:t>
            </w:r>
          </w:p>
        </w:tc>
      </w:tr>
    </w:tbl>
    <w:p w14:paraId="7EC2AAD5"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Поля запросной формы Лимиты по статьям БДДС:</w:t>
      </w:r>
    </w:p>
    <w:tbl>
      <w:tblPr>
        <w:tblStyle w:val="afff2"/>
        <w:tblW w:w="0" w:type="auto"/>
        <w:tblLook w:val="04A0" w:firstRow="1" w:lastRow="0" w:firstColumn="1" w:lastColumn="0" w:noHBand="0" w:noVBand="1"/>
      </w:tblPr>
      <w:tblGrid>
        <w:gridCol w:w="2972"/>
        <w:gridCol w:w="6373"/>
      </w:tblGrid>
      <w:tr w:rsidR="00AD54CB" w:rsidRPr="002B6D0C" w14:paraId="35E0DB60" w14:textId="77777777" w:rsidTr="00465F25">
        <w:trPr>
          <w:tblHeader/>
        </w:trPr>
        <w:tc>
          <w:tcPr>
            <w:tcW w:w="2972" w:type="dxa"/>
          </w:tcPr>
          <w:p w14:paraId="0D20A711"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373" w:type="dxa"/>
          </w:tcPr>
          <w:p w14:paraId="38B5EA0E"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399B5716" w14:textId="77777777" w:rsidTr="00465F25">
        <w:tc>
          <w:tcPr>
            <w:tcW w:w="2972" w:type="dxa"/>
            <w:vAlign w:val="center"/>
          </w:tcPr>
          <w:p w14:paraId="0E4CC5DF" w14:textId="77777777" w:rsidR="00AD54CB" w:rsidRPr="002B6D0C" w:rsidRDefault="00AD54CB" w:rsidP="002B6D0C">
            <w:pPr>
              <w:pStyle w:val="aff5"/>
              <w:ind w:left="0"/>
              <w:rPr>
                <w:rFonts w:ascii="Times New Roman" w:hAnsi="Times New Roman"/>
              </w:rPr>
            </w:pPr>
            <w:r w:rsidRPr="002B6D0C">
              <w:rPr>
                <w:rFonts w:ascii="Times New Roman" w:hAnsi="Times New Roman"/>
              </w:rPr>
              <w:t>Компания</w:t>
            </w:r>
            <w:r w:rsidRPr="002B6D0C">
              <w:rPr>
                <w:rFonts w:ascii="Times New Roman" w:hAnsi="Times New Roman"/>
                <w:lang w:val="en-US"/>
              </w:rPr>
              <w:t xml:space="preserve"> </w:t>
            </w:r>
            <w:r w:rsidRPr="002B6D0C">
              <w:rPr>
                <w:rFonts w:ascii="Times New Roman" w:hAnsi="Times New Roman"/>
              </w:rPr>
              <w:t>ЦК</w:t>
            </w:r>
          </w:p>
        </w:tc>
        <w:tc>
          <w:tcPr>
            <w:tcW w:w="6373" w:type="dxa"/>
            <w:vAlign w:val="center"/>
          </w:tcPr>
          <w:p w14:paraId="324FC73E" w14:textId="77777777" w:rsidR="00AD54CB" w:rsidRPr="002B6D0C" w:rsidRDefault="00AD54CB" w:rsidP="002B6D0C">
            <w:pPr>
              <w:pStyle w:val="aff5"/>
              <w:ind w:left="0"/>
              <w:rPr>
                <w:rFonts w:ascii="Times New Roman" w:hAnsi="Times New Roman"/>
              </w:rPr>
            </w:pPr>
            <w:r w:rsidRPr="002B6D0C">
              <w:rPr>
                <w:rFonts w:ascii="Times New Roman" w:hAnsi="Times New Roman"/>
              </w:rPr>
              <w:t>Код бюджетной аналитики компании ЦК</w:t>
            </w:r>
          </w:p>
        </w:tc>
      </w:tr>
      <w:tr w:rsidR="00AD54CB" w:rsidRPr="002B6D0C" w14:paraId="5E488EB8" w14:textId="77777777" w:rsidTr="00465F25">
        <w:tc>
          <w:tcPr>
            <w:tcW w:w="2972" w:type="dxa"/>
            <w:vAlign w:val="center"/>
          </w:tcPr>
          <w:p w14:paraId="1768BE5D" w14:textId="77777777" w:rsidR="00AD54CB" w:rsidRPr="002B6D0C" w:rsidRDefault="00AD54CB" w:rsidP="002B6D0C">
            <w:pPr>
              <w:pStyle w:val="aff5"/>
              <w:ind w:left="0"/>
              <w:rPr>
                <w:rFonts w:ascii="Times New Roman" w:hAnsi="Times New Roman"/>
              </w:rPr>
            </w:pPr>
            <w:r w:rsidRPr="002B6D0C">
              <w:rPr>
                <w:rFonts w:ascii="Times New Roman" w:hAnsi="Times New Roman"/>
              </w:rPr>
              <w:t>Превышение лимита</w:t>
            </w:r>
          </w:p>
        </w:tc>
        <w:tc>
          <w:tcPr>
            <w:tcW w:w="6373" w:type="dxa"/>
            <w:vAlign w:val="center"/>
          </w:tcPr>
          <w:p w14:paraId="285BA152" w14:textId="77777777" w:rsidR="00AD54CB" w:rsidRPr="002B6D0C" w:rsidRDefault="00AD54CB" w:rsidP="002B6D0C">
            <w:pPr>
              <w:pStyle w:val="aff5"/>
              <w:ind w:left="0"/>
              <w:rPr>
                <w:rFonts w:ascii="Times New Roman" w:hAnsi="Times New Roman"/>
              </w:rPr>
            </w:pPr>
            <w:r w:rsidRPr="002B6D0C">
              <w:rPr>
                <w:rFonts w:ascii="Times New Roman" w:hAnsi="Times New Roman"/>
              </w:rPr>
              <w:t>Проставление признака «</w:t>
            </w:r>
            <w:r w:rsidRPr="002B6D0C">
              <w:rPr>
                <w:rFonts w:ascii="Times New Roman" w:hAnsi="Times New Roman"/>
                <w:lang w:val="en-US"/>
              </w:rPr>
              <w:t>V</w:t>
            </w:r>
            <w:r w:rsidRPr="002B6D0C">
              <w:rPr>
                <w:rFonts w:ascii="Times New Roman" w:hAnsi="Times New Roman"/>
              </w:rPr>
              <w:t xml:space="preserve">» в случае превышения лимита по бюджетному адресу.  </w:t>
            </w:r>
          </w:p>
        </w:tc>
      </w:tr>
      <w:tr w:rsidR="00AD54CB" w:rsidRPr="002B6D0C" w14:paraId="478A4649" w14:textId="77777777" w:rsidTr="00465F25">
        <w:tc>
          <w:tcPr>
            <w:tcW w:w="2972" w:type="dxa"/>
            <w:vAlign w:val="center"/>
          </w:tcPr>
          <w:p w14:paraId="20981112" w14:textId="77777777" w:rsidR="00AD54CB" w:rsidRPr="002B6D0C" w:rsidRDefault="00AD54CB" w:rsidP="002B6D0C">
            <w:pPr>
              <w:pStyle w:val="aff5"/>
              <w:ind w:left="0"/>
              <w:rPr>
                <w:rFonts w:ascii="Times New Roman" w:hAnsi="Times New Roman"/>
              </w:rPr>
            </w:pPr>
            <w:r w:rsidRPr="002B6D0C">
              <w:rPr>
                <w:rFonts w:ascii="Times New Roman" w:hAnsi="Times New Roman"/>
              </w:rPr>
              <w:t>Статья БДДС</w:t>
            </w:r>
          </w:p>
        </w:tc>
        <w:tc>
          <w:tcPr>
            <w:tcW w:w="6373" w:type="dxa"/>
            <w:vAlign w:val="center"/>
          </w:tcPr>
          <w:p w14:paraId="04D3AC6B" w14:textId="77777777" w:rsidR="00AD54CB" w:rsidRPr="002B6D0C" w:rsidRDefault="00AD54CB" w:rsidP="002B6D0C">
            <w:pPr>
              <w:pStyle w:val="aff5"/>
              <w:ind w:left="0"/>
              <w:rPr>
                <w:rFonts w:ascii="Times New Roman" w:hAnsi="Times New Roman"/>
              </w:rPr>
            </w:pPr>
            <w:r w:rsidRPr="002B6D0C">
              <w:rPr>
                <w:rFonts w:ascii="Times New Roman" w:hAnsi="Times New Roman"/>
              </w:rPr>
              <w:t>Код бюджетной аналитики «Статья БДДС»</w:t>
            </w:r>
          </w:p>
        </w:tc>
      </w:tr>
      <w:tr w:rsidR="00AD54CB" w:rsidRPr="002B6D0C" w14:paraId="3AB3230E" w14:textId="77777777" w:rsidTr="00465F25">
        <w:tc>
          <w:tcPr>
            <w:tcW w:w="2972" w:type="dxa"/>
            <w:vAlign w:val="center"/>
          </w:tcPr>
          <w:p w14:paraId="1EB727F4" w14:textId="77777777" w:rsidR="00AD54CB" w:rsidRPr="002B6D0C" w:rsidRDefault="00AD54CB" w:rsidP="002B6D0C">
            <w:pPr>
              <w:pStyle w:val="aff5"/>
              <w:ind w:left="0"/>
              <w:rPr>
                <w:rFonts w:ascii="Times New Roman" w:hAnsi="Times New Roman"/>
              </w:rPr>
            </w:pPr>
            <w:r w:rsidRPr="002B6D0C">
              <w:rPr>
                <w:rFonts w:ascii="Times New Roman" w:hAnsi="Times New Roman"/>
              </w:rPr>
              <w:lastRenderedPageBreak/>
              <w:t>Наименование статьи БДДС</w:t>
            </w:r>
          </w:p>
        </w:tc>
        <w:tc>
          <w:tcPr>
            <w:tcW w:w="6373" w:type="dxa"/>
            <w:vAlign w:val="center"/>
          </w:tcPr>
          <w:p w14:paraId="73846F6A"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статьи БДДС</w:t>
            </w:r>
          </w:p>
        </w:tc>
      </w:tr>
      <w:tr w:rsidR="00AD54CB" w:rsidRPr="002B6D0C" w14:paraId="71F84972" w14:textId="77777777" w:rsidTr="00465F25">
        <w:tc>
          <w:tcPr>
            <w:tcW w:w="2972" w:type="dxa"/>
            <w:vAlign w:val="center"/>
          </w:tcPr>
          <w:p w14:paraId="05549925" w14:textId="77777777" w:rsidR="00AD54CB" w:rsidRPr="002B6D0C" w:rsidRDefault="00AD54CB" w:rsidP="002B6D0C">
            <w:pPr>
              <w:pStyle w:val="aff5"/>
              <w:ind w:left="0"/>
              <w:rPr>
                <w:rFonts w:ascii="Times New Roman" w:hAnsi="Times New Roman"/>
              </w:rPr>
            </w:pPr>
            <w:r w:rsidRPr="002B6D0C">
              <w:rPr>
                <w:rFonts w:ascii="Times New Roman" w:hAnsi="Times New Roman"/>
              </w:rPr>
              <w:t>ЦФО</w:t>
            </w:r>
          </w:p>
        </w:tc>
        <w:tc>
          <w:tcPr>
            <w:tcW w:w="6373" w:type="dxa"/>
            <w:vAlign w:val="center"/>
          </w:tcPr>
          <w:p w14:paraId="1983D7BE" w14:textId="77777777" w:rsidR="00AD54CB" w:rsidRPr="002B6D0C" w:rsidRDefault="00AD54CB" w:rsidP="002B6D0C">
            <w:pPr>
              <w:pStyle w:val="aff5"/>
              <w:ind w:left="0"/>
              <w:rPr>
                <w:rFonts w:ascii="Times New Roman" w:hAnsi="Times New Roman"/>
              </w:rPr>
            </w:pPr>
            <w:r w:rsidRPr="002B6D0C">
              <w:rPr>
                <w:rFonts w:ascii="Times New Roman" w:hAnsi="Times New Roman"/>
              </w:rPr>
              <w:t>Код бюджетной аналитики «ЦФО»</w:t>
            </w:r>
          </w:p>
        </w:tc>
      </w:tr>
      <w:tr w:rsidR="00AD54CB" w:rsidRPr="002B6D0C" w14:paraId="4C22C65F" w14:textId="77777777" w:rsidTr="00465F25">
        <w:tc>
          <w:tcPr>
            <w:tcW w:w="2972" w:type="dxa"/>
            <w:vAlign w:val="center"/>
          </w:tcPr>
          <w:p w14:paraId="5D2687CF"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ЦФО</w:t>
            </w:r>
          </w:p>
        </w:tc>
        <w:tc>
          <w:tcPr>
            <w:tcW w:w="6373" w:type="dxa"/>
            <w:vAlign w:val="center"/>
          </w:tcPr>
          <w:p w14:paraId="2A34F188"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ЦФО</w:t>
            </w:r>
          </w:p>
        </w:tc>
      </w:tr>
      <w:tr w:rsidR="00AD54CB" w:rsidRPr="002B6D0C" w14:paraId="2CC587C3" w14:textId="77777777" w:rsidTr="00465F25">
        <w:tc>
          <w:tcPr>
            <w:tcW w:w="2972" w:type="dxa"/>
            <w:vAlign w:val="center"/>
          </w:tcPr>
          <w:p w14:paraId="6D210DCA" w14:textId="77777777" w:rsidR="00AD54CB" w:rsidRPr="002B6D0C" w:rsidRDefault="00AD54CB" w:rsidP="002B6D0C">
            <w:pPr>
              <w:pStyle w:val="aff5"/>
              <w:ind w:left="0"/>
              <w:rPr>
                <w:rFonts w:ascii="Times New Roman" w:hAnsi="Times New Roman"/>
              </w:rPr>
            </w:pPr>
            <w:r w:rsidRPr="002B6D0C">
              <w:rPr>
                <w:rFonts w:ascii="Times New Roman" w:hAnsi="Times New Roman"/>
              </w:rPr>
              <w:t>Проекты</w:t>
            </w:r>
          </w:p>
        </w:tc>
        <w:tc>
          <w:tcPr>
            <w:tcW w:w="6373" w:type="dxa"/>
            <w:vAlign w:val="center"/>
          </w:tcPr>
          <w:p w14:paraId="281AF213" w14:textId="77777777" w:rsidR="00AD54CB" w:rsidRPr="002B6D0C" w:rsidRDefault="00AD54CB" w:rsidP="002B6D0C">
            <w:pPr>
              <w:pStyle w:val="aff5"/>
              <w:ind w:left="0"/>
              <w:rPr>
                <w:rFonts w:ascii="Times New Roman" w:hAnsi="Times New Roman"/>
              </w:rPr>
            </w:pPr>
            <w:r w:rsidRPr="002B6D0C">
              <w:rPr>
                <w:rFonts w:ascii="Times New Roman" w:hAnsi="Times New Roman"/>
              </w:rPr>
              <w:t>Код бюджетной аналитики «Проекты»</w:t>
            </w:r>
          </w:p>
        </w:tc>
      </w:tr>
      <w:tr w:rsidR="00AD54CB" w:rsidRPr="002B6D0C" w14:paraId="15A0028A" w14:textId="77777777" w:rsidTr="00465F25">
        <w:tc>
          <w:tcPr>
            <w:tcW w:w="2972" w:type="dxa"/>
            <w:vAlign w:val="center"/>
          </w:tcPr>
          <w:p w14:paraId="30F61AE8"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проекта</w:t>
            </w:r>
          </w:p>
        </w:tc>
        <w:tc>
          <w:tcPr>
            <w:tcW w:w="6373" w:type="dxa"/>
            <w:vAlign w:val="center"/>
          </w:tcPr>
          <w:p w14:paraId="6C7312AA"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проекта</w:t>
            </w:r>
          </w:p>
        </w:tc>
      </w:tr>
      <w:tr w:rsidR="00AD54CB" w:rsidRPr="002B6D0C" w14:paraId="527D8B8D" w14:textId="77777777" w:rsidTr="00465F25">
        <w:tc>
          <w:tcPr>
            <w:tcW w:w="2972" w:type="dxa"/>
            <w:vAlign w:val="center"/>
          </w:tcPr>
          <w:p w14:paraId="368E287F" w14:textId="77777777" w:rsidR="00AD54CB" w:rsidRPr="002B6D0C" w:rsidRDefault="00AD54CB" w:rsidP="002B6D0C">
            <w:pPr>
              <w:pStyle w:val="aff5"/>
              <w:ind w:left="0"/>
              <w:rPr>
                <w:rFonts w:ascii="Times New Roman" w:hAnsi="Times New Roman"/>
              </w:rPr>
            </w:pPr>
            <w:r w:rsidRPr="002B6D0C">
              <w:rPr>
                <w:rFonts w:ascii="Times New Roman" w:hAnsi="Times New Roman"/>
              </w:rPr>
              <w:t>Счет контрагента</w:t>
            </w:r>
          </w:p>
        </w:tc>
        <w:tc>
          <w:tcPr>
            <w:tcW w:w="6373" w:type="dxa"/>
            <w:vAlign w:val="center"/>
          </w:tcPr>
          <w:p w14:paraId="06B46B1A" w14:textId="77777777" w:rsidR="00AD54CB" w:rsidRPr="002B6D0C" w:rsidRDefault="00AD54CB" w:rsidP="002B6D0C">
            <w:pPr>
              <w:pStyle w:val="aff5"/>
              <w:ind w:left="0"/>
              <w:rPr>
                <w:rFonts w:ascii="Times New Roman" w:hAnsi="Times New Roman"/>
              </w:rPr>
            </w:pPr>
            <w:r w:rsidRPr="002B6D0C">
              <w:rPr>
                <w:rFonts w:ascii="Times New Roman" w:hAnsi="Times New Roman"/>
              </w:rPr>
              <w:t>Код контрагента</w:t>
            </w:r>
          </w:p>
        </w:tc>
      </w:tr>
      <w:tr w:rsidR="00AD54CB" w:rsidRPr="002B6D0C" w14:paraId="3FEF0856" w14:textId="77777777" w:rsidTr="00465F25">
        <w:tc>
          <w:tcPr>
            <w:tcW w:w="2972" w:type="dxa"/>
            <w:vAlign w:val="center"/>
          </w:tcPr>
          <w:p w14:paraId="355F8886" w14:textId="77777777" w:rsidR="00AD54CB" w:rsidRPr="002B6D0C" w:rsidRDefault="00AD54CB" w:rsidP="002B6D0C">
            <w:pPr>
              <w:pStyle w:val="aff5"/>
              <w:ind w:left="0"/>
              <w:rPr>
                <w:rFonts w:ascii="Times New Roman" w:hAnsi="Times New Roman"/>
              </w:rPr>
            </w:pPr>
            <w:r w:rsidRPr="002B6D0C">
              <w:rPr>
                <w:rFonts w:ascii="Times New Roman" w:hAnsi="Times New Roman"/>
              </w:rPr>
              <w:t>Рег. номер</w:t>
            </w:r>
          </w:p>
        </w:tc>
        <w:tc>
          <w:tcPr>
            <w:tcW w:w="6373" w:type="dxa"/>
            <w:vAlign w:val="center"/>
          </w:tcPr>
          <w:p w14:paraId="2D055087" w14:textId="77777777" w:rsidR="00AD54CB" w:rsidRPr="002B6D0C" w:rsidRDefault="00AD54CB" w:rsidP="002B6D0C">
            <w:pPr>
              <w:pStyle w:val="aff5"/>
              <w:ind w:left="0"/>
              <w:rPr>
                <w:rFonts w:ascii="Times New Roman" w:hAnsi="Times New Roman"/>
              </w:rPr>
            </w:pPr>
            <w:r w:rsidRPr="002B6D0C">
              <w:rPr>
                <w:rFonts w:ascii="Times New Roman" w:hAnsi="Times New Roman"/>
              </w:rPr>
              <w:t>Регистрационный номер договора</w:t>
            </w:r>
          </w:p>
        </w:tc>
      </w:tr>
      <w:tr w:rsidR="00AD54CB" w:rsidRPr="002B6D0C" w14:paraId="005C26C4" w14:textId="77777777" w:rsidTr="00465F25">
        <w:tc>
          <w:tcPr>
            <w:tcW w:w="2972" w:type="dxa"/>
            <w:vAlign w:val="center"/>
          </w:tcPr>
          <w:p w14:paraId="501F950C" w14:textId="77777777" w:rsidR="00AD54CB" w:rsidRPr="002B6D0C" w:rsidRDefault="00AD54CB" w:rsidP="002B6D0C">
            <w:pPr>
              <w:pStyle w:val="aff5"/>
              <w:ind w:left="0"/>
              <w:rPr>
                <w:rFonts w:ascii="Times New Roman" w:hAnsi="Times New Roman"/>
              </w:rPr>
            </w:pPr>
            <w:r w:rsidRPr="002B6D0C">
              <w:rPr>
                <w:rFonts w:ascii="Times New Roman" w:hAnsi="Times New Roman"/>
              </w:rPr>
              <w:t>Накопительный план по Месяц 1</w:t>
            </w:r>
          </w:p>
        </w:tc>
        <w:tc>
          <w:tcPr>
            <w:tcW w:w="6373" w:type="dxa"/>
            <w:vAlign w:val="center"/>
          </w:tcPr>
          <w:p w14:paraId="66A5C3F9" w14:textId="77777777" w:rsidR="00AD54CB" w:rsidRPr="002B6D0C" w:rsidRDefault="00AD54CB" w:rsidP="002B6D0C">
            <w:pPr>
              <w:pStyle w:val="aff5"/>
              <w:ind w:left="0"/>
              <w:rPr>
                <w:rFonts w:ascii="Times New Roman" w:hAnsi="Times New Roman"/>
              </w:rPr>
            </w:pPr>
            <w:r w:rsidRPr="002B6D0C">
              <w:rPr>
                <w:rFonts w:ascii="Times New Roman" w:hAnsi="Times New Roman"/>
              </w:rPr>
              <w:t>= Накопительный лимит месяц 1 – Факт – Планируемый факт –  Зарезервировано по Месяц 1</w:t>
            </w:r>
          </w:p>
        </w:tc>
      </w:tr>
      <w:tr w:rsidR="00AD54CB" w:rsidRPr="002B6D0C" w14:paraId="4BAD55DB" w14:textId="77777777" w:rsidTr="00465F25">
        <w:tc>
          <w:tcPr>
            <w:tcW w:w="2972" w:type="dxa"/>
            <w:vAlign w:val="center"/>
          </w:tcPr>
          <w:p w14:paraId="6A47D19E" w14:textId="77777777" w:rsidR="00AD54CB" w:rsidRPr="002B6D0C" w:rsidRDefault="00AD54CB" w:rsidP="002B6D0C">
            <w:pPr>
              <w:pStyle w:val="aff5"/>
              <w:ind w:left="0"/>
              <w:rPr>
                <w:rFonts w:ascii="Times New Roman" w:hAnsi="Times New Roman"/>
              </w:rPr>
            </w:pPr>
            <w:r w:rsidRPr="002B6D0C">
              <w:rPr>
                <w:rFonts w:ascii="Times New Roman" w:hAnsi="Times New Roman"/>
              </w:rPr>
              <w:t>Факт</w:t>
            </w:r>
          </w:p>
        </w:tc>
        <w:tc>
          <w:tcPr>
            <w:tcW w:w="6373" w:type="dxa"/>
            <w:vAlign w:val="center"/>
          </w:tcPr>
          <w:p w14:paraId="60417EE1" w14:textId="77777777" w:rsidR="00AD54CB" w:rsidRPr="002B6D0C" w:rsidRDefault="00AD54CB" w:rsidP="002B6D0C">
            <w:pPr>
              <w:pStyle w:val="aff5"/>
              <w:ind w:left="0"/>
              <w:rPr>
                <w:rFonts w:ascii="Times New Roman" w:hAnsi="Times New Roman"/>
              </w:rPr>
            </w:pPr>
            <w:r w:rsidRPr="002B6D0C">
              <w:rPr>
                <w:rFonts w:ascii="Times New Roman" w:hAnsi="Times New Roman"/>
              </w:rPr>
              <w:t>Весь разнесенный факт (банковские выписки  с начала отчетного периода (Год) и журналы факта) по бюджетному адресу с 1-ого января текущего года</w:t>
            </w:r>
          </w:p>
        </w:tc>
      </w:tr>
      <w:tr w:rsidR="00AD54CB" w:rsidRPr="002B6D0C" w14:paraId="101C5CD5" w14:textId="77777777" w:rsidTr="00465F25">
        <w:tc>
          <w:tcPr>
            <w:tcW w:w="2972" w:type="dxa"/>
            <w:vAlign w:val="center"/>
          </w:tcPr>
          <w:p w14:paraId="53C37D69" w14:textId="77777777" w:rsidR="00AD54CB" w:rsidRPr="002B6D0C" w:rsidRDefault="00AD54CB" w:rsidP="002B6D0C">
            <w:pPr>
              <w:pStyle w:val="aff5"/>
              <w:ind w:left="0"/>
              <w:rPr>
                <w:rFonts w:ascii="Times New Roman" w:hAnsi="Times New Roman"/>
              </w:rPr>
            </w:pPr>
            <w:r w:rsidRPr="002B6D0C">
              <w:rPr>
                <w:rFonts w:ascii="Times New Roman" w:hAnsi="Times New Roman"/>
              </w:rPr>
              <w:t xml:space="preserve">Планируемый факт </w:t>
            </w:r>
          </w:p>
        </w:tc>
        <w:tc>
          <w:tcPr>
            <w:tcW w:w="6373" w:type="dxa"/>
            <w:vAlign w:val="center"/>
          </w:tcPr>
          <w:p w14:paraId="0DAF1098" w14:textId="77777777" w:rsidR="00AD54CB" w:rsidRPr="002B6D0C" w:rsidRDefault="00AD54CB" w:rsidP="002B6D0C">
            <w:pPr>
              <w:pStyle w:val="aff5"/>
              <w:ind w:left="0"/>
              <w:rPr>
                <w:rFonts w:ascii="Times New Roman" w:hAnsi="Times New Roman"/>
              </w:rPr>
            </w:pPr>
            <w:r w:rsidRPr="002B6D0C">
              <w:rPr>
                <w:rFonts w:ascii="Times New Roman" w:hAnsi="Times New Roman"/>
              </w:rPr>
              <w:t>Рассчитывается только для + 1 месяца от текущего. Рассчитывается как сумма строк из утвержденного платежного календаря текущего месяца минус весь факт текущего месяца</w:t>
            </w:r>
          </w:p>
        </w:tc>
      </w:tr>
      <w:tr w:rsidR="00AD54CB" w:rsidRPr="002B6D0C" w14:paraId="47EF9225" w14:textId="77777777" w:rsidTr="00465F25">
        <w:tc>
          <w:tcPr>
            <w:tcW w:w="2972" w:type="dxa"/>
            <w:vAlign w:val="center"/>
          </w:tcPr>
          <w:p w14:paraId="2B22010A" w14:textId="77777777" w:rsidR="00AD54CB" w:rsidRPr="002B6D0C" w:rsidRDefault="00AD54CB" w:rsidP="002B6D0C">
            <w:pPr>
              <w:pStyle w:val="aff5"/>
              <w:ind w:left="0"/>
              <w:rPr>
                <w:rFonts w:ascii="Times New Roman" w:hAnsi="Times New Roman"/>
              </w:rPr>
            </w:pPr>
            <w:r w:rsidRPr="002B6D0C">
              <w:rPr>
                <w:rFonts w:ascii="Times New Roman" w:hAnsi="Times New Roman"/>
              </w:rPr>
              <w:t xml:space="preserve">Зарезервировано по Месяц 1 </w:t>
            </w:r>
          </w:p>
        </w:tc>
        <w:tc>
          <w:tcPr>
            <w:tcW w:w="6373" w:type="dxa"/>
            <w:vAlign w:val="center"/>
          </w:tcPr>
          <w:p w14:paraId="528EB62C" w14:textId="77777777" w:rsidR="00AD54CB" w:rsidRPr="002B6D0C" w:rsidRDefault="00AD54CB" w:rsidP="002B6D0C">
            <w:pPr>
              <w:pStyle w:val="aff5"/>
              <w:ind w:left="0"/>
              <w:rPr>
                <w:rFonts w:ascii="Times New Roman" w:hAnsi="Times New Roman"/>
              </w:rPr>
            </w:pPr>
            <w:r w:rsidRPr="002B6D0C">
              <w:rPr>
                <w:rFonts w:ascii="Times New Roman" w:hAnsi="Times New Roman"/>
              </w:rPr>
              <w:t>Сумма строк из не разнесенных журналов платежных календарей по бюджетному адресу на месяц, выбранный в поле «Код периода»</w:t>
            </w:r>
          </w:p>
        </w:tc>
      </w:tr>
      <w:tr w:rsidR="00AD54CB" w:rsidRPr="002B6D0C" w14:paraId="3B5E9902" w14:textId="77777777" w:rsidTr="00465F25">
        <w:tc>
          <w:tcPr>
            <w:tcW w:w="2972" w:type="dxa"/>
            <w:vAlign w:val="center"/>
          </w:tcPr>
          <w:p w14:paraId="4CC67F51" w14:textId="77777777" w:rsidR="00AD54CB" w:rsidRPr="002B6D0C" w:rsidRDefault="00AD54CB" w:rsidP="002B6D0C">
            <w:pPr>
              <w:pStyle w:val="aff5"/>
              <w:ind w:left="0"/>
              <w:rPr>
                <w:rFonts w:ascii="Times New Roman" w:hAnsi="Times New Roman"/>
              </w:rPr>
            </w:pPr>
            <w:r w:rsidRPr="002B6D0C">
              <w:rPr>
                <w:rFonts w:ascii="Times New Roman" w:hAnsi="Times New Roman"/>
              </w:rPr>
              <w:t>Накопительный лимит Месяц 1</w:t>
            </w:r>
          </w:p>
        </w:tc>
        <w:tc>
          <w:tcPr>
            <w:tcW w:w="6373" w:type="dxa"/>
            <w:vAlign w:val="center"/>
          </w:tcPr>
          <w:p w14:paraId="760F1326" w14:textId="77777777" w:rsidR="00AD54CB" w:rsidRPr="002B6D0C" w:rsidRDefault="00AD54CB" w:rsidP="002B6D0C">
            <w:pPr>
              <w:pStyle w:val="aff5"/>
              <w:ind w:left="0"/>
              <w:rPr>
                <w:rFonts w:ascii="Times New Roman" w:hAnsi="Times New Roman"/>
              </w:rPr>
            </w:pPr>
            <w:r w:rsidRPr="002B6D0C">
              <w:rPr>
                <w:rFonts w:ascii="Times New Roman" w:hAnsi="Times New Roman"/>
              </w:rPr>
              <w:t>Сумма строк из разнесенных журналов планов БДДС по бюджетному адресу с 1-ого января текущего года по месяц, указанный в поле «Код периода» включительно</w:t>
            </w:r>
          </w:p>
        </w:tc>
      </w:tr>
      <w:tr w:rsidR="00AD54CB" w:rsidRPr="002B6D0C" w14:paraId="097C3289" w14:textId="77777777" w:rsidTr="00465F25">
        <w:tc>
          <w:tcPr>
            <w:tcW w:w="2972" w:type="dxa"/>
            <w:vAlign w:val="center"/>
          </w:tcPr>
          <w:p w14:paraId="3720B379" w14:textId="77777777" w:rsidR="00AD54CB" w:rsidRPr="002B6D0C" w:rsidRDefault="00AD54CB" w:rsidP="002B6D0C">
            <w:pPr>
              <w:pStyle w:val="aff5"/>
              <w:ind w:left="0"/>
              <w:rPr>
                <w:rFonts w:ascii="Times New Roman" w:hAnsi="Times New Roman"/>
              </w:rPr>
            </w:pPr>
            <w:r w:rsidRPr="002B6D0C">
              <w:rPr>
                <w:rFonts w:ascii="Times New Roman" w:hAnsi="Times New Roman"/>
              </w:rPr>
              <w:t>План Месяц 2</w:t>
            </w:r>
          </w:p>
        </w:tc>
        <w:tc>
          <w:tcPr>
            <w:tcW w:w="6373" w:type="dxa"/>
            <w:vAlign w:val="center"/>
          </w:tcPr>
          <w:p w14:paraId="7C920950" w14:textId="77777777" w:rsidR="00AD54CB" w:rsidRPr="002B6D0C" w:rsidRDefault="00AD54CB" w:rsidP="002B6D0C">
            <w:pPr>
              <w:pStyle w:val="aff5"/>
              <w:ind w:left="0"/>
              <w:rPr>
                <w:rFonts w:ascii="Times New Roman" w:hAnsi="Times New Roman"/>
              </w:rPr>
            </w:pPr>
            <w:r w:rsidRPr="002B6D0C">
              <w:rPr>
                <w:rFonts w:ascii="Times New Roman" w:hAnsi="Times New Roman"/>
              </w:rPr>
              <w:t>Сумма строк из разнесенных журналов планов БДДС по бюджетному адресу на месяц + 1 от месяца, указанного в поле «Код периода»</w:t>
            </w:r>
          </w:p>
        </w:tc>
      </w:tr>
      <w:tr w:rsidR="00AD54CB" w:rsidRPr="002B6D0C" w14:paraId="2118463D" w14:textId="77777777" w:rsidTr="00465F25">
        <w:tc>
          <w:tcPr>
            <w:tcW w:w="2972" w:type="dxa"/>
            <w:vAlign w:val="center"/>
          </w:tcPr>
          <w:p w14:paraId="7CAB579B" w14:textId="77777777" w:rsidR="00AD54CB" w:rsidRPr="002B6D0C" w:rsidRDefault="00AD54CB" w:rsidP="002B6D0C">
            <w:pPr>
              <w:pStyle w:val="aff5"/>
              <w:ind w:left="0"/>
              <w:rPr>
                <w:rFonts w:ascii="Times New Roman" w:hAnsi="Times New Roman"/>
              </w:rPr>
            </w:pPr>
            <w:r w:rsidRPr="002B6D0C">
              <w:rPr>
                <w:rFonts w:ascii="Times New Roman" w:hAnsi="Times New Roman"/>
              </w:rPr>
              <w:t>Сумма операций, запланированных на Месяц 1</w:t>
            </w:r>
          </w:p>
        </w:tc>
        <w:tc>
          <w:tcPr>
            <w:tcW w:w="6373" w:type="dxa"/>
            <w:vAlign w:val="center"/>
          </w:tcPr>
          <w:p w14:paraId="544CCB18" w14:textId="77777777" w:rsidR="00AD54CB" w:rsidRPr="002B6D0C" w:rsidRDefault="00AD54CB" w:rsidP="002B6D0C">
            <w:pPr>
              <w:pStyle w:val="aff5"/>
              <w:ind w:left="0"/>
              <w:rPr>
                <w:rFonts w:ascii="Times New Roman" w:hAnsi="Times New Roman"/>
              </w:rPr>
            </w:pPr>
            <w:r w:rsidRPr="002B6D0C">
              <w:rPr>
                <w:rFonts w:ascii="Times New Roman" w:hAnsi="Times New Roman"/>
              </w:rPr>
              <w:t>Весь разнесенный платежный календарь по бюджетному адресу на месяц, указанный в поле «Код периода»</w:t>
            </w:r>
          </w:p>
        </w:tc>
      </w:tr>
      <w:tr w:rsidR="00AD54CB" w:rsidRPr="002B6D0C" w14:paraId="7D81635A" w14:textId="77777777" w:rsidTr="00465F25">
        <w:tc>
          <w:tcPr>
            <w:tcW w:w="2972" w:type="dxa"/>
            <w:vAlign w:val="center"/>
          </w:tcPr>
          <w:p w14:paraId="3B4B68ED" w14:textId="77777777" w:rsidR="00AD54CB" w:rsidRPr="002B6D0C" w:rsidRDefault="00AD54CB" w:rsidP="002B6D0C">
            <w:pPr>
              <w:pStyle w:val="aff5"/>
              <w:ind w:left="0"/>
              <w:rPr>
                <w:rFonts w:ascii="Times New Roman" w:hAnsi="Times New Roman"/>
              </w:rPr>
            </w:pPr>
            <w:r w:rsidRPr="002B6D0C">
              <w:rPr>
                <w:rFonts w:ascii="Times New Roman" w:hAnsi="Times New Roman"/>
              </w:rPr>
              <w:t>Зарезервировано Месяц 2</w:t>
            </w:r>
          </w:p>
        </w:tc>
        <w:tc>
          <w:tcPr>
            <w:tcW w:w="6373" w:type="dxa"/>
            <w:vAlign w:val="center"/>
          </w:tcPr>
          <w:p w14:paraId="570532F9" w14:textId="77777777" w:rsidR="00AD54CB" w:rsidRPr="002B6D0C" w:rsidRDefault="00AD54CB" w:rsidP="002B6D0C">
            <w:pPr>
              <w:pStyle w:val="aff5"/>
              <w:ind w:left="0"/>
              <w:rPr>
                <w:rFonts w:ascii="Times New Roman" w:hAnsi="Times New Roman"/>
              </w:rPr>
            </w:pPr>
            <w:r w:rsidRPr="002B6D0C">
              <w:rPr>
                <w:rFonts w:ascii="Times New Roman" w:hAnsi="Times New Roman"/>
              </w:rPr>
              <w:t>Сумма строк из не разнесенных журналов платежных календарей по полю «Прогноз_1» по бюджетному адресу на месяц, выбранный в поле «Код периода»</w:t>
            </w:r>
          </w:p>
        </w:tc>
      </w:tr>
      <w:tr w:rsidR="00AD54CB" w:rsidRPr="002B6D0C" w14:paraId="752119B5" w14:textId="77777777" w:rsidTr="00465F25">
        <w:tc>
          <w:tcPr>
            <w:tcW w:w="2972" w:type="dxa"/>
            <w:vAlign w:val="center"/>
          </w:tcPr>
          <w:p w14:paraId="67CD7F49" w14:textId="77777777" w:rsidR="00AD54CB" w:rsidRPr="002B6D0C" w:rsidRDefault="00AD54CB" w:rsidP="002B6D0C">
            <w:pPr>
              <w:pStyle w:val="aff5"/>
              <w:ind w:left="0"/>
              <w:rPr>
                <w:rFonts w:ascii="Times New Roman" w:hAnsi="Times New Roman"/>
              </w:rPr>
            </w:pPr>
            <w:r w:rsidRPr="002B6D0C">
              <w:rPr>
                <w:rFonts w:ascii="Times New Roman" w:hAnsi="Times New Roman"/>
              </w:rPr>
              <w:t>Накопительный лимит Месяц 2</w:t>
            </w:r>
          </w:p>
        </w:tc>
        <w:tc>
          <w:tcPr>
            <w:tcW w:w="6373" w:type="dxa"/>
            <w:vAlign w:val="center"/>
          </w:tcPr>
          <w:p w14:paraId="5198FCA5" w14:textId="77777777" w:rsidR="00AD54CB" w:rsidRPr="002B6D0C" w:rsidRDefault="00AD54CB" w:rsidP="002B6D0C">
            <w:pPr>
              <w:pStyle w:val="aff5"/>
              <w:ind w:left="0"/>
              <w:rPr>
                <w:rFonts w:ascii="Times New Roman" w:hAnsi="Times New Roman"/>
              </w:rPr>
            </w:pPr>
            <w:r w:rsidRPr="002B6D0C">
              <w:rPr>
                <w:rFonts w:ascii="Times New Roman" w:hAnsi="Times New Roman"/>
              </w:rPr>
              <w:t>= Накопительный план Месяц 1 + План Месяц 2 – Сумма операций, запланированных на месяц 1 – Зарезервировано месяц 2</w:t>
            </w:r>
          </w:p>
        </w:tc>
      </w:tr>
      <w:tr w:rsidR="00AD54CB" w:rsidRPr="002B6D0C" w14:paraId="075C99F5" w14:textId="77777777" w:rsidTr="00465F25">
        <w:tc>
          <w:tcPr>
            <w:tcW w:w="2972" w:type="dxa"/>
            <w:vAlign w:val="center"/>
          </w:tcPr>
          <w:p w14:paraId="11E437CE" w14:textId="77777777" w:rsidR="00AD54CB" w:rsidRPr="002B6D0C" w:rsidRDefault="00AD54CB" w:rsidP="002B6D0C">
            <w:pPr>
              <w:pStyle w:val="aff5"/>
              <w:ind w:left="0"/>
              <w:rPr>
                <w:rFonts w:ascii="Times New Roman" w:hAnsi="Times New Roman"/>
              </w:rPr>
            </w:pPr>
            <w:r w:rsidRPr="002B6D0C">
              <w:rPr>
                <w:rFonts w:ascii="Times New Roman" w:hAnsi="Times New Roman"/>
              </w:rPr>
              <w:t>План Месяц 3</w:t>
            </w:r>
          </w:p>
        </w:tc>
        <w:tc>
          <w:tcPr>
            <w:tcW w:w="6373" w:type="dxa"/>
            <w:vAlign w:val="center"/>
          </w:tcPr>
          <w:p w14:paraId="7B3DA7D5" w14:textId="77777777" w:rsidR="00AD54CB" w:rsidRPr="002B6D0C" w:rsidRDefault="00AD54CB" w:rsidP="002B6D0C">
            <w:pPr>
              <w:pStyle w:val="aff5"/>
              <w:ind w:left="0"/>
              <w:rPr>
                <w:rFonts w:ascii="Times New Roman" w:hAnsi="Times New Roman"/>
              </w:rPr>
            </w:pPr>
            <w:r w:rsidRPr="002B6D0C">
              <w:rPr>
                <w:rFonts w:ascii="Times New Roman" w:hAnsi="Times New Roman"/>
              </w:rPr>
              <w:t>Сумма строк из разнесенных журналов планов БДДС (контроль БДДС) по бюджетному адресу на месяц + 2 от месяца, указанного в поле «Код периода»</w:t>
            </w:r>
          </w:p>
        </w:tc>
      </w:tr>
      <w:tr w:rsidR="00AD54CB" w:rsidRPr="002B6D0C" w14:paraId="7DD9ADA2" w14:textId="77777777" w:rsidTr="00465F25">
        <w:tc>
          <w:tcPr>
            <w:tcW w:w="2972" w:type="dxa"/>
            <w:vAlign w:val="center"/>
          </w:tcPr>
          <w:p w14:paraId="068AFDFC" w14:textId="77777777" w:rsidR="00AD54CB" w:rsidRPr="002B6D0C" w:rsidRDefault="00AD54CB" w:rsidP="002B6D0C">
            <w:pPr>
              <w:pStyle w:val="aff5"/>
              <w:ind w:left="0"/>
              <w:rPr>
                <w:rFonts w:ascii="Times New Roman" w:hAnsi="Times New Roman"/>
              </w:rPr>
            </w:pPr>
            <w:r w:rsidRPr="002B6D0C">
              <w:rPr>
                <w:rFonts w:ascii="Times New Roman" w:hAnsi="Times New Roman"/>
              </w:rPr>
              <w:t>Сумма операций, запланированных на Месяц 2</w:t>
            </w:r>
          </w:p>
        </w:tc>
        <w:tc>
          <w:tcPr>
            <w:tcW w:w="6373" w:type="dxa"/>
            <w:vAlign w:val="center"/>
          </w:tcPr>
          <w:p w14:paraId="1D3E65F2" w14:textId="77777777" w:rsidR="00AD54CB" w:rsidRPr="002B6D0C" w:rsidRDefault="00AD54CB" w:rsidP="002B6D0C">
            <w:pPr>
              <w:pStyle w:val="aff5"/>
              <w:ind w:left="0"/>
              <w:rPr>
                <w:rFonts w:ascii="Times New Roman" w:hAnsi="Times New Roman"/>
              </w:rPr>
            </w:pPr>
            <w:r w:rsidRPr="002B6D0C">
              <w:rPr>
                <w:rFonts w:ascii="Times New Roman" w:hAnsi="Times New Roman"/>
              </w:rPr>
              <w:t>Весь разнесенный платежный календарь по бюджетному адресу по полю «Прогноз_1» на месяц, выбранным в поле «Код периода»</w:t>
            </w:r>
          </w:p>
        </w:tc>
      </w:tr>
      <w:tr w:rsidR="00AD54CB" w:rsidRPr="002B6D0C" w14:paraId="384593BF" w14:textId="77777777" w:rsidTr="00465F25">
        <w:tc>
          <w:tcPr>
            <w:tcW w:w="2972" w:type="dxa"/>
            <w:vAlign w:val="center"/>
          </w:tcPr>
          <w:p w14:paraId="22E70CF3" w14:textId="77777777" w:rsidR="00AD54CB" w:rsidRPr="002B6D0C" w:rsidRDefault="00AD54CB" w:rsidP="002B6D0C">
            <w:pPr>
              <w:pStyle w:val="aff5"/>
              <w:ind w:left="0"/>
              <w:rPr>
                <w:rFonts w:ascii="Times New Roman" w:hAnsi="Times New Roman"/>
              </w:rPr>
            </w:pPr>
            <w:r w:rsidRPr="002B6D0C">
              <w:rPr>
                <w:rFonts w:ascii="Times New Roman" w:hAnsi="Times New Roman"/>
              </w:rPr>
              <w:t>Зарезервировано Месяц 3</w:t>
            </w:r>
          </w:p>
        </w:tc>
        <w:tc>
          <w:tcPr>
            <w:tcW w:w="6373" w:type="dxa"/>
            <w:vAlign w:val="center"/>
          </w:tcPr>
          <w:p w14:paraId="14E88BBD" w14:textId="77777777" w:rsidR="00AD54CB" w:rsidRPr="002B6D0C" w:rsidRDefault="00AD54CB" w:rsidP="002B6D0C">
            <w:pPr>
              <w:pStyle w:val="aff5"/>
              <w:ind w:left="0"/>
              <w:rPr>
                <w:rFonts w:ascii="Times New Roman" w:hAnsi="Times New Roman"/>
              </w:rPr>
            </w:pPr>
            <w:r w:rsidRPr="002B6D0C">
              <w:rPr>
                <w:rFonts w:ascii="Times New Roman" w:hAnsi="Times New Roman"/>
              </w:rPr>
              <w:t>Сумма строк из не разнесенных журналов платежных календарей по полю «Прогноз_2» по бюджетному адресу на месяц, выбранный в поле «Код периода»</w:t>
            </w:r>
          </w:p>
        </w:tc>
      </w:tr>
      <w:tr w:rsidR="00AD54CB" w:rsidRPr="002B6D0C" w14:paraId="228644D3" w14:textId="77777777" w:rsidTr="00465F25">
        <w:tc>
          <w:tcPr>
            <w:tcW w:w="2972" w:type="dxa"/>
            <w:vAlign w:val="center"/>
          </w:tcPr>
          <w:p w14:paraId="6041E82B" w14:textId="77777777" w:rsidR="00AD54CB" w:rsidRPr="002B6D0C" w:rsidRDefault="00AD54CB" w:rsidP="002B6D0C">
            <w:pPr>
              <w:pStyle w:val="aff5"/>
              <w:ind w:left="0"/>
              <w:rPr>
                <w:rFonts w:ascii="Times New Roman" w:hAnsi="Times New Roman"/>
              </w:rPr>
            </w:pPr>
            <w:r w:rsidRPr="002B6D0C">
              <w:rPr>
                <w:rFonts w:ascii="Times New Roman" w:hAnsi="Times New Roman"/>
              </w:rPr>
              <w:t>Накопительный лимит Месяц 3</w:t>
            </w:r>
          </w:p>
        </w:tc>
        <w:tc>
          <w:tcPr>
            <w:tcW w:w="6373" w:type="dxa"/>
            <w:vAlign w:val="center"/>
          </w:tcPr>
          <w:p w14:paraId="5B749508" w14:textId="77777777" w:rsidR="00AD54CB" w:rsidRPr="002B6D0C" w:rsidRDefault="00AD54CB" w:rsidP="002B6D0C">
            <w:pPr>
              <w:pStyle w:val="aff5"/>
              <w:ind w:left="0"/>
              <w:rPr>
                <w:rFonts w:ascii="Times New Roman" w:hAnsi="Times New Roman"/>
              </w:rPr>
            </w:pPr>
            <w:r w:rsidRPr="002B6D0C">
              <w:rPr>
                <w:rFonts w:ascii="Times New Roman" w:hAnsi="Times New Roman"/>
              </w:rPr>
              <w:t>= Накопительный план Месяц 2 + План месяц 3 – Сумма операций, запланированных на Месяц 2 – Зарезервировано Месяц 3</w:t>
            </w:r>
          </w:p>
        </w:tc>
      </w:tr>
      <w:tr w:rsidR="00AD54CB" w:rsidRPr="002B6D0C" w14:paraId="76C6D6C8" w14:textId="77777777" w:rsidTr="00465F25">
        <w:tc>
          <w:tcPr>
            <w:tcW w:w="2972" w:type="dxa"/>
            <w:vAlign w:val="center"/>
          </w:tcPr>
          <w:p w14:paraId="140B223B" w14:textId="77777777" w:rsidR="00AD54CB" w:rsidRPr="002B6D0C" w:rsidRDefault="00AD54CB" w:rsidP="002B6D0C">
            <w:pPr>
              <w:pStyle w:val="aff5"/>
              <w:ind w:left="0"/>
              <w:rPr>
                <w:rFonts w:ascii="Times New Roman" w:hAnsi="Times New Roman"/>
              </w:rPr>
            </w:pPr>
            <w:r w:rsidRPr="002B6D0C">
              <w:rPr>
                <w:rFonts w:ascii="Times New Roman" w:hAnsi="Times New Roman"/>
              </w:rPr>
              <w:lastRenderedPageBreak/>
              <w:t>Сумма операций, запланированных на Месяц 3</w:t>
            </w:r>
          </w:p>
        </w:tc>
        <w:tc>
          <w:tcPr>
            <w:tcW w:w="6373" w:type="dxa"/>
            <w:vAlign w:val="center"/>
          </w:tcPr>
          <w:p w14:paraId="0A2CE12B" w14:textId="77777777" w:rsidR="00AD54CB" w:rsidRPr="002B6D0C" w:rsidRDefault="00AD54CB" w:rsidP="002B6D0C">
            <w:pPr>
              <w:pStyle w:val="aff5"/>
              <w:ind w:left="0"/>
              <w:rPr>
                <w:rFonts w:ascii="Times New Roman" w:hAnsi="Times New Roman"/>
              </w:rPr>
            </w:pPr>
            <w:r w:rsidRPr="002B6D0C">
              <w:rPr>
                <w:rFonts w:ascii="Times New Roman" w:hAnsi="Times New Roman"/>
              </w:rPr>
              <w:t>Весь разнесенный платежный календарь по бюджетному адресу по полю «Прогноз_2» на месяц, выбранный в поле «Код периода»</w:t>
            </w:r>
          </w:p>
        </w:tc>
      </w:tr>
      <w:tr w:rsidR="00AD54CB" w:rsidRPr="002B6D0C" w14:paraId="1D4DBF58" w14:textId="77777777" w:rsidTr="00465F25">
        <w:tc>
          <w:tcPr>
            <w:tcW w:w="2972" w:type="dxa"/>
            <w:vAlign w:val="center"/>
          </w:tcPr>
          <w:p w14:paraId="452A9E48" w14:textId="77777777" w:rsidR="00AD54CB" w:rsidRPr="002B6D0C" w:rsidRDefault="00AD54CB" w:rsidP="002B6D0C">
            <w:pPr>
              <w:pStyle w:val="aff5"/>
              <w:ind w:left="0"/>
              <w:rPr>
                <w:rFonts w:ascii="Times New Roman" w:hAnsi="Times New Roman"/>
              </w:rPr>
            </w:pPr>
            <w:r w:rsidRPr="002B6D0C">
              <w:rPr>
                <w:rFonts w:ascii="Times New Roman" w:hAnsi="Times New Roman"/>
              </w:rPr>
              <w:t>Остаток лимита Месяц 1</w:t>
            </w:r>
          </w:p>
        </w:tc>
        <w:tc>
          <w:tcPr>
            <w:tcW w:w="6373" w:type="dxa"/>
            <w:vAlign w:val="center"/>
          </w:tcPr>
          <w:p w14:paraId="0F071217" w14:textId="77777777" w:rsidR="00AD54CB" w:rsidRPr="002B6D0C" w:rsidRDefault="00AD54CB" w:rsidP="002B6D0C">
            <w:pPr>
              <w:pStyle w:val="aff5"/>
              <w:ind w:left="0"/>
              <w:rPr>
                <w:rFonts w:ascii="Times New Roman" w:hAnsi="Times New Roman"/>
              </w:rPr>
            </w:pPr>
            <w:r w:rsidRPr="002B6D0C">
              <w:rPr>
                <w:rFonts w:ascii="Times New Roman" w:hAnsi="Times New Roman"/>
              </w:rPr>
              <w:t>= Накопительный лимит Месяц 1 - Сумма операций, запланированных на Месяц 1</w:t>
            </w:r>
          </w:p>
        </w:tc>
      </w:tr>
      <w:tr w:rsidR="00AD54CB" w:rsidRPr="002B6D0C" w14:paraId="07ADB3FA" w14:textId="77777777" w:rsidTr="00465F25">
        <w:tc>
          <w:tcPr>
            <w:tcW w:w="2972" w:type="dxa"/>
            <w:vAlign w:val="center"/>
          </w:tcPr>
          <w:p w14:paraId="4AB25548" w14:textId="77777777" w:rsidR="00AD54CB" w:rsidRPr="002B6D0C" w:rsidRDefault="00AD54CB" w:rsidP="002B6D0C">
            <w:pPr>
              <w:pStyle w:val="aff5"/>
              <w:ind w:left="0"/>
              <w:rPr>
                <w:rFonts w:ascii="Times New Roman" w:hAnsi="Times New Roman"/>
              </w:rPr>
            </w:pPr>
            <w:r w:rsidRPr="002B6D0C">
              <w:rPr>
                <w:rFonts w:ascii="Times New Roman" w:hAnsi="Times New Roman"/>
              </w:rPr>
              <w:t>Остаток лимита Месяц 2</w:t>
            </w:r>
          </w:p>
        </w:tc>
        <w:tc>
          <w:tcPr>
            <w:tcW w:w="6373" w:type="dxa"/>
            <w:vAlign w:val="center"/>
          </w:tcPr>
          <w:p w14:paraId="367E7B7B" w14:textId="77777777" w:rsidR="00AD54CB" w:rsidRPr="002B6D0C" w:rsidRDefault="00AD54CB" w:rsidP="002B6D0C">
            <w:pPr>
              <w:contextualSpacing/>
              <w:rPr>
                <w:rFonts w:ascii="Times New Roman" w:hAnsi="Times New Roman"/>
              </w:rPr>
            </w:pPr>
            <w:r w:rsidRPr="002B6D0C">
              <w:rPr>
                <w:rFonts w:ascii="Times New Roman" w:hAnsi="Times New Roman"/>
              </w:rPr>
              <w:t>Если остаток лимита месяц 1 &gt; 0, то = остаток лимита месяц 1 + План месяц 2 - Сумма операций, запланированных на месяц 2 – Зарезервировано месяц 2;</w:t>
            </w:r>
          </w:p>
          <w:p w14:paraId="2D53ECBC" w14:textId="77777777" w:rsidR="00AD54CB" w:rsidRPr="002B6D0C" w:rsidRDefault="00AD54CB" w:rsidP="002B6D0C">
            <w:pPr>
              <w:contextualSpacing/>
              <w:rPr>
                <w:rFonts w:ascii="Times New Roman" w:hAnsi="Times New Roman"/>
              </w:rPr>
            </w:pPr>
            <w:r w:rsidRPr="002B6D0C">
              <w:rPr>
                <w:rFonts w:ascii="Times New Roman" w:hAnsi="Times New Roman"/>
              </w:rPr>
              <w:t>Если остаток лимита Месяц 1 &lt; 0, то План месяц 2 - Сумма операций, запланированных на Месяц 2 - Зарезервировано месяц 2</w:t>
            </w:r>
          </w:p>
        </w:tc>
      </w:tr>
      <w:tr w:rsidR="00AD54CB" w:rsidRPr="002B6D0C" w14:paraId="076CE189" w14:textId="77777777" w:rsidTr="00465F25">
        <w:tc>
          <w:tcPr>
            <w:tcW w:w="2972" w:type="dxa"/>
            <w:vAlign w:val="center"/>
          </w:tcPr>
          <w:p w14:paraId="2DDE42D5" w14:textId="77777777" w:rsidR="00AD54CB" w:rsidRPr="002B6D0C" w:rsidRDefault="00AD54CB" w:rsidP="002B6D0C">
            <w:pPr>
              <w:pStyle w:val="aff5"/>
              <w:ind w:left="0"/>
              <w:rPr>
                <w:rFonts w:ascii="Times New Roman" w:hAnsi="Times New Roman"/>
              </w:rPr>
            </w:pPr>
            <w:r w:rsidRPr="002B6D0C">
              <w:rPr>
                <w:rFonts w:ascii="Times New Roman" w:hAnsi="Times New Roman"/>
              </w:rPr>
              <w:t>Остаток лимита Месяц 3</w:t>
            </w:r>
          </w:p>
        </w:tc>
        <w:tc>
          <w:tcPr>
            <w:tcW w:w="6373" w:type="dxa"/>
            <w:vAlign w:val="center"/>
          </w:tcPr>
          <w:p w14:paraId="42B6A405" w14:textId="77777777" w:rsidR="00AD54CB" w:rsidRPr="002B6D0C" w:rsidRDefault="00AD54CB" w:rsidP="002B6D0C">
            <w:pPr>
              <w:contextualSpacing/>
              <w:rPr>
                <w:rFonts w:ascii="Times New Roman" w:hAnsi="Times New Roman"/>
              </w:rPr>
            </w:pPr>
            <w:r w:rsidRPr="002B6D0C">
              <w:rPr>
                <w:rFonts w:ascii="Times New Roman" w:hAnsi="Times New Roman"/>
              </w:rPr>
              <w:t>Если остаток лимита месяц 2 &gt; 0, то = Остаток лимита месяц 2 + План месяц 3 - Сумма операций, запланированных на Месяц 3 – Зарезервировано Месяц 3;</w:t>
            </w:r>
          </w:p>
          <w:p w14:paraId="73BF27F5" w14:textId="77777777" w:rsidR="00AD54CB" w:rsidRPr="002B6D0C" w:rsidRDefault="00AD54CB" w:rsidP="002B6D0C">
            <w:pPr>
              <w:contextualSpacing/>
              <w:rPr>
                <w:rFonts w:ascii="Times New Roman" w:hAnsi="Times New Roman"/>
              </w:rPr>
            </w:pPr>
            <w:r w:rsidRPr="002B6D0C">
              <w:rPr>
                <w:rFonts w:ascii="Times New Roman" w:hAnsi="Times New Roman"/>
              </w:rPr>
              <w:t>Если остаток лимита Месяц 2 &lt; 0, то План Месяц 3 - Сумма операций, запланированных на Месяц 3 - Зарезервировано Месяц 3</w:t>
            </w:r>
          </w:p>
        </w:tc>
      </w:tr>
    </w:tbl>
    <w:p w14:paraId="7714FE3D"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 xml:space="preserve">Выбор параметров для расчета осуществляется на основании полей – фильтров:  </w:t>
      </w:r>
    </w:p>
    <w:p w14:paraId="7B6A5036"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1.</w:t>
      </w:r>
      <w:r w:rsidRPr="002B6D0C">
        <w:rPr>
          <w:rFonts w:ascii="Times New Roman" w:hAnsi="Times New Roman"/>
        </w:rPr>
        <w:tab/>
        <w:t>Компания ЦК – выпадающий список бюджетных аналитик «Компания ЦК». Список ограничен аналитиками, доступными пользователю;</w:t>
      </w:r>
    </w:p>
    <w:p w14:paraId="389410BE"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2.</w:t>
      </w:r>
      <w:r w:rsidRPr="002B6D0C">
        <w:rPr>
          <w:rFonts w:ascii="Times New Roman" w:hAnsi="Times New Roman"/>
        </w:rPr>
        <w:tab/>
        <w:t>ЦФО – выпадающий список бюджетных аналитик «ЦФО»;</w:t>
      </w:r>
    </w:p>
    <w:p w14:paraId="23531CDF"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3.</w:t>
      </w:r>
      <w:r w:rsidRPr="002B6D0C">
        <w:rPr>
          <w:rFonts w:ascii="Times New Roman" w:hAnsi="Times New Roman"/>
        </w:rPr>
        <w:tab/>
        <w:t>Проекты – выпадающий список бюджетных аналитик «Проекты»;</w:t>
      </w:r>
    </w:p>
    <w:p w14:paraId="4687544E"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4.</w:t>
      </w:r>
      <w:r w:rsidRPr="002B6D0C">
        <w:rPr>
          <w:rFonts w:ascii="Times New Roman" w:hAnsi="Times New Roman"/>
        </w:rPr>
        <w:tab/>
        <w:t>Код периода – выпадающий список периодов, равных месяцу. Для выбора доступны текущий и + 1 месяц от текущего.</w:t>
      </w:r>
    </w:p>
    <w:p w14:paraId="50B9FE2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Обновление данных на форме на основании выбранных параметров происходит по кнопке «Обновить». </w:t>
      </w:r>
    </w:p>
    <w:p w14:paraId="0A5781B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Расчет лимитов осуществляется на основании параметров в настроечной форме «Группировка аналитик для расчета лимитов». </w:t>
      </w:r>
    </w:p>
    <w:p w14:paraId="5A17629A" w14:textId="77777777" w:rsidR="00AD54CB" w:rsidRPr="002B6D0C" w:rsidRDefault="00AD54CB" w:rsidP="002B6D0C">
      <w:pPr>
        <w:ind w:firstLine="708"/>
        <w:contextualSpacing/>
        <w:jc w:val="both"/>
        <w:rPr>
          <w:rFonts w:ascii="Times New Roman" w:hAnsi="Times New Roman"/>
        </w:rPr>
      </w:pPr>
    </w:p>
    <w:p w14:paraId="4E2E9F16" w14:textId="77777777" w:rsidR="00AD54CB" w:rsidRPr="002B6D0C" w:rsidRDefault="00AD54CB" w:rsidP="002B6D0C">
      <w:pPr>
        <w:ind w:firstLine="708"/>
        <w:rPr>
          <w:rFonts w:ascii="Times New Roman" w:hAnsi="Times New Roman"/>
          <w:b/>
        </w:rPr>
      </w:pPr>
      <w:r w:rsidRPr="002B6D0C">
        <w:rPr>
          <w:rFonts w:ascii="Times New Roman" w:hAnsi="Times New Roman"/>
          <w:b/>
        </w:rPr>
        <w:t>«Лимиты по статьям БДДС (Свод)»</w:t>
      </w:r>
    </w:p>
    <w:p w14:paraId="6D99F37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Запросная форма позволяет пользователю анализировать данные остатка бюджетных лимитов по статье БДДС и ЦФО на текущий месяц и месяц, следующий за отчетным с учетом набора аналитик по всем филиалам.  Принцип расчета бюджетных лимитов плана идентичен расчету на форме «Создать платежный календарь УФПС» при формировании журнала платежного календаря.  </w:t>
      </w:r>
    </w:p>
    <w:p w14:paraId="461E32B0"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Перечень Фильтров данных формы Лимит по статьям БДДС (Свод):</w:t>
      </w:r>
    </w:p>
    <w:tbl>
      <w:tblPr>
        <w:tblStyle w:val="afff2"/>
        <w:tblW w:w="0" w:type="auto"/>
        <w:tblLook w:val="04A0" w:firstRow="1" w:lastRow="0" w:firstColumn="1" w:lastColumn="0" w:noHBand="0" w:noVBand="1"/>
      </w:tblPr>
      <w:tblGrid>
        <w:gridCol w:w="2972"/>
        <w:gridCol w:w="6373"/>
      </w:tblGrid>
      <w:tr w:rsidR="00AD54CB" w:rsidRPr="002B6D0C" w14:paraId="32008DFE" w14:textId="77777777" w:rsidTr="00465F25">
        <w:tc>
          <w:tcPr>
            <w:tcW w:w="2972" w:type="dxa"/>
          </w:tcPr>
          <w:p w14:paraId="0F8B599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373" w:type="dxa"/>
          </w:tcPr>
          <w:p w14:paraId="6FF8AC8D"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6EE256D9" w14:textId="77777777" w:rsidTr="00465F25">
        <w:tc>
          <w:tcPr>
            <w:tcW w:w="2972" w:type="dxa"/>
          </w:tcPr>
          <w:p w14:paraId="5A540AFC"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периода</w:t>
            </w:r>
          </w:p>
        </w:tc>
        <w:tc>
          <w:tcPr>
            <w:tcW w:w="6373" w:type="dxa"/>
          </w:tcPr>
          <w:p w14:paraId="65364AD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месяца: текущий месяц; месяц, следующий за текущим</w:t>
            </w:r>
          </w:p>
        </w:tc>
      </w:tr>
      <w:tr w:rsidR="00AD54CB" w:rsidRPr="002B6D0C" w14:paraId="71255ACB" w14:textId="77777777" w:rsidTr="00465F25">
        <w:tc>
          <w:tcPr>
            <w:tcW w:w="2972" w:type="dxa"/>
          </w:tcPr>
          <w:p w14:paraId="7C2AB1DF" w14:textId="3D17A91C" w:rsidR="00AD54CB" w:rsidRPr="002B6D0C" w:rsidRDefault="009C5BD1" w:rsidP="002B6D0C">
            <w:pPr>
              <w:contextualSpacing/>
              <w:jc w:val="both"/>
              <w:rPr>
                <w:rFonts w:ascii="Times New Roman" w:hAnsi="Times New Roman"/>
              </w:rPr>
            </w:pPr>
            <w:r>
              <w:rPr>
                <w:rFonts w:ascii="Times New Roman" w:hAnsi="Times New Roman"/>
              </w:rPr>
              <w:t>Филиал</w:t>
            </w:r>
          </w:p>
        </w:tc>
        <w:tc>
          <w:tcPr>
            <w:tcW w:w="6373" w:type="dxa"/>
          </w:tcPr>
          <w:p w14:paraId="0CF6BFB6" w14:textId="6BF3EFC9" w:rsidR="00AD54CB" w:rsidRPr="002B6D0C" w:rsidRDefault="00AD54CB" w:rsidP="009C5BD1">
            <w:pPr>
              <w:contextualSpacing/>
              <w:jc w:val="both"/>
              <w:rPr>
                <w:rFonts w:ascii="Times New Roman" w:hAnsi="Times New Roman"/>
              </w:rPr>
            </w:pPr>
            <w:r w:rsidRPr="002B6D0C">
              <w:rPr>
                <w:rFonts w:ascii="Times New Roman" w:hAnsi="Times New Roman"/>
              </w:rPr>
              <w:t xml:space="preserve">Наименование </w:t>
            </w:r>
            <w:r w:rsidR="009C5BD1">
              <w:rPr>
                <w:rFonts w:ascii="Times New Roman" w:hAnsi="Times New Roman"/>
              </w:rPr>
              <w:t>филиала</w:t>
            </w:r>
            <w:r w:rsidRPr="002B6D0C">
              <w:rPr>
                <w:rFonts w:ascii="Times New Roman" w:hAnsi="Times New Roman"/>
              </w:rPr>
              <w:t>; по умолчанию не заполнено</w:t>
            </w:r>
          </w:p>
        </w:tc>
      </w:tr>
      <w:tr w:rsidR="00AD54CB" w:rsidRPr="002B6D0C" w14:paraId="5E650571" w14:textId="77777777" w:rsidTr="00465F25">
        <w:tc>
          <w:tcPr>
            <w:tcW w:w="2972" w:type="dxa"/>
          </w:tcPr>
          <w:p w14:paraId="411907FF"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Компания</w:t>
            </w:r>
          </w:p>
        </w:tc>
        <w:tc>
          <w:tcPr>
            <w:tcW w:w="6373" w:type="dxa"/>
          </w:tcPr>
          <w:p w14:paraId="78548AFD" w14:textId="3D514BD1" w:rsidR="00AD54CB" w:rsidRPr="002B6D0C" w:rsidRDefault="00AD54CB" w:rsidP="009C5BD1">
            <w:pPr>
              <w:contextualSpacing/>
              <w:jc w:val="both"/>
              <w:rPr>
                <w:rFonts w:ascii="Times New Roman" w:hAnsi="Times New Roman"/>
              </w:rPr>
            </w:pPr>
            <w:r w:rsidRPr="002B6D0C">
              <w:rPr>
                <w:rFonts w:ascii="Times New Roman" w:hAnsi="Times New Roman"/>
              </w:rPr>
              <w:t xml:space="preserve">Наименование филиала, с учетом выбора фильтра по полю </w:t>
            </w:r>
            <w:r w:rsidR="009C5BD1">
              <w:rPr>
                <w:rFonts w:ascii="Times New Roman" w:hAnsi="Times New Roman"/>
              </w:rPr>
              <w:t>Филиал</w:t>
            </w:r>
            <w:r w:rsidRPr="002B6D0C">
              <w:rPr>
                <w:rFonts w:ascii="Times New Roman" w:hAnsi="Times New Roman"/>
              </w:rPr>
              <w:t>.  В случае, если поле «</w:t>
            </w:r>
            <w:r w:rsidR="009C5BD1">
              <w:rPr>
                <w:rFonts w:ascii="Times New Roman" w:hAnsi="Times New Roman"/>
              </w:rPr>
              <w:t>Филиал</w:t>
            </w:r>
            <w:r w:rsidRPr="002B6D0C">
              <w:rPr>
                <w:rFonts w:ascii="Times New Roman" w:hAnsi="Times New Roman"/>
              </w:rPr>
              <w:t xml:space="preserve">» не заполнено, выводится полный перечень филиалов.  </w:t>
            </w:r>
          </w:p>
        </w:tc>
      </w:tr>
      <w:tr w:rsidR="00AD54CB" w:rsidRPr="002B6D0C" w14:paraId="2E8911E7" w14:textId="77777777" w:rsidTr="00465F25">
        <w:tc>
          <w:tcPr>
            <w:tcW w:w="2972" w:type="dxa"/>
          </w:tcPr>
          <w:p w14:paraId="648EB1D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Статья БДДС </w:t>
            </w:r>
          </w:p>
        </w:tc>
        <w:tc>
          <w:tcPr>
            <w:tcW w:w="6373" w:type="dxa"/>
          </w:tcPr>
          <w:p w14:paraId="514A681D"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w:t>
            </w:r>
          </w:p>
        </w:tc>
      </w:tr>
      <w:tr w:rsidR="00AD54CB" w:rsidRPr="002B6D0C" w14:paraId="2B2F7F25" w14:textId="77777777" w:rsidTr="00465F25">
        <w:tc>
          <w:tcPr>
            <w:tcW w:w="2972" w:type="dxa"/>
          </w:tcPr>
          <w:p w14:paraId="5B809DF0" w14:textId="77777777" w:rsidR="00AD54CB" w:rsidRPr="002B6D0C" w:rsidRDefault="00AD54CB" w:rsidP="002B6D0C">
            <w:pPr>
              <w:contextualSpacing/>
              <w:jc w:val="both"/>
              <w:rPr>
                <w:rFonts w:ascii="Times New Roman" w:hAnsi="Times New Roman"/>
              </w:rPr>
            </w:pPr>
            <w:r w:rsidRPr="002B6D0C">
              <w:rPr>
                <w:rFonts w:ascii="Times New Roman" w:hAnsi="Times New Roman"/>
              </w:rPr>
              <w:t>ЦФО</w:t>
            </w:r>
          </w:p>
        </w:tc>
        <w:tc>
          <w:tcPr>
            <w:tcW w:w="6373" w:type="dxa"/>
          </w:tcPr>
          <w:p w14:paraId="7037E3EA"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ЦФО АУО</w:t>
            </w:r>
          </w:p>
        </w:tc>
      </w:tr>
      <w:tr w:rsidR="00AD54CB" w:rsidRPr="002B6D0C" w14:paraId="6A81FFE6" w14:textId="77777777" w:rsidTr="00465F25">
        <w:tc>
          <w:tcPr>
            <w:tcW w:w="2972" w:type="dxa"/>
          </w:tcPr>
          <w:p w14:paraId="582D8116" w14:textId="77777777" w:rsidR="00AD54CB" w:rsidRPr="002B6D0C" w:rsidRDefault="00AD54CB" w:rsidP="002B6D0C">
            <w:pPr>
              <w:contextualSpacing/>
              <w:jc w:val="both"/>
              <w:rPr>
                <w:rFonts w:ascii="Times New Roman" w:hAnsi="Times New Roman"/>
              </w:rPr>
            </w:pPr>
            <w:r w:rsidRPr="002B6D0C">
              <w:rPr>
                <w:rFonts w:ascii="Times New Roman" w:hAnsi="Times New Roman"/>
              </w:rPr>
              <w:t>Счет контрагента</w:t>
            </w:r>
          </w:p>
        </w:tc>
        <w:tc>
          <w:tcPr>
            <w:tcW w:w="6373" w:type="dxa"/>
          </w:tcPr>
          <w:p w14:paraId="64BE103E"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контрагента</w:t>
            </w:r>
          </w:p>
        </w:tc>
      </w:tr>
      <w:tr w:rsidR="00AD54CB" w:rsidRPr="002B6D0C" w14:paraId="322EE8A5" w14:textId="77777777" w:rsidTr="00465F25">
        <w:tc>
          <w:tcPr>
            <w:tcW w:w="2972" w:type="dxa"/>
          </w:tcPr>
          <w:p w14:paraId="1843118B" w14:textId="77777777" w:rsidR="00AD54CB" w:rsidRPr="002B6D0C" w:rsidRDefault="00AD54CB" w:rsidP="002B6D0C">
            <w:pPr>
              <w:contextualSpacing/>
              <w:jc w:val="both"/>
              <w:rPr>
                <w:rFonts w:ascii="Times New Roman" w:hAnsi="Times New Roman"/>
              </w:rPr>
            </w:pPr>
            <w:r w:rsidRPr="002B6D0C">
              <w:rPr>
                <w:rFonts w:ascii="Times New Roman" w:hAnsi="Times New Roman"/>
              </w:rPr>
              <w:t>Регистрационный номер</w:t>
            </w:r>
          </w:p>
        </w:tc>
        <w:tc>
          <w:tcPr>
            <w:tcW w:w="6373" w:type="dxa"/>
          </w:tcPr>
          <w:p w14:paraId="6004C60E"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договора</w:t>
            </w:r>
          </w:p>
        </w:tc>
      </w:tr>
      <w:tr w:rsidR="00AD54CB" w:rsidRPr="002B6D0C" w14:paraId="43DC0D1D" w14:textId="77777777" w:rsidTr="00465F25">
        <w:tc>
          <w:tcPr>
            <w:tcW w:w="2972" w:type="dxa"/>
          </w:tcPr>
          <w:p w14:paraId="4C9FC87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Проекты </w:t>
            </w:r>
          </w:p>
        </w:tc>
        <w:tc>
          <w:tcPr>
            <w:tcW w:w="6373" w:type="dxa"/>
          </w:tcPr>
          <w:p w14:paraId="28D9BAB2"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аналитики проекта БИР</w:t>
            </w:r>
          </w:p>
        </w:tc>
      </w:tr>
      <w:tr w:rsidR="00AD54CB" w:rsidRPr="002B6D0C" w14:paraId="65A1DF5F" w14:textId="77777777" w:rsidTr="00465F25">
        <w:tc>
          <w:tcPr>
            <w:tcW w:w="2972" w:type="dxa"/>
          </w:tcPr>
          <w:p w14:paraId="6BEFF231" w14:textId="77777777" w:rsidR="00AD54CB" w:rsidRPr="002B6D0C" w:rsidRDefault="00AD54CB" w:rsidP="002B6D0C">
            <w:pPr>
              <w:contextualSpacing/>
              <w:jc w:val="both"/>
              <w:rPr>
                <w:rFonts w:ascii="Times New Roman" w:hAnsi="Times New Roman"/>
              </w:rPr>
            </w:pPr>
            <w:r w:rsidRPr="002B6D0C">
              <w:rPr>
                <w:rFonts w:ascii="Times New Roman" w:hAnsi="Times New Roman"/>
              </w:rPr>
              <w:t>Лимиты детально</w:t>
            </w:r>
          </w:p>
        </w:tc>
        <w:tc>
          <w:tcPr>
            <w:tcW w:w="6373" w:type="dxa"/>
          </w:tcPr>
          <w:p w14:paraId="6F2B27C7"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вывода информации на форму с детализацией План-Факт</w:t>
            </w:r>
          </w:p>
        </w:tc>
      </w:tr>
    </w:tbl>
    <w:p w14:paraId="0E0336E0"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lastRenderedPageBreak/>
        <w:t xml:space="preserve">Обновление данных на форме на основании выбранных параметров происходит по кнопке «Обновить». </w:t>
      </w:r>
    </w:p>
    <w:p w14:paraId="2C5CF06A" w14:textId="77777777" w:rsidR="00AD54CB" w:rsidRPr="002B6D0C" w:rsidRDefault="00AD54CB" w:rsidP="002B6D0C">
      <w:pPr>
        <w:contextualSpacing/>
        <w:rPr>
          <w:rFonts w:ascii="Times New Roman" w:hAnsi="Times New Roman"/>
        </w:rPr>
      </w:pPr>
      <w:r w:rsidRPr="002B6D0C">
        <w:rPr>
          <w:rFonts w:ascii="Times New Roman" w:hAnsi="Times New Roman"/>
        </w:rPr>
        <w:tab/>
        <w:t xml:space="preserve">Вывод печатной формы в формате файла </w:t>
      </w:r>
      <w:r w:rsidRPr="002B6D0C">
        <w:rPr>
          <w:rFonts w:ascii="Times New Roman" w:hAnsi="Times New Roman"/>
          <w:lang w:val="en-US"/>
        </w:rPr>
        <w:t>excel</w:t>
      </w:r>
      <w:r w:rsidRPr="002B6D0C">
        <w:rPr>
          <w:rFonts w:ascii="Times New Roman" w:hAnsi="Times New Roman"/>
        </w:rPr>
        <w:t xml:space="preserve"> осуществляется сформированных данных осуществляется с помощь кнопки «Печать». </w:t>
      </w:r>
    </w:p>
    <w:p w14:paraId="047FDF77"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 вкладке «Филиал» запросной формы выводится печень филиалов (поля «Компания», «Наименование компании») на основании параметров, выбранных в фильтрах данных.  </w:t>
      </w:r>
    </w:p>
    <w:p w14:paraId="38AC7A40"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 вкладке «Лимиты» отражаются данные о рассчитанных лимитах плана по статье БДДС по филиалу, выделенному в перечне на вкладке «Филиал». </w:t>
      </w:r>
    </w:p>
    <w:p w14:paraId="4BDAAE8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запросной формы Лимиты по статьям БДДС (Свод) на вкладке Лимит: </w:t>
      </w:r>
    </w:p>
    <w:tbl>
      <w:tblPr>
        <w:tblStyle w:val="afff2"/>
        <w:tblW w:w="0" w:type="auto"/>
        <w:tblLook w:val="04A0" w:firstRow="1" w:lastRow="0" w:firstColumn="1" w:lastColumn="0" w:noHBand="0" w:noVBand="1"/>
      </w:tblPr>
      <w:tblGrid>
        <w:gridCol w:w="3256"/>
        <w:gridCol w:w="2974"/>
        <w:gridCol w:w="3115"/>
      </w:tblGrid>
      <w:tr w:rsidR="00AD54CB" w:rsidRPr="002B6D0C" w14:paraId="10A55260" w14:textId="77777777" w:rsidTr="00465F25">
        <w:trPr>
          <w:tblHeader/>
        </w:trPr>
        <w:tc>
          <w:tcPr>
            <w:tcW w:w="3256" w:type="dxa"/>
          </w:tcPr>
          <w:p w14:paraId="1F677E77" w14:textId="77777777" w:rsidR="00AD54CB" w:rsidRPr="002B6D0C" w:rsidRDefault="00AD54CB" w:rsidP="002B6D0C">
            <w:pPr>
              <w:contextualSpacing/>
              <w:rPr>
                <w:rFonts w:ascii="Times New Roman" w:hAnsi="Times New Roman"/>
                <w:b/>
              </w:rPr>
            </w:pPr>
            <w:r w:rsidRPr="002B6D0C">
              <w:rPr>
                <w:rFonts w:ascii="Times New Roman" w:hAnsi="Times New Roman"/>
                <w:b/>
              </w:rPr>
              <w:t xml:space="preserve">Наименование </w:t>
            </w:r>
          </w:p>
        </w:tc>
        <w:tc>
          <w:tcPr>
            <w:tcW w:w="2974" w:type="dxa"/>
          </w:tcPr>
          <w:p w14:paraId="606B5EE4" w14:textId="77777777" w:rsidR="00AD54CB" w:rsidRPr="002B6D0C" w:rsidRDefault="00AD54CB" w:rsidP="002B6D0C">
            <w:pPr>
              <w:contextualSpacing/>
              <w:rPr>
                <w:rFonts w:ascii="Times New Roman" w:hAnsi="Times New Roman"/>
                <w:b/>
              </w:rPr>
            </w:pPr>
            <w:r w:rsidRPr="002B6D0C">
              <w:rPr>
                <w:rFonts w:ascii="Times New Roman" w:hAnsi="Times New Roman"/>
                <w:b/>
              </w:rPr>
              <w:t xml:space="preserve">Описание </w:t>
            </w:r>
          </w:p>
        </w:tc>
        <w:tc>
          <w:tcPr>
            <w:tcW w:w="3115" w:type="dxa"/>
          </w:tcPr>
          <w:p w14:paraId="12242B7F" w14:textId="77777777" w:rsidR="00AD54CB" w:rsidRPr="002B6D0C" w:rsidRDefault="00AD54CB" w:rsidP="002B6D0C">
            <w:pPr>
              <w:contextualSpacing/>
              <w:rPr>
                <w:rFonts w:ascii="Times New Roman" w:hAnsi="Times New Roman"/>
                <w:b/>
              </w:rPr>
            </w:pPr>
            <w:r w:rsidRPr="002B6D0C">
              <w:rPr>
                <w:rFonts w:ascii="Times New Roman" w:hAnsi="Times New Roman"/>
                <w:b/>
              </w:rPr>
              <w:t xml:space="preserve">Расшифровка </w:t>
            </w:r>
          </w:p>
        </w:tc>
      </w:tr>
      <w:tr w:rsidR="00AD54CB" w:rsidRPr="002B6D0C" w14:paraId="3FCBE949" w14:textId="77777777" w:rsidTr="00465F25">
        <w:tc>
          <w:tcPr>
            <w:tcW w:w="3256" w:type="dxa"/>
            <w:vAlign w:val="center"/>
          </w:tcPr>
          <w:p w14:paraId="3155D8EF" w14:textId="77777777" w:rsidR="00AD54CB" w:rsidRPr="002B6D0C" w:rsidRDefault="00AD54CB" w:rsidP="002B6D0C">
            <w:pPr>
              <w:pStyle w:val="aff5"/>
              <w:ind w:left="0"/>
              <w:rPr>
                <w:rFonts w:ascii="Times New Roman" w:hAnsi="Times New Roman"/>
              </w:rPr>
            </w:pPr>
            <w:r w:rsidRPr="002B6D0C">
              <w:rPr>
                <w:rFonts w:ascii="Times New Roman" w:hAnsi="Times New Roman"/>
              </w:rPr>
              <w:t>Превышение лимита</w:t>
            </w:r>
          </w:p>
        </w:tc>
        <w:tc>
          <w:tcPr>
            <w:tcW w:w="2974" w:type="dxa"/>
            <w:vAlign w:val="center"/>
          </w:tcPr>
          <w:p w14:paraId="45701B2C" w14:textId="77777777" w:rsidR="00AD54CB" w:rsidRPr="002B6D0C" w:rsidRDefault="00AD54CB" w:rsidP="002B6D0C">
            <w:pPr>
              <w:pStyle w:val="aff5"/>
              <w:ind w:left="0"/>
              <w:rPr>
                <w:rFonts w:ascii="Times New Roman" w:hAnsi="Times New Roman"/>
              </w:rPr>
            </w:pPr>
            <w:r w:rsidRPr="002B6D0C">
              <w:rPr>
                <w:rFonts w:ascii="Times New Roman" w:hAnsi="Times New Roman"/>
              </w:rPr>
              <w:t>Поле – флаг</w:t>
            </w:r>
          </w:p>
        </w:tc>
        <w:tc>
          <w:tcPr>
            <w:tcW w:w="3115" w:type="dxa"/>
            <w:vAlign w:val="center"/>
          </w:tcPr>
          <w:p w14:paraId="78CF325C" w14:textId="77777777" w:rsidR="00AD54CB" w:rsidRPr="002B6D0C" w:rsidRDefault="00AD54CB" w:rsidP="002B6D0C">
            <w:pPr>
              <w:pStyle w:val="aff5"/>
              <w:ind w:left="0"/>
              <w:rPr>
                <w:rFonts w:ascii="Times New Roman" w:hAnsi="Times New Roman"/>
              </w:rPr>
            </w:pPr>
            <w:r w:rsidRPr="002B6D0C">
              <w:rPr>
                <w:rFonts w:ascii="Times New Roman" w:hAnsi="Times New Roman"/>
              </w:rPr>
              <w:t xml:space="preserve">Проставление признака «V» в случае превышения лимита по бюджетному адресу.  </w:t>
            </w:r>
          </w:p>
        </w:tc>
      </w:tr>
      <w:tr w:rsidR="00AD54CB" w:rsidRPr="002B6D0C" w14:paraId="7973CBAD" w14:textId="77777777" w:rsidTr="00465F25">
        <w:tc>
          <w:tcPr>
            <w:tcW w:w="3256" w:type="dxa"/>
            <w:vAlign w:val="center"/>
          </w:tcPr>
          <w:p w14:paraId="0CC164B9" w14:textId="77777777" w:rsidR="00AD54CB" w:rsidRPr="002B6D0C" w:rsidRDefault="00AD54CB" w:rsidP="002B6D0C">
            <w:pPr>
              <w:pStyle w:val="aff5"/>
              <w:ind w:left="0"/>
              <w:rPr>
                <w:rFonts w:ascii="Times New Roman" w:hAnsi="Times New Roman"/>
              </w:rPr>
            </w:pPr>
            <w:r w:rsidRPr="002B6D0C">
              <w:rPr>
                <w:rFonts w:ascii="Times New Roman" w:hAnsi="Times New Roman"/>
              </w:rPr>
              <w:t>Статья БДДС</w:t>
            </w:r>
          </w:p>
        </w:tc>
        <w:tc>
          <w:tcPr>
            <w:tcW w:w="2974" w:type="dxa"/>
            <w:vAlign w:val="center"/>
          </w:tcPr>
          <w:p w14:paraId="7241C075" w14:textId="77777777" w:rsidR="00AD54CB" w:rsidRPr="002B6D0C" w:rsidRDefault="00AD54CB" w:rsidP="002B6D0C">
            <w:pPr>
              <w:pStyle w:val="aff5"/>
              <w:ind w:left="0"/>
              <w:rPr>
                <w:rFonts w:ascii="Times New Roman" w:hAnsi="Times New Roman"/>
              </w:rPr>
            </w:pPr>
            <w:r w:rsidRPr="002B6D0C">
              <w:rPr>
                <w:rFonts w:ascii="Times New Roman" w:hAnsi="Times New Roman"/>
              </w:rPr>
              <w:t>Код статьи БДДС</w:t>
            </w:r>
          </w:p>
        </w:tc>
        <w:tc>
          <w:tcPr>
            <w:tcW w:w="3115" w:type="dxa"/>
            <w:vAlign w:val="center"/>
          </w:tcPr>
          <w:p w14:paraId="5F812BA2" w14:textId="77777777" w:rsidR="00AD54CB" w:rsidRPr="002B6D0C" w:rsidRDefault="00AD54CB" w:rsidP="002B6D0C">
            <w:pPr>
              <w:pStyle w:val="aff5"/>
              <w:ind w:left="0"/>
              <w:rPr>
                <w:rFonts w:ascii="Times New Roman" w:hAnsi="Times New Roman"/>
              </w:rPr>
            </w:pPr>
            <w:r w:rsidRPr="002B6D0C">
              <w:rPr>
                <w:rFonts w:ascii="Times New Roman" w:hAnsi="Times New Roman"/>
              </w:rPr>
              <w:t>Связка данных полей определяет бюджетный адрес, в рамках которого осуществляется расчёт лимитов.</w:t>
            </w:r>
          </w:p>
        </w:tc>
      </w:tr>
      <w:tr w:rsidR="00AD54CB" w:rsidRPr="002B6D0C" w14:paraId="41A77406" w14:textId="77777777" w:rsidTr="00465F25">
        <w:tc>
          <w:tcPr>
            <w:tcW w:w="3256" w:type="dxa"/>
            <w:vAlign w:val="center"/>
          </w:tcPr>
          <w:p w14:paraId="6A59A647"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статьи БДДС</w:t>
            </w:r>
          </w:p>
        </w:tc>
        <w:tc>
          <w:tcPr>
            <w:tcW w:w="2974" w:type="dxa"/>
            <w:vAlign w:val="center"/>
          </w:tcPr>
          <w:p w14:paraId="0C4CEA82"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статьи БДДС</w:t>
            </w:r>
          </w:p>
        </w:tc>
        <w:tc>
          <w:tcPr>
            <w:tcW w:w="3115" w:type="dxa"/>
            <w:vAlign w:val="center"/>
          </w:tcPr>
          <w:p w14:paraId="7DCD223D" w14:textId="77777777" w:rsidR="00AD54CB" w:rsidRPr="002B6D0C" w:rsidRDefault="00AD54CB" w:rsidP="002B6D0C">
            <w:pPr>
              <w:pStyle w:val="aff5"/>
              <w:ind w:left="0"/>
              <w:rPr>
                <w:rFonts w:ascii="Times New Roman" w:hAnsi="Times New Roman"/>
              </w:rPr>
            </w:pPr>
          </w:p>
        </w:tc>
      </w:tr>
      <w:tr w:rsidR="00AD54CB" w:rsidRPr="002B6D0C" w14:paraId="40A21AE8" w14:textId="77777777" w:rsidTr="00465F25">
        <w:tc>
          <w:tcPr>
            <w:tcW w:w="3256" w:type="dxa"/>
            <w:vAlign w:val="center"/>
          </w:tcPr>
          <w:p w14:paraId="501AD961" w14:textId="77777777" w:rsidR="00AD54CB" w:rsidRPr="002B6D0C" w:rsidRDefault="00AD54CB" w:rsidP="002B6D0C">
            <w:pPr>
              <w:pStyle w:val="aff5"/>
              <w:ind w:left="0"/>
              <w:rPr>
                <w:rFonts w:ascii="Times New Roman" w:hAnsi="Times New Roman"/>
              </w:rPr>
            </w:pPr>
            <w:r w:rsidRPr="002B6D0C">
              <w:rPr>
                <w:rFonts w:ascii="Times New Roman" w:hAnsi="Times New Roman"/>
              </w:rPr>
              <w:t>Проекты</w:t>
            </w:r>
          </w:p>
        </w:tc>
        <w:tc>
          <w:tcPr>
            <w:tcW w:w="2974" w:type="dxa"/>
            <w:vAlign w:val="center"/>
          </w:tcPr>
          <w:p w14:paraId="311237DB" w14:textId="77777777" w:rsidR="00AD54CB" w:rsidRPr="002B6D0C" w:rsidRDefault="00AD54CB" w:rsidP="002B6D0C">
            <w:pPr>
              <w:pStyle w:val="aff5"/>
              <w:ind w:left="0"/>
              <w:rPr>
                <w:rFonts w:ascii="Times New Roman" w:hAnsi="Times New Roman"/>
              </w:rPr>
            </w:pPr>
            <w:r w:rsidRPr="002B6D0C">
              <w:rPr>
                <w:rFonts w:ascii="Times New Roman" w:hAnsi="Times New Roman"/>
              </w:rPr>
              <w:t>Код проекта</w:t>
            </w:r>
          </w:p>
        </w:tc>
        <w:tc>
          <w:tcPr>
            <w:tcW w:w="3115" w:type="dxa"/>
            <w:vAlign w:val="center"/>
          </w:tcPr>
          <w:p w14:paraId="22F58954" w14:textId="77777777" w:rsidR="00AD54CB" w:rsidRPr="002B6D0C" w:rsidRDefault="00AD54CB" w:rsidP="002B6D0C">
            <w:pPr>
              <w:pStyle w:val="aff5"/>
              <w:ind w:left="0"/>
              <w:rPr>
                <w:rFonts w:ascii="Times New Roman" w:hAnsi="Times New Roman"/>
              </w:rPr>
            </w:pPr>
          </w:p>
        </w:tc>
      </w:tr>
      <w:tr w:rsidR="00AD54CB" w:rsidRPr="002B6D0C" w14:paraId="655081BC" w14:textId="77777777" w:rsidTr="00465F25">
        <w:tc>
          <w:tcPr>
            <w:tcW w:w="3256" w:type="dxa"/>
            <w:vAlign w:val="center"/>
          </w:tcPr>
          <w:p w14:paraId="25EF0362"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проекта</w:t>
            </w:r>
          </w:p>
        </w:tc>
        <w:tc>
          <w:tcPr>
            <w:tcW w:w="2974" w:type="dxa"/>
            <w:vAlign w:val="center"/>
          </w:tcPr>
          <w:p w14:paraId="5D619CEB"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проекта</w:t>
            </w:r>
          </w:p>
        </w:tc>
        <w:tc>
          <w:tcPr>
            <w:tcW w:w="3115" w:type="dxa"/>
            <w:vAlign w:val="center"/>
          </w:tcPr>
          <w:p w14:paraId="04CDC6CE" w14:textId="77777777" w:rsidR="00AD54CB" w:rsidRPr="002B6D0C" w:rsidRDefault="00AD54CB" w:rsidP="002B6D0C">
            <w:pPr>
              <w:pStyle w:val="aff5"/>
              <w:ind w:left="0"/>
              <w:rPr>
                <w:rFonts w:ascii="Times New Roman" w:hAnsi="Times New Roman"/>
              </w:rPr>
            </w:pPr>
          </w:p>
        </w:tc>
      </w:tr>
      <w:tr w:rsidR="00AD54CB" w:rsidRPr="002B6D0C" w14:paraId="6A9D3C05" w14:textId="77777777" w:rsidTr="00465F25">
        <w:tc>
          <w:tcPr>
            <w:tcW w:w="3256" w:type="dxa"/>
            <w:vAlign w:val="center"/>
          </w:tcPr>
          <w:p w14:paraId="5C8DEC47" w14:textId="77777777" w:rsidR="00AD54CB" w:rsidRPr="002B6D0C" w:rsidRDefault="00AD54CB" w:rsidP="002B6D0C">
            <w:pPr>
              <w:pStyle w:val="aff5"/>
              <w:ind w:left="0"/>
              <w:rPr>
                <w:rFonts w:ascii="Times New Roman" w:hAnsi="Times New Roman"/>
              </w:rPr>
            </w:pPr>
            <w:r w:rsidRPr="002B6D0C">
              <w:rPr>
                <w:rFonts w:ascii="Times New Roman" w:hAnsi="Times New Roman"/>
              </w:rPr>
              <w:t>ЦФО</w:t>
            </w:r>
          </w:p>
        </w:tc>
        <w:tc>
          <w:tcPr>
            <w:tcW w:w="2974" w:type="dxa"/>
            <w:vAlign w:val="center"/>
          </w:tcPr>
          <w:p w14:paraId="4BAE379C" w14:textId="77777777" w:rsidR="00AD54CB" w:rsidRPr="002B6D0C" w:rsidRDefault="00AD54CB" w:rsidP="002B6D0C">
            <w:pPr>
              <w:pStyle w:val="aff5"/>
              <w:ind w:left="0"/>
              <w:rPr>
                <w:rFonts w:ascii="Times New Roman" w:hAnsi="Times New Roman"/>
              </w:rPr>
            </w:pPr>
            <w:r w:rsidRPr="002B6D0C">
              <w:rPr>
                <w:rFonts w:ascii="Times New Roman" w:hAnsi="Times New Roman"/>
              </w:rPr>
              <w:t>Код ЦФО</w:t>
            </w:r>
          </w:p>
        </w:tc>
        <w:tc>
          <w:tcPr>
            <w:tcW w:w="3115" w:type="dxa"/>
            <w:vAlign w:val="center"/>
          </w:tcPr>
          <w:p w14:paraId="75983103" w14:textId="77777777" w:rsidR="00AD54CB" w:rsidRPr="002B6D0C" w:rsidRDefault="00AD54CB" w:rsidP="002B6D0C">
            <w:pPr>
              <w:pStyle w:val="aff5"/>
              <w:ind w:left="0"/>
              <w:rPr>
                <w:rFonts w:ascii="Times New Roman" w:hAnsi="Times New Roman"/>
              </w:rPr>
            </w:pPr>
          </w:p>
        </w:tc>
      </w:tr>
      <w:tr w:rsidR="00AD54CB" w:rsidRPr="002B6D0C" w14:paraId="333CA54D" w14:textId="77777777" w:rsidTr="00465F25">
        <w:tc>
          <w:tcPr>
            <w:tcW w:w="3256" w:type="dxa"/>
            <w:vAlign w:val="center"/>
          </w:tcPr>
          <w:p w14:paraId="2D147671"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ЦФО</w:t>
            </w:r>
          </w:p>
        </w:tc>
        <w:tc>
          <w:tcPr>
            <w:tcW w:w="2974" w:type="dxa"/>
            <w:vAlign w:val="center"/>
          </w:tcPr>
          <w:p w14:paraId="051092BD"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ЦФО</w:t>
            </w:r>
          </w:p>
        </w:tc>
        <w:tc>
          <w:tcPr>
            <w:tcW w:w="3115" w:type="dxa"/>
            <w:vAlign w:val="center"/>
          </w:tcPr>
          <w:p w14:paraId="67DA0D49" w14:textId="77777777" w:rsidR="00AD54CB" w:rsidRPr="002B6D0C" w:rsidRDefault="00AD54CB" w:rsidP="002B6D0C">
            <w:pPr>
              <w:pStyle w:val="aff5"/>
              <w:ind w:left="0"/>
              <w:rPr>
                <w:rFonts w:ascii="Times New Roman" w:hAnsi="Times New Roman"/>
              </w:rPr>
            </w:pPr>
          </w:p>
        </w:tc>
      </w:tr>
      <w:tr w:rsidR="00AD54CB" w:rsidRPr="002B6D0C" w14:paraId="41B2AAF6" w14:textId="77777777" w:rsidTr="00465F25">
        <w:tc>
          <w:tcPr>
            <w:tcW w:w="3256" w:type="dxa"/>
            <w:vAlign w:val="center"/>
          </w:tcPr>
          <w:p w14:paraId="389E5783" w14:textId="77777777" w:rsidR="00AD54CB" w:rsidRPr="002B6D0C" w:rsidRDefault="00AD54CB" w:rsidP="002B6D0C">
            <w:pPr>
              <w:pStyle w:val="aff5"/>
              <w:ind w:left="0"/>
              <w:rPr>
                <w:rFonts w:ascii="Times New Roman" w:hAnsi="Times New Roman"/>
              </w:rPr>
            </w:pPr>
            <w:r w:rsidRPr="002B6D0C">
              <w:rPr>
                <w:rFonts w:ascii="Times New Roman" w:hAnsi="Times New Roman"/>
              </w:rPr>
              <w:t xml:space="preserve">Счет контрагента </w:t>
            </w:r>
          </w:p>
        </w:tc>
        <w:tc>
          <w:tcPr>
            <w:tcW w:w="2974" w:type="dxa"/>
            <w:vAlign w:val="center"/>
          </w:tcPr>
          <w:p w14:paraId="2D8FFC94" w14:textId="77777777" w:rsidR="00AD54CB" w:rsidRPr="002B6D0C" w:rsidRDefault="00AD54CB" w:rsidP="002B6D0C">
            <w:pPr>
              <w:pStyle w:val="aff5"/>
              <w:ind w:left="0"/>
              <w:rPr>
                <w:rFonts w:ascii="Times New Roman" w:hAnsi="Times New Roman"/>
              </w:rPr>
            </w:pPr>
            <w:r w:rsidRPr="002B6D0C">
              <w:rPr>
                <w:rFonts w:ascii="Times New Roman" w:hAnsi="Times New Roman"/>
              </w:rPr>
              <w:t>Счет контрагента</w:t>
            </w:r>
          </w:p>
        </w:tc>
        <w:tc>
          <w:tcPr>
            <w:tcW w:w="3115" w:type="dxa"/>
            <w:vAlign w:val="center"/>
          </w:tcPr>
          <w:p w14:paraId="07D99841" w14:textId="77777777" w:rsidR="00AD54CB" w:rsidRPr="002B6D0C" w:rsidRDefault="00AD54CB" w:rsidP="002B6D0C">
            <w:pPr>
              <w:pStyle w:val="aff5"/>
              <w:ind w:left="0"/>
              <w:rPr>
                <w:rFonts w:ascii="Times New Roman" w:hAnsi="Times New Roman"/>
              </w:rPr>
            </w:pPr>
          </w:p>
        </w:tc>
      </w:tr>
      <w:tr w:rsidR="00AD54CB" w:rsidRPr="002B6D0C" w14:paraId="21536372" w14:textId="77777777" w:rsidTr="00465F25">
        <w:tc>
          <w:tcPr>
            <w:tcW w:w="3256" w:type="dxa"/>
            <w:vAlign w:val="center"/>
          </w:tcPr>
          <w:p w14:paraId="7E5585CA"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контрагента</w:t>
            </w:r>
          </w:p>
        </w:tc>
        <w:tc>
          <w:tcPr>
            <w:tcW w:w="2974" w:type="dxa"/>
            <w:vAlign w:val="center"/>
          </w:tcPr>
          <w:p w14:paraId="31FAA233" w14:textId="77777777" w:rsidR="00AD54CB" w:rsidRPr="002B6D0C" w:rsidRDefault="00AD54CB" w:rsidP="002B6D0C">
            <w:pPr>
              <w:pStyle w:val="aff5"/>
              <w:ind w:left="0"/>
              <w:rPr>
                <w:rFonts w:ascii="Times New Roman" w:hAnsi="Times New Roman"/>
              </w:rPr>
            </w:pPr>
            <w:r w:rsidRPr="002B6D0C">
              <w:rPr>
                <w:rFonts w:ascii="Times New Roman" w:hAnsi="Times New Roman"/>
              </w:rPr>
              <w:t>Наименование контрагента</w:t>
            </w:r>
          </w:p>
        </w:tc>
        <w:tc>
          <w:tcPr>
            <w:tcW w:w="3115" w:type="dxa"/>
            <w:vAlign w:val="center"/>
          </w:tcPr>
          <w:p w14:paraId="772D5644" w14:textId="77777777" w:rsidR="00AD54CB" w:rsidRPr="002B6D0C" w:rsidRDefault="00AD54CB" w:rsidP="002B6D0C">
            <w:pPr>
              <w:pStyle w:val="aff5"/>
              <w:ind w:left="0"/>
              <w:rPr>
                <w:rFonts w:ascii="Times New Roman" w:hAnsi="Times New Roman"/>
              </w:rPr>
            </w:pPr>
          </w:p>
        </w:tc>
      </w:tr>
      <w:tr w:rsidR="00AD54CB" w:rsidRPr="002B6D0C" w14:paraId="08891B22" w14:textId="77777777" w:rsidTr="00465F25">
        <w:tc>
          <w:tcPr>
            <w:tcW w:w="3256" w:type="dxa"/>
            <w:vAlign w:val="center"/>
          </w:tcPr>
          <w:p w14:paraId="171ABFE5" w14:textId="77777777" w:rsidR="00AD54CB" w:rsidRPr="002B6D0C" w:rsidRDefault="00AD54CB" w:rsidP="002B6D0C">
            <w:pPr>
              <w:pStyle w:val="aff5"/>
              <w:ind w:left="0"/>
              <w:rPr>
                <w:rFonts w:ascii="Times New Roman" w:hAnsi="Times New Roman"/>
              </w:rPr>
            </w:pPr>
            <w:r w:rsidRPr="002B6D0C">
              <w:rPr>
                <w:rFonts w:ascii="Times New Roman" w:hAnsi="Times New Roman"/>
              </w:rPr>
              <w:t>Рег.номер</w:t>
            </w:r>
          </w:p>
        </w:tc>
        <w:tc>
          <w:tcPr>
            <w:tcW w:w="2974" w:type="dxa"/>
            <w:vAlign w:val="center"/>
          </w:tcPr>
          <w:p w14:paraId="78405F7F" w14:textId="77777777" w:rsidR="00AD54CB" w:rsidRPr="002B6D0C" w:rsidRDefault="00AD54CB" w:rsidP="002B6D0C">
            <w:pPr>
              <w:pStyle w:val="aff5"/>
              <w:ind w:left="0"/>
              <w:rPr>
                <w:rFonts w:ascii="Times New Roman" w:hAnsi="Times New Roman"/>
              </w:rPr>
            </w:pPr>
            <w:r w:rsidRPr="002B6D0C">
              <w:rPr>
                <w:rFonts w:ascii="Times New Roman" w:hAnsi="Times New Roman"/>
              </w:rPr>
              <w:t>Регистрационный номер договора</w:t>
            </w:r>
          </w:p>
        </w:tc>
        <w:tc>
          <w:tcPr>
            <w:tcW w:w="3115" w:type="dxa"/>
            <w:vAlign w:val="center"/>
          </w:tcPr>
          <w:p w14:paraId="589C8AE3" w14:textId="77777777" w:rsidR="00AD54CB" w:rsidRPr="002B6D0C" w:rsidRDefault="00AD54CB" w:rsidP="002B6D0C">
            <w:pPr>
              <w:pStyle w:val="aff5"/>
              <w:ind w:left="0"/>
              <w:rPr>
                <w:rFonts w:ascii="Times New Roman" w:hAnsi="Times New Roman"/>
              </w:rPr>
            </w:pPr>
          </w:p>
        </w:tc>
      </w:tr>
      <w:tr w:rsidR="00AD54CB" w:rsidRPr="002B6D0C" w14:paraId="7CFA1E79" w14:textId="77777777" w:rsidTr="00465F25">
        <w:tc>
          <w:tcPr>
            <w:tcW w:w="3256" w:type="dxa"/>
            <w:vAlign w:val="center"/>
          </w:tcPr>
          <w:p w14:paraId="0EE293B6" w14:textId="77777777" w:rsidR="00AD54CB" w:rsidRPr="002B6D0C" w:rsidRDefault="00AD54CB" w:rsidP="002B6D0C">
            <w:pPr>
              <w:pStyle w:val="aff5"/>
              <w:ind w:left="0"/>
              <w:rPr>
                <w:rFonts w:ascii="Times New Roman" w:hAnsi="Times New Roman"/>
              </w:rPr>
            </w:pPr>
            <w:r w:rsidRPr="002B6D0C">
              <w:rPr>
                <w:rFonts w:ascii="Times New Roman" w:hAnsi="Times New Roman"/>
              </w:rPr>
              <w:t>Номер договора</w:t>
            </w:r>
          </w:p>
        </w:tc>
        <w:tc>
          <w:tcPr>
            <w:tcW w:w="2974" w:type="dxa"/>
            <w:vAlign w:val="center"/>
          </w:tcPr>
          <w:p w14:paraId="254974FA" w14:textId="77777777" w:rsidR="00AD54CB" w:rsidRPr="002B6D0C" w:rsidRDefault="00AD54CB" w:rsidP="002B6D0C">
            <w:pPr>
              <w:pStyle w:val="aff5"/>
              <w:ind w:left="0"/>
              <w:rPr>
                <w:rFonts w:ascii="Times New Roman" w:hAnsi="Times New Roman"/>
              </w:rPr>
            </w:pPr>
            <w:r w:rsidRPr="002B6D0C">
              <w:rPr>
                <w:rFonts w:ascii="Times New Roman" w:hAnsi="Times New Roman"/>
              </w:rPr>
              <w:t>Номер договора</w:t>
            </w:r>
          </w:p>
        </w:tc>
        <w:tc>
          <w:tcPr>
            <w:tcW w:w="3115" w:type="dxa"/>
            <w:vAlign w:val="center"/>
          </w:tcPr>
          <w:p w14:paraId="0E1955B8" w14:textId="77777777" w:rsidR="00AD54CB" w:rsidRPr="002B6D0C" w:rsidRDefault="00AD54CB" w:rsidP="002B6D0C">
            <w:pPr>
              <w:pStyle w:val="aff5"/>
              <w:ind w:left="0"/>
              <w:rPr>
                <w:rFonts w:ascii="Times New Roman" w:hAnsi="Times New Roman"/>
              </w:rPr>
            </w:pPr>
          </w:p>
        </w:tc>
      </w:tr>
      <w:tr w:rsidR="00AD54CB" w:rsidRPr="002B6D0C" w14:paraId="726BBD08" w14:textId="77777777" w:rsidTr="00465F25">
        <w:tc>
          <w:tcPr>
            <w:tcW w:w="3256" w:type="dxa"/>
            <w:vAlign w:val="center"/>
          </w:tcPr>
          <w:p w14:paraId="227015B9" w14:textId="77777777" w:rsidR="00AD54CB" w:rsidRPr="002B6D0C" w:rsidRDefault="00AD54CB" w:rsidP="002B6D0C">
            <w:pPr>
              <w:pStyle w:val="aff5"/>
              <w:ind w:left="0"/>
              <w:rPr>
                <w:rFonts w:ascii="Times New Roman" w:hAnsi="Times New Roman"/>
              </w:rPr>
            </w:pPr>
            <w:r w:rsidRPr="002B6D0C">
              <w:rPr>
                <w:rFonts w:ascii="Times New Roman" w:hAnsi="Times New Roman"/>
              </w:rPr>
              <w:t>Накопительный план Месяц 1</w:t>
            </w:r>
          </w:p>
          <w:p w14:paraId="40FE2729" w14:textId="77777777" w:rsidR="00AD54CB" w:rsidRPr="002B6D0C" w:rsidRDefault="00AD54CB" w:rsidP="002B6D0C">
            <w:pPr>
              <w:pStyle w:val="aff5"/>
              <w:ind w:left="0"/>
              <w:rPr>
                <w:rFonts w:ascii="Times New Roman" w:hAnsi="Times New Roman"/>
              </w:rPr>
            </w:pPr>
          </w:p>
        </w:tc>
        <w:tc>
          <w:tcPr>
            <w:tcW w:w="2974" w:type="dxa"/>
            <w:vAlign w:val="center"/>
          </w:tcPr>
          <w:p w14:paraId="71311846" w14:textId="77777777" w:rsidR="00AD54CB" w:rsidRPr="002B6D0C" w:rsidRDefault="00AD54CB" w:rsidP="002B6D0C">
            <w:pPr>
              <w:pStyle w:val="aff5"/>
              <w:ind w:left="0"/>
              <w:rPr>
                <w:rFonts w:ascii="Times New Roman" w:hAnsi="Times New Roman"/>
              </w:rPr>
            </w:pPr>
            <w:r w:rsidRPr="002B6D0C">
              <w:rPr>
                <w:rFonts w:ascii="Times New Roman" w:hAnsi="Times New Roman"/>
              </w:rPr>
              <w:t>Пн</w:t>
            </w:r>
          </w:p>
        </w:tc>
        <w:tc>
          <w:tcPr>
            <w:tcW w:w="3115" w:type="dxa"/>
            <w:vAlign w:val="center"/>
          </w:tcPr>
          <w:p w14:paraId="037D211B" w14:textId="77777777" w:rsidR="00AD54CB" w:rsidRPr="002B6D0C" w:rsidRDefault="00AD54CB" w:rsidP="002B6D0C">
            <w:pPr>
              <w:pStyle w:val="aff5"/>
              <w:ind w:left="0"/>
              <w:rPr>
                <w:rFonts w:ascii="Times New Roman" w:hAnsi="Times New Roman"/>
              </w:rPr>
            </w:pPr>
            <w:r w:rsidRPr="002B6D0C">
              <w:rPr>
                <w:rFonts w:ascii="Times New Roman" w:hAnsi="Times New Roman"/>
              </w:rPr>
              <w:t>На форму выводится наименование календарного месяца, который указан в шапке журнала в поле «Код периода»</w:t>
            </w:r>
          </w:p>
        </w:tc>
      </w:tr>
      <w:tr w:rsidR="00AD54CB" w:rsidRPr="002B6D0C" w14:paraId="2AF2CF23" w14:textId="77777777" w:rsidTr="00465F25">
        <w:tc>
          <w:tcPr>
            <w:tcW w:w="3256" w:type="dxa"/>
            <w:vAlign w:val="center"/>
          </w:tcPr>
          <w:p w14:paraId="2A3FCCE6" w14:textId="77777777" w:rsidR="00AD54CB" w:rsidRPr="002B6D0C" w:rsidRDefault="00AD54CB" w:rsidP="002B6D0C">
            <w:pPr>
              <w:pStyle w:val="aff5"/>
              <w:ind w:left="0"/>
              <w:rPr>
                <w:rFonts w:ascii="Times New Roman" w:hAnsi="Times New Roman"/>
              </w:rPr>
            </w:pPr>
            <w:r w:rsidRPr="002B6D0C">
              <w:rPr>
                <w:rFonts w:ascii="Times New Roman" w:hAnsi="Times New Roman"/>
              </w:rPr>
              <w:t>Факт</w:t>
            </w:r>
          </w:p>
        </w:tc>
        <w:tc>
          <w:tcPr>
            <w:tcW w:w="2974" w:type="dxa"/>
            <w:vAlign w:val="center"/>
          </w:tcPr>
          <w:p w14:paraId="6CA46A18" w14:textId="77777777" w:rsidR="00AD54CB" w:rsidRPr="002B6D0C" w:rsidRDefault="00AD54CB" w:rsidP="002B6D0C">
            <w:pPr>
              <w:pStyle w:val="aff5"/>
              <w:ind w:left="0"/>
              <w:rPr>
                <w:rFonts w:ascii="Times New Roman" w:hAnsi="Times New Roman"/>
              </w:rPr>
            </w:pPr>
            <w:r w:rsidRPr="002B6D0C">
              <w:rPr>
                <w:rFonts w:ascii="Times New Roman" w:hAnsi="Times New Roman"/>
              </w:rPr>
              <w:t>Ф</w:t>
            </w:r>
          </w:p>
        </w:tc>
        <w:tc>
          <w:tcPr>
            <w:tcW w:w="3115" w:type="dxa"/>
            <w:vAlign w:val="center"/>
          </w:tcPr>
          <w:p w14:paraId="7A87130D" w14:textId="77777777" w:rsidR="00AD54CB" w:rsidRPr="002B6D0C" w:rsidRDefault="00AD54CB" w:rsidP="002B6D0C">
            <w:pPr>
              <w:pStyle w:val="aff5"/>
              <w:ind w:left="0"/>
              <w:rPr>
                <w:rFonts w:ascii="Times New Roman" w:hAnsi="Times New Roman"/>
              </w:rPr>
            </w:pPr>
          </w:p>
        </w:tc>
      </w:tr>
      <w:tr w:rsidR="00AD54CB" w:rsidRPr="002B6D0C" w14:paraId="1B39BF42" w14:textId="77777777" w:rsidTr="00465F25">
        <w:tc>
          <w:tcPr>
            <w:tcW w:w="3256" w:type="dxa"/>
            <w:vAlign w:val="center"/>
          </w:tcPr>
          <w:p w14:paraId="40013D78" w14:textId="77777777" w:rsidR="00AD54CB" w:rsidRPr="002B6D0C" w:rsidRDefault="00AD54CB" w:rsidP="002B6D0C">
            <w:pPr>
              <w:pStyle w:val="aff5"/>
              <w:ind w:left="0"/>
              <w:rPr>
                <w:rFonts w:ascii="Times New Roman" w:hAnsi="Times New Roman"/>
              </w:rPr>
            </w:pPr>
            <w:r w:rsidRPr="002B6D0C">
              <w:rPr>
                <w:rFonts w:ascii="Times New Roman" w:hAnsi="Times New Roman"/>
              </w:rPr>
              <w:t>Планируемый факт</w:t>
            </w:r>
          </w:p>
        </w:tc>
        <w:tc>
          <w:tcPr>
            <w:tcW w:w="2974" w:type="dxa"/>
            <w:vAlign w:val="center"/>
          </w:tcPr>
          <w:p w14:paraId="0A9FF093" w14:textId="77777777" w:rsidR="00AD54CB" w:rsidRPr="002B6D0C" w:rsidRDefault="00AD54CB" w:rsidP="002B6D0C">
            <w:pPr>
              <w:pStyle w:val="aff5"/>
              <w:ind w:left="0"/>
              <w:rPr>
                <w:rFonts w:ascii="Times New Roman" w:hAnsi="Times New Roman"/>
              </w:rPr>
            </w:pPr>
            <w:r w:rsidRPr="002B6D0C">
              <w:rPr>
                <w:rFonts w:ascii="Times New Roman" w:hAnsi="Times New Roman"/>
              </w:rPr>
              <w:t>Пф</w:t>
            </w:r>
          </w:p>
        </w:tc>
        <w:tc>
          <w:tcPr>
            <w:tcW w:w="3115" w:type="dxa"/>
            <w:vAlign w:val="center"/>
          </w:tcPr>
          <w:p w14:paraId="34DCF1EC" w14:textId="77777777" w:rsidR="00AD54CB" w:rsidRPr="002B6D0C" w:rsidRDefault="00AD54CB" w:rsidP="002B6D0C">
            <w:pPr>
              <w:pStyle w:val="aff5"/>
              <w:ind w:left="0"/>
              <w:rPr>
                <w:rFonts w:ascii="Times New Roman" w:hAnsi="Times New Roman"/>
              </w:rPr>
            </w:pPr>
          </w:p>
        </w:tc>
      </w:tr>
      <w:tr w:rsidR="00AD54CB" w:rsidRPr="002B6D0C" w14:paraId="65D93482" w14:textId="77777777" w:rsidTr="00465F25">
        <w:tc>
          <w:tcPr>
            <w:tcW w:w="3256" w:type="dxa"/>
            <w:vAlign w:val="center"/>
          </w:tcPr>
          <w:p w14:paraId="116AF642" w14:textId="77777777" w:rsidR="00AD54CB" w:rsidRPr="002B6D0C" w:rsidRDefault="00AD54CB" w:rsidP="002B6D0C">
            <w:pPr>
              <w:pStyle w:val="aff5"/>
              <w:ind w:left="0"/>
              <w:rPr>
                <w:rFonts w:ascii="Times New Roman" w:hAnsi="Times New Roman"/>
              </w:rPr>
            </w:pPr>
            <w:r w:rsidRPr="002B6D0C">
              <w:rPr>
                <w:rFonts w:ascii="Times New Roman" w:hAnsi="Times New Roman"/>
              </w:rPr>
              <w:t>Зарезервировано на месяц 1</w:t>
            </w:r>
          </w:p>
        </w:tc>
        <w:tc>
          <w:tcPr>
            <w:tcW w:w="2974" w:type="dxa"/>
            <w:vAlign w:val="center"/>
          </w:tcPr>
          <w:p w14:paraId="4F760D0E" w14:textId="77777777" w:rsidR="00AD54CB" w:rsidRPr="002B6D0C" w:rsidRDefault="00AD54CB" w:rsidP="002B6D0C">
            <w:pPr>
              <w:pStyle w:val="aff5"/>
              <w:ind w:left="0"/>
              <w:rPr>
                <w:rFonts w:ascii="Times New Roman" w:hAnsi="Times New Roman"/>
              </w:rPr>
            </w:pPr>
            <w:r w:rsidRPr="002B6D0C">
              <w:rPr>
                <w:rFonts w:ascii="Times New Roman" w:hAnsi="Times New Roman"/>
              </w:rPr>
              <w:t>Р1</w:t>
            </w:r>
          </w:p>
        </w:tc>
        <w:tc>
          <w:tcPr>
            <w:tcW w:w="3115" w:type="dxa"/>
            <w:vAlign w:val="center"/>
          </w:tcPr>
          <w:p w14:paraId="7EDFAC12" w14:textId="77777777" w:rsidR="00AD54CB" w:rsidRPr="002B6D0C" w:rsidRDefault="00AD54CB" w:rsidP="002B6D0C">
            <w:pPr>
              <w:pStyle w:val="aff5"/>
              <w:ind w:left="0"/>
              <w:rPr>
                <w:rFonts w:ascii="Times New Roman" w:hAnsi="Times New Roman"/>
              </w:rPr>
            </w:pPr>
            <w:r w:rsidRPr="002B6D0C">
              <w:rPr>
                <w:rFonts w:ascii="Times New Roman" w:hAnsi="Times New Roman"/>
              </w:rPr>
              <w:t>На форму выводится наименование календарного месяца, который указан в шапке журнала в поле «Код периода»</w:t>
            </w:r>
          </w:p>
        </w:tc>
      </w:tr>
      <w:tr w:rsidR="00AD54CB" w:rsidRPr="002B6D0C" w14:paraId="49F6C4B1" w14:textId="77777777" w:rsidTr="00465F25">
        <w:tc>
          <w:tcPr>
            <w:tcW w:w="3256" w:type="dxa"/>
            <w:vAlign w:val="center"/>
          </w:tcPr>
          <w:p w14:paraId="58C056BC" w14:textId="77777777" w:rsidR="00AD54CB" w:rsidRPr="002B6D0C" w:rsidRDefault="00AD54CB" w:rsidP="002B6D0C">
            <w:pPr>
              <w:pStyle w:val="aff5"/>
              <w:ind w:left="0"/>
              <w:rPr>
                <w:rFonts w:ascii="Times New Roman" w:hAnsi="Times New Roman"/>
              </w:rPr>
            </w:pPr>
            <w:r w:rsidRPr="002B6D0C">
              <w:rPr>
                <w:rFonts w:ascii="Times New Roman" w:hAnsi="Times New Roman"/>
              </w:rPr>
              <w:t>Накопительный лимит Месяц 1</w:t>
            </w:r>
          </w:p>
          <w:p w14:paraId="65CC5FA2" w14:textId="77777777" w:rsidR="00AD54CB" w:rsidRPr="002B6D0C" w:rsidRDefault="00AD54CB" w:rsidP="002B6D0C">
            <w:pPr>
              <w:pStyle w:val="aff5"/>
              <w:ind w:left="0"/>
              <w:rPr>
                <w:rFonts w:ascii="Times New Roman" w:hAnsi="Times New Roman"/>
              </w:rPr>
            </w:pPr>
          </w:p>
        </w:tc>
        <w:tc>
          <w:tcPr>
            <w:tcW w:w="2974" w:type="dxa"/>
            <w:vAlign w:val="center"/>
          </w:tcPr>
          <w:p w14:paraId="6C7DB4EC" w14:textId="77777777" w:rsidR="00AD54CB" w:rsidRPr="002B6D0C" w:rsidRDefault="00AD54CB" w:rsidP="002B6D0C">
            <w:pPr>
              <w:pStyle w:val="aff5"/>
              <w:ind w:left="0"/>
              <w:rPr>
                <w:rFonts w:ascii="Times New Roman" w:hAnsi="Times New Roman"/>
              </w:rPr>
            </w:pPr>
            <w:r w:rsidRPr="002B6D0C">
              <w:rPr>
                <w:rFonts w:ascii="Times New Roman" w:hAnsi="Times New Roman"/>
              </w:rPr>
              <w:t>Рассчитывается по формуле</w:t>
            </w:r>
          </w:p>
          <w:p w14:paraId="2D92B13B" w14:textId="77777777" w:rsidR="00AD54CB" w:rsidRPr="002B6D0C" w:rsidRDefault="00AD54CB" w:rsidP="002B6D0C">
            <w:pPr>
              <w:pStyle w:val="aff5"/>
              <w:ind w:left="0"/>
              <w:rPr>
                <w:rFonts w:ascii="Times New Roman" w:hAnsi="Times New Roman"/>
              </w:rPr>
            </w:pPr>
            <w:r w:rsidRPr="002B6D0C">
              <w:rPr>
                <w:rFonts w:ascii="Times New Roman" w:hAnsi="Times New Roman"/>
              </w:rPr>
              <w:t>Лн1=Пн-Ф-Пф</w:t>
            </w:r>
          </w:p>
        </w:tc>
        <w:tc>
          <w:tcPr>
            <w:tcW w:w="3115" w:type="dxa"/>
            <w:vAlign w:val="center"/>
          </w:tcPr>
          <w:p w14:paraId="6FA5E2B2" w14:textId="77777777" w:rsidR="00AD54CB" w:rsidRPr="002B6D0C" w:rsidRDefault="00AD54CB" w:rsidP="002B6D0C">
            <w:pPr>
              <w:pStyle w:val="aff5"/>
              <w:ind w:left="0"/>
              <w:rPr>
                <w:rFonts w:ascii="Times New Roman" w:hAnsi="Times New Roman"/>
              </w:rPr>
            </w:pPr>
            <w:r w:rsidRPr="002B6D0C">
              <w:rPr>
                <w:rFonts w:ascii="Times New Roman" w:hAnsi="Times New Roman"/>
              </w:rPr>
              <w:t xml:space="preserve">На форму выводится наименование календарного месяца, который указан в шапке </w:t>
            </w:r>
            <w:r w:rsidRPr="002B6D0C">
              <w:rPr>
                <w:rFonts w:ascii="Times New Roman" w:hAnsi="Times New Roman"/>
              </w:rPr>
              <w:lastRenderedPageBreak/>
              <w:t>журнала в поле «Код периода»</w:t>
            </w:r>
          </w:p>
        </w:tc>
      </w:tr>
      <w:tr w:rsidR="00AD54CB" w:rsidRPr="002B6D0C" w14:paraId="2DF036A5" w14:textId="77777777" w:rsidTr="00465F25">
        <w:tc>
          <w:tcPr>
            <w:tcW w:w="3256" w:type="dxa"/>
            <w:vAlign w:val="center"/>
          </w:tcPr>
          <w:p w14:paraId="1AE4A839" w14:textId="77777777" w:rsidR="00AD54CB" w:rsidRPr="002B6D0C" w:rsidRDefault="00AD54CB" w:rsidP="002B6D0C">
            <w:pPr>
              <w:pStyle w:val="aff5"/>
              <w:ind w:left="0"/>
              <w:rPr>
                <w:rFonts w:ascii="Times New Roman" w:hAnsi="Times New Roman"/>
              </w:rPr>
            </w:pPr>
            <w:r w:rsidRPr="002B6D0C">
              <w:rPr>
                <w:rFonts w:ascii="Times New Roman" w:hAnsi="Times New Roman"/>
              </w:rPr>
              <w:lastRenderedPageBreak/>
              <w:t>План Месяц 2</w:t>
            </w:r>
          </w:p>
        </w:tc>
        <w:tc>
          <w:tcPr>
            <w:tcW w:w="2974" w:type="dxa"/>
            <w:vAlign w:val="center"/>
          </w:tcPr>
          <w:p w14:paraId="51165817" w14:textId="77777777" w:rsidR="00AD54CB" w:rsidRPr="002B6D0C" w:rsidRDefault="00AD54CB" w:rsidP="002B6D0C">
            <w:pPr>
              <w:pStyle w:val="aff5"/>
              <w:ind w:left="0"/>
              <w:rPr>
                <w:rFonts w:ascii="Times New Roman" w:hAnsi="Times New Roman"/>
              </w:rPr>
            </w:pPr>
            <w:r w:rsidRPr="002B6D0C">
              <w:rPr>
                <w:rFonts w:ascii="Times New Roman" w:hAnsi="Times New Roman"/>
              </w:rPr>
              <w:t>П2</w:t>
            </w:r>
          </w:p>
        </w:tc>
        <w:tc>
          <w:tcPr>
            <w:tcW w:w="3115" w:type="dxa"/>
            <w:vAlign w:val="center"/>
          </w:tcPr>
          <w:p w14:paraId="613E4BD6" w14:textId="77777777" w:rsidR="00AD54CB" w:rsidRPr="002B6D0C" w:rsidRDefault="00AD54CB" w:rsidP="002B6D0C">
            <w:pPr>
              <w:pStyle w:val="aff5"/>
              <w:ind w:left="0"/>
              <w:rPr>
                <w:rFonts w:ascii="Times New Roman" w:hAnsi="Times New Roman"/>
              </w:rPr>
            </w:pPr>
            <w:r w:rsidRPr="002B6D0C">
              <w:rPr>
                <w:rFonts w:ascii="Times New Roman" w:hAnsi="Times New Roman"/>
              </w:rPr>
              <w:t>На форму выводится наименование + 1 календарного месяца, который указан в шапке журнала в поле «Код периода»</w:t>
            </w:r>
          </w:p>
        </w:tc>
      </w:tr>
      <w:tr w:rsidR="00AD54CB" w:rsidRPr="002B6D0C" w14:paraId="6F1BB4A9" w14:textId="77777777" w:rsidTr="00465F25">
        <w:tc>
          <w:tcPr>
            <w:tcW w:w="3256" w:type="dxa"/>
            <w:vAlign w:val="center"/>
          </w:tcPr>
          <w:p w14:paraId="736D32FA" w14:textId="77777777" w:rsidR="00AD54CB" w:rsidRPr="002B6D0C" w:rsidRDefault="00AD54CB" w:rsidP="002B6D0C">
            <w:pPr>
              <w:pStyle w:val="aff5"/>
              <w:ind w:left="0"/>
              <w:rPr>
                <w:rFonts w:ascii="Times New Roman" w:hAnsi="Times New Roman"/>
              </w:rPr>
            </w:pPr>
            <w:r w:rsidRPr="002B6D0C">
              <w:rPr>
                <w:rFonts w:ascii="Times New Roman" w:hAnsi="Times New Roman"/>
              </w:rPr>
              <w:t>Сумма операций, запланированных на Месяц 1</w:t>
            </w:r>
          </w:p>
          <w:p w14:paraId="3F499542" w14:textId="77777777" w:rsidR="00AD54CB" w:rsidRPr="002B6D0C" w:rsidRDefault="00AD54CB" w:rsidP="002B6D0C">
            <w:pPr>
              <w:pStyle w:val="aff5"/>
              <w:ind w:left="0"/>
              <w:rPr>
                <w:rFonts w:ascii="Times New Roman" w:hAnsi="Times New Roman"/>
              </w:rPr>
            </w:pPr>
          </w:p>
        </w:tc>
        <w:tc>
          <w:tcPr>
            <w:tcW w:w="2974" w:type="dxa"/>
            <w:vAlign w:val="center"/>
          </w:tcPr>
          <w:p w14:paraId="04EFE94F" w14:textId="77777777" w:rsidR="00AD54CB" w:rsidRPr="002B6D0C" w:rsidRDefault="00AD54CB" w:rsidP="002B6D0C">
            <w:pPr>
              <w:pStyle w:val="aff5"/>
              <w:ind w:left="0"/>
              <w:rPr>
                <w:rFonts w:ascii="Times New Roman" w:hAnsi="Times New Roman"/>
              </w:rPr>
            </w:pPr>
            <w:r w:rsidRPr="002B6D0C">
              <w:rPr>
                <w:rFonts w:ascii="Times New Roman" w:hAnsi="Times New Roman"/>
              </w:rPr>
              <w:t>Пк1</w:t>
            </w:r>
          </w:p>
        </w:tc>
        <w:tc>
          <w:tcPr>
            <w:tcW w:w="3115" w:type="dxa"/>
            <w:vAlign w:val="center"/>
          </w:tcPr>
          <w:p w14:paraId="02D6377F" w14:textId="77777777" w:rsidR="00AD54CB" w:rsidRPr="002B6D0C" w:rsidRDefault="00AD54CB" w:rsidP="002B6D0C">
            <w:pPr>
              <w:pStyle w:val="aff5"/>
              <w:ind w:left="0"/>
              <w:rPr>
                <w:rFonts w:ascii="Times New Roman" w:hAnsi="Times New Roman"/>
              </w:rPr>
            </w:pPr>
            <w:r w:rsidRPr="002B6D0C">
              <w:rPr>
                <w:rFonts w:ascii="Times New Roman" w:hAnsi="Times New Roman"/>
              </w:rPr>
              <w:t>На форму выводится наименование календарного месяца, который указан в шапке журнала в поле «Код периода»</w:t>
            </w:r>
          </w:p>
        </w:tc>
      </w:tr>
      <w:tr w:rsidR="00AD54CB" w:rsidRPr="002B6D0C" w14:paraId="56EF169A" w14:textId="77777777" w:rsidTr="00465F25">
        <w:tc>
          <w:tcPr>
            <w:tcW w:w="3256" w:type="dxa"/>
            <w:vAlign w:val="center"/>
          </w:tcPr>
          <w:p w14:paraId="14EEBA13" w14:textId="77777777" w:rsidR="00AD54CB" w:rsidRPr="002B6D0C" w:rsidRDefault="00AD54CB" w:rsidP="002B6D0C">
            <w:pPr>
              <w:pStyle w:val="aff5"/>
              <w:ind w:left="0"/>
              <w:rPr>
                <w:rFonts w:ascii="Times New Roman" w:hAnsi="Times New Roman"/>
              </w:rPr>
            </w:pPr>
            <w:r w:rsidRPr="002B6D0C">
              <w:rPr>
                <w:rFonts w:ascii="Times New Roman" w:hAnsi="Times New Roman"/>
              </w:rPr>
              <w:t>Зарезервировано Месяц 2</w:t>
            </w:r>
          </w:p>
        </w:tc>
        <w:tc>
          <w:tcPr>
            <w:tcW w:w="2974" w:type="dxa"/>
            <w:vAlign w:val="center"/>
          </w:tcPr>
          <w:p w14:paraId="25652D11" w14:textId="77777777" w:rsidR="00AD54CB" w:rsidRPr="002B6D0C" w:rsidRDefault="00AD54CB" w:rsidP="002B6D0C">
            <w:pPr>
              <w:pStyle w:val="aff5"/>
              <w:ind w:left="0"/>
              <w:rPr>
                <w:rFonts w:ascii="Times New Roman" w:hAnsi="Times New Roman"/>
              </w:rPr>
            </w:pPr>
            <w:r w:rsidRPr="002B6D0C">
              <w:rPr>
                <w:rFonts w:ascii="Times New Roman" w:hAnsi="Times New Roman"/>
              </w:rPr>
              <w:t>Р2</w:t>
            </w:r>
          </w:p>
        </w:tc>
        <w:tc>
          <w:tcPr>
            <w:tcW w:w="3115" w:type="dxa"/>
            <w:vAlign w:val="center"/>
          </w:tcPr>
          <w:p w14:paraId="357EA790" w14:textId="77777777" w:rsidR="00AD54CB" w:rsidRPr="002B6D0C" w:rsidRDefault="00AD54CB" w:rsidP="002B6D0C">
            <w:pPr>
              <w:pStyle w:val="aff5"/>
              <w:ind w:left="0"/>
              <w:rPr>
                <w:rFonts w:ascii="Times New Roman" w:hAnsi="Times New Roman"/>
              </w:rPr>
            </w:pPr>
            <w:r w:rsidRPr="002B6D0C">
              <w:rPr>
                <w:rFonts w:ascii="Times New Roman" w:hAnsi="Times New Roman"/>
              </w:rPr>
              <w:t>На форму выводится наименование + 1 календарного месяца, который указан в шапке журнала в поле «Код периода»</w:t>
            </w:r>
          </w:p>
        </w:tc>
      </w:tr>
      <w:tr w:rsidR="00AD54CB" w:rsidRPr="002B6D0C" w14:paraId="5121BF1B" w14:textId="77777777" w:rsidTr="00465F25">
        <w:tc>
          <w:tcPr>
            <w:tcW w:w="3256" w:type="dxa"/>
            <w:vAlign w:val="center"/>
          </w:tcPr>
          <w:p w14:paraId="2D43033D" w14:textId="77777777" w:rsidR="00AD54CB" w:rsidRPr="002B6D0C" w:rsidRDefault="00AD54CB" w:rsidP="002B6D0C">
            <w:pPr>
              <w:pStyle w:val="aff5"/>
              <w:ind w:left="0"/>
              <w:rPr>
                <w:rFonts w:ascii="Times New Roman" w:hAnsi="Times New Roman"/>
              </w:rPr>
            </w:pPr>
            <w:r w:rsidRPr="002B6D0C">
              <w:rPr>
                <w:rFonts w:ascii="Times New Roman" w:hAnsi="Times New Roman"/>
              </w:rPr>
              <w:t>Накопительный лимит Месяц 2</w:t>
            </w:r>
          </w:p>
        </w:tc>
        <w:tc>
          <w:tcPr>
            <w:tcW w:w="2974" w:type="dxa"/>
            <w:vAlign w:val="center"/>
          </w:tcPr>
          <w:p w14:paraId="7EE00735" w14:textId="77777777" w:rsidR="00AD54CB" w:rsidRPr="002B6D0C" w:rsidRDefault="00AD54CB" w:rsidP="002B6D0C">
            <w:pPr>
              <w:pStyle w:val="aff5"/>
              <w:ind w:left="0"/>
              <w:rPr>
                <w:rFonts w:ascii="Times New Roman" w:hAnsi="Times New Roman"/>
              </w:rPr>
            </w:pPr>
            <w:r w:rsidRPr="002B6D0C">
              <w:rPr>
                <w:rFonts w:ascii="Times New Roman" w:hAnsi="Times New Roman"/>
              </w:rPr>
              <w:t>Рассчитывается по формуле</w:t>
            </w:r>
          </w:p>
          <w:p w14:paraId="73818A77" w14:textId="77777777" w:rsidR="00AD54CB" w:rsidRPr="002B6D0C" w:rsidRDefault="00AD54CB" w:rsidP="002B6D0C">
            <w:pPr>
              <w:pStyle w:val="aff5"/>
              <w:ind w:left="0"/>
              <w:rPr>
                <w:rFonts w:ascii="Times New Roman" w:hAnsi="Times New Roman"/>
              </w:rPr>
            </w:pPr>
            <w:r w:rsidRPr="002B6D0C">
              <w:rPr>
                <w:rFonts w:ascii="Times New Roman" w:hAnsi="Times New Roman"/>
              </w:rPr>
              <w:t>Лн2=Лн1+П2-Пк1</w:t>
            </w:r>
          </w:p>
        </w:tc>
        <w:tc>
          <w:tcPr>
            <w:tcW w:w="3115" w:type="dxa"/>
            <w:vAlign w:val="center"/>
          </w:tcPr>
          <w:p w14:paraId="4BA9EE24" w14:textId="77777777" w:rsidR="00AD54CB" w:rsidRPr="002B6D0C" w:rsidRDefault="00AD54CB" w:rsidP="002B6D0C">
            <w:pPr>
              <w:pStyle w:val="aff5"/>
              <w:ind w:left="0"/>
              <w:rPr>
                <w:rFonts w:ascii="Times New Roman" w:hAnsi="Times New Roman"/>
              </w:rPr>
            </w:pPr>
            <w:r w:rsidRPr="002B6D0C">
              <w:rPr>
                <w:rFonts w:ascii="Times New Roman" w:hAnsi="Times New Roman"/>
              </w:rPr>
              <w:t>На форму выводится наименование + 1 календарного месяца, который указан в шапке журнала в поле «Код периода»</w:t>
            </w:r>
          </w:p>
        </w:tc>
      </w:tr>
      <w:tr w:rsidR="00AD54CB" w:rsidRPr="002B6D0C" w14:paraId="0CF5F9BD" w14:textId="77777777" w:rsidTr="00465F25">
        <w:tc>
          <w:tcPr>
            <w:tcW w:w="3256" w:type="dxa"/>
            <w:vAlign w:val="center"/>
          </w:tcPr>
          <w:p w14:paraId="16AD5B75" w14:textId="77777777" w:rsidR="00AD54CB" w:rsidRPr="002B6D0C" w:rsidRDefault="00AD54CB" w:rsidP="002B6D0C">
            <w:pPr>
              <w:pStyle w:val="aff5"/>
              <w:ind w:left="0"/>
              <w:rPr>
                <w:rFonts w:ascii="Times New Roman" w:hAnsi="Times New Roman"/>
              </w:rPr>
            </w:pPr>
            <w:r w:rsidRPr="002B6D0C">
              <w:rPr>
                <w:rFonts w:ascii="Times New Roman" w:hAnsi="Times New Roman"/>
              </w:rPr>
              <w:t>План Месяц 3</w:t>
            </w:r>
          </w:p>
        </w:tc>
        <w:tc>
          <w:tcPr>
            <w:tcW w:w="2974" w:type="dxa"/>
            <w:vAlign w:val="center"/>
          </w:tcPr>
          <w:p w14:paraId="139A5985" w14:textId="77777777" w:rsidR="00AD54CB" w:rsidRPr="002B6D0C" w:rsidRDefault="00AD54CB" w:rsidP="002B6D0C">
            <w:pPr>
              <w:pStyle w:val="aff5"/>
              <w:ind w:left="0"/>
              <w:rPr>
                <w:rFonts w:ascii="Times New Roman" w:hAnsi="Times New Roman"/>
              </w:rPr>
            </w:pPr>
            <w:r w:rsidRPr="002B6D0C">
              <w:rPr>
                <w:rFonts w:ascii="Times New Roman" w:hAnsi="Times New Roman"/>
              </w:rPr>
              <w:t>П3</w:t>
            </w:r>
          </w:p>
        </w:tc>
        <w:tc>
          <w:tcPr>
            <w:tcW w:w="3115" w:type="dxa"/>
            <w:vAlign w:val="center"/>
          </w:tcPr>
          <w:p w14:paraId="2368F7C5" w14:textId="77777777" w:rsidR="00AD54CB" w:rsidRPr="002B6D0C" w:rsidRDefault="00AD54CB" w:rsidP="002B6D0C">
            <w:pPr>
              <w:pStyle w:val="aff5"/>
              <w:ind w:left="0"/>
              <w:rPr>
                <w:rFonts w:ascii="Times New Roman" w:hAnsi="Times New Roman"/>
              </w:rPr>
            </w:pPr>
            <w:r w:rsidRPr="002B6D0C">
              <w:rPr>
                <w:rFonts w:ascii="Times New Roman" w:hAnsi="Times New Roman"/>
              </w:rPr>
              <w:t>На форму выводится наименование + 2 календарного месяца, который указан в шапке журнала в поле «Код периода»</w:t>
            </w:r>
          </w:p>
        </w:tc>
      </w:tr>
      <w:tr w:rsidR="00AD54CB" w:rsidRPr="002B6D0C" w14:paraId="251CD414" w14:textId="77777777" w:rsidTr="00465F25">
        <w:tc>
          <w:tcPr>
            <w:tcW w:w="3256" w:type="dxa"/>
            <w:vAlign w:val="center"/>
          </w:tcPr>
          <w:p w14:paraId="537A91D7" w14:textId="77777777" w:rsidR="00AD54CB" w:rsidRPr="002B6D0C" w:rsidRDefault="00AD54CB" w:rsidP="002B6D0C">
            <w:pPr>
              <w:pStyle w:val="aff5"/>
              <w:ind w:left="0"/>
              <w:rPr>
                <w:rFonts w:ascii="Times New Roman" w:hAnsi="Times New Roman"/>
              </w:rPr>
            </w:pPr>
            <w:r w:rsidRPr="002B6D0C">
              <w:rPr>
                <w:rFonts w:ascii="Times New Roman" w:hAnsi="Times New Roman"/>
              </w:rPr>
              <w:t>Сумма операций, запланированных на Месяц 2</w:t>
            </w:r>
          </w:p>
          <w:p w14:paraId="2039B834" w14:textId="77777777" w:rsidR="00AD54CB" w:rsidRPr="002B6D0C" w:rsidRDefault="00AD54CB" w:rsidP="002B6D0C">
            <w:pPr>
              <w:pStyle w:val="aff5"/>
              <w:ind w:left="0"/>
              <w:rPr>
                <w:rFonts w:ascii="Times New Roman" w:hAnsi="Times New Roman"/>
              </w:rPr>
            </w:pPr>
          </w:p>
        </w:tc>
        <w:tc>
          <w:tcPr>
            <w:tcW w:w="2974" w:type="dxa"/>
            <w:vAlign w:val="center"/>
          </w:tcPr>
          <w:p w14:paraId="615C6739" w14:textId="77777777" w:rsidR="00AD54CB" w:rsidRPr="002B6D0C" w:rsidRDefault="00AD54CB" w:rsidP="002B6D0C">
            <w:pPr>
              <w:pStyle w:val="aff5"/>
              <w:ind w:left="0"/>
              <w:rPr>
                <w:rFonts w:ascii="Times New Roman" w:hAnsi="Times New Roman"/>
              </w:rPr>
            </w:pPr>
            <w:r w:rsidRPr="002B6D0C">
              <w:rPr>
                <w:rFonts w:ascii="Times New Roman" w:hAnsi="Times New Roman"/>
              </w:rPr>
              <w:t>Пк2</w:t>
            </w:r>
          </w:p>
        </w:tc>
        <w:tc>
          <w:tcPr>
            <w:tcW w:w="3115" w:type="dxa"/>
            <w:vAlign w:val="center"/>
          </w:tcPr>
          <w:p w14:paraId="30F0E8B9" w14:textId="77777777" w:rsidR="00AD54CB" w:rsidRPr="002B6D0C" w:rsidRDefault="00AD54CB" w:rsidP="002B6D0C">
            <w:pPr>
              <w:pStyle w:val="aff5"/>
              <w:ind w:left="0"/>
              <w:rPr>
                <w:rFonts w:ascii="Times New Roman" w:hAnsi="Times New Roman"/>
              </w:rPr>
            </w:pPr>
            <w:r w:rsidRPr="002B6D0C">
              <w:rPr>
                <w:rFonts w:ascii="Times New Roman" w:hAnsi="Times New Roman"/>
              </w:rPr>
              <w:t>На форму выводится наименование + 1 календарного месяца, который указан в шапке журнала в поле «Код периода»</w:t>
            </w:r>
          </w:p>
        </w:tc>
      </w:tr>
      <w:tr w:rsidR="00AD54CB" w:rsidRPr="002B6D0C" w14:paraId="2816BA2E" w14:textId="77777777" w:rsidTr="00465F25">
        <w:tc>
          <w:tcPr>
            <w:tcW w:w="3256" w:type="dxa"/>
            <w:vAlign w:val="center"/>
          </w:tcPr>
          <w:p w14:paraId="5E00D90F" w14:textId="77777777" w:rsidR="00AD54CB" w:rsidRPr="002B6D0C" w:rsidRDefault="00AD54CB" w:rsidP="002B6D0C">
            <w:pPr>
              <w:pStyle w:val="aff5"/>
              <w:ind w:left="0"/>
              <w:rPr>
                <w:rFonts w:ascii="Times New Roman" w:hAnsi="Times New Roman"/>
              </w:rPr>
            </w:pPr>
            <w:r w:rsidRPr="002B6D0C">
              <w:rPr>
                <w:rFonts w:ascii="Times New Roman" w:hAnsi="Times New Roman"/>
              </w:rPr>
              <w:t>Зарезервировано Месяц 3</w:t>
            </w:r>
          </w:p>
        </w:tc>
        <w:tc>
          <w:tcPr>
            <w:tcW w:w="2974" w:type="dxa"/>
            <w:vAlign w:val="center"/>
          </w:tcPr>
          <w:p w14:paraId="6193ED76" w14:textId="77777777" w:rsidR="00AD54CB" w:rsidRPr="002B6D0C" w:rsidRDefault="00AD54CB" w:rsidP="002B6D0C">
            <w:pPr>
              <w:pStyle w:val="aff5"/>
              <w:ind w:left="0"/>
              <w:rPr>
                <w:rFonts w:ascii="Times New Roman" w:hAnsi="Times New Roman"/>
              </w:rPr>
            </w:pPr>
            <w:r w:rsidRPr="002B6D0C">
              <w:rPr>
                <w:rFonts w:ascii="Times New Roman" w:hAnsi="Times New Roman"/>
              </w:rPr>
              <w:t>Р3</w:t>
            </w:r>
          </w:p>
        </w:tc>
        <w:tc>
          <w:tcPr>
            <w:tcW w:w="3115" w:type="dxa"/>
            <w:vAlign w:val="center"/>
          </w:tcPr>
          <w:p w14:paraId="0309BFFB" w14:textId="77777777" w:rsidR="00AD54CB" w:rsidRPr="002B6D0C" w:rsidRDefault="00AD54CB" w:rsidP="002B6D0C">
            <w:pPr>
              <w:pStyle w:val="aff5"/>
              <w:ind w:left="0"/>
              <w:rPr>
                <w:rFonts w:ascii="Times New Roman" w:hAnsi="Times New Roman"/>
              </w:rPr>
            </w:pPr>
            <w:r w:rsidRPr="002B6D0C">
              <w:rPr>
                <w:rFonts w:ascii="Times New Roman" w:hAnsi="Times New Roman"/>
              </w:rPr>
              <w:t>На форму выводится наименование + 2 календарного месяца, который указан в шапке журнала в поле «Код периода»</w:t>
            </w:r>
          </w:p>
        </w:tc>
      </w:tr>
      <w:tr w:rsidR="00AD54CB" w:rsidRPr="002B6D0C" w14:paraId="3B734FA6" w14:textId="77777777" w:rsidTr="00465F25">
        <w:tc>
          <w:tcPr>
            <w:tcW w:w="3256" w:type="dxa"/>
            <w:vAlign w:val="center"/>
          </w:tcPr>
          <w:p w14:paraId="0AF140D2" w14:textId="77777777" w:rsidR="00AD54CB" w:rsidRPr="002B6D0C" w:rsidRDefault="00AD54CB" w:rsidP="002B6D0C">
            <w:pPr>
              <w:pStyle w:val="aff5"/>
              <w:ind w:left="0"/>
              <w:rPr>
                <w:rFonts w:ascii="Times New Roman" w:hAnsi="Times New Roman"/>
              </w:rPr>
            </w:pPr>
            <w:r w:rsidRPr="002B6D0C">
              <w:rPr>
                <w:rFonts w:ascii="Times New Roman" w:hAnsi="Times New Roman"/>
              </w:rPr>
              <w:t>Накопительный лимит Месяц 3</w:t>
            </w:r>
          </w:p>
        </w:tc>
        <w:tc>
          <w:tcPr>
            <w:tcW w:w="2974" w:type="dxa"/>
            <w:vAlign w:val="center"/>
          </w:tcPr>
          <w:p w14:paraId="6450750E" w14:textId="77777777" w:rsidR="00AD54CB" w:rsidRPr="002B6D0C" w:rsidRDefault="00AD54CB" w:rsidP="002B6D0C">
            <w:pPr>
              <w:pStyle w:val="aff5"/>
              <w:ind w:left="0"/>
              <w:rPr>
                <w:rFonts w:ascii="Times New Roman" w:hAnsi="Times New Roman"/>
              </w:rPr>
            </w:pPr>
            <w:r w:rsidRPr="002B6D0C">
              <w:rPr>
                <w:rFonts w:ascii="Times New Roman" w:hAnsi="Times New Roman"/>
              </w:rPr>
              <w:t>Рассчитывается по формуле</w:t>
            </w:r>
          </w:p>
          <w:p w14:paraId="7DA77FD6" w14:textId="77777777" w:rsidR="00AD54CB" w:rsidRPr="002B6D0C" w:rsidRDefault="00AD54CB" w:rsidP="002B6D0C">
            <w:pPr>
              <w:pStyle w:val="aff5"/>
              <w:ind w:left="0"/>
              <w:rPr>
                <w:rFonts w:ascii="Times New Roman" w:hAnsi="Times New Roman"/>
              </w:rPr>
            </w:pPr>
            <w:r w:rsidRPr="002B6D0C">
              <w:rPr>
                <w:rFonts w:ascii="Times New Roman" w:hAnsi="Times New Roman"/>
              </w:rPr>
              <w:t>Лн3=Лн2+П3-Пк2</w:t>
            </w:r>
          </w:p>
        </w:tc>
        <w:tc>
          <w:tcPr>
            <w:tcW w:w="3115" w:type="dxa"/>
            <w:vAlign w:val="center"/>
          </w:tcPr>
          <w:p w14:paraId="1DE02836" w14:textId="77777777" w:rsidR="00AD54CB" w:rsidRPr="002B6D0C" w:rsidRDefault="00AD54CB" w:rsidP="002B6D0C">
            <w:pPr>
              <w:pStyle w:val="aff5"/>
              <w:ind w:left="0"/>
              <w:rPr>
                <w:rFonts w:ascii="Times New Roman" w:hAnsi="Times New Roman"/>
              </w:rPr>
            </w:pPr>
            <w:r w:rsidRPr="002B6D0C">
              <w:rPr>
                <w:rFonts w:ascii="Times New Roman" w:hAnsi="Times New Roman"/>
              </w:rPr>
              <w:t xml:space="preserve">На форму выводится наименование + 2 календарного месяца, который указан в шапке </w:t>
            </w:r>
            <w:r w:rsidRPr="002B6D0C">
              <w:rPr>
                <w:rFonts w:ascii="Times New Roman" w:hAnsi="Times New Roman"/>
              </w:rPr>
              <w:lastRenderedPageBreak/>
              <w:t>журнала в поле «Код периода»</w:t>
            </w:r>
          </w:p>
        </w:tc>
      </w:tr>
      <w:tr w:rsidR="00AD54CB" w:rsidRPr="002B6D0C" w14:paraId="0E031A52" w14:textId="77777777" w:rsidTr="00465F25">
        <w:tc>
          <w:tcPr>
            <w:tcW w:w="3256" w:type="dxa"/>
            <w:vAlign w:val="center"/>
          </w:tcPr>
          <w:p w14:paraId="51C35757" w14:textId="77777777" w:rsidR="00AD54CB" w:rsidRPr="002B6D0C" w:rsidRDefault="00AD54CB" w:rsidP="002B6D0C">
            <w:pPr>
              <w:pStyle w:val="aff5"/>
              <w:ind w:left="0"/>
              <w:rPr>
                <w:rFonts w:ascii="Times New Roman" w:hAnsi="Times New Roman"/>
              </w:rPr>
            </w:pPr>
            <w:r w:rsidRPr="002B6D0C">
              <w:rPr>
                <w:rFonts w:ascii="Times New Roman" w:hAnsi="Times New Roman"/>
              </w:rPr>
              <w:lastRenderedPageBreak/>
              <w:t>Сумма операций, запланированных на Месяц 3</w:t>
            </w:r>
          </w:p>
        </w:tc>
        <w:tc>
          <w:tcPr>
            <w:tcW w:w="2974" w:type="dxa"/>
            <w:vAlign w:val="center"/>
          </w:tcPr>
          <w:p w14:paraId="4DFA7BBF" w14:textId="77777777" w:rsidR="00AD54CB" w:rsidRPr="002B6D0C" w:rsidRDefault="00AD54CB" w:rsidP="002B6D0C">
            <w:pPr>
              <w:pStyle w:val="aff5"/>
              <w:ind w:left="0"/>
              <w:rPr>
                <w:rFonts w:ascii="Times New Roman" w:hAnsi="Times New Roman"/>
              </w:rPr>
            </w:pPr>
            <w:r w:rsidRPr="002B6D0C">
              <w:rPr>
                <w:rFonts w:ascii="Times New Roman" w:hAnsi="Times New Roman"/>
              </w:rPr>
              <w:t>Пк 3</w:t>
            </w:r>
          </w:p>
        </w:tc>
        <w:tc>
          <w:tcPr>
            <w:tcW w:w="3115" w:type="dxa"/>
            <w:vAlign w:val="center"/>
          </w:tcPr>
          <w:p w14:paraId="1D6A31BE" w14:textId="77777777" w:rsidR="00AD54CB" w:rsidRPr="002B6D0C" w:rsidRDefault="00AD54CB" w:rsidP="002B6D0C">
            <w:pPr>
              <w:pStyle w:val="aff5"/>
              <w:ind w:left="0"/>
              <w:rPr>
                <w:rFonts w:ascii="Times New Roman" w:hAnsi="Times New Roman"/>
              </w:rPr>
            </w:pPr>
            <w:r w:rsidRPr="002B6D0C">
              <w:rPr>
                <w:rFonts w:ascii="Times New Roman" w:hAnsi="Times New Roman"/>
              </w:rPr>
              <w:t>На форму выводится наименование + 2 календарного месяца, который указан в шапке журнала в поле «Код периода»</w:t>
            </w:r>
          </w:p>
        </w:tc>
      </w:tr>
    </w:tbl>
    <w:p w14:paraId="28157C87"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Описание формул:</w:t>
      </w:r>
    </w:p>
    <w:p w14:paraId="5B571E7C" w14:textId="77777777" w:rsidR="00AD54CB" w:rsidRPr="002B6D0C" w:rsidRDefault="00AD54CB" w:rsidP="00DF7FCC">
      <w:pPr>
        <w:pStyle w:val="affff"/>
        <w:numPr>
          <w:ilvl w:val="0"/>
          <w:numId w:val="2"/>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Накопительный лимит Месяц 1: Лн = Пн-Ф-Пф-Р1, где:</w:t>
      </w:r>
    </w:p>
    <w:p w14:paraId="383953EA" w14:textId="77777777" w:rsidR="00AD54CB" w:rsidRPr="002B6D0C" w:rsidRDefault="00AD54CB" w:rsidP="002B6D0C">
      <w:pPr>
        <w:pStyle w:val="af"/>
        <w:spacing w:line="240" w:lineRule="auto"/>
        <w:ind w:left="0" w:firstLine="709"/>
        <w:rPr>
          <w:rFonts w:ascii="Times New Roman" w:hAnsi="Times New Roman"/>
          <w:sz w:val="24"/>
          <w:szCs w:val="24"/>
        </w:rPr>
      </w:pPr>
      <w:r w:rsidRPr="002B6D0C">
        <w:rPr>
          <w:rFonts w:ascii="Times New Roman" w:hAnsi="Times New Roman"/>
          <w:sz w:val="24"/>
          <w:szCs w:val="24"/>
        </w:rPr>
        <w:t>Пн – сумма строк из разнесенных журналов планов БДДС (контроль БДДС) по бюджетному адресу с 01 января текущего года по месяц, создаваемого платежного календаря включительно;</w:t>
      </w:r>
    </w:p>
    <w:p w14:paraId="0A54FBD2" w14:textId="77777777" w:rsidR="00AD54CB" w:rsidRPr="002B6D0C" w:rsidRDefault="00AD54CB" w:rsidP="002B6D0C">
      <w:pPr>
        <w:pStyle w:val="af"/>
        <w:spacing w:line="240" w:lineRule="auto"/>
        <w:ind w:left="0" w:firstLine="709"/>
        <w:rPr>
          <w:rFonts w:ascii="Times New Roman" w:hAnsi="Times New Roman"/>
          <w:sz w:val="24"/>
          <w:szCs w:val="24"/>
        </w:rPr>
      </w:pPr>
      <w:r w:rsidRPr="002B6D0C">
        <w:rPr>
          <w:rFonts w:ascii="Times New Roman" w:hAnsi="Times New Roman"/>
          <w:sz w:val="24"/>
          <w:szCs w:val="24"/>
        </w:rPr>
        <w:t>Ф – сумма строк разнесенной банковской выписки по бюджетному адресу с 01 января текущего года по дату последней разнесенной банковской выписки по данному бюджетному адресу;</w:t>
      </w:r>
    </w:p>
    <w:p w14:paraId="794D6986" w14:textId="77777777" w:rsidR="00AD54CB" w:rsidRPr="002B6D0C" w:rsidRDefault="00AD54CB" w:rsidP="002B6D0C">
      <w:pPr>
        <w:pStyle w:val="af"/>
        <w:spacing w:line="240" w:lineRule="auto"/>
        <w:ind w:left="0" w:firstLine="709"/>
        <w:rPr>
          <w:rFonts w:ascii="Times New Roman" w:hAnsi="Times New Roman"/>
          <w:sz w:val="24"/>
          <w:szCs w:val="24"/>
        </w:rPr>
      </w:pPr>
      <w:r w:rsidRPr="002B6D0C">
        <w:rPr>
          <w:rFonts w:ascii="Times New Roman" w:hAnsi="Times New Roman"/>
          <w:sz w:val="24"/>
          <w:szCs w:val="24"/>
        </w:rPr>
        <w:t>Пф – если период создаваемого платежного календаря не равен периоду (месяцу) текущей даты, то рассчитывается как сумма строк из утвержденного платежного календаря месяца, предшествующего создаваемому платежному календарю – Сумма строк из разнесенных Журналов банковской выписки месяца, предшествующего создаваемому платежному календарю.</w:t>
      </w:r>
    </w:p>
    <w:p w14:paraId="29D62966" w14:textId="77777777" w:rsidR="00AD54CB" w:rsidRPr="002B6D0C" w:rsidRDefault="00AD54CB" w:rsidP="002B6D0C">
      <w:pPr>
        <w:pStyle w:val="af"/>
        <w:numPr>
          <w:ilvl w:val="0"/>
          <w:numId w:val="0"/>
        </w:numPr>
        <w:spacing w:line="240" w:lineRule="auto"/>
        <w:ind w:firstLine="709"/>
        <w:rPr>
          <w:rFonts w:ascii="Times New Roman" w:hAnsi="Times New Roman"/>
          <w:sz w:val="24"/>
          <w:szCs w:val="24"/>
        </w:rPr>
      </w:pPr>
      <w:r w:rsidRPr="002B6D0C">
        <w:rPr>
          <w:rFonts w:ascii="Times New Roman" w:hAnsi="Times New Roman"/>
          <w:sz w:val="24"/>
          <w:szCs w:val="24"/>
        </w:rPr>
        <w:t>Если период создаваемого платежного календаря равен периоду текущей даты, то ПФ равен нулю;</w:t>
      </w:r>
    </w:p>
    <w:p w14:paraId="17FF014E" w14:textId="77777777" w:rsidR="00AD54CB" w:rsidRPr="002B6D0C" w:rsidRDefault="00AD54CB" w:rsidP="002B6D0C">
      <w:pPr>
        <w:pStyle w:val="af"/>
        <w:spacing w:line="240" w:lineRule="auto"/>
        <w:ind w:left="0" w:firstLine="709"/>
        <w:rPr>
          <w:rFonts w:ascii="Times New Roman" w:hAnsi="Times New Roman"/>
          <w:sz w:val="24"/>
          <w:szCs w:val="24"/>
        </w:rPr>
      </w:pPr>
      <w:r w:rsidRPr="002B6D0C">
        <w:rPr>
          <w:rFonts w:ascii="Times New Roman" w:hAnsi="Times New Roman"/>
          <w:sz w:val="24"/>
          <w:szCs w:val="24"/>
        </w:rPr>
        <w:t xml:space="preserve">Р1 - сумма строк из не разнесенных журналов платежных календарей по бюджетному адресу на месяц, создаваемого платежного календаря по полю сумма списания/сумма поступления. </w:t>
      </w:r>
    </w:p>
    <w:p w14:paraId="2CE1B93F" w14:textId="77777777" w:rsidR="00AD54CB" w:rsidRPr="002B6D0C" w:rsidRDefault="00AD54CB" w:rsidP="00DF7FCC">
      <w:pPr>
        <w:pStyle w:val="affff"/>
        <w:numPr>
          <w:ilvl w:val="0"/>
          <w:numId w:val="66"/>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Накопительный лимит Месяц 2: Лн2=Лн1+П2-Пк1-Р2, где:</w:t>
      </w:r>
    </w:p>
    <w:p w14:paraId="6A8C6A4B" w14:textId="77777777" w:rsidR="00AD54CB" w:rsidRPr="002B6D0C" w:rsidRDefault="00AD54CB" w:rsidP="002B6D0C">
      <w:pPr>
        <w:pStyle w:val="af"/>
        <w:spacing w:line="240" w:lineRule="auto"/>
        <w:ind w:left="0" w:firstLine="709"/>
        <w:rPr>
          <w:rFonts w:ascii="Times New Roman" w:hAnsi="Times New Roman"/>
          <w:sz w:val="24"/>
          <w:szCs w:val="24"/>
        </w:rPr>
      </w:pPr>
      <w:r w:rsidRPr="002B6D0C">
        <w:rPr>
          <w:rFonts w:ascii="Times New Roman" w:hAnsi="Times New Roman"/>
          <w:sz w:val="24"/>
          <w:szCs w:val="24"/>
        </w:rPr>
        <w:t>Лн1 – рассчитанный лимит на основной месяц планирования;</w:t>
      </w:r>
    </w:p>
    <w:p w14:paraId="27D6B93B" w14:textId="77777777" w:rsidR="00AD54CB" w:rsidRPr="002B6D0C" w:rsidRDefault="00AD54CB" w:rsidP="002B6D0C">
      <w:pPr>
        <w:pStyle w:val="af"/>
        <w:spacing w:line="240" w:lineRule="auto"/>
        <w:ind w:left="0" w:firstLine="709"/>
        <w:rPr>
          <w:rFonts w:ascii="Times New Roman" w:hAnsi="Times New Roman"/>
          <w:sz w:val="24"/>
          <w:szCs w:val="24"/>
        </w:rPr>
      </w:pPr>
      <w:r w:rsidRPr="002B6D0C">
        <w:rPr>
          <w:rFonts w:ascii="Times New Roman" w:hAnsi="Times New Roman"/>
          <w:sz w:val="24"/>
          <w:szCs w:val="24"/>
        </w:rPr>
        <w:t>П2 – сумма строк из разнесенных журналов планов БДДС (контроль БДДС) по бюджетному адресу на месяц + 1 от месяца создаваемого платежного календаря;</w:t>
      </w:r>
    </w:p>
    <w:p w14:paraId="738CDB2E" w14:textId="77777777" w:rsidR="00AD54CB" w:rsidRPr="002B6D0C" w:rsidRDefault="00AD54CB" w:rsidP="002B6D0C">
      <w:pPr>
        <w:pStyle w:val="af"/>
        <w:spacing w:line="240" w:lineRule="auto"/>
        <w:ind w:left="0" w:firstLine="709"/>
        <w:rPr>
          <w:rFonts w:ascii="Times New Roman" w:hAnsi="Times New Roman"/>
          <w:sz w:val="24"/>
          <w:szCs w:val="24"/>
        </w:rPr>
      </w:pPr>
      <w:r w:rsidRPr="002B6D0C">
        <w:rPr>
          <w:rFonts w:ascii="Times New Roman" w:hAnsi="Times New Roman"/>
          <w:sz w:val="24"/>
          <w:szCs w:val="24"/>
        </w:rPr>
        <w:t>Пк1 – сумма строк из созданного платежного календаря по бюджетному адресу по полю “Сумма списания/поступления” + сумма строк из разнесенных платежных календарей по бюджетному адресу по полю сумма списания/поступления за период создаваемого платежного календаря;</w:t>
      </w:r>
    </w:p>
    <w:p w14:paraId="7DC1703D" w14:textId="77777777" w:rsidR="00AD54CB" w:rsidRPr="002B6D0C" w:rsidRDefault="00AD54CB" w:rsidP="002B6D0C">
      <w:pPr>
        <w:pStyle w:val="af"/>
        <w:spacing w:line="240" w:lineRule="auto"/>
        <w:ind w:left="0" w:firstLine="709"/>
        <w:rPr>
          <w:rFonts w:ascii="Times New Roman" w:hAnsi="Times New Roman"/>
          <w:sz w:val="24"/>
          <w:szCs w:val="24"/>
        </w:rPr>
      </w:pPr>
      <w:r w:rsidRPr="002B6D0C">
        <w:rPr>
          <w:rFonts w:ascii="Times New Roman" w:hAnsi="Times New Roman"/>
          <w:sz w:val="24"/>
          <w:szCs w:val="24"/>
        </w:rPr>
        <w:t xml:space="preserve">Р2 - </w:t>
      </w:r>
      <w:r w:rsidRPr="002B6D0C">
        <w:rPr>
          <w:rFonts w:ascii="Times New Roman" w:hAnsi="Times New Roman"/>
          <w:bCs/>
          <w:sz w:val="24"/>
          <w:szCs w:val="24"/>
        </w:rPr>
        <w:t>сумма строк из не разнесенных журналов платежных календарей по бюджетному адресу на месяц, создаваемого платежного календаря по полю сумма Прогноз_1.</w:t>
      </w:r>
    </w:p>
    <w:p w14:paraId="00FBD02C" w14:textId="77777777" w:rsidR="00AD54CB" w:rsidRPr="002B6D0C" w:rsidRDefault="00AD54CB" w:rsidP="00DF7FCC">
      <w:pPr>
        <w:pStyle w:val="affff"/>
        <w:numPr>
          <w:ilvl w:val="0"/>
          <w:numId w:val="66"/>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Накопительный лимит месяц 3: Лн3=Лн2+П3-Пк2-Р3, где:</w:t>
      </w:r>
    </w:p>
    <w:p w14:paraId="576DCCC6" w14:textId="77777777" w:rsidR="00AD54CB" w:rsidRPr="002B6D0C" w:rsidRDefault="00AD54CB" w:rsidP="002B6D0C">
      <w:pPr>
        <w:pStyle w:val="af"/>
        <w:spacing w:line="240" w:lineRule="auto"/>
        <w:ind w:left="0" w:firstLine="709"/>
        <w:rPr>
          <w:rFonts w:ascii="Times New Roman" w:hAnsi="Times New Roman"/>
          <w:sz w:val="24"/>
          <w:szCs w:val="24"/>
        </w:rPr>
      </w:pPr>
      <w:r w:rsidRPr="002B6D0C">
        <w:rPr>
          <w:rFonts w:ascii="Times New Roman" w:hAnsi="Times New Roman"/>
          <w:sz w:val="24"/>
          <w:szCs w:val="24"/>
        </w:rPr>
        <w:t>Лн2 – рассчитанный лимит на 1ый прогнозный месяц;</w:t>
      </w:r>
    </w:p>
    <w:p w14:paraId="2A55A8E4" w14:textId="77777777" w:rsidR="00AD54CB" w:rsidRPr="002B6D0C" w:rsidRDefault="00AD54CB" w:rsidP="002B6D0C">
      <w:pPr>
        <w:pStyle w:val="af"/>
        <w:spacing w:line="240" w:lineRule="auto"/>
        <w:ind w:left="0" w:firstLine="709"/>
        <w:rPr>
          <w:rFonts w:ascii="Times New Roman" w:hAnsi="Times New Roman"/>
          <w:sz w:val="24"/>
          <w:szCs w:val="24"/>
        </w:rPr>
      </w:pPr>
      <w:r w:rsidRPr="002B6D0C">
        <w:rPr>
          <w:rFonts w:ascii="Times New Roman" w:hAnsi="Times New Roman"/>
          <w:sz w:val="24"/>
          <w:szCs w:val="24"/>
        </w:rPr>
        <w:t>П3 – сумма строк из разнесенных журналов планов БДДС (контроль БДДС) по бюджетному адресу на месяц + 2 от месяца создаваемого платежного календаря;</w:t>
      </w:r>
    </w:p>
    <w:p w14:paraId="333CF36B" w14:textId="77777777" w:rsidR="00AD54CB" w:rsidRPr="002B6D0C" w:rsidRDefault="00AD54CB" w:rsidP="002B6D0C">
      <w:pPr>
        <w:pStyle w:val="af"/>
        <w:spacing w:line="240" w:lineRule="auto"/>
        <w:ind w:left="0" w:firstLine="709"/>
        <w:rPr>
          <w:rFonts w:ascii="Times New Roman" w:hAnsi="Times New Roman"/>
          <w:sz w:val="24"/>
          <w:szCs w:val="24"/>
        </w:rPr>
      </w:pPr>
      <w:r w:rsidRPr="002B6D0C">
        <w:rPr>
          <w:rFonts w:ascii="Times New Roman" w:hAnsi="Times New Roman"/>
          <w:sz w:val="24"/>
          <w:szCs w:val="24"/>
        </w:rPr>
        <w:t>Пк2 – сумма строк из созданного платежного календаря по бюджетному адресу по полю “Прогноз_ 1” + сумма строк из разнесенных платежных календарей по бюджетному адресу за период по полю “Прогноз_1” за период создаваемого платежного календаря</w:t>
      </w:r>
      <w:r w:rsidRPr="002B6D0C">
        <w:rPr>
          <w:rFonts w:ascii="Times New Roman" w:hAnsi="Times New Roman"/>
          <w:sz w:val="24"/>
          <w:szCs w:val="24"/>
          <w:lang w:val="en-US"/>
        </w:rPr>
        <w:t>;</w:t>
      </w:r>
    </w:p>
    <w:p w14:paraId="44531960" w14:textId="77777777" w:rsidR="00AD54CB" w:rsidRPr="002B6D0C" w:rsidRDefault="00AD54CB" w:rsidP="002B6D0C">
      <w:pPr>
        <w:pStyle w:val="af"/>
        <w:spacing w:line="240" w:lineRule="auto"/>
        <w:ind w:left="0" w:firstLine="709"/>
        <w:rPr>
          <w:rFonts w:ascii="Times New Roman" w:hAnsi="Times New Roman"/>
          <w:sz w:val="24"/>
          <w:szCs w:val="24"/>
        </w:rPr>
      </w:pPr>
      <w:r w:rsidRPr="002B6D0C">
        <w:rPr>
          <w:rFonts w:ascii="Times New Roman" w:hAnsi="Times New Roman"/>
          <w:sz w:val="24"/>
          <w:szCs w:val="24"/>
        </w:rPr>
        <w:t>Р3 – сумма строк из не разнесенных журналов платежных календарей по бюджетному адресу на месяц, создаваемого платежного календаря по полю Прогноз_2.</w:t>
      </w:r>
    </w:p>
    <w:p w14:paraId="430158FB"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Основанием для успешного расчёта лимитов по бюджетному адресу является выполнение следующего условия:</w:t>
      </w:r>
    </w:p>
    <w:p w14:paraId="25BF7E9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lastRenderedPageBreak/>
        <w:t xml:space="preserve">Пк1 ≤ Лн1, Пк2 ≤ Лн2, Пк 3≤ Лн3 </w:t>
      </w:r>
    </w:p>
    <w:p w14:paraId="3E68EFF4"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Расчет лимитов осуществляется на основании параметров в настроечной форме «Управление бюджетными адресами по сети». </w:t>
      </w:r>
    </w:p>
    <w:p w14:paraId="5ACA2FD7" w14:textId="77777777" w:rsidR="00AD54CB" w:rsidRPr="002B6D0C" w:rsidRDefault="00AD54CB" w:rsidP="002B6D0C">
      <w:pPr>
        <w:ind w:firstLine="708"/>
        <w:contextualSpacing/>
        <w:jc w:val="both"/>
        <w:rPr>
          <w:rFonts w:ascii="Times New Roman" w:hAnsi="Times New Roman"/>
        </w:rPr>
      </w:pPr>
    </w:p>
    <w:p w14:paraId="199A40E5" w14:textId="77777777" w:rsidR="00AD54CB" w:rsidRPr="002B6D0C" w:rsidRDefault="00AD54CB" w:rsidP="002B6D0C">
      <w:pPr>
        <w:pStyle w:val="aff5"/>
        <w:ind w:left="709"/>
        <w:jc w:val="both"/>
        <w:rPr>
          <w:rFonts w:ascii="Times New Roman" w:hAnsi="Times New Roman"/>
          <w:b/>
        </w:rPr>
      </w:pPr>
      <w:r w:rsidRPr="002B6D0C">
        <w:rPr>
          <w:rFonts w:ascii="Times New Roman" w:hAnsi="Times New Roman"/>
          <w:b/>
        </w:rPr>
        <w:t>Запрос «Платежный календарь»</w:t>
      </w:r>
    </w:p>
    <w:p w14:paraId="4DB85959" w14:textId="77777777" w:rsidR="00AD54CB" w:rsidRPr="002B6D0C" w:rsidRDefault="00AD54CB" w:rsidP="002B6D0C">
      <w:pPr>
        <w:ind w:firstLine="709"/>
        <w:jc w:val="both"/>
        <w:rPr>
          <w:rFonts w:ascii="Times New Roman" w:hAnsi="Times New Roman"/>
        </w:rPr>
      </w:pPr>
      <w:r w:rsidRPr="002B6D0C">
        <w:rPr>
          <w:rFonts w:ascii="Times New Roman" w:hAnsi="Times New Roman"/>
        </w:rPr>
        <w:t>Позволяет сформировать отчет по поступлениям/оплатам, запланированным в ПК в разрезе статей БДДС за произвольный период месяца по дням по всем компаниям.</w:t>
      </w:r>
    </w:p>
    <w:p w14:paraId="3448821A" w14:textId="77777777" w:rsidR="00AD54CB" w:rsidRPr="002B6D0C" w:rsidRDefault="00AD54CB" w:rsidP="002B6D0C">
      <w:pPr>
        <w:ind w:firstLine="709"/>
        <w:jc w:val="both"/>
        <w:rPr>
          <w:rFonts w:ascii="Times New Roman" w:hAnsi="Times New Roman"/>
        </w:rPr>
      </w:pPr>
      <w:r w:rsidRPr="002B6D0C">
        <w:rPr>
          <w:rFonts w:ascii="Times New Roman" w:hAnsi="Times New Roman"/>
        </w:rPr>
        <w:t>Атрибуты отчета: начальная дата, конечная дата, тип операции, отметка о статусе журналов ПК, которые необходимо выводить в отчете. В отчете выводятся: код статьи БДДС, наименование статьи БДДС, заданный период по дням.</w:t>
      </w:r>
    </w:p>
    <w:p w14:paraId="5CB3DFF5" w14:textId="77777777" w:rsidR="00AD54CB" w:rsidRPr="002B6D0C" w:rsidRDefault="00AD54CB" w:rsidP="002B6D0C">
      <w:pPr>
        <w:pStyle w:val="aff5"/>
        <w:ind w:left="1080"/>
        <w:rPr>
          <w:rFonts w:ascii="Times New Roman" w:hAnsi="Times New Roman"/>
          <w:b/>
        </w:rPr>
      </w:pPr>
      <w:r w:rsidRPr="002B6D0C">
        <w:rPr>
          <w:rFonts w:ascii="Times New Roman" w:hAnsi="Times New Roman"/>
          <w:b/>
        </w:rPr>
        <w:t xml:space="preserve">                                                                                                                                    </w:t>
      </w:r>
    </w:p>
    <w:p w14:paraId="7BA3A2E6" w14:textId="77777777" w:rsidR="00AD54CB" w:rsidRPr="002B6D0C" w:rsidRDefault="00AD54CB" w:rsidP="002B6D0C">
      <w:pPr>
        <w:ind w:firstLine="708"/>
        <w:rPr>
          <w:rFonts w:ascii="Times New Roman" w:hAnsi="Times New Roman"/>
          <w:b/>
        </w:rPr>
      </w:pPr>
      <w:r w:rsidRPr="002B6D0C">
        <w:rPr>
          <w:rFonts w:ascii="Times New Roman" w:hAnsi="Times New Roman"/>
          <w:b/>
        </w:rPr>
        <w:t>«Данные ПК на согласовании»</w:t>
      </w:r>
    </w:p>
    <w:p w14:paraId="4FAD5D2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Запросная форма «Данные ПК на согласовании» позволяет пользователю анализировать и осуществлять согласование сгруппированного по филиалам массива данных журналов платежных календарей, который пришел на согласование в АУО или ЦК.</w:t>
      </w:r>
    </w:p>
    <w:p w14:paraId="48DB3D91"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Для ПК филиалов и АУО существуют отдельные формы: «Данные ПК на согласовании АУО» и «Данные ПК на согласовании УФПС».</w:t>
      </w:r>
    </w:p>
    <w:p w14:paraId="1DD5B773" w14:textId="77777777" w:rsidR="00AD54CB" w:rsidRPr="002B6D0C" w:rsidRDefault="00AD54CB" w:rsidP="002B6D0C">
      <w:pPr>
        <w:ind w:left="360" w:firstLine="348"/>
        <w:contextualSpacing/>
        <w:jc w:val="both"/>
        <w:rPr>
          <w:rFonts w:ascii="Times New Roman" w:hAnsi="Times New Roman"/>
        </w:rPr>
      </w:pPr>
      <w:r w:rsidRPr="002B6D0C">
        <w:rPr>
          <w:rFonts w:ascii="Times New Roman" w:hAnsi="Times New Roman"/>
        </w:rPr>
        <w:t xml:space="preserve">Поля запросной формы Данные ПК на согласовании: </w:t>
      </w:r>
    </w:p>
    <w:tbl>
      <w:tblPr>
        <w:tblStyle w:val="afff2"/>
        <w:tblW w:w="0" w:type="auto"/>
        <w:tblInd w:w="-5" w:type="dxa"/>
        <w:tblLook w:val="04A0" w:firstRow="1" w:lastRow="0" w:firstColumn="1" w:lastColumn="0" w:noHBand="0" w:noVBand="1"/>
      </w:tblPr>
      <w:tblGrid>
        <w:gridCol w:w="3119"/>
        <w:gridCol w:w="6231"/>
      </w:tblGrid>
      <w:tr w:rsidR="00AD54CB" w:rsidRPr="002B6D0C" w14:paraId="400FAEC1" w14:textId="77777777" w:rsidTr="00465F25">
        <w:trPr>
          <w:tblHeader/>
        </w:trPr>
        <w:tc>
          <w:tcPr>
            <w:tcW w:w="3119" w:type="dxa"/>
          </w:tcPr>
          <w:p w14:paraId="2AEB6D1A"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 поля</w:t>
            </w:r>
          </w:p>
        </w:tc>
        <w:tc>
          <w:tcPr>
            <w:tcW w:w="6231" w:type="dxa"/>
          </w:tcPr>
          <w:p w14:paraId="24C54C5F"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73B0FD9F" w14:textId="77777777" w:rsidTr="00465F25">
        <w:tc>
          <w:tcPr>
            <w:tcW w:w="3119" w:type="dxa"/>
          </w:tcPr>
          <w:p w14:paraId="34AFFE93"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Компания</w:t>
            </w:r>
          </w:p>
        </w:tc>
        <w:tc>
          <w:tcPr>
            <w:tcW w:w="6231" w:type="dxa"/>
          </w:tcPr>
          <w:p w14:paraId="5EC62CC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компании</w:t>
            </w:r>
          </w:p>
        </w:tc>
      </w:tr>
      <w:tr w:rsidR="00AD54CB" w:rsidRPr="002B6D0C" w14:paraId="7B256B7D" w14:textId="77777777" w:rsidTr="00465F25">
        <w:tc>
          <w:tcPr>
            <w:tcW w:w="3119" w:type="dxa"/>
          </w:tcPr>
          <w:p w14:paraId="67FEBE76"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компании</w:t>
            </w:r>
          </w:p>
        </w:tc>
        <w:tc>
          <w:tcPr>
            <w:tcW w:w="6231" w:type="dxa"/>
          </w:tcPr>
          <w:p w14:paraId="32DD9EE4"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филиала</w:t>
            </w:r>
          </w:p>
        </w:tc>
      </w:tr>
      <w:tr w:rsidR="00AD54CB" w:rsidRPr="002B6D0C" w14:paraId="0C793B0B" w14:textId="77777777" w:rsidTr="00465F25">
        <w:tc>
          <w:tcPr>
            <w:tcW w:w="3119" w:type="dxa"/>
          </w:tcPr>
          <w:p w14:paraId="6599925E" w14:textId="77777777" w:rsidR="00AD54CB" w:rsidRPr="002B6D0C" w:rsidRDefault="00AD54CB" w:rsidP="002B6D0C">
            <w:pPr>
              <w:contextualSpacing/>
              <w:jc w:val="both"/>
              <w:rPr>
                <w:rFonts w:ascii="Times New Roman" w:hAnsi="Times New Roman"/>
              </w:rPr>
            </w:pPr>
            <w:r w:rsidRPr="002B6D0C">
              <w:rPr>
                <w:rFonts w:ascii="Times New Roman" w:hAnsi="Times New Roman"/>
              </w:rPr>
              <w:t>Имя журнала</w:t>
            </w:r>
          </w:p>
        </w:tc>
        <w:tc>
          <w:tcPr>
            <w:tcW w:w="6231" w:type="dxa"/>
          </w:tcPr>
          <w:p w14:paraId="4F911902" w14:textId="77777777" w:rsidR="00AD54CB" w:rsidRPr="002B6D0C" w:rsidRDefault="00AD54CB" w:rsidP="002B6D0C">
            <w:pPr>
              <w:contextualSpacing/>
              <w:jc w:val="both"/>
              <w:rPr>
                <w:rFonts w:ascii="Times New Roman" w:hAnsi="Times New Roman"/>
              </w:rPr>
            </w:pPr>
            <w:r w:rsidRPr="002B6D0C">
              <w:rPr>
                <w:rFonts w:ascii="Times New Roman" w:hAnsi="Times New Roman"/>
              </w:rPr>
              <w:t>Имя журнала: ПК, ПК_ДОП_ПЛАН и т.д</w:t>
            </w:r>
          </w:p>
        </w:tc>
      </w:tr>
      <w:tr w:rsidR="00AD54CB" w:rsidRPr="002B6D0C" w14:paraId="18817C04" w14:textId="77777777" w:rsidTr="00465F25">
        <w:tc>
          <w:tcPr>
            <w:tcW w:w="3119" w:type="dxa"/>
          </w:tcPr>
          <w:p w14:paraId="21DADC41"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Дата утверждения </w:t>
            </w:r>
          </w:p>
        </w:tc>
        <w:tc>
          <w:tcPr>
            <w:tcW w:w="6231" w:type="dxa"/>
          </w:tcPr>
          <w:p w14:paraId="6440797C" w14:textId="77777777" w:rsidR="00AD54CB" w:rsidRPr="002B6D0C" w:rsidRDefault="00AD54CB" w:rsidP="002B6D0C">
            <w:pPr>
              <w:contextualSpacing/>
              <w:jc w:val="both"/>
              <w:rPr>
                <w:rFonts w:ascii="Times New Roman" w:hAnsi="Times New Roman"/>
              </w:rPr>
            </w:pPr>
            <w:r w:rsidRPr="002B6D0C">
              <w:rPr>
                <w:rFonts w:ascii="Times New Roman" w:hAnsi="Times New Roman"/>
              </w:rPr>
              <w:t>Отражается самая ранняя дата утвержденного журнала из массива сгруппированных платежных календарей по коду периода, филиалу и типу платежного календаря</w:t>
            </w:r>
          </w:p>
        </w:tc>
      </w:tr>
      <w:tr w:rsidR="00AD54CB" w:rsidRPr="002B6D0C" w14:paraId="04D36854" w14:textId="77777777" w:rsidTr="00465F25">
        <w:tc>
          <w:tcPr>
            <w:tcW w:w="3119" w:type="dxa"/>
          </w:tcPr>
          <w:p w14:paraId="3A7F637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периода </w:t>
            </w:r>
          </w:p>
        </w:tc>
        <w:tc>
          <w:tcPr>
            <w:tcW w:w="6231" w:type="dxa"/>
          </w:tcPr>
          <w:p w14:paraId="4418C1E6"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периода массива платежных календарей, сгруппированных по коду периода, филиалу и типу платежного календаря</w:t>
            </w:r>
          </w:p>
        </w:tc>
      </w:tr>
      <w:tr w:rsidR="00AD54CB" w:rsidRPr="002B6D0C" w14:paraId="4AA6EB26" w14:textId="77777777" w:rsidTr="00465F25">
        <w:tc>
          <w:tcPr>
            <w:tcW w:w="3119" w:type="dxa"/>
          </w:tcPr>
          <w:p w14:paraId="3D5614D7" w14:textId="77777777" w:rsidR="00AD54CB" w:rsidRPr="002B6D0C" w:rsidRDefault="00AD54CB" w:rsidP="002B6D0C">
            <w:pPr>
              <w:contextualSpacing/>
              <w:jc w:val="both"/>
              <w:rPr>
                <w:rFonts w:ascii="Times New Roman" w:hAnsi="Times New Roman"/>
              </w:rPr>
            </w:pPr>
            <w:r w:rsidRPr="002B6D0C">
              <w:rPr>
                <w:rFonts w:ascii="Times New Roman" w:hAnsi="Times New Roman"/>
              </w:rPr>
              <w:t>Дата платежа</w:t>
            </w:r>
          </w:p>
        </w:tc>
        <w:tc>
          <w:tcPr>
            <w:tcW w:w="6231" w:type="dxa"/>
          </w:tcPr>
          <w:p w14:paraId="2A6A4A08" w14:textId="77777777" w:rsidR="00AD54CB" w:rsidRPr="002B6D0C" w:rsidRDefault="00AD54CB" w:rsidP="002B6D0C">
            <w:pPr>
              <w:contextualSpacing/>
              <w:jc w:val="both"/>
              <w:rPr>
                <w:rFonts w:ascii="Times New Roman" w:hAnsi="Times New Roman"/>
              </w:rPr>
            </w:pPr>
            <w:r w:rsidRPr="002B6D0C">
              <w:rPr>
                <w:rFonts w:ascii="Times New Roman" w:hAnsi="Times New Roman"/>
              </w:rPr>
              <w:t>Отражается самая ранняя дата в строке массива сгруппированных платежных календарей по коду периода, филиалу и типу платежного календаря</w:t>
            </w:r>
          </w:p>
        </w:tc>
      </w:tr>
      <w:tr w:rsidR="00AD54CB" w:rsidRPr="002B6D0C" w14:paraId="53131399" w14:textId="77777777" w:rsidTr="00465F25">
        <w:tc>
          <w:tcPr>
            <w:tcW w:w="3119" w:type="dxa"/>
          </w:tcPr>
          <w:p w14:paraId="0097ED4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Итого поступление </w:t>
            </w:r>
          </w:p>
        </w:tc>
        <w:tc>
          <w:tcPr>
            <w:tcW w:w="6231" w:type="dxa"/>
          </w:tcPr>
          <w:p w14:paraId="5F76291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Итоговая сумма по статьям БДДС по поступлению массива платежных календарей, сгруппированных по коду периода, филиалу и типу платежного календаря </w:t>
            </w:r>
          </w:p>
        </w:tc>
      </w:tr>
      <w:tr w:rsidR="00AD54CB" w:rsidRPr="002B6D0C" w14:paraId="2987CAC2" w14:textId="77777777" w:rsidTr="00465F25">
        <w:tc>
          <w:tcPr>
            <w:tcW w:w="3119" w:type="dxa"/>
          </w:tcPr>
          <w:p w14:paraId="1DE3BB6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Итого списание </w:t>
            </w:r>
          </w:p>
        </w:tc>
        <w:tc>
          <w:tcPr>
            <w:tcW w:w="6231" w:type="dxa"/>
          </w:tcPr>
          <w:p w14:paraId="4498808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Итоговая сумма по статьям БДДС по списанию массива платежных календарей, сгруппированных по коду периода, филиалу и типу платежного календаря </w:t>
            </w:r>
          </w:p>
        </w:tc>
      </w:tr>
      <w:tr w:rsidR="00AD54CB" w:rsidRPr="002B6D0C" w14:paraId="23BEF5CE" w14:textId="77777777" w:rsidTr="00465F25">
        <w:tc>
          <w:tcPr>
            <w:tcW w:w="3119" w:type="dxa"/>
          </w:tcPr>
          <w:p w14:paraId="597A36C9"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Количество журналов</w:t>
            </w:r>
          </w:p>
        </w:tc>
        <w:tc>
          <w:tcPr>
            <w:tcW w:w="6231" w:type="dxa"/>
          </w:tcPr>
          <w:p w14:paraId="4094B3B5"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Количество журналов в массиве платежных календарей, сгруппированных по коду периода, филиалу и типу платежного календаря</w:t>
            </w:r>
          </w:p>
        </w:tc>
      </w:tr>
      <w:tr w:rsidR="00AD54CB" w:rsidRPr="002B6D0C" w14:paraId="03B9E173" w14:textId="77777777" w:rsidTr="00465F25">
        <w:tc>
          <w:tcPr>
            <w:tcW w:w="3119" w:type="dxa"/>
          </w:tcPr>
          <w:p w14:paraId="6FE8AB83"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Количество строк</w:t>
            </w:r>
          </w:p>
        </w:tc>
        <w:tc>
          <w:tcPr>
            <w:tcW w:w="6231" w:type="dxa"/>
          </w:tcPr>
          <w:p w14:paraId="4C08ABF6"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Количество строк в массиве платежных календарей, сгруппированных по коду периода, филиалу и типу платежного календаря</w:t>
            </w:r>
          </w:p>
        </w:tc>
      </w:tr>
      <w:tr w:rsidR="00AD54CB" w:rsidRPr="002B6D0C" w14:paraId="108DD10E" w14:textId="77777777" w:rsidTr="00465F25">
        <w:tc>
          <w:tcPr>
            <w:tcW w:w="3119" w:type="dxa"/>
          </w:tcPr>
          <w:p w14:paraId="0D0AAD8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Блокировка </w:t>
            </w:r>
          </w:p>
        </w:tc>
        <w:tc>
          <w:tcPr>
            <w:tcW w:w="6231" w:type="dxa"/>
          </w:tcPr>
          <w:p w14:paraId="6DAFE916"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работы с массивом данных другого пользователя</w:t>
            </w:r>
          </w:p>
        </w:tc>
      </w:tr>
      <w:tr w:rsidR="00AD54CB" w:rsidRPr="002B6D0C" w14:paraId="07426E60" w14:textId="77777777" w:rsidTr="00465F25">
        <w:tc>
          <w:tcPr>
            <w:tcW w:w="3119" w:type="dxa"/>
          </w:tcPr>
          <w:p w14:paraId="2B99B478" w14:textId="77777777" w:rsidR="00AD54CB" w:rsidRPr="002B6D0C" w:rsidRDefault="00AD54CB" w:rsidP="002B6D0C">
            <w:pPr>
              <w:contextualSpacing/>
              <w:jc w:val="both"/>
              <w:rPr>
                <w:rFonts w:ascii="Times New Roman" w:hAnsi="Times New Roman"/>
              </w:rPr>
            </w:pPr>
            <w:r w:rsidRPr="002B6D0C">
              <w:rPr>
                <w:rFonts w:ascii="Times New Roman" w:hAnsi="Times New Roman"/>
              </w:rPr>
              <w:t>Имя пользователя</w:t>
            </w:r>
          </w:p>
        </w:tc>
        <w:tc>
          <w:tcPr>
            <w:tcW w:w="6231" w:type="dxa"/>
          </w:tcPr>
          <w:p w14:paraId="42AD23C7" w14:textId="77777777" w:rsidR="00AD54CB" w:rsidRPr="002B6D0C" w:rsidRDefault="00AD54CB" w:rsidP="002B6D0C">
            <w:pPr>
              <w:contextualSpacing/>
              <w:jc w:val="both"/>
              <w:rPr>
                <w:rFonts w:ascii="Times New Roman" w:hAnsi="Times New Roman"/>
              </w:rPr>
            </w:pPr>
            <w:r w:rsidRPr="002B6D0C">
              <w:rPr>
                <w:rFonts w:ascii="Times New Roman" w:hAnsi="Times New Roman"/>
              </w:rPr>
              <w:t>Имя пользователя, работающего с массивом данных</w:t>
            </w:r>
          </w:p>
        </w:tc>
      </w:tr>
    </w:tbl>
    <w:p w14:paraId="1A910DA1" w14:textId="77777777" w:rsidR="00AD54CB" w:rsidRPr="002B6D0C" w:rsidRDefault="00AD54CB" w:rsidP="002B6D0C">
      <w:pPr>
        <w:ind w:left="360" w:firstLine="348"/>
        <w:contextualSpacing/>
        <w:jc w:val="both"/>
        <w:rPr>
          <w:rFonts w:ascii="Times New Roman" w:hAnsi="Times New Roman"/>
        </w:rPr>
      </w:pPr>
      <w:r w:rsidRPr="002B6D0C">
        <w:rPr>
          <w:rFonts w:ascii="Times New Roman" w:hAnsi="Times New Roman"/>
        </w:rPr>
        <w:t>Кнопки функций работы с Данными ПК на согласовании:</w:t>
      </w:r>
    </w:p>
    <w:tbl>
      <w:tblPr>
        <w:tblStyle w:val="afff2"/>
        <w:tblW w:w="0" w:type="auto"/>
        <w:tblInd w:w="-5" w:type="dxa"/>
        <w:tblLook w:val="04A0" w:firstRow="1" w:lastRow="0" w:firstColumn="1" w:lastColumn="0" w:noHBand="0" w:noVBand="1"/>
      </w:tblPr>
      <w:tblGrid>
        <w:gridCol w:w="3261"/>
        <w:gridCol w:w="6089"/>
      </w:tblGrid>
      <w:tr w:rsidR="00AD54CB" w:rsidRPr="002B6D0C" w14:paraId="4AE81CCE" w14:textId="77777777" w:rsidTr="00465F25">
        <w:tc>
          <w:tcPr>
            <w:tcW w:w="3261" w:type="dxa"/>
          </w:tcPr>
          <w:p w14:paraId="49C4882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Обновить </w:t>
            </w:r>
          </w:p>
        </w:tc>
        <w:tc>
          <w:tcPr>
            <w:tcW w:w="6089" w:type="dxa"/>
          </w:tcPr>
          <w:p w14:paraId="13A8B9AF" w14:textId="77777777" w:rsidR="00AD54CB" w:rsidRPr="002B6D0C" w:rsidRDefault="00AD54CB" w:rsidP="002B6D0C">
            <w:pPr>
              <w:contextualSpacing/>
              <w:jc w:val="both"/>
              <w:rPr>
                <w:rFonts w:ascii="Times New Roman" w:hAnsi="Times New Roman"/>
              </w:rPr>
            </w:pPr>
            <w:r w:rsidRPr="002B6D0C">
              <w:rPr>
                <w:rFonts w:ascii="Times New Roman" w:hAnsi="Times New Roman"/>
              </w:rPr>
              <w:t>Обновление данных массива платежных календарей на форме, пришедших на согласование в АУО</w:t>
            </w:r>
          </w:p>
        </w:tc>
      </w:tr>
      <w:tr w:rsidR="00AD54CB" w:rsidRPr="002B6D0C" w14:paraId="6D291FA8" w14:textId="77777777" w:rsidTr="00465F25">
        <w:tc>
          <w:tcPr>
            <w:tcW w:w="3261" w:type="dxa"/>
          </w:tcPr>
          <w:p w14:paraId="45A5E77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Перейти к согласованию </w:t>
            </w:r>
          </w:p>
        </w:tc>
        <w:tc>
          <w:tcPr>
            <w:tcW w:w="6089" w:type="dxa"/>
          </w:tcPr>
          <w:p w14:paraId="08ACEDBD"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Переход к форме «Согласование платежных календарей УФПС» на основании значений журналов платежных </w:t>
            </w:r>
            <w:r w:rsidRPr="002B6D0C">
              <w:rPr>
                <w:rFonts w:ascii="Times New Roman" w:hAnsi="Times New Roman"/>
              </w:rPr>
              <w:lastRenderedPageBreak/>
              <w:t>календарей, которые участвуют в группировке данных на форме «Данные ПК на согласовании» (Код компании, Имя журнала, Код периода).</w:t>
            </w:r>
          </w:p>
        </w:tc>
      </w:tr>
      <w:tr w:rsidR="00AD54CB" w:rsidRPr="002B6D0C" w14:paraId="7D404092" w14:textId="77777777" w:rsidTr="00465F25">
        <w:tc>
          <w:tcPr>
            <w:tcW w:w="3261" w:type="dxa"/>
          </w:tcPr>
          <w:p w14:paraId="5DB0727B"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Снять блокировку</w:t>
            </w:r>
          </w:p>
        </w:tc>
        <w:tc>
          <w:tcPr>
            <w:tcW w:w="6089" w:type="dxa"/>
          </w:tcPr>
          <w:p w14:paraId="5524BBAA" w14:textId="77777777" w:rsidR="00AD54CB" w:rsidRPr="002B6D0C" w:rsidRDefault="00AD54CB" w:rsidP="002B6D0C">
            <w:pPr>
              <w:contextualSpacing/>
              <w:jc w:val="both"/>
              <w:rPr>
                <w:rFonts w:ascii="Times New Roman" w:hAnsi="Times New Roman"/>
              </w:rPr>
            </w:pPr>
            <w:r w:rsidRPr="002B6D0C">
              <w:rPr>
                <w:rFonts w:ascii="Times New Roman" w:hAnsi="Times New Roman"/>
              </w:rPr>
              <w:t>Снимает блокировку с массива данных, используемых другим пользователем и возможности работы с заблокированном массивом данных</w:t>
            </w:r>
          </w:p>
        </w:tc>
      </w:tr>
    </w:tbl>
    <w:p w14:paraId="24FA1CB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Данные на форме по умолчанию выводятся массивом строк по дате утверждения от более ранней к более поздней.  </w:t>
      </w:r>
    </w:p>
    <w:p w14:paraId="2A2DA10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 каждому полю на форме кроме поля «Блокировка», «Имя пользователя» предусмотрен фильтр данных.  </w:t>
      </w:r>
    </w:p>
    <w:p w14:paraId="33877AFC" w14:textId="77777777" w:rsidR="00AD54CB" w:rsidRPr="002B6D0C" w:rsidRDefault="00AD54CB" w:rsidP="002B6D0C">
      <w:pPr>
        <w:ind w:left="360"/>
        <w:contextualSpacing/>
        <w:jc w:val="both"/>
        <w:rPr>
          <w:rFonts w:ascii="Times New Roman" w:hAnsi="Times New Roman"/>
        </w:rPr>
      </w:pPr>
    </w:p>
    <w:p w14:paraId="6F85EF88"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«Согласование и утверждение планов БДДС ЦФО в АУО»</w:t>
      </w:r>
    </w:p>
    <w:p w14:paraId="00433A6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Запросная форма «Согласование и утверждение планов БДДС ЦФО в АУО» позволяет пользователю анализировать данные и осуществлять согласование платежных календарей АУО, которые пришли на согласование в Дирекцию   казначейства.  </w:t>
      </w:r>
    </w:p>
    <w:p w14:paraId="2E236C6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Перечень Фильтров данных формы Согласование и утверждение планов БДДС ЦФО в АУО: </w:t>
      </w:r>
    </w:p>
    <w:tbl>
      <w:tblPr>
        <w:tblStyle w:val="afff2"/>
        <w:tblW w:w="0" w:type="auto"/>
        <w:tblLook w:val="04A0" w:firstRow="1" w:lastRow="0" w:firstColumn="1" w:lastColumn="0" w:noHBand="0" w:noVBand="1"/>
      </w:tblPr>
      <w:tblGrid>
        <w:gridCol w:w="2122"/>
        <w:gridCol w:w="7223"/>
      </w:tblGrid>
      <w:tr w:rsidR="00AD54CB" w:rsidRPr="002B6D0C" w14:paraId="6365B4A3" w14:textId="77777777" w:rsidTr="00465F25">
        <w:trPr>
          <w:tblHeader/>
        </w:trPr>
        <w:tc>
          <w:tcPr>
            <w:tcW w:w="2122" w:type="dxa"/>
          </w:tcPr>
          <w:p w14:paraId="2001E0F1"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7223" w:type="dxa"/>
          </w:tcPr>
          <w:p w14:paraId="031F50A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767AA46C" w14:textId="77777777" w:rsidTr="00465F25">
        <w:tc>
          <w:tcPr>
            <w:tcW w:w="2122" w:type="dxa"/>
          </w:tcPr>
          <w:p w14:paraId="4FCFC43B" w14:textId="77777777" w:rsidR="00AD54CB" w:rsidRPr="002B6D0C" w:rsidRDefault="00AD54CB" w:rsidP="002B6D0C">
            <w:pPr>
              <w:contextualSpacing/>
              <w:rPr>
                <w:rFonts w:ascii="Times New Roman" w:hAnsi="Times New Roman"/>
              </w:rPr>
            </w:pPr>
            <w:r w:rsidRPr="002B6D0C">
              <w:rPr>
                <w:rFonts w:ascii="Times New Roman" w:hAnsi="Times New Roman"/>
              </w:rPr>
              <w:t>Начальная дата</w:t>
            </w:r>
          </w:p>
        </w:tc>
        <w:tc>
          <w:tcPr>
            <w:tcW w:w="7223" w:type="dxa"/>
          </w:tcPr>
          <w:p w14:paraId="70A7F54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Начальная дата вывода данных на форму согласования журналов платежных календарей, по умолчанию первое число месяца текущего периода</w:t>
            </w:r>
          </w:p>
        </w:tc>
      </w:tr>
      <w:tr w:rsidR="00AD54CB" w:rsidRPr="002B6D0C" w14:paraId="0CDC8FAF" w14:textId="77777777" w:rsidTr="00465F25">
        <w:tc>
          <w:tcPr>
            <w:tcW w:w="2122" w:type="dxa"/>
          </w:tcPr>
          <w:p w14:paraId="5A02C36F" w14:textId="77777777" w:rsidR="00AD54CB" w:rsidRPr="002B6D0C" w:rsidRDefault="00AD54CB" w:rsidP="002B6D0C">
            <w:pPr>
              <w:contextualSpacing/>
              <w:rPr>
                <w:rFonts w:ascii="Times New Roman" w:hAnsi="Times New Roman"/>
              </w:rPr>
            </w:pPr>
            <w:r w:rsidRPr="002B6D0C">
              <w:rPr>
                <w:rFonts w:ascii="Times New Roman" w:hAnsi="Times New Roman"/>
              </w:rPr>
              <w:t>Конечная дата</w:t>
            </w:r>
          </w:p>
        </w:tc>
        <w:tc>
          <w:tcPr>
            <w:tcW w:w="7223" w:type="dxa"/>
          </w:tcPr>
          <w:p w14:paraId="3710716F"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Конечная дата вывода данных на форму согласования журналов платежных календарей, по умолчанию последнее число месяца следующего за текущим периодом</w:t>
            </w:r>
          </w:p>
        </w:tc>
      </w:tr>
      <w:tr w:rsidR="00AD54CB" w:rsidRPr="002B6D0C" w14:paraId="0631FB11" w14:textId="77777777" w:rsidTr="00465F25">
        <w:tc>
          <w:tcPr>
            <w:tcW w:w="2122" w:type="dxa"/>
          </w:tcPr>
          <w:p w14:paraId="0480F6AF" w14:textId="77777777" w:rsidR="00AD54CB" w:rsidRPr="002B6D0C" w:rsidRDefault="00AD54CB" w:rsidP="002B6D0C">
            <w:pPr>
              <w:contextualSpacing/>
              <w:rPr>
                <w:rFonts w:ascii="Times New Roman" w:hAnsi="Times New Roman"/>
              </w:rPr>
            </w:pPr>
            <w:r w:rsidRPr="002B6D0C">
              <w:rPr>
                <w:rFonts w:ascii="Times New Roman" w:hAnsi="Times New Roman"/>
              </w:rPr>
              <w:t>Код периода</w:t>
            </w:r>
          </w:p>
        </w:tc>
        <w:tc>
          <w:tcPr>
            <w:tcW w:w="7223" w:type="dxa"/>
          </w:tcPr>
          <w:p w14:paraId="62843D56" w14:textId="77777777" w:rsidR="00AD54CB" w:rsidRPr="002B6D0C" w:rsidRDefault="00AD54CB" w:rsidP="002B6D0C">
            <w:pPr>
              <w:contextualSpacing/>
              <w:rPr>
                <w:rFonts w:ascii="Times New Roman" w:hAnsi="Times New Roman"/>
              </w:rPr>
            </w:pPr>
            <w:r w:rsidRPr="002B6D0C">
              <w:rPr>
                <w:rFonts w:ascii="Times New Roman" w:hAnsi="Times New Roman"/>
              </w:rPr>
              <w:t>По умолчанию «Месяц»</w:t>
            </w:r>
          </w:p>
        </w:tc>
      </w:tr>
      <w:tr w:rsidR="00AD54CB" w:rsidRPr="002B6D0C" w14:paraId="2D26CA0C" w14:textId="77777777" w:rsidTr="00465F25">
        <w:tc>
          <w:tcPr>
            <w:tcW w:w="2122" w:type="dxa"/>
          </w:tcPr>
          <w:p w14:paraId="46796117" w14:textId="77777777" w:rsidR="00AD54CB" w:rsidRPr="002B6D0C" w:rsidRDefault="00AD54CB" w:rsidP="002B6D0C">
            <w:pPr>
              <w:contextualSpacing/>
              <w:rPr>
                <w:rFonts w:ascii="Times New Roman" w:hAnsi="Times New Roman"/>
              </w:rPr>
            </w:pPr>
            <w:r w:rsidRPr="002B6D0C">
              <w:rPr>
                <w:rFonts w:ascii="Times New Roman" w:hAnsi="Times New Roman"/>
              </w:rPr>
              <w:t>Этап согласования</w:t>
            </w:r>
          </w:p>
        </w:tc>
        <w:tc>
          <w:tcPr>
            <w:tcW w:w="7223" w:type="dxa"/>
          </w:tcPr>
          <w:p w14:paraId="398E85C0"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Фильтр вывода на форму данных журналов платежного календаря по типу этапа согласования: </w:t>
            </w:r>
          </w:p>
          <w:p w14:paraId="2BADDAC9" w14:textId="77777777" w:rsidR="00AD54CB" w:rsidRPr="002B6D0C" w:rsidRDefault="00AD54CB" w:rsidP="00DF7FCC">
            <w:pPr>
              <w:pStyle w:val="aff5"/>
              <w:numPr>
                <w:ilvl w:val="0"/>
                <w:numId w:val="91"/>
              </w:numPr>
              <w:rPr>
                <w:rFonts w:ascii="Times New Roman" w:hAnsi="Times New Roman"/>
              </w:rPr>
            </w:pPr>
            <w:r w:rsidRPr="002B6D0C">
              <w:rPr>
                <w:rFonts w:ascii="Times New Roman" w:hAnsi="Times New Roman"/>
              </w:rPr>
              <w:t>Создан;</w:t>
            </w:r>
          </w:p>
          <w:p w14:paraId="47AF2829" w14:textId="77777777" w:rsidR="00AD54CB" w:rsidRPr="002B6D0C" w:rsidRDefault="00AD54CB" w:rsidP="00DF7FCC">
            <w:pPr>
              <w:pStyle w:val="aff5"/>
              <w:numPr>
                <w:ilvl w:val="0"/>
                <w:numId w:val="91"/>
              </w:numPr>
              <w:rPr>
                <w:rFonts w:ascii="Times New Roman" w:hAnsi="Times New Roman"/>
              </w:rPr>
            </w:pPr>
            <w:r w:rsidRPr="002B6D0C">
              <w:rPr>
                <w:rFonts w:ascii="Times New Roman" w:hAnsi="Times New Roman"/>
              </w:rPr>
              <w:t xml:space="preserve">Сформирован; </w:t>
            </w:r>
          </w:p>
          <w:p w14:paraId="25A49040" w14:textId="77777777" w:rsidR="00AD54CB" w:rsidRPr="002B6D0C" w:rsidRDefault="00AD54CB" w:rsidP="00DF7FCC">
            <w:pPr>
              <w:pStyle w:val="aff5"/>
              <w:numPr>
                <w:ilvl w:val="0"/>
                <w:numId w:val="91"/>
              </w:numPr>
              <w:rPr>
                <w:rFonts w:ascii="Times New Roman" w:hAnsi="Times New Roman"/>
              </w:rPr>
            </w:pPr>
            <w:r w:rsidRPr="002B6D0C">
              <w:rPr>
                <w:rFonts w:ascii="Times New Roman" w:hAnsi="Times New Roman"/>
              </w:rPr>
              <w:t xml:space="preserve">Согласован рук. ЦФО(ПК); </w:t>
            </w:r>
          </w:p>
          <w:p w14:paraId="353EBB8C" w14:textId="77777777" w:rsidR="00AD54CB" w:rsidRPr="002B6D0C" w:rsidRDefault="00AD54CB" w:rsidP="00DF7FCC">
            <w:pPr>
              <w:pStyle w:val="aff5"/>
              <w:numPr>
                <w:ilvl w:val="0"/>
                <w:numId w:val="91"/>
              </w:numPr>
              <w:rPr>
                <w:rFonts w:ascii="Times New Roman" w:hAnsi="Times New Roman"/>
              </w:rPr>
            </w:pPr>
            <w:r w:rsidRPr="002B6D0C">
              <w:rPr>
                <w:rFonts w:ascii="Times New Roman" w:hAnsi="Times New Roman"/>
              </w:rPr>
              <w:t xml:space="preserve">Согласован БИР(ПК); </w:t>
            </w:r>
          </w:p>
          <w:p w14:paraId="42ADAA99" w14:textId="77777777" w:rsidR="00AD54CB" w:rsidRPr="002B6D0C" w:rsidRDefault="00AD54CB" w:rsidP="00DF7FCC">
            <w:pPr>
              <w:pStyle w:val="aff5"/>
              <w:numPr>
                <w:ilvl w:val="0"/>
                <w:numId w:val="91"/>
              </w:numPr>
              <w:rPr>
                <w:rFonts w:ascii="Times New Roman" w:hAnsi="Times New Roman"/>
              </w:rPr>
            </w:pPr>
            <w:r w:rsidRPr="002B6D0C">
              <w:rPr>
                <w:rFonts w:ascii="Times New Roman" w:hAnsi="Times New Roman"/>
              </w:rPr>
              <w:t xml:space="preserve">Согласован в ДК(ПК); </w:t>
            </w:r>
          </w:p>
          <w:p w14:paraId="1B768707" w14:textId="77777777" w:rsidR="00AD54CB" w:rsidRPr="002B6D0C" w:rsidRDefault="00AD54CB" w:rsidP="00DF7FCC">
            <w:pPr>
              <w:pStyle w:val="aff5"/>
              <w:numPr>
                <w:ilvl w:val="0"/>
                <w:numId w:val="91"/>
              </w:numPr>
              <w:rPr>
                <w:rFonts w:ascii="Times New Roman" w:hAnsi="Times New Roman"/>
              </w:rPr>
            </w:pPr>
            <w:r w:rsidRPr="002B6D0C">
              <w:rPr>
                <w:rFonts w:ascii="Times New Roman" w:hAnsi="Times New Roman"/>
              </w:rPr>
              <w:t xml:space="preserve">Утвержден в ДК(ПК). </w:t>
            </w:r>
          </w:p>
        </w:tc>
      </w:tr>
    </w:tbl>
    <w:p w14:paraId="4421F22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Поля запросной формы Согласование и утверждение планов БДДС ЦФО в АУО: </w:t>
      </w:r>
    </w:p>
    <w:tbl>
      <w:tblPr>
        <w:tblStyle w:val="afff2"/>
        <w:tblW w:w="0" w:type="auto"/>
        <w:tblLook w:val="04A0" w:firstRow="1" w:lastRow="0" w:firstColumn="1" w:lastColumn="0" w:noHBand="0" w:noVBand="1"/>
      </w:tblPr>
      <w:tblGrid>
        <w:gridCol w:w="2689"/>
        <w:gridCol w:w="6656"/>
      </w:tblGrid>
      <w:tr w:rsidR="00AD54CB" w:rsidRPr="002B6D0C" w14:paraId="1DA420FC" w14:textId="77777777" w:rsidTr="00465F25">
        <w:tc>
          <w:tcPr>
            <w:tcW w:w="2689" w:type="dxa"/>
          </w:tcPr>
          <w:p w14:paraId="65544438"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656" w:type="dxa"/>
          </w:tcPr>
          <w:p w14:paraId="6CCA080F"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63066B98" w14:textId="77777777" w:rsidTr="00465F25">
        <w:tc>
          <w:tcPr>
            <w:tcW w:w="2689" w:type="dxa"/>
          </w:tcPr>
          <w:p w14:paraId="3C922F00" w14:textId="77777777" w:rsidR="00AD54CB" w:rsidRPr="002B6D0C" w:rsidRDefault="00AD54CB" w:rsidP="002B6D0C">
            <w:pPr>
              <w:contextualSpacing/>
              <w:rPr>
                <w:rFonts w:ascii="Times New Roman" w:hAnsi="Times New Roman"/>
              </w:rPr>
            </w:pPr>
            <w:r w:rsidRPr="002B6D0C">
              <w:rPr>
                <w:rFonts w:ascii="Times New Roman" w:hAnsi="Times New Roman"/>
              </w:rPr>
              <w:t>Дата утверждения</w:t>
            </w:r>
          </w:p>
        </w:tc>
        <w:tc>
          <w:tcPr>
            <w:tcW w:w="6656" w:type="dxa"/>
          </w:tcPr>
          <w:p w14:paraId="4F21E977" w14:textId="77777777" w:rsidR="00AD54CB" w:rsidRPr="002B6D0C" w:rsidRDefault="00AD54CB" w:rsidP="002B6D0C">
            <w:pPr>
              <w:contextualSpacing/>
              <w:rPr>
                <w:rFonts w:ascii="Times New Roman" w:hAnsi="Times New Roman"/>
              </w:rPr>
            </w:pPr>
            <w:r w:rsidRPr="002B6D0C">
              <w:rPr>
                <w:rFonts w:ascii="Times New Roman" w:hAnsi="Times New Roman"/>
              </w:rPr>
              <w:t>Дата  и время утверждения журнала платежного календаря на текущем этапе согласования</w:t>
            </w:r>
          </w:p>
        </w:tc>
      </w:tr>
      <w:tr w:rsidR="00AD54CB" w:rsidRPr="002B6D0C" w14:paraId="656B4F9E" w14:textId="77777777" w:rsidTr="00465F25">
        <w:tc>
          <w:tcPr>
            <w:tcW w:w="2689" w:type="dxa"/>
          </w:tcPr>
          <w:p w14:paraId="085A9F9B" w14:textId="77777777" w:rsidR="00AD54CB" w:rsidRPr="002B6D0C" w:rsidRDefault="00AD54CB" w:rsidP="002B6D0C">
            <w:pPr>
              <w:contextualSpacing/>
              <w:rPr>
                <w:rFonts w:ascii="Times New Roman" w:hAnsi="Times New Roman"/>
              </w:rPr>
            </w:pPr>
            <w:r w:rsidRPr="002B6D0C">
              <w:rPr>
                <w:rFonts w:ascii="Times New Roman" w:hAnsi="Times New Roman"/>
              </w:rPr>
              <w:t>Этап согласования</w:t>
            </w:r>
          </w:p>
        </w:tc>
        <w:tc>
          <w:tcPr>
            <w:tcW w:w="6656" w:type="dxa"/>
          </w:tcPr>
          <w:p w14:paraId="17A9BAAD" w14:textId="77777777" w:rsidR="00AD54CB" w:rsidRPr="002B6D0C" w:rsidRDefault="00AD54CB" w:rsidP="002B6D0C">
            <w:pPr>
              <w:contextualSpacing/>
              <w:rPr>
                <w:rFonts w:ascii="Times New Roman" w:hAnsi="Times New Roman"/>
              </w:rPr>
            </w:pPr>
            <w:r w:rsidRPr="002B6D0C">
              <w:rPr>
                <w:rFonts w:ascii="Times New Roman" w:hAnsi="Times New Roman"/>
              </w:rPr>
              <w:t>Текущий этап согласования журнала платежного календаря</w:t>
            </w:r>
          </w:p>
        </w:tc>
      </w:tr>
      <w:tr w:rsidR="00AD54CB" w:rsidRPr="002B6D0C" w14:paraId="788D8E80" w14:textId="77777777" w:rsidTr="00465F25">
        <w:tc>
          <w:tcPr>
            <w:tcW w:w="2689" w:type="dxa"/>
          </w:tcPr>
          <w:p w14:paraId="60DA5942" w14:textId="77777777" w:rsidR="00AD54CB" w:rsidRPr="002B6D0C" w:rsidRDefault="00AD54CB" w:rsidP="002B6D0C">
            <w:pPr>
              <w:contextualSpacing/>
              <w:rPr>
                <w:rFonts w:ascii="Times New Roman" w:hAnsi="Times New Roman"/>
              </w:rPr>
            </w:pPr>
            <w:r w:rsidRPr="002B6D0C">
              <w:rPr>
                <w:rFonts w:ascii="Times New Roman" w:hAnsi="Times New Roman"/>
              </w:rPr>
              <w:t>Вид плана</w:t>
            </w:r>
          </w:p>
        </w:tc>
        <w:tc>
          <w:tcPr>
            <w:tcW w:w="6656" w:type="dxa"/>
          </w:tcPr>
          <w:p w14:paraId="339F124B"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платежного календаря</w:t>
            </w:r>
          </w:p>
        </w:tc>
      </w:tr>
      <w:tr w:rsidR="00AD54CB" w:rsidRPr="002B6D0C" w14:paraId="72049E7B" w14:textId="77777777" w:rsidTr="00465F25">
        <w:tc>
          <w:tcPr>
            <w:tcW w:w="2689" w:type="dxa"/>
          </w:tcPr>
          <w:p w14:paraId="69A0BABC" w14:textId="77777777" w:rsidR="00AD54CB" w:rsidRPr="002B6D0C" w:rsidRDefault="00AD54CB" w:rsidP="002B6D0C">
            <w:pPr>
              <w:contextualSpacing/>
              <w:rPr>
                <w:rFonts w:ascii="Times New Roman" w:hAnsi="Times New Roman"/>
              </w:rPr>
            </w:pPr>
            <w:r w:rsidRPr="002B6D0C">
              <w:rPr>
                <w:rFonts w:ascii="Times New Roman" w:hAnsi="Times New Roman"/>
              </w:rPr>
              <w:t>Номер журнала</w:t>
            </w:r>
          </w:p>
        </w:tc>
        <w:tc>
          <w:tcPr>
            <w:tcW w:w="6656" w:type="dxa"/>
          </w:tcPr>
          <w:p w14:paraId="5628B069" w14:textId="77777777" w:rsidR="00AD54CB" w:rsidRPr="002B6D0C" w:rsidRDefault="00AD54CB" w:rsidP="002B6D0C">
            <w:pPr>
              <w:contextualSpacing/>
              <w:rPr>
                <w:rFonts w:ascii="Times New Roman" w:hAnsi="Times New Roman"/>
              </w:rPr>
            </w:pPr>
            <w:r w:rsidRPr="002B6D0C">
              <w:rPr>
                <w:rFonts w:ascii="Times New Roman" w:hAnsi="Times New Roman"/>
              </w:rPr>
              <w:t>индивидуальный идентификационный номер журнала платежного календаря</w:t>
            </w:r>
          </w:p>
        </w:tc>
      </w:tr>
      <w:tr w:rsidR="00AD54CB" w:rsidRPr="002B6D0C" w14:paraId="0E220BB3" w14:textId="77777777" w:rsidTr="00465F25">
        <w:tc>
          <w:tcPr>
            <w:tcW w:w="2689" w:type="dxa"/>
          </w:tcPr>
          <w:p w14:paraId="3640DBEE" w14:textId="77777777" w:rsidR="00AD54CB" w:rsidRPr="002B6D0C" w:rsidRDefault="00AD54CB" w:rsidP="002B6D0C">
            <w:pPr>
              <w:contextualSpacing/>
              <w:rPr>
                <w:rFonts w:ascii="Times New Roman" w:hAnsi="Times New Roman"/>
                <w:lang w:val="en-US"/>
              </w:rPr>
            </w:pPr>
            <w:r w:rsidRPr="002B6D0C">
              <w:rPr>
                <w:rFonts w:ascii="Times New Roman" w:hAnsi="Times New Roman"/>
              </w:rPr>
              <w:t>Код периода</w:t>
            </w:r>
          </w:p>
        </w:tc>
        <w:tc>
          <w:tcPr>
            <w:tcW w:w="6656" w:type="dxa"/>
          </w:tcPr>
          <w:p w14:paraId="71420E0D" w14:textId="77777777" w:rsidR="00AD54CB" w:rsidRPr="002B6D0C" w:rsidRDefault="00AD54CB" w:rsidP="002B6D0C">
            <w:pPr>
              <w:contextualSpacing/>
              <w:rPr>
                <w:rFonts w:ascii="Times New Roman" w:hAnsi="Times New Roman"/>
              </w:rPr>
            </w:pPr>
            <w:r w:rsidRPr="002B6D0C">
              <w:rPr>
                <w:rFonts w:ascii="Times New Roman" w:hAnsi="Times New Roman"/>
              </w:rPr>
              <w:t>Код периода формирования платежного календаря, месяц</w:t>
            </w:r>
          </w:p>
        </w:tc>
      </w:tr>
      <w:tr w:rsidR="00AD54CB" w:rsidRPr="002B6D0C" w14:paraId="252F27BC" w14:textId="77777777" w:rsidTr="00465F25">
        <w:tc>
          <w:tcPr>
            <w:tcW w:w="2689" w:type="dxa"/>
          </w:tcPr>
          <w:p w14:paraId="4B2798FC" w14:textId="77777777" w:rsidR="00AD54CB" w:rsidRPr="002B6D0C" w:rsidRDefault="00AD54CB" w:rsidP="002B6D0C">
            <w:pPr>
              <w:contextualSpacing/>
              <w:rPr>
                <w:rFonts w:ascii="Times New Roman" w:hAnsi="Times New Roman"/>
              </w:rPr>
            </w:pPr>
            <w:r w:rsidRPr="002B6D0C">
              <w:rPr>
                <w:rFonts w:ascii="Times New Roman" w:hAnsi="Times New Roman"/>
              </w:rPr>
              <w:t>ЦФО</w:t>
            </w:r>
          </w:p>
        </w:tc>
        <w:tc>
          <w:tcPr>
            <w:tcW w:w="6656" w:type="dxa"/>
          </w:tcPr>
          <w:p w14:paraId="4924D5E9" w14:textId="77777777" w:rsidR="00AD54CB" w:rsidRPr="002B6D0C" w:rsidRDefault="00AD54CB" w:rsidP="002B6D0C">
            <w:pPr>
              <w:contextualSpacing/>
              <w:rPr>
                <w:rFonts w:ascii="Times New Roman" w:hAnsi="Times New Roman"/>
              </w:rPr>
            </w:pPr>
            <w:r w:rsidRPr="002B6D0C">
              <w:rPr>
                <w:rFonts w:ascii="Times New Roman" w:hAnsi="Times New Roman"/>
              </w:rPr>
              <w:t>Код ЦФО, инициирующего формирование и направление платежного календаря</w:t>
            </w:r>
          </w:p>
        </w:tc>
      </w:tr>
      <w:tr w:rsidR="00AD54CB" w:rsidRPr="002B6D0C" w14:paraId="7D873D1A" w14:textId="77777777" w:rsidTr="00465F25">
        <w:tc>
          <w:tcPr>
            <w:tcW w:w="2689" w:type="dxa"/>
          </w:tcPr>
          <w:p w14:paraId="1D1413D7"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ЦФО</w:t>
            </w:r>
          </w:p>
        </w:tc>
        <w:tc>
          <w:tcPr>
            <w:tcW w:w="6656" w:type="dxa"/>
          </w:tcPr>
          <w:p w14:paraId="2649EFF4"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ЦФО, инициирующего формирование и направление платежного календаря</w:t>
            </w:r>
          </w:p>
        </w:tc>
      </w:tr>
      <w:tr w:rsidR="00AD54CB" w:rsidRPr="002B6D0C" w14:paraId="51BFD5DC" w14:textId="77777777" w:rsidTr="00465F25">
        <w:tc>
          <w:tcPr>
            <w:tcW w:w="2689" w:type="dxa"/>
          </w:tcPr>
          <w:p w14:paraId="48400A00"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Итого поступления </w:t>
            </w:r>
          </w:p>
        </w:tc>
        <w:tc>
          <w:tcPr>
            <w:tcW w:w="6656" w:type="dxa"/>
          </w:tcPr>
          <w:p w14:paraId="5BCC9011" w14:textId="77777777" w:rsidR="00AD54CB" w:rsidRPr="002B6D0C" w:rsidRDefault="00AD54CB" w:rsidP="002B6D0C">
            <w:pPr>
              <w:contextualSpacing/>
              <w:rPr>
                <w:rFonts w:ascii="Times New Roman" w:hAnsi="Times New Roman"/>
              </w:rPr>
            </w:pPr>
            <w:r w:rsidRPr="002B6D0C">
              <w:rPr>
                <w:rFonts w:ascii="Times New Roman" w:hAnsi="Times New Roman"/>
              </w:rPr>
              <w:t>Сумма данных строк журнала ПК по статьям БДДС по поступлению</w:t>
            </w:r>
          </w:p>
        </w:tc>
      </w:tr>
      <w:tr w:rsidR="00AD54CB" w:rsidRPr="002B6D0C" w14:paraId="641C0FDA" w14:textId="77777777" w:rsidTr="00465F25">
        <w:tc>
          <w:tcPr>
            <w:tcW w:w="2689" w:type="dxa"/>
          </w:tcPr>
          <w:p w14:paraId="477C3229" w14:textId="77777777" w:rsidR="00AD54CB" w:rsidRPr="002B6D0C" w:rsidRDefault="00AD54CB" w:rsidP="002B6D0C">
            <w:pPr>
              <w:contextualSpacing/>
              <w:rPr>
                <w:rFonts w:ascii="Times New Roman" w:hAnsi="Times New Roman"/>
              </w:rPr>
            </w:pPr>
            <w:r w:rsidRPr="002B6D0C">
              <w:rPr>
                <w:rFonts w:ascii="Times New Roman" w:hAnsi="Times New Roman"/>
              </w:rPr>
              <w:t>Итого списания</w:t>
            </w:r>
          </w:p>
        </w:tc>
        <w:tc>
          <w:tcPr>
            <w:tcW w:w="6656" w:type="dxa"/>
          </w:tcPr>
          <w:p w14:paraId="029D358D" w14:textId="77777777" w:rsidR="00AD54CB" w:rsidRPr="002B6D0C" w:rsidRDefault="00AD54CB" w:rsidP="002B6D0C">
            <w:pPr>
              <w:contextualSpacing/>
              <w:rPr>
                <w:rFonts w:ascii="Times New Roman" w:hAnsi="Times New Roman"/>
              </w:rPr>
            </w:pPr>
            <w:r w:rsidRPr="002B6D0C">
              <w:rPr>
                <w:rFonts w:ascii="Times New Roman" w:hAnsi="Times New Roman"/>
              </w:rPr>
              <w:t>Сумма данных строк журнала ПК по статьям БДДС по списанию</w:t>
            </w:r>
          </w:p>
        </w:tc>
      </w:tr>
      <w:tr w:rsidR="00AD54CB" w:rsidRPr="002B6D0C" w14:paraId="04688895" w14:textId="77777777" w:rsidTr="00465F25">
        <w:tc>
          <w:tcPr>
            <w:tcW w:w="2689" w:type="dxa"/>
          </w:tcPr>
          <w:p w14:paraId="23990FCA" w14:textId="77777777" w:rsidR="00AD54CB" w:rsidRPr="002B6D0C" w:rsidRDefault="00AD54CB" w:rsidP="002B6D0C">
            <w:pPr>
              <w:contextualSpacing/>
              <w:rPr>
                <w:rFonts w:ascii="Times New Roman" w:hAnsi="Times New Roman"/>
              </w:rPr>
            </w:pPr>
            <w:r w:rsidRPr="002B6D0C">
              <w:rPr>
                <w:rFonts w:ascii="Times New Roman" w:hAnsi="Times New Roman"/>
              </w:rPr>
              <w:lastRenderedPageBreak/>
              <w:t xml:space="preserve">Исполнитель </w:t>
            </w:r>
          </w:p>
        </w:tc>
        <w:tc>
          <w:tcPr>
            <w:tcW w:w="6656" w:type="dxa"/>
          </w:tcPr>
          <w:p w14:paraId="41FF90F3" w14:textId="77777777" w:rsidR="00AD54CB" w:rsidRPr="002B6D0C" w:rsidRDefault="00AD54CB" w:rsidP="002B6D0C">
            <w:pPr>
              <w:contextualSpacing/>
              <w:rPr>
                <w:rFonts w:ascii="Times New Roman" w:hAnsi="Times New Roman"/>
              </w:rPr>
            </w:pPr>
            <w:r w:rsidRPr="002B6D0C">
              <w:rPr>
                <w:rFonts w:ascii="Times New Roman" w:hAnsi="Times New Roman"/>
              </w:rPr>
              <w:t>ФИО пользователя, формирующего платежный календарь по ЦФО</w:t>
            </w:r>
          </w:p>
        </w:tc>
      </w:tr>
      <w:tr w:rsidR="00AD54CB" w:rsidRPr="002B6D0C" w14:paraId="20C150F6" w14:textId="77777777" w:rsidTr="00465F25">
        <w:tc>
          <w:tcPr>
            <w:tcW w:w="2689" w:type="dxa"/>
          </w:tcPr>
          <w:p w14:paraId="394C687D" w14:textId="77777777" w:rsidR="00AD54CB" w:rsidRPr="002B6D0C" w:rsidRDefault="00AD54CB" w:rsidP="002B6D0C">
            <w:pPr>
              <w:contextualSpacing/>
              <w:rPr>
                <w:rFonts w:ascii="Times New Roman" w:hAnsi="Times New Roman"/>
              </w:rPr>
            </w:pPr>
            <w:r w:rsidRPr="002B6D0C">
              <w:rPr>
                <w:rFonts w:ascii="Times New Roman" w:hAnsi="Times New Roman"/>
              </w:rPr>
              <w:t>Адрес электронной почты</w:t>
            </w:r>
          </w:p>
        </w:tc>
        <w:tc>
          <w:tcPr>
            <w:tcW w:w="6656" w:type="dxa"/>
          </w:tcPr>
          <w:p w14:paraId="43514B44" w14:textId="77777777" w:rsidR="00AD54CB" w:rsidRPr="002B6D0C" w:rsidRDefault="00AD54CB" w:rsidP="002B6D0C">
            <w:pPr>
              <w:contextualSpacing/>
              <w:rPr>
                <w:rFonts w:ascii="Times New Roman" w:hAnsi="Times New Roman"/>
              </w:rPr>
            </w:pPr>
            <w:r w:rsidRPr="002B6D0C">
              <w:rPr>
                <w:rFonts w:ascii="Times New Roman" w:hAnsi="Times New Roman"/>
              </w:rPr>
              <w:t>Адрес пользователя, формирующего платежный календарь по ЦФО</w:t>
            </w:r>
          </w:p>
        </w:tc>
      </w:tr>
    </w:tbl>
    <w:p w14:paraId="334BBE5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Данные журналов ПК выводятся на форму по дате утверждения текущего этапа согласования с нарастающим итогом от более ранней к более поздней.</w:t>
      </w:r>
    </w:p>
    <w:p w14:paraId="7BD2DD2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Кнопки функций работы с формой Согласование и утверждение планов БДДС ЦФО в АУО: </w:t>
      </w:r>
    </w:p>
    <w:tbl>
      <w:tblPr>
        <w:tblStyle w:val="afff2"/>
        <w:tblW w:w="0" w:type="auto"/>
        <w:tblLook w:val="04A0" w:firstRow="1" w:lastRow="0" w:firstColumn="1" w:lastColumn="0" w:noHBand="0" w:noVBand="1"/>
      </w:tblPr>
      <w:tblGrid>
        <w:gridCol w:w="2547"/>
        <w:gridCol w:w="6798"/>
      </w:tblGrid>
      <w:tr w:rsidR="00AD54CB" w:rsidRPr="002B6D0C" w14:paraId="6957DE4B" w14:textId="77777777" w:rsidTr="00465F25">
        <w:tc>
          <w:tcPr>
            <w:tcW w:w="2547" w:type="dxa"/>
          </w:tcPr>
          <w:p w14:paraId="637C4763"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Согласование </w:t>
            </w:r>
          </w:p>
        </w:tc>
        <w:tc>
          <w:tcPr>
            <w:tcW w:w="6798" w:type="dxa"/>
          </w:tcPr>
          <w:p w14:paraId="31CB8FC9" w14:textId="77777777" w:rsidR="00AD54CB" w:rsidRPr="002B6D0C" w:rsidRDefault="00AD54CB" w:rsidP="002B6D0C">
            <w:pPr>
              <w:contextualSpacing/>
              <w:rPr>
                <w:rFonts w:ascii="Times New Roman" w:hAnsi="Times New Roman"/>
              </w:rPr>
            </w:pPr>
            <w:r w:rsidRPr="002B6D0C">
              <w:rPr>
                <w:rFonts w:ascii="Times New Roman" w:hAnsi="Times New Roman"/>
              </w:rPr>
              <w:t>Переход на форму согласования документа для согласования или отправки на доработку журнала платежного календаря</w:t>
            </w:r>
          </w:p>
        </w:tc>
      </w:tr>
      <w:tr w:rsidR="00AD54CB" w:rsidRPr="002B6D0C" w14:paraId="76880231" w14:textId="77777777" w:rsidTr="00465F25">
        <w:tc>
          <w:tcPr>
            <w:tcW w:w="2547" w:type="dxa"/>
          </w:tcPr>
          <w:p w14:paraId="6AF7E000"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Разноска </w:t>
            </w:r>
          </w:p>
        </w:tc>
        <w:tc>
          <w:tcPr>
            <w:tcW w:w="6798" w:type="dxa"/>
          </w:tcPr>
          <w:p w14:paraId="42594A66" w14:textId="77777777" w:rsidR="00AD54CB" w:rsidRPr="002B6D0C" w:rsidRDefault="00AD54CB" w:rsidP="002B6D0C">
            <w:pPr>
              <w:contextualSpacing/>
              <w:rPr>
                <w:rFonts w:ascii="Times New Roman" w:hAnsi="Times New Roman"/>
              </w:rPr>
            </w:pPr>
            <w:r w:rsidRPr="002B6D0C">
              <w:rPr>
                <w:rFonts w:ascii="Times New Roman" w:hAnsi="Times New Roman"/>
              </w:rPr>
              <w:t>Проставление признака разноски выделенного согласованного на форме журнала платежного календаря</w:t>
            </w:r>
          </w:p>
        </w:tc>
      </w:tr>
      <w:tr w:rsidR="00AD54CB" w:rsidRPr="002B6D0C" w14:paraId="38B1B484" w14:textId="77777777" w:rsidTr="00465F25">
        <w:tc>
          <w:tcPr>
            <w:tcW w:w="2547" w:type="dxa"/>
          </w:tcPr>
          <w:p w14:paraId="5AC91B85" w14:textId="77777777" w:rsidR="00AD54CB" w:rsidRPr="002B6D0C" w:rsidRDefault="00AD54CB" w:rsidP="002B6D0C">
            <w:pPr>
              <w:contextualSpacing/>
              <w:rPr>
                <w:rFonts w:ascii="Times New Roman" w:hAnsi="Times New Roman"/>
              </w:rPr>
            </w:pPr>
            <w:r w:rsidRPr="002B6D0C">
              <w:rPr>
                <w:rFonts w:ascii="Times New Roman" w:hAnsi="Times New Roman"/>
              </w:rPr>
              <w:t>Перейти к журналу</w:t>
            </w:r>
          </w:p>
        </w:tc>
        <w:tc>
          <w:tcPr>
            <w:tcW w:w="6798" w:type="dxa"/>
          </w:tcPr>
          <w:p w14:paraId="703191C2" w14:textId="77777777" w:rsidR="00AD54CB" w:rsidRPr="002B6D0C" w:rsidRDefault="00AD54CB" w:rsidP="002B6D0C">
            <w:pPr>
              <w:contextualSpacing/>
              <w:rPr>
                <w:rFonts w:ascii="Times New Roman" w:hAnsi="Times New Roman"/>
              </w:rPr>
            </w:pPr>
            <w:r w:rsidRPr="002B6D0C">
              <w:rPr>
                <w:rFonts w:ascii="Times New Roman" w:hAnsi="Times New Roman"/>
              </w:rPr>
              <w:t>Переход на форму «Журнал платежный календарь» к выделенному на форме журналу платежного календаря</w:t>
            </w:r>
          </w:p>
        </w:tc>
      </w:tr>
      <w:tr w:rsidR="00AD54CB" w:rsidRPr="002B6D0C" w14:paraId="64F20F91" w14:textId="77777777" w:rsidTr="00465F25">
        <w:tc>
          <w:tcPr>
            <w:tcW w:w="2547" w:type="dxa"/>
          </w:tcPr>
          <w:p w14:paraId="1466FB4E" w14:textId="77777777" w:rsidR="00AD54CB" w:rsidRPr="002B6D0C" w:rsidRDefault="00AD54CB" w:rsidP="002B6D0C">
            <w:pPr>
              <w:contextualSpacing/>
              <w:rPr>
                <w:rFonts w:ascii="Times New Roman" w:hAnsi="Times New Roman"/>
              </w:rPr>
            </w:pPr>
            <w:r w:rsidRPr="002B6D0C">
              <w:rPr>
                <w:rFonts w:ascii="Times New Roman" w:hAnsi="Times New Roman"/>
              </w:rPr>
              <w:t>Печать журнала</w:t>
            </w:r>
          </w:p>
        </w:tc>
        <w:tc>
          <w:tcPr>
            <w:tcW w:w="6798" w:type="dxa"/>
          </w:tcPr>
          <w:p w14:paraId="4DC3A086" w14:textId="77777777" w:rsidR="00AD54CB" w:rsidRPr="002B6D0C" w:rsidRDefault="00AD54CB" w:rsidP="002B6D0C">
            <w:pPr>
              <w:contextualSpacing/>
              <w:rPr>
                <w:rFonts w:ascii="Times New Roman" w:hAnsi="Times New Roman"/>
              </w:rPr>
            </w:pPr>
            <w:r w:rsidRPr="002B6D0C">
              <w:rPr>
                <w:rFonts w:ascii="Times New Roman" w:hAnsi="Times New Roman"/>
              </w:rPr>
              <w:t>Вывод на печать данных выбранного на форме журнала платежного календаря в отчет «Платежный календарь»</w:t>
            </w:r>
          </w:p>
        </w:tc>
      </w:tr>
    </w:tbl>
    <w:p w14:paraId="354C142E" w14:textId="65CDD3B1" w:rsidR="00AD54CB" w:rsidRPr="00513EFE" w:rsidRDefault="00AD54CB" w:rsidP="00513EFE">
      <w:pPr>
        <w:pStyle w:val="affffff3"/>
      </w:pPr>
    </w:p>
    <w:p w14:paraId="42AEEEC5" w14:textId="77777777" w:rsidR="00AD54CB" w:rsidRPr="00513EFE" w:rsidRDefault="00AD54CB" w:rsidP="00DB2A2C">
      <w:pPr>
        <w:pStyle w:val="32"/>
      </w:pPr>
      <w:bookmarkStart w:id="188" w:name="_Toc231471027"/>
      <w:r w:rsidRPr="00513EFE">
        <w:t>Настройки</w:t>
      </w:r>
      <w:bookmarkEnd w:id="188"/>
    </w:p>
    <w:p w14:paraId="4C0ACF09" w14:textId="77777777" w:rsidR="00AD54CB" w:rsidRPr="002B6D0C" w:rsidRDefault="00AD54CB" w:rsidP="002B6D0C">
      <w:pPr>
        <w:ind w:left="720"/>
        <w:rPr>
          <w:rFonts w:ascii="Times New Roman" w:hAnsi="Times New Roman"/>
          <w:b/>
        </w:rPr>
      </w:pPr>
      <w:r w:rsidRPr="002B6D0C">
        <w:rPr>
          <w:rFonts w:ascii="Times New Roman" w:hAnsi="Times New Roman"/>
          <w:b/>
        </w:rPr>
        <w:t>«Группировка аналитик для расчета лимитов»</w:t>
      </w:r>
    </w:p>
    <w:p w14:paraId="55B5737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Настроечная форма «Группировка аналитик для расчета лимитов» предназначена для выставления параметров аналитик при расчете бюджетных лимитов плана на уровне АУО по всем статьям БДДС. </w:t>
      </w:r>
    </w:p>
    <w:p w14:paraId="2D1ABAD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полей настроечной формы: </w:t>
      </w:r>
    </w:p>
    <w:tbl>
      <w:tblPr>
        <w:tblStyle w:val="afff2"/>
        <w:tblW w:w="0" w:type="auto"/>
        <w:tblLook w:val="04A0" w:firstRow="1" w:lastRow="0" w:firstColumn="1" w:lastColumn="0" w:noHBand="0" w:noVBand="1"/>
      </w:tblPr>
      <w:tblGrid>
        <w:gridCol w:w="3256"/>
        <w:gridCol w:w="6082"/>
      </w:tblGrid>
      <w:tr w:rsidR="00AD54CB" w:rsidRPr="002B6D0C" w14:paraId="22D7AF64" w14:textId="77777777" w:rsidTr="00465F25">
        <w:trPr>
          <w:tblHeader/>
        </w:trPr>
        <w:tc>
          <w:tcPr>
            <w:tcW w:w="3256" w:type="dxa"/>
          </w:tcPr>
          <w:p w14:paraId="757E0565"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082" w:type="dxa"/>
          </w:tcPr>
          <w:p w14:paraId="7EA1DE3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0C197851" w14:textId="77777777" w:rsidTr="00465F25">
        <w:tc>
          <w:tcPr>
            <w:tcW w:w="3256" w:type="dxa"/>
          </w:tcPr>
          <w:p w14:paraId="47705217"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Компания ЦК </w:t>
            </w:r>
          </w:p>
        </w:tc>
        <w:tc>
          <w:tcPr>
            <w:tcW w:w="6082" w:type="dxa"/>
          </w:tcPr>
          <w:p w14:paraId="3B0A1020" w14:textId="77777777" w:rsidR="00AD54CB" w:rsidRPr="002B6D0C" w:rsidRDefault="00AD54CB" w:rsidP="002B6D0C">
            <w:pPr>
              <w:contextualSpacing/>
              <w:rPr>
                <w:rFonts w:ascii="Times New Roman" w:hAnsi="Times New Roman"/>
                <w:lang w:val="en-US"/>
              </w:rPr>
            </w:pPr>
            <w:r w:rsidRPr="002B6D0C">
              <w:rPr>
                <w:rFonts w:ascii="Times New Roman" w:hAnsi="Times New Roman"/>
              </w:rPr>
              <w:t xml:space="preserve">По умолчанию </w:t>
            </w:r>
            <w:r w:rsidRPr="002B6D0C">
              <w:rPr>
                <w:rFonts w:ascii="Times New Roman" w:hAnsi="Times New Roman"/>
                <w:lang w:val="en-US"/>
              </w:rPr>
              <w:t>AUP</w:t>
            </w:r>
          </w:p>
        </w:tc>
      </w:tr>
      <w:tr w:rsidR="00AD54CB" w:rsidRPr="002B6D0C" w14:paraId="58DA66A1" w14:textId="77777777" w:rsidTr="00465F25">
        <w:tc>
          <w:tcPr>
            <w:tcW w:w="3256" w:type="dxa"/>
          </w:tcPr>
          <w:p w14:paraId="482962FD"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ЦК</w:t>
            </w:r>
          </w:p>
        </w:tc>
        <w:tc>
          <w:tcPr>
            <w:tcW w:w="6082" w:type="dxa"/>
          </w:tcPr>
          <w:p w14:paraId="76C75A26" w14:textId="77777777" w:rsidR="00AD54CB" w:rsidRPr="002B6D0C" w:rsidRDefault="00AD54CB" w:rsidP="002B6D0C">
            <w:pPr>
              <w:contextualSpacing/>
              <w:rPr>
                <w:rFonts w:ascii="Times New Roman" w:hAnsi="Times New Roman"/>
              </w:rPr>
            </w:pPr>
            <w:r w:rsidRPr="002B6D0C">
              <w:rPr>
                <w:rFonts w:ascii="Times New Roman" w:hAnsi="Times New Roman"/>
              </w:rPr>
              <w:t>По умолчанию АУ АО "Почта России"</w:t>
            </w:r>
          </w:p>
        </w:tc>
      </w:tr>
      <w:tr w:rsidR="00AD54CB" w:rsidRPr="002B6D0C" w14:paraId="06348A85" w14:textId="77777777" w:rsidTr="00465F25">
        <w:tc>
          <w:tcPr>
            <w:tcW w:w="3256" w:type="dxa"/>
          </w:tcPr>
          <w:p w14:paraId="4DA00E05" w14:textId="77777777" w:rsidR="00AD54CB" w:rsidRPr="002B6D0C" w:rsidRDefault="00AD54CB" w:rsidP="002B6D0C">
            <w:pPr>
              <w:contextualSpacing/>
              <w:rPr>
                <w:rFonts w:ascii="Times New Roman" w:hAnsi="Times New Roman"/>
              </w:rPr>
            </w:pPr>
            <w:r w:rsidRPr="002B6D0C">
              <w:rPr>
                <w:rFonts w:ascii="Times New Roman" w:hAnsi="Times New Roman"/>
              </w:rPr>
              <w:t>Статья БДДС</w:t>
            </w:r>
          </w:p>
        </w:tc>
        <w:tc>
          <w:tcPr>
            <w:tcW w:w="6082" w:type="dxa"/>
          </w:tcPr>
          <w:p w14:paraId="1046C65D" w14:textId="77777777" w:rsidR="00AD54CB" w:rsidRPr="002B6D0C" w:rsidRDefault="00AD54CB" w:rsidP="002B6D0C">
            <w:pPr>
              <w:contextualSpacing/>
              <w:rPr>
                <w:rFonts w:ascii="Times New Roman" w:hAnsi="Times New Roman"/>
              </w:rPr>
            </w:pPr>
            <w:r w:rsidRPr="002B6D0C">
              <w:rPr>
                <w:rFonts w:ascii="Times New Roman" w:hAnsi="Times New Roman"/>
              </w:rPr>
              <w:t>Код статьи БДДС</w:t>
            </w:r>
          </w:p>
        </w:tc>
      </w:tr>
      <w:tr w:rsidR="00AD54CB" w:rsidRPr="002B6D0C" w14:paraId="3C1537A9" w14:textId="77777777" w:rsidTr="00465F25">
        <w:tc>
          <w:tcPr>
            <w:tcW w:w="3256" w:type="dxa"/>
          </w:tcPr>
          <w:p w14:paraId="28B2D4A7"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Наименование статьи БДДС </w:t>
            </w:r>
          </w:p>
        </w:tc>
        <w:tc>
          <w:tcPr>
            <w:tcW w:w="6082" w:type="dxa"/>
          </w:tcPr>
          <w:p w14:paraId="6F94D751"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статьи БДДС, соответствующее коду статьи БДДС</w:t>
            </w:r>
          </w:p>
        </w:tc>
      </w:tr>
      <w:tr w:rsidR="00AD54CB" w:rsidRPr="002B6D0C" w14:paraId="700BEDAB" w14:textId="77777777" w:rsidTr="00465F25">
        <w:tc>
          <w:tcPr>
            <w:tcW w:w="3256" w:type="dxa"/>
          </w:tcPr>
          <w:p w14:paraId="15052457" w14:textId="77777777" w:rsidR="00AD54CB" w:rsidRPr="002B6D0C" w:rsidRDefault="00AD54CB" w:rsidP="002B6D0C">
            <w:pPr>
              <w:contextualSpacing/>
              <w:rPr>
                <w:rFonts w:ascii="Times New Roman" w:hAnsi="Times New Roman"/>
              </w:rPr>
            </w:pPr>
            <w:r w:rsidRPr="002B6D0C">
              <w:rPr>
                <w:rFonts w:ascii="Times New Roman" w:hAnsi="Times New Roman"/>
              </w:rPr>
              <w:t>ЦФО</w:t>
            </w:r>
          </w:p>
        </w:tc>
        <w:tc>
          <w:tcPr>
            <w:tcW w:w="6082" w:type="dxa"/>
          </w:tcPr>
          <w:p w14:paraId="014FDE33" w14:textId="77777777" w:rsidR="00AD54CB" w:rsidRPr="002B6D0C" w:rsidRDefault="00AD54CB" w:rsidP="002B6D0C">
            <w:pPr>
              <w:contextualSpacing/>
              <w:rPr>
                <w:rFonts w:ascii="Times New Roman" w:hAnsi="Times New Roman"/>
              </w:rPr>
            </w:pPr>
            <w:r w:rsidRPr="002B6D0C">
              <w:rPr>
                <w:rFonts w:ascii="Times New Roman" w:hAnsi="Times New Roman"/>
              </w:rPr>
              <w:t>Признак контроля лимита плана по аналитике «ЦФО»</w:t>
            </w:r>
          </w:p>
        </w:tc>
      </w:tr>
      <w:tr w:rsidR="00AD54CB" w:rsidRPr="002B6D0C" w14:paraId="7E6B597F" w14:textId="77777777" w:rsidTr="00465F25">
        <w:tc>
          <w:tcPr>
            <w:tcW w:w="3256" w:type="dxa"/>
          </w:tcPr>
          <w:p w14:paraId="14A99A3B" w14:textId="77777777" w:rsidR="00AD54CB" w:rsidRPr="002B6D0C" w:rsidRDefault="00AD54CB" w:rsidP="002B6D0C">
            <w:pPr>
              <w:contextualSpacing/>
              <w:rPr>
                <w:rFonts w:ascii="Times New Roman" w:hAnsi="Times New Roman"/>
              </w:rPr>
            </w:pPr>
            <w:r w:rsidRPr="002B6D0C">
              <w:rPr>
                <w:rFonts w:ascii="Times New Roman" w:hAnsi="Times New Roman"/>
              </w:rPr>
              <w:t>Контрагент</w:t>
            </w:r>
          </w:p>
        </w:tc>
        <w:tc>
          <w:tcPr>
            <w:tcW w:w="6082" w:type="dxa"/>
          </w:tcPr>
          <w:p w14:paraId="498E9808" w14:textId="77777777" w:rsidR="00AD54CB" w:rsidRPr="002B6D0C" w:rsidRDefault="00AD54CB" w:rsidP="002B6D0C">
            <w:pPr>
              <w:contextualSpacing/>
              <w:rPr>
                <w:rFonts w:ascii="Times New Roman" w:hAnsi="Times New Roman"/>
              </w:rPr>
            </w:pPr>
            <w:r w:rsidRPr="002B6D0C">
              <w:rPr>
                <w:rFonts w:ascii="Times New Roman" w:hAnsi="Times New Roman"/>
              </w:rPr>
              <w:t>Признак контроля лимита плана по аналитике «Контрагент»</w:t>
            </w:r>
          </w:p>
        </w:tc>
      </w:tr>
      <w:tr w:rsidR="00AD54CB" w:rsidRPr="002B6D0C" w14:paraId="4AFD7371" w14:textId="77777777" w:rsidTr="00465F25">
        <w:tc>
          <w:tcPr>
            <w:tcW w:w="3256" w:type="dxa"/>
          </w:tcPr>
          <w:p w14:paraId="7755613B" w14:textId="77777777" w:rsidR="00AD54CB" w:rsidRPr="002B6D0C" w:rsidRDefault="00AD54CB" w:rsidP="002B6D0C">
            <w:pPr>
              <w:contextualSpacing/>
              <w:rPr>
                <w:rFonts w:ascii="Times New Roman" w:hAnsi="Times New Roman"/>
              </w:rPr>
            </w:pPr>
            <w:r w:rsidRPr="002B6D0C">
              <w:rPr>
                <w:rFonts w:ascii="Times New Roman" w:hAnsi="Times New Roman"/>
              </w:rPr>
              <w:t>Договор</w:t>
            </w:r>
          </w:p>
        </w:tc>
        <w:tc>
          <w:tcPr>
            <w:tcW w:w="6082" w:type="dxa"/>
          </w:tcPr>
          <w:p w14:paraId="21801DA1" w14:textId="77777777" w:rsidR="00AD54CB" w:rsidRPr="002B6D0C" w:rsidRDefault="00AD54CB" w:rsidP="002B6D0C">
            <w:pPr>
              <w:contextualSpacing/>
              <w:rPr>
                <w:rFonts w:ascii="Times New Roman" w:hAnsi="Times New Roman"/>
              </w:rPr>
            </w:pPr>
            <w:r w:rsidRPr="002B6D0C">
              <w:rPr>
                <w:rFonts w:ascii="Times New Roman" w:hAnsi="Times New Roman"/>
              </w:rPr>
              <w:t>Признак контроля лимита плана по аналитике «Договор»</w:t>
            </w:r>
          </w:p>
        </w:tc>
      </w:tr>
      <w:tr w:rsidR="00AD54CB" w:rsidRPr="002B6D0C" w14:paraId="4EC40154" w14:textId="77777777" w:rsidTr="00465F25">
        <w:tc>
          <w:tcPr>
            <w:tcW w:w="3256" w:type="dxa"/>
          </w:tcPr>
          <w:p w14:paraId="78429A9A"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Проект </w:t>
            </w:r>
          </w:p>
        </w:tc>
        <w:tc>
          <w:tcPr>
            <w:tcW w:w="6082" w:type="dxa"/>
          </w:tcPr>
          <w:p w14:paraId="2E31FD02" w14:textId="77777777" w:rsidR="00AD54CB" w:rsidRPr="002B6D0C" w:rsidRDefault="00AD54CB" w:rsidP="002B6D0C">
            <w:pPr>
              <w:contextualSpacing/>
              <w:rPr>
                <w:rFonts w:ascii="Times New Roman" w:hAnsi="Times New Roman"/>
              </w:rPr>
            </w:pPr>
            <w:r w:rsidRPr="002B6D0C">
              <w:rPr>
                <w:rFonts w:ascii="Times New Roman" w:hAnsi="Times New Roman"/>
              </w:rPr>
              <w:t>Признак контроля лимита плана по аналитике «Проект»</w:t>
            </w:r>
          </w:p>
        </w:tc>
      </w:tr>
    </w:tbl>
    <w:p w14:paraId="5073D7EB" w14:textId="77777777" w:rsidR="00AD54CB" w:rsidRPr="002B6D0C" w:rsidRDefault="00AD54CB" w:rsidP="002B6D0C">
      <w:pPr>
        <w:pStyle w:val="aff5"/>
        <w:ind w:left="1080"/>
        <w:rPr>
          <w:rFonts w:ascii="Times New Roman" w:hAnsi="Times New Roman"/>
          <w:b/>
        </w:rPr>
      </w:pPr>
    </w:p>
    <w:p w14:paraId="072F3B80" w14:textId="77777777" w:rsidR="00AD54CB" w:rsidRPr="002B6D0C" w:rsidRDefault="00AD54CB" w:rsidP="002B6D0C">
      <w:pPr>
        <w:ind w:firstLine="708"/>
        <w:rPr>
          <w:rFonts w:ascii="Times New Roman" w:hAnsi="Times New Roman"/>
          <w:b/>
        </w:rPr>
      </w:pPr>
      <w:r w:rsidRPr="002B6D0C">
        <w:rPr>
          <w:rFonts w:ascii="Times New Roman" w:hAnsi="Times New Roman"/>
          <w:b/>
        </w:rPr>
        <w:t>«Взаимосвязь аналитик ЦФО»</w:t>
      </w:r>
    </w:p>
    <w:p w14:paraId="3A0A4AE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Настроечная форма «Взаимосвязь аналитик ЦФО» предназначена для выставления параметров соответствия и видимости ЦФО разного порядка на уровне АУО.</w:t>
      </w:r>
    </w:p>
    <w:p w14:paraId="37E882F8"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 xml:space="preserve">Наименование полей настроечной формы: </w:t>
      </w:r>
    </w:p>
    <w:tbl>
      <w:tblPr>
        <w:tblStyle w:val="afff2"/>
        <w:tblW w:w="9351" w:type="dxa"/>
        <w:tblLook w:val="04A0" w:firstRow="1" w:lastRow="0" w:firstColumn="1" w:lastColumn="0" w:noHBand="0" w:noVBand="1"/>
      </w:tblPr>
      <w:tblGrid>
        <w:gridCol w:w="2972"/>
        <w:gridCol w:w="6379"/>
      </w:tblGrid>
      <w:tr w:rsidR="00AD54CB" w:rsidRPr="002B6D0C" w14:paraId="1CB0DBFD" w14:textId="77777777" w:rsidTr="00465F25">
        <w:tc>
          <w:tcPr>
            <w:tcW w:w="2972" w:type="dxa"/>
          </w:tcPr>
          <w:p w14:paraId="6DF53204"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379" w:type="dxa"/>
          </w:tcPr>
          <w:p w14:paraId="728CC00E"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0462FB3D" w14:textId="77777777" w:rsidTr="00465F25">
        <w:trPr>
          <w:trHeight w:val="300"/>
        </w:trPr>
        <w:tc>
          <w:tcPr>
            <w:tcW w:w="2972" w:type="dxa"/>
            <w:noWrap/>
            <w:hideMark/>
          </w:tcPr>
          <w:p w14:paraId="47F438F9"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Компания ЦК</w:t>
            </w:r>
          </w:p>
        </w:tc>
        <w:tc>
          <w:tcPr>
            <w:tcW w:w="6379" w:type="dxa"/>
          </w:tcPr>
          <w:p w14:paraId="7F3A8DE8" w14:textId="77777777" w:rsidR="00AD54CB" w:rsidRPr="002B6D0C" w:rsidRDefault="00AD54CB" w:rsidP="002B6D0C">
            <w:pPr>
              <w:contextualSpacing/>
              <w:rPr>
                <w:rFonts w:ascii="Times New Roman" w:hAnsi="Times New Roman"/>
                <w:lang w:val="en-US"/>
              </w:rPr>
            </w:pPr>
            <w:r w:rsidRPr="002B6D0C">
              <w:rPr>
                <w:rFonts w:ascii="Times New Roman" w:hAnsi="Times New Roman"/>
              </w:rPr>
              <w:t xml:space="preserve">По умолчанию </w:t>
            </w:r>
            <w:r w:rsidRPr="002B6D0C">
              <w:rPr>
                <w:rFonts w:ascii="Times New Roman" w:hAnsi="Times New Roman"/>
                <w:lang w:val="en-US"/>
              </w:rPr>
              <w:t>AUP</w:t>
            </w:r>
          </w:p>
        </w:tc>
      </w:tr>
      <w:tr w:rsidR="00AD54CB" w:rsidRPr="002B6D0C" w14:paraId="0AAE12D5" w14:textId="77777777" w:rsidTr="00465F25">
        <w:trPr>
          <w:trHeight w:val="300"/>
        </w:trPr>
        <w:tc>
          <w:tcPr>
            <w:tcW w:w="2972" w:type="dxa"/>
            <w:noWrap/>
            <w:hideMark/>
          </w:tcPr>
          <w:p w14:paraId="644D13AC"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Наименование компании ЦК</w:t>
            </w:r>
          </w:p>
        </w:tc>
        <w:tc>
          <w:tcPr>
            <w:tcW w:w="6379" w:type="dxa"/>
          </w:tcPr>
          <w:p w14:paraId="7BF89661" w14:textId="77777777" w:rsidR="00AD54CB" w:rsidRPr="002B6D0C" w:rsidRDefault="00AD54CB" w:rsidP="002B6D0C">
            <w:pPr>
              <w:contextualSpacing/>
              <w:rPr>
                <w:rFonts w:ascii="Times New Roman" w:hAnsi="Times New Roman"/>
              </w:rPr>
            </w:pPr>
            <w:r w:rsidRPr="002B6D0C">
              <w:rPr>
                <w:rFonts w:ascii="Times New Roman" w:hAnsi="Times New Roman"/>
              </w:rPr>
              <w:t>По умолчанию АУ АО "Почта России"</w:t>
            </w:r>
          </w:p>
        </w:tc>
      </w:tr>
      <w:tr w:rsidR="00AD54CB" w:rsidRPr="002B6D0C" w14:paraId="531CB184" w14:textId="77777777" w:rsidTr="00465F25">
        <w:trPr>
          <w:trHeight w:val="300"/>
        </w:trPr>
        <w:tc>
          <w:tcPr>
            <w:tcW w:w="2972" w:type="dxa"/>
            <w:noWrap/>
            <w:hideMark/>
          </w:tcPr>
          <w:p w14:paraId="53153824"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Верхний элемент</w:t>
            </w:r>
          </w:p>
        </w:tc>
        <w:tc>
          <w:tcPr>
            <w:tcW w:w="6379" w:type="dxa"/>
          </w:tcPr>
          <w:p w14:paraId="701790D8"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Код ЦФО первого/верхнего порядка</w:t>
            </w:r>
          </w:p>
        </w:tc>
      </w:tr>
      <w:tr w:rsidR="00AD54CB" w:rsidRPr="002B6D0C" w14:paraId="5191568E" w14:textId="77777777" w:rsidTr="00465F25">
        <w:trPr>
          <w:trHeight w:val="300"/>
        </w:trPr>
        <w:tc>
          <w:tcPr>
            <w:tcW w:w="2972" w:type="dxa"/>
            <w:noWrap/>
            <w:hideMark/>
          </w:tcPr>
          <w:p w14:paraId="0ED30952"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Наименование ЦФО</w:t>
            </w:r>
          </w:p>
        </w:tc>
        <w:tc>
          <w:tcPr>
            <w:tcW w:w="6379" w:type="dxa"/>
          </w:tcPr>
          <w:p w14:paraId="511945A3"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Наименование ЦФО, соответствующее  коду ЦФО</w:t>
            </w:r>
          </w:p>
        </w:tc>
      </w:tr>
      <w:tr w:rsidR="00AD54CB" w:rsidRPr="002B6D0C" w14:paraId="74629FD1" w14:textId="77777777" w:rsidTr="00465F25">
        <w:trPr>
          <w:trHeight w:val="300"/>
        </w:trPr>
        <w:tc>
          <w:tcPr>
            <w:tcW w:w="2972" w:type="dxa"/>
            <w:noWrap/>
            <w:hideMark/>
          </w:tcPr>
          <w:p w14:paraId="4FB26558"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Нижний элемент</w:t>
            </w:r>
          </w:p>
        </w:tc>
        <w:tc>
          <w:tcPr>
            <w:tcW w:w="6379" w:type="dxa"/>
          </w:tcPr>
          <w:p w14:paraId="09E6C00E"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Код ЦФО нижнего/второго порядка</w:t>
            </w:r>
          </w:p>
        </w:tc>
      </w:tr>
      <w:tr w:rsidR="00AD54CB" w:rsidRPr="002B6D0C" w14:paraId="0439DE66" w14:textId="77777777" w:rsidTr="00465F25">
        <w:trPr>
          <w:trHeight w:val="300"/>
        </w:trPr>
        <w:tc>
          <w:tcPr>
            <w:tcW w:w="2972" w:type="dxa"/>
            <w:noWrap/>
            <w:hideMark/>
          </w:tcPr>
          <w:p w14:paraId="069A00C0"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Наименование ЦФО</w:t>
            </w:r>
          </w:p>
        </w:tc>
        <w:tc>
          <w:tcPr>
            <w:tcW w:w="6379" w:type="dxa"/>
          </w:tcPr>
          <w:p w14:paraId="5D1B87E9"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Наименование ЦФО, соответствующее  коду ЦФО</w:t>
            </w:r>
          </w:p>
        </w:tc>
      </w:tr>
      <w:tr w:rsidR="00AD54CB" w:rsidRPr="002B6D0C" w14:paraId="78ED815F" w14:textId="77777777" w:rsidTr="00465F25">
        <w:trPr>
          <w:trHeight w:val="300"/>
        </w:trPr>
        <w:tc>
          <w:tcPr>
            <w:tcW w:w="2972" w:type="dxa"/>
            <w:noWrap/>
            <w:hideMark/>
          </w:tcPr>
          <w:p w14:paraId="3B159FFC"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lastRenderedPageBreak/>
              <w:t>Не выводить в лукап</w:t>
            </w:r>
          </w:p>
        </w:tc>
        <w:tc>
          <w:tcPr>
            <w:tcW w:w="6379" w:type="dxa"/>
          </w:tcPr>
          <w:p w14:paraId="47A7517A"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Признак видимости кодировки ЦФО</w:t>
            </w:r>
          </w:p>
        </w:tc>
      </w:tr>
      <w:tr w:rsidR="00AD54CB" w:rsidRPr="002B6D0C" w14:paraId="56A029D5" w14:textId="77777777" w:rsidTr="00465F25">
        <w:trPr>
          <w:trHeight w:val="300"/>
        </w:trPr>
        <w:tc>
          <w:tcPr>
            <w:tcW w:w="2972" w:type="dxa"/>
            <w:noWrap/>
            <w:hideMark/>
          </w:tcPr>
          <w:p w14:paraId="4A89015D"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СП/Объект</w:t>
            </w:r>
          </w:p>
        </w:tc>
        <w:tc>
          <w:tcPr>
            <w:tcW w:w="6379" w:type="dxa"/>
          </w:tcPr>
          <w:p w14:paraId="05061D56"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По умолчанию АУФ</w:t>
            </w:r>
          </w:p>
        </w:tc>
      </w:tr>
      <w:tr w:rsidR="00AD54CB" w:rsidRPr="002B6D0C" w14:paraId="21FBE592" w14:textId="77777777" w:rsidTr="00465F25">
        <w:trPr>
          <w:trHeight w:val="300"/>
        </w:trPr>
        <w:tc>
          <w:tcPr>
            <w:tcW w:w="2972" w:type="dxa"/>
            <w:noWrap/>
            <w:hideMark/>
          </w:tcPr>
          <w:p w14:paraId="5971B60E"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Наименование СП/Объекта</w:t>
            </w:r>
          </w:p>
        </w:tc>
        <w:tc>
          <w:tcPr>
            <w:tcW w:w="6379" w:type="dxa"/>
          </w:tcPr>
          <w:p w14:paraId="7A622394" w14:textId="77777777" w:rsidR="00AD54CB" w:rsidRPr="002B6D0C" w:rsidRDefault="00AD54CB" w:rsidP="002B6D0C">
            <w:pPr>
              <w:contextualSpacing/>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По умолчанию  АУ Филиала</w:t>
            </w:r>
          </w:p>
        </w:tc>
      </w:tr>
    </w:tbl>
    <w:p w14:paraId="57A2CECE" w14:textId="77777777" w:rsidR="00AD54CB" w:rsidRPr="002B6D0C" w:rsidRDefault="00AD54CB" w:rsidP="002B6D0C">
      <w:pPr>
        <w:contextualSpacing/>
        <w:rPr>
          <w:rFonts w:ascii="Times New Roman" w:hAnsi="Times New Roman"/>
        </w:rPr>
      </w:pPr>
    </w:p>
    <w:p w14:paraId="1BE49A97" w14:textId="77777777" w:rsidR="00AD54CB" w:rsidRPr="002B6D0C" w:rsidRDefault="00AD54CB" w:rsidP="002B6D0C">
      <w:pPr>
        <w:ind w:firstLine="708"/>
        <w:rPr>
          <w:rFonts w:ascii="Times New Roman" w:hAnsi="Times New Roman"/>
          <w:b/>
        </w:rPr>
      </w:pPr>
      <w:r w:rsidRPr="002B6D0C">
        <w:rPr>
          <w:rFonts w:ascii="Times New Roman" w:hAnsi="Times New Roman"/>
          <w:b/>
        </w:rPr>
        <w:t>«Наименование групп статей БДДС»</w:t>
      </w:r>
    </w:p>
    <w:p w14:paraId="2C0B5FF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Настроечная форма «Наименование групп статей БДДС» предназначена для настройки параметров ветки маршрута согласования для группы статей БДДС. </w:t>
      </w:r>
    </w:p>
    <w:p w14:paraId="4B6D1052"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 </w:t>
      </w:r>
      <w:r w:rsidRPr="002B6D0C">
        <w:rPr>
          <w:rFonts w:ascii="Times New Roman" w:hAnsi="Times New Roman"/>
        </w:rPr>
        <w:tab/>
        <w:t xml:space="preserve">Наименование полей настроечной формы: </w:t>
      </w:r>
    </w:p>
    <w:tbl>
      <w:tblPr>
        <w:tblStyle w:val="afff2"/>
        <w:tblW w:w="0" w:type="auto"/>
        <w:tblLook w:val="04A0" w:firstRow="1" w:lastRow="0" w:firstColumn="1" w:lastColumn="0" w:noHBand="0" w:noVBand="1"/>
      </w:tblPr>
      <w:tblGrid>
        <w:gridCol w:w="4672"/>
        <w:gridCol w:w="4673"/>
      </w:tblGrid>
      <w:tr w:rsidR="00AD54CB" w:rsidRPr="002B6D0C" w14:paraId="66D4A549" w14:textId="77777777" w:rsidTr="00465F25">
        <w:tc>
          <w:tcPr>
            <w:tcW w:w="4672" w:type="dxa"/>
          </w:tcPr>
          <w:p w14:paraId="3217FD38"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4673" w:type="dxa"/>
          </w:tcPr>
          <w:p w14:paraId="5D5A289B"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00023116" w14:textId="77777777" w:rsidTr="00465F25">
        <w:tc>
          <w:tcPr>
            <w:tcW w:w="4672" w:type="dxa"/>
          </w:tcPr>
          <w:p w14:paraId="06D5DFB4" w14:textId="77777777" w:rsidR="00AD54CB" w:rsidRPr="002B6D0C" w:rsidRDefault="00AD54CB" w:rsidP="002B6D0C">
            <w:pPr>
              <w:contextualSpacing/>
              <w:jc w:val="both"/>
              <w:rPr>
                <w:rFonts w:ascii="Times New Roman" w:hAnsi="Times New Roman"/>
              </w:rPr>
            </w:pPr>
            <w:r w:rsidRPr="002B6D0C">
              <w:rPr>
                <w:rFonts w:ascii="Times New Roman" w:hAnsi="Times New Roman"/>
              </w:rPr>
              <w:t>Группа статей БДДС</w:t>
            </w:r>
          </w:p>
        </w:tc>
        <w:tc>
          <w:tcPr>
            <w:tcW w:w="4673" w:type="dxa"/>
          </w:tcPr>
          <w:p w14:paraId="55F3AB5F" w14:textId="77777777" w:rsidR="00AD54CB" w:rsidRPr="002B6D0C" w:rsidRDefault="00AD54CB" w:rsidP="002B6D0C">
            <w:pPr>
              <w:contextualSpacing/>
              <w:jc w:val="both"/>
              <w:rPr>
                <w:rFonts w:ascii="Times New Roman" w:hAnsi="Times New Roman"/>
              </w:rPr>
            </w:pPr>
            <w:r w:rsidRPr="002B6D0C">
              <w:rPr>
                <w:rFonts w:ascii="Times New Roman" w:hAnsi="Times New Roman"/>
              </w:rPr>
              <w:t>ДК, ДК_БИР, ДЭ</w:t>
            </w:r>
          </w:p>
        </w:tc>
      </w:tr>
      <w:tr w:rsidR="00AD54CB" w:rsidRPr="002B6D0C" w14:paraId="0516C8BE" w14:textId="77777777" w:rsidTr="00465F25">
        <w:tc>
          <w:tcPr>
            <w:tcW w:w="4672" w:type="dxa"/>
          </w:tcPr>
          <w:p w14:paraId="6F21B6BC"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Структурное подразделение</w:t>
            </w:r>
          </w:p>
        </w:tc>
        <w:tc>
          <w:tcPr>
            <w:tcW w:w="4673" w:type="dxa"/>
          </w:tcPr>
          <w:p w14:paraId="7B6C4EC5"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ЦФО второго порядка, соответствующее группе статей БДДС </w:t>
            </w:r>
          </w:p>
        </w:tc>
      </w:tr>
      <w:tr w:rsidR="00AD54CB" w:rsidRPr="002B6D0C" w14:paraId="533F44D6" w14:textId="77777777" w:rsidTr="00465F25">
        <w:tc>
          <w:tcPr>
            <w:tcW w:w="4672" w:type="dxa"/>
          </w:tcPr>
          <w:p w14:paraId="561FC729"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ЦФО</w:t>
            </w:r>
          </w:p>
        </w:tc>
        <w:tc>
          <w:tcPr>
            <w:tcW w:w="4673" w:type="dxa"/>
          </w:tcPr>
          <w:p w14:paraId="1C285B3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ЦФО, соответствующее коду ЦФО </w:t>
            </w:r>
          </w:p>
        </w:tc>
      </w:tr>
      <w:tr w:rsidR="00AD54CB" w:rsidRPr="002B6D0C" w14:paraId="10C72A29" w14:textId="77777777" w:rsidTr="00465F25">
        <w:tc>
          <w:tcPr>
            <w:tcW w:w="4672" w:type="dxa"/>
          </w:tcPr>
          <w:p w14:paraId="3D409E02" w14:textId="77777777" w:rsidR="00AD54CB" w:rsidRPr="002B6D0C" w:rsidRDefault="00AD54CB" w:rsidP="002B6D0C">
            <w:pPr>
              <w:contextualSpacing/>
              <w:jc w:val="both"/>
              <w:rPr>
                <w:rFonts w:ascii="Times New Roman" w:hAnsi="Times New Roman"/>
              </w:rPr>
            </w:pPr>
            <w:r w:rsidRPr="002B6D0C">
              <w:rPr>
                <w:rFonts w:ascii="Times New Roman" w:hAnsi="Times New Roman"/>
              </w:rPr>
              <w:t>Активно</w:t>
            </w:r>
          </w:p>
        </w:tc>
        <w:tc>
          <w:tcPr>
            <w:tcW w:w="4673" w:type="dxa"/>
          </w:tcPr>
          <w:p w14:paraId="72FA8B84"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активности группы статей БДДС</w:t>
            </w:r>
          </w:p>
        </w:tc>
      </w:tr>
      <w:tr w:rsidR="00AD54CB" w:rsidRPr="002B6D0C" w14:paraId="6343A0E9" w14:textId="77777777" w:rsidTr="00465F25">
        <w:tc>
          <w:tcPr>
            <w:tcW w:w="4672" w:type="dxa"/>
          </w:tcPr>
          <w:p w14:paraId="43A92D41"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Статьи без привязки</w:t>
            </w:r>
          </w:p>
        </w:tc>
        <w:tc>
          <w:tcPr>
            <w:tcW w:w="4673" w:type="dxa"/>
          </w:tcPr>
          <w:p w14:paraId="4C39DF98"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Признак группы статей БДДС </w:t>
            </w:r>
          </w:p>
        </w:tc>
      </w:tr>
    </w:tbl>
    <w:p w14:paraId="3480EA8E" w14:textId="77777777" w:rsidR="00AD54CB" w:rsidRPr="002B6D0C" w:rsidRDefault="00AD54CB" w:rsidP="002B6D0C">
      <w:pPr>
        <w:contextualSpacing/>
        <w:jc w:val="both"/>
        <w:rPr>
          <w:rFonts w:ascii="Times New Roman" w:hAnsi="Times New Roman"/>
          <w:lang w:val="en-US"/>
        </w:rPr>
      </w:pPr>
    </w:p>
    <w:p w14:paraId="50B3103E"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«Группы статей БДДС»</w:t>
      </w:r>
    </w:p>
    <w:p w14:paraId="0082FF62"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Настроечная форма «Группы статей БДДС» предназначена для настройки принадлежности статьи БДДС к группе статей БДДС ветки маршрута согласования. </w:t>
      </w:r>
    </w:p>
    <w:p w14:paraId="3C8BF272"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 </w:t>
      </w:r>
      <w:r w:rsidRPr="002B6D0C">
        <w:rPr>
          <w:rFonts w:ascii="Times New Roman" w:hAnsi="Times New Roman"/>
        </w:rPr>
        <w:tab/>
        <w:t xml:space="preserve">Наименование полей настроечной формы: </w:t>
      </w:r>
    </w:p>
    <w:tbl>
      <w:tblPr>
        <w:tblStyle w:val="afff2"/>
        <w:tblW w:w="0" w:type="auto"/>
        <w:tblLook w:val="04A0" w:firstRow="1" w:lastRow="0" w:firstColumn="1" w:lastColumn="0" w:noHBand="0" w:noVBand="1"/>
      </w:tblPr>
      <w:tblGrid>
        <w:gridCol w:w="3397"/>
        <w:gridCol w:w="5948"/>
      </w:tblGrid>
      <w:tr w:rsidR="00AD54CB" w:rsidRPr="002B6D0C" w14:paraId="7DC2B113" w14:textId="77777777" w:rsidTr="00465F25">
        <w:tc>
          <w:tcPr>
            <w:tcW w:w="3397" w:type="dxa"/>
          </w:tcPr>
          <w:p w14:paraId="5FE0E0D2"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5948" w:type="dxa"/>
          </w:tcPr>
          <w:p w14:paraId="511DC2B0"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71BDAEED" w14:textId="77777777" w:rsidTr="00465F25">
        <w:tc>
          <w:tcPr>
            <w:tcW w:w="3397" w:type="dxa"/>
          </w:tcPr>
          <w:p w14:paraId="31102F9F" w14:textId="77777777" w:rsidR="00AD54CB" w:rsidRPr="002B6D0C" w:rsidRDefault="00AD54CB" w:rsidP="002B6D0C">
            <w:pPr>
              <w:contextualSpacing/>
              <w:jc w:val="both"/>
              <w:rPr>
                <w:rFonts w:ascii="Times New Roman" w:hAnsi="Times New Roman"/>
              </w:rPr>
            </w:pPr>
            <w:r w:rsidRPr="002B6D0C">
              <w:rPr>
                <w:rFonts w:ascii="Times New Roman" w:hAnsi="Times New Roman"/>
              </w:rPr>
              <w:t>Группа статей БДДС</w:t>
            </w:r>
          </w:p>
        </w:tc>
        <w:tc>
          <w:tcPr>
            <w:tcW w:w="5948" w:type="dxa"/>
          </w:tcPr>
          <w:p w14:paraId="54FFBB34" w14:textId="77777777" w:rsidR="00AD54CB" w:rsidRPr="002B6D0C" w:rsidRDefault="00AD54CB" w:rsidP="002B6D0C">
            <w:pPr>
              <w:contextualSpacing/>
              <w:jc w:val="both"/>
              <w:rPr>
                <w:rFonts w:ascii="Times New Roman" w:hAnsi="Times New Roman"/>
              </w:rPr>
            </w:pPr>
            <w:r w:rsidRPr="002B6D0C">
              <w:rPr>
                <w:rFonts w:ascii="Times New Roman" w:hAnsi="Times New Roman"/>
              </w:rPr>
              <w:t>ДК, ДК_БИР, ДЭ</w:t>
            </w:r>
          </w:p>
        </w:tc>
      </w:tr>
      <w:tr w:rsidR="00AD54CB" w:rsidRPr="002B6D0C" w14:paraId="5EA4CFBA" w14:textId="77777777" w:rsidTr="00465F25">
        <w:tc>
          <w:tcPr>
            <w:tcW w:w="3397" w:type="dxa"/>
          </w:tcPr>
          <w:p w14:paraId="14ECAFA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Статья БДДС </w:t>
            </w:r>
          </w:p>
        </w:tc>
        <w:tc>
          <w:tcPr>
            <w:tcW w:w="5948" w:type="dxa"/>
          </w:tcPr>
          <w:p w14:paraId="571BC015"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 соответствующий выбранной группе статей БДДС</w:t>
            </w:r>
          </w:p>
        </w:tc>
      </w:tr>
      <w:tr w:rsidR="00AD54CB" w:rsidRPr="002B6D0C" w14:paraId="2092B519" w14:textId="77777777" w:rsidTr="00465F25">
        <w:tc>
          <w:tcPr>
            <w:tcW w:w="3397" w:type="dxa"/>
          </w:tcPr>
          <w:p w14:paraId="73C1F433"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w:t>
            </w:r>
          </w:p>
        </w:tc>
        <w:tc>
          <w:tcPr>
            <w:tcW w:w="5948" w:type="dxa"/>
          </w:tcPr>
          <w:p w14:paraId="72C23C5D"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 соответствующее коду статьи</w:t>
            </w:r>
          </w:p>
        </w:tc>
      </w:tr>
    </w:tbl>
    <w:p w14:paraId="373A368E" w14:textId="77777777" w:rsidR="00AD54CB" w:rsidRPr="002B6D0C" w:rsidRDefault="00AD54CB" w:rsidP="002B6D0C">
      <w:pPr>
        <w:contextualSpacing/>
        <w:jc w:val="both"/>
        <w:rPr>
          <w:rFonts w:ascii="Times New Roman" w:hAnsi="Times New Roman"/>
          <w:b/>
        </w:rPr>
      </w:pPr>
    </w:p>
    <w:p w14:paraId="4F4BC173"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«Соответствие статей БДДС по возмещению»</w:t>
      </w:r>
    </w:p>
    <w:p w14:paraId="284926C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Настроечная форма «Соответствие статей БДДС по возмещению» предназначена для настройки принадлежности статьи БДДС к Кэш Пуллингу и соответствующей статье БДДС 3 раздела по возмещению.  </w:t>
      </w:r>
    </w:p>
    <w:p w14:paraId="19617D82"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Наименование полей настроечной формы:</w:t>
      </w:r>
    </w:p>
    <w:tbl>
      <w:tblPr>
        <w:tblStyle w:val="afff2"/>
        <w:tblW w:w="0" w:type="auto"/>
        <w:jc w:val="center"/>
        <w:tblLook w:val="04A0" w:firstRow="1" w:lastRow="0" w:firstColumn="1" w:lastColumn="0" w:noHBand="0" w:noVBand="1"/>
      </w:tblPr>
      <w:tblGrid>
        <w:gridCol w:w="3397"/>
        <w:gridCol w:w="5948"/>
      </w:tblGrid>
      <w:tr w:rsidR="00AD54CB" w:rsidRPr="002B6D0C" w14:paraId="52EF4763" w14:textId="77777777" w:rsidTr="00465F25">
        <w:trPr>
          <w:jc w:val="center"/>
        </w:trPr>
        <w:tc>
          <w:tcPr>
            <w:tcW w:w="3397" w:type="dxa"/>
          </w:tcPr>
          <w:p w14:paraId="4C189634"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5948" w:type="dxa"/>
          </w:tcPr>
          <w:p w14:paraId="664728A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07E35C85" w14:textId="77777777" w:rsidTr="00465F25">
        <w:trPr>
          <w:jc w:val="center"/>
        </w:trPr>
        <w:tc>
          <w:tcPr>
            <w:tcW w:w="3397" w:type="dxa"/>
          </w:tcPr>
          <w:p w14:paraId="40928E10"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Компания ЦК</w:t>
            </w:r>
          </w:p>
        </w:tc>
        <w:tc>
          <w:tcPr>
            <w:tcW w:w="5948" w:type="dxa"/>
          </w:tcPr>
          <w:p w14:paraId="5160C145" w14:textId="77777777" w:rsidR="00AD54CB" w:rsidRPr="002B6D0C" w:rsidRDefault="00AD54CB" w:rsidP="002B6D0C">
            <w:pPr>
              <w:contextualSpacing/>
              <w:jc w:val="both"/>
              <w:rPr>
                <w:rFonts w:ascii="Times New Roman" w:hAnsi="Times New Roman"/>
                <w:lang w:val="en-US"/>
              </w:rPr>
            </w:pPr>
            <w:r w:rsidRPr="002B6D0C">
              <w:rPr>
                <w:rFonts w:ascii="Times New Roman" w:hAnsi="Times New Roman"/>
              </w:rPr>
              <w:t xml:space="preserve">По умолчанию </w:t>
            </w:r>
            <w:r w:rsidRPr="002B6D0C">
              <w:rPr>
                <w:rFonts w:ascii="Times New Roman" w:hAnsi="Times New Roman"/>
                <w:lang w:val="en-US"/>
              </w:rPr>
              <w:t>AUP</w:t>
            </w:r>
          </w:p>
        </w:tc>
      </w:tr>
      <w:tr w:rsidR="00AD54CB" w:rsidRPr="002B6D0C" w14:paraId="2BD418AC" w14:textId="77777777" w:rsidTr="00465F25">
        <w:trPr>
          <w:jc w:val="center"/>
        </w:trPr>
        <w:tc>
          <w:tcPr>
            <w:tcW w:w="3397" w:type="dxa"/>
          </w:tcPr>
          <w:p w14:paraId="386115B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компании ЦК</w:t>
            </w:r>
          </w:p>
        </w:tc>
        <w:tc>
          <w:tcPr>
            <w:tcW w:w="5948" w:type="dxa"/>
          </w:tcPr>
          <w:p w14:paraId="7F8BA8B5" w14:textId="77777777" w:rsidR="00AD54CB" w:rsidRPr="002B6D0C" w:rsidRDefault="00AD54CB" w:rsidP="002B6D0C">
            <w:pPr>
              <w:contextualSpacing/>
              <w:jc w:val="both"/>
              <w:rPr>
                <w:rFonts w:ascii="Times New Roman" w:hAnsi="Times New Roman"/>
              </w:rPr>
            </w:pPr>
            <w:r w:rsidRPr="002B6D0C">
              <w:rPr>
                <w:rFonts w:ascii="Times New Roman" w:hAnsi="Times New Roman"/>
              </w:rPr>
              <w:t>По умолчанию АУ АО "Почта России"</w:t>
            </w:r>
          </w:p>
        </w:tc>
      </w:tr>
      <w:tr w:rsidR="00AD54CB" w:rsidRPr="002B6D0C" w14:paraId="28EEEBEA" w14:textId="77777777" w:rsidTr="00465F25">
        <w:trPr>
          <w:jc w:val="center"/>
        </w:trPr>
        <w:tc>
          <w:tcPr>
            <w:tcW w:w="3397" w:type="dxa"/>
          </w:tcPr>
          <w:p w14:paraId="02C34E23"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БДДС</w:t>
            </w:r>
          </w:p>
        </w:tc>
        <w:tc>
          <w:tcPr>
            <w:tcW w:w="5948" w:type="dxa"/>
          </w:tcPr>
          <w:p w14:paraId="19994B6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статьи БДДС </w:t>
            </w:r>
          </w:p>
        </w:tc>
      </w:tr>
      <w:tr w:rsidR="00AD54CB" w:rsidRPr="002B6D0C" w14:paraId="44991F27" w14:textId="77777777" w:rsidTr="00465F25">
        <w:trPr>
          <w:jc w:val="center"/>
        </w:trPr>
        <w:tc>
          <w:tcPr>
            <w:tcW w:w="3397" w:type="dxa"/>
          </w:tcPr>
          <w:p w14:paraId="70DD48A5"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c>
          <w:tcPr>
            <w:tcW w:w="5948" w:type="dxa"/>
          </w:tcPr>
          <w:p w14:paraId="7438DD92"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 соответствующее коду</w:t>
            </w:r>
          </w:p>
        </w:tc>
      </w:tr>
      <w:tr w:rsidR="00AD54CB" w:rsidRPr="002B6D0C" w14:paraId="156D8AB2" w14:textId="77777777" w:rsidTr="00465F25">
        <w:trPr>
          <w:jc w:val="center"/>
        </w:trPr>
        <w:tc>
          <w:tcPr>
            <w:tcW w:w="3397" w:type="dxa"/>
          </w:tcPr>
          <w:p w14:paraId="414CF169"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БДДС по возмещению</w:t>
            </w:r>
          </w:p>
        </w:tc>
        <w:tc>
          <w:tcPr>
            <w:tcW w:w="5948" w:type="dxa"/>
          </w:tcPr>
          <w:p w14:paraId="3FD6259B"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 3  раздела по возмещению</w:t>
            </w:r>
          </w:p>
        </w:tc>
      </w:tr>
      <w:tr w:rsidR="00AD54CB" w:rsidRPr="002B6D0C" w14:paraId="4BB7B459" w14:textId="77777777" w:rsidTr="00465F25">
        <w:trPr>
          <w:jc w:val="center"/>
        </w:trPr>
        <w:tc>
          <w:tcPr>
            <w:tcW w:w="3397" w:type="dxa"/>
          </w:tcPr>
          <w:p w14:paraId="266E8AE9"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c>
          <w:tcPr>
            <w:tcW w:w="5948" w:type="dxa"/>
          </w:tcPr>
          <w:p w14:paraId="79D3C19E"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соответствующее коду стать по возмещению </w:t>
            </w:r>
          </w:p>
        </w:tc>
      </w:tr>
      <w:tr w:rsidR="00AD54CB" w:rsidRPr="002B6D0C" w14:paraId="24FE482B" w14:textId="77777777" w:rsidTr="00465F25">
        <w:trPr>
          <w:jc w:val="center"/>
        </w:trPr>
        <w:tc>
          <w:tcPr>
            <w:tcW w:w="3397" w:type="dxa"/>
          </w:tcPr>
          <w:p w14:paraId="618E8E2D" w14:textId="77777777" w:rsidR="00AD54CB" w:rsidRPr="002B6D0C" w:rsidRDefault="00AD54CB" w:rsidP="002B6D0C">
            <w:pPr>
              <w:contextualSpacing/>
              <w:jc w:val="both"/>
              <w:rPr>
                <w:rFonts w:ascii="Times New Roman" w:hAnsi="Times New Roman"/>
              </w:rPr>
            </w:pPr>
            <w:r w:rsidRPr="002B6D0C">
              <w:rPr>
                <w:rFonts w:ascii="Times New Roman" w:hAnsi="Times New Roman"/>
              </w:rPr>
              <w:t>Кэш Пуллинг</w:t>
            </w:r>
          </w:p>
        </w:tc>
        <w:tc>
          <w:tcPr>
            <w:tcW w:w="5948" w:type="dxa"/>
          </w:tcPr>
          <w:p w14:paraId="34F13801"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Кэш Пуллинга</w:t>
            </w:r>
          </w:p>
        </w:tc>
      </w:tr>
    </w:tbl>
    <w:p w14:paraId="4A23703D" w14:textId="77777777" w:rsidR="00AD54CB" w:rsidRPr="002B6D0C" w:rsidRDefault="00AD54CB" w:rsidP="002B6D0C">
      <w:pPr>
        <w:contextualSpacing/>
        <w:jc w:val="both"/>
        <w:rPr>
          <w:rFonts w:ascii="Times New Roman" w:hAnsi="Times New Roman"/>
          <w:b/>
        </w:rPr>
      </w:pPr>
    </w:p>
    <w:p w14:paraId="4C95AD19"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«Ограничение пользователей по аналитикам»</w:t>
      </w:r>
    </w:p>
    <w:p w14:paraId="251E893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Настроечная форма «Ограничение пользователей по аналитикам» предназначена для настройки аналитики, являющейся разграничивающей видимость данных в информационной системе в отчетах и запросных формах и при формировании журналов платежного календаря. </w:t>
      </w:r>
    </w:p>
    <w:p w14:paraId="1F833430"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 xml:space="preserve">Наименование полей настроечной формы: </w:t>
      </w:r>
    </w:p>
    <w:tbl>
      <w:tblPr>
        <w:tblStyle w:val="afff2"/>
        <w:tblW w:w="0" w:type="auto"/>
        <w:tblLook w:val="04A0" w:firstRow="1" w:lastRow="0" w:firstColumn="1" w:lastColumn="0" w:noHBand="0" w:noVBand="1"/>
      </w:tblPr>
      <w:tblGrid>
        <w:gridCol w:w="3397"/>
        <w:gridCol w:w="5948"/>
      </w:tblGrid>
      <w:tr w:rsidR="00AD54CB" w:rsidRPr="002B6D0C" w14:paraId="0EEAE821" w14:textId="77777777" w:rsidTr="00465F25">
        <w:tc>
          <w:tcPr>
            <w:tcW w:w="3397" w:type="dxa"/>
          </w:tcPr>
          <w:p w14:paraId="0775DF2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lastRenderedPageBreak/>
              <w:t>Наименование</w:t>
            </w:r>
          </w:p>
        </w:tc>
        <w:tc>
          <w:tcPr>
            <w:tcW w:w="5948" w:type="dxa"/>
          </w:tcPr>
          <w:p w14:paraId="4FFF4445"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3CA26CDA" w14:textId="77777777" w:rsidTr="00465F25">
        <w:tc>
          <w:tcPr>
            <w:tcW w:w="3397" w:type="dxa"/>
          </w:tcPr>
          <w:p w14:paraId="64D80464" w14:textId="77777777" w:rsidR="00AD54CB" w:rsidRPr="002B6D0C" w:rsidRDefault="00AD54CB" w:rsidP="002B6D0C">
            <w:pPr>
              <w:contextualSpacing/>
              <w:jc w:val="both"/>
              <w:rPr>
                <w:rFonts w:ascii="Times New Roman" w:hAnsi="Times New Roman"/>
              </w:rPr>
            </w:pPr>
            <w:r w:rsidRPr="002B6D0C">
              <w:rPr>
                <w:rFonts w:ascii="Times New Roman" w:hAnsi="Times New Roman"/>
              </w:rPr>
              <w:t>СП/Объект</w:t>
            </w:r>
          </w:p>
        </w:tc>
        <w:tc>
          <w:tcPr>
            <w:tcW w:w="5948" w:type="dxa"/>
          </w:tcPr>
          <w:p w14:paraId="4E2D5854"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Структурное подразделение/Объект, по умолчанию АУФ</w:t>
            </w:r>
          </w:p>
        </w:tc>
      </w:tr>
      <w:tr w:rsidR="00AD54CB" w:rsidRPr="002B6D0C" w14:paraId="73C4298A" w14:textId="77777777" w:rsidTr="00465F25">
        <w:tc>
          <w:tcPr>
            <w:tcW w:w="3397" w:type="dxa"/>
          </w:tcPr>
          <w:p w14:paraId="3E36B4F9"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СП/Объекта</w:t>
            </w:r>
          </w:p>
        </w:tc>
        <w:tc>
          <w:tcPr>
            <w:tcW w:w="5948" w:type="dxa"/>
          </w:tcPr>
          <w:p w14:paraId="53C97CC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структурного подразделения/Объекта, по умолчанию АУ Филиала</w:t>
            </w:r>
          </w:p>
        </w:tc>
      </w:tr>
      <w:tr w:rsidR="00AD54CB" w:rsidRPr="002B6D0C" w14:paraId="20A01246" w14:textId="77777777" w:rsidTr="00465F25">
        <w:tc>
          <w:tcPr>
            <w:tcW w:w="3397" w:type="dxa"/>
          </w:tcPr>
          <w:p w14:paraId="477A9821" w14:textId="77777777" w:rsidR="00AD54CB" w:rsidRPr="002B6D0C" w:rsidRDefault="00AD54CB" w:rsidP="002B6D0C">
            <w:pPr>
              <w:contextualSpacing/>
              <w:jc w:val="both"/>
              <w:rPr>
                <w:rFonts w:ascii="Times New Roman" w:hAnsi="Times New Roman"/>
              </w:rPr>
            </w:pPr>
            <w:r w:rsidRPr="002B6D0C">
              <w:rPr>
                <w:rFonts w:ascii="Times New Roman" w:hAnsi="Times New Roman"/>
              </w:rPr>
              <w:t>Аналитика разграничения</w:t>
            </w:r>
          </w:p>
        </w:tc>
        <w:tc>
          <w:tcPr>
            <w:tcW w:w="5948" w:type="dxa"/>
          </w:tcPr>
          <w:p w14:paraId="452B13B6"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Бюджетная аналитика, являющаяся ограничением для пользователя в системе, по умолчанию ЦФО.  </w:t>
            </w:r>
          </w:p>
        </w:tc>
      </w:tr>
    </w:tbl>
    <w:p w14:paraId="37E9C326" w14:textId="77777777" w:rsidR="00AD54CB" w:rsidRPr="002B6D0C" w:rsidRDefault="00AD54CB" w:rsidP="002B6D0C">
      <w:pPr>
        <w:ind w:firstLine="360"/>
        <w:contextualSpacing/>
        <w:jc w:val="both"/>
        <w:rPr>
          <w:rFonts w:ascii="Times New Roman" w:hAnsi="Times New Roman"/>
        </w:rPr>
      </w:pPr>
    </w:p>
    <w:p w14:paraId="1DF059BB"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«Механизм контроля лимитов планов»</w:t>
      </w:r>
    </w:p>
    <w:p w14:paraId="28AF1501" w14:textId="77777777" w:rsidR="00AD54CB" w:rsidRPr="002B6D0C" w:rsidRDefault="00AD54CB" w:rsidP="002B6D0C">
      <w:pPr>
        <w:ind w:firstLine="708"/>
        <w:contextualSpacing/>
        <w:jc w:val="both"/>
        <w:rPr>
          <w:rFonts w:ascii="Times New Roman" w:hAnsi="Times New Roman"/>
          <w:b/>
        </w:rPr>
      </w:pPr>
      <w:r w:rsidRPr="002B6D0C">
        <w:rPr>
          <w:rFonts w:ascii="Times New Roman" w:hAnsi="Times New Roman"/>
        </w:rPr>
        <w:t xml:space="preserve">Настроечная форма «Механизм контроля лимитов планов» предназначена для настройки параметров контроля лимитов плана в платежных календарях по АУО, филиалам, статьям БДДС и периодам. </w:t>
      </w:r>
    </w:p>
    <w:p w14:paraId="5FC5986F"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Вкладка Филиал: выбор компании и периодов для контроля лимитов. </w:t>
      </w:r>
    </w:p>
    <w:p w14:paraId="3A75C8B2"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 xml:space="preserve">Наименование полей настроечной формы: </w:t>
      </w:r>
    </w:p>
    <w:tbl>
      <w:tblPr>
        <w:tblStyle w:val="afff2"/>
        <w:tblW w:w="0" w:type="auto"/>
        <w:tblLook w:val="04A0" w:firstRow="1" w:lastRow="0" w:firstColumn="1" w:lastColumn="0" w:noHBand="0" w:noVBand="1"/>
      </w:tblPr>
      <w:tblGrid>
        <w:gridCol w:w="3256"/>
        <w:gridCol w:w="6089"/>
      </w:tblGrid>
      <w:tr w:rsidR="00AD54CB" w:rsidRPr="002B6D0C" w14:paraId="6D8667FA" w14:textId="77777777" w:rsidTr="00465F25">
        <w:trPr>
          <w:tblHeader/>
        </w:trPr>
        <w:tc>
          <w:tcPr>
            <w:tcW w:w="3256" w:type="dxa"/>
          </w:tcPr>
          <w:p w14:paraId="53A11D7E"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089" w:type="dxa"/>
          </w:tcPr>
          <w:p w14:paraId="66F559E4"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51BE4A8A" w14:textId="77777777" w:rsidTr="00465F25">
        <w:tc>
          <w:tcPr>
            <w:tcW w:w="3256" w:type="dxa"/>
          </w:tcPr>
          <w:p w14:paraId="584FCE17" w14:textId="77777777" w:rsidR="00AD54CB" w:rsidRPr="002B6D0C" w:rsidRDefault="00AD54CB" w:rsidP="002B6D0C">
            <w:pPr>
              <w:contextualSpacing/>
              <w:rPr>
                <w:rFonts w:ascii="Times New Roman" w:hAnsi="Times New Roman"/>
              </w:rPr>
            </w:pPr>
            <w:r w:rsidRPr="002B6D0C">
              <w:rPr>
                <w:rFonts w:ascii="Times New Roman" w:hAnsi="Times New Roman"/>
              </w:rPr>
              <w:t>Компания</w:t>
            </w:r>
          </w:p>
        </w:tc>
        <w:tc>
          <w:tcPr>
            <w:tcW w:w="6089" w:type="dxa"/>
          </w:tcPr>
          <w:p w14:paraId="08A23455"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Код компании, </w:t>
            </w:r>
            <w:r w:rsidRPr="002B6D0C">
              <w:rPr>
                <w:rFonts w:ascii="Times New Roman" w:hAnsi="Times New Roman"/>
                <w:lang w:val="en-US"/>
              </w:rPr>
              <w:t>AUP</w:t>
            </w:r>
            <w:r w:rsidRPr="002B6D0C">
              <w:rPr>
                <w:rFonts w:ascii="Times New Roman" w:hAnsi="Times New Roman"/>
              </w:rPr>
              <w:t xml:space="preserve"> и филиалы</w:t>
            </w:r>
          </w:p>
        </w:tc>
      </w:tr>
      <w:tr w:rsidR="00AD54CB" w:rsidRPr="002B6D0C" w14:paraId="3BBFEED1" w14:textId="77777777" w:rsidTr="00465F25">
        <w:tc>
          <w:tcPr>
            <w:tcW w:w="3256" w:type="dxa"/>
          </w:tcPr>
          <w:p w14:paraId="0C3E69AD" w14:textId="77777777" w:rsidR="00AD54CB" w:rsidRPr="002B6D0C" w:rsidRDefault="00AD54CB" w:rsidP="002B6D0C">
            <w:pPr>
              <w:contextualSpacing/>
              <w:rPr>
                <w:rFonts w:ascii="Times New Roman" w:hAnsi="Times New Roman"/>
              </w:rPr>
            </w:pPr>
            <w:r w:rsidRPr="002B6D0C">
              <w:rPr>
                <w:rFonts w:ascii="Times New Roman" w:hAnsi="Times New Roman"/>
              </w:rPr>
              <w:t>Название компании</w:t>
            </w:r>
          </w:p>
        </w:tc>
        <w:tc>
          <w:tcPr>
            <w:tcW w:w="6089" w:type="dxa"/>
          </w:tcPr>
          <w:p w14:paraId="5168C7A5"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соответствующее коду</w:t>
            </w:r>
          </w:p>
        </w:tc>
      </w:tr>
      <w:tr w:rsidR="00AD54CB" w:rsidRPr="002B6D0C" w14:paraId="279BE0E6" w14:textId="77777777" w:rsidTr="00465F25">
        <w:tc>
          <w:tcPr>
            <w:tcW w:w="3256" w:type="dxa"/>
          </w:tcPr>
          <w:p w14:paraId="4D3994A7" w14:textId="77777777" w:rsidR="00AD54CB" w:rsidRPr="002B6D0C" w:rsidRDefault="00AD54CB" w:rsidP="002B6D0C">
            <w:pPr>
              <w:contextualSpacing/>
              <w:rPr>
                <w:rFonts w:ascii="Times New Roman" w:hAnsi="Times New Roman"/>
              </w:rPr>
            </w:pPr>
            <w:r w:rsidRPr="002B6D0C">
              <w:rPr>
                <w:rFonts w:ascii="Times New Roman" w:hAnsi="Times New Roman"/>
              </w:rPr>
              <w:t>Расчёт лимитов по бюджету</w:t>
            </w:r>
          </w:p>
        </w:tc>
        <w:tc>
          <w:tcPr>
            <w:tcW w:w="6089" w:type="dxa"/>
          </w:tcPr>
          <w:p w14:paraId="3508A482" w14:textId="77777777" w:rsidR="00AD54CB" w:rsidRPr="002B6D0C" w:rsidRDefault="00AD54CB" w:rsidP="002B6D0C">
            <w:pPr>
              <w:contextualSpacing/>
              <w:rPr>
                <w:rFonts w:ascii="Times New Roman" w:hAnsi="Times New Roman"/>
              </w:rPr>
            </w:pPr>
            <w:r w:rsidRPr="002B6D0C">
              <w:rPr>
                <w:rFonts w:ascii="Times New Roman" w:hAnsi="Times New Roman"/>
              </w:rPr>
              <w:t>Признак расчета лимитов на текущий период (месяц) по данной компании</w:t>
            </w:r>
          </w:p>
        </w:tc>
      </w:tr>
      <w:tr w:rsidR="00AD54CB" w:rsidRPr="002B6D0C" w14:paraId="67D2EAD4" w14:textId="77777777" w:rsidTr="00465F25">
        <w:tc>
          <w:tcPr>
            <w:tcW w:w="3256" w:type="dxa"/>
          </w:tcPr>
          <w:p w14:paraId="220FB0F2" w14:textId="77777777" w:rsidR="00AD54CB" w:rsidRPr="002B6D0C" w:rsidRDefault="00AD54CB" w:rsidP="002B6D0C">
            <w:pPr>
              <w:contextualSpacing/>
              <w:rPr>
                <w:rFonts w:ascii="Times New Roman" w:hAnsi="Times New Roman"/>
              </w:rPr>
            </w:pPr>
            <w:r w:rsidRPr="002B6D0C">
              <w:rPr>
                <w:rFonts w:ascii="Times New Roman" w:hAnsi="Times New Roman"/>
              </w:rPr>
              <w:t>Расчёт лимитов Прогноз_1</w:t>
            </w:r>
          </w:p>
        </w:tc>
        <w:tc>
          <w:tcPr>
            <w:tcW w:w="6089" w:type="dxa"/>
          </w:tcPr>
          <w:p w14:paraId="4F040223" w14:textId="77777777" w:rsidR="00AD54CB" w:rsidRPr="002B6D0C" w:rsidRDefault="00AD54CB" w:rsidP="002B6D0C">
            <w:pPr>
              <w:contextualSpacing/>
              <w:rPr>
                <w:rFonts w:ascii="Times New Roman" w:hAnsi="Times New Roman"/>
              </w:rPr>
            </w:pPr>
            <w:r w:rsidRPr="002B6D0C">
              <w:rPr>
                <w:rFonts w:ascii="Times New Roman" w:hAnsi="Times New Roman"/>
              </w:rPr>
              <w:t>Признак расчета лимитов на последующий период (месяц +1) по данной компании</w:t>
            </w:r>
          </w:p>
        </w:tc>
      </w:tr>
      <w:tr w:rsidR="00AD54CB" w:rsidRPr="002B6D0C" w14:paraId="7169CA11" w14:textId="77777777" w:rsidTr="00465F25">
        <w:tc>
          <w:tcPr>
            <w:tcW w:w="3256" w:type="dxa"/>
          </w:tcPr>
          <w:p w14:paraId="2187B95C" w14:textId="77777777" w:rsidR="00AD54CB" w:rsidRPr="002B6D0C" w:rsidRDefault="00AD54CB" w:rsidP="002B6D0C">
            <w:pPr>
              <w:contextualSpacing/>
              <w:rPr>
                <w:rFonts w:ascii="Times New Roman" w:hAnsi="Times New Roman"/>
              </w:rPr>
            </w:pPr>
            <w:r w:rsidRPr="002B6D0C">
              <w:rPr>
                <w:rFonts w:ascii="Times New Roman" w:hAnsi="Times New Roman"/>
              </w:rPr>
              <w:t>Расчёт лимитов Прогноз_2</w:t>
            </w:r>
          </w:p>
        </w:tc>
        <w:tc>
          <w:tcPr>
            <w:tcW w:w="6089" w:type="dxa"/>
          </w:tcPr>
          <w:p w14:paraId="6EDEB8F0" w14:textId="77777777" w:rsidR="00AD54CB" w:rsidRPr="002B6D0C" w:rsidRDefault="00AD54CB" w:rsidP="002B6D0C">
            <w:pPr>
              <w:contextualSpacing/>
              <w:rPr>
                <w:rFonts w:ascii="Times New Roman" w:hAnsi="Times New Roman"/>
              </w:rPr>
            </w:pPr>
            <w:r w:rsidRPr="002B6D0C">
              <w:rPr>
                <w:rFonts w:ascii="Times New Roman" w:hAnsi="Times New Roman"/>
              </w:rPr>
              <w:t>Признак расчета лимитов на второй, следующий за текущим, период (месяц +2) по данной компании</w:t>
            </w:r>
          </w:p>
        </w:tc>
      </w:tr>
    </w:tbl>
    <w:p w14:paraId="0279EA30"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Вкладка статья БДДС: настройка по статьям БДДС контроля лимитов по выбранному филиалу и периодам  </w:t>
      </w:r>
    </w:p>
    <w:p w14:paraId="1A19D83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полей настроечной формы Механизм контроля лимитов планов: </w:t>
      </w:r>
    </w:p>
    <w:tbl>
      <w:tblPr>
        <w:tblStyle w:val="afff2"/>
        <w:tblW w:w="0" w:type="auto"/>
        <w:tblLook w:val="04A0" w:firstRow="1" w:lastRow="0" w:firstColumn="1" w:lastColumn="0" w:noHBand="0" w:noVBand="1"/>
      </w:tblPr>
      <w:tblGrid>
        <w:gridCol w:w="3256"/>
        <w:gridCol w:w="6089"/>
      </w:tblGrid>
      <w:tr w:rsidR="00AD54CB" w:rsidRPr="002B6D0C" w14:paraId="5CF89EB9" w14:textId="77777777" w:rsidTr="00465F25">
        <w:tc>
          <w:tcPr>
            <w:tcW w:w="3256" w:type="dxa"/>
          </w:tcPr>
          <w:p w14:paraId="6C890A07"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089" w:type="dxa"/>
          </w:tcPr>
          <w:p w14:paraId="6052A108"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6A89DD1A" w14:textId="77777777" w:rsidTr="00465F25">
        <w:tc>
          <w:tcPr>
            <w:tcW w:w="3256" w:type="dxa"/>
          </w:tcPr>
          <w:p w14:paraId="48EE11D9" w14:textId="77777777" w:rsidR="00AD54CB" w:rsidRPr="002B6D0C" w:rsidRDefault="00AD54CB" w:rsidP="002B6D0C">
            <w:pPr>
              <w:contextualSpacing/>
              <w:rPr>
                <w:rFonts w:ascii="Times New Roman" w:hAnsi="Times New Roman"/>
              </w:rPr>
            </w:pPr>
            <w:r w:rsidRPr="002B6D0C">
              <w:rPr>
                <w:rFonts w:ascii="Times New Roman" w:hAnsi="Times New Roman"/>
              </w:rPr>
              <w:t>Компания ЦК</w:t>
            </w:r>
          </w:p>
        </w:tc>
        <w:tc>
          <w:tcPr>
            <w:tcW w:w="6089" w:type="dxa"/>
          </w:tcPr>
          <w:p w14:paraId="702F8839"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Код компании, </w:t>
            </w:r>
            <w:r w:rsidRPr="002B6D0C">
              <w:rPr>
                <w:rFonts w:ascii="Times New Roman" w:hAnsi="Times New Roman"/>
                <w:lang w:val="en-US"/>
              </w:rPr>
              <w:t>AUP</w:t>
            </w:r>
            <w:r w:rsidRPr="002B6D0C">
              <w:rPr>
                <w:rFonts w:ascii="Times New Roman" w:hAnsi="Times New Roman"/>
              </w:rPr>
              <w:t xml:space="preserve"> и филиалы</w:t>
            </w:r>
          </w:p>
        </w:tc>
      </w:tr>
      <w:tr w:rsidR="00AD54CB" w:rsidRPr="002B6D0C" w14:paraId="12F0D726" w14:textId="77777777" w:rsidTr="00465F25">
        <w:tc>
          <w:tcPr>
            <w:tcW w:w="3256" w:type="dxa"/>
          </w:tcPr>
          <w:p w14:paraId="45F42BF3" w14:textId="77777777" w:rsidR="00AD54CB" w:rsidRPr="002B6D0C" w:rsidRDefault="00AD54CB" w:rsidP="002B6D0C">
            <w:pPr>
              <w:contextualSpacing/>
              <w:rPr>
                <w:rFonts w:ascii="Times New Roman" w:hAnsi="Times New Roman"/>
              </w:rPr>
            </w:pPr>
            <w:r w:rsidRPr="002B6D0C">
              <w:rPr>
                <w:rFonts w:ascii="Times New Roman" w:hAnsi="Times New Roman"/>
              </w:rPr>
              <w:t>Название компании ЦК</w:t>
            </w:r>
          </w:p>
        </w:tc>
        <w:tc>
          <w:tcPr>
            <w:tcW w:w="6089" w:type="dxa"/>
          </w:tcPr>
          <w:p w14:paraId="4346ECA2"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соответствующее коду</w:t>
            </w:r>
          </w:p>
        </w:tc>
      </w:tr>
      <w:tr w:rsidR="00AD54CB" w:rsidRPr="002B6D0C" w14:paraId="1F1FA40E" w14:textId="77777777" w:rsidTr="00465F25">
        <w:tc>
          <w:tcPr>
            <w:tcW w:w="3256" w:type="dxa"/>
          </w:tcPr>
          <w:p w14:paraId="3C7A8D8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БДДС</w:t>
            </w:r>
          </w:p>
        </w:tc>
        <w:tc>
          <w:tcPr>
            <w:tcW w:w="6089" w:type="dxa"/>
          </w:tcPr>
          <w:p w14:paraId="4494E4F0"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статьи БДДС </w:t>
            </w:r>
          </w:p>
        </w:tc>
      </w:tr>
      <w:tr w:rsidR="00AD54CB" w:rsidRPr="002B6D0C" w14:paraId="589DDA1A" w14:textId="77777777" w:rsidTr="00465F25">
        <w:tc>
          <w:tcPr>
            <w:tcW w:w="3256" w:type="dxa"/>
          </w:tcPr>
          <w:p w14:paraId="1BE570E6"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c>
          <w:tcPr>
            <w:tcW w:w="6089" w:type="dxa"/>
          </w:tcPr>
          <w:p w14:paraId="4C28E9C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 соответствующее коду</w:t>
            </w:r>
          </w:p>
        </w:tc>
      </w:tr>
      <w:tr w:rsidR="00AD54CB" w:rsidRPr="002B6D0C" w14:paraId="7C9513EB" w14:textId="77777777" w:rsidTr="00465F25">
        <w:tc>
          <w:tcPr>
            <w:tcW w:w="3256" w:type="dxa"/>
          </w:tcPr>
          <w:p w14:paraId="3AC4EA9E"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Включено </w:t>
            </w:r>
          </w:p>
        </w:tc>
        <w:tc>
          <w:tcPr>
            <w:tcW w:w="6089" w:type="dxa"/>
          </w:tcPr>
          <w:p w14:paraId="2F697AB4"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Признак включения контроля по выбранной статье БДДС </w:t>
            </w:r>
          </w:p>
        </w:tc>
      </w:tr>
    </w:tbl>
    <w:p w14:paraId="7E2A17F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Кнопки функций работы с настроечной формой Механизм контроля лимитов планов для массового включения/отключения признаков контроля лимитов по аналитикам: </w:t>
      </w:r>
    </w:p>
    <w:tbl>
      <w:tblPr>
        <w:tblStyle w:val="afff2"/>
        <w:tblW w:w="0" w:type="auto"/>
        <w:tblLook w:val="04A0" w:firstRow="1" w:lastRow="0" w:firstColumn="1" w:lastColumn="0" w:noHBand="0" w:noVBand="1"/>
      </w:tblPr>
      <w:tblGrid>
        <w:gridCol w:w="3256"/>
        <w:gridCol w:w="6089"/>
      </w:tblGrid>
      <w:tr w:rsidR="00AD54CB" w:rsidRPr="002B6D0C" w14:paraId="18196464" w14:textId="77777777" w:rsidTr="00465F25">
        <w:tc>
          <w:tcPr>
            <w:tcW w:w="3256" w:type="dxa"/>
          </w:tcPr>
          <w:p w14:paraId="2FE6CA88"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Активировать по филиалам </w:t>
            </w:r>
          </w:p>
        </w:tc>
        <w:tc>
          <w:tcPr>
            <w:tcW w:w="6089" w:type="dxa"/>
          </w:tcPr>
          <w:p w14:paraId="43F48EDC" w14:textId="77777777" w:rsidR="00AD54CB" w:rsidRPr="002B6D0C" w:rsidRDefault="00AD54CB" w:rsidP="002B6D0C">
            <w:pPr>
              <w:contextualSpacing/>
              <w:rPr>
                <w:rFonts w:ascii="Times New Roman" w:hAnsi="Times New Roman"/>
              </w:rPr>
            </w:pPr>
            <w:r w:rsidRPr="002B6D0C">
              <w:rPr>
                <w:rFonts w:ascii="Times New Roman" w:hAnsi="Times New Roman"/>
              </w:rPr>
              <w:t>Активация признака контроля по всем компаниям</w:t>
            </w:r>
          </w:p>
        </w:tc>
      </w:tr>
      <w:tr w:rsidR="00AD54CB" w:rsidRPr="002B6D0C" w14:paraId="3D0B8149" w14:textId="77777777" w:rsidTr="00465F25">
        <w:tc>
          <w:tcPr>
            <w:tcW w:w="3256" w:type="dxa"/>
          </w:tcPr>
          <w:p w14:paraId="212D1B55" w14:textId="77777777" w:rsidR="00AD54CB" w:rsidRPr="002B6D0C" w:rsidRDefault="00AD54CB" w:rsidP="002B6D0C">
            <w:pPr>
              <w:contextualSpacing/>
              <w:rPr>
                <w:rFonts w:ascii="Times New Roman" w:hAnsi="Times New Roman"/>
              </w:rPr>
            </w:pPr>
            <w:r w:rsidRPr="002B6D0C">
              <w:rPr>
                <w:rFonts w:ascii="Times New Roman" w:hAnsi="Times New Roman"/>
              </w:rPr>
              <w:t>Деактивировать по филиалам</w:t>
            </w:r>
          </w:p>
        </w:tc>
        <w:tc>
          <w:tcPr>
            <w:tcW w:w="6089" w:type="dxa"/>
          </w:tcPr>
          <w:p w14:paraId="5A7E5EE6" w14:textId="77777777" w:rsidR="00AD54CB" w:rsidRPr="002B6D0C" w:rsidRDefault="00AD54CB" w:rsidP="002B6D0C">
            <w:pPr>
              <w:contextualSpacing/>
              <w:rPr>
                <w:rFonts w:ascii="Times New Roman" w:hAnsi="Times New Roman"/>
              </w:rPr>
            </w:pPr>
            <w:r w:rsidRPr="002B6D0C">
              <w:rPr>
                <w:rFonts w:ascii="Times New Roman" w:hAnsi="Times New Roman"/>
              </w:rPr>
              <w:t>Деактивация признака контроля по всем компаниям</w:t>
            </w:r>
          </w:p>
        </w:tc>
      </w:tr>
      <w:tr w:rsidR="00AD54CB" w:rsidRPr="002B6D0C" w14:paraId="5445D369" w14:textId="77777777" w:rsidTr="00465F25">
        <w:tc>
          <w:tcPr>
            <w:tcW w:w="3256" w:type="dxa"/>
          </w:tcPr>
          <w:p w14:paraId="7D6B9E4A" w14:textId="77777777" w:rsidR="00AD54CB" w:rsidRPr="002B6D0C" w:rsidRDefault="00AD54CB" w:rsidP="002B6D0C">
            <w:pPr>
              <w:contextualSpacing/>
              <w:rPr>
                <w:rFonts w:ascii="Times New Roman" w:hAnsi="Times New Roman"/>
              </w:rPr>
            </w:pPr>
            <w:r w:rsidRPr="002B6D0C">
              <w:rPr>
                <w:rFonts w:ascii="Times New Roman" w:hAnsi="Times New Roman"/>
              </w:rPr>
              <w:t>Активировать по статьям</w:t>
            </w:r>
          </w:p>
        </w:tc>
        <w:tc>
          <w:tcPr>
            <w:tcW w:w="6089" w:type="dxa"/>
          </w:tcPr>
          <w:p w14:paraId="24A475BF" w14:textId="77777777" w:rsidR="00AD54CB" w:rsidRPr="002B6D0C" w:rsidRDefault="00AD54CB" w:rsidP="002B6D0C">
            <w:pPr>
              <w:contextualSpacing/>
              <w:rPr>
                <w:rFonts w:ascii="Times New Roman" w:hAnsi="Times New Roman"/>
              </w:rPr>
            </w:pPr>
            <w:r w:rsidRPr="002B6D0C">
              <w:rPr>
                <w:rFonts w:ascii="Times New Roman" w:hAnsi="Times New Roman"/>
              </w:rPr>
              <w:t>Активация признака контроля по всем статьям БДДС</w:t>
            </w:r>
          </w:p>
        </w:tc>
      </w:tr>
      <w:tr w:rsidR="00AD54CB" w:rsidRPr="002B6D0C" w14:paraId="706C25B3" w14:textId="77777777" w:rsidTr="00465F25">
        <w:tc>
          <w:tcPr>
            <w:tcW w:w="3256" w:type="dxa"/>
          </w:tcPr>
          <w:p w14:paraId="15CC57BC" w14:textId="77777777" w:rsidR="00AD54CB" w:rsidRPr="002B6D0C" w:rsidRDefault="00AD54CB" w:rsidP="002B6D0C">
            <w:pPr>
              <w:contextualSpacing/>
              <w:rPr>
                <w:rFonts w:ascii="Times New Roman" w:hAnsi="Times New Roman"/>
              </w:rPr>
            </w:pPr>
            <w:r w:rsidRPr="002B6D0C">
              <w:rPr>
                <w:rFonts w:ascii="Times New Roman" w:hAnsi="Times New Roman"/>
              </w:rPr>
              <w:t>Деактивировать по статьям</w:t>
            </w:r>
          </w:p>
        </w:tc>
        <w:tc>
          <w:tcPr>
            <w:tcW w:w="6089" w:type="dxa"/>
          </w:tcPr>
          <w:p w14:paraId="5B4E930C" w14:textId="77777777" w:rsidR="00AD54CB" w:rsidRPr="002B6D0C" w:rsidRDefault="00AD54CB" w:rsidP="002B6D0C">
            <w:pPr>
              <w:contextualSpacing/>
              <w:rPr>
                <w:rFonts w:ascii="Times New Roman" w:hAnsi="Times New Roman"/>
              </w:rPr>
            </w:pPr>
            <w:r w:rsidRPr="002B6D0C">
              <w:rPr>
                <w:rFonts w:ascii="Times New Roman" w:hAnsi="Times New Roman"/>
              </w:rPr>
              <w:t>Деактивация признака контроля по всем статьям БДДС</w:t>
            </w:r>
          </w:p>
        </w:tc>
      </w:tr>
      <w:tr w:rsidR="00AD54CB" w:rsidRPr="002B6D0C" w14:paraId="6E1FA7D8" w14:textId="77777777" w:rsidTr="00465F25">
        <w:tc>
          <w:tcPr>
            <w:tcW w:w="3256" w:type="dxa"/>
          </w:tcPr>
          <w:p w14:paraId="7FEF24E8" w14:textId="77777777" w:rsidR="00AD54CB" w:rsidRPr="002B6D0C" w:rsidRDefault="00AD54CB" w:rsidP="002B6D0C">
            <w:pPr>
              <w:contextualSpacing/>
              <w:rPr>
                <w:rFonts w:ascii="Times New Roman" w:hAnsi="Times New Roman"/>
              </w:rPr>
            </w:pPr>
            <w:r w:rsidRPr="002B6D0C">
              <w:rPr>
                <w:rFonts w:ascii="Times New Roman" w:hAnsi="Times New Roman"/>
              </w:rPr>
              <w:t>Деактивировать по периодам</w:t>
            </w:r>
          </w:p>
        </w:tc>
        <w:tc>
          <w:tcPr>
            <w:tcW w:w="6089" w:type="dxa"/>
          </w:tcPr>
          <w:p w14:paraId="1467D33E" w14:textId="77777777" w:rsidR="00AD54CB" w:rsidRPr="002B6D0C" w:rsidRDefault="00AD54CB" w:rsidP="002B6D0C">
            <w:pPr>
              <w:contextualSpacing/>
              <w:rPr>
                <w:rFonts w:ascii="Times New Roman" w:hAnsi="Times New Roman"/>
              </w:rPr>
            </w:pPr>
            <w:r w:rsidRPr="002B6D0C">
              <w:rPr>
                <w:rFonts w:ascii="Times New Roman" w:hAnsi="Times New Roman"/>
              </w:rPr>
              <w:t>Деактивация выборочного контроля по периодам и статьям БДДС и компаниям в настроечной форме «Деактивировать контроль лимита плана по периодам»</w:t>
            </w:r>
          </w:p>
        </w:tc>
      </w:tr>
      <w:tr w:rsidR="00AD54CB" w:rsidRPr="002B6D0C" w14:paraId="32075C4E" w14:textId="77777777" w:rsidTr="00465F25">
        <w:tc>
          <w:tcPr>
            <w:tcW w:w="3256" w:type="dxa"/>
          </w:tcPr>
          <w:p w14:paraId="4F76FDC2"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Печать шаблона </w:t>
            </w:r>
          </w:p>
        </w:tc>
        <w:tc>
          <w:tcPr>
            <w:tcW w:w="6089" w:type="dxa"/>
          </w:tcPr>
          <w:p w14:paraId="22F1D1B9" w14:textId="77777777" w:rsidR="00AD54CB" w:rsidRPr="002B6D0C" w:rsidRDefault="00AD54CB" w:rsidP="002B6D0C">
            <w:pPr>
              <w:contextualSpacing/>
              <w:rPr>
                <w:rFonts w:ascii="Times New Roman" w:hAnsi="Times New Roman"/>
              </w:rPr>
            </w:pPr>
            <w:r w:rsidRPr="002B6D0C">
              <w:rPr>
                <w:rFonts w:ascii="Times New Roman" w:hAnsi="Times New Roman"/>
              </w:rPr>
              <w:t>Печать шаблона для заполнения и последующего импорта настроек контроля лимитов плана по компаниям и статьям БДДС</w:t>
            </w:r>
          </w:p>
        </w:tc>
      </w:tr>
      <w:tr w:rsidR="00AD54CB" w:rsidRPr="002B6D0C" w14:paraId="210EAB1E" w14:textId="77777777" w:rsidTr="00465F25">
        <w:tc>
          <w:tcPr>
            <w:tcW w:w="3256" w:type="dxa"/>
          </w:tcPr>
          <w:p w14:paraId="5F6CFBB8" w14:textId="77777777" w:rsidR="00AD54CB" w:rsidRPr="002B6D0C" w:rsidRDefault="00AD54CB" w:rsidP="002B6D0C">
            <w:pPr>
              <w:contextualSpacing/>
              <w:rPr>
                <w:rFonts w:ascii="Times New Roman" w:hAnsi="Times New Roman"/>
              </w:rPr>
            </w:pPr>
            <w:r w:rsidRPr="002B6D0C">
              <w:rPr>
                <w:rFonts w:ascii="Times New Roman" w:hAnsi="Times New Roman"/>
              </w:rPr>
              <w:t>Импорт</w:t>
            </w:r>
          </w:p>
        </w:tc>
        <w:tc>
          <w:tcPr>
            <w:tcW w:w="6089" w:type="dxa"/>
          </w:tcPr>
          <w:p w14:paraId="7301A472"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Импорт из </w:t>
            </w:r>
            <w:r w:rsidRPr="002B6D0C">
              <w:rPr>
                <w:rFonts w:ascii="Times New Roman" w:hAnsi="Times New Roman"/>
                <w:lang w:val="en-US"/>
              </w:rPr>
              <w:t>excel</w:t>
            </w:r>
            <w:r w:rsidRPr="002B6D0C">
              <w:rPr>
                <w:rFonts w:ascii="Times New Roman" w:hAnsi="Times New Roman"/>
              </w:rPr>
              <w:t xml:space="preserve"> файла шаблона с заполненными данными </w:t>
            </w:r>
          </w:p>
        </w:tc>
      </w:tr>
    </w:tbl>
    <w:p w14:paraId="4AC7618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полей настроечной формы Деактивировать контроль лимита плана по периодам: </w:t>
      </w:r>
    </w:p>
    <w:tbl>
      <w:tblPr>
        <w:tblStyle w:val="afff2"/>
        <w:tblW w:w="0" w:type="auto"/>
        <w:tblLook w:val="04A0" w:firstRow="1" w:lastRow="0" w:firstColumn="1" w:lastColumn="0" w:noHBand="0" w:noVBand="1"/>
      </w:tblPr>
      <w:tblGrid>
        <w:gridCol w:w="2405"/>
        <w:gridCol w:w="6940"/>
      </w:tblGrid>
      <w:tr w:rsidR="00AD54CB" w:rsidRPr="002B6D0C" w14:paraId="5E287E45" w14:textId="77777777" w:rsidTr="00465F25">
        <w:trPr>
          <w:tblHeader/>
        </w:trPr>
        <w:tc>
          <w:tcPr>
            <w:tcW w:w="2405" w:type="dxa"/>
          </w:tcPr>
          <w:p w14:paraId="5DF6859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lastRenderedPageBreak/>
              <w:t>Наименование</w:t>
            </w:r>
          </w:p>
        </w:tc>
        <w:tc>
          <w:tcPr>
            <w:tcW w:w="6940" w:type="dxa"/>
          </w:tcPr>
          <w:p w14:paraId="5570A9A2"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0BCA1BFD" w14:textId="77777777" w:rsidTr="00465F25">
        <w:tc>
          <w:tcPr>
            <w:tcW w:w="2405" w:type="dxa"/>
          </w:tcPr>
          <w:p w14:paraId="528115C6" w14:textId="77777777" w:rsidR="00AD54CB" w:rsidRPr="002B6D0C" w:rsidRDefault="00AD54CB" w:rsidP="002B6D0C">
            <w:pPr>
              <w:contextualSpacing/>
              <w:rPr>
                <w:rFonts w:ascii="Times New Roman" w:hAnsi="Times New Roman"/>
              </w:rPr>
            </w:pPr>
            <w:r w:rsidRPr="002B6D0C">
              <w:rPr>
                <w:rFonts w:ascii="Times New Roman" w:hAnsi="Times New Roman"/>
              </w:rPr>
              <w:t>Архив</w:t>
            </w:r>
          </w:p>
        </w:tc>
        <w:tc>
          <w:tcPr>
            <w:tcW w:w="6940" w:type="dxa"/>
          </w:tcPr>
          <w:p w14:paraId="3D2D3EAC" w14:textId="77777777" w:rsidR="00AD54CB" w:rsidRPr="002B6D0C" w:rsidRDefault="00AD54CB" w:rsidP="002B6D0C">
            <w:pPr>
              <w:contextualSpacing/>
              <w:rPr>
                <w:rFonts w:ascii="Times New Roman" w:hAnsi="Times New Roman"/>
              </w:rPr>
            </w:pPr>
            <w:r w:rsidRPr="002B6D0C">
              <w:rPr>
                <w:rFonts w:ascii="Times New Roman" w:hAnsi="Times New Roman"/>
              </w:rPr>
              <w:t>Признак переноса настройки в архив</w:t>
            </w:r>
          </w:p>
        </w:tc>
      </w:tr>
      <w:tr w:rsidR="00AD54CB" w:rsidRPr="002B6D0C" w14:paraId="3256973E" w14:textId="77777777" w:rsidTr="00465F25">
        <w:tc>
          <w:tcPr>
            <w:tcW w:w="2405" w:type="dxa"/>
          </w:tcPr>
          <w:p w14:paraId="63A061AB" w14:textId="77777777" w:rsidR="00AD54CB" w:rsidRPr="002B6D0C" w:rsidRDefault="00AD54CB" w:rsidP="002B6D0C">
            <w:pPr>
              <w:contextualSpacing/>
              <w:rPr>
                <w:rFonts w:ascii="Times New Roman" w:hAnsi="Times New Roman"/>
              </w:rPr>
            </w:pPr>
            <w:r w:rsidRPr="002B6D0C">
              <w:rPr>
                <w:rFonts w:ascii="Times New Roman" w:hAnsi="Times New Roman"/>
              </w:rPr>
              <w:t>Бюджетный период</w:t>
            </w:r>
          </w:p>
        </w:tc>
        <w:tc>
          <w:tcPr>
            <w:tcW w:w="6940" w:type="dxa"/>
          </w:tcPr>
          <w:p w14:paraId="1ACFD622" w14:textId="77777777" w:rsidR="00AD54CB" w:rsidRPr="002B6D0C" w:rsidRDefault="00AD54CB" w:rsidP="002B6D0C">
            <w:pPr>
              <w:contextualSpacing/>
              <w:rPr>
                <w:rFonts w:ascii="Times New Roman" w:hAnsi="Times New Roman"/>
              </w:rPr>
            </w:pPr>
            <w:r w:rsidRPr="002B6D0C">
              <w:rPr>
                <w:rFonts w:ascii="Times New Roman" w:hAnsi="Times New Roman"/>
              </w:rPr>
              <w:t>Код периода: год, месяц</w:t>
            </w:r>
          </w:p>
        </w:tc>
      </w:tr>
      <w:tr w:rsidR="00AD54CB" w:rsidRPr="002B6D0C" w14:paraId="45A3A109" w14:textId="77777777" w:rsidTr="00465F25">
        <w:tc>
          <w:tcPr>
            <w:tcW w:w="2405" w:type="dxa"/>
          </w:tcPr>
          <w:p w14:paraId="3EF4E48A" w14:textId="77777777" w:rsidR="00AD54CB" w:rsidRPr="002B6D0C" w:rsidRDefault="00AD54CB" w:rsidP="002B6D0C">
            <w:pPr>
              <w:contextualSpacing/>
              <w:rPr>
                <w:rFonts w:ascii="Times New Roman" w:hAnsi="Times New Roman"/>
              </w:rPr>
            </w:pPr>
            <w:r w:rsidRPr="002B6D0C">
              <w:rPr>
                <w:rFonts w:ascii="Times New Roman" w:hAnsi="Times New Roman"/>
              </w:rPr>
              <w:t>Компания ЦК</w:t>
            </w:r>
          </w:p>
        </w:tc>
        <w:tc>
          <w:tcPr>
            <w:tcW w:w="6940" w:type="dxa"/>
          </w:tcPr>
          <w:p w14:paraId="53F052C1" w14:textId="77777777" w:rsidR="00AD54CB" w:rsidRPr="002B6D0C" w:rsidRDefault="00AD54CB" w:rsidP="002B6D0C">
            <w:pPr>
              <w:contextualSpacing/>
              <w:rPr>
                <w:rFonts w:ascii="Times New Roman" w:hAnsi="Times New Roman"/>
              </w:rPr>
            </w:pPr>
            <w:r w:rsidRPr="002B6D0C">
              <w:rPr>
                <w:rFonts w:ascii="Times New Roman" w:hAnsi="Times New Roman"/>
              </w:rPr>
              <w:t>Код/перечень кодов компаний, для которых действует настройка деактивации контроля лимитов</w:t>
            </w:r>
          </w:p>
        </w:tc>
      </w:tr>
      <w:tr w:rsidR="00AD54CB" w:rsidRPr="002B6D0C" w14:paraId="00E9199A" w14:textId="77777777" w:rsidTr="00465F25">
        <w:tc>
          <w:tcPr>
            <w:tcW w:w="2405" w:type="dxa"/>
          </w:tcPr>
          <w:p w14:paraId="3165B7D4" w14:textId="77777777" w:rsidR="00AD54CB" w:rsidRPr="002B6D0C" w:rsidRDefault="00AD54CB" w:rsidP="002B6D0C">
            <w:pPr>
              <w:contextualSpacing/>
              <w:rPr>
                <w:rFonts w:ascii="Times New Roman" w:hAnsi="Times New Roman"/>
              </w:rPr>
            </w:pPr>
            <w:r w:rsidRPr="002B6D0C">
              <w:rPr>
                <w:rFonts w:ascii="Times New Roman" w:hAnsi="Times New Roman"/>
              </w:rPr>
              <w:t>Статьи БДДС</w:t>
            </w:r>
          </w:p>
        </w:tc>
        <w:tc>
          <w:tcPr>
            <w:tcW w:w="6940" w:type="dxa"/>
          </w:tcPr>
          <w:p w14:paraId="264A0686" w14:textId="77777777" w:rsidR="00AD54CB" w:rsidRPr="002B6D0C" w:rsidRDefault="00AD54CB" w:rsidP="002B6D0C">
            <w:pPr>
              <w:contextualSpacing/>
              <w:rPr>
                <w:rFonts w:ascii="Times New Roman" w:hAnsi="Times New Roman"/>
              </w:rPr>
            </w:pPr>
            <w:r w:rsidRPr="002B6D0C">
              <w:rPr>
                <w:rFonts w:ascii="Times New Roman" w:hAnsi="Times New Roman"/>
              </w:rPr>
              <w:t>Код/перечень кодов статей БДДС, для которых действует настройка деактивации контроля лимитов</w:t>
            </w:r>
          </w:p>
        </w:tc>
      </w:tr>
      <w:tr w:rsidR="00AD54CB" w:rsidRPr="002B6D0C" w14:paraId="360185CB" w14:textId="77777777" w:rsidTr="00465F25">
        <w:tc>
          <w:tcPr>
            <w:tcW w:w="2405" w:type="dxa"/>
          </w:tcPr>
          <w:p w14:paraId="0987D109" w14:textId="77777777" w:rsidR="00AD54CB" w:rsidRPr="002B6D0C" w:rsidRDefault="00AD54CB" w:rsidP="002B6D0C">
            <w:pPr>
              <w:contextualSpacing/>
              <w:rPr>
                <w:rFonts w:ascii="Times New Roman" w:hAnsi="Times New Roman"/>
              </w:rPr>
            </w:pPr>
            <w:r w:rsidRPr="002B6D0C">
              <w:rPr>
                <w:rFonts w:ascii="Times New Roman" w:hAnsi="Times New Roman"/>
              </w:rPr>
              <w:t>ЦФО</w:t>
            </w:r>
          </w:p>
        </w:tc>
        <w:tc>
          <w:tcPr>
            <w:tcW w:w="6940" w:type="dxa"/>
          </w:tcPr>
          <w:p w14:paraId="3A6B0091" w14:textId="77777777" w:rsidR="00AD54CB" w:rsidRPr="002B6D0C" w:rsidRDefault="00AD54CB" w:rsidP="002B6D0C">
            <w:pPr>
              <w:contextualSpacing/>
              <w:rPr>
                <w:rFonts w:ascii="Times New Roman" w:hAnsi="Times New Roman"/>
              </w:rPr>
            </w:pPr>
            <w:r w:rsidRPr="002B6D0C">
              <w:rPr>
                <w:rFonts w:ascii="Times New Roman" w:hAnsi="Times New Roman"/>
              </w:rPr>
              <w:t>Код/перечень кодов ЦФО, для которых действует настройка деактивации контроля лимитов</w:t>
            </w:r>
          </w:p>
        </w:tc>
      </w:tr>
      <w:tr w:rsidR="00AD54CB" w:rsidRPr="002B6D0C" w14:paraId="2817E75B" w14:textId="77777777" w:rsidTr="00465F25">
        <w:tc>
          <w:tcPr>
            <w:tcW w:w="2405" w:type="dxa"/>
          </w:tcPr>
          <w:p w14:paraId="73768712" w14:textId="77777777" w:rsidR="00AD54CB" w:rsidRPr="002B6D0C" w:rsidRDefault="00AD54CB" w:rsidP="002B6D0C">
            <w:pPr>
              <w:contextualSpacing/>
              <w:rPr>
                <w:rFonts w:ascii="Times New Roman" w:hAnsi="Times New Roman"/>
              </w:rPr>
            </w:pPr>
            <w:r w:rsidRPr="002B6D0C">
              <w:rPr>
                <w:rFonts w:ascii="Times New Roman" w:hAnsi="Times New Roman"/>
              </w:rPr>
              <w:t>Проект</w:t>
            </w:r>
          </w:p>
        </w:tc>
        <w:tc>
          <w:tcPr>
            <w:tcW w:w="6940" w:type="dxa"/>
          </w:tcPr>
          <w:p w14:paraId="2528C4F0" w14:textId="77777777" w:rsidR="00AD54CB" w:rsidRPr="002B6D0C" w:rsidRDefault="00AD54CB" w:rsidP="002B6D0C">
            <w:pPr>
              <w:contextualSpacing/>
              <w:rPr>
                <w:rFonts w:ascii="Times New Roman" w:hAnsi="Times New Roman"/>
              </w:rPr>
            </w:pPr>
            <w:r w:rsidRPr="002B6D0C">
              <w:rPr>
                <w:rFonts w:ascii="Times New Roman" w:hAnsi="Times New Roman"/>
              </w:rPr>
              <w:t>Код/перечень кодов аналитики Проект, для которых действует настройка деактивации контроля лимитов</w:t>
            </w:r>
          </w:p>
        </w:tc>
      </w:tr>
      <w:tr w:rsidR="00AD54CB" w:rsidRPr="002B6D0C" w14:paraId="414BBC71" w14:textId="77777777" w:rsidTr="00465F25">
        <w:tc>
          <w:tcPr>
            <w:tcW w:w="2405" w:type="dxa"/>
          </w:tcPr>
          <w:p w14:paraId="3813626E" w14:textId="77777777" w:rsidR="00AD54CB" w:rsidRPr="002B6D0C" w:rsidRDefault="00AD54CB" w:rsidP="002B6D0C">
            <w:pPr>
              <w:contextualSpacing/>
              <w:rPr>
                <w:rFonts w:ascii="Times New Roman" w:hAnsi="Times New Roman"/>
              </w:rPr>
            </w:pPr>
            <w:r w:rsidRPr="002B6D0C">
              <w:rPr>
                <w:rFonts w:ascii="Times New Roman" w:hAnsi="Times New Roman"/>
              </w:rPr>
              <w:t>Создан</w:t>
            </w:r>
          </w:p>
        </w:tc>
        <w:tc>
          <w:tcPr>
            <w:tcW w:w="6940" w:type="dxa"/>
          </w:tcPr>
          <w:p w14:paraId="5AB3DDAA" w14:textId="77777777" w:rsidR="00AD54CB" w:rsidRPr="002B6D0C" w:rsidRDefault="00AD54CB" w:rsidP="002B6D0C">
            <w:pPr>
              <w:contextualSpacing/>
              <w:rPr>
                <w:rFonts w:ascii="Times New Roman" w:hAnsi="Times New Roman"/>
              </w:rPr>
            </w:pPr>
            <w:r w:rsidRPr="002B6D0C">
              <w:rPr>
                <w:rFonts w:ascii="Times New Roman" w:hAnsi="Times New Roman"/>
              </w:rPr>
              <w:t>Время и ФИО пользователя, сформировавшего настройку деактивации контроля лимитов</w:t>
            </w:r>
          </w:p>
        </w:tc>
      </w:tr>
      <w:tr w:rsidR="00AD54CB" w:rsidRPr="002B6D0C" w14:paraId="66CAF8C3" w14:textId="77777777" w:rsidTr="00465F25">
        <w:tc>
          <w:tcPr>
            <w:tcW w:w="2405" w:type="dxa"/>
          </w:tcPr>
          <w:p w14:paraId="1189144B" w14:textId="77777777" w:rsidR="00AD54CB" w:rsidRPr="002B6D0C" w:rsidRDefault="00AD54CB" w:rsidP="002B6D0C">
            <w:pPr>
              <w:contextualSpacing/>
              <w:rPr>
                <w:rFonts w:ascii="Times New Roman" w:hAnsi="Times New Roman"/>
              </w:rPr>
            </w:pPr>
            <w:r w:rsidRPr="002B6D0C">
              <w:rPr>
                <w:rFonts w:ascii="Times New Roman" w:hAnsi="Times New Roman"/>
              </w:rPr>
              <w:t>В архив</w:t>
            </w:r>
          </w:p>
        </w:tc>
        <w:tc>
          <w:tcPr>
            <w:tcW w:w="6940" w:type="dxa"/>
          </w:tcPr>
          <w:p w14:paraId="52DC4189" w14:textId="77777777" w:rsidR="00AD54CB" w:rsidRPr="002B6D0C" w:rsidRDefault="00AD54CB" w:rsidP="002B6D0C">
            <w:pPr>
              <w:contextualSpacing/>
              <w:rPr>
                <w:rFonts w:ascii="Times New Roman" w:hAnsi="Times New Roman"/>
              </w:rPr>
            </w:pPr>
            <w:r w:rsidRPr="002B6D0C">
              <w:rPr>
                <w:rFonts w:ascii="Times New Roman" w:hAnsi="Times New Roman"/>
              </w:rPr>
              <w:t>Время и ФИО пользователя, перенесшего настройку деактивации контроля лимитов в архив</w:t>
            </w:r>
          </w:p>
        </w:tc>
      </w:tr>
    </w:tbl>
    <w:p w14:paraId="13B6426F" w14:textId="77777777" w:rsidR="00AD54CB" w:rsidRPr="002B6D0C" w:rsidRDefault="00AD54CB" w:rsidP="002B6D0C">
      <w:pPr>
        <w:contextualSpacing/>
        <w:rPr>
          <w:rFonts w:ascii="Times New Roman" w:hAnsi="Times New Roman"/>
          <w:b/>
        </w:rPr>
      </w:pPr>
    </w:p>
    <w:p w14:paraId="521F5DE3" w14:textId="77777777" w:rsidR="00AD54CB" w:rsidRPr="002B6D0C" w:rsidRDefault="00AD54CB" w:rsidP="002B6D0C">
      <w:pPr>
        <w:ind w:firstLine="708"/>
        <w:rPr>
          <w:rFonts w:ascii="Times New Roman" w:hAnsi="Times New Roman"/>
          <w:b/>
        </w:rPr>
      </w:pPr>
      <w:r w:rsidRPr="002B6D0C">
        <w:rPr>
          <w:rFonts w:ascii="Times New Roman" w:hAnsi="Times New Roman"/>
          <w:b/>
        </w:rPr>
        <w:t>«Управление бюджетными адресами по сети»</w:t>
      </w:r>
    </w:p>
    <w:p w14:paraId="1861A4D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Настроечная форма «Управление бюджетными адресами по сети» предназначена для настройки длины бюджетных адресов по каждой статье БДДС в платежных календарях по АУО и Филиалов. </w:t>
      </w:r>
    </w:p>
    <w:p w14:paraId="74FD5146"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Вкладка Филиал: выбор компании для настройки бюджетного адреса /</w:t>
      </w:r>
    </w:p>
    <w:p w14:paraId="3523D8B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полей настроечной формы: </w:t>
      </w:r>
    </w:p>
    <w:tbl>
      <w:tblPr>
        <w:tblStyle w:val="afff2"/>
        <w:tblW w:w="0" w:type="auto"/>
        <w:tblLook w:val="04A0" w:firstRow="1" w:lastRow="0" w:firstColumn="1" w:lastColumn="0" w:noHBand="0" w:noVBand="1"/>
      </w:tblPr>
      <w:tblGrid>
        <w:gridCol w:w="3256"/>
        <w:gridCol w:w="6089"/>
      </w:tblGrid>
      <w:tr w:rsidR="00AD54CB" w:rsidRPr="002B6D0C" w14:paraId="5676804D" w14:textId="77777777" w:rsidTr="00465F25">
        <w:tc>
          <w:tcPr>
            <w:tcW w:w="3256" w:type="dxa"/>
          </w:tcPr>
          <w:p w14:paraId="3B3E196F"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089" w:type="dxa"/>
          </w:tcPr>
          <w:p w14:paraId="58628433"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20C32D27" w14:textId="77777777" w:rsidTr="00465F25">
        <w:tc>
          <w:tcPr>
            <w:tcW w:w="3256" w:type="dxa"/>
          </w:tcPr>
          <w:p w14:paraId="1B24F9C5" w14:textId="77777777" w:rsidR="00AD54CB" w:rsidRPr="002B6D0C" w:rsidRDefault="00AD54CB" w:rsidP="002B6D0C">
            <w:pPr>
              <w:contextualSpacing/>
              <w:rPr>
                <w:rFonts w:ascii="Times New Roman" w:hAnsi="Times New Roman"/>
              </w:rPr>
            </w:pPr>
            <w:r w:rsidRPr="002B6D0C">
              <w:rPr>
                <w:rFonts w:ascii="Times New Roman" w:hAnsi="Times New Roman"/>
              </w:rPr>
              <w:t>Компания</w:t>
            </w:r>
          </w:p>
        </w:tc>
        <w:tc>
          <w:tcPr>
            <w:tcW w:w="6089" w:type="dxa"/>
          </w:tcPr>
          <w:p w14:paraId="748EAE57"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Код компании, </w:t>
            </w:r>
            <w:r w:rsidRPr="002B6D0C">
              <w:rPr>
                <w:rFonts w:ascii="Times New Roman" w:hAnsi="Times New Roman"/>
                <w:lang w:val="en-US"/>
              </w:rPr>
              <w:t>AUP</w:t>
            </w:r>
            <w:r w:rsidRPr="002B6D0C">
              <w:rPr>
                <w:rFonts w:ascii="Times New Roman" w:hAnsi="Times New Roman"/>
              </w:rPr>
              <w:t xml:space="preserve"> и филиалы</w:t>
            </w:r>
          </w:p>
        </w:tc>
      </w:tr>
      <w:tr w:rsidR="00AD54CB" w:rsidRPr="002B6D0C" w14:paraId="76C70415" w14:textId="77777777" w:rsidTr="00465F25">
        <w:tc>
          <w:tcPr>
            <w:tcW w:w="3256" w:type="dxa"/>
          </w:tcPr>
          <w:p w14:paraId="7AA7FA38" w14:textId="77777777" w:rsidR="00AD54CB" w:rsidRPr="002B6D0C" w:rsidRDefault="00AD54CB" w:rsidP="002B6D0C">
            <w:pPr>
              <w:contextualSpacing/>
              <w:rPr>
                <w:rFonts w:ascii="Times New Roman" w:hAnsi="Times New Roman"/>
              </w:rPr>
            </w:pPr>
            <w:r w:rsidRPr="002B6D0C">
              <w:rPr>
                <w:rFonts w:ascii="Times New Roman" w:hAnsi="Times New Roman"/>
              </w:rPr>
              <w:t>Название компании</w:t>
            </w:r>
          </w:p>
        </w:tc>
        <w:tc>
          <w:tcPr>
            <w:tcW w:w="6089" w:type="dxa"/>
          </w:tcPr>
          <w:p w14:paraId="19373A5F"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соответствующее коду</w:t>
            </w:r>
          </w:p>
        </w:tc>
      </w:tr>
    </w:tbl>
    <w:p w14:paraId="4BF494F6" w14:textId="77777777" w:rsidR="00AD54CB" w:rsidRPr="002B6D0C" w:rsidRDefault="00AD54CB" w:rsidP="002B6D0C">
      <w:pPr>
        <w:ind w:firstLine="360"/>
        <w:contextualSpacing/>
        <w:jc w:val="both"/>
        <w:rPr>
          <w:rFonts w:ascii="Times New Roman" w:hAnsi="Times New Roman"/>
        </w:rPr>
      </w:pPr>
      <w:r w:rsidRPr="002B6D0C">
        <w:rPr>
          <w:rFonts w:ascii="Times New Roman" w:hAnsi="Times New Roman"/>
        </w:rPr>
        <w:t xml:space="preserve"> </w:t>
      </w:r>
      <w:r w:rsidRPr="002B6D0C">
        <w:rPr>
          <w:rFonts w:ascii="Times New Roman" w:hAnsi="Times New Roman"/>
        </w:rPr>
        <w:tab/>
        <w:t xml:space="preserve">Вкладка статья Бюджетный адрес: настройка длины бюджетного адреса по выбранной на вкладке Филиал компании по всем статьям БДДС </w:t>
      </w:r>
    </w:p>
    <w:p w14:paraId="01037A9C" w14:textId="77777777" w:rsidR="00AD54CB" w:rsidRPr="002B6D0C" w:rsidRDefault="00AD54CB" w:rsidP="002B6D0C">
      <w:pPr>
        <w:ind w:firstLine="360"/>
        <w:contextualSpacing/>
        <w:jc w:val="both"/>
        <w:rPr>
          <w:rFonts w:ascii="Times New Roman" w:hAnsi="Times New Roman"/>
        </w:rPr>
      </w:pPr>
      <w:r w:rsidRPr="002B6D0C">
        <w:rPr>
          <w:rFonts w:ascii="Times New Roman" w:hAnsi="Times New Roman"/>
        </w:rPr>
        <w:t xml:space="preserve">Наименование полей настроечной формы Управление бюджетными адресами по сети: </w:t>
      </w:r>
    </w:p>
    <w:tbl>
      <w:tblPr>
        <w:tblStyle w:val="afff2"/>
        <w:tblW w:w="0" w:type="auto"/>
        <w:tblLook w:val="04A0" w:firstRow="1" w:lastRow="0" w:firstColumn="1" w:lastColumn="0" w:noHBand="0" w:noVBand="1"/>
      </w:tblPr>
      <w:tblGrid>
        <w:gridCol w:w="3256"/>
        <w:gridCol w:w="6089"/>
      </w:tblGrid>
      <w:tr w:rsidR="00AD54CB" w:rsidRPr="002B6D0C" w14:paraId="01CC95A2" w14:textId="77777777" w:rsidTr="00465F25">
        <w:tc>
          <w:tcPr>
            <w:tcW w:w="3256" w:type="dxa"/>
          </w:tcPr>
          <w:p w14:paraId="7D8372F5"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089" w:type="dxa"/>
          </w:tcPr>
          <w:p w14:paraId="36DE1B5D"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7E5CC59D" w14:textId="77777777" w:rsidTr="00465F25">
        <w:tc>
          <w:tcPr>
            <w:tcW w:w="3256" w:type="dxa"/>
          </w:tcPr>
          <w:p w14:paraId="209508F9" w14:textId="77777777" w:rsidR="00AD54CB" w:rsidRPr="002B6D0C" w:rsidRDefault="00AD54CB" w:rsidP="002B6D0C">
            <w:pPr>
              <w:contextualSpacing/>
              <w:rPr>
                <w:rFonts w:ascii="Times New Roman" w:hAnsi="Times New Roman"/>
              </w:rPr>
            </w:pPr>
            <w:r w:rsidRPr="002B6D0C">
              <w:rPr>
                <w:rFonts w:ascii="Times New Roman" w:hAnsi="Times New Roman"/>
              </w:rPr>
              <w:t>Компания ЦК</w:t>
            </w:r>
          </w:p>
        </w:tc>
        <w:tc>
          <w:tcPr>
            <w:tcW w:w="6089" w:type="dxa"/>
          </w:tcPr>
          <w:p w14:paraId="1085F6E1"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Код компании, </w:t>
            </w:r>
            <w:r w:rsidRPr="002B6D0C">
              <w:rPr>
                <w:rFonts w:ascii="Times New Roman" w:hAnsi="Times New Roman"/>
                <w:lang w:val="en-US"/>
              </w:rPr>
              <w:t>AUP</w:t>
            </w:r>
            <w:r w:rsidRPr="002B6D0C">
              <w:rPr>
                <w:rFonts w:ascii="Times New Roman" w:hAnsi="Times New Roman"/>
              </w:rPr>
              <w:t xml:space="preserve"> и филиалы</w:t>
            </w:r>
          </w:p>
        </w:tc>
      </w:tr>
      <w:tr w:rsidR="00AD54CB" w:rsidRPr="002B6D0C" w14:paraId="193BD7B0" w14:textId="77777777" w:rsidTr="00465F25">
        <w:tc>
          <w:tcPr>
            <w:tcW w:w="3256" w:type="dxa"/>
          </w:tcPr>
          <w:p w14:paraId="48161ADC"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ЦК</w:t>
            </w:r>
          </w:p>
        </w:tc>
        <w:tc>
          <w:tcPr>
            <w:tcW w:w="6089" w:type="dxa"/>
          </w:tcPr>
          <w:p w14:paraId="13114975"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соответствующее коду</w:t>
            </w:r>
          </w:p>
        </w:tc>
      </w:tr>
      <w:tr w:rsidR="00AD54CB" w:rsidRPr="002B6D0C" w14:paraId="3D5005F1" w14:textId="77777777" w:rsidTr="00465F25">
        <w:tc>
          <w:tcPr>
            <w:tcW w:w="3256" w:type="dxa"/>
          </w:tcPr>
          <w:p w14:paraId="27CE27AC"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БДДС</w:t>
            </w:r>
          </w:p>
        </w:tc>
        <w:tc>
          <w:tcPr>
            <w:tcW w:w="6089" w:type="dxa"/>
          </w:tcPr>
          <w:p w14:paraId="2AD4B5D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статьи БДДС </w:t>
            </w:r>
          </w:p>
        </w:tc>
      </w:tr>
      <w:tr w:rsidR="00AD54CB" w:rsidRPr="002B6D0C" w14:paraId="236B3F8F" w14:textId="77777777" w:rsidTr="00465F25">
        <w:tc>
          <w:tcPr>
            <w:tcW w:w="3256" w:type="dxa"/>
          </w:tcPr>
          <w:p w14:paraId="4200C16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c>
          <w:tcPr>
            <w:tcW w:w="6089" w:type="dxa"/>
          </w:tcPr>
          <w:p w14:paraId="32092207"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 соответствующее коду</w:t>
            </w:r>
          </w:p>
        </w:tc>
      </w:tr>
      <w:tr w:rsidR="00AD54CB" w:rsidRPr="002B6D0C" w14:paraId="56109B48" w14:textId="77777777" w:rsidTr="00465F25">
        <w:tc>
          <w:tcPr>
            <w:tcW w:w="3256" w:type="dxa"/>
          </w:tcPr>
          <w:p w14:paraId="647222B2" w14:textId="77777777" w:rsidR="00AD54CB" w:rsidRPr="002B6D0C" w:rsidRDefault="00AD54CB" w:rsidP="002B6D0C">
            <w:pPr>
              <w:contextualSpacing/>
              <w:rPr>
                <w:rFonts w:ascii="Times New Roman" w:hAnsi="Times New Roman"/>
              </w:rPr>
            </w:pPr>
            <w:r w:rsidRPr="002B6D0C">
              <w:rPr>
                <w:rFonts w:ascii="Times New Roman" w:hAnsi="Times New Roman"/>
              </w:rPr>
              <w:t>ЦФО</w:t>
            </w:r>
          </w:p>
        </w:tc>
        <w:tc>
          <w:tcPr>
            <w:tcW w:w="6089" w:type="dxa"/>
          </w:tcPr>
          <w:p w14:paraId="09A9E707" w14:textId="77777777" w:rsidR="00AD54CB" w:rsidRPr="002B6D0C" w:rsidRDefault="00AD54CB" w:rsidP="002B6D0C">
            <w:pPr>
              <w:contextualSpacing/>
              <w:rPr>
                <w:rFonts w:ascii="Times New Roman" w:hAnsi="Times New Roman"/>
              </w:rPr>
            </w:pPr>
            <w:r w:rsidRPr="002B6D0C">
              <w:rPr>
                <w:rFonts w:ascii="Times New Roman" w:hAnsi="Times New Roman"/>
              </w:rPr>
              <w:t>Признак включения аналитики ЦФО в бюджетный адрес</w:t>
            </w:r>
          </w:p>
        </w:tc>
      </w:tr>
      <w:tr w:rsidR="00AD54CB" w:rsidRPr="002B6D0C" w14:paraId="06A1B01F" w14:textId="77777777" w:rsidTr="00465F25">
        <w:tc>
          <w:tcPr>
            <w:tcW w:w="3256" w:type="dxa"/>
          </w:tcPr>
          <w:p w14:paraId="56220BA5" w14:textId="77777777" w:rsidR="00AD54CB" w:rsidRPr="002B6D0C" w:rsidRDefault="00AD54CB" w:rsidP="002B6D0C">
            <w:pPr>
              <w:contextualSpacing/>
              <w:rPr>
                <w:rFonts w:ascii="Times New Roman" w:hAnsi="Times New Roman"/>
              </w:rPr>
            </w:pPr>
            <w:r w:rsidRPr="002B6D0C">
              <w:rPr>
                <w:rFonts w:ascii="Times New Roman" w:hAnsi="Times New Roman"/>
              </w:rPr>
              <w:t>Контрагент</w:t>
            </w:r>
          </w:p>
        </w:tc>
        <w:tc>
          <w:tcPr>
            <w:tcW w:w="6089" w:type="dxa"/>
          </w:tcPr>
          <w:p w14:paraId="7325A7C2" w14:textId="77777777" w:rsidR="00AD54CB" w:rsidRPr="002B6D0C" w:rsidRDefault="00AD54CB" w:rsidP="002B6D0C">
            <w:pPr>
              <w:contextualSpacing/>
              <w:rPr>
                <w:rFonts w:ascii="Times New Roman" w:hAnsi="Times New Roman"/>
              </w:rPr>
            </w:pPr>
            <w:r w:rsidRPr="002B6D0C">
              <w:rPr>
                <w:rFonts w:ascii="Times New Roman" w:hAnsi="Times New Roman"/>
              </w:rPr>
              <w:t>Признак включения аналитики Контрагент в бюджетный адрес</w:t>
            </w:r>
          </w:p>
        </w:tc>
      </w:tr>
      <w:tr w:rsidR="00AD54CB" w:rsidRPr="002B6D0C" w14:paraId="5987FF14" w14:textId="77777777" w:rsidTr="00465F25">
        <w:tc>
          <w:tcPr>
            <w:tcW w:w="3256" w:type="dxa"/>
          </w:tcPr>
          <w:p w14:paraId="03EE4572" w14:textId="77777777" w:rsidR="00AD54CB" w:rsidRPr="002B6D0C" w:rsidRDefault="00AD54CB" w:rsidP="002B6D0C">
            <w:pPr>
              <w:contextualSpacing/>
              <w:rPr>
                <w:rFonts w:ascii="Times New Roman" w:hAnsi="Times New Roman"/>
              </w:rPr>
            </w:pPr>
            <w:r w:rsidRPr="002B6D0C">
              <w:rPr>
                <w:rFonts w:ascii="Times New Roman" w:hAnsi="Times New Roman"/>
              </w:rPr>
              <w:t>Договор</w:t>
            </w:r>
          </w:p>
        </w:tc>
        <w:tc>
          <w:tcPr>
            <w:tcW w:w="6089" w:type="dxa"/>
          </w:tcPr>
          <w:p w14:paraId="66EAD205" w14:textId="77777777" w:rsidR="00AD54CB" w:rsidRPr="002B6D0C" w:rsidRDefault="00AD54CB" w:rsidP="002B6D0C">
            <w:pPr>
              <w:contextualSpacing/>
              <w:rPr>
                <w:rFonts w:ascii="Times New Roman" w:hAnsi="Times New Roman"/>
              </w:rPr>
            </w:pPr>
            <w:r w:rsidRPr="002B6D0C">
              <w:rPr>
                <w:rFonts w:ascii="Times New Roman" w:hAnsi="Times New Roman"/>
              </w:rPr>
              <w:t>Признак включения аналитики Договор в бюджетный адрес</w:t>
            </w:r>
          </w:p>
        </w:tc>
      </w:tr>
      <w:tr w:rsidR="00AD54CB" w:rsidRPr="002B6D0C" w14:paraId="7A429817" w14:textId="77777777" w:rsidTr="00465F25">
        <w:tc>
          <w:tcPr>
            <w:tcW w:w="3256" w:type="dxa"/>
          </w:tcPr>
          <w:p w14:paraId="5151865E" w14:textId="77777777" w:rsidR="00AD54CB" w:rsidRPr="002B6D0C" w:rsidRDefault="00AD54CB" w:rsidP="002B6D0C">
            <w:pPr>
              <w:contextualSpacing/>
              <w:rPr>
                <w:rFonts w:ascii="Times New Roman" w:hAnsi="Times New Roman"/>
              </w:rPr>
            </w:pPr>
            <w:r w:rsidRPr="002B6D0C">
              <w:rPr>
                <w:rFonts w:ascii="Times New Roman" w:hAnsi="Times New Roman"/>
              </w:rPr>
              <w:t>Проект</w:t>
            </w:r>
          </w:p>
        </w:tc>
        <w:tc>
          <w:tcPr>
            <w:tcW w:w="6089" w:type="dxa"/>
          </w:tcPr>
          <w:p w14:paraId="3F9CB7C3" w14:textId="77777777" w:rsidR="00AD54CB" w:rsidRPr="002B6D0C" w:rsidRDefault="00AD54CB" w:rsidP="002B6D0C">
            <w:pPr>
              <w:contextualSpacing/>
              <w:rPr>
                <w:rFonts w:ascii="Times New Roman" w:hAnsi="Times New Roman"/>
              </w:rPr>
            </w:pPr>
            <w:r w:rsidRPr="002B6D0C">
              <w:rPr>
                <w:rFonts w:ascii="Times New Roman" w:hAnsi="Times New Roman"/>
              </w:rPr>
              <w:t>Признак включения аналитики Проект в бюджетный адрес</w:t>
            </w:r>
          </w:p>
        </w:tc>
      </w:tr>
    </w:tbl>
    <w:p w14:paraId="67D1ABE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Кнопки функций работы с настроечной формой Управление бюджетными адресами по сети: </w:t>
      </w:r>
    </w:p>
    <w:tbl>
      <w:tblPr>
        <w:tblStyle w:val="afff2"/>
        <w:tblW w:w="0" w:type="auto"/>
        <w:tblLook w:val="04A0" w:firstRow="1" w:lastRow="0" w:firstColumn="1" w:lastColumn="0" w:noHBand="0" w:noVBand="1"/>
      </w:tblPr>
      <w:tblGrid>
        <w:gridCol w:w="2547"/>
        <w:gridCol w:w="6798"/>
      </w:tblGrid>
      <w:tr w:rsidR="00AD54CB" w:rsidRPr="002B6D0C" w14:paraId="1C0655F0" w14:textId="77777777" w:rsidTr="00465F25">
        <w:tc>
          <w:tcPr>
            <w:tcW w:w="2547" w:type="dxa"/>
          </w:tcPr>
          <w:p w14:paraId="71BCBF5E" w14:textId="77777777" w:rsidR="00AD54CB" w:rsidRPr="002B6D0C" w:rsidRDefault="00AD54CB" w:rsidP="002B6D0C">
            <w:pPr>
              <w:contextualSpacing/>
              <w:rPr>
                <w:rFonts w:ascii="Times New Roman" w:hAnsi="Times New Roman"/>
              </w:rPr>
            </w:pPr>
            <w:r w:rsidRPr="002B6D0C">
              <w:rPr>
                <w:rFonts w:ascii="Times New Roman" w:hAnsi="Times New Roman"/>
              </w:rPr>
              <w:t>Импорт по шаблону</w:t>
            </w:r>
          </w:p>
        </w:tc>
        <w:tc>
          <w:tcPr>
            <w:tcW w:w="6798" w:type="dxa"/>
          </w:tcPr>
          <w:p w14:paraId="71065C0D"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Импорт данных из </w:t>
            </w:r>
            <w:r w:rsidRPr="002B6D0C">
              <w:rPr>
                <w:rFonts w:ascii="Times New Roman" w:hAnsi="Times New Roman"/>
                <w:lang w:val="en-US"/>
              </w:rPr>
              <w:t>excel</w:t>
            </w:r>
            <w:r w:rsidRPr="002B6D0C">
              <w:rPr>
                <w:rFonts w:ascii="Times New Roman" w:hAnsi="Times New Roman"/>
              </w:rPr>
              <w:t xml:space="preserve"> файла шаблона настроек бюджетного адреса</w:t>
            </w:r>
          </w:p>
        </w:tc>
      </w:tr>
      <w:tr w:rsidR="00AD54CB" w:rsidRPr="002B6D0C" w14:paraId="184E0FCA" w14:textId="77777777" w:rsidTr="00465F25">
        <w:tc>
          <w:tcPr>
            <w:tcW w:w="2547" w:type="dxa"/>
          </w:tcPr>
          <w:p w14:paraId="3A1B8B5D" w14:textId="77777777" w:rsidR="00AD54CB" w:rsidRPr="002B6D0C" w:rsidRDefault="00AD54CB" w:rsidP="002B6D0C">
            <w:pPr>
              <w:contextualSpacing/>
              <w:rPr>
                <w:rFonts w:ascii="Times New Roman" w:hAnsi="Times New Roman"/>
              </w:rPr>
            </w:pPr>
            <w:r w:rsidRPr="002B6D0C">
              <w:rPr>
                <w:rFonts w:ascii="Times New Roman" w:hAnsi="Times New Roman"/>
              </w:rPr>
              <w:t>Экспорт в шаблон</w:t>
            </w:r>
          </w:p>
        </w:tc>
        <w:tc>
          <w:tcPr>
            <w:tcW w:w="6798" w:type="dxa"/>
          </w:tcPr>
          <w:p w14:paraId="4DBE4AF2" w14:textId="77777777" w:rsidR="00AD54CB" w:rsidRPr="002B6D0C" w:rsidRDefault="00AD54CB" w:rsidP="002B6D0C">
            <w:pPr>
              <w:contextualSpacing/>
              <w:rPr>
                <w:rFonts w:ascii="Times New Roman" w:hAnsi="Times New Roman"/>
              </w:rPr>
            </w:pPr>
            <w:r w:rsidRPr="002B6D0C">
              <w:rPr>
                <w:rFonts w:ascii="Times New Roman" w:hAnsi="Times New Roman"/>
              </w:rPr>
              <w:t>Печать шаблона для заполнения настроек бюджетных адресов для последующего импорта данных</w:t>
            </w:r>
          </w:p>
        </w:tc>
      </w:tr>
    </w:tbl>
    <w:p w14:paraId="05C0851D" w14:textId="77777777" w:rsidR="00AD54CB" w:rsidRPr="002B6D0C" w:rsidRDefault="00AD54CB" w:rsidP="002B6D0C">
      <w:pPr>
        <w:contextualSpacing/>
        <w:rPr>
          <w:rFonts w:ascii="Times New Roman" w:hAnsi="Times New Roman"/>
          <w:b/>
        </w:rPr>
      </w:pPr>
    </w:p>
    <w:p w14:paraId="45BF5D03" w14:textId="77777777" w:rsidR="00AD54CB" w:rsidRPr="002B6D0C" w:rsidRDefault="00AD54CB" w:rsidP="002B6D0C">
      <w:pPr>
        <w:ind w:firstLine="708"/>
        <w:rPr>
          <w:rFonts w:ascii="Times New Roman" w:hAnsi="Times New Roman"/>
          <w:b/>
        </w:rPr>
      </w:pPr>
      <w:r w:rsidRPr="002B6D0C">
        <w:rPr>
          <w:rFonts w:ascii="Times New Roman" w:hAnsi="Times New Roman"/>
          <w:b/>
        </w:rPr>
        <w:t>«Соответствие статей БДДС по возмещению (Свод)»</w:t>
      </w:r>
    </w:p>
    <w:p w14:paraId="59600DC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lastRenderedPageBreak/>
        <w:t xml:space="preserve">Настроечная форма «Соответствие статей БДДС по возмещению (Свод)» предназначена для настройки принадлежности статьи БДДС к Кэш Пуллингу и соответствующей статье БДДС 3 раздела по возмещению для АУО и Филиалов. </w:t>
      </w:r>
    </w:p>
    <w:p w14:paraId="54FCCB3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Вкладка Филиал: выбор компании для настройки соответствия статей БДДС по возмещению </w:t>
      </w:r>
    </w:p>
    <w:p w14:paraId="010D64A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Наименование полей настроечной формы: </w:t>
      </w:r>
    </w:p>
    <w:tbl>
      <w:tblPr>
        <w:tblStyle w:val="afff2"/>
        <w:tblW w:w="0" w:type="auto"/>
        <w:tblLook w:val="04A0" w:firstRow="1" w:lastRow="0" w:firstColumn="1" w:lastColumn="0" w:noHBand="0" w:noVBand="1"/>
      </w:tblPr>
      <w:tblGrid>
        <w:gridCol w:w="3256"/>
        <w:gridCol w:w="6089"/>
      </w:tblGrid>
      <w:tr w:rsidR="00AD54CB" w:rsidRPr="002B6D0C" w14:paraId="2DA49914" w14:textId="77777777" w:rsidTr="00465F25">
        <w:tc>
          <w:tcPr>
            <w:tcW w:w="3256" w:type="dxa"/>
          </w:tcPr>
          <w:p w14:paraId="79DB7325"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089" w:type="dxa"/>
          </w:tcPr>
          <w:p w14:paraId="72DD44C8"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32583042" w14:textId="77777777" w:rsidTr="00465F25">
        <w:tc>
          <w:tcPr>
            <w:tcW w:w="3256" w:type="dxa"/>
          </w:tcPr>
          <w:p w14:paraId="1E9167D0" w14:textId="77777777" w:rsidR="00AD54CB" w:rsidRPr="002B6D0C" w:rsidRDefault="00AD54CB" w:rsidP="002B6D0C">
            <w:pPr>
              <w:contextualSpacing/>
              <w:rPr>
                <w:rFonts w:ascii="Times New Roman" w:hAnsi="Times New Roman"/>
              </w:rPr>
            </w:pPr>
            <w:r w:rsidRPr="002B6D0C">
              <w:rPr>
                <w:rFonts w:ascii="Times New Roman" w:hAnsi="Times New Roman"/>
              </w:rPr>
              <w:t>Компания</w:t>
            </w:r>
          </w:p>
        </w:tc>
        <w:tc>
          <w:tcPr>
            <w:tcW w:w="6089" w:type="dxa"/>
          </w:tcPr>
          <w:p w14:paraId="4B485E58"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Код компании, </w:t>
            </w:r>
            <w:r w:rsidRPr="002B6D0C">
              <w:rPr>
                <w:rFonts w:ascii="Times New Roman" w:hAnsi="Times New Roman"/>
                <w:lang w:val="en-US"/>
              </w:rPr>
              <w:t>AUP</w:t>
            </w:r>
            <w:r w:rsidRPr="002B6D0C">
              <w:rPr>
                <w:rFonts w:ascii="Times New Roman" w:hAnsi="Times New Roman"/>
              </w:rPr>
              <w:t xml:space="preserve"> и филиалы</w:t>
            </w:r>
          </w:p>
        </w:tc>
      </w:tr>
      <w:tr w:rsidR="00AD54CB" w:rsidRPr="002B6D0C" w14:paraId="66A6C3EF" w14:textId="77777777" w:rsidTr="00465F25">
        <w:tc>
          <w:tcPr>
            <w:tcW w:w="3256" w:type="dxa"/>
          </w:tcPr>
          <w:p w14:paraId="7C402917" w14:textId="77777777" w:rsidR="00AD54CB" w:rsidRPr="002B6D0C" w:rsidRDefault="00AD54CB" w:rsidP="002B6D0C">
            <w:pPr>
              <w:contextualSpacing/>
              <w:rPr>
                <w:rFonts w:ascii="Times New Roman" w:hAnsi="Times New Roman"/>
              </w:rPr>
            </w:pPr>
            <w:r w:rsidRPr="002B6D0C">
              <w:rPr>
                <w:rFonts w:ascii="Times New Roman" w:hAnsi="Times New Roman"/>
              </w:rPr>
              <w:t>Название компании</w:t>
            </w:r>
          </w:p>
        </w:tc>
        <w:tc>
          <w:tcPr>
            <w:tcW w:w="6089" w:type="dxa"/>
          </w:tcPr>
          <w:p w14:paraId="447564BF" w14:textId="77777777" w:rsidR="00AD54CB" w:rsidRPr="002B6D0C" w:rsidRDefault="00AD54CB" w:rsidP="002B6D0C">
            <w:pPr>
              <w:contextualSpacing/>
              <w:rPr>
                <w:rFonts w:ascii="Times New Roman" w:hAnsi="Times New Roman"/>
              </w:rPr>
            </w:pPr>
            <w:r w:rsidRPr="002B6D0C">
              <w:rPr>
                <w:rFonts w:ascii="Times New Roman" w:hAnsi="Times New Roman"/>
              </w:rPr>
              <w:t>Наименование компании, соответствующее коду</w:t>
            </w:r>
          </w:p>
        </w:tc>
      </w:tr>
    </w:tbl>
    <w:p w14:paraId="26B78BC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Вкладка Соответствие статей по возмещению: настройка соответствия статей по возмещению выбранной на вкладке Филиал компании по всем статьям БДДС</w:t>
      </w:r>
    </w:p>
    <w:p w14:paraId="6A7A36F8"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Наименование полей настроечной формы Соответствие статей БДДС по возмещению (Свод):</w:t>
      </w:r>
    </w:p>
    <w:tbl>
      <w:tblPr>
        <w:tblStyle w:val="afff2"/>
        <w:tblW w:w="0" w:type="auto"/>
        <w:jc w:val="center"/>
        <w:tblLook w:val="04A0" w:firstRow="1" w:lastRow="0" w:firstColumn="1" w:lastColumn="0" w:noHBand="0" w:noVBand="1"/>
      </w:tblPr>
      <w:tblGrid>
        <w:gridCol w:w="3256"/>
        <w:gridCol w:w="6089"/>
      </w:tblGrid>
      <w:tr w:rsidR="00AD54CB" w:rsidRPr="002B6D0C" w14:paraId="0A622361" w14:textId="77777777" w:rsidTr="00465F25">
        <w:trPr>
          <w:jc w:val="center"/>
        </w:trPr>
        <w:tc>
          <w:tcPr>
            <w:tcW w:w="3256" w:type="dxa"/>
          </w:tcPr>
          <w:p w14:paraId="6D9BB496"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089" w:type="dxa"/>
          </w:tcPr>
          <w:p w14:paraId="096BDF4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4F91C73F" w14:textId="77777777" w:rsidTr="00465F25">
        <w:trPr>
          <w:jc w:val="center"/>
        </w:trPr>
        <w:tc>
          <w:tcPr>
            <w:tcW w:w="3256" w:type="dxa"/>
          </w:tcPr>
          <w:p w14:paraId="71F3FFA0"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Компания ЦК</w:t>
            </w:r>
          </w:p>
        </w:tc>
        <w:tc>
          <w:tcPr>
            <w:tcW w:w="6089" w:type="dxa"/>
          </w:tcPr>
          <w:p w14:paraId="38A29097" w14:textId="77777777" w:rsidR="00AD54CB" w:rsidRPr="002B6D0C" w:rsidRDefault="00AD54CB" w:rsidP="002B6D0C">
            <w:pPr>
              <w:contextualSpacing/>
              <w:jc w:val="both"/>
              <w:rPr>
                <w:rFonts w:ascii="Times New Roman" w:hAnsi="Times New Roman"/>
                <w:lang w:val="en-US"/>
              </w:rPr>
            </w:pPr>
            <w:r w:rsidRPr="002B6D0C">
              <w:rPr>
                <w:rFonts w:ascii="Times New Roman" w:hAnsi="Times New Roman"/>
              </w:rPr>
              <w:t>Код компании</w:t>
            </w:r>
          </w:p>
        </w:tc>
      </w:tr>
      <w:tr w:rsidR="00AD54CB" w:rsidRPr="002B6D0C" w14:paraId="1B60D7C1" w14:textId="77777777" w:rsidTr="00465F25">
        <w:trPr>
          <w:jc w:val="center"/>
        </w:trPr>
        <w:tc>
          <w:tcPr>
            <w:tcW w:w="3256" w:type="dxa"/>
          </w:tcPr>
          <w:p w14:paraId="2695A649"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компании ЦК</w:t>
            </w:r>
          </w:p>
        </w:tc>
        <w:tc>
          <w:tcPr>
            <w:tcW w:w="6089" w:type="dxa"/>
          </w:tcPr>
          <w:p w14:paraId="561915A9"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компании, соответствующее коду</w:t>
            </w:r>
          </w:p>
        </w:tc>
      </w:tr>
      <w:tr w:rsidR="00AD54CB" w:rsidRPr="002B6D0C" w14:paraId="6E7FEC85" w14:textId="77777777" w:rsidTr="00465F25">
        <w:trPr>
          <w:jc w:val="center"/>
        </w:trPr>
        <w:tc>
          <w:tcPr>
            <w:tcW w:w="3256" w:type="dxa"/>
          </w:tcPr>
          <w:p w14:paraId="6D41B50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БДДС</w:t>
            </w:r>
          </w:p>
        </w:tc>
        <w:tc>
          <w:tcPr>
            <w:tcW w:w="6089" w:type="dxa"/>
          </w:tcPr>
          <w:p w14:paraId="0CCB4E1A"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статьи БДДС </w:t>
            </w:r>
          </w:p>
        </w:tc>
      </w:tr>
      <w:tr w:rsidR="00AD54CB" w:rsidRPr="002B6D0C" w14:paraId="0454FF77" w14:textId="77777777" w:rsidTr="00465F25">
        <w:trPr>
          <w:jc w:val="center"/>
        </w:trPr>
        <w:tc>
          <w:tcPr>
            <w:tcW w:w="3256" w:type="dxa"/>
          </w:tcPr>
          <w:p w14:paraId="3CA1A98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c>
          <w:tcPr>
            <w:tcW w:w="6089" w:type="dxa"/>
          </w:tcPr>
          <w:p w14:paraId="20F223D2"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 соответствующее коду</w:t>
            </w:r>
          </w:p>
        </w:tc>
      </w:tr>
      <w:tr w:rsidR="00AD54CB" w:rsidRPr="002B6D0C" w14:paraId="43B6C717" w14:textId="77777777" w:rsidTr="00465F25">
        <w:trPr>
          <w:jc w:val="center"/>
        </w:trPr>
        <w:tc>
          <w:tcPr>
            <w:tcW w:w="3256" w:type="dxa"/>
          </w:tcPr>
          <w:p w14:paraId="4BD93958"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БДДС по возмещению</w:t>
            </w:r>
          </w:p>
        </w:tc>
        <w:tc>
          <w:tcPr>
            <w:tcW w:w="6089" w:type="dxa"/>
          </w:tcPr>
          <w:p w14:paraId="6779B8E3"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БДДС 3 раздела структуры БДДС по возмещению</w:t>
            </w:r>
          </w:p>
        </w:tc>
      </w:tr>
      <w:tr w:rsidR="00AD54CB" w:rsidRPr="002B6D0C" w14:paraId="343BE88B" w14:textId="77777777" w:rsidTr="00465F25">
        <w:trPr>
          <w:jc w:val="center"/>
        </w:trPr>
        <w:tc>
          <w:tcPr>
            <w:tcW w:w="3256" w:type="dxa"/>
          </w:tcPr>
          <w:p w14:paraId="5600830A"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c>
          <w:tcPr>
            <w:tcW w:w="6089" w:type="dxa"/>
          </w:tcPr>
          <w:p w14:paraId="6CAFED9F"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Наименование статьи БДДС, соответствующее коду стать по возмещению </w:t>
            </w:r>
          </w:p>
        </w:tc>
      </w:tr>
      <w:tr w:rsidR="00AD54CB" w:rsidRPr="002B6D0C" w14:paraId="4D78589C" w14:textId="77777777" w:rsidTr="00465F25">
        <w:trPr>
          <w:jc w:val="center"/>
        </w:trPr>
        <w:tc>
          <w:tcPr>
            <w:tcW w:w="3256" w:type="dxa"/>
          </w:tcPr>
          <w:p w14:paraId="7954F908" w14:textId="77777777" w:rsidR="00AD54CB" w:rsidRPr="002B6D0C" w:rsidRDefault="00AD54CB" w:rsidP="002B6D0C">
            <w:pPr>
              <w:contextualSpacing/>
              <w:jc w:val="both"/>
              <w:rPr>
                <w:rFonts w:ascii="Times New Roman" w:hAnsi="Times New Roman"/>
              </w:rPr>
            </w:pPr>
            <w:r w:rsidRPr="002B6D0C">
              <w:rPr>
                <w:rFonts w:ascii="Times New Roman" w:hAnsi="Times New Roman"/>
              </w:rPr>
              <w:t>Кэш Пуллинг</w:t>
            </w:r>
          </w:p>
        </w:tc>
        <w:tc>
          <w:tcPr>
            <w:tcW w:w="6089" w:type="dxa"/>
          </w:tcPr>
          <w:p w14:paraId="4BE28E42" w14:textId="77777777" w:rsidR="00AD54CB" w:rsidRPr="002B6D0C" w:rsidRDefault="00AD54CB" w:rsidP="002B6D0C">
            <w:pPr>
              <w:contextualSpacing/>
              <w:jc w:val="both"/>
              <w:rPr>
                <w:rFonts w:ascii="Times New Roman" w:hAnsi="Times New Roman"/>
              </w:rPr>
            </w:pPr>
            <w:r w:rsidRPr="002B6D0C">
              <w:rPr>
                <w:rFonts w:ascii="Times New Roman" w:hAnsi="Times New Roman"/>
              </w:rPr>
              <w:t>Признак Кэш пуллинга</w:t>
            </w:r>
          </w:p>
        </w:tc>
      </w:tr>
    </w:tbl>
    <w:p w14:paraId="1CEC425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Кнопки функций работы с настроечной формой Управление бюджетными адресами по сети:</w:t>
      </w:r>
    </w:p>
    <w:tbl>
      <w:tblPr>
        <w:tblStyle w:val="afff2"/>
        <w:tblW w:w="0" w:type="auto"/>
        <w:tblLook w:val="04A0" w:firstRow="1" w:lastRow="0" w:firstColumn="1" w:lastColumn="0" w:noHBand="0" w:noVBand="1"/>
      </w:tblPr>
      <w:tblGrid>
        <w:gridCol w:w="2547"/>
        <w:gridCol w:w="6798"/>
      </w:tblGrid>
      <w:tr w:rsidR="00AD54CB" w:rsidRPr="002B6D0C" w14:paraId="6C1FAAF1" w14:textId="77777777" w:rsidTr="00465F25">
        <w:tc>
          <w:tcPr>
            <w:tcW w:w="2547" w:type="dxa"/>
          </w:tcPr>
          <w:p w14:paraId="2EB921FA" w14:textId="77777777" w:rsidR="00AD54CB" w:rsidRPr="002B6D0C" w:rsidRDefault="00AD54CB" w:rsidP="002B6D0C">
            <w:pPr>
              <w:contextualSpacing/>
              <w:rPr>
                <w:rFonts w:ascii="Times New Roman" w:hAnsi="Times New Roman"/>
              </w:rPr>
            </w:pPr>
            <w:r w:rsidRPr="002B6D0C">
              <w:rPr>
                <w:rFonts w:ascii="Times New Roman" w:hAnsi="Times New Roman"/>
              </w:rPr>
              <w:t>Импорт по шаблону</w:t>
            </w:r>
          </w:p>
        </w:tc>
        <w:tc>
          <w:tcPr>
            <w:tcW w:w="6798" w:type="dxa"/>
          </w:tcPr>
          <w:p w14:paraId="0F5933AA" w14:textId="77777777" w:rsidR="00AD54CB" w:rsidRPr="002B6D0C" w:rsidRDefault="00AD54CB" w:rsidP="002B6D0C">
            <w:pPr>
              <w:contextualSpacing/>
              <w:rPr>
                <w:rFonts w:ascii="Times New Roman" w:hAnsi="Times New Roman"/>
              </w:rPr>
            </w:pPr>
            <w:r w:rsidRPr="002B6D0C">
              <w:rPr>
                <w:rFonts w:ascii="Times New Roman" w:hAnsi="Times New Roman"/>
              </w:rPr>
              <w:t xml:space="preserve">Импорт данных из </w:t>
            </w:r>
            <w:r w:rsidRPr="002B6D0C">
              <w:rPr>
                <w:rFonts w:ascii="Times New Roman" w:hAnsi="Times New Roman"/>
                <w:lang w:val="en-US"/>
              </w:rPr>
              <w:t>excel</w:t>
            </w:r>
            <w:r w:rsidRPr="002B6D0C">
              <w:rPr>
                <w:rFonts w:ascii="Times New Roman" w:hAnsi="Times New Roman"/>
              </w:rPr>
              <w:t xml:space="preserve"> файла шаблона настроек бюджетного адреса</w:t>
            </w:r>
          </w:p>
        </w:tc>
      </w:tr>
      <w:tr w:rsidR="00AD54CB" w:rsidRPr="002B6D0C" w14:paraId="7C1D875E" w14:textId="77777777" w:rsidTr="00465F25">
        <w:tc>
          <w:tcPr>
            <w:tcW w:w="2547" w:type="dxa"/>
          </w:tcPr>
          <w:p w14:paraId="15EDC382" w14:textId="77777777" w:rsidR="00AD54CB" w:rsidRPr="002B6D0C" w:rsidRDefault="00AD54CB" w:rsidP="002B6D0C">
            <w:pPr>
              <w:contextualSpacing/>
              <w:rPr>
                <w:rFonts w:ascii="Times New Roman" w:hAnsi="Times New Roman"/>
              </w:rPr>
            </w:pPr>
            <w:r w:rsidRPr="002B6D0C">
              <w:rPr>
                <w:rFonts w:ascii="Times New Roman" w:hAnsi="Times New Roman"/>
              </w:rPr>
              <w:t>Экспорт в шаблон</w:t>
            </w:r>
          </w:p>
        </w:tc>
        <w:tc>
          <w:tcPr>
            <w:tcW w:w="6798" w:type="dxa"/>
          </w:tcPr>
          <w:p w14:paraId="5D7211B0" w14:textId="77777777" w:rsidR="00AD54CB" w:rsidRPr="002B6D0C" w:rsidRDefault="00AD54CB" w:rsidP="002B6D0C">
            <w:pPr>
              <w:contextualSpacing/>
              <w:rPr>
                <w:rFonts w:ascii="Times New Roman" w:hAnsi="Times New Roman"/>
              </w:rPr>
            </w:pPr>
            <w:r w:rsidRPr="002B6D0C">
              <w:rPr>
                <w:rFonts w:ascii="Times New Roman" w:hAnsi="Times New Roman"/>
              </w:rPr>
              <w:t>Печать шаблона для заполнения настроек бюджетных адресов для последующего импорта данных</w:t>
            </w:r>
          </w:p>
        </w:tc>
      </w:tr>
    </w:tbl>
    <w:p w14:paraId="13DF19B6" w14:textId="77777777" w:rsidR="00AD54CB" w:rsidRPr="002B6D0C" w:rsidRDefault="00AD54CB" w:rsidP="002B6D0C">
      <w:pPr>
        <w:contextualSpacing/>
        <w:rPr>
          <w:rFonts w:ascii="Times New Roman" w:hAnsi="Times New Roman"/>
        </w:rPr>
      </w:pPr>
    </w:p>
    <w:p w14:paraId="70EA18A1" w14:textId="77777777" w:rsidR="00AD54CB" w:rsidRPr="002B6D0C" w:rsidRDefault="00AD54CB" w:rsidP="002B6D0C">
      <w:pPr>
        <w:ind w:firstLine="708"/>
        <w:rPr>
          <w:rFonts w:ascii="Times New Roman" w:hAnsi="Times New Roman"/>
          <w:b/>
        </w:rPr>
      </w:pPr>
      <w:r w:rsidRPr="002B6D0C">
        <w:rPr>
          <w:rFonts w:ascii="Times New Roman" w:hAnsi="Times New Roman"/>
          <w:b/>
        </w:rPr>
        <w:t>«Соответствие статей БДР и БДДС»</w:t>
      </w:r>
    </w:p>
    <w:p w14:paraId="5FBFDD8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Настроечная форма «Соответствие статей БДР и БДДС» предназначена для настройки принадлежности статьи БДР к статье БДДС в рамках утвержденной структуры статей и принятому мэпингу.   </w:t>
      </w:r>
    </w:p>
    <w:p w14:paraId="5EA3A791"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 xml:space="preserve">Наименование полей настроечной формы Соответствие статей БДР и БДДС: </w:t>
      </w:r>
    </w:p>
    <w:tbl>
      <w:tblPr>
        <w:tblStyle w:val="afff2"/>
        <w:tblW w:w="0" w:type="auto"/>
        <w:jc w:val="center"/>
        <w:tblLook w:val="04A0" w:firstRow="1" w:lastRow="0" w:firstColumn="1" w:lastColumn="0" w:noHBand="0" w:noVBand="1"/>
      </w:tblPr>
      <w:tblGrid>
        <w:gridCol w:w="3114"/>
        <w:gridCol w:w="6231"/>
      </w:tblGrid>
      <w:tr w:rsidR="00AD54CB" w:rsidRPr="002B6D0C" w14:paraId="319A1D30" w14:textId="77777777" w:rsidTr="00465F25">
        <w:trPr>
          <w:jc w:val="center"/>
        </w:trPr>
        <w:tc>
          <w:tcPr>
            <w:tcW w:w="3114" w:type="dxa"/>
          </w:tcPr>
          <w:p w14:paraId="47603FBD"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6231" w:type="dxa"/>
          </w:tcPr>
          <w:p w14:paraId="527A1C3C"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29067AEE" w14:textId="77777777" w:rsidTr="00465F25">
        <w:trPr>
          <w:jc w:val="center"/>
        </w:trPr>
        <w:tc>
          <w:tcPr>
            <w:tcW w:w="3114" w:type="dxa"/>
          </w:tcPr>
          <w:p w14:paraId="005E89CA"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БДР</w:t>
            </w:r>
          </w:p>
        </w:tc>
        <w:tc>
          <w:tcPr>
            <w:tcW w:w="6231" w:type="dxa"/>
          </w:tcPr>
          <w:p w14:paraId="45D8CB92"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статьи БДР</w:t>
            </w:r>
          </w:p>
        </w:tc>
      </w:tr>
      <w:tr w:rsidR="00AD54CB" w:rsidRPr="002B6D0C" w14:paraId="15F432EB" w14:textId="77777777" w:rsidTr="00465F25">
        <w:trPr>
          <w:jc w:val="center"/>
        </w:trPr>
        <w:tc>
          <w:tcPr>
            <w:tcW w:w="3114" w:type="dxa"/>
          </w:tcPr>
          <w:p w14:paraId="78A6CAFC"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БДР</w:t>
            </w:r>
          </w:p>
        </w:tc>
        <w:tc>
          <w:tcPr>
            <w:tcW w:w="6231" w:type="dxa"/>
          </w:tcPr>
          <w:p w14:paraId="31C60D2D"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БДР, соответствующее коду</w:t>
            </w:r>
          </w:p>
        </w:tc>
      </w:tr>
      <w:tr w:rsidR="00AD54CB" w:rsidRPr="002B6D0C" w14:paraId="1981BF9F" w14:textId="77777777" w:rsidTr="00465F25">
        <w:trPr>
          <w:jc w:val="center"/>
        </w:trPr>
        <w:tc>
          <w:tcPr>
            <w:tcW w:w="3114" w:type="dxa"/>
          </w:tcPr>
          <w:p w14:paraId="5452245B" w14:textId="77777777" w:rsidR="00AD54CB" w:rsidRPr="002B6D0C" w:rsidRDefault="00AD54CB" w:rsidP="002B6D0C">
            <w:pPr>
              <w:contextualSpacing/>
              <w:jc w:val="both"/>
              <w:rPr>
                <w:rFonts w:ascii="Times New Roman" w:hAnsi="Times New Roman"/>
              </w:rPr>
            </w:pPr>
            <w:r w:rsidRPr="002B6D0C">
              <w:rPr>
                <w:rFonts w:ascii="Times New Roman" w:hAnsi="Times New Roman"/>
              </w:rPr>
              <w:t>Статья БДДС</w:t>
            </w:r>
          </w:p>
        </w:tc>
        <w:tc>
          <w:tcPr>
            <w:tcW w:w="6231" w:type="dxa"/>
          </w:tcPr>
          <w:p w14:paraId="6E499FBB"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Код статьи БДДС </w:t>
            </w:r>
          </w:p>
        </w:tc>
      </w:tr>
      <w:tr w:rsidR="00AD54CB" w:rsidRPr="002B6D0C" w14:paraId="03D6B789" w14:textId="77777777" w:rsidTr="00465F25">
        <w:trPr>
          <w:jc w:val="center"/>
        </w:trPr>
        <w:tc>
          <w:tcPr>
            <w:tcW w:w="3114" w:type="dxa"/>
          </w:tcPr>
          <w:p w14:paraId="21A105D0"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w:t>
            </w:r>
          </w:p>
        </w:tc>
        <w:tc>
          <w:tcPr>
            <w:tcW w:w="6231" w:type="dxa"/>
          </w:tcPr>
          <w:p w14:paraId="3968C83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статьи БДДС, соответствующее коду</w:t>
            </w:r>
          </w:p>
        </w:tc>
      </w:tr>
    </w:tbl>
    <w:p w14:paraId="5F4BC168" w14:textId="77777777" w:rsidR="00AD54CB" w:rsidRPr="002B6D0C" w:rsidRDefault="00AD54CB" w:rsidP="002B6D0C">
      <w:pPr>
        <w:contextualSpacing/>
        <w:rPr>
          <w:rFonts w:ascii="Times New Roman" w:hAnsi="Times New Roman"/>
          <w:b/>
        </w:rPr>
      </w:pPr>
    </w:p>
    <w:p w14:paraId="7847AD49" w14:textId="77777777" w:rsidR="00AD54CB" w:rsidRPr="002B6D0C" w:rsidRDefault="00AD54CB" w:rsidP="002B6D0C">
      <w:pPr>
        <w:ind w:firstLine="708"/>
        <w:rPr>
          <w:rFonts w:ascii="Times New Roman" w:hAnsi="Times New Roman"/>
          <w:b/>
        </w:rPr>
      </w:pPr>
      <w:r w:rsidRPr="002B6D0C">
        <w:rPr>
          <w:rFonts w:ascii="Times New Roman" w:hAnsi="Times New Roman"/>
          <w:b/>
        </w:rPr>
        <w:t>«Перенос/отмена платежей»</w:t>
      </w:r>
    </w:p>
    <w:p w14:paraId="70CFC90B"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Настроечная форма «Перенос/отмена платежей» предназначена для настройки признака возможности формирования журналов платёжного календаря переноса/отмены платежей по АУО и Филиалам. </w:t>
      </w:r>
    </w:p>
    <w:p w14:paraId="6E60B131" w14:textId="77777777" w:rsidR="00AD54CB" w:rsidRPr="002B6D0C" w:rsidRDefault="00AD54CB" w:rsidP="002B6D0C">
      <w:pPr>
        <w:ind w:firstLine="708"/>
        <w:contextualSpacing/>
        <w:rPr>
          <w:rFonts w:ascii="Times New Roman" w:hAnsi="Times New Roman"/>
        </w:rPr>
      </w:pPr>
      <w:r w:rsidRPr="002B6D0C">
        <w:rPr>
          <w:rFonts w:ascii="Times New Roman" w:hAnsi="Times New Roman"/>
        </w:rPr>
        <w:t>Наименование полей настроечной формы Перенос/отмена платежей:</w:t>
      </w:r>
    </w:p>
    <w:tbl>
      <w:tblPr>
        <w:tblStyle w:val="afff2"/>
        <w:tblW w:w="0" w:type="auto"/>
        <w:jc w:val="center"/>
        <w:tblLook w:val="04A0" w:firstRow="1" w:lastRow="0" w:firstColumn="1" w:lastColumn="0" w:noHBand="0" w:noVBand="1"/>
      </w:tblPr>
      <w:tblGrid>
        <w:gridCol w:w="4672"/>
        <w:gridCol w:w="4673"/>
      </w:tblGrid>
      <w:tr w:rsidR="00AD54CB" w:rsidRPr="002B6D0C" w14:paraId="78FBC593" w14:textId="77777777" w:rsidTr="00465F25">
        <w:trPr>
          <w:jc w:val="center"/>
        </w:trPr>
        <w:tc>
          <w:tcPr>
            <w:tcW w:w="4672" w:type="dxa"/>
          </w:tcPr>
          <w:p w14:paraId="0E7A8AEE"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Наименование</w:t>
            </w:r>
          </w:p>
        </w:tc>
        <w:tc>
          <w:tcPr>
            <w:tcW w:w="4673" w:type="dxa"/>
          </w:tcPr>
          <w:p w14:paraId="0E30961E" w14:textId="77777777" w:rsidR="00AD54CB" w:rsidRPr="002B6D0C" w:rsidRDefault="00AD54CB" w:rsidP="002B6D0C">
            <w:pPr>
              <w:contextualSpacing/>
              <w:jc w:val="center"/>
              <w:rPr>
                <w:rFonts w:ascii="Times New Roman" w:hAnsi="Times New Roman"/>
                <w:b/>
              </w:rPr>
            </w:pPr>
            <w:r w:rsidRPr="002B6D0C">
              <w:rPr>
                <w:rFonts w:ascii="Times New Roman" w:hAnsi="Times New Roman"/>
                <w:b/>
              </w:rPr>
              <w:t>Описание</w:t>
            </w:r>
          </w:p>
        </w:tc>
      </w:tr>
      <w:tr w:rsidR="00AD54CB" w:rsidRPr="002B6D0C" w14:paraId="596236CD" w14:textId="77777777" w:rsidTr="00465F25">
        <w:trPr>
          <w:jc w:val="center"/>
        </w:trPr>
        <w:tc>
          <w:tcPr>
            <w:tcW w:w="4672" w:type="dxa"/>
          </w:tcPr>
          <w:p w14:paraId="6DD79FF2"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Компания </w:t>
            </w:r>
          </w:p>
        </w:tc>
        <w:tc>
          <w:tcPr>
            <w:tcW w:w="4673" w:type="dxa"/>
          </w:tcPr>
          <w:p w14:paraId="041FF763" w14:textId="77777777" w:rsidR="00AD54CB" w:rsidRPr="002B6D0C" w:rsidRDefault="00AD54CB" w:rsidP="002B6D0C">
            <w:pPr>
              <w:contextualSpacing/>
              <w:jc w:val="both"/>
              <w:rPr>
                <w:rFonts w:ascii="Times New Roman" w:hAnsi="Times New Roman"/>
              </w:rPr>
            </w:pPr>
            <w:r w:rsidRPr="002B6D0C">
              <w:rPr>
                <w:rFonts w:ascii="Times New Roman" w:hAnsi="Times New Roman"/>
              </w:rPr>
              <w:t>Код компании</w:t>
            </w:r>
          </w:p>
        </w:tc>
      </w:tr>
      <w:tr w:rsidR="00AD54CB" w:rsidRPr="002B6D0C" w14:paraId="3772D4E8" w14:textId="77777777" w:rsidTr="00465F25">
        <w:trPr>
          <w:jc w:val="center"/>
        </w:trPr>
        <w:tc>
          <w:tcPr>
            <w:tcW w:w="4672" w:type="dxa"/>
          </w:tcPr>
          <w:p w14:paraId="27DD4C43"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компании</w:t>
            </w:r>
          </w:p>
        </w:tc>
        <w:tc>
          <w:tcPr>
            <w:tcW w:w="4673" w:type="dxa"/>
          </w:tcPr>
          <w:p w14:paraId="6FC36E7E" w14:textId="77777777" w:rsidR="00AD54CB" w:rsidRPr="002B6D0C" w:rsidRDefault="00AD54CB" w:rsidP="002B6D0C">
            <w:pPr>
              <w:contextualSpacing/>
              <w:jc w:val="both"/>
              <w:rPr>
                <w:rFonts w:ascii="Times New Roman" w:hAnsi="Times New Roman"/>
              </w:rPr>
            </w:pPr>
            <w:r w:rsidRPr="002B6D0C">
              <w:rPr>
                <w:rFonts w:ascii="Times New Roman" w:hAnsi="Times New Roman"/>
              </w:rPr>
              <w:t>Наименование компании, соответствующее коду</w:t>
            </w:r>
          </w:p>
        </w:tc>
      </w:tr>
      <w:tr w:rsidR="00AD54CB" w:rsidRPr="002B6D0C" w14:paraId="3488BEF4" w14:textId="77777777" w:rsidTr="00465F25">
        <w:trPr>
          <w:jc w:val="center"/>
        </w:trPr>
        <w:tc>
          <w:tcPr>
            <w:tcW w:w="4672" w:type="dxa"/>
          </w:tcPr>
          <w:p w14:paraId="4B5E88F2" w14:textId="77777777" w:rsidR="00AD54CB" w:rsidRPr="002B6D0C" w:rsidRDefault="00AD54CB" w:rsidP="002B6D0C">
            <w:pPr>
              <w:contextualSpacing/>
              <w:jc w:val="both"/>
              <w:rPr>
                <w:rFonts w:ascii="Times New Roman" w:hAnsi="Times New Roman"/>
              </w:rPr>
            </w:pPr>
            <w:r w:rsidRPr="002B6D0C">
              <w:rPr>
                <w:rFonts w:ascii="Times New Roman" w:hAnsi="Times New Roman"/>
              </w:rPr>
              <w:lastRenderedPageBreak/>
              <w:t>Перенос/отмена платежей</w:t>
            </w:r>
          </w:p>
        </w:tc>
        <w:tc>
          <w:tcPr>
            <w:tcW w:w="4673" w:type="dxa"/>
          </w:tcPr>
          <w:p w14:paraId="04B87C64" w14:textId="77777777" w:rsidR="00AD54CB" w:rsidRPr="002B6D0C" w:rsidRDefault="00AD54CB" w:rsidP="002B6D0C">
            <w:pPr>
              <w:contextualSpacing/>
              <w:jc w:val="both"/>
              <w:rPr>
                <w:rFonts w:ascii="Times New Roman" w:hAnsi="Times New Roman"/>
              </w:rPr>
            </w:pPr>
            <w:r w:rsidRPr="002B6D0C">
              <w:rPr>
                <w:rFonts w:ascii="Times New Roman" w:hAnsi="Times New Roman"/>
              </w:rPr>
              <w:t xml:space="preserve">Признак наличия функционала Перенос/отмена платежей по компании </w:t>
            </w:r>
          </w:p>
        </w:tc>
      </w:tr>
    </w:tbl>
    <w:p w14:paraId="7D125A13" w14:textId="77777777" w:rsidR="00AD54CB" w:rsidRPr="002B6D0C" w:rsidRDefault="00AD54CB" w:rsidP="002B6D0C">
      <w:pPr>
        <w:ind w:firstLine="708"/>
        <w:contextualSpacing/>
        <w:rPr>
          <w:rFonts w:ascii="Times New Roman" w:hAnsi="Times New Roman"/>
          <w:b/>
        </w:rPr>
      </w:pPr>
      <w:r w:rsidRPr="002B6D0C">
        <w:rPr>
          <w:rFonts w:ascii="Times New Roman" w:hAnsi="Times New Roman"/>
        </w:rPr>
        <w:t>Кнопки функций работы с настроечной формой Перенос/отмена платежей</w:t>
      </w:r>
    </w:p>
    <w:tbl>
      <w:tblPr>
        <w:tblStyle w:val="afff2"/>
        <w:tblW w:w="0" w:type="auto"/>
        <w:tblLook w:val="04A0" w:firstRow="1" w:lastRow="0" w:firstColumn="1" w:lastColumn="0" w:noHBand="0" w:noVBand="1"/>
      </w:tblPr>
      <w:tblGrid>
        <w:gridCol w:w="4672"/>
        <w:gridCol w:w="4673"/>
      </w:tblGrid>
      <w:tr w:rsidR="00AD54CB" w:rsidRPr="002B6D0C" w14:paraId="4EABB93F" w14:textId="77777777" w:rsidTr="00465F25">
        <w:tc>
          <w:tcPr>
            <w:tcW w:w="4672" w:type="dxa"/>
          </w:tcPr>
          <w:p w14:paraId="44167706" w14:textId="77777777" w:rsidR="00AD54CB" w:rsidRPr="002B6D0C" w:rsidRDefault="00AD54CB" w:rsidP="002B6D0C">
            <w:pPr>
              <w:contextualSpacing/>
              <w:rPr>
                <w:rFonts w:ascii="Times New Roman" w:hAnsi="Times New Roman"/>
              </w:rPr>
            </w:pPr>
            <w:r w:rsidRPr="002B6D0C">
              <w:rPr>
                <w:rFonts w:ascii="Times New Roman" w:hAnsi="Times New Roman"/>
              </w:rPr>
              <w:t>Включение/выключение  по всем компаниям</w:t>
            </w:r>
          </w:p>
        </w:tc>
        <w:tc>
          <w:tcPr>
            <w:tcW w:w="4673" w:type="dxa"/>
          </w:tcPr>
          <w:p w14:paraId="2CE0FF37" w14:textId="77777777" w:rsidR="00AD54CB" w:rsidRPr="002B6D0C" w:rsidRDefault="00AD54CB" w:rsidP="002B6D0C">
            <w:pPr>
              <w:contextualSpacing/>
              <w:rPr>
                <w:rFonts w:ascii="Times New Roman" w:hAnsi="Times New Roman"/>
              </w:rPr>
            </w:pPr>
            <w:r w:rsidRPr="002B6D0C">
              <w:rPr>
                <w:rFonts w:ascii="Times New Roman" w:hAnsi="Times New Roman"/>
              </w:rPr>
              <w:t>Постановка признака в поле «Перенос\отмена платежей» по всем компаниям</w:t>
            </w:r>
          </w:p>
        </w:tc>
      </w:tr>
    </w:tbl>
    <w:p w14:paraId="2CEE7EAE" w14:textId="77777777" w:rsidR="00AD54CB" w:rsidRPr="002B6D0C" w:rsidRDefault="00AD54CB" w:rsidP="002B6D0C">
      <w:pPr>
        <w:contextualSpacing/>
        <w:rPr>
          <w:rFonts w:ascii="Times New Roman" w:hAnsi="Times New Roman"/>
          <w:b/>
        </w:rPr>
      </w:pPr>
    </w:p>
    <w:p w14:paraId="547E960D" w14:textId="77777777" w:rsidR="00AD54CB" w:rsidRPr="00085EFB" w:rsidRDefault="00AD54CB" w:rsidP="00085EFB">
      <w:pPr>
        <w:pStyle w:val="affffff3"/>
        <w:rPr>
          <w:rFonts w:ascii="Times New Roman" w:hAnsi="Times New Roman" w:cs="Times New Roman"/>
          <w:b/>
          <w:sz w:val="24"/>
          <w:szCs w:val="24"/>
        </w:rPr>
      </w:pPr>
      <w:r w:rsidRPr="00085EFB">
        <w:rPr>
          <w:rFonts w:ascii="Times New Roman" w:hAnsi="Times New Roman" w:cs="Times New Roman"/>
          <w:b/>
          <w:sz w:val="24"/>
          <w:szCs w:val="24"/>
        </w:rPr>
        <w:t>Справочники</w:t>
      </w:r>
    </w:p>
    <w:p w14:paraId="174F5D72" w14:textId="77777777" w:rsidR="00AD54CB" w:rsidRPr="002B6D0C" w:rsidRDefault="00AD54CB" w:rsidP="002B6D0C">
      <w:pPr>
        <w:ind w:firstLine="708"/>
        <w:contextualSpacing/>
        <w:jc w:val="both"/>
        <w:rPr>
          <w:rFonts w:ascii="Times New Roman" w:hAnsi="Times New Roman"/>
          <w:b/>
        </w:rPr>
      </w:pPr>
      <w:r w:rsidRPr="002B6D0C">
        <w:rPr>
          <w:rFonts w:ascii="Times New Roman" w:hAnsi="Times New Roman"/>
          <w:b/>
        </w:rPr>
        <w:t xml:space="preserve">Справочник «Бюджетные аналитики». </w:t>
      </w:r>
    </w:p>
    <w:p w14:paraId="5AC0A765"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Форма «Бюджетные аналитики» содержит данные справочников с кодом дерева аналитик. </w:t>
      </w:r>
    </w:p>
    <w:p w14:paraId="2BE2A463"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Типы бюджетных аналитик: </w:t>
      </w:r>
    </w:p>
    <w:p w14:paraId="30C92383" w14:textId="77777777" w:rsidR="00AD54CB" w:rsidRPr="002B6D0C" w:rsidRDefault="00AD54CB" w:rsidP="00DF7FCC">
      <w:pPr>
        <w:pStyle w:val="aff5"/>
        <w:numPr>
          <w:ilvl w:val="0"/>
          <w:numId w:val="92"/>
        </w:numPr>
        <w:jc w:val="both"/>
        <w:rPr>
          <w:rFonts w:ascii="Times New Roman" w:hAnsi="Times New Roman"/>
        </w:rPr>
      </w:pPr>
      <w:r w:rsidRPr="002B6D0C">
        <w:rPr>
          <w:rFonts w:ascii="Times New Roman" w:hAnsi="Times New Roman"/>
        </w:rPr>
        <w:t xml:space="preserve">Филиал/Почтамт; </w:t>
      </w:r>
    </w:p>
    <w:p w14:paraId="2F641F40" w14:textId="77777777" w:rsidR="00AD54CB" w:rsidRPr="002B6D0C" w:rsidRDefault="00AD54CB" w:rsidP="00DF7FCC">
      <w:pPr>
        <w:pStyle w:val="aff5"/>
        <w:numPr>
          <w:ilvl w:val="0"/>
          <w:numId w:val="92"/>
        </w:numPr>
        <w:jc w:val="both"/>
        <w:rPr>
          <w:rFonts w:ascii="Times New Roman" w:hAnsi="Times New Roman"/>
        </w:rPr>
      </w:pPr>
      <w:r w:rsidRPr="002B6D0C">
        <w:rPr>
          <w:rFonts w:ascii="Times New Roman" w:hAnsi="Times New Roman"/>
        </w:rPr>
        <w:t xml:space="preserve">Статья БДДС; </w:t>
      </w:r>
    </w:p>
    <w:p w14:paraId="2F0F98BE" w14:textId="77777777" w:rsidR="00AD54CB" w:rsidRPr="002B6D0C" w:rsidRDefault="00AD54CB" w:rsidP="00DF7FCC">
      <w:pPr>
        <w:pStyle w:val="aff5"/>
        <w:numPr>
          <w:ilvl w:val="0"/>
          <w:numId w:val="92"/>
        </w:numPr>
        <w:jc w:val="both"/>
        <w:rPr>
          <w:rFonts w:ascii="Times New Roman" w:hAnsi="Times New Roman"/>
        </w:rPr>
      </w:pPr>
      <w:r w:rsidRPr="002B6D0C">
        <w:rPr>
          <w:rFonts w:ascii="Times New Roman" w:hAnsi="Times New Roman"/>
        </w:rPr>
        <w:t>Статья БДР;</w:t>
      </w:r>
    </w:p>
    <w:p w14:paraId="0463773C" w14:textId="77777777" w:rsidR="00AD54CB" w:rsidRPr="002B6D0C" w:rsidRDefault="00AD54CB" w:rsidP="00DF7FCC">
      <w:pPr>
        <w:pStyle w:val="aff5"/>
        <w:numPr>
          <w:ilvl w:val="0"/>
          <w:numId w:val="92"/>
        </w:numPr>
        <w:jc w:val="both"/>
        <w:rPr>
          <w:rFonts w:ascii="Times New Roman" w:hAnsi="Times New Roman"/>
        </w:rPr>
      </w:pPr>
      <w:r w:rsidRPr="002B6D0C">
        <w:rPr>
          <w:rFonts w:ascii="Times New Roman" w:hAnsi="Times New Roman"/>
        </w:rPr>
        <w:t>ЦФО;</w:t>
      </w:r>
    </w:p>
    <w:p w14:paraId="76E1F3D6" w14:textId="77777777" w:rsidR="00AD54CB" w:rsidRPr="002B6D0C" w:rsidRDefault="00AD54CB" w:rsidP="00DF7FCC">
      <w:pPr>
        <w:pStyle w:val="aff5"/>
        <w:numPr>
          <w:ilvl w:val="0"/>
          <w:numId w:val="92"/>
        </w:numPr>
        <w:jc w:val="both"/>
        <w:rPr>
          <w:rFonts w:ascii="Times New Roman" w:hAnsi="Times New Roman"/>
        </w:rPr>
      </w:pPr>
      <w:r w:rsidRPr="002B6D0C">
        <w:rPr>
          <w:rFonts w:ascii="Times New Roman" w:hAnsi="Times New Roman"/>
        </w:rPr>
        <w:t>Проекты;</w:t>
      </w:r>
    </w:p>
    <w:p w14:paraId="55545E0A"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Поле «Аналитика»: выбор вида аналитики из выпадающего списка</w:t>
      </w:r>
    </w:p>
    <w:p w14:paraId="20A884D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 xml:space="preserve">Признак «Иерархия»: отображение справочника выбранной аналитики в виде дерева иерархии.  </w:t>
      </w:r>
    </w:p>
    <w:p w14:paraId="7BFE0D50" w14:textId="77777777" w:rsidR="00AD54CB" w:rsidRPr="002B6D0C" w:rsidRDefault="00AD54CB" w:rsidP="001D569A">
      <w:pPr>
        <w:ind w:firstLine="708"/>
        <w:contextualSpacing/>
        <w:jc w:val="both"/>
        <w:rPr>
          <w:rFonts w:ascii="Times New Roman" w:hAnsi="Times New Roman"/>
        </w:rPr>
      </w:pPr>
      <w:r w:rsidRPr="002B6D0C">
        <w:rPr>
          <w:rFonts w:ascii="Times New Roman" w:hAnsi="Times New Roman"/>
        </w:rPr>
        <w:t xml:space="preserve">Вкладка «Обзор» отображение справочника выбранной аналитики в виде перечня по Коду аналитики и </w:t>
      </w:r>
      <w:r w:rsidRPr="001D569A">
        <w:rPr>
          <w:rFonts w:ascii="Times New Roman" w:hAnsi="Times New Roman"/>
        </w:rPr>
        <w:t>описания</w:t>
      </w:r>
      <w:r w:rsidRPr="002B6D0C">
        <w:rPr>
          <w:rFonts w:ascii="Times New Roman" w:hAnsi="Times New Roman"/>
        </w:rPr>
        <w:t xml:space="preserve">, соответствующего коду – наименование аналитики.   </w:t>
      </w:r>
    </w:p>
    <w:p w14:paraId="5C51C001" w14:textId="00737F5D" w:rsidR="00AD54CB" w:rsidRPr="001D569A" w:rsidRDefault="00AD54CB" w:rsidP="00DB2A2C">
      <w:pPr>
        <w:pStyle w:val="25"/>
        <w:rPr>
          <w:rFonts w:eastAsiaTheme="minorHAnsi"/>
        </w:rPr>
      </w:pPr>
      <w:bookmarkStart w:id="189" w:name="_Toc231471028"/>
      <w:r w:rsidRPr="001D569A">
        <w:rPr>
          <w:rFonts w:eastAsiaTheme="minorHAnsi"/>
        </w:rPr>
        <w:t>Требования к модулю Инкассация</w:t>
      </w:r>
      <w:bookmarkEnd w:id="189"/>
    </w:p>
    <w:p w14:paraId="760D81EB" w14:textId="77777777" w:rsidR="00AD54CB" w:rsidRPr="002B6D0C" w:rsidRDefault="00AD54CB" w:rsidP="001D569A">
      <w:pPr>
        <w:ind w:firstLine="708"/>
        <w:contextualSpacing/>
        <w:jc w:val="both"/>
        <w:rPr>
          <w:rFonts w:ascii="Times New Roman" w:hAnsi="Times New Roman"/>
        </w:rPr>
      </w:pPr>
      <w:r w:rsidRPr="002B6D0C">
        <w:rPr>
          <w:rFonts w:ascii="Times New Roman" w:hAnsi="Times New Roman"/>
        </w:rPr>
        <w:t xml:space="preserve">Модуль Инкассация </w:t>
      </w:r>
      <w:r w:rsidRPr="001D569A">
        <w:rPr>
          <w:rFonts w:ascii="Times New Roman" w:hAnsi="Times New Roman"/>
        </w:rPr>
        <w:t>обеспечивает</w:t>
      </w:r>
      <w:r w:rsidRPr="002B6D0C">
        <w:rPr>
          <w:rFonts w:ascii="Times New Roman" w:hAnsi="Times New Roman"/>
        </w:rPr>
        <w:t xml:space="preserve"> выполнение следующих функций:</w:t>
      </w:r>
    </w:p>
    <w:p w14:paraId="7F3E0F2D" w14:textId="77777777" w:rsidR="00AD54CB" w:rsidRPr="002B6D0C" w:rsidRDefault="00AD54CB" w:rsidP="00DF7FCC">
      <w:pPr>
        <w:pStyle w:val="aff5"/>
        <w:numPr>
          <w:ilvl w:val="1"/>
          <w:numId w:val="42"/>
        </w:numPr>
        <w:ind w:left="0" w:firstLine="709"/>
        <w:jc w:val="both"/>
        <w:rPr>
          <w:rFonts w:ascii="Times New Roman" w:hAnsi="Times New Roman"/>
        </w:rPr>
      </w:pPr>
      <w:r w:rsidRPr="002B6D0C">
        <w:rPr>
          <w:rFonts w:ascii="Times New Roman" w:hAnsi="Times New Roman"/>
        </w:rPr>
        <w:t>Создание и согласование электронных денежных чеков, контроль достаточности ликвидности для исполнения чеков, контроль соответствия сумм выплатным графикам Социального фонда России;</w:t>
      </w:r>
    </w:p>
    <w:p w14:paraId="0AD92677" w14:textId="77777777" w:rsidR="00AD54CB" w:rsidRPr="002B6D0C" w:rsidRDefault="00AD54CB" w:rsidP="00DF7FCC">
      <w:pPr>
        <w:pStyle w:val="aff5"/>
        <w:numPr>
          <w:ilvl w:val="1"/>
          <w:numId w:val="42"/>
        </w:numPr>
        <w:ind w:left="0" w:firstLine="709"/>
        <w:jc w:val="both"/>
        <w:rPr>
          <w:rFonts w:ascii="Times New Roman" w:hAnsi="Times New Roman"/>
        </w:rPr>
      </w:pPr>
      <w:r w:rsidRPr="002B6D0C">
        <w:rPr>
          <w:rFonts w:ascii="Times New Roman" w:hAnsi="Times New Roman"/>
        </w:rPr>
        <w:t>Автоматическое формирование журналов платежей для финансирования со счета подкрепления на счет электронного чека и возврата средств на счет подкрепления;</w:t>
      </w:r>
    </w:p>
    <w:p w14:paraId="47A5531C" w14:textId="77777777" w:rsidR="00AD54CB" w:rsidRPr="002B6D0C" w:rsidRDefault="00AD54CB" w:rsidP="00DF7FCC">
      <w:pPr>
        <w:pStyle w:val="aff5"/>
        <w:numPr>
          <w:ilvl w:val="1"/>
          <w:numId w:val="42"/>
        </w:numPr>
        <w:ind w:left="0" w:firstLine="709"/>
        <w:jc w:val="both"/>
        <w:rPr>
          <w:rFonts w:ascii="Times New Roman" w:hAnsi="Times New Roman"/>
        </w:rPr>
      </w:pPr>
      <w:r w:rsidRPr="002B6D0C">
        <w:rPr>
          <w:rFonts w:ascii="Times New Roman" w:hAnsi="Times New Roman"/>
        </w:rPr>
        <w:t>Экспорт электронных чеков с фиксацией операций в формате банков;</w:t>
      </w:r>
    </w:p>
    <w:p w14:paraId="2C7235A3" w14:textId="77777777" w:rsidR="00AD54CB" w:rsidRPr="002B6D0C" w:rsidRDefault="00AD54CB" w:rsidP="00DF7FCC">
      <w:pPr>
        <w:pStyle w:val="aff5"/>
        <w:numPr>
          <w:ilvl w:val="1"/>
          <w:numId w:val="42"/>
        </w:numPr>
        <w:ind w:left="0" w:firstLine="709"/>
        <w:jc w:val="both"/>
        <w:rPr>
          <w:rFonts w:ascii="Times New Roman" w:hAnsi="Times New Roman"/>
        </w:rPr>
      </w:pPr>
      <w:r w:rsidRPr="002B6D0C">
        <w:rPr>
          <w:rFonts w:ascii="Times New Roman" w:hAnsi="Times New Roman"/>
        </w:rPr>
        <w:t>Групповое обновление справочников, необходимых для формирования чеков (список отделений почтовой связи Общества, список отделений банков);</w:t>
      </w:r>
    </w:p>
    <w:p w14:paraId="3480673C" w14:textId="77777777" w:rsidR="00AD54CB" w:rsidRPr="002B6D0C" w:rsidRDefault="00AD54CB" w:rsidP="00DF7FCC">
      <w:pPr>
        <w:pStyle w:val="aff5"/>
        <w:numPr>
          <w:ilvl w:val="1"/>
          <w:numId w:val="42"/>
        </w:numPr>
        <w:ind w:left="0" w:firstLine="709"/>
        <w:jc w:val="both"/>
        <w:rPr>
          <w:rFonts w:ascii="Times New Roman" w:hAnsi="Times New Roman"/>
        </w:rPr>
      </w:pPr>
      <w:r w:rsidRPr="002B6D0C">
        <w:rPr>
          <w:rFonts w:ascii="Times New Roman" w:hAnsi="Times New Roman"/>
        </w:rPr>
        <w:t>Импорт и хранение выплатных графиков Социального фонда России;</w:t>
      </w:r>
    </w:p>
    <w:p w14:paraId="3D054B67" w14:textId="77777777" w:rsidR="00AD54CB" w:rsidRPr="002B6D0C" w:rsidRDefault="00AD54CB" w:rsidP="00DF7FCC">
      <w:pPr>
        <w:pStyle w:val="aff5"/>
        <w:numPr>
          <w:ilvl w:val="1"/>
          <w:numId w:val="42"/>
        </w:numPr>
        <w:ind w:left="0" w:firstLine="709"/>
        <w:jc w:val="both"/>
        <w:rPr>
          <w:rFonts w:ascii="Times New Roman" w:hAnsi="Times New Roman"/>
        </w:rPr>
      </w:pPr>
      <w:r w:rsidRPr="002B6D0C">
        <w:rPr>
          <w:rFonts w:ascii="Times New Roman" w:hAnsi="Times New Roman"/>
        </w:rPr>
        <w:t>Проверка исполнения чеков на основании выписки банка, автоматическое и ручное сопоставление, отмена сопоставления с банковской выпиской с фиксацией операций;</w:t>
      </w:r>
    </w:p>
    <w:p w14:paraId="0F2A89C2" w14:textId="77777777" w:rsidR="00AD54CB" w:rsidRPr="002B6D0C" w:rsidRDefault="00AD54CB" w:rsidP="00DF7FCC">
      <w:pPr>
        <w:pStyle w:val="aff5"/>
        <w:numPr>
          <w:ilvl w:val="1"/>
          <w:numId w:val="42"/>
        </w:numPr>
        <w:ind w:left="0" w:firstLine="709"/>
        <w:jc w:val="both"/>
        <w:rPr>
          <w:rFonts w:ascii="Times New Roman" w:hAnsi="Times New Roman"/>
        </w:rPr>
      </w:pPr>
      <w:r w:rsidRPr="002B6D0C">
        <w:rPr>
          <w:rFonts w:ascii="Times New Roman" w:hAnsi="Times New Roman"/>
        </w:rPr>
        <w:t>Формирование реестров электронных чеков в формате Excel, в т.ч. с покупюрной разбивкой, по банковским счетам, датой утверждения руководителем;</w:t>
      </w:r>
    </w:p>
    <w:p w14:paraId="6DF39B0F" w14:textId="77777777" w:rsidR="00AD54CB" w:rsidRPr="002B6D0C" w:rsidRDefault="00AD54CB" w:rsidP="00DF7FCC">
      <w:pPr>
        <w:pStyle w:val="aff5"/>
        <w:numPr>
          <w:ilvl w:val="1"/>
          <w:numId w:val="42"/>
        </w:numPr>
        <w:ind w:left="0" w:firstLine="709"/>
        <w:jc w:val="both"/>
        <w:rPr>
          <w:rFonts w:ascii="Times New Roman" w:hAnsi="Times New Roman"/>
        </w:rPr>
      </w:pPr>
      <w:r w:rsidRPr="002B6D0C">
        <w:rPr>
          <w:rFonts w:ascii="Times New Roman" w:hAnsi="Times New Roman"/>
        </w:rPr>
        <w:t>Рассылка уведомлений по электронной почте при наступлении определенных событий по электронным чекам.</w:t>
      </w:r>
    </w:p>
    <w:p w14:paraId="35908882" w14:textId="77777777" w:rsidR="00AD54CB" w:rsidRPr="002B6D0C" w:rsidRDefault="00AD54CB" w:rsidP="002B6D0C">
      <w:pPr>
        <w:rPr>
          <w:rFonts w:ascii="Times New Roman" w:hAnsi="Times New Roman"/>
        </w:rPr>
      </w:pPr>
    </w:p>
    <w:p w14:paraId="04D1B906"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Принятые термины и обозначения</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6946"/>
      </w:tblGrid>
      <w:tr w:rsidR="00AD54CB" w:rsidRPr="002B6D0C" w14:paraId="38E54A0F" w14:textId="77777777" w:rsidTr="00465F25">
        <w:trPr>
          <w:trHeight w:val="391"/>
        </w:trPr>
        <w:tc>
          <w:tcPr>
            <w:tcW w:w="2536" w:type="dxa"/>
          </w:tcPr>
          <w:p w14:paraId="7CB3CDD4"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b/>
                <w:bCs/>
              </w:rPr>
              <w:t>Обозначение</w:t>
            </w:r>
          </w:p>
        </w:tc>
        <w:tc>
          <w:tcPr>
            <w:tcW w:w="6946" w:type="dxa"/>
          </w:tcPr>
          <w:p w14:paraId="18EC3621"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b/>
                <w:bCs/>
              </w:rPr>
              <w:t>Описание</w:t>
            </w:r>
          </w:p>
        </w:tc>
      </w:tr>
      <w:tr w:rsidR="00AD54CB" w:rsidRPr="002B6D0C" w14:paraId="60AD16C4" w14:textId="77777777" w:rsidTr="00465F25">
        <w:trPr>
          <w:trHeight w:val="102"/>
        </w:trPr>
        <w:tc>
          <w:tcPr>
            <w:tcW w:w="2536" w:type="dxa"/>
          </w:tcPr>
          <w:p w14:paraId="4F56F285"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БВ</w:t>
            </w:r>
          </w:p>
        </w:tc>
        <w:tc>
          <w:tcPr>
            <w:tcW w:w="6946" w:type="dxa"/>
          </w:tcPr>
          <w:p w14:paraId="55A2C6AF"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Банковская выписка</w:t>
            </w:r>
          </w:p>
        </w:tc>
      </w:tr>
      <w:tr w:rsidR="00AD54CB" w:rsidRPr="002B6D0C" w14:paraId="30FC5C9C" w14:textId="77777777" w:rsidTr="00465F25">
        <w:trPr>
          <w:trHeight w:val="102"/>
        </w:trPr>
        <w:tc>
          <w:tcPr>
            <w:tcW w:w="2536" w:type="dxa"/>
          </w:tcPr>
          <w:p w14:paraId="6B4F4C52"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ВГ</w:t>
            </w:r>
          </w:p>
        </w:tc>
        <w:tc>
          <w:tcPr>
            <w:tcW w:w="6946" w:type="dxa"/>
          </w:tcPr>
          <w:p w14:paraId="5C2FCDF0"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Выплатной график</w:t>
            </w:r>
          </w:p>
        </w:tc>
      </w:tr>
      <w:tr w:rsidR="00AD54CB" w:rsidRPr="002B6D0C" w14:paraId="6EA2D805" w14:textId="77777777" w:rsidTr="00465F25">
        <w:trPr>
          <w:trHeight w:val="102"/>
        </w:trPr>
        <w:tc>
          <w:tcPr>
            <w:tcW w:w="2536" w:type="dxa"/>
          </w:tcPr>
          <w:p w14:paraId="5C79A024"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ВО</w:t>
            </w:r>
          </w:p>
        </w:tc>
        <w:tc>
          <w:tcPr>
            <w:tcW w:w="6946" w:type="dxa"/>
          </w:tcPr>
          <w:p w14:paraId="41016C41"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Вышестоящий объект</w:t>
            </w:r>
          </w:p>
        </w:tc>
      </w:tr>
      <w:tr w:rsidR="00AD54CB" w:rsidRPr="002B6D0C" w14:paraId="365BF92E" w14:textId="77777777" w:rsidTr="00465F25">
        <w:trPr>
          <w:trHeight w:val="102"/>
        </w:trPr>
        <w:tc>
          <w:tcPr>
            <w:tcW w:w="2536" w:type="dxa"/>
          </w:tcPr>
          <w:p w14:paraId="784632EC"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ДС</w:t>
            </w:r>
          </w:p>
        </w:tc>
        <w:tc>
          <w:tcPr>
            <w:tcW w:w="6946" w:type="dxa"/>
          </w:tcPr>
          <w:p w14:paraId="381C725C"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Денежные средства</w:t>
            </w:r>
          </w:p>
        </w:tc>
      </w:tr>
      <w:tr w:rsidR="00AD54CB" w:rsidRPr="002B6D0C" w14:paraId="6EAADF91" w14:textId="77777777" w:rsidTr="00465F25">
        <w:trPr>
          <w:trHeight w:val="102"/>
        </w:trPr>
        <w:tc>
          <w:tcPr>
            <w:tcW w:w="2536" w:type="dxa"/>
          </w:tcPr>
          <w:p w14:paraId="017337AD"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ДУЛ</w:t>
            </w:r>
          </w:p>
        </w:tc>
        <w:tc>
          <w:tcPr>
            <w:tcW w:w="6946" w:type="dxa"/>
          </w:tcPr>
          <w:p w14:paraId="3C2B92C8"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Документ удостоверяющий личность</w:t>
            </w:r>
          </w:p>
        </w:tc>
      </w:tr>
      <w:tr w:rsidR="00AD54CB" w:rsidRPr="002B6D0C" w14:paraId="1BC1E3AB" w14:textId="77777777" w:rsidTr="00465F25">
        <w:trPr>
          <w:trHeight w:val="102"/>
        </w:trPr>
        <w:tc>
          <w:tcPr>
            <w:tcW w:w="2536" w:type="dxa"/>
          </w:tcPr>
          <w:p w14:paraId="2C4FABF9"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lastRenderedPageBreak/>
              <w:t>ДЦК</w:t>
            </w:r>
          </w:p>
        </w:tc>
        <w:tc>
          <w:tcPr>
            <w:tcW w:w="6946" w:type="dxa"/>
          </w:tcPr>
          <w:p w14:paraId="07853153"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Департамент централизованного казначейства</w:t>
            </w:r>
          </w:p>
        </w:tc>
      </w:tr>
      <w:tr w:rsidR="00AD54CB" w:rsidRPr="002B6D0C" w14:paraId="0B1583AB" w14:textId="77777777" w:rsidTr="00465F25">
        <w:trPr>
          <w:trHeight w:val="102"/>
        </w:trPr>
        <w:tc>
          <w:tcPr>
            <w:tcW w:w="2536" w:type="dxa"/>
          </w:tcPr>
          <w:p w14:paraId="7847D888"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ЖПП</w:t>
            </w:r>
          </w:p>
        </w:tc>
        <w:tc>
          <w:tcPr>
            <w:tcW w:w="6946" w:type="dxa"/>
          </w:tcPr>
          <w:p w14:paraId="774AC932"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Журнал платежей</w:t>
            </w:r>
          </w:p>
        </w:tc>
      </w:tr>
      <w:tr w:rsidR="00AD54CB" w:rsidRPr="002B6D0C" w14:paraId="062BE724" w14:textId="77777777" w:rsidTr="00465F25">
        <w:trPr>
          <w:trHeight w:val="102"/>
        </w:trPr>
        <w:tc>
          <w:tcPr>
            <w:tcW w:w="2536" w:type="dxa"/>
          </w:tcPr>
          <w:p w14:paraId="5368FE61"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ЖРБВ</w:t>
            </w:r>
          </w:p>
        </w:tc>
        <w:tc>
          <w:tcPr>
            <w:tcW w:w="6946" w:type="dxa"/>
          </w:tcPr>
          <w:p w14:paraId="7DF39F1C"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Журнала регистрации банковских выписок</w:t>
            </w:r>
          </w:p>
        </w:tc>
      </w:tr>
      <w:tr w:rsidR="00AD54CB" w:rsidRPr="002B6D0C" w14:paraId="067EE9D8" w14:textId="77777777" w:rsidTr="00465F25">
        <w:trPr>
          <w:trHeight w:val="102"/>
        </w:trPr>
        <w:tc>
          <w:tcPr>
            <w:tcW w:w="2536" w:type="dxa"/>
          </w:tcPr>
          <w:p w14:paraId="5D4F0E31"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ПС</w:t>
            </w:r>
          </w:p>
        </w:tc>
        <w:tc>
          <w:tcPr>
            <w:tcW w:w="6946" w:type="dxa"/>
          </w:tcPr>
          <w:p w14:paraId="3CE05DE5"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Единый обособленный пенсионный счет</w:t>
            </w:r>
          </w:p>
        </w:tc>
      </w:tr>
      <w:tr w:rsidR="00AD54CB" w:rsidRPr="002B6D0C" w14:paraId="675BA42E" w14:textId="77777777" w:rsidTr="00465F25">
        <w:trPr>
          <w:trHeight w:val="102"/>
        </w:trPr>
        <w:tc>
          <w:tcPr>
            <w:tcW w:w="2536" w:type="dxa"/>
          </w:tcPr>
          <w:p w14:paraId="4DDDBA2A"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КИЦ</w:t>
            </w:r>
          </w:p>
        </w:tc>
        <w:tc>
          <w:tcPr>
            <w:tcW w:w="6946" w:type="dxa"/>
          </w:tcPr>
          <w:p w14:paraId="4E3BCE06"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Кассово-инкассаторский центр</w:t>
            </w:r>
          </w:p>
        </w:tc>
      </w:tr>
      <w:tr w:rsidR="00AD54CB" w:rsidRPr="002B6D0C" w14:paraId="39A14805" w14:textId="77777777" w:rsidTr="00465F25">
        <w:trPr>
          <w:trHeight w:val="102"/>
        </w:trPr>
        <w:tc>
          <w:tcPr>
            <w:tcW w:w="2536" w:type="dxa"/>
          </w:tcPr>
          <w:p w14:paraId="41B6570C"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Компания</w:t>
            </w:r>
          </w:p>
        </w:tc>
        <w:tc>
          <w:tcPr>
            <w:tcW w:w="6946" w:type="dxa"/>
          </w:tcPr>
          <w:p w14:paraId="0B363523"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Филиал АО «Почта России»</w:t>
            </w:r>
          </w:p>
        </w:tc>
      </w:tr>
      <w:tr w:rsidR="00AD54CB" w:rsidRPr="002B6D0C" w14:paraId="78939BFF" w14:textId="77777777" w:rsidTr="00465F25">
        <w:trPr>
          <w:trHeight w:val="102"/>
        </w:trPr>
        <w:tc>
          <w:tcPr>
            <w:tcW w:w="2536" w:type="dxa"/>
          </w:tcPr>
          <w:p w14:paraId="7B54CC84"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КОП</w:t>
            </w:r>
          </w:p>
        </w:tc>
        <w:tc>
          <w:tcPr>
            <w:tcW w:w="6946" w:type="dxa"/>
          </w:tcPr>
          <w:p w14:paraId="7F36E8F3"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Карточка образцов подписей для банка</w:t>
            </w:r>
          </w:p>
        </w:tc>
      </w:tr>
      <w:tr w:rsidR="00AD54CB" w:rsidRPr="002B6D0C" w14:paraId="04BC1CF0" w14:textId="77777777" w:rsidTr="00465F25">
        <w:trPr>
          <w:trHeight w:val="481"/>
        </w:trPr>
        <w:tc>
          <w:tcPr>
            <w:tcW w:w="2536" w:type="dxa"/>
          </w:tcPr>
          <w:p w14:paraId="51D4913A"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Маршрут согласования ЭЧ</w:t>
            </w:r>
          </w:p>
        </w:tc>
        <w:tc>
          <w:tcPr>
            <w:tcW w:w="6946" w:type="dxa"/>
          </w:tcPr>
          <w:p w14:paraId="62D44731"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Предварительно настроенная схема для передачи ЭЧ по заранее настроенным этапам согласования</w:t>
            </w:r>
          </w:p>
        </w:tc>
      </w:tr>
      <w:tr w:rsidR="00AD54CB" w:rsidRPr="002B6D0C" w14:paraId="43E05232" w14:textId="77777777" w:rsidTr="00465F25">
        <w:trPr>
          <w:trHeight w:val="481"/>
        </w:trPr>
        <w:tc>
          <w:tcPr>
            <w:tcW w:w="2536" w:type="dxa"/>
          </w:tcPr>
          <w:p w14:paraId="3FAED983"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ОПС</w:t>
            </w:r>
          </w:p>
        </w:tc>
        <w:tc>
          <w:tcPr>
            <w:tcW w:w="6946" w:type="dxa"/>
          </w:tcPr>
          <w:p w14:paraId="31DB4484"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Отделение почтовой связи</w:t>
            </w:r>
          </w:p>
        </w:tc>
      </w:tr>
      <w:tr w:rsidR="00AD54CB" w:rsidRPr="002B6D0C" w14:paraId="089776D6" w14:textId="77777777" w:rsidTr="00465F25">
        <w:trPr>
          <w:trHeight w:val="481"/>
        </w:trPr>
        <w:tc>
          <w:tcPr>
            <w:tcW w:w="2536" w:type="dxa"/>
          </w:tcPr>
          <w:p w14:paraId="0FBE24A1"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ОСФР</w:t>
            </w:r>
          </w:p>
        </w:tc>
        <w:tc>
          <w:tcPr>
            <w:tcW w:w="6946" w:type="dxa"/>
          </w:tcPr>
          <w:p w14:paraId="0C8FED83"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Отделение Социального фонда России</w:t>
            </w:r>
          </w:p>
        </w:tc>
      </w:tr>
      <w:tr w:rsidR="00AD54CB" w:rsidRPr="002B6D0C" w14:paraId="550351A8" w14:textId="77777777" w:rsidTr="00465F25">
        <w:trPr>
          <w:trHeight w:val="292"/>
        </w:trPr>
        <w:tc>
          <w:tcPr>
            <w:tcW w:w="2536" w:type="dxa"/>
          </w:tcPr>
          <w:p w14:paraId="35B6A4B8"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 xml:space="preserve">Руководитель </w:t>
            </w:r>
          </w:p>
        </w:tc>
        <w:tc>
          <w:tcPr>
            <w:tcW w:w="6946" w:type="dxa"/>
          </w:tcPr>
          <w:p w14:paraId="3AD9EA6E"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Пользователь (код пользователя), принимающий решение об утверждении или отклонении ЭЧ</w:t>
            </w:r>
          </w:p>
        </w:tc>
      </w:tr>
      <w:tr w:rsidR="00AD54CB" w:rsidRPr="002B6D0C" w14:paraId="075B6A0E" w14:textId="77777777" w:rsidTr="00465F25">
        <w:trPr>
          <w:trHeight w:val="292"/>
        </w:trPr>
        <w:tc>
          <w:tcPr>
            <w:tcW w:w="2536" w:type="dxa"/>
          </w:tcPr>
          <w:p w14:paraId="7B606FBF"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УФПС</w:t>
            </w:r>
          </w:p>
        </w:tc>
        <w:tc>
          <w:tcPr>
            <w:tcW w:w="6946" w:type="dxa"/>
          </w:tcPr>
          <w:p w14:paraId="3DABEACC"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Управление Федеральной почтовой связи</w:t>
            </w:r>
          </w:p>
        </w:tc>
      </w:tr>
      <w:tr w:rsidR="00AD54CB" w:rsidRPr="002B6D0C" w14:paraId="40A4EECD" w14:textId="77777777" w:rsidTr="00465F25">
        <w:trPr>
          <w:trHeight w:val="292"/>
        </w:trPr>
        <w:tc>
          <w:tcPr>
            <w:tcW w:w="2536" w:type="dxa"/>
          </w:tcPr>
          <w:p w14:paraId="59005BAC"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ЭЧ</w:t>
            </w:r>
          </w:p>
        </w:tc>
        <w:tc>
          <w:tcPr>
            <w:tcW w:w="6946" w:type="dxa"/>
          </w:tcPr>
          <w:p w14:paraId="7DC9C559"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Электронный чек</w:t>
            </w:r>
          </w:p>
        </w:tc>
      </w:tr>
    </w:tbl>
    <w:p w14:paraId="126A17E6"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Состав модуля Инкассация:</w:t>
      </w:r>
    </w:p>
    <w:p w14:paraId="0B239BD7" w14:textId="77777777" w:rsidR="00AD54CB" w:rsidRPr="002B6D0C" w:rsidRDefault="00AD54CB" w:rsidP="00DF7FCC">
      <w:pPr>
        <w:pStyle w:val="Default"/>
        <w:numPr>
          <w:ilvl w:val="1"/>
          <w:numId w:val="69"/>
        </w:numPr>
        <w:jc w:val="both"/>
        <w:rPr>
          <w:rFonts w:ascii="Times New Roman" w:hAnsi="Times New Roman" w:cs="Times New Roman"/>
          <w:b/>
          <w:color w:val="auto"/>
        </w:rPr>
      </w:pPr>
      <w:r w:rsidRPr="002B6D0C">
        <w:rPr>
          <w:rFonts w:ascii="Times New Roman" w:hAnsi="Times New Roman" w:cs="Times New Roman"/>
          <w:b/>
          <w:color w:val="auto"/>
        </w:rPr>
        <w:t>Обычные формы:</w:t>
      </w:r>
    </w:p>
    <w:p w14:paraId="701E2CF1"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Банки</w:t>
      </w:r>
    </w:p>
    <w:p w14:paraId="50AF0F56"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Контрагенты</w:t>
      </w:r>
    </w:p>
    <w:p w14:paraId="66EC44C2"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Договоры</w:t>
      </w:r>
    </w:p>
    <w:p w14:paraId="1116C39C"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Банковские счета</w:t>
      </w:r>
    </w:p>
    <w:p w14:paraId="315AF830" w14:textId="77777777" w:rsidR="00AD54CB" w:rsidRPr="002B6D0C" w:rsidRDefault="00AD54CB" w:rsidP="00DF7FCC">
      <w:pPr>
        <w:pStyle w:val="aff5"/>
        <w:numPr>
          <w:ilvl w:val="0"/>
          <w:numId w:val="68"/>
        </w:numPr>
        <w:autoSpaceDE w:val="0"/>
        <w:autoSpaceDN w:val="0"/>
        <w:adjustRightInd w:val="0"/>
        <w:contextualSpacing w:val="0"/>
        <w:jc w:val="both"/>
        <w:rPr>
          <w:rFonts w:ascii="Times New Roman" w:hAnsi="Times New Roman"/>
          <w:b/>
          <w:vanish/>
        </w:rPr>
      </w:pPr>
    </w:p>
    <w:p w14:paraId="09F00BFA" w14:textId="77777777" w:rsidR="00AD54CB" w:rsidRPr="002B6D0C" w:rsidRDefault="00AD54CB" w:rsidP="00DF7FCC">
      <w:pPr>
        <w:pStyle w:val="aff5"/>
        <w:numPr>
          <w:ilvl w:val="0"/>
          <w:numId w:val="68"/>
        </w:numPr>
        <w:autoSpaceDE w:val="0"/>
        <w:autoSpaceDN w:val="0"/>
        <w:adjustRightInd w:val="0"/>
        <w:contextualSpacing w:val="0"/>
        <w:jc w:val="both"/>
        <w:rPr>
          <w:rFonts w:ascii="Times New Roman" w:hAnsi="Times New Roman"/>
          <w:b/>
          <w:vanish/>
        </w:rPr>
      </w:pPr>
    </w:p>
    <w:p w14:paraId="590834AF" w14:textId="77777777" w:rsidR="00AD54CB" w:rsidRPr="002B6D0C" w:rsidRDefault="00AD54CB" w:rsidP="00DF7FCC">
      <w:pPr>
        <w:pStyle w:val="aff5"/>
        <w:numPr>
          <w:ilvl w:val="0"/>
          <w:numId w:val="68"/>
        </w:numPr>
        <w:autoSpaceDE w:val="0"/>
        <w:autoSpaceDN w:val="0"/>
        <w:adjustRightInd w:val="0"/>
        <w:contextualSpacing w:val="0"/>
        <w:jc w:val="both"/>
        <w:rPr>
          <w:rFonts w:ascii="Times New Roman" w:hAnsi="Times New Roman"/>
          <w:b/>
          <w:vanish/>
        </w:rPr>
      </w:pPr>
    </w:p>
    <w:p w14:paraId="2ADA06A0" w14:textId="77777777" w:rsidR="00AD54CB" w:rsidRPr="002B6D0C" w:rsidRDefault="00AD54CB" w:rsidP="00DF7FCC">
      <w:pPr>
        <w:pStyle w:val="aff5"/>
        <w:numPr>
          <w:ilvl w:val="1"/>
          <w:numId w:val="68"/>
        </w:numPr>
        <w:autoSpaceDE w:val="0"/>
        <w:autoSpaceDN w:val="0"/>
        <w:adjustRightInd w:val="0"/>
        <w:contextualSpacing w:val="0"/>
        <w:jc w:val="both"/>
        <w:rPr>
          <w:rFonts w:ascii="Times New Roman" w:hAnsi="Times New Roman"/>
          <w:b/>
          <w:vanish/>
        </w:rPr>
      </w:pPr>
    </w:p>
    <w:p w14:paraId="093CF4EE" w14:textId="77777777" w:rsidR="00AD54CB" w:rsidRPr="002B6D0C" w:rsidRDefault="00AD54CB" w:rsidP="00DF7FCC">
      <w:pPr>
        <w:pStyle w:val="aff5"/>
        <w:numPr>
          <w:ilvl w:val="1"/>
          <w:numId w:val="68"/>
        </w:numPr>
        <w:autoSpaceDE w:val="0"/>
        <w:autoSpaceDN w:val="0"/>
        <w:adjustRightInd w:val="0"/>
        <w:contextualSpacing w:val="0"/>
        <w:jc w:val="both"/>
        <w:rPr>
          <w:rFonts w:ascii="Times New Roman" w:hAnsi="Times New Roman"/>
          <w:b/>
          <w:vanish/>
        </w:rPr>
      </w:pPr>
    </w:p>
    <w:p w14:paraId="028D08E9" w14:textId="77777777" w:rsidR="00AD54CB" w:rsidRPr="002B6D0C" w:rsidRDefault="00AD54CB" w:rsidP="00DF7FCC">
      <w:pPr>
        <w:pStyle w:val="Default"/>
        <w:numPr>
          <w:ilvl w:val="1"/>
          <w:numId w:val="69"/>
        </w:numPr>
        <w:jc w:val="both"/>
        <w:rPr>
          <w:rFonts w:ascii="Times New Roman" w:hAnsi="Times New Roman" w:cs="Times New Roman"/>
          <w:b/>
          <w:color w:val="auto"/>
        </w:rPr>
      </w:pPr>
      <w:r w:rsidRPr="002B6D0C">
        <w:rPr>
          <w:rFonts w:ascii="Times New Roman" w:hAnsi="Times New Roman" w:cs="Times New Roman"/>
          <w:b/>
          <w:color w:val="auto"/>
        </w:rPr>
        <w:t>Журналы:</w:t>
      </w:r>
    </w:p>
    <w:p w14:paraId="779B79D4"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Генеральные соглашения</w:t>
      </w:r>
    </w:p>
    <w:p w14:paraId="229DBA26"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Открытие новых счетов</w:t>
      </w:r>
    </w:p>
    <w:p w14:paraId="17FAFF3A"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Закрытие счетов</w:t>
      </w:r>
    </w:p>
    <w:p w14:paraId="131E091F"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Сведения о банковских счетах на закрытии</w:t>
      </w:r>
    </w:p>
    <w:p w14:paraId="0250B4D2"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Получатели электронных чеков</w:t>
      </w:r>
    </w:p>
    <w:p w14:paraId="6D35857F"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Контактные лица электронных чеков</w:t>
      </w:r>
    </w:p>
    <w:p w14:paraId="394F5598"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Уполномоченные лица по электронным чекам</w:t>
      </w:r>
    </w:p>
    <w:p w14:paraId="33938DBF"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Электронные чеки</w:t>
      </w:r>
    </w:p>
    <w:p w14:paraId="3EB1B6F2"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Автоматическое формирование заявок на подкрепление</w:t>
      </w:r>
    </w:p>
    <w:p w14:paraId="42C44498"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Выплатной график</w:t>
      </w:r>
    </w:p>
    <w:p w14:paraId="7E885D85"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Район</w:t>
      </w:r>
    </w:p>
    <w:p w14:paraId="5078C382"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Контроль чеков на соответствие выплатным графикам</w:t>
      </w:r>
    </w:p>
    <w:p w14:paraId="43F1265F"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Отчет Чеки в работе</w:t>
      </w:r>
    </w:p>
    <w:p w14:paraId="1559E3AE"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Достаточность ликвидности для исполнения чеков</w:t>
      </w:r>
    </w:p>
    <w:p w14:paraId="34804388"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Параметры контроля пенсионных средств</w:t>
      </w:r>
    </w:p>
    <w:p w14:paraId="37AB9086"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Изменение реквизитов договора</w:t>
      </w:r>
    </w:p>
    <w:p w14:paraId="4BD42F88"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Идентификатор ДБО</w:t>
      </w:r>
    </w:p>
    <w:p w14:paraId="26305FDB" w14:textId="77777777" w:rsidR="00AD54CB" w:rsidRPr="002B6D0C" w:rsidRDefault="00AD54CB" w:rsidP="00DF7FCC">
      <w:pPr>
        <w:pStyle w:val="Default"/>
        <w:numPr>
          <w:ilvl w:val="1"/>
          <w:numId w:val="69"/>
        </w:numPr>
        <w:jc w:val="both"/>
        <w:rPr>
          <w:rFonts w:ascii="Times New Roman" w:hAnsi="Times New Roman" w:cs="Times New Roman"/>
          <w:b/>
          <w:color w:val="auto"/>
        </w:rPr>
      </w:pPr>
      <w:r w:rsidRPr="002B6D0C">
        <w:rPr>
          <w:rFonts w:ascii="Times New Roman" w:hAnsi="Times New Roman" w:cs="Times New Roman"/>
          <w:b/>
          <w:color w:val="auto"/>
        </w:rPr>
        <w:t>Запросы:</w:t>
      </w:r>
    </w:p>
    <w:p w14:paraId="28DA1A2B"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Электронные чеки</w:t>
      </w:r>
    </w:p>
    <w:p w14:paraId="522AB3A5"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Архив выплатных графиков</w:t>
      </w:r>
    </w:p>
    <w:p w14:paraId="4B3A9A7B" w14:textId="77777777" w:rsidR="00AD54CB" w:rsidRPr="002B6D0C" w:rsidRDefault="00AD54CB" w:rsidP="00DF7FCC">
      <w:pPr>
        <w:pStyle w:val="Default"/>
        <w:numPr>
          <w:ilvl w:val="1"/>
          <w:numId w:val="42"/>
        </w:numPr>
        <w:ind w:left="0" w:firstLine="709"/>
        <w:jc w:val="both"/>
        <w:rPr>
          <w:rFonts w:ascii="Times New Roman" w:hAnsi="Times New Roman" w:cs="Times New Roman"/>
          <w:color w:val="auto"/>
        </w:rPr>
      </w:pPr>
      <w:r w:rsidRPr="002B6D0C">
        <w:rPr>
          <w:rFonts w:ascii="Times New Roman" w:hAnsi="Times New Roman" w:cs="Times New Roman"/>
          <w:color w:val="auto"/>
        </w:rPr>
        <w:t>Отчет о начисленных процентах (%)</w:t>
      </w:r>
    </w:p>
    <w:p w14:paraId="22453CD9" w14:textId="77777777" w:rsidR="00AD54CB" w:rsidRPr="002B6D0C" w:rsidRDefault="00AD54CB" w:rsidP="002B6D0C">
      <w:pPr>
        <w:pStyle w:val="Default"/>
        <w:ind w:left="709"/>
        <w:jc w:val="both"/>
        <w:rPr>
          <w:rFonts w:ascii="Times New Roman" w:hAnsi="Times New Roman" w:cs="Times New Roman"/>
          <w:b/>
          <w:color w:val="auto"/>
        </w:rPr>
      </w:pPr>
      <w:r w:rsidRPr="002B6D0C">
        <w:rPr>
          <w:rFonts w:ascii="Times New Roman" w:hAnsi="Times New Roman" w:cs="Times New Roman"/>
          <w:b/>
          <w:color w:val="auto"/>
        </w:rPr>
        <w:t xml:space="preserve"> </w:t>
      </w:r>
    </w:p>
    <w:p w14:paraId="553C1457" w14:textId="687D664B" w:rsidR="00AD54CB" w:rsidRPr="00513EFE" w:rsidRDefault="00AD54CB" w:rsidP="00DB2A2C">
      <w:pPr>
        <w:pStyle w:val="32"/>
      </w:pPr>
      <w:bookmarkStart w:id="190" w:name="_Toc231471029"/>
      <w:r w:rsidRPr="00513EFE">
        <w:t>Описание</w:t>
      </w:r>
      <w:r w:rsidR="008F2A45">
        <w:t xml:space="preserve"> Обычных форм модуля Инкассация</w:t>
      </w:r>
      <w:bookmarkEnd w:id="190"/>
    </w:p>
    <w:p w14:paraId="7CE540B1" w14:textId="77777777" w:rsidR="00AD54CB" w:rsidRPr="002B6D0C" w:rsidRDefault="00AD54CB" w:rsidP="002B6D0C">
      <w:pPr>
        <w:ind w:firstLine="709"/>
        <w:jc w:val="both"/>
        <w:rPr>
          <w:rFonts w:ascii="Times New Roman" w:hAnsi="Times New Roman"/>
        </w:rPr>
      </w:pPr>
      <w:r w:rsidRPr="002B6D0C">
        <w:rPr>
          <w:rFonts w:ascii="Times New Roman" w:hAnsi="Times New Roman"/>
          <w:b/>
        </w:rPr>
        <w:t xml:space="preserve">«Банки». </w:t>
      </w:r>
      <w:r w:rsidRPr="002B6D0C">
        <w:rPr>
          <w:rFonts w:ascii="Times New Roman" w:hAnsi="Times New Roman"/>
        </w:rPr>
        <w:t>Форма предназначена для свода и поиска реквизитов банков: код банка, имя банка, БИК, корр. счет банка, тип банка.</w:t>
      </w:r>
    </w:p>
    <w:p w14:paraId="01EFC682" w14:textId="77777777" w:rsidR="00AD54CB" w:rsidRPr="002B6D0C" w:rsidRDefault="00AD54CB" w:rsidP="002B6D0C">
      <w:pPr>
        <w:ind w:firstLine="709"/>
        <w:jc w:val="both"/>
        <w:rPr>
          <w:rFonts w:ascii="Times New Roman" w:hAnsi="Times New Roman"/>
        </w:rPr>
      </w:pPr>
      <w:r w:rsidRPr="002B6D0C">
        <w:rPr>
          <w:rFonts w:ascii="Times New Roman" w:hAnsi="Times New Roman"/>
          <w:b/>
        </w:rPr>
        <w:lastRenderedPageBreak/>
        <w:t xml:space="preserve">«Контрагенты». </w:t>
      </w:r>
      <w:r w:rsidRPr="002B6D0C">
        <w:rPr>
          <w:rFonts w:ascii="Times New Roman" w:hAnsi="Times New Roman"/>
        </w:rPr>
        <w:t>Форма предназначена для свода и поиска контрагентов: название, краткое наименование, ИНН, КПП. Данные импортируются из смежной системы 1С АСКУ, в ИС редактирование запрещено.</w:t>
      </w:r>
    </w:p>
    <w:p w14:paraId="669F149C" w14:textId="77777777" w:rsidR="00AD54CB" w:rsidRPr="002B6D0C" w:rsidRDefault="00AD54CB" w:rsidP="002B6D0C">
      <w:pPr>
        <w:ind w:firstLine="709"/>
        <w:jc w:val="both"/>
        <w:rPr>
          <w:rFonts w:ascii="Times New Roman" w:hAnsi="Times New Roman"/>
        </w:rPr>
      </w:pPr>
      <w:r w:rsidRPr="002B6D0C">
        <w:rPr>
          <w:rFonts w:ascii="Times New Roman" w:hAnsi="Times New Roman"/>
          <w:b/>
        </w:rPr>
        <w:t xml:space="preserve">«Договоры». </w:t>
      </w:r>
      <w:r w:rsidRPr="002B6D0C">
        <w:rPr>
          <w:rFonts w:ascii="Times New Roman" w:hAnsi="Times New Roman"/>
        </w:rPr>
        <w:t>Форма предназначена для свода и поиска договоров: тип договора, дата, № договора, предмет договора, сумма договора, валюта, вид договора, описание, компания. Связь с Заявками на оплату и поступление (п. 1 Приложения 1 к ТЗ) позволяет сформировать обороты по договору. Данные о Договорах импортируются из смежной системы 1С АСКУ, в ИС редактирование запрещено.</w:t>
      </w:r>
    </w:p>
    <w:p w14:paraId="7FE68507" w14:textId="0E9B119A" w:rsidR="00AD54CB" w:rsidRDefault="00AD54CB" w:rsidP="002B6D0C">
      <w:pPr>
        <w:ind w:firstLine="709"/>
        <w:jc w:val="both"/>
        <w:rPr>
          <w:rFonts w:ascii="Times New Roman" w:hAnsi="Times New Roman"/>
        </w:rPr>
      </w:pPr>
      <w:r w:rsidRPr="002B6D0C">
        <w:rPr>
          <w:rFonts w:ascii="Times New Roman" w:hAnsi="Times New Roman"/>
          <w:b/>
        </w:rPr>
        <w:t xml:space="preserve">«Банковские счета». </w:t>
      </w:r>
      <w:r w:rsidRPr="002B6D0C">
        <w:rPr>
          <w:rFonts w:ascii="Times New Roman" w:hAnsi="Times New Roman"/>
        </w:rPr>
        <w:t>Форма предназначена для свода и поиска банковских счетов: компания, описание, банковский счет, имя, код банка, номер банковского счета, наименование банка, БИК, корр. счет, тип счета, описание счета, главный банк, признак начисление % на остаток по счету.</w:t>
      </w:r>
    </w:p>
    <w:p w14:paraId="6DFF0281" w14:textId="77777777" w:rsidR="008F2A45" w:rsidRPr="002B6D0C" w:rsidRDefault="008F2A45" w:rsidP="002B6D0C">
      <w:pPr>
        <w:ind w:firstLine="709"/>
        <w:jc w:val="both"/>
        <w:rPr>
          <w:rFonts w:ascii="Times New Roman" w:hAnsi="Times New Roman"/>
        </w:rPr>
      </w:pPr>
    </w:p>
    <w:p w14:paraId="5D520D83" w14:textId="29F15C12" w:rsidR="00AD54CB" w:rsidRPr="002B6D0C" w:rsidRDefault="00AD54CB" w:rsidP="00DB2A2C">
      <w:pPr>
        <w:pStyle w:val="32"/>
      </w:pPr>
      <w:bookmarkStart w:id="191" w:name="_Toc231471030"/>
      <w:r w:rsidRPr="008F2A45">
        <w:t>Описан</w:t>
      </w:r>
      <w:r w:rsidR="008F2A45">
        <w:t>ие Журналов в модуле Инкассация</w:t>
      </w:r>
      <w:r w:rsidR="00C13106">
        <w:t>. Электронные чеки</w:t>
      </w:r>
      <w:bookmarkEnd w:id="191"/>
    </w:p>
    <w:p w14:paraId="2FDD4A3C"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b/>
        </w:rPr>
        <w:t xml:space="preserve">«Генеральные соглашения». </w:t>
      </w:r>
      <w:r w:rsidRPr="002B6D0C">
        <w:rPr>
          <w:rFonts w:ascii="Times New Roman" w:hAnsi="Times New Roman"/>
        </w:rPr>
        <w:t xml:space="preserve">Журнал предназначен для ведения номенклатуры Генеральных соглашений, заключаемых между Обществом и кредитными организациями, с указанием следующих параметров: наименование соглашения, номер генерального соглашения, банк, период действия с, срок действия по, всего счетов включено в ГС, счетов использовано, количество счетов по конкурсу, дата закрытия, статус. </w:t>
      </w:r>
    </w:p>
    <w:p w14:paraId="5775ABFF"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b/>
        </w:rPr>
        <w:t xml:space="preserve">«Открытие новых счетов». </w:t>
      </w:r>
      <w:r w:rsidRPr="002B6D0C">
        <w:rPr>
          <w:rFonts w:ascii="Times New Roman" w:hAnsi="Times New Roman"/>
        </w:rPr>
        <w:t>Журнал предназначен для создания новых счетов, изменения действующих счетов в системе с указанием следующих параметров: тип изменения (создание/обновление), компания, валюта, тип счета, наименование счета, код Банка, наименование Банка, Главный Банк, номер банковского счета, описание счета, период действия с, срок действия по, номер договора, дата договора, ГС, номер ГС, владелец счета (КОП-карточка образцов подписей), наименование владельца счета (КОП), функциональный владелец счета, наименование функционального владельца счета, ИНН плательщика для платежных поручений, КПП плательщика для п/п. Журнал проходит маршрут согласования. Для утверждения открытия/изменения счета необходимо приложить документы-основания в журнал (Уведомление об открытии счета, Пояснительную записку об изменении), отправить журнал на согласование по установленному маршруту.</w:t>
      </w:r>
    </w:p>
    <w:p w14:paraId="58544B6C"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b/>
        </w:rPr>
        <w:t xml:space="preserve">«Закрытие счетов». </w:t>
      </w:r>
      <w:r w:rsidRPr="002B6D0C">
        <w:rPr>
          <w:rFonts w:ascii="Times New Roman" w:hAnsi="Times New Roman"/>
        </w:rPr>
        <w:t>Журнал предназначен для закрытия счетов в системе с указанием следующих параметров, аналогичных журналу Открытие счетов: компания, описание, банковский счет, дата закрытия счета, статус счета, код Банка, наименование Банка, Главный Банк, номер банковского счета, период действия с, срок действия по, тип счета, валюта, дата закрытия. Журнал проходит маршрут согласования. Для утверждения закрытия счета необходимо приложить документы-основания в журнал (Уведомление о закрытии счета), отправить журнал на согласование.</w:t>
      </w:r>
    </w:p>
    <w:p w14:paraId="34DE5CC1"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b/>
        </w:rPr>
        <w:t xml:space="preserve">«Сведения о банковских счетах на закрытии». </w:t>
      </w:r>
      <w:r w:rsidRPr="002B6D0C">
        <w:rPr>
          <w:rFonts w:ascii="Times New Roman" w:hAnsi="Times New Roman"/>
        </w:rPr>
        <w:t>Форма предназначена для согласования закрытия банковских счетов в ИС.</w:t>
      </w:r>
    </w:p>
    <w:p w14:paraId="51992EE1" w14:textId="77777777" w:rsidR="00AD54CB" w:rsidRPr="002B6D0C" w:rsidRDefault="00AD54CB" w:rsidP="002B6D0C">
      <w:pPr>
        <w:ind w:firstLine="709"/>
        <w:contextualSpacing/>
        <w:jc w:val="both"/>
        <w:rPr>
          <w:rFonts w:ascii="Times New Roman" w:hAnsi="Times New Roman"/>
        </w:rPr>
      </w:pPr>
    </w:p>
    <w:p w14:paraId="7CA8549D" w14:textId="77777777" w:rsidR="00AD54CB" w:rsidRPr="002B6D0C" w:rsidRDefault="00AD54CB" w:rsidP="002B6D0C">
      <w:pPr>
        <w:pStyle w:val="Default"/>
        <w:ind w:firstLine="709"/>
        <w:jc w:val="both"/>
        <w:rPr>
          <w:rFonts w:ascii="Times New Roman" w:hAnsi="Times New Roman" w:cs="Times New Roman"/>
          <w:b/>
          <w:color w:val="auto"/>
        </w:rPr>
      </w:pPr>
      <w:r w:rsidRPr="002B6D0C">
        <w:rPr>
          <w:rFonts w:ascii="Times New Roman" w:hAnsi="Times New Roman" w:cs="Times New Roman"/>
          <w:b/>
          <w:color w:val="auto"/>
        </w:rPr>
        <w:t>Журнал «Получатели электронных чеков».</w:t>
      </w:r>
    </w:p>
    <w:p w14:paraId="60C2F3EF" w14:textId="77777777" w:rsidR="00AD54CB" w:rsidRPr="002B6D0C" w:rsidRDefault="00AD54CB" w:rsidP="002B6D0C">
      <w:pPr>
        <w:pStyle w:val="Default"/>
        <w:ind w:firstLine="709"/>
        <w:jc w:val="both"/>
        <w:rPr>
          <w:rFonts w:ascii="Times New Roman" w:hAnsi="Times New Roman" w:cs="Times New Roman"/>
          <w:color w:val="auto"/>
        </w:rPr>
      </w:pPr>
      <w:r w:rsidRPr="002B6D0C">
        <w:rPr>
          <w:rFonts w:ascii="Times New Roman" w:hAnsi="Times New Roman" w:cs="Times New Roman"/>
          <w:color w:val="auto"/>
        </w:rPr>
        <w:t>Процесс создания получателей ЭЧ:</w:t>
      </w:r>
    </w:p>
    <w:p w14:paraId="3214FD0E" w14:textId="77777777" w:rsidR="00AD54CB" w:rsidRPr="002B6D0C" w:rsidRDefault="00AD54CB" w:rsidP="00DF7FCC">
      <w:pPr>
        <w:pStyle w:val="Default"/>
        <w:numPr>
          <w:ilvl w:val="0"/>
          <w:numId w:val="18"/>
        </w:numPr>
        <w:tabs>
          <w:tab w:val="left" w:pos="284"/>
        </w:tabs>
        <w:ind w:left="0" w:firstLine="709"/>
        <w:jc w:val="both"/>
        <w:rPr>
          <w:rFonts w:ascii="Times New Roman" w:hAnsi="Times New Roman" w:cs="Times New Roman"/>
          <w:color w:val="auto"/>
        </w:rPr>
      </w:pPr>
      <w:r w:rsidRPr="002B6D0C">
        <w:rPr>
          <w:rFonts w:ascii="Times New Roman" w:hAnsi="Times New Roman" w:cs="Times New Roman"/>
          <w:color w:val="auto"/>
        </w:rPr>
        <w:t>Заполнить поля в форме «Получатели электронных чеков»:</w:t>
      </w:r>
    </w:p>
    <w:p w14:paraId="6A3CC4C5" w14:textId="77777777" w:rsidR="00AD54CB" w:rsidRPr="002B6D0C" w:rsidRDefault="00AD54CB" w:rsidP="00DF7FCC">
      <w:pPr>
        <w:pStyle w:val="aff5"/>
        <w:numPr>
          <w:ilvl w:val="0"/>
          <w:numId w:val="36"/>
        </w:numPr>
        <w:tabs>
          <w:tab w:val="left" w:pos="851"/>
        </w:tabs>
        <w:ind w:left="0" w:firstLine="709"/>
        <w:jc w:val="both"/>
        <w:rPr>
          <w:rFonts w:ascii="Times New Roman" w:hAnsi="Times New Roman"/>
        </w:rPr>
      </w:pPr>
      <w:r w:rsidRPr="002B6D0C">
        <w:rPr>
          <w:rFonts w:ascii="Times New Roman" w:hAnsi="Times New Roman"/>
        </w:rPr>
        <w:t>Код компании - выбрать из выпадающего списка компанию ЦК;</w:t>
      </w:r>
    </w:p>
    <w:p w14:paraId="3855ACBB" w14:textId="77777777" w:rsidR="00AD54CB" w:rsidRPr="002B6D0C" w:rsidRDefault="00AD54CB" w:rsidP="00DF7FCC">
      <w:pPr>
        <w:pStyle w:val="aff5"/>
        <w:numPr>
          <w:ilvl w:val="0"/>
          <w:numId w:val="36"/>
        </w:numPr>
        <w:tabs>
          <w:tab w:val="left" w:pos="851"/>
        </w:tabs>
        <w:ind w:left="0" w:firstLine="709"/>
        <w:jc w:val="both"/>
        <w:rPr>
          <w:rFonts w:ascii="Times New Roman" w:hAnsi="Times New Roman"/>
        </w:rPr>
      </w:pPr>
      <w:r w:rsidRPr="002B6D0C">
        <w:rPr>
          <w:rFonts w:ascii="Times New Roman" w:hAnsi="Times New Roman"/>
        </w:rPr>
        <w:t>Индекс ВО - выбрать из выпадающего списка Индекс ВО;</w:t>
      </w:r>
    </w:p>
    <w:p w14:paraId="49D062BE" w14:textId="77777777" w:rsidR="00AD54CB" w:rsidRPr="002B6D0C" w:rsidRDefault="00AD54CB" w:rsidP="00DF7FCC">
      <w:pPr>
        <w:pStyle w:val="aff5"/>
        <w:numPr>
          <w:ilvl w:val="0"/>
          <w:numId w:val="36"/>
        </w:numPr>
        <w:tabs>
          <w:tab w:val="left" w:pos="851"/>
        </w:tabs>
        <w:ind w:left="0" w:firstLine="709"/>
        <w:jc w:val="both"/>
        <w:rPr>
          <w:rFonts w:ascii="Times New Roman" w:hAnsi="Times New Roman"/>
        </w:rPr>
      </w:pPr>
      <w:r w:rsidRPr="002B6D0C">
        <w:rPr>
          <w:rFonts w:ascii="Times New Roman" w:hAnsi="Times New Roman"/>
        </w:rPr>
        <w:t>Вид документа - выбрать из выпадающего списка вид ДУЛ;</w:t>
      </w:r>
    </w:p>
    <w:p w14:paraId="5A68E093" w14:textId="77777777" w:rsidR="00AD54CB" w:rsidRPr="002B6D0C" w:rsidRDefault="00AD54CB" w:rsidP="00DF7FCC">
      <w:pPr>
        <w:pStyle w:val="aff5"/>
        <w:numPr>
          <w:ilvl w:val="0"/>
          <w:numId w:val="36"/>
        </w:numPr>
        <w:tabs>
          <w:tab w:val="left" w:pos="851"/>
        </w:tabs>
        <w:ind w:left="0" w:firstLine="709"/>
        <w:jc w:val="both"/>
        <w:rPr>
          <w:rFonts w:ascii="Times New Roman" w:hAnsi="Times New Roman"/>
        </w:rPr>
      </w:pPr>
      <w:r w:rsidRPr="002B6D0C">
        <w:rPr>
          <w:rFonts w:ascii="Times New Roman" w:hAnsi="Times New Roman"/>
        </w:rPr>
        <w:t>ФИО - заполнить ФИО получателя ЭЧ;</w:t>
      </w:r>
    </w:p>
    <w:p w14:paraId="047C412C" w14:textId="77777777" w:rsidR="00AD54CB" w:rsidRPr="002B6D0C" w:rsidRDefault="00AD54CB" w:rsidP="00DF7FCC">
      <w:pPr>
        <w:pStyle w:val="aff5"/>
        <w:numPr>
          <w:ilvl w:val="0"/>
          <w:numId w:val="36"/>
        </w:numPr>
        <w:tabs>
          <w:tab w:val="left" w:pos="851"/>
        </w:tabs>
        <w:ind w:left="0" w:firstLine="709"/>
        <w:jc w:val="both"/>
        <w:rPr>
          <w:rFonts w:ascii="Times New Roman" w:hAnsi="Times New Roman"/>
        </w:rPr>
      </w:pPr>
      <w:r w:rsidRPr="002B6D0C">
        <w:rPr>
          <w:rFonts w:ascii="Times New Roman" w:hAnsi="Times New Roman"/>
        </w:rPr>
        <w:t>Дата рождения –заполнить дату рождения получателя ЭЧ;</w:t>
      </w:r>
    </w:p>
    <w:p w14:paraId="2DDCD953" w14:textId="77777777" w:rsidR="00AD54CB" w:rsidRPr="002B6D0C" w:rsidRDefault="00AD54CB" w:rsidP="00DF7FCC">
      <w:pPr>
        <w:pStyle w:val="aff5"/>
        <w:numPr>
          <w:ilvl w:val="0"/>
          <w:numId w:val="36"/>
        </w:numPr>
        <w:tabs>
          <w:tab w:val="left" w:pos="851"/>
        </w:tabs>
        <w:ind w:left="0" w:firstLine="709"/>
        <w:jc w:val="both"/>
        <w:rPr>
          <w:rFonts w:ascii="Times New Roman" w:hAnsi="Times New Roman"/>
        </w:rPr>
      </w:pPr>
      <w:r w:rsidRPr="002B6D0C">
        <w:rPr>
          <w:rFonts w:ascii="Times New Roman" w:hAnsi="Times New Roman"/>
        </w:rPr>
        <w:t>Место рождения - заполнить место рождения (город/населенный пункт);</w:t>
      </w:r>
    </w:p>
    <w:p w14:paraId="0C8A22AB" w14:textId="77777777" w:rsidR="00AD54CB" w:rsidRPr="002B6D0C" w:rsidRDefault="00AD54CB" w:rsidP="00DF7FCC">
      <w:pPr>
        <w:pStyle w:val="aff5"/>
        <w:numPr>
          <w:ilvl w:val="0"/>
          <w:numId w:val="36"/>
        </w:numPr>
        <w:tabs>
          <w:tab w:val="left" w:pos="851"/>
        </w:tabs>
        <w:ind w:left="0" w:firstLine="709"/>
        <w:jc w:val="both"/>
        <w:rPr>
          <w:rFonts w:ascii="Times New Roman" w:hAnsi="Times New Roman"/>
        </w:rPr>
      </w:pPr>
      <w:r w:rsidRPr="002B6D0C">
        <w:rPr>
          <w:rFonts w:ascii="Times New Roman" w:hAnsi="Times New Roman"/>
        </w:rPr>
        <w:lastRenderedPageBreak/>
        <w:t>Адрес регистрации – заполнить адрес регистрации;</w:t>
      </w:r>
    </w:p>
    <w:p w14:paraId="2A60A19C" w14:textId="77777777" w:rsidR="00AD54CB" w:rsidRPr="002B6D0C" w:rsidRDefault="00AD54CB" w:rsidP="00DF7FCC">
      <w:pPr>
        <w:pStyle w:val="aff5"/>
        <w:numPr>
          <w:ilvl w:val="0"/>
          <w:numId w:val="36"/>
        </w:numPr>
        <w:tabs>
          <w:tab w:val="left" w:pos="851"/>
        </w:tabs>
        <w:ind w:left="0" w:firstLine="709"/>
        <w:jc w:val="both"/>
        <w:rPr>
          <w:rFonts w:ascii="Times New Roman" w:hAnsi="Times New Roman"/>
        </w:rPr>
      </w:pPr>
      <w:r w:rsidRPr="002B6D0C">
        <w:rPr>
          <w:rFonts w:ascii="Times New Roman" w:hAnsi="Times New Roman"/>
        </w:rPr>
        <w:t>Номер телефона – заполнить номер телефона получателя ЭЧ;</w:t>
      </w:r>
    </w:p>
    <w:p w14:paraId="5824ACF2" w14:textId="77777777" w:rsidR="00AD54CB" w:rsidRPr="002B6D0C" w:rsidRDefault="00AD54CB" w:rsidP="00DF7FCC">
      <w:pPr>
        <w:pStyle w:val="aff5"/>
        <w:numPr>
          <w:ilvl w:val="0"/>
          <w:numId w:val="36"/>
        </w:numPr>
        <w:tabs>
          <w:tab w:val="left" w:pos="851"/>
        </w:tabs>
        <w:ind w:left="0" w:firstLine="709"/>
        <w:jc w:val="both"/>
        <w:rPr>
          <w:rFonts w:ascii="Times New Roman" w:hAnsi="Times New Roman"/>
        </w:rPr>
      </w:pPr>
      <w:r w:rsidRPr="002B6D0C">
        <w:rPr>
          <w:rFonts w:ascii="Times New Roman" w:hAnsi="Times New Roman"/>
        </w:rPr>
        <w:t>Серия, номер паспорта, дата выдачи, кем выдан, код подразделения – заполнить данные ДУЛ получателя ЭЧ;</w:t>
      </w:r>
    </w:p>
    <w:p w14:paraId="120BA080" w14:textId="77777777" w:rsidR="00AD54CB" w:rsidRPr="002B6D0C" w:rsidRDefault="00AD54CB" w:rsidP="00DF7FCC">
      <w:pPr>
        <w:pStyle w:val="aff5"/>
        <w:numPr>
          <w:ilvl w:val="0"/>
          <w:numId w:val="36"/>
        </w:numPr>
        <w:tabs>
          <w:tab w:val="left" w:pos="851"/>
        </w:tabs>
        <w:ind w:left="0" w:firstLine="709"/>
        <w:jc w:val="both"/>
        <w:rPr>
          <w:rFonts w:ascii="Times New Roman" w:hAnsi="Times New Roman"/>
        </w:rPr>
      </w:pPr>
      <w:r w:rsidRPr="002B6D0C">
        <w:rPr>
          <w:rFonts w:ascii="Times New Roman" w:hAnsi="Times New Roman"/>
        </w:rPr>
        <w:t>Инкассатор - промаркировать, если получатель электронных чеков является сторонним инкассатором.</w:t>
      </w:r>
    </w:p>
    <w:p w14:paraId="63190725" w14:textId="77777777" w:rsidR="00AD54CB" w:rsidRPr="002B6D0C" w:rsidRDefault="00AD54CB" w:rsidP="00DF7FCC">
      <w:pPr>
        <w:pStyle w:val="Default"/>
        <w:numPr>
          <w:ilvl w:val="0"/>
          <w:numId w:val="18"/>
        </w:numPr>
        <w:tabs>
          <w:tab w:val="left" w:pos="284"/>
        </w:tabs>
        <w:ind w:left="0" w:firstLine="709"/>
        <w:jc w:val="both"/>
        <w:rPr>
          <w:rFonts w:ascii="Times New Roman" w:hAnsi="Times New Roman" w:cs="Times New Roman"/>
          <w:color w:val="auto"/>
        </w:rPr>
      </w:pPr>
      <w:r w:rsidRPr="002B6D0C">
        <w:rPr>
          <w:rFonts w:ascii="Times New Roman" w:hAnsi="Times New Roman" w:cs="Times New Roman"/>
          <w:color w:val="auto"/>
        </w:rPr>
        <w:t>При сохранении новой записи осуществлять поиск по полям: Компания ЦК + ФИО. Если найдено соответствие, то для найденной записи проставляется признак «Архивный». Записи с признаком «Архивный» не выводятся при выгрузке ЭЧ в шаблоны и не доступны для выбора при создании новых чеков. Также записи с таким признаком закрываются от редактирования.</w:t>
      </w:r>
    </w:p>
    <w:p w14:paraId="5233FC91" w14:textId="77777777" w:rsidR="00AD54CB" w:rsidRPr="002B6D0C" w:rsidRDefault="00AD54CB" w:rsidP="002B6D0C">
      <w:pPr>
        <w:pStyle w:val="Default"/>
        <w:ind w:firstLine="709"/>
        <w:jc w:val="both"/>
        <w:rPr>
          <w:rFonts w:ascii="Times New Roman" w:hAnsi="Times New Roman" w:cs="Times New Roman"/>
          <w:b/>
          <w:color w:val="auto"/>
        </w:rPr>
      </w:pPr>
    </w:p>
    <w:p w14:paraId="2F6D369F" w14:textId="77777777" w:rsidR="00AD54CB" w:rsidRPr="002B6D0C" w:rsidRDefault="00AD54CB" w:rsidP="002B6D0C">
      <w:pPr>
        <w:pStyle w:val="Default"/>
        <w:ind w:firstLine="709"/>
        <w:jc w:val="both"/>
        <w:rPr>
          <w:rFonts w:ascii="Times New Roman" w:hAnsi="Times New Roman" w:cs="Times New Roman"/>
          <w:b/>
          <w:color w:val="auto"/>
        </w:rPr>
      </w:pPr>
      <w:r w:rsidRPr="002B6D0C">
        <w:rPr>
          <w:rFonts w:ascii="Times New Roman" w:hAnsi="Times New Roman" w:cs="Times New Roman"/>
          <w:b/>
          <w:color w:val="auto"/>
        </w:rPr>
        <w:t>Журнал «Контактные лица электронных чеков».</w:t>
      </w:r>
    </w:p>
    <w:p w14:paraId="0BD5337A" w14:textId="77777777" w:rsidR="00AD54CB" w:rsidRPr="002B6D0C" w:rsidRDefault="00AD54CB" w:rsidP="002B6D0C">
      <w:pPr>
        <w:pStyle w:val="Default"/>
        <w:ind w:firstLine="709"/>
        <w:jc w:val="both"/>
        <w:rPr>
          <w:rFonts w:ascii="Times New Roman" w:hAnsi="Times New Roman" w:cs="Times New Roman"/>
          <w:color w:val="auto"/>
        </w:rPr>
      </w:pPr>
      <w:r w:rsidRPr="002B6D0C">
        <w:rPr>
          <w:rFonts w:ascii="Times New Roman" w:hAnsi="Times New Roman" w:cs="Times New Roman"/>
          <w:color w:val="auto"/>
        </w:rPr>
        <w:t>Процесс создания контактных лиц ЭЧ:</w:t>
      </w:r>
    </w:p>
    <w:p w14:paraId="0D248E43" w14:textId="77777777" w:rsidR="00AD54CB" w:rsidRPr="002B6D0C" w:rsidRDefault="00AD54CB" w:rsidP="00DF7FCC">
      <w:pPr>
        <w:pStyle w:val="Default"/>
        <w:numPr>
          <w:ilvl w:val="0"/>
          <w:numId w:val="21"/>
        </w:numPr>
        <w:tabs>
          <w:tab w:val="left" w:pos="284"/>
        </w:tabs>
        <w:ind w:left="0" w:firstLine="709"/>
        <w:jc w:val="both"/>
        <w:rPr>
          <w:rFonts w:ascii="Times New Roman" w:hAnsi="Times New Roman" w:cs="Times New Roman"/>
          <w:color w:val="auto"/>
        </w:rPr>
      </w:pPr>
      <w:r w:rsidRPr="002B6D0C">
        <w:rPr>
          <w:rFonts w:ascii="Times New Roman" w:hAnsi="Times New Roman" w:cs="Times New Roman"/>
          <w:color w:val="auto"/>
        </w:rPr>
        <w:t>Заполнить поля в форме «Контактные лица электронных чеков»:</w:t>
      </w:r>
    </w:p>
    <w:p w14:paraId="4E7269FE" w14:textId="77777777" w:rsidR="00AD54CB" w:rsidRPr="002B6D0C" w:rsidRDefault="00AD54CB" w:rsidP="00DF7FCC">
      <w:pPr>
        <w:pStyle w:val="aff5"/>
        <w:numPr>
          <w:ilvl w:val="0"/>
          <w:numId w:val="37"/>
        </w:numPr>
        <w:tabs>
          <w:tab w:val="left" w:pos="851"/>
        </w:tabs>
        <w:ind w:left="0" w:firstLine="709"/>
        <w:jc w:val="both"/>
        <w:rPr>
          <w:rFonts w:ascii="Times New Roman" w:hAnsi="Times New Roman"/>
        </w:rPr>
      </w:pPr>
      <w:r w:rsidRPr="002B6D0C">
        <w:rPr>
          <w:rFonts w:ascii="Times New Roman" w:hAnsi="Times New Roman"/>
        </w:rPr>
        <w:t>Код компании - выбрать из выпадающего списка компанию ЦК;</w:t>
      </w:r>
    </w:p>
    <w:p w14:paraId="16592452" w14:textId="77777777" w:rsidR="00AD54CB" w:rsidRPr="002B6D0C" w:rsidRDefault="00AD54CB" w:rsidP="00DF7FCC">
      <w:pPr>
        <w:pStyle w:val="aff5"/>
        <w:numPr>
          <w:ilvl w:val="0"/>
          <w:numId w:val="37"/>
        </w:numPr>
        <w:tabs>
          <w:tab w:val="left" w:pos="851"/>
        </w:tabs>
        <w:ind w:left="0" w:firstLine="709"/>
        <w:jc w:val="both"/>
        <w:rPr>
          <w:rFonts w:ascii="Times New Roman" w:hAnsi="Times New Roman"/>
        </w:rPr>
      </w:pPr>
      <w:r w:rsidRPr="002B6D0C">
        <w:rPr>
          <w:rFonts w:ascii="Times New Roman" w:hAnsi="Times New Roman"/>
        </w:rPr>
        <w:t>Индекс ВО - выбрать из выпадающего списка Индекс ВО, к которому относиться контактное лицо по ЭЧ;</w:t>
      </w:r>
    </w:p>
    <w:p w14:paraId="74D3189B" w14:textId="77777777" w:rsidR="00AD54CB" w:rsidRPr="002B6D0C" w:rsidRDefault="00AD54CB" w:rsidP="00DF7FCC">
      <w:pPr>
        <w:pStyle w:val="aff5"/>
        <w:numPr>
          <w:ilvl w:val="0"/>
          <w:numId w:val="37"/>
        </w:numPr>
        <w:tabs>
          <w:tab w:val="left" w:pos="851"/>
        </w:tabs>
        <w:ind w:left="0" w:firstLine="709"/>
        <w:jc w:val="both"/>
        <w:rPr>
          <w:rFonts w:ascii="Times New Roman" w:hAnsi="Times New Roman"/>
        </w:rPr>
      </w:pPr>
      <w:r w:rsidRPr="002B6D0C">
        <w:rPr>
          <w:rFonts w:ascii="Times New Roman" w:hAnsi="Times New Roman"/>
        </w:rPr>
        <w:t>ФИО - заполнить ФИО контактного лица;</w:t>
      </w:r>
    </w:p>
    <w:p w14:paraId="6163E2B3" w14:textId="77777777" w:rsidR="00AD54CB" w:rsidRPr="002B6D0C" w:rsidRDefault="00AD54CB" w:rsidP="00DF7FCC">
      <w:pPr>
        <w:pStyle w:val="aff5"/>
        <w:numPr>
          <w:ilvl w:val="0"/>
          <w:numId w:val="37"/>
        </w:numPr>
        <w:tabs>
          <w:tab w:val="left" w:pos="851"/>
        </w:tabs>
        <w:ind w:left="0" w:firstLine="709"/>
        <w:jc w:val="both"/>
        <w:rPr>
          <w:rFonts w:ascii="Times New Roman" w:hAnsi="Times New Roman"/>
        </w:rPr>
      </w:pPr>
      <w:r w:rsidRPr="002B6D0C">
        <w:rPr>
          <w:rFonts w:ascii="Times New Roman" w:hAnsi="Times New Roman"/>
        </w:rPr>
        <w:t>Должность – заполнить должность контактного лица (поле не обязательно для заполнения);</w:t>
      </w:r>
    </w:p>
    <w:p w14:paraId="4FFCD88C" w14:textId="77777777" w:rsidR="00AD54CB" w:rsidRPr="002B6D0C" w:rsidRDefault="00AD54CB" w:rsidP="00DF7FCC">
      <w:pPr>
        <w:pStyle w:val="aff5"/>
        <w:numPr>
          <w:ilvl w:val="0"/>
          <w:numId w:val="37"/>
        </w:numPr>
        <w:tabs>
          <w:tab w:val="left" w:pos="851"/>
        </w:tabs>
        <w:ind w:left="0" w:firstLine="709"/>
        <w:jc w:val="both"/>
        <w:rPr>
          <w:rFonts w:ascii="Times New Roman" w:hAnsi="Times New Roman"/>
        </w:rPr>
      </w:pPr>
      <w:r w:rsidRPr="002B6D0C">
        <w:rPr>
          <w:rFonts w:ascii="Times New Roman" w:hAnsi="Times New Roman"/>
        </w:rPr>
        <w:t>Телефон - необходимо указать номер телефона контактного лица (номер должен начинаться +7 или 8, далее 10 цифр подряд);</w:t>
      </w:r>
    </w:p>
    <w:p w14:paraId="320C65CD" w14:textId="77777777" w:rsidR="00AD54CB" w:rsidRPr="002B6D0C" w:rsidRDefault="00AD54CB" w:rsidP="00DF7FCC">
      <w:pPr>
        <w:pStyle w:val="aff5"/>
        <w:numPr>
          <w:ilvl w:val="0"/>
          <w:numId w:val="37"/>
        </w:numPr>
        <w:tabs>
          <w:tab w:val="left" w:pos="851"/>
        </w:tabs>
        <w:ind w:left="0" w:firstLine="709"/>
        <w:jc w:val="both"/>
        <w:rPr>
          <w:rFonts w:ascii="Times New Roman" w:hAnsi="Times New Roman"/>
        </w:rPr>
      </w:pPr>
      <w:r w:rsidRPr="002B6D0C">
        <w:rPr>
          <w:rFonts w:ascii="Times New Roman" w:hAnsi="Times New Roman"/>
        </w:rPr>
        <w:t>Добавочный – в данном поле при необходимости можно указать добавочный номер (поле не обязательно для заполнения);</w:t>
      </w:r>
    </w:p>
    <w:p w14:paraId="20AA3561" w14:textId="77777777" w:rsidR="00AD54CB" w:rsidRPr="002B6D0C" w:rsidRDefault="00AD54CB" w:rsidP="00DF7FCC">
      <w:pPr>
        <w:pStyle w:val="aff5"/>
        <w:numPr>
          <w:ilvl w:val="0"/>
          <w:numId w:val="37"/>
        </w:numPr>
        <w:tabs>
          <w:tab w:val="left" w:pos="851"/>
        </w:tabs>
        <w:ind w:left="0" w:firstLine="709"/>
        <w:jc w:val="both"/>
        <w:rPr>
          <w:rFonts w:ascii="Times New Roman" w:hAnsi="Times New Roman"/>
        </w:rPr>
      </w:pPr>
      <w:r w:rsidRPr="002B6D0C">
        <w:rPr>
          <w:rFonts w:ascii="Times New Roman" w:hAnsi="Times New Roman"/>
        </w:rPr>
        <w:t>Архив – данный признак предназначен для скрытия ФИО из выпадающего списка при создании ЭЧ (проставляется сотрудниками казначейства);</w:t>
      </w:r>
    </w:p>
    <w:p w14:paraId="3CCE7DCA" w14:textId="77777777" w:rsidR="00AD54CB" w:rsidRPr="002B6D0C" w:rsidRDefault="00AD54CB" w:rsidP="00DF7FCC">
      <w:pPr>
        <w:pStyle w:val="Default"/>
        <w:numPr>
          <w:ilvl w:val="0"/>
          <w:numId w:val="21"/>
        </w:numPr>
        <w:tabs>
          <w:tab w:val="left" w:pos="284"/>
        </w:tabs>
        <w:ind w:left="0" w:firstLine="709"/>
        <w:jc w:val="both"/>
        <w:rPr>
          <w:rFonts w:ascii="Times New Roman" w:hAnsi="Times New Roman" w:cs="Times New Roman"/>
          <w:color w:val="auto"/>
        </w:rPr>
      </w:pPr>
      <w:r w:rsidRPr="002B6D0C">
        <w:rPr>
          <w:rFonts w:ascii="Times New Roman" w:hAnsi="Times New Roman" w:cs="Times New Roman"/>
          <w:color w:val="auto"/>
        </w:rPr>
        <w:t>При сохранении новой записи проверять её уникальность по комбинации полей – «Индекс ВО», «Фамилия», «Имя», «Отчество». Если запись существует – вывести инфолог с сообщением об ошибке.</w:t>
      </w:r>
    </w:p>
    <w:p w14:paraId="58BC8706" w14:textId="77777777" w:rsidR="00AD54CB" w:rsidRPr="002B6D0C" w:rsidRDefault="00AD54CB" w:rsidP="002B6D0C">
      <w:pPr>
        <w:pStyle w:val="Default"/>
        <w:ind w:firstLine="709"/>
        <w:jc w:val="both"/>
        <w:rPr>
          <w:rFonts w:ascii="Times New Roman" w:hAnsi="Times New Roman" w:cs="Times New Roman"/>
          <w:b/>
          <w:color w:val="auto"/>
        </w:rPr>
      </w:pPr>
    </w:p>
    <w:p w14:paraId="5394C672" w14:textId="77777777" w:rsidR="00AD54CB" w:rsidRPr="002B6D0C" w:rsidRDefault="00AD54CB" w:rsidP="002B6D0C">
      <w:pPr>
        <w:pStyle w:val="Default"/>
        <w:ind w:left="709"/>
        <w:jc w:val="both"/>
        <w:rPr>
          <w:rFonts w:ascii="Times New Roman" w:hAnsi="Times New Roman" w:cs="Times New Roman"/>
          <w:b/>
          <w:color w:val="auto"/>
        </w:rPr>
      </w:pPr>
      <w:r w:rsidRPr="002B6D0C">
        <w:rPr>
          <w:rFonts w:ascii="Times New Roman" w:hAnsi="Times New Roman" w:cs="Times New Roman"/>
          <w:b/>
          <w:color w:val="auto"/>
        </w:rPr>
        <w:t>Журнал «Уполномоченные лица по электронным чекам».</w:t>
      </w:r>
    </w:p>
    <w:p w14:paraId="0D8DF861" w14:textId="77777777" w:rsidR="00AD54CB" w:rsidRPr="002B6D0C" w:rsidRDefault="00AD54CB" w:rsidP="002B6D0C">
      <w:pPr>
        <w:pStyle w:val="Default"/>
        <w:ind w:firstLine="709"/>
        <w:jc w:val="both"/>
        <w:rPr>
          <w:rFonts w:ascii="Times New Roman" w:hAnsi="Times New Roman" w:cs="Times New Roman"/>
          <w:color w:val="auto"/>
        </w:rPr>
      </w:pPr>
      <w:r w:rsidRPr="002B6D0C">
        <w:rPr>
          <w:rFonts w:ascii="Times New Roman" w:hAnsi="Times New Roman" w:cs="Times New Roman"/>
          <w:color w:val="auto"/>
        </w:rPr>
        <w:t>Сведения об уполномоченных лицах заполняются для электронных чеков в выделенных банках.</w:t>
      </w:r>
    </w:p>
    <w:p w14:paraId="1A7E6979" w14:textId="77777777" w:rsidR="00AD54CB" w:rsidRPr="002B6D0C" w:rsidRDefault="00AD54CB" w:rsidP="002B6D0C">
      <w:pPr>
        <w:pStyle w:val="Default"/>
        <w:ind w:firstLine="709"/>
        <w:jc w:val="both"/>
        <w:rPr>
          <w:rFonts w:ascii="Times New Roman" w:hAnsi="Times New Roman" w:cs="Times New Roman"/>
          <w:color w:val="auto"/>
        </w:rPr>
      </w:pPr>
      <w:r w:rsidRPr="002B6D0C">
        <w:rPr>
          <w:rFonts w:ascii="Times New Roman" w:hAnsi="Times New Roman" w:cs="Times New Roman"/>
          <w:color w:val="auto"/>
        </w:rPr>
        <w:t>Атрибуты для заполнения: компания, наименование компании, ФИО, кем создана строка журнала, дата создания и изменения.</w:t>
      </w:r>
    </w:p>
    <w:p w14:paraId="7EA0FE53" w14:textId="77777777" w:rsidR="00AD54CB" w:rsidRPr="002B6D0C" w:rsidRDefault="00AD54CB" w:rsidP="002B6D0C">
      <w:pPr>
        <w:pStyle w:val="Default"/>
        <w:ind w:firstLine="709"/>
        <w:jc w:val="both"/>
        <w:rPr>
          <w:rFonts w:ascii="Times New Roman" w:hAnsi="Times New Roman" w:cs="Times New Roman"/>
          <w:b/>
          <w:color w:val="auto"/>
        </w:rPr>
      </w:pPr>
    </w:p>
    <w:p w14:paraId="0149BF46" w14:textId="77777777" w:rsidR="00AD54CB" w:rsidRPr="002B6D0C" w:rsidRDefault="00AD54CB" w:rsidP="002B6D0C">
      <w:pPr>
        <w:pStyle w:val="Default"/>
        <w:ind w:firstLine="709"/>
        <w:jc w:val="both"/>
        <w:rPr>
          <w:rFonts w:ascii="Times New Roman" w:hAnsi="Times New Roman" w:cs="Times New Roman"/>
          <w:b/>
          <w:color w:val="auto"/>
        </w:rPr>
      </w:pPr>
      <w:r w:rsidRPr="002B6D0C">
        <w:rPr>
          <w:rFonts w:ascii="Times New Roman" w:hAnsi="Times New Roman" w:cs="Times New Roman"/>
          <w:b/>
          <w:color w:val="auto"/>
        </w:rPr>
        <w:t>Журнал «Электронные чеки».</w:t>
      </w:r>
    </w:p>
    <w:p w14:paraId="053BA37F" w14:textId="77777777" w:rsidR="00AD54CB" w:rsidRPr="002B6D0C" w:rsidRDefault="00AD54CB" w:rsidP="002B6D0C">
      <w:pPr>
        <w:pStyle w:val="Default"/>
        <w:ind w:firstLine="709"/>
        <w:jc w:val="both"/>
        <w:rPr>
          <w:rFonts w:ascii="Times New Roman" w:hAnsi="Times New Roman" w:cs="Times New Roman"/>
          <w:color w:val="auto"/>
        </w:rPr>
      </w:pPr>
      <w:r w:rsidRPr="002B6D0C">
        <w:rPr>
          <w:rFonts w:ascii="Times New Roman" w:hAnsi="Times New Roman" w:cs="Times New Roman"/>
          <w:color w:val="auto"/>
        </w:rPr>
        <w:t>Процесс создания ЭЧ:</w:t>
      </w:r>
    </w:p>
    <w:p w14:paraId="5BFBE20E" w14:textId="77777777" w:rsidR="00AD54CB" w:rsidRPr="002B6D0C" w:rsidRDefault="00AD54CB" w:rsidP="00DF7FCC">
      <w:pPr>
        <w:pStyle w:val="Default"/>
        <w:numPr>
          <w:ilvl w:val="0"/>
          <w:numId w:val="19"/>
        </w:numPr>
        <w:tabs>
          <w:tab w:val="left" w:pos="284"/>
        </w:tabs>
        <w:ind w:left="0" w:firstLine="709"/>
        <w:jc w:val="both"/>
        <w:rPr>
          <w:rFonts w:ascii="Times New Roman" w:hAnsi="Times New Roman" w:cs="Times New Roman"/>
          <w:color w:val="auto"/>
        </w:rPr>
      </w:pPr>
      <w:r w:rsidRPr="002B6D0C">
        <w:rPr>
          <w:rFonts w:ascii="Times New Roman" w:hAnsi="Times New Roman" w:cs="Times New Roman"/>
          <w:color w:val="auto"/>
        </w:rPr>
        <w:t>Существует 3 способа создания ЭЧ: ввод новой формы ЭЧ, импорт шаблона, создание формы ЭЧ копированием.</w:t>
      </w:r>
    </w:p>
    <w:p w14:paraId="691C0AC8" w14:textId="77777777" w:rsidR="00AD54CB" w:rsidRPr="002B6D0C" w:rsidRDefault="00AD54CB" w:rsidP="00DF7FCC">
      <w:pPr>
        <w:pStyle w:val="Default"/>
        <w:numPr>
          <w:ilvl w:val="0"/>
          <w:numId w:val="19"/>
        </w:numPr>
        <w:tabs>
          <w:tab w:val="left" w:pos="284"/>
        </w:tabs>
        <w:ind w:left="0" w:firstLine="709"/>
        <w:jc w:val="both"/>
        <w:rPr>
          <w:rFonts w:ascii="Times New Roman" w:hAnsi="Times New Roman" w:cs="Times New Roman"/>
          <w:color w:val="auto"/>
        </w:rPr>
      </w:pPr>
      <w:r w:rsidRPr="002B6D0C">
        <w:rPr>
          <w:rFonts w:ascii="Times New Roman" w:hAnsi="Times New Roman" w:cs="Times New Roman"/>
          <w:color w:val="auto"/>
        </w:rPr>
        <w:t xml:space="preserve">Форма ЭЧ состоит из 4 областей: </w:t>
      </w:r>
    </w:p>
    <w:p w14:paraId="73D6977C"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 xml:space="preserve">Основные данные по электронному чеку (компания, наименование подразделения-получателя, данные о получателе ЭЧ, сумма чека, дата получения, банк, дата снятия наличных и период выплаты, вид чека электронный/бумажный, вид средств, и другие атрибуты, в зависимости от выбранного банка получения); </w:t>
      </w:r>
    </w:p>
    <w:p w14:paraId="0A7E616B"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Банковский счет и адрес получения/доставки наличности (счет списания, адрес и вид подразделения банка, вид услуги Доставка/Получение в отделении банка или КИЦ;</w:t>
      </w:r>
    </w:p>
    <w:p w14:paraId="2D6BF29B"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Покупюрная разбивка (количество банкнот и монет в определенном номинале с возможностью разбивки по кассовым символам и проверкой суммы итого);</w:t>
      </w:r>
    </w:p>
    <w:p w14:paraId="2146E8A5"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lastRenderedPageBreak/>
        <w:t>Функции по работе с ЭЧ.</w:t>
      </w:r>
    </w:p>
    <w:p w14:paraId="3857CE98" w14:textId="77777777" w:rsidR="00AD54CB" w:rsidRPr="002B6D0C" w:rsidRDefault="00AD54CB" w:rsidP="00DF7FCC">
      <w:pPr>
        <w:pStyle w:val="Default"/>
        <w:numPr>
          <w:ilvl w:val="0"/>
          <w:numId w:val="19"/>
        </w:numPr>
        <w:tabs>
          <w:tab w:val="left" w:pos="284"/>
        </w:tabs>
        <w:ind w:left="0" w:firstLine="709"/>
        <w:jc w:val="both"/>
        <w:rPr>
          <w:rFonts w:ascii="Times New Roman" w:hAnsi="Times New Roman" w:cs="Times New Roman"/>
          <w:color w:val="auto"/>
        </w:rPr>
      </w:pPr>
      <w:r w:rsidRPr="002B6D0C">
        <w:rPr>
          <w:rFonts w:ascii="Times New Roman" w:hAnsi="Times New Roman" w:cs="Times New Roman"/>
          <w:color w:val="auto"/>
        </w:rPr>
        <w:t>Для создания ЭЧ необходимо заполнить поля в форме ЭЧ.</w:t>
      </w:r>
    </w:p>
    <w:p w14:paraId="1B9D7018" w14:textId="77777777" w:rsidR="00AD54CB" w:rsidRPr="002B6D0C" w:rsidRDefault="00AD54CB" w:rsidP="002B6D0C">
      <w:pPr>
        <w:pStyle w:val="Default"/>
        <w:tabs>
          <w:tab w:val="left" w:pos="284"/>
        </w:tabs>
        <w:ind w:firstLine="709"/>
        <w:jc w:val="both"/>
        <w:rPr>
          <w:rFonts w:ascii="Times New Roman" w:hAnsi="Times New Roman" w:cs="Times New Roman"/>
          <w:color w:val="auto"/>
        </w:rPr>
      </w:pPr>
      <w:r w:rsidRPr="002B6D0C">
        <w:rPr>
          <w:rFonts w:ascii="Times New Roman" w:hAnsi="Times New Roman" w:cs="Times New Roman"/>
          <w:color w:val="auto"/>
        </w:rPr>
        <w:t>В перспективе ожидается решение о возможности указания нескольких получателей в Электронном чеке, требуется функционал для выбора нескольких получателей в одном Электронном чеке.</w:t>
      </w:r>
    </w:p>
    <w:p w14:paraId="01E1F827"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p>
    <w:p w14:paraId="54F9A2D2"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r w:rsidRPr="002B6D0C">
        <w:rPr>
          <w:rFonts w:ascii="Times New Roman" w:hAnsi="Times New Roman" w:cs="Times New Roman"/>
          <w:b/>
          <w:color w:val="auto"/>
        </w:rPr>
        <w:t>Функции по работе с ЭЧ:</w:t>
      </w:r>
    </w:p>
    <w:p w14:paraId="07E8240B" w14:textId="77777777" w:rsidR="00AD54CB" w:rsidRPr="002B6D0C" w:rsidRDefault="00AD54CB" w:rsidP="00DF7FCC">
      <w:pPr>
        <w:pStyle w:val="Default"/>
        <w:numPr>
          <w:ilvl w:val="0"/>
          <w:numId w:val="39"/>
        </w:numPr>
        <w:tabs>
          <w:tab w:val="left" w:pos="284"/>
        </w:tabs>
        <w:ind w:left="0" w:firstLine="709"/>
        <w:jc w:val="both"/>
        <w:rPr>
          <w:rFonts w:ascii="Times New Roman" w:hAnsi="Times New Roman" w:cs="Times New Roman"/>
          <w:b/>
          <w:color w:val="auto"/>
        </w:rPr>
      </w:pPr>
      <w:r w:rsidRPr="002B6D0C">
        <w:rPr>
          <w:rFonts w:ascii="Times New Roman" w:hAnsi="Times New Roman" w:cs="Times New Roman"/>
          <w:b/>
          <w:color w:val="auto"/>
        </w:rPr>
        <w:t>Согласование:</w:t>
      </w:r>
    </w:p>
    <w:p w14:paraId="6FBB64A1" w14:textId="77777777" w:rsidR="00AD54CB" w:rsidRPr="002B6D0C" w:rsidRDefault="00AD54CB" w:rsidP="00DF7FCC">
      <w:pPr>
        <w:pStyle w:val="Default"/>
        <w:numPr>
          <w:ilvl w:val="0"/>
          <w:numId w:val="20"/>
        </w:numPr>
        <w:tabs>
          <w:tab w:val="left" w:pos="284"/>
        </w:tabs>
        <w:ind w:left="0" w:firstLine="709"/>
        <w:jc w:val="both"/>
        <w:rPr>
          <w:rFonts w:ascii="Times New Roman" w:hAnsi="Times New Roman" w:cs="Times New Roman"/>
        </w:rPr>
      </w:pPr>
      <w:r w:rsidRPr="002B6D0C">
        <w:rPr>
          <w:rFonts w:ascii="Times New Roman" w:hAnsi="Times New Roman" w:cs="Times New Roman"/>
        </w:rPr>
        <w:t>После того, как журнал «Электронный чек» заполнен, его необходимо отправить на согласование, выбрав ФИО согласующего.</w:t>
      </w:r>
    </w:p>
    <w:p w14:paraId="03105BE5" w14:textId="77777777" w:rsidR="00AD54CB" w:rsidRPr="002B6D0C" w:rsidRDefault="00AD54CB" w:rsidP="00DF7FCC">
      <w:pPr>
        <w:pStyle w:val="Default"/>
        <w:numPr>
          <w:ilvl w:val="0"/>
          <w:numId w:val="20"/>
        </w:numPr>
        <w:tabs>
          <w:tab w:val="left" w:pos="284"/>
        </w:tabs>
        <w:ind w:left="0" w:firstLine="709"/>
        <w:jc w:val="both"/>
        <w:rPr>
          <w:rFonts w:ascii="Times New Roman" w:hAnsi="Times New Roman" w:cs="Times New Roman"/>
        </w:rPr>
      </w:pPr>
      <w:r w:rsidRPr="002B6D0C">
        <w:rPr>
          <w:rFonts w:ascii="Times New Roman" w:hAnsi="Times New Roman" w:cs="Times New Roman"/>
        </w:rPr>
        <w:t>Маршрут согласования ЭЧ:</w:t>
      </w:r>
    </w:p>
    <w:p w14:paraId="25A206C8"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«Согласование Инициатор» – статус «Создан»;</w:t>
      </w:r>
    </w:p>
    <w:p w14:paraId="53EAEF0A"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«Согласование Руководитель» – статус «На согласовании Руководитель»;</w:t>
      </w:r>
    </w:p>
    <w:p w14:paraId="76E12EF1"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«Согласование Казначейство» – статус «На согласовании Казначейство»;</w:t>
      </w:r>
    </w:p>
    <w:p w14:paraId="37D2CB5D"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«Согласован» - Итоговый статус ЭЧ после согласования.</w:t>
      </w:r>
    </w:p>
    <w:p w14:paraId="2CD07359" w14:textId="77777777" w:rsidR="00AD54CB" w:rsidRPr="002B6D0C" w:rsidRDefault="00AD54CB" w:rsidP="00DF7FCC">
      <w:pPr>
        <w:pStyle w:val="Default"/>
        <w:numPr>
          <w:ilvl w:val="0"/>
          <w:numId w:val="20"/>
        </w:numPr>
        <w:tabs>
          <w:tab w:val="left" w:pos="284"/>
        </w:tabs>
        <w:ind w:left="0" w:firstLine="709"/>
        <w:jc w:val="both"/>
        <w:rPr>
          <w:rFonts w:ascii="Times New Roman" w:hAnsi="Times New Roman" w:cs="Times New Roman"/>
        </w:rPr>
      </w:pPr>
      <w:r w:rsidRPr="002B6D0C">
        <w:rPr>
          <w:rFonts w:ascii="Times New Roman" w:hAnsi="Times New Roman" w:cs="Times New Roman"/>
        </w:rPr>
        <w:t>При согласовании ЭЧ осуществляются следующие проверки:</w:t>
      </w:r>
    </w:p>
    <w:p w14:paraId="53E5D886"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проверка на заполнение суммы;</w:t>
      </w:r>
    </w:p>
    <w:p w14:paraId="33B0798D"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проверка на наличие кассового символа;</w:t>
      </w:r>
    </w:p>
    <w:p w14:paraId="1433ED24"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проверка по «Дате получения» ЭЧ (дата не должна быть меньше текущей даты и должна быть не более 10 календарных дней от текущей даты);</w:t>
      </w:r>
    </w:p>
    <w:p w14:paraId="271D4C88"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проверка ЭЧ на соответствие периоду выплат;</w:t>
      </w:r>
    </w:p>
    <w:p w14:paraId="2A0DB7B4"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проверка электронного чека на соответствие выплатному графику;</w:t>
      </w:r>
    </w:p>
    <w:p w14:paraId="6B4D3401" w14:textId="77777777" w:rsidR="00AD54CB" w:rsidRPr="002B6D0C" w:rsidRDefault="00AD54CB" w:rsidP="00DF7FCC">
      <w:pPr>
        <w:pStyle w:val="aff5"/>
        <w:numPr>
          <w:ilvl w:val="0"/>
          <w:numId w:val="38"/>
        </w:numPr>
        <w:tabs>
          <w:tab w:val="left" w:pos="851"/>
        </w:tabs>
        <w:ind w:left="0" w:firstLine="709"/>
        <w:jc w:val="both"/>
        <w:rPr>
          <w:rFonts w:ascii="Times New Roman" w:hAnsi="Times New Roman"/>
        </w:rPr>
      </w:pPr>
      <w:r w:rsidRPr="002B6D0C">
        <w:rPr>
          <w:rFonts w:ascii="Times New Roman" w:hAnsi="Times New Roman"/>
        </w:rPr>
        <w:t>проверка соответствия суммы ЭЧ покупюрной разбивке.</w:t>
      </w:r>
    </w:p>
    <w:p w14:paraId="0BD0EC5F" w14:textId="77777777" w:rsidR="00AD54CB" w:rsidRPr="002B6D0C" w:rsidRDefault="00AD54CB" w:rsidP="002B6D0C">
      <w:pPr>
        <w:pStyle w:val="aff5"/>
        <w:tabs>
          <w:tab w:val="left" w:pos="851"/>
        </w:tabs>
        <w:ind w:left="0" w:firstLine="709"/>
        <w:jc w:val="both"/>
        <w:rPr>
          <w:rFonts w:ascii="Times New Roman" w:hAnsi="Times New Roman"/>
        </w:rPr>
      </w:pPr>
      <w:r w:rsidRPr="002B6D0C">
        <w:rPr>
          <w:rFonts w:ascii="Times New Roman" w:hAnsi="Times New Roman"/>
        </w:rPr>
        <w:t>Если условия не выполняются, требуется сформировать информационное сообщение об ошибке.</w:t>
      </w:r>
    </w:p>
    <w:p w14:paraId="6908C277" w14:textId="77777777" w:rsidR="00AD54CB" w:rsidRPr="002B6D0C" w:rsidRDefault="00AD54CB" w:rsidP="002B6D0C">
      <w:pPr>
        <w:pStyle w:val="Default"/>
        <w:ind w:firstLine="709"/>
        <w:jc w:val="both"/>
        <w:rPr>
          <w:rFonts w:ascii="Times New Roman" w:hAnsi="Times New Roman" w:cs="Times New Roman"/>
        </w:rPr>
      </w:pPr>
    </w:p>
    <w:p w14:paraId="101933CA" w14:textId="77777777" w:rsidR="00AD54CB" w:rsidRPr="002B6D0C" w:rsidRDefault="00AD54CB" w:rsidP="00DF7FCC">
      <w:pPr>
        <w:pStyle w:val="Default"/>
        <w:numPr>
          <w:ilvl w:val="0"/>
          <w:numId w:val="40"/>
        </w:numPr>
        <w:tabs>
          <w:tab w:val="left" w:pos="284"/>
        </w:tabs>
        <w:jc w:val="both"/>
        <w:rPr>
          <w:rFonts w:ascii="Times New Roman" w:hAnsi="Times New Roman" w:cs="Times New Roman"/>
          <w:b/>
          <w:color w:val="auto"/>
        </w:rPr>
      </w:pPr>
      <w:r w:rsidRPr="002B6D0C">
        <w:rPr>
          <w:rFonts w:ascii="Times New Roman" w:hAnsi="Times New Roman" w:cs="Times New Roman"/>
          <w:b/>
          <w:color w:val="auto"/>
        </w:rPr>
        <w:t>Изменение получателя ЭЧ:</w:t>
      </w:r>
    </w:p>
    <w:p w14:paraId="31E476B8"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color w:val="auto"/>
        </w:rPr>
      </w:pPr>
      <w:r w:rsidRPr="002B6D0C">
        <w:rPr>
          <w:rFonts w:ascii="Times New Roman" w:hAnsi="Times New Roman" w:cs="Times New Roman"/>
        </w:rPr>
        <w:t>Поле «ФИО получателя» доступно для редактирования пользователю в зависимости от статуса согласования ЭЧ;</w:t>
      </w:r>
    </w:p>
    <w:p w14:paraId="24AB3C60"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color w:val="auto"/>
        </w:rPr>
      </w:pPr>
      <w:r w:rsidRPr="002B6D0C">
        <w:rPr>
          <w:rFonts w:ascii="Times New Roman" w:hAnsi="Times New Roman" w:cs="Times New Roman"/>
        </w:rPr>
        <w:t>Для замены получателя можно воспользоваться функцией «Заменить получателя»;</w:t>
      </w:r>
    </w:p>
    <w:p w14:paraId="5837E5F2"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color w:val="auto"/>
        </w:rPr>
      </w:pPr>
      <w:r w:rsidRPr="002B6D0C">
        <w:rPr>
          <w:rFonts w:ascii="Times New Roman" w:hAnsi="Times New Roman" w:cs="Times New Roman"/>
        </w:rPr>
        <w:t>Для изменения получателя по ЭЧ необходимо в графе «ФИО получателя» выбрать из выпадающего списка корректное ФИО.</w:t>
      </w:r>
    </w:p>
    <w:p w14:paraId="737D6228" w14:textId="77777777" w:rsidR="00AD54CB" w:rsidRPr="002B6D0C" w:rsidRDefault="00AD54CB" w:rsidP="002B6D0C">
      <w:pPr>
        <w:pStyle w:val="Default"/>
        <w:ind w:firstLine="709"/>
        <w:jc w:val="both"/>
        <w:rPr>
          <w:rFonts w:ascii="Times New Roman" w:hAnsi="Times New Roman" w:cs="Times New Roman"/>
        </w:rPr>
      </w:pPr>
    </w:p>
    <w:p w14:paraId="2C2B924B" w14:textId="77777777" w:rsidR="00AD54CB" w:rsidRPr="002B6D0C" w:rsidRDefault="00AD54CB" w:rsidP="00DF7FCC">
      <w:pPr>
        <w:pStyle w:val="Default"/>
        <w:numPr>
          <w:ilvl w:val="0"/>
          <w:numId w:val="40"/>
        </w:numPr>
        <w:tabs>
          <w:tab w:val="left" w:pos="284"/>
        </w:tabs>
        <w:jc w:val="both"/>
        <w:rPr>
          <w:rFonts w:ascii="Times New Roman" w:hAnsi="Times New Roman" w:cs="Times New Roman"/>
          <w:b/>
          <w:color w:val="auto"/>
        </w:rPr>
      </w:pPr>
      <w:r w:rsidRPr="002B6D0C">
        <w:rPr>
          <w:rFonts w:ascii="Times New Roman" w:hAnsi="Times New Roman" w:cs="Times New Roman"/>
          <w:b/>
          <w:color w:val="auto"/>
        </w:rPr>
        <w:t>Обмен ЭЧ:</w:t>
      </w:r>
    </w:p>
    <w:p w14:paraId="1E98012B"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Обмен ЭЧ предназначен для избранных УФПС и банков;</w:t>
      </w:r>
    </w:p>
    <w:p w14:paraId="487191C2"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Пустой шаблон </w:t>
      </w:r>
      <w:r w:rsidRPr="002B6D0C">
        <w:rPr>
          <w:rFonts w:ascii="Times New Roman" w:hAnsi="Times New Roman" w:cs="Times New Roman"/>
          <w:lang w:val="en-US"/>
        </w:rPr>
        <w:t>excel</w:t>
      </w:r>
      <w:r w:rsidRPr="002B6D0C">
        <w:rPr>
          <w:rFonts w:ascii="Times New Roman" w:hAnsi="Times New Roman" w:cs="Times New Roman"/>
        </w:rPr>
        <w:t xml:space="preserve"> выгружается в сетевую папку по запросу пользователя;</w:t>
      </w:r>
    </w:p>
    <w:p w14:paraId="47F18FB9"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После успешного формирования и сохранения шаблона на экран вывести информационное сообщение;</w:t>
      </w:r>
    </w:p>
    <w:p w14:paraId="19239AA7"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Для загрузки необходимо скопировать заполненные шаблоны в сетевую папку и выбрать Обмен ЭЧ\ Импорт файла. В диалоговом окне указать Компанию ЦК и путь к файлу;</w:t>
      </w:r>
    </w:p>
    <w:p w14:paraId="05F0C878"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После окончания импорта на экран вывести информационное сообщение с перечнем созданных ЭЧ и наименованием обработанного файла шаблона;</w:t>
      </w:r>
    </w:p>
    <w:p w14:paraId="0147683B"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Исходный файл перенести в подпапку «Архив».</w:t>
      </w:r>
    </w:p>
    <w:p w14:paraId="2B766199" w14:textId="77777777" w:rsidR="00AD54CB" w:rsidRPr="002B6D0C" w:rsidRDefault="00AD54CB" w:rsidP="002B6D0C">
      <w:pPr>
        <w:pStyle w:val="Default"/>
        <w:ind w:firstLine="709"/>
        <w:jc w:val="both"/>
        <w:rPr>
          <w:rFonts w:ascii="Times New Roman" w:hAnsi="Times New Roman" w:cs="Times New Roman"/>
        </w:rPr>
      </w:pPr>
    </w:p>
    <w:p w14:paraId="778AECF7" w14:textId="77777777" w:rsidR="00AD54CB" w:rsidRPr="002B6D0C" w:rsidRDefault="00AD54CB" w:rsidP="00DF7FCC">
      <w:pPr>
        <w:pStyle w:val="Default"/>
        <w:numPr>
          <w:ilvl w:val="0"/>
          <w:numId w:val="40"/>
        </w:numPr>
        <w:tabs>
          <w:tab w:val="left" w:pos="284"/>
        </w:tabs>
        <w:jc w:val="both"/>
        <w:rPr>
          <w:rFonts w:ascii="Times New Roman" w:hAnsi="Times New Roman" w:cs="Times New Roman"/>
          <w:b/>
          <w:color w:val="auto"/>
        </w:rPr>
      </w:pPr>
      <w:r w:rsidRPr="002B6D0C">
        <w:rPr>
          <w:rFonts w:ascii="Times New Roman" w:hAnsi="Times New Roman" w:cs="Times New Roman"/>
          <w:b/>
          <w:color w:val="auto"/>
        </w:rPr>
        <w:t>Готов к экспорту:</w:t>
      </w:r>
    </w:p>
    <w:p w14:paraId="27B1C8E3"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После согласования чека и перед экспортом в банк, для фиксации от изменений, чек, в т.ч. с видом «Бумажный», переводится в статус «Готов к экспорту»;</w:t>
      </w:r>
    </w:p>
    <w:p w14:paraId="6A748627"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lastRenderedPageBreak/>
        <w:t>Доступна отмена статуса «Готов к экспорту» или групповой перевод чеков на этот этап;</w:t>
      </w:r>
    </w:p>
    <w:p w14:paraId="134B7045"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 Чек со статусом «Готов к экспорту» возможно вернуть на доработку инициатору в статус «Создан»;</w:t>
      </w:r>
    </w:p>
    <w:p w14:paraId="501EC256"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При применении функции «Готов к экспорту» создать запись в журнале «История экспорта» с кодом и именем пользователя, датой и временем со статусом «Готов к экспорту».</w:t>
      </w:r>
    </w:p>
    <w:p w14:paraId="47122AB8" w14:textId="77777777" w:rsidR="00AD54CB" w:rsidRPr="002B6D0C" w:rsidRDefault="00AD54CB" w:rsidP="002B6D0C">
      <w:pPr>
        <w:pStyle w:val="Default"/>
        <w:tabs>
          <w:tab w:val="left" w:pos="284"/>
        </w:tabs>
        <w:ind w:firstLine="709"/>
        <w:jc w:val="both"/>
        <w:rPr>
          <w:rFonts w:ascii="Times New Roman" w:hAnsi="Times New Roman" w:cs="Times New Roman"/>
        </w:rPr>
      </w:pPr>
    </w:p>
    <w:p w14:paraId="1EFDA7A4" w14:textId="77777777" w:rsidR="00AD54CB" w:rsidRPr="002B6D0C" w:rsidRDefault="00AD54CB" w:rsidP="00DF7FCC">
      <w:pPr>
        <w:pStyle w:val="Default"/>
        <w:numPr>
          <w:ilvl w:val="0"/>
          <w:numId w:val="40"/>
        </w:numPr>
        <w:tabs>
          <w:tab w:val="left" w:pos="284"/>
        </w:tabs>
        <w:jc w:val="both"/>
        <w:rPr>
          <w:rFonts w:ascii="Times New Roman" w:hAnsi="Times New Roman" w:cs="Times New Roman"/>
          <w:b/>
          <w:color w:val="auto"/>
        </w:rPr>
      </w:pPr>
      <w:r w:rsidRPr="002B6D0C">
        <w:rPr>
          <w:rFonts w:ascii="Times New Roman" w:hAnsi="Times New Roman" w:cs="Times New Roman"/>
          <w:b/>
          <w:color w:val="auto"/>
        </w:rPr>
        <w:t>Отправить на доработку:</w:t>
      </w:r>
    </w:p>
    <w:p w14:paraId="04150D68"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Если требуется вернуть на определённый этап согласования чек/группу чеков, необходимо воспользоваться кнопкой «Отправить на доработку»;</w:t>
      </w:r>
    </w:p>
    <w:p w14:paraId="36B0058E"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Отправить чек на доработку можно из любого статуса согласования и на любой предшествующий этап согласования, кроме статуса «Создан»;</w:t>
      </w:r>
    </w:p>
    <w:p w14:paraId="19D1E9F6"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При нажатии кнопки «Отправить на доработку» открывается диалоговое окно, в котором можно выбрать кому будет передано согласование чека, на какой этап согласования (по умолчанию берётся значение предшествующего этапа из истории согласования) и поле «Комментарий», которое необходимо заполнить, указав причину отклонения согласования.</w:t>
      </w:r>
    </w:p>
    <w:p w14:paraId="25093FE3" w14:textId="77777777" w:rsidR="00AD54CB" w:rsidRPr="002B6D0C" w:rsidRDefault="00AD54CB" w:rsidP="002B6D0C">
      <w:pPr>
        <w:pStyle w:val="Default"/>
        <w:tabs>
          <w:tab w:val="left" w:pos="284"/>
        </w:tabs>
        <w:ind w:firstLine="709"/>
        <w:jc w:val="both"/>
        <w:rPr>
          <w:rFonts w:ascii="Times New Roman" w:hAnsi="Times New Roman" w:cs="Times New Roman"/>
        </w:rPr>
      </w:pPr>
    </w:p>
    <w:p w14:paraId="6EE49FCF" w14:textId="77777777" w:rsidR="00AD54CB" w:rsidRPr="002B6D0C" w:rsidRDefault="00AD54CB" w:rsidP="00DF7FCC">
      <w:pPr>
        <w:pStyle w:val="Default"/>
        <w:numPr>
          <w:ilvl w:val="0"/>
          <w:numId w:val="40"/>
        </w:numPr>
        <w:tabs>
          <w:tab w:val="left" w:pos="284"/>
        </w:tabs>
        <w:jc w:val="both"/>
        <w:rPr>
          <w:rFonts w:ascii="Times New Roman" w:hAnsi="Times New Roman" w:cs="Times New Roman"/>
          <w:b/>
          <w:color w:val="auto"/>
        </w:rPr>
      </w:pPr>
      <w:r w:rsidRPr="002B6D0C">
        <w:rPr>
          <w:rFonts w:ascii="Times New Roman" w:hAnsi="Times New Roman" w:cs="Times New Roman"/>
          <w:b/>
          <w:color w:val="auto"/>
        </w:rPr>
        <w:t>Отзыв ЭЧ:</w:t>
      </w:r>
    </w:p>
    <w:p w14:paraId="53D3B8D1"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Функция «Отозвать ЭЧ» позволяет отзывать ЭЧ на любом этапе согласования без права дальнейшей работы с документом;</w:t>
      </w:r>
    </w:p>
    <w:p w14:paraId="7C660410"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Отзывать чеки в статусе «Экспортирован», «Экспорт отменен», «Согласован, Готов к экспорту», без права дальнейшей работы с документом, может инициатор и пользователь определенной группы доступа;</w:t>
      </w:r>
    </w:p>
    <w:p w14:paraId="70B6C75B"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Если инициатор отзывает чек на этапе «Согласование руководитель» чек получает статус «Требует подтверждения отзыва». Подтвердить отзыв ЭЧ может только сотрудник казначейства. При подтверждении отзыва чек получает статус «Отозван», инициатор и пользователи, указанные в маршруте, получают уведомления на электронную почту;</w:t>
      </w:r>
    </w:p>
    <w:p w14:paraId="2F0ADD7A"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Для полного отзыва ЭЧ обязательно заполнить поле «Комментарий». </w:t>
      </w:r>
    </w:p>
    <w:p w14:paraId="4EDF6F0E"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p>
    <w:p w14:paraId="6CB44ED7" w14:textId="77777777" w:rsidR="00AD54CB" w:rsidRPr="002B6D0C" w:rsidRDefault="00AD54CB" w:rsidP="00DF7FCC">
      <w:pPr>
        <w:pStyle w:val="Default"/>
        <w:numPr>
          <w:ilvl w:val="0"/>
          <w:numId w:val="40"/>
        </w:numPr>
        <w:tabs>
          <w:tab w:val="left" w:pos="284"/>
        </w:tabs>
        <w:jc w:val="both"/>
        <w:rPr>
          <w:rFonts w:ascii="Times New Roman" w:hAnsi="Times New Roman" w:cs="Times New Roman"/>
          <w:b/>
          <w:color w:val="auto"/>
        </w:rPr>
      </w:pPr>
      <w:r w:rsidRPr="002B6D0C">
        <w:rPr>
          <w:rFonts w:ascii="Times New Roman" w:hAnsi="Times New Roman" w:cs="Times New Roman"/>
          <w:b/>
          <w:color w:val="auto"/>
        </w:rPr>
        <w:t>Экспорт ЭЧ в банк:</w:t>
      </w:r>
    </w:p>
    <w:p w14:paraId="5C417761"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Экспорт ЭЧ в Банк осуществляется по кнопке «Экспорт заявки в банк» и далее происходит выгрузка данных в шаблон. Шаблон для выгрузки ЭЧ отличается в зависимости от банка, имеет разный атрибутный состав и формат (</w:t>
      </w:r>
      <w:r w:rsidRPr="002B6D0C">
        <w:rPr>
          <w:rFonts w:ascii="Times New Roman" w:hAnsi="Times New Roman" w:cs="Times New Roman"/>
          <w:lang w:val="en-US"/>
        </w:rPr>
        <w:t>excel</w:t>
      </w:r>
      <w:r w:rsidRPr="002B6D0C">
        <w:rPr>
          <w:rFonts w:ascii="Times New Roman" w:hAnsi="Times New Roman" w:cs="Times New Roman"/>
        </w:rPr>
        <w:t xml:space="preserve">, </w:t>
      </w:r>
      <w:r w:rsidRPr="002B6D0C">
        <w:rPr>
          <w:rFonts w:ascii="Times New Roman" w:hAnsi="Times New Roman" w:cs="Times New Roman"/>
          <w:lang w:val="en-US"/>
        </w:rPr>
        <w:t>json</w:t>
      </w:r>
      <w:r w:rsidRPr="002B6D0C">
        <w:rPr>
          <w:rFonts w:ascii="Times New Roman" w:hAnsi="Times New Roman" w:cs="Times New Roman"/>
        </w:rPr>
        <w:t>);</w:t>
      </w:r>
    </w:p>
    <w:p w14:paraId="568DA605"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Допускается групповая выгрузка чеков, для этого необходимо предварительно их выделить. Выделять чеки необходимо с одним видом покупюрной разбивки и только в рамках одной компании ЦК. При групповой выгрузке есть ограничения по банкам;</w:t>
      </w:r>
    </w:p>
    <w:p w14:paraId="1326E93B"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При нажатии на кнопку «Экспорт заявки в банк» ЭЧ выгружается и создается запись с кодом и именем пользователя, датой и временем со статусом «Экспортирован»;</w:t>
      </w:r>
    </w:p>
    <w:p w14:paraId="56CE46FC" w14:textId="77777777" w:rsidR="00AD54CB" w:rsidRPr="002B6D0C" w:rsidRDefault="00AD54CB" w:rsidP="00DF7FCC">
      <w:pPr>
        <w:pStyle w:val="Default"/>
        <w:numPr>
          <w:ilvl w:val="1"/>
          <w:numId w:val="40"/>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Если требуется повторный экспорт ЭЧ, необходимо отменить предыдущий. Выполнить это можно нажатием кнопки «Экспорт заявки в банк». Будет выведено диалоговое окно для отмены и обязательное для заполнения поле «Комментарий». При выборе «Да» в диалоговом окне создавать запись с кодом и именем пользователя, датой и временем со статусом «Отменен» и заполненным полем «Комментарий». Далее чек можно отправить на доработку, отменив согласование согласно стандартному функционалу. При финальном этапе согласования чека, после доработки, создается запись в журнале «История экспорта» с кодом и именем пользователя, датой и временем со статусом «Готов к </w:t>
      </w:r>
      <w:r w:rsidRPr="002B6D0C">
        <w:rPr>
          <w:rFonts w:ascii="Times New Roman" w:hAnsi="Times New Roman" w:cs="Times New Roman"/>
        </w:rPr>
        <w:lastRenderedPageBreak/>
        <w:t>экспорту» и в поле «Комментарий» будет указано значение «Переутверждение». После этого возможен повторный экспорт ЭЧ в банк.</w:t>
      </w:r>
    </w:p>
    <w:p w14:paraId="4286277C"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p>
    <w:p w14:paraId="2FA59624" w14:textId="77777777" w:rsidR="00AD54CB" w:rsidRPr="002B6D0C" w:rsidRDefault="00AD54CB" w:rsidP="002B6D0C">
      <w:pPr>
        <w:tabs>
          <w:tab w:val="left" w:pos="284"/>
        </w:tabs>
        <w:autoSpaceDE w:val="0"/>
        <w:autoSpaceDN w:val="0"/>
        <w:adjustRightInd w:val="0"/>
        <w:ind w:firstLine="709"/>
        <w:jc w:val="both"/>
        <w:rPr>
          <w:rFonts w:ascii="Times New Roman" w:hAnsi="Times New Roman"/>
          <w:b/>
        </w:rPr>
      </w:pPr>
      <w:r w:rsidRPr="002B6D0C">
        <w:rPr>
          <w:rFonts w:ascii="Times New Roman" w:hAnsi="Times New Roman"/>
          <w:b/>
        </w:rPr>
        <w:t>Сопоставление электронных чеков с банковской выпиской</w:t>
      </w:r>
    </w:p>
    <w:p w14:paraId="7E7DB199" w14:textId="77777777" w:rsidR="00AD54CB" w:rsidRPr="002B6D0C" w:rsidRDefault="00AD54CB" w:rsidP="002B6D0C">
      <w:pPr>
        <w:tabs>
          <w:tab w:val="left" w:pos="426"/>
        </w:tabs>
        <w:autoSpaceDE w:val="0"/>
        <w:autoSpaceDN w:val="0"/>
        <w:adjustRightInd w:val="0"/>
        <w:ind w:firstLine="709"/>
        <w:jc w:val="both"/>
        <w:rPr>
          <w:rFonts w:ascii="Times New Roman" w:hAnsi="Times New Roman"/>
          <w:b/>
          <w:color w:val="000000"/>
        </w:rPr>
      </w:pPr>
      <w:r w:rsidRPr="002B6D0C">
        <w:rPr>
          <w:rFonts w:ascii="Times New Roman" w:hAnsi="Times New Roman"/>
          <w:b/>
          <w:color w:val="000000"/>
        </w:rPr>
        <w:t>Ручное сопоставление из электронного чека:</w:t>
      </w:r>
    </w:p>
    <w:p w14:paraId="37134892" w14:textId="77777777" w:rsidR="00AD54CB" w:rsidRPr="002B6D0C" w:rsidRDefault="00AD54CB" w:rsidP="00DF7FCC">
      <w:pPr>
        <w:numPr>
          <w:ilvl w:val="0"/>
          <w:numId w:val="25"/>
        </w:numPr>
        <w:tabs>
          <w:tab w:val="left" w:pos="284"/>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При нажатии пункта меню «Сопоставить с указанием строки выписки» проверять условие «Код компании ЦК» (ЭЧ) = «Код компании ЦК (банковская выписка)», «Вид документа» = «Электронный» и «Статус документа» = «Экспортирован», или «Вид документа» = «Бумажный» и «Статус документа» = «Согласован, Готов к экспорту». Кнопка должна быть не активна при выделении группы чеков.</w:t>
      </w:r>
    </w:p>
    <w:p w14:paraId="79D3EAF8" w14:textId="77777777" w:rsidR="00AD54CB" w:rsidRPr="002B6D0C" w:rsidRDefault="00AD54CB" w:rsidP="00DF7FCC">
      <w:pPr>
        <w:numPr>
          <w:ilvl w:val="0"/>
          <w:numId w:val="25"/>
        </w:numPr>
        <w:tabs>
          <w:tab w:val="left" w:pos="284"/>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Если условие выполняется, открывать диалоговое окно со списком строк из журналов банковских выписок с фильтром по «Дата получения» (ЭЧ) = «Дата», также с условием по строке выписки поля: «Номер электронного чека» = «Пусто». Кнопки «Ок» и Отмена».</w:t>
      </w:r>
    </w:p>
    <w:p w14:paraId="51EA1571" w14:textId="77777777" w:rsidR="00AD54CB" w:rsidRPr="002B6D0C" w:rsidRDefault="00AD54CB" w:rsidP="00DF7FCC">
      <w:pPr>
        <w:numPr>
          <w:ilvl w:val="0"/>
          <w:numId w:val="25"/>
        </w:numPr>
        <w:tabs>
          <w:tab w:val="left" w:pos="284"/>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При нажатии кнопки «Ок» выполнить действия:</w:t>
      </w:r>
    </w:p>
    <w:p w14:paraId="1C4578E1"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Записать в поле «Номер электронного чека» строки банковской выписки номер найденного ЭЧ.</w:t>
      </w:r>
    </w:p>
    <w:p w14:paraId="303B07A3"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В соответствующем ЭЧ записать статус документа «Сопоставлено».</w:t>
      </w:r>
    </w:p>
    <w:p w14:paraId="63A0BF05"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Записать признак «Сопоставлено» = «Да» в ЭЧ;</w:t>
      </w:r>
    </w:p>
    <w:p w14:paraId="28CD159C"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В соответствующем ЭЧ на вкладке «Сопоставление» создать запись со статусом «Сопоставлено» и заполнить данными из строки выписки.</w:t>
      </w:r>
    </w:p>
    <w:p w14:paraId="5EC2BFA3" w14:textId="77777777" w:rsidR="00AD54CB" w:rsidRPr="002B6D0C" w:rsidRDefault="00AD54CB" w:rsidP="00DF7FCC">
      <w:pPr>
        <w:numPr>
          <w:ilvl w:val="0"/>
          <w:numId w:val="25"/>
        </w:numPr>
        <w:tabs>
          <w:tab w:val="left" w:pos="284"/>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 xml:space="preserve">Если условие не выполняется, вывести инфолог «Сопоставление электронного чека возможно только в статусе ЭЧ = «%1»», где %1 – статус после экспорта чека.  </w:t>
      </w:r>
    </w:p>
    <w:p w14:paraId="703EB25E" w14:textId="77777777" w:rsidR="00AD54CB" w:rsidRPr="002B6D0C" w:rsidRDefault="00AD54CB" w:rsidP="002B6D0C">
      <w:pPr>
        <w:tabs>
          <w:tab w:val="left" w:pos="426"/>
        </w:tabs>
        <w:autoSpaceDE w:val="0"/>
        <w:autoSpaceDN w:val="0"/>
        <w:adjustRightInd w:val="0"/>
        <w:ind w:firstLine="709"/>
        <w:jc w:val="both"/>
        <w:rPr>
          <w:rFonts w:ascii="Times New Roman" w:hAnsi="Times New Roman"/>
          <w:b/>
          <w:color w:val="000000"/>
        </w:rPr>
      </w:pPr>
      <w:r w:rsidRPr="002B6D0C">
        <w:rPr>
          <w:rFonts w:ascii="Times New Roman" w:hAnsi="Times New Roman"/>
          <w:b/>
          <w:color w:val="000000"/>
        </w:rPr>
        <w:t>Автоматическое сопоставление из электронных чеков:</w:t>
      </w:r>
    </w:p>
    <w:p w14:paraId="304DBE67" w14:textId="77777777" w:rsidR="00AD54CB" w:rsidRPr="002B6D0C" w:rsidRDefault="00AD54CB" w:rsidP="00DF7FCC">
      <w:pPr>
        <w:numPr>
          <w:ilvl w:val="0"/>
          <w:numId w:val="33"/>
        </w:numPr>
        <w:tabs>
          <w:tab w:val="left" w:pos="284"/>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При нажатии кнопки «Сопоставление с банковской выпиской» проверять чек или выделенную группу чеков на выполнение условия «Код компании ЦК» (ЭЧ) = «Код компании ЦК (выписка)», «Вид документа» = «Электронный» и «Статус документа» = «Экспортирован», или «Вид документа» = «Бумажный» и «Статус документа» = «Согласован, Готов к экспорту».</w:t>
      </w:r>
    </w:p>
    <w:p w14:paraId="318E51CE" w14:textId="77777777" w:rsidR="00AD54CB" w:rsidRPr="002B6D0C" w:rsidRDefault="00AD54CB" w:rsidP="00DF7FCC">
      <w:pPr>
        <w:numPr>
          <w:ilvl w:val="0"/>
          <w:numId w:val="33"/>
        </w:numPr>
        <w:tabs>
          <w:tab w:val="left" w:pos="284"/>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Если условие не выполняется, вывести инфолог - «Сопоставление электронного чека возможно только при выполнении условия «Вид документа» = «Электронный» и «Статус документа» = «Экспортирован», или «Вид документа» = «Бумажный» и «Статус документа» = «Согласован, Готов к экспорту».».</w:t>
      </w:r>
    </w:p>
    <w:p w14:paraId="3BE52440" w14:textId="77777777" w:rsidR="00AD54CB" w:rsidRPr="002B6D0C" w:rsidRDefault="00AD54CB" w:rsidP="00DF7FCC">
      <w:pPr>
        <w:numPr>
          <w:ilvl w:val="0"/>
          <w:numId w:val="33"/>
        </w:numPr>
        <w:tabs>
          <w:tab w:val="left" w:pos="284"/>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Провести поиск строк выписки по условиям:</w:t>
      </w:r>
    </w:p>
    <w:p w14:paraId="60AC91FA"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Указанная маска в назначении платежа (из параметров модуля) – по ней определять номер электронного чека из текста назначения платежа. Сравнить с номером ЭЧ из выделенной группы. Если маска не определена (пусто) или не найден номер электронного чека, определённый из назначения платежа в группе выделенных чеков, то выполнить следующий поиск:</w:t>
      </w:r>
    </w:p>
    <w:p w14:paraId="5768FEC8"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«Дата» (строки выписки) = «Дата получения» (ЭЧ).</w:t>
      </w:r>
    </w:p>
    <w:p w14:paraId="72032C20"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«Сумма» = «Сумма» (ЭЧ).</w:t>
      </w:r>
    </w:p>
    <w:p w14:paraId="7EC0AFEC"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«Статья БДДС» (в аналитиках строки выписки) = «Статья БДДС».</w:t>
      </w:r>
    </w:p>
    <w:p w14:paraId="4129EAF1" w14:textId="77777777" w:rsidR="00AD54CB" w:rsidRPr="002B6D0C" w:rsidRDefault="00AD54CB" w:rsidP="002B6D0C">
      <w:pPr>
        <w:tabs>
          <w:tab w:val="left" w:pos="284"/>
        </w:tabs>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При положительном результате поиска (одновременном выполнении всех условий):</w:t>
      </w:r>
    </w:p>
    <w:p w14:paraId="00270349"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Записать в поле «Номер электронного чека» строки банковской выписки номер найденного ЭЧ.</w:t>
      </w:r>
    </w:p>
    <w:p w14:paraId="73B5B1ED"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В соответствующем ЭЧ записать статус документа «Сопоставлено» и признак «Сопоставлено» = «Да».</w:t>
      </w:r>
    </w:p>
    <w:p w14:paraId="1C77C9F6"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В соответствующем ЭЧ на вкладке «Сопоставление» создать запись со статусом «Сопоставлено» и заполнить данными из строки выписки.</w:t>
      </w:r>
    </w:p>
    <w:p w14:paraId="3A8BA3C8" w14:textId="77777777" w:rsidR="00AD54CB" w:rsidRPr="002B6D0C" w:rsidRDefault="00AD54CB" w:rsidP="002B6D0C">
      <w:pPr>
        <w:tabs>
          <w:tab w:val="left" w:pos="284"/>
        </w:tabs>
        <w:autoSpaceDE w:val="0"/>
        <w:autoSpaceDN w:val="0"/>
        <w:adjustRightInd w:val="0"/>
        <w:ind w:firstLine="709"/>
        <w:jc w:val="both"/>
        <w:rPr>
          <w:rFonts w:ascii="Times New Roman" w:hAnsi="Times New Roman"/>
          <w:color w:val="000000"/>
        </w:rPr>
      </w:pPr>
      <w:r w:rsidRPr="002B6D0C">
        <w:rPr>
          <w:rFonts w:ascii="Times New Roman" w:hAnsi="Times New Roman"/>
          <w:color w:val="000000"/>
        </w:rPr>
        <w:lastRenderedPageBreak/>
        <w:t>После завершения операции вывести инфолог: "ЭЧ №1 сопоставлен со строкой №2 выписки №3", где №1 - номер электронного чека, который был сопоставлен, №2 - номер строки банковской выписки, №3 - номер журнала банковской выписки.</w:t>
      </w:r>
    </w:p>
    <w:p w14:paraId="1A16F917" w14:textId="77777777" w:rsidR="00AD54CB" w:rsidRPr="002B6D0C" w:rsidRDefault="00AD54CB" w:rsidP="002B6D0C">
      <w:pPr>
        <w:tabs>
          <w:tab w:val="left" w:pos="284"/>
        </w:tabs>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При отрицательном результате поиска никаких действий не производить.</w:t>
      </w:r>
    </w:p>
    <w:p w14:paraId="7E5E9B21" w14:textId="77777777" w:rsidR="00AD54CB" w:rsidRPr="002B6D0C" w:rsidRDefault="00AD54CB" w:rsidP="002B6D0C">
      <w:pPr>
        <w:tabs>
          <w:tab w:val="left" w:pos="284"/>
        </w:tabs>
        <w:autoSpaceDE w:val="0"/>
        <w:autoSpaceDN w:val="0"/>
        <w:adjustRightInd w:val="0"/>
        <w:ind w:firstLine="709"/>
        <w:jc w:val="both"/>
        <w:rPr>
          <w:rFonts w:ascii="Times New Roman" w:hAnsi="Times New Roman"/>
          <w:color w:val="000000"/>
        </w:rPr>
      </w:pPr>
    </w:p>
    <w:p w14:paraId="0E722E89" w14:textId="77777777" w:rsidR="00AD54CB" w:rsidRPr="002B6D0C" w:rsidRDefault="00AD54CB" w:rsidP="002B6D0C">
      <w:pPr>
        <w:tabs>
          <w:tab w:val="left" w:pos="426"/>
        </w:tabs>
        <w:autoSpaceDE w:val="0"/>
        <w:autoSpaceDN w:val="0"/>
        <w:adjustRightInd w:val="0"/>
        <w:ind w:firstLine="709"/>
        <w:jc w:val="both"/>
        <w:rPr>
          <w:rFonts w:ascii="Times New Roman" w:hAnsi="Times New Roman"/>
          <w:b/>
          <w:color w:val="000000"/>
        </w:rPr>
      </w:pPr>
      <w:r w:rsidRPr="002B6D0C">
        <w:rPr>
          <w:rFonts w:ascii="Times New Roman" w:hAnsi="Times New Roman"/>
          <w:b/>
          <w:color w:val="000000"/>
        </w:rPr>
        <w:t>Отмена сопоставления из электронных чеков:</w:t>
      </w:r>
    </w:p>
    <w:p w14:paraId="4D7006D3" w14:textId="77777777" w:rsidR="00AD54CB" w:rsidRPr="002B6D0C" w:rsidRDefault="00AD54CB" w:rsidP="00DF7FCC">
      <w:pPr>
        <w:numPr>
          <w:ilvl w:val="0"/>
          <w:numId w:val="34"/>
        </w:numPr>
        <w:tabs>
          <w:tab w:val="left" w:pos="284"/>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 xml:space="preserve">При нажатии пункта меню «Отменить сопоставление со строкой выписки», если чек имеет признак «Сопоставлено» и статус «Сопоставлено» - показать диалоговое окно – «Отменить сопоставление с банковской выпиской» и кнопки «Ок» и «Отмена». </w:t>
      </w:r>
    </w:p>
    <w:p w14:paraId="5DC2AA50" w14:textId="77777777" w:rsidR="00AD54CB" w:rsidRPr="002B6D0C" w:rsidRDefault="00AD54CB" w:rsidP="00DF7FCC">
      <w:pPr>
        <w:numPr>
          <w:ilvl w:val="0"/>
          <w:numId w:val="34"/>
        </w:numPr>
        <w:tabs>
          <w:tab w:val="left" w:pos="284"/>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При нажатии кнопки «Ок» выполнить действия:</w:t>
      </w:r>
    </w:p>
    <w:p w14:paraId="100C9ADA"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В электронном чеке снять признак «Сопоставлено»;</w:t>
      </w:r>
    </w:p>
    <w:p w14:paraId="4E9D643A"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Изменить «Статус документа» на «Экспортировано»;</w:t>
      </w:r>
    </w:p>
    <w:p w14:paraId="071AE668"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В электронном чеке на вкладке «Сопоставление» добавить запись со статусом «Отменено»;</w:t>
      </w:r>
    </w:p>
    <w:p w14:paraId="2E05D563"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В строке банковской выписки очистить поле «Номер чека». Если строка выписки не найдена, то в ЭЧ в поле "Комментарий" на вкладке «Сопоставление» для строки «Отменено» записать "Ошибка. Строка выписки не найдена.";</w:t>
      </w:r>
    </w:p>
    <w:p w14:paraId="30D7F3E2"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Вывести инфолог «Сопоставление чека №1 отменено. Сопоставление по строке №2 журнала №3 отменено.», где №1 - номер электронного чека, №2 – номер строки выписки, №3 – номер ЖРБВ.</w:t>
      </w:r>
    </w:p>
    <w:p w14:paraId="67B3F26D" w14:textId="77777777" w:rsidR="00AD54CB" w:rsidRPr="002B6D0C" w:rsidRDefault="00AD54CB" w:rsidP="002B6D0C">
      <w:pPr>
        <w:tabs>
          <w:tab w:val="left" w:pos="284"/>
        </w:tabs>
        <w:autoSpaceDE w:val="0"/>
        <w:autoSpaceDN w:val="0"/>
        <w:adjustRightInd w:val="0"/>
        <w:ind w:firstLine="709"/>
        <w:jc w:val="both"/>
        <w:rPr>
          <w:rFonts w:ascii="Times New Roman" w:hAnsi="Times New Roman"/>
          <w:color w:val="000000"/>
        </w:rPr>
      </w:pPr>
    </w:p>
    <w:p w14:paraId="7D682AD1"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r w:rsidRPr="002B6D0C">
        <w:rPr>
          <w:rFonts w:ascii="Times New Roman" w:hAnsi="Times New Roman" w:cs="Times New Roman"/>
          <w:b/>
          <w:color w:val="auto"/>
        </w:rPr>
        <w:t>Статусы ЭЧ:</w:t>
      </w:r>
    </w:p>
    <w:p w14:paraId="203F915C" w14:textId="77777777" w:rsidR="00AD54CB" w:rsidRPr="002B6D0C" w:rsidRDefault="00AD54CB" w:rsidP="002B6D0C">
      <w:pPr>
        <w:tabs>
          <w:tab w:val="left" w:pos="284"/>
        </w:tabs>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На форме электронных чеков поле «Статус документа» отображать статус последнего актуального значения: статус согласования, статус экспорта ЭЧ, статус запущенной функции и т.д.</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2549"/>
        <w:gridCol w:w="6153"/>
      </w:tblGrid>
      <w:tr w:rsidR="00AD54CB" w:rsidRPr="002B6D0C" w14:paraId="46CF0464" w14:textId="77777777" w:rsidTr="00465F25">
        <w:trPr>
          <w:tblHeader/>
        </w:trPr>
        <w:tc>
          <w:tcPr>
            <w:tcW w:w="560" w:type="dxa"/>
            <w:tcMar>
              <w:top w:w="0" w:type="dxa"/>
              <w:left w:w="108" w:type="dxa"/>
              <w:bottom w:w="0" w:type="dxa"/>
              <w:right w:w="108" w:type="dxa"/>
            </w:tcMar>
            <w:vAlign w:val="center"/>
            <w:hideMark/>
          </w:tcPr>
          <w:p w14:paraId="41B82C98" w14:textId="77777777" w:rsidR="00AD54CB" w:rsidRPr="002B6D0C" w:rsidRDefault="00AD54CB" w:rsidP="002B6D0C">
            <w:pPr>
              <w:rPr>
                <w:rFonts w:ascii="Times New Roman" w:eastAsia="Times New Roman" w:hAnsi="Times New Roman"/>
                <w:b/>
                <w:bCs/>
              </w:rPr>
            </w:pPr>
            <w:r w:rsidRPr="002B6D0C">
              <w:rPr>
                <w:rFonts w:ascii="Times New Roman" w:eastAsia="Times New Roman" w:hAnsi="Times New Roman"/>
                <w:b/>
                <w:bCs/>
              </w:rPr>
              <w:t>п/п</w:t>
            </w:r>
          </w:p>
        </w:tc>
        <w:tc>
          <w:tcPr>
            <w:tcW w:w="2549" w:type="dxa"/>
            <w:tcMar>
              <w:top w:w="0" w:type="dxa"/>
              <w:left w:w="108" w:type="dxa"/>
              <w:bottom w:w="0" w:type="dxa"/>
              <w:right w:w="108" w:type="dxa"/>
            </w:tcMar>
            <w:vAlign w:val="center"/>
            <w:hideMark/>
          </w:tcPr>
          <w:p w14:paraId="5193A992" w14:textId="77777777" w:rsidR="00AD54CB" w:rsidRPr="002B6D0C" w:rsidRDefault="00AD54CB" w:rsidP="002B6D0C">
            <w:pPr>
              <w:rPr>
                <w:rFonts w:ascii="Times New Roman" w:eastAsia="Times New Roman" w:hAnsi="Times New Roman"/>
                <w:b/>
                <w:bCs/>
              </w:rPr>
            </w:pPr>
            <w:r w:rsidRPr="002B6D0C">
              <w:rPr>
                <w:rFonts w:ascii="Times New Roman" w:eastAsia="Times New Roman" w:hAnsi="Times New Roman"/>
                <w:b/>
                <w:bCs/>
              </w:rPr>
              <w:t>Наименование</w:t>
            </w:r>
          </w:p>
        </w:tc>
        <w:tc>
          <w:tcPr>
            <w:tcW w:w="6153" w:type="dxa"/>
            <w:tcMar>
              <w:top w:w="0" w:type="dxa"/>
              <w:left w:w="108" w:type="dxa"/>
              <w:bottom w:w="0" w:type="dxa"/>
              <w:right w:w="108" w:type="dxa"/>
            </w:tcMar>
            <w:vAlign w:val="center"/>
            <w:hideMark/>
          </w:tcPr>
          <w:p w14:paraId="28DD2486" w14:textId="77777777" w:rsidR="00AD54CB" w:rsidRPr="002B6D0C" w:rsidRDefault="00AD54CB" w:rsidP="002B6D0C">
            <w:pPr>
              <w:rPr>
                <w:rFonts w:ascii="Times New Roman" w:eastAsia="Times New Roman" w:hAnsi="Times New Roman"/>
                <w:b/>
                <w:bCs/>
              </w:rPr>
            </w:pPr>
            <w:r w:rsidRPr="002B6D0C">
              <w:rPr>
                <w:rFonts w:ascii="Times New Roman" w:eastAsia="Times New Roman" w:hAnsi="Times New Roman"/>
                <w:b/>
                <w:bCs/>
              </w:rPr>
              <w:t>Комментарий</w:t>
            </w:r>
          </w:p>
        </w:tc>
      </w:tr>
      <w:tr w:rsidR="00AD54CB" w:rsidRPr="002B6D0C" w14:paraId="6A2DE881" w14:textId="77777777" w:rsidTr="00465F25">
        <w:tc>
          <w:tcPr>
            <w:tcW w:w="560" w:type="dxa"/>
            <w:tcMar>
              <w:top w:w="0" w:type="dxa"/>
              <w:left w:w="108" w:type="dxa"/>
              <w:bottom w:w="0" w:type="dxa"/>
              <w:right w:w="108" w:type="dxa"/>
            </w:tcMar>
            <w:vAlign w:val="center"/>
          </w:tcPr>
          <w:p w14:paraId="0EE856C2" w14:textId="77777777" w:rsidR="00AD54CB" w:rsidRPr="002B6D0C" w:rsidRDefault="00AD54CB" w:rsidP="00DF7FCC">
            <w:pPr>
              <w:pStyle w:val="-0"/>
              <w:numPr>
                <w:ilvl w:val="0"/>
                <w:numId w:val="27"/>
              </w:numPr>
              <w:spacing w:before="0" w:after="0"/>
              <w:ind w:left="0" w:firstLine="0"/>
              <w:jc w:val="left"/>
              <w:rPr>
                <w:rFonts w:eastAsia="Times New Roman"/>
                <w:sz w:val="24"/>
              </w:rPr>
            </w:pPr>
          </w:p>
        </w:tc>
        <w:tc>
          <w:tcPr>
            <w:tcW w:w="2549" w:type="dxa"/>
            <w:tcMar>
              <w:top w:w="0" w:type="dxa"/>
              <w:left w:w="108" w:type="dxa"/>
              <w:bottom w:w="0" w:type="dxa"/>
              <w:right w:w="108" w:type="dxa"/>
            </w:tcMar>
            <w:vAlign w:val="center"/>
          </w:tcPr>
          <w:p w14:paraId="02550F92"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Создан</w:t>
            </w:r>
          </w:p>
        </w:tc>
        <w:tc>
          <w:tcPr>
            <w:tcW w:w="6153" w:type="dxa"/>
            <w:tcMar>
              <w:top w:w="0" w:type="dxa"/>
              <w:left w:w="108" w:type="dxa"/>
              <w:bottom w:w="0" w:type="dxa"/>
              <w:right w:w="108" w:type="dxa"/>
            </w:tcMar>
            <w:vAlign w:val="center"/>
          </w:tcPr>
          <w:p w14:paraId="14430545"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ЭЧ находится на начальном этапе согласования. Присваивается при создании чека.</w:t>
            </w:r>
          </w:p>
        </w:tc>
      </w:tr>
      <w:tr w:rsidR="00AD54CB" w:rsidRPr="002B6D0C" w14:paraId="71321122" w14:textId="77777777" w:rsidTr="00465F25">
        <w:tc>
          <w:tcPr>
            <w:tcW w:w="560" w:type="dxa"/>
            <w:tcMar>
              <w:top w:w="0" w:type="dxa"/>
              <w:left w:w="108" w:type="dxa"/>
              <w:bottom w:w="0" w:type="dxa"/>
              <w:right w:w="108" w:type="dxa"/>
            </w:tcMar>
            <w:vAlign w:val="center"/>
          </w:tcPr>
          <w:p w14:paraId="7E3D95CB" w14:textId="77777777" w:rsidR="00AD54CB" w:rsidRPr="002B6D0C" w:rsidRDefault="00AD54CB" w:rsidP="002B6D0C">
            <w:pPr>
              <w:pStyle w:val="-0"/>
              <w:spacing w:before="0" w:after="0"/>
              <w:jc w:val="left"/>
              <w:rPr>
                <w:rFonts w:eastAsia="Times New Roman"/>
                <w:sz w:val="24"/>
              </w:rPr>
            </w:pPr>
          </w:p>
        </w:tc>
        <w:tc>
          <w:tcPr>
            <w:tcW w:w="2549" w:type="dxa"/>
            <w:tcMar>
              <w:top w:w="0" w:type="dxa"/>
              <w:left w:w="108" w:type="dxa"/>
              <w:bottom w:w="0" w:type="dxa"/>
              <w:right w:w="108" w:type="dxa"/>
            </w:tcMar>
            <w:vAlign w:val="center"/>
          </w:tcPr>
          <w:p w14:paraId="1BA89365"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На согласовании Руководитель</w:t>
            </w:r>
          </w:p>
        </w:tc>
        <w:tc>
          <w:tcPr>
            <w:tcW w:w="6153" w:type="dxa"/>
            <w:tcMar>
              <w:top w:w="0" w:type="dxa"/>
              <w:left w:w="108" w:type="dxa"/>
              <w:bottom w:w="0" w:type="dxa"/>
              <w:right w:w="108" w:type="dxa"/>
            </w:tcMar>
            <w:vAlign w:val="center"/>
          </w:tcPr>
          <w:p w14:paraId="2D2B4CE7"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ЭЧ находится на этапе согласования Руководитель ЦФО (Начальник почтамта). Присваивается после отправки инициатором на согласование руководителю.</w:t>
            </w:r>
          </w:p>
        </w:tc>
      </w:tr>
      <w:tr w:rsidR="00AD54CB" w:rsidRPr="002B6D0C" w14:paraId="3FB2760F" w14:textId="77777777" w:rsidTr="00465F25">
        <w:tc>
          <w:tcPr>
            <w:tcW w:w="560" w:type="dxa"/>
            <w:tcMar>
              <w:top w:w="0" w:type="dxa"/>
              <w:left w:w="108" w:type="dxa"/>
              <w:bottom w:w="0" w:type="dxa"/>
              <w:right w:w="108" w:type="dxa"/>
            </w:tcMar>
            <w:vAlign w:val="center"/>
          </w:tcPr>
          <w:p w14:paraId="28C82FAD" w14:textId="77777777" w:rsidR="00AD54CB" w:rsidRPr="002B6D0C" w:rsidRDefault="00AD54CB" w:rsidP="002B6D0C">
            <w:pPr>
              <w:pStyle w:val="-0"/>
              <w:spacing w:before="0" w:after="0"/>
              <w:jc w:val="left"/>
              <w:rPr>
                <w:rFonts w:eastAsia="Times New Roman"/>
                <w:sz w:val="24"/>
              </w:rPr>
            </w:pPr>
          </w:p>
        </w:tc>
        <w:tc>
          <w:tcPr>
            <w:tcW w:w="2549" w:type="dxa"/>
            <w:tcMar>
              <w:top w:w="0" w:type="dxa"/>
              <w:left w:w="108" w:type="dxa"/>
              <w:bottom w:w="0" w:type="dxa"/>
              <w:right w:w="108" w:type="dxa"/>
            </w:tcMar>
            <w:vAlign w:val="center"/>
          </w:tcPr>
          <w:p w14:paraId="22D9D019"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На согласовании Казначейство</w:t>
            </w:r>
          </w:p>
        </w:tc>
        <w:tc>
          <w:tcPr>
            <w:tcW w:w="6153" w:type="dxa"/>
            <w:tcMar>
              <w:top w:w="0" w:type="dxa"/>
              <w:left w:w="108" w:type="dxa"/>
              <w:bottom w:w="0" w:type="dxa"/>
              <w:right w:w="108" w:type="dxa"/>
            </w:tcMar>
            <w:vAlign w:val="center"/>
          </w:tcPr>
          <w:p w14:paraId="1911172A"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ЭЧ находится на этапе согласования Казначейство. Присваивается после согласования Руководителем и отправки на согласование в Казначейство.</w:t>
            </w:r>
          </w:p>
        </w:tc>
      </w:tr>
      <w:tr w:rsidR="00AD54CB" w:rsidRPr="002B6D0C" w14:paraId="620836D0" w14:textId="77777777" w:rsidTr="00465F25">
        <w:tc>
          <w:tcPr>
            <w:tcW w:w="560" w:type="dxa"/>
            <w:tcMar>
              <w:top w:w="0" w:type="dxa"/>
              <w:left w:w="108" w:type="dxa"/>
              <w:bottom w:w="0" w:type="dxa"/>
              <w:right w:w="108" w:type="dxa"/>
            </w:tcMar>
            <w:vAlign w:val="center"/>
          </w:tcPr>
          <w:p w14:paraId="3C67E216" w14:textId="77777777" w:rsidR="00AD54CB" w:rsidRPr="002B6D0C" w:rsidRDefault="00AD54CB" w:rsidP="002B6D0C">
            <w:pPr>
              <w:pStyle w:val="-0"/>
              <w:spacing w:before="0" w:after="0"/>
              <w:jc w:val="left"/>
              <w:rPr>
                <w:rFonts w:eastAsia="Times New Roman"/>
                <w:sz w:val="24"/>
              </w:rPr>
            </w:pPr>
          </w:p>
        </w:tc>
        <w:tc>
          <w:tcPr>
            <w:tcW w:w="2549" w:type="dxa"/>
            <w:tcMar>
              <w:top w:w="0" w:type="dxa"/>
              <w:left w:w="108" w:type="dxa"/>
              <w:bottom w:w="0" w:type="dxa"/>
              <w:right w:w="108" w:type="dxa"/>
            </w:tcMar>
            <w:vAlign w:val="center"/>
            <w:hideMark/>
          </w:tcPr>
          <w:p w14:paraId="78592827"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Согласован</w:t>
            </w:r>
          </w:p>
        </w:tc>
        <w:tc>
          <w:tcPr>
            <w:tcW w:w="6153" w:type="dxa"/>
            <w:tcMar>
              <w:top w:w="0" w:type="dxa"/>
              <w:left w:w="108" w:type="dxa"/>
              <w:bottom w:w="0" w:type="dxa"/>
              <w:right w:w="108" w:type="dxa"/>
            </w:tcMar>
            <w:vAlign w:val="center"/>
            <w:hideMark/>
          </w:tcPr>
          <w:p w14:paraId="0F6648EC"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Присваивается после полного согласования.</w:t>
            </w:r>
          </w:p>
        </w:tc>
      </w:tr>
      <w:tr w:rsidR="00AD54CB" w:rsidRPr="002B6D0C" w14:paraId="75B7B1D8" w14:textId="77777777" w:rsidTr="00465F25">
        <w:tc>
          <w:tcPr>
            <w:tcW w:w="560" w:type="dxa"/>
            <w:tcMar>
              <w:top w:w="0" w:type="dxa"/>
              <w:left w:w="108" w:type="dxa"/>
              <w:bottom w:w="0" w:type="dxa"/>
              <w:right w:w="108" w:type="dxa"/>
            </w:tcMar>
            <w:vAlign w:val="center"/>
          </w:tcPr>
          <w:p w14:paraId="702BA26D" w14:textId="77777777" w:rsidR="00AD54CB" w:rsidRPr="002B6D0C" w:rsidRDefault="00AD54CB" w:rsidP="002B6D0C">
            <w:pPr>
              <w:pStyle w:val="-0"/>
              <w:spacing w:before="0" w:after="0"/>
              <w:jc w:val="left"/>
              <w:rPr>
                <w:rFonts w:eastAsia="Times New Roman"/>
                <w:sz w:val="24"/>
              </w:rPr>
            </w:pPr>
          </w:p>
        </w:tc>
        <w:tc>
          <w:tcPr>
            <w:tcW w:w="2549" w:type="dxa"/>
            <w:tcMar>
              <w:top w:w="0" w:type="dxa"/>
              <w:left w:w="108" w:type="dxa"/>
              <w:bottom w:w="0" w:type="dxa"/>
              <w:right w:w="108" w:type="dxa"/>
            </w:tcMar>
            <w:vAlign w:val="center"/>
          </w:tcPr>
          <w:p w14:paraId="550319C5"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Готов к экспорту</w:t>
            </w:r>
          </w:p>
        </w:tc>
        <w:tc>
          <w:tcPr>
            <w:tcW w:w="6153" w:type="dxa"/>
            <w:tcMar>
              <w:top w:w="0" w:type="dxa"/>
              <w:left w:w="108" w:type="dxa"/>
              <w:bottom w:w="0" w:type="dxa"/>
              <w:right w:w="108" w:type="dxa"/>
            </w:tcMar>
            <w:vAlign w:val="center"/>
          </w:tcPr>
          <w:p w14:paraId="7300833D"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Статус «Готов к экспорту» присваивается отдельным функционалом сотрудниками казначейства для фиксации чека от изменений перед экспортом в банк.</w:t>
            </w:r>
          </w:p>
        </w:tc>
      </w:tr>
      <w:tr w:rsidR="00AD54CB" w:rsidRPr="002B6D0C" w14:paraId="1E5242A7" w14:textId="77777777" w:rsidTr="00465F25">
        <w:tc>
          <w:tcPr>
            <w:tcW w:w="560" w:type="dxa"/>
            <w:tcMar>
              <w:top w:w="0" w:type="dxa"/>
              <w:left w:w="108" w:type="dxa"/>
              <w:bottom w:w="0" w:type="dxa"/>
              <w:right w:w="108" w:type="dxa"/>
            </w:tcMar>
            <w:vAlign w:val="center"/>
          </w:tcPr>
          <w:p w14:paraId="232EA0E2" w14:textId="77777777" w:rsidR="00AD54CB" w:rsidRPr="002B6D0C" w:rsidRDefault="00AD54CB" w:rsidP="002B6D0C">
            <w:pPr>
              <w:pStyle w:val="-0"/>
              <w:spacing w:before="0" w:after="0"/>
              <w:jc w:val="left"/>
              <w:rPr>
                <w:rFonts w:eastAsia="Times New Roman"/>
                <w:sz w:val="24"/>
              </w:rPr>
            </w:pPr>
          </w:p>
        </w:tc>
        <w:tc>
          <w:tcPr>
            <w:tcW w:w="2549" w:type="dxa"/>
            <w:tcMar>
              <w:top w:w="0" w:type="dxa"/>
              <w:left w:w="108" w:type="dxa"/>
              <w:bottom w:w="0" w:type="dxa"/>
              <w:right w:w="108" w:type="dxa"/>
            </w:tcMar>
            <w:vAlign w:val="center"/>
            <w:hideMark/>
          </w:tcPr>
          <w:p w14:paraId="4EDEC9DA"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Экспортирован</w:t>
            </w:r>
          </w:p>
        </w:tc>
        <w:tc>
          <w:tcPr>
            <w:tcW w:w="6153" w:type="dxa"/>
            <w:tcMar>
              <w:top w:w="0" w:type="dxa"/>
              <w:left w:w="108" w:type="dxa"/>
              <w:bottom w:w="0" w:type="dxa"/>
              <w:right w:w="108" w:type="dxa"/>
            </w:tcMar>
            <w:vAlign w:val="center"/>
            <w:hideMark/>
          </w:tcPr>
          <w:p w14:paraId="53F2A289"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После экспорта в банк. Означает, что чек выгружен из ИС</w:t>
            </w:r>
          </w:p>
        </w:tc>
      </w:tr>
      <w:tr w:rsidR="00AD54CB" w:rsidRPr="002B6D0C" w14:paraId="4801D1BE" w14:textId="77777777" w:rsidTr="00465F25">
        <w:tc>
          <w:tcPr>
            <w:tcW w:w="560" w:type="dxa"/>
            <w:tcMar>
              <w:top w:w="0" w:type="dxa"/>
              <w:left w:w="108" w:type="dxa"/>
              <w:bottom w:w="0" w:type="dxa"/>
              <w:right w:w="108" w:type="dxa"/>
            </w:tcMar>
            <w:vAlign w:val="center"/>
          </w:tcPr>
          <w:p w14:paraId="54D3D530" w14:textId="77777777" w:rsidR="00AD54CB" w:rsidRPr="002B6D0C" w:rsidRDefault="00AD54CB" w:rsidP="002B6D0C">
            <w:pPr>
              <w:pStyle w:val="-0"/>
              <w:spacing w:before="0" w:after="0"/>
              <w:jc w:val="left"/>
              <w:rPr>
                <w:rFonts w:eastAsia="Times New Roman"/>
                <w:sz w:val="24"/>
              </w:rPr>
            </w:pPr>
          </w:p>
        </w:tc>
        <w:tc>
          <w:tcPr>
            <w:tcW w:w="2549" w:type="dxa"/>
            <w:tcMar>
              <w:top w:w="0" w:type="dxa"/>
              <w:left w:w="108" w:type="dxa"/>
              <w:bottom w:w="0" w:type="dxa"/>
              <w:right w:w="108" w:type="dxa"/>
            </w:tcMar>
            <w:vAlign w:val="center"/>
          </w:tcPr>
          <w:p w14:paraId="5DA66814"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Экспорт отменен</w:t>
            </w:r>
          </w:p>
        </w:tc>
        <w:tc>
          <w:tcPr>
            <w:tcW w:w="6153" w:type="dxa"/>
            <w:tcMar>
              <w:top w:w="0" w:type="dxa"/>
              <w:left w:w="108" w:type="dxa"/>
              <w:bottom w:w="0" w:type="dxa"/>
              <w:right w:w="108" w:type="dxa"/>
            </w:tcMar>
            <w:vAlign w:val="center"/>
          </w:tcPr>
          <w:p w14:paraId="53F3B8B5"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 xml:space="preserve">Отмена экспорта в банк. Можно вернуть чек на доработку или повторно экспортировать. </w:t>
            </w:r>
          </w:p>
        </w:tc>
      </w:tr>
      <w:tr w:rsidR="00AD54CB" w:rsidRPr="002B6D0C" w14:paraId="716642AD" w14:textId="77777777" w:rsidTr="00465F25">
        <w:tc>
          <w:tcPr>
            <w:tcW w:w="560" w:type="dxa"/>
            <w:tcMar>
              <w:top w:w="0" w:type="dxa"/>
              <w:left w:w="108" w:type="dxa"/>
              <w:bottom w:w="0" w:type="dxa"/>
              <w:right w:w="108" w:type="dxa"/>
            </w:tcMar>
            <w:vAlign w:val="center"/>
          </w:tcPr>
          <w:p w14:paraId="08D845A3" w14:textId="77777777" w:rsidR="00AD54CB" w:rsidRPr="002B6D0C" w:rsidRDefault="00AD54CB" w:rsidP="002B6D0C">
            <w:pPr>
              <w:pStyle w:val="-0"/>
              <w:spacing w:before="0" w:after="0"/>
              <w:jc w:val="left"/>
              <w:rPr>
                <w:rFonts w:eastAsia="Times New Roman"/>
                <w:sz w:val="24"/>
              </w:rPr>
            </w:pPr>
          </w:p>
        </w:tc>
        <w:tc>
          <w:tcPr>
            <w:tcW w:w="2549" w:type="dxa"/>
            <w:tcMar>
              <w:top w:w="0" w:type="dxa"/>
              <w:left w:w="108" w:type="dxa"/>
              <w:bottom w:w="0" w:type="dxa"/>
              <w:right w:w="108" w:type="dxa"/>
            </w:tcMar>
            <w:vAlign w:val="center"/>
          </w:tcPr>
          <w:p w14:paraId="6BF428FF"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Требуется подтверждение отзыва</w:t>
            </w:r>
          </w:p>
        </w:tc>
        <w:tc>
          <w:tcPr>
            <w:tcW w:w="6153" w:type="dxa"/>
            <w:tcMar>
              <w:top w:w="0" w:type="dxa"/>
              <w:left w:w="108" w:type="dxa"/>
              <w:bottom w:w="0" w:type="dxa"/>
              <w:right w:w="108" w:type="dxa"/>
            </w:tcMar>
            <w:vAlign w:val="center"/>
          </w:tcPr>
          <w:p w14:paraId="10D5B3FA"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Чек отозван инициатором. Требуется подтверждение отзыва сотрудником казначейства.</w:t>
            </w:r>
          </w:p>
        </w:tc>
      </w:tr>
      <w:tr w:rsidR="00AD54CB" w:rsidRPr="002B6D0C" w14:paraId="206B0302" w14:textId="77777777" w:rsidTr="00465F25">
        <w:tc>
          <w:tcPr>
            <w:tcW w:w="560" w:type="dxa"/>
            <w:tcMar>
              <w:top w:w="0" w:type="dxa"/>
              <w:left w:w="108" w:type="dxa"/>
              <w:bottom w:w="0" w:type="dxa"/>
              <w:right w:w="108" w:type="dxa"/>
            </w:tcMar>
            <w:vAlign w:val="center"/>
          </w:tcPr>
          <w:p w14:paraId="7B18E446" w14:textId="77777777" w:rsidR="00AD54CB" w:rsidRPr="002B6D0C" w:rsidRDefault="00AD54CB" w:rsidP="002B6D0C">
            <w:pPr>
              <w:pStyle w:val="-0"/>
              <w:spacing w:before="0" w:after="0"/>
              <w:jc w:val="left"/>
              <w:rPr>
                <w:rFonts w:eastAsia="Times New Roman"/>
                <w:sz w:val="24"/>
              </w:rPr>
            </w:pPr>
          </w:p>
        </w:tc>
        <w:tc>
          <w:tcPr>
            <w:tcW w:w="2549" w:type="dxa"/>
            <w:tcMar>
              <w:top w:w="0" w:type="dxa"/>
              <w:left w:w="108" w:type="dxa"/>
              <w:bottom w:w="0" w:type="dxa"/>
              <w:right w:w="108" w:type="dxa"/>
            </w:tcMar>
            <w:vAlign w:val="center"/>
            <w:hideMark/>
          </w:tcPr>
          <w:p w14:paraId="04FA5455"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Отозван</w:t>
            </w:r>
          </w:p>
        </w:tc>
        <w:tc>
          <w:tcPr>
            <w:tcW w:w="6153" w:type="dxa"/>
            <w:tcMar>
              <w:top w:w="0" w:type="dxa"/>
              <w:left w:w="108" w:type="dxa"/>
              <w:bottom w:w="0" w:type="dxa"/>
              <w:right w:w="108" w:type="dxa"/>
            </w:tcMar>
            <w:vAlign w:val="center"/>
            <w:hideMark/>
          </w:tcPr>
          <w:p w14:paraId="128200F2"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Электронный чек отозван. Все действия с чеком блокируются. Отмена отзыва невозможна.</w:t>
            </w:r>
          </w:p>
        </w:tc>
      </w:tr>
      <w:tr w:rsidR="00AD54CB" w:rsidRPr="002B6D0C" w14:paraId="2313E989" w14:textId="77777777" w:rsidTr="00465F25">
        <w:tc>
          <w:tcPr>
            <w:tcW w:w="560" w:type="dxa"/>
            <w:tcMar>
              <w:top w:w="0" w:type="dxa"/>
              <w:left w:w="108" w:type="dxa"/>
              <w:bottom w:w="0" w:type="dxa"/>
              <w:right w:w="108" w:type="dxa"/>
            </w:tcMar>
            <w:vAlign w:val="center"/>
          </w:tcPr>
          <w:p w14:paraId="445F14F4" w14:textId="77777777" w:rsidR="00AD54CB" w:rsidRPr="002B6D0C" w:rsidRDefault="00AD54CB" w:rsidP="002B6D0C">
            <w:pPr>
              <w:pStyle w:val="-0"/>
              <w:spacing w:before="0" w:after="0"/>
              <w:jc w:val="left"/>
              <w:rPr>
                <w:rFonts w:eastAsia="Times New Roman"/>
                <w:sz w:val="24"/>
              </w:rPr>
            </w:pPr>
          </w:p>
        </w:tc>
        <w:tc>
          <w:tcPr>
            <w:tcW w:w="2549" w:type="dxa"/>
            <w:tcMar>
              <w:top w:w="0" w:type="dxa"/>
              <w:left w:w="108" w:type="dxa"/>
              <w:bottom w:w="0" w:type="dxa"/>
              <w:right w:w="108" w:type="dxa"/>
            </w:tcMar>
            <w:vAlign w:val="center"/>
            <w:hideMark/>
          </w:tcPr>
          <w:p w14:paraId="0EB3BB72"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Предварительно сопоставлен</w:t>
            </w:r>
          </w:p>
        </w:tc>
        <w:tc>
          <w:tcPr>
            <w:tcW w:w="6153" w:type="dxa"/>
            <w:tcMar>
              <w:top w:w="0" w:type="dxa"/>
              <w:left w:w="108" w:type="dxa"/>
              <w:bottom w:w="0" w:type="dxa"/>
              <w:right w:w="108" w:type="dxa"/>
            </w:tcMar>
            <w:vAlign w:val="center"/>
            <w:hideMark/>
          </w:tcPr>
          <w:p w14:paraId="202ABFFC"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 xml:space="preserve">Электронный чек предварительно сопоставлен с банковской выпиской. Присваивается только после </w:t>
            </w:r>
            <w:r w:rsidRPr="002B6D0C">
              <w:rPr>
                <w:rFonts w:eastAsia="Times New Roman"/>
                <w:sz w:val="24"/>
              </w:rPr>
              <w:lastRenderedPageBreak/>
              <w:t>импорта банковской выписки. Все действия с чеком блокируются. Возможна только отмена сопоставления.</w:t>
            </w:r>
          </w:p>
        </w:tc>
      </w:tr>
      <w:tr w:rsidR="00AD54CB" w:rsidRPr="002B6D0C" w14:paraId="700FDD0D" w14:textId="77777777" w:rsidTr="00465F25">
        <w:tc>
          <w:tcPr>
            <w:tcW w:w="560" w:type="dxa"/>
            <w:tcMar>
              <w:top w:w="0" w:type="dxa"/>
              <w:left w:w="108" w:type="dxa"/>
              <w:bottom w:w="0" w:type="dxa"/>
              <w:right w:w="108" w:type="dxa"/>
            </w:tcMar>
            <w:vAlign w:val="center"/>
          </w:tcPr>
          <w:p w14:paraId="4DF2EF15" w14:textId="77777777" w:rsidR="00AD54CB" w:rsidRPr="002B6D0C" w:rsidRDefault="00AD54CB" w:rsidP="002B6D0C">
            <w:pPr>
              <w:pStyle w:val="-0"/>
              <w:spacing w:before="0" w:after="0"/>
              <w:jc w:val="left"/>
              <w:rPr>
                <w:rFonts w:eastAsia="Times New Roman"/>
                <w:sz w:val="24"/>
              </w:rPr>
            </w:pPr>
          </w:p>
        </w:tc>
        <w:tc>
          <w:tcPr>
            <w:tcW w:w="2549" w:type="dxa"/>
            <w:tcMar>
              <w:top w:w="0" w:type="dxa"/>
              <w:left w:w="108" w:type="dxa"/>
              <w:bottom w:w="0" w:type="dxa"/>
              <w:right w:w="108" w:type="dxa"/>
            </w:tcMar>
            <w:vAlign w:val="center"/>
            <w:hideMark/>
          </w:tcPr>
          <w:p w14:paraId="7BCAC8F3"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Сопоставлен</w:t>
            </w:r>
          </w:p>
        </w:tc>
        <w:tc>
          <w:tcPr>
            <w:tcW w:w="6153" w:type="dxa"/>
            <w:tcMar>
              <w:top w:w="0" w:type="dxa"/>
              <w:left w:w="108" w:type="dxa"/>
              <w:bottom w:w="0" w:type="dxa"/>
              <w:right w:w="108" w:type="dxa"/>
            </w:tcMar>
            <w:vAlign w:val="center"/>
            <w:hideMark/>
          </w:tcPr>
          <w:p w14:paraId="2D8C07B1" w14:textId="77777777" w:rsidR="00AD54CB" w:rsidRPr="002B6D0C" w:rsidRDefault="00AD54CB" w:rsidP="002B6D0C">
            <w:pPr>
              <w:pStyle w:val="affffe"/>
              <w:spacing w:before="0" w:after="0"/>
              <w:jc w:val="left"/>
              <w:rPr>
                <w:rFonts w:eastAsia="Times New Roman"/>
                <w:sz w:val="24"/>
              </w:rPr>
            </w:pPr>
            <w:r w:rsidRPr="002B6D0C">
              <w:rPr>
                <w:rFonts w:eastAsia="Times New Roman"/>
                <w:sz w:val="24"/>
              </w:rPr>
              <w:t>Электронный чек сопоставлен. Присваивается после разноски банковской выписки, после предварительного сопоставления, также при ручном сопоставлении из ЭЧ или из ЖРБВ.  Все действия с чеком блокируются. Возможна только отмена сопоставления.</w:t>
            </w:r>
          </w:p>
        </w:tc>
      </w:tr>
    </w:tbl>
    <w:p w14:paraId="2BA02E11"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p>
    <w:p w14:paraId="3B13FCD8"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r w:rsidRPr="002B6D0C">
        <w:rPr>
          <w:rFonts w:ascii="Times New Roman" w:hAnsi="Times New Roman" w:cs="Times New Roman"/>
          <w:b/>
          <w:color w:val="auto"/>
        </w:rPr>
        <w:t>Отчет «Реестр электронных чеков»:</w:t>
      </w:r>
    </w:p>
    <w:p w14:paraId="08D7CCEE" w14:textId="77777777" w:rsidR="00AD54CB" w:rsidRPr="002B6D0C" w:rsidRDefault="00AD54CB" w:rsidP="00DF7FCC">
      <w:pPr>
        <w:pStyle w:val="Default"/>
        <w:numPr>
          <w:ilvl w:val="0"/>
          <w:numId w:val="22"/>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Отчет позволяет формировать реестр электронных чеков в формате </w:t>
      </w:r>
      <w:r w:rsidRPr="002B6D0C">
        <w:rPr>
          <w:rFonts w:ascii="Times New Roman" w:hAnsi="Times New Roman" w:cs="Times New Roman"/>
          <w:lang w:val="en-US"/>
        </w:rPr>
        <w:t>Excel</w:t>
      </w:r>
      <w:r w:rsidRPr="002B6D0C">
        <w:rPr>
          <w:rFonts w:ascii="Times New Roman" w:hAnsi="Times New Roman" w:cs="Times New Roman"/>
        </w:rPr>
        <w:t xml:space="preserve"> с указанием параметров ЭЧ (наименования компании ЦК, адреса получения, суммы заявки, ФИО получателя, наименования главного банка и т.п.). </w:t>
      </w:r>
    </w:p>
    <w:p w14:paraId="59DD6D7F" w14:textId="77777777" w:rsidR="00AD54CB" w:rsidRPr="002B6D0C" w:rsidRDefault="00AD54CB" w:rsidP="00DF7FCC">
      <w:pPr>
        <w:pStyle w:val="Default"/>
        <w:numPr>
          <w:ilvl w:val="0"/>
          <w:numId w:val="22"/>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Для формирования реестра требуется выделить необходимое количество ЭЧ и нажать на кнопку «Реестр Электронных чеков». </w:t>
      </w:r>
    </w:p>
    <w:p w14:paraId="1EBE9354" w14:textId="77777777" w:rsidR="00AD54CB" w:rsidRPr="002B6D0C" w:rsidRDefault="00AD54CB" w:rsidP="00DF7FCC">
      <w:pPr>
        <w:pStyle w:val="Default"/>
        <w:numPr>
          <w:ilvl w:val="0"/>
          <w:numId w:val="22"/>
        </w:numPr>
        <w:tabs>
          <w:tab w:val="left" w:pos="284"/>
        </w:tabs>
        <w:ind w:left="0" w:firstLine="709"/>
        <w:jc w:val="both"/>
        <w:rPr>
          <w:rFonts w:ascii="Times New Roman" w:hAnsi="Times New Roman" w:cs="Times New Roman"/>
        </w:rPr>
      </w:pPr>
      <w:r w:rsidRPr="002B6D0C">
        <w:rPr>
          <w:rFonts w:ascii="Times New Roman" w:hAnsi="Times New Roman" w:cs="Times New Roman"/>
        </w:rPr>
        <w:t>При выделении ЭЧ автоматически подсчитывается сумма и количество выделенных чеков.</w:t>
      </w:r>
    </w:p>
    <w:p w14:paraId="1026D077"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p>
    <w:p w14:paraId="3C181BA1"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r w:rsidRPr="002B6D0C">
        <w:rPr>
          <w:rFonts w:ascii="Times New Roman" w:hAnsi="Times New Roman" w:cs="Times New Roman"/>
          <w:b/>
          <w:color w:val="auto"/>
        </w:rPr>
        <w:t>Отчет «Реестр по банковским счетам»:</w:t>
      </w:r>
    </w:p>
    <w:p w14:paraId="03E8C463" w14:textId="77777777" w:rsidR="00AD54CB" w:rsidRPr="002B6D0C" w:rsidRDefault="00AD54CB" w:rsidP="00DF7FCC">
      <w:pPr>
        <w:pStyle w:val="Default"/>
        <w:numPr>
          <w:ilvl w:val="0"/>
          <w:numId w:val="23"/>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Отчет формируется в формате </w:t>
      </w:r>
      <w:r w:rsidRPr="002B6D0C">
        <w:rPr>
          <w:rFonts w:ascii="Times New Roman" w:hAnsi="Times New Roman" w:cs="Times New Roman"/>
          <w:lang w:val="en-US"/>
        </w:rPr>
        <w:t>Excel</w:t>
      </w:r>
      <w:r w:rsidRPr="002B6D0C">
        <w:rPr>
          <w:rFonts w:ascii="Times New Roman" w:hAnsi="Times New Roman" w:cs="Times New Roman"/>
        </w:rPr>
        <w:t xml:space="preserve"> и предназначен для учета сумм в разрезе банковских счетов с указанием диапазона даты получения ЭЧ. </w:t>
      </w:r>
    </w:p>
    <w:p w14:paraId="13C2B5BA" w14:textId="77777777" w:rsidR="00AD54CB" w:rsidRPr="002B6D0C" w:rsidRDefault="00AD54CB" w:rsidP="00DF7FCC">
      <w:pPr>
        <w:pStyle w:val="Default"/>
        <w:numPr>
          <w:ilvl w:val="0"/>
          <w:numId w:val="23"/>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При нажатии на кнопку «Реестр по банковским счетам» отрывается диалоговое окно с возможностью выбрать «Компанию ЦК», диапазон дат («Дата с» и «Дата по»). </w:t>
      </w:r>
    </w:p>
    <w:p w14:paraId="2FC2570B" w14:textId="77777777" w:rsidR="00AD54CB" w:rsidRPr="002B6D0C" w:rsidRDefault="00AD54CB" w:rsidP="00DF7FCC">
      <w:pPr>
        <w:pStyle w:val="Default"/>
        <w:numPr>
          <w:ilvl w:val="0"/>
          <w:numId w:val="23"/>
        </w:numPr>
        <w:tabs>
          <w:tab w:val="left" w:pos="284"/>
        </w:tabs>
        <w:ind w:left="0" w:firstLine="709"/>
        <w:jc w:val="both"/>
        <w:rPr>
          <w:rFonts w:ascii="Times New Roman" w:hAnsi="Times New Roman" w:cs="Times New Roman"/>
        </w:rPr>
      </w:pPr>
      <w:r w:rsidRPr="002B6D0C">
        <w:rPr>
          <w:rFonts w:ascii="Times New Roman" w:hAnsi="Times New Roman" w:cs="Times New Roman"/>
        </w:rPr>
        <w:t>В реестр выводятся чеки по условию:</w:t>
      </w:r>
    </w:p>
    <w:p w14:paraId="4D921CDC"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Вид чека = «Электронный» и статусы «Экспортирован», «Сопоставлен», «Отозван», «Предварительно сопоставлен»;</w:t>
      </w:r>
    </w:p>
    <w:p w14:paraId="7969F1EB" w14:textId="77777777" w:rsidR="00AD54CB" w:rsidRPr="002B6D0C" w:rsidRDefault="00AD54CB" w:rsidP="00DF7FCC">
      <w:pPr>
        <w:pStyle w:val="aff5"/>
        <w:numPr>
          <w:ilvl w:val="0"/>
          <w:numId w:val="41"/>
        </w:numPr>
        <w:tabs>
          <w:tab w:val="left" w:pos="851"/>
        </w:tabs>
        <w:ind w:left="0" w:firstLine="709"/>
        <w:jc w:val="both"/>
        <w:rPr>
          <w:rFonts w:ascii="Times New Roman" w:hAnsi="Times New Roman"/>
        </w:rPr>
      </w:pPr>
      <w:r w:rsidRPr="002B6D0C">
        <w:rPr>
          <w:rFonts w:ascii="Times New Roman" w:hAnsi="Times New Roman"/>
        </w:rPr>
        <w:t>Вид чека = «Бумажный» и все статусы.</w:t>
      </w:r>
    </w:p>
    <w:p w14:paraId="7072C7F1" w14:textId="77777777" w:rsidR="00AD54CB" w:rsidRPr="002B6D0C" w:rsidRDefault="00AD54CB" w:rsidP="00DF7FCC">
      <w:pPr>
        <w:pStyle w:val="Default"/>
        <w:numPr>
          <w:ilvl w:val="0"/>
          <w:numId w:val="23"/>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Отчет содержит название филиала, дату формирования, диапазон дат выгружаемых чеков, номер банковского счета и номера чеков, их суммы и места получения. В конце отчета выводится общая сумма всех чеков в данном диапазоне дат и их количество. </w:t>
      </w:r>
    </w:p>
    <w:p w14:paraId="7E6D6740" w14:textId="77777777" w:rsidR="00AD54CB" w:rsidRPr="002B6D0C" w:rsidRDefault="00AD54CB" w:rsidP="00DF7FCC">
      <w:pPr>
        <w:pStyle w:val="Default"/>
        <w:numPr>
          <w:ilvl w:val="0"/>
          <w:numId w:val="23"/>
        </w:numPr>
        <w:tabs>
          <w:tab w:val="left" w:pos="284"/>
        </w:tabs>
        <w:ind w:left="0" w:firstLine="709"/>
        <w:jc w:val="both"/>
        <w:rPr>
          <w:rFonts w:ascii="Times New Roman" w:hAnsi="Times New Roman" w:cs="Times New Roman"/>
        </w:rPr>
      </w:pPr>
      <w:r w:rsidRPr="002B6D0C">
        <w:rPr>
          <w:rFonts w:ascii="Times New Roman" w:hAnsi="Times New Roman" w:cs="Times New Roman"/>
        </w:rPr>
        <w:t>Каждый банк выводить на отдельный лист книги, при этом наименование листа является наименование банка.</w:t>
      </w:r>
    </w:p>
    <w:p w14:paraId="461F0872" w14:textId="77777777" w:rsidR="00AD54CB" w:rsidRPr="002B6D0C" w:rsidRDefault="00AD54CB" w:rsidP="002B6D0C">
      <w:pPr>
        <w:pStyle w:val="Default"/>
        <w:ind w:firstLine="709"/>
        <w:jc w:val="both"/>
        <w:rPr>
          <w:rFonts w:ascii="Times New Roman" w:hAnsi="Times New Roman" w:cs="Times New Roman"/>
        </w:rPr>
      </w:pPr>
    </w:p>
    <w:p w14:paraId="2F93E38B"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r w:rsidRPr="002B6D0C">
        <w:rPr>
          <w:rFonts w:ascii="Times New Roman" w:hAnsi="Times New Roman" w:cs="Times New Roman"/>
          <w:b/>
          <w:color w:val="auto"/>
        </w:rPr>
        <w:t>Отчет «Реестр покупюрной разбивки»:</w:t>
      </w:r>
    </w:p>
    <w:p w14:paraId="578D1513" w14:textId="77777777" w:rsidR="00AD54CB" w:rsidRPr="002B6D0C" w:rsidRDefault="00AD54CB" w:rsidP="00DF7FCC">
      <w:pPr>
        <w:pStyle w:val="Default"/>
        <w:numPr>
          <w:ilvl w:val="0"/>
          <w:numId w:val="24"/>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Отчет позволяет формировать покупюрную разбивку ЭЧ в формате </w:t>
      </w:r>
      <w:r w:rsidRPr="002B6D0C">
        <w:rPr>
          <w:rFonts w:ascii="Times New Roman" w:hAnsi="Times New Roman" w:cs="Times New Roman"/>
          <w:lang w:val="en-US"/>
        </w:rPr>
        <w:t>Excel</w:t>
      </w:r>
      <w:r w:rsidRPr="002B6D0C">
        <w:rPr>
          <w:rFonts w:ascii="Times New Roman" w:hAnsi="Times New Roman" w:cs="Times New Roman"/>
        </w:rPr>
        <w:t xml:space="preserve">-файла с указанием параметров ЭЧ. </w:t>
      </w:r>
    </w:p>
    <w:p w14:paraId="5A6E61FA" w14:textId="77777777" w:rsidR="00AD54CB" w:rsidRPr="002B6D0C" w:rsidRDefault="00AD54CB" w:rsidP="00DF7FCC">
      <w:pPr>
        <w:pStyle w:val="Default"/>
        <w:numPr>
          <w:ilvl w:val="0"/>
          <w:numId w:val="24"/>
        </w:numPr>
        <w:tabs>
          <w:tab w:val="left" w:pos="284"/>
        </w:tabs>
        <w:ind w:left="0" w:firstLine="709"/>
        <w:jc w:val="both"/>
        <w:rPr>
          <w:rFonts w:ascii="Times New Roman" w:hAnsi="Times New Roman" w:cs="Times New Roman"/>
        </w:rPr>
      </w:pPr>
      <w:r w:rsidRPr="002B6D0C">
        <w:rPr>
          <w:rFonts w:ascii="Times New Roman" w:hAnsi="Times New Roman" w:cs="Times New Roman"/>
        </w:rPr>
        <w:t>Для формирования отчета требуется выделить необходимое количество ЭЧ и нажать на кнопку «Реестр покупюрной разбивки».</w:t>
      </w:r>
    </w:p>
    <w:p w14:paraId="57B1991F" w14:textId="77777777" w:rsidR="00AD54CB" w:rsidRPr="002B6D0C" w:rsidRDefault="00AD54CB" w:rsidP="00DF7FCC">
      <w:pPr>
        <w:pStyle w:val="Default"/>
        <w:numPr>
          <w:ilvl w:val="0"/>
          <w:numId w:val="24"/>
        </w:numPr>
        <w:tabs>
          <w:tab w:val="left" w:pos="284"/>
        </w:tabs>
        <w:ind w:left="0" w:firstLine="709"/>
        <w:jc w:val="both"/>
        <w:rPr>
          <w:rFonts w:ascii="Times New Roman" w:hAnsi="Times New Roman" w:cs="Times New Roman"/>
        </w:rPr>
      </w:pPr>
      <w:r w:rsidRPr="002B6D0C">
        <w:rPr>
          <w:rFonts w:ascii="Times New Roman" w:hAnsi="Times New Roman" w:cs="Times New Roman"/>
        </w:rPr>
        <w:t>Автоматически подсчитывать сумму и количество выделенных чеков.</w:t>
      </w:r>
    </w:p>
    <w:p w14:paraId="534C2A47" w14:textId="77777777" w:rsidR="00AD54CB" w:rsidRPr="002B6D0C" w:rsidRDefault="00AD54CB" w:rsidP="00DF7FCC">
      <w:pPr>
        <w:pStyle w:val="Default"/>
        <w:numPr>
          <w:ilvl w:val="0"/>
          <w:numId w:val="24"/>
        </w:numPr>
        <w:tabs>
          <w:tab w:val="left" w:pos="284"/>
        </w:tabs>
        <w:ind w:left="0" w:firstLine="709"/>
        <w:jc w:val="both"/>
        <w:rPr>
          <w:rFonts w:ascii="Times New Roman" w:hAnsi="Times New Roman" w:cs="Times New Roman"/>
        </w:rPr>
      </w:pPr>
      <w:r w:rsidRPr="002B6D0C">
        <w:rPr>
          <w:rFonts w:ascii="Times New Roman" w:hAnsi="Times New Roman" w:cs="Times New Roman"/>
        </w:rPr>
        <w:t>Для каждого ЭЧ покупюрная разбивка формируется на отдельном листе.</w:t>
      </w:r>
    </w:p>
    <w:p w14:paraId="2BFED4D7"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p>
    <w:p w14:paraId="6A37F6EC"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r w:rsidRPr="002B6D0C">
        <w:rPr>
          <w:rFonts w:ascii="Times New Roman" w:hAnsi="Times New Roman" w:cs="Times New Roman"/>
          <w:b/>
          <w:color w:val="auto"/>
        </w:rPr>
        <w:t>Отчет «Сводная заявка»:</w:t>
      </w:r>
    </w:p>
    <w:p w14:paraId="0008AC22" w14:textId="77777777" w:rsidR="00AD54CB" w:rsidRPr="002B6D0C" w:rsidRDefault="00AD54CB" w:rsidP="00DF7FCC">
      <w:pPr>
        <w:pStyle w:val="Default"/>
        <w:numPr>
          <w:ilvl w:val="0"/>
          <w:numId w:val="29"/>
        </w:numPr>
        <w:tabs>
          <w:tab w:val="left" w:pos="284"/>
        </w:tabs>
        <w:ind w:left="0" w:firstLine="709"/>
        <w:jc w:val="both"/>
        <w:rPr>
          <w:rFonts w:ascii="Times New Roman" w:hAnsi="Times New Roman" w:cs="Times New Roman"/>
          <w:color w:val="auto"/>
        </w:rPr>
      </w:pPr>
      <w:r w:rsidRPr="002B6D0C">
        <w:rPr>
          <w:rFonts w:ascii="Times New Roman" w:hAnsi="Times New Roman" w:cs="Times New Roman"/>
        </w:rPr>
        <w:t>Отчет предусмотрен для использования в избранных УФПС, в</w:t>
      </w:r>
      <w:r w:rsidRPr="002B6D0C">
        <w:rPr>
          <w:rFonts w:ascii="Times New Roman" w:hAnsi="Times New Roman" w:cs="Times New Roman"/>
          <w:color w:val="auto"/>
        </w:rPr>
        <w:t>ызывается по кнопке «Сводная заявка» на основной форме журнала ЭЧ.</w:t>
      </w:r>
    </w:p>
    <w:p w14:paraId="67C03325" w14:textId="77777777" w:rsidR="00AD54CB" w:rsidRPr="002B6D0C" w:rsidRDefault="00AD54CB" w:rsidP="00DF7FCC">
      <w:pPr>
        <w:pStyle w:val="Default"/>
        <w:numPr>
          <w:ilvl w:val="0"/>
          <w:numId w:val="29"/>
        </w:numPr>
        <w:tabs>
          <w:tab w:val="left" w:pos="284"/>
        </w:tabs>
        <w:ind w:left="0" w:firstLine="709"/>
        <w:jc w:val="both"/>
        <w:rPr>
          <w:rFonts w:ascii="Times New Roman" w:hAnsi="Times New Roman" w:cs="Times New Roman"/>
        </w:rPr>
      </w:pPr>
      <w:r w:rsidRPr="002B6D0C">
        <w:rPr>
          <w:rFonts w:ascii="Times New Roman" w:hAnsi="Times New Roman" w:cs="Times New Roman"/>
        </w:rPr>
        <w:t>При вызове открывается диалоговое окно, где требуется заполнить данные: дата, компания, вид средств, вышестоящий объект (индекс ОПС), банк.</w:t>
      </w:r>
    </w:p>
    <w:p w14:paraId="53770562" w14:textId="77777777" w:rsidR="00AD54CB" w:rsidRPr="002B6D0C" w:rsidRDefault="00AD54CB" w:rsidP="00DF7FCC">
      <w:pPr>
        <w:pStyle w:val="Default"/>
        <w:numPr>
          <w:ilvl w:val="0"/>
          <w:numId w:val="29"/>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Если не указан «Вид средств», в отчет отобрать все ЭЧ. Если указано значение «ПФР, СЗН» или «Прочие», то отобрать чеки в соответствии с видом средств в чеке. </w:t>
      </w:r>
    </w:p>
    <w:p w14:paraId="18165A25" w14:textId="77777777" w:rsidR="00AD54CB" w:rsidRPr="002B6D0C" w:rsidRDefault="00AD54CB" w:rsidP="002B6D0C">
      <w:pPr>
        <w:pStyle w:val="Default"/>
        <w:tabs>
          <w:tab w:val="left" w:pos="284"/>
        </w:tabs>
        <w:jc w:val="both"/>
        <w:rPr>
          <w:rFonts w:ascii="Times New Roman" w:hAnsi="Times New Roman" w:cs="Times New Roman"/>
        </w:rPr>
      </w:pPr>
    </w:p>
    <w:p w14:paraId="2C8CF33E" w14:textId="77777777" w:rsidR="00AD54CB" w:rsidRPr="002B6D0C" w:rsidRDefault="00AD54CB" w:rsidP="002B6D0C">
      <w:pPr>
        <w:pStyle w:val="Default"/>
        <w:ind w:left="709"/>
        <w:jc w:val="both"/>
        <w:rPr>
          <w:rFonts w:ascii="Times New Roman" w:hAnsi="Times New Roman" w:cs="Times New Roman"/>
          <w:b/>
          <w:color w:val="auto"/>
        </w:rPr>
      </w:pPr>
      <w:r w:rsidRPr="002B6D0C">
        <w:rPr>
          <w:rFonts w:ascii="Times New Roman" w:hAnsi="Times New Roman" w:cs="Times New Roman"/>
          <w:b/>
          <w:color w:val="auto"/>
        </w:rPr>
        <w:lastRenderedPageBreak/>
        <w:t>Журнал «Автоматическое формирование заявок на подкрепление».</w:t>
      </w:r>
    </w:p>
    <w:p w14:paraId="365C5509" w14:textId="77777777" w:rsidR="00AD54CB" w:rsidRPr="002B6D0C" w:rsidRDefault="00AD54CB" w:rsidP="002B6D0C">
      <w:pPr>
        <w:ind w:firstLine="708"/>
        <w:jc w:val="both"/>
        <w:rPr>
          <w:rFonts w:ascii="Times New Roman" w:hAnsi="Times New Roman"/>
          <w:color w:val="000000"/>
        </w:rPr>
      </w:pPr>
      <w:r w:rsidRPr="002B6D0C">
        <w:rPr>
          <w:rFonts w:ascii="Times New Roman" w:hAnsi="Times New Roman"/>
          <w:color w:val="000000"/>
        </w:rPr>
        <w:t xml:space="preserve">Второй вариант формирования Электронного чека это автоматизированный процесс передачи данных о суммах подкреплений наличных денежных средств в ОПС. </w:t>
      </w:r>
    </w:p>
    <w:p w14:paraId="0F370700" w14:textId="77777777" w:rsidR="00AD54CB" w:rsidRPr="002B6D0C" w:rsidRDefault="00AD54CB" w:rsidP="002B6D0C">
      <w:pPr>
        <w:ind w:firstLine="708"/>
        <w:jc w:val="both"/>
        <w:rPr>
          <w:rFonts w:ascii="Times New Roman" w:hAnsi="Times New Roman"/>
          <w:color w:val="000000"/>
        </w:rPr>
      </w:pPr>
      <w:r w:rsidRPr="002B6D0C">
        <w:rPr>
          <w:rFonts w:ascii="Times New Roman" w:hAnsi="Times New Roman"/>
          <w:color w:val="000000"/>
        </w:rPr>
        <w:t>Посредством интеграции между казначейской ИС и Модулем производственного контроля (МПК) осуществляется формирование электронных заявок на подкрепление денежными средствами.</w:t>
      </w:r>
    </w:p>
    <w:p w14:paraId="4D143E7A" w14:textId="77777777" w:rsidR="00AD54CB" w:rsidRPr="002B6D0C" w:rsidRDefault="00AD54CB" w:rsidP="002B6D0C">
      <w:pPr>
        <w:ind w:firstLine="708"/>
        <w:jc w:val="both"/>
        <w:rPr>
          <w:rFonts w:ascii="Times New Roman" w:hAnsi="Times New Roman"/>
          <w:color w:val="000000"/>
        </w:rPr>
      </w:pPr>
      <w:r w:rsidRPr="002B6D0C">
        <w:rPr>
          <w:rFonts w:ascii="Times New Roman" w:hAnsi="Times New Roman"/>
          <w:color w:val="000000"/>
        </w:rPr>
        <w:t xml:space="preserve">Сотрудники ОПС формируют в системе МПК потребность на подкрепление на дату, потребность согласовывается ответственными лицами и данные интегрируются в казначейскую систему. Если ОПС подкрепляется из Банка, то формируется 1 чек на 1 ОПС. В случае, если подкрепление ОПС осуществляется через вышестоящую Главную кассу (ГРК), то заявки от подчиненных ОПС суммируются, формируется общий чек на ГРК. </w:t>
      </w:r>
    </w:p>
    <w:p w14:paraId="1CAD9FFF" w14:textId="77777777" w:rsidR="00AD54CB" w:rsidRPr="002B6D0C" w:rsidRDefault="00AD54CB" w:rsidP="002B6D0C">
      <w:pPr>
        <w:ind w:firstLine="708"/>
        <w:jc w:val="both"/>
        <w:rPr>
          <w:rFonts w:ascii="Times New Roman" w:hAnsi="Times New Roman"/>
          <w:color w:val="000000"/>
        </w:rPr>
      </w:pPr>
      <w:r w:rsidRPr="002B6D0C">
        <w:rPr>
          <w:rFonts w:ascii="Times New Roman" w:hAnsi="Times New Roman"/>
          <w:color w:val="000000"/>
        </w:rPr>
        <w:t>Список атрибутов для передачи при интеграции МПК и казначейской ИС для формирования Электронных чеков:</w:t>
      </w:r>
    </w:p>
    <w:tbl>
      <w:tblPr>
        <w:tblW w:w="5000" w:type="pct"/>
        <w:tblLook w:val="04A0" w:firstRow="1" w:lastRow="0" w:firstColumn="1" w:lastColumn="0" w:noHBand="0" w:noVBand="1"/>
      </w:tblPr>
      <w:tblGrid>
        <w:gridCol w:w="457"/>
        <w:gridCol w:w="1878"/>
        <w:gridCol w:w="1533"/>
        <w:gridCol w:w="2545"/>
        <w:gridCol w:w="2932"/>
      </w:tblGrid>
      <w:tr w:rsidR="00AD54CB" w:rsidRPr="002B6D0C" w14:paraId="32E0F36A" w14:textId="77777777" w:rsidTr="00465F25">
        <w:trPr>
          <w:trHeight w:val="300"/>
        </w:trPr>
        <w:tc>
          <w:tcPr>
            <w:tcW w:w="3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DFACAA" w14:textId="77777777" w:rsidR="00AD54CB" w:rsidRPr="002B6D0C" w:rsidRDefault="00AD54CB" w:rsidP="002B6D0C">
            <w:pPr>
              <w:rPr>
                <w:rFonts w:ascii="Times New Roman" w:eastAsia="Times New Roman" w:hAnsi="Times New Roman"/>
                <w:b/>
                <w:bCs/>
                <w:color w:val="000000"/>
                <w:lang w:eastAsia="ru-RU"/>
              </w:rPr>
            </w:pPr>
            <w:r w:rsidRPr="002B6D0C">
              <w:rPr>
                <w:rFonts w:ascii="Times New Roman" w:eastAsia="Times New Roman" w:hAnsi="Times New Roman"/>
                <w:b/>
                <w:bCs/>
                <w:color w:val="000000"/>
                <w:lang w:eastAsia="ru-RU"/>
              </w:rPr>
              <w:t>№</w:t>
            </w:r>
          </w:p>
        </w:tc>
        <w:tc>
          <w:tcPr>
            <w:tcW w:w="1289" w:type="pct"/>
            <w:tcBorders>
              <w:top w:val="single" w:sz="4" w:space="0" w:color="auto"/>
              <w:left w:val="nil"/>
              <w:bottom w:val="single" w:sz="4" w:space="0" w:color="auto"/>
              <w:right w:val="single" w:sz="4" w:space="0" w:color="auto"/>
            </w:tcBorders>
            <w:shd w:val="clear" w:color="000000" w:fill="FFFFFF"/>
            <w:vAlign w:val="bottom"/>
            <w:hideMark/>
          </w:tcPr>
          <w:p w14:paraId="5EEFC3FB" w14:textId="77777777" w:rsidR="00AD54CB" w:rsidRPr="002B6D0C" w:rsidRDefault="00AD54CB" w:rsidP="002B6D0C">
            <w:pPr>
              <w:rPr>
                <w:rFonts w:ascii="Times New Roman" w:eastAsia="Times New Roman" w:hAnsi="Times New Roman"/>
                <w:b/>
                <w:bCs/>
                <w:color w:val="000000"/>
                <w:lang w:eastAsia="ru-RU"/>
              </w:rPr>
            </w:pPr>
            <w:r w:rsidRPr="002B6D0C">
              <w:rPr>
                <w:rFonts w:ascii="Times New Roman" w:eastAsia="Times New Roman" w:hAnsi="Times New Roman"/>
                <w:b/>
                <w:bCs/>
                <w:color w:val="000000"/>
                <w:lang w:eastAsia="ru-RU"/>
              </w:rPr>
              <w:t>Атрибут</w:t>
            </w:r>
          </w:p>
        </w:tc>
        <w:tc>
          <w:tcPr>
            <w:tcW w:w="1290" w:type="pct"/>
            <w:tcBorders>
              <w:top w:val="single" w:sz="4" w:space="0" w:color="auto"/>
              <w:left w:val="nil"/>
              <w:bottom w:val="single" w:sz="4" w:space="0" w:color="auto"/>
              <w:right w:val="single" w:sz="4" w:space="0" w:color="auto"/>
            </w:tcBorders>
            <w:shd w:val="clear" w:color="000000" w:fill="FFFFFF"/>
            <w:vAlign w:val="bottom"/>
            <w:hideMark/>
          </w:tcPr>
          <w:p w14:paraId="2F3E664D" w14:textId="77777777" w:rsidR="00AD54CB" w:rsidRPr="002B6D0C" w:rsidRDefault="00AD54CB" w:rsidP="002B6D0C">
            <w:pPr>
              <w:rPr>
                <w:rFonts w:ascii="Times New Roman" w:eastAsia="Times New Roman" w:hAnsi="Times New Roman"/>
                <w:b/>
                <w:bCs/>
                <w:color w:val="000000"/>
                <w:lang w:eastAsia="ru-RU"/>
              </w:rPr>
            </w:pPr>
            <w:r w:rsidRPr="002B6D0C">
              <w:rPr>
                <w:rFonts w:ascii="Times New Roman" w:eastAsia="Times New Roman" w:hAnsi="Times New Roman"/>
                <w:b/>
                <w:bCs/>
                <w:color w:val="000000"/>
                <w:lang w:eastAsia="ru-RU"/>
              </w:rPr>
              <w:t>МПК</w:t>
            </w:r>
          </w:p>
        </w:tc>
        <w:tc>
          <w:tcPr>
            <w:tcW w:w="1161" w:type="pct"/>
            <w:tcBorders>
              <w:top w:val="single" w:sz="4" w:space="0" w:color="auto"/>
              <w:left w:val="nil"/>
              <w:bottom w:val="single" w:sz="4" w:space="0" w:color="auto"/>
              <w:right w:val="single" w:sz="4" w:space="0" w:color="auto"/>
            </w:tcBorders>
            <w:shd w:val="clear" w:color="000000" w:fill="FFFFFF"/>
            <w:vAlign w:val="bottom"/>
            <w:hideMark/>
          </w:tcPr>
          <w:p w14:paraId="07E763F4" w14:textId="77777777" w:rsidR="00AD54CB" w:rsidRPr="002B6D0C" w:rsidRDefault="00AD54CB" w:rsidP="002B6D0C">
            <w:pPr>
              <w:rPr>
                <w:rFonts w:ascii="Times New Roman" w:eastAsia="Times New Roman" w:hAnsi="Times New Roman"/>
                <w:b/>
                <w:bCs/>
                <w:color w:val="000000"/>
                <w:lang w:eastAsia="ru-RU"/>
              </w:rPr>
            </w:pPr>
            <w:r w:rsidRPr="002B6D0C">
              <w:rPr>
                <w:rFonts w:ascii="Times New Roman" w:eastAsia="Times New Roman" w:hAnsi="Times New Roman"/>
                <w:b/>
                <w:bCs/>
                <w:color w:val="000000"/>
                <w:lang w:eastAsia="ru-RU"/>
              </w:rPr>
              <w:t>СИСТЕМА КАЗНАЧЕЙСТВА</w:t>
            </w:r>
          </w:p>
        </w:tc>
        <w:tc>
          <w:tcPr>
            <w:tcW w:w="959" w:type="pct"/>
            <w:tcBorders>
              <w:top w:val="single" w:sz="4" w:space="0" w:color="auto"/>
              <w:left w:val="nil"/>
              <w:bottom w:val="single" w:sz="4" w:space="0" w:color="auto"/>
              <w:right w:val="single" w:sz="4" w:space="0" w:color="auto"/>
            </w:tcBorders>
            <w:shd w:val="clear" w:color="000000" w:fill="FFFFFF"/>
            <w:vAlign w:val="bottom"/>
            <w:hideMark/>
          </w:tcPr>
          <w:p w14:paraId="52F24229" w14:textId="77777777" w:rsidR="00AD54CB" w:rsidRPr="002B6D0C" w:rsidRDefault="00AD54CB" w:rsidP="002B6D0C">
            <w:pPr>
              <w:rPr>
                <w:rFonts w:ascii="Times New Roman" w:eastAsia="Times New Roman" w:hAnsi="Times New Roman"/>
                <w:b/>
                <w:bCs/>
                <w:color w:val="000000"/>
                <w:lang w:eastAsia="ru-RU"/>
              </w:rPr>
            </w:pPr>
            <w:r w:rsidRPr="002B6D0C">
              <w:rPr>
                <w:rFonts w:ascii="Times New Roman" w:eastAsia="Times New Roman" w:hAnsi="Times New Roman"/>
                <w:b/>
                <w:bCs/>
                <w:color w:val="000000"/>
                <w:lang w:eastAsia="ru-RU"/>
              </w:rPr>
              <w:t>Направление передачи</w:t>
            </w:r>
          </w:p>
        </w:tc>
      </w:tr>
      <w:tr w:rsidR="00AD54CB" w:rsidRPr="002B6D0C" w14:paraId="5B6D27DC" w14:textId="77777777" w:rsidTr="00465F25">
        <w:trPr>
          <w:trHeight w:val="491"/>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7AE6FF26"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1</w:t>
            </w:r>
          </w:p>
        </w:tc>
        <w:tc>
          <w:tcPr>
            <w:tcW w:w="1289" w:type="pct"/>
            <w:tcBorders>
              <w:top w:val="nil"/>
              <w:left w:val="nil"/>
              <w:bottom w:val="single" w:sz="4" w:space="0" w:color="auto"/>
              <w:right w:val="single" w:sz="4" w:space="0" w:color="auto"/>
            </w:tcBorders>
            <w:shd w:val="clear" w:color="000000" w:fill="FFFFFF"/>
            <w:vAlign w:val="bottom"/>
            <w:hideMark/>
          </w:tcPr>
          <w:p w14:paraId="0AD74640"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Подразделение-получатель</w:t>
            </w:r>
            <w:r w:rsidRPr="002B6D0C">
              <w:rPr>
                <w:rFonts w:ascii="Times New Roman" w:eastAsia="Times New Roman" w:hAnsi="Times New Roman"/>
                <w:color w:val="000000"/>
                <w:lang w:eastAsia="ru-RU"/>
              </w:rPr>
              <w:br/>
              <w:t>(индекс ОПС)</w:t>
            </w:r>
          </w:p>
        </w:tc>
        <w:tc>
          <w:tcPr>
            <w:tcW w:w="1290" w:type="pct"/>
            <w:tcBorders>
              <w:top w:val="nil"/>
              <w:left w:val="nil"/>
              <w:bottom w:val="single" w:sz="4" w:space="0" w:color="auto"/>
              <w:right w:val="single" w:sz="4" w:space="0" w:color="auto"/>
            </w:tcBorders>
            <w:shd w:val="clear" w:color="000000" w:fill="FFFFFF"/>
            <w:vAlign w:val="bottom"/>
            <w:hideMark/>
          </w:tcPr>
          <w:p w14:paraId="7FAEB906"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Данные вносит ОПС</w:t>
            </w:r>
          </w:p>
        </w:tc>
        <w:tc>
          <w:tcPr>
            <w:tcW w:w="1161" w:type="pct"/>
            <w:tcBorders>
              <w:top w:val="nil"/>
              <w:left w:val="nil"/>
              <w:bottom w:val="single" w:sz="4" w:space="0" w:color="auto"/>
              <w:right w:val="single" w:sz="4" w:space="0" w:color="auto"/>
            </w:tcBorders>
            <w:shd w:val="clear" w:color="000000" w:fill="FFFFFF"/>
            <w:vAlign w:val="bottom"/>
            <w:hideMark/>
          </w:tcPr>
          <w:p w14:paraId="6CFD08B9"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959" w:type="pct"/>
            <w:tcBorders>
              <w:top w:val="nil"/>
              <w:left w:val="nil"/>
              <w:bottom w:val="single" w:sz="4" w:space="0" w:color="auto"/>
              <w:right w:val="single" w:sz="4" w:space="0" w:color="auto"/>
            </w:tcBorders>
            <w:shd w:val="clear" w:color="000000" w:fill="FFFFFF"/>
            <w:vAlign w:val="bottom"/>
            <w:hideMark/>
          </w:tcPr>
          <w:p w14:paraId="424490A0"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МПК=&gt;СИСТЕМА КАЗНАЧЕЙСТВА</w:t>
            </w:r>
          </w:p>
        </w:tc>
      </w:tr>
      <w:tr w:rsidR="00AD54CB" w:rsidRPr="002B6D0C" w14:paraId="4A3E4366" w14:textId="77777777" w:rsidTr="00465F25">
        <w:trPr>
          <w:trHeight w:val="1440"/>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059F05AE"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2</w:t>
            </w:r>
          </w:p>
        </w:tc>
        <w:tc>
          <w:tcPr>
            <w:tcW w:w="1289" w:type="pct"/>
            <w:tcBorders>
              <w:top w:val="nil"/>
              <w:left w:val="nil"/>
              <w:bottom w:val="single" w:sz="4" w:space="0" w:color="auto"/>
              <w:right w:val="single" w:sz="4" w:space="0" w:color="auto"/>
            </w:tcBorders>
            <w:shd w:val="clear" w:color="000000" w:fill="FFFFFF"/>
            <w:vAlign w:val="bottom"/>
            <w:hideMark/>
          </w:tcPr>
          <w:p w14:paraId="40A9A71F"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Признак ГРК/не ГРК</w:t>
            </w:r>
          </w:p>
        </w:tc>
        <w:tc>
          <w:tcPr>
            <w:tcW w:w="1290" w:type="pct"/>
            <w:tcBorders>
              <w:top w:val="nil"/>
              <w:left w:val="nil"/>
              <w:bottom w:val="single" w:sz="4" w:space="0" w:color="auto"/>
              <w:right w:val="single" w:sz="4" w:space="0" w:color="auto"/>
            </w:tcBorders>
            <w:shd w:val="clear" w:color="000000" w:fill="FFFFFF"/>
            <w:vAlign w:val="bottom"/>
            <w:hideMark/>
          </w:tcPr>
          <w:p w14:paraId="477D31F8"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Данные вносит ОПС</w:t>
            </w:r>
          </w:p>
        </w:tc>
        <w:tc>
          <w:tcPr>
            <w:tcW w:w="1161" w:type="pct"/>
            <w:tcBorders>
              <w:top w:val="nil"/>
              <w:left w:val="nil"/>
              <w:bottom w:val="single" w:sz="4" w:space="0" w:color="auto"/>
              <w:right w:val="single" w:sz="4" w:space="0" w:color="auto"/>
            </w:tcBorders>
            <w:shd w:val="clear" w:color="000000" w:fill="FFFFFF"/>
            <w:vAlign w:val="bottom"/>
            <w:hideMark/>
          </w:tcPr>
          <w:p w14:paraId="28F2CB8A"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959" w:type="pct"/>
            <w:tcBorders>
              <w:top w:val="nil"/>
              <w:left w:val="nil"/>
              <w:bottom w:val="single" w:sz="4" w:space="0" w:color="auto"/>
              <w:right w:val="single" w:sz="4" w:space="0" w:color="auto"/>
            </w:tcBorders>
            <w:shd w:val="clear" w:color="000000" w:fill="FFFFFF"/>
            <w:vAlign w:val="bottom"/>
            <w:hideMark/>
          </w:tcPr>
          <w:p w14:paraId="05773BD0"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МПК=&gt;СИСТЕМА КАЗНАЧЕЙСТВА</w:t>
            </w:r>
          </w:p>
        </w:tc>
      </w:tr>
      <w:tr w:rsidR="00AD54CB" w:rsidRPr="002B6D0C" w14:paraId="49031129" w14:textId="77777777" w:rsidTr="00465F25">
        <w:trPr>
          <w:trHeight w:val="1140"/>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51AC79AB"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3</w:t>
            </w:r>
          </w:p>
        </w:tc>
        <w:tc>
          <w:tcPr>
            <w:tcW w:w="1289" w:type="pct"/>
            <w:tcBorders>
              <w:top w:val="nil"/>
              <w:left w:val="nil"/>
              <w:bottom w:val="single" w:sz="4" w:space="0" w:color="auto"/>
              <w:right w:val="single" w:sz="4" w:space="0" w:color="auto"/>
            </w:tcBorders>
            <w:shd w:val="clear" w:color="000000" w:fill="FFFFFF"/>
            <w:vAlign w:val="bottom"/>
            <w:hideMark/>
          </w:tcPr>
          <w:p w14:paraId="60C47840"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Способ получения (Отделение банка/Кассовый центр/Доставка)</w:t>
            </w:r>
          </w:p>
        </w:tc>
        <w:tc>
          <w:tcPr>
            <w:tcW w:w="1290" w:type="pct"/>
            <w:tcBorders>
              <w:top w:val="nil"/>
              <w:left w:val="nil"/>
              <w:bottom w:val="single" w:sz="4" w:space="0" w:color="auto"/>
              <w:right w:val="single" w:sz="4" w:space="0" w:color="auto"/>
            </w:tcBorders>
            <w:shd w:val="clear" w:color="000000" w:fill="FFFFFF"/>
            <w:vAlign w:val="bottom"/>
            <w:hideMark/>
          </w:tcPr>
          <w:p w14:paraId="6C461500"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1161" w:type="pct"/>
            <w:tcBorders>
              <w:top w:val="nil"/>
              <w:left w:val="nil"/>
              <w:bottom w:val="single" w:sz="4" w:space="0" w:color="auto"/>
              <w:right w:val="single" w:sz="4" w:space="0" w:color="auto"/>
            </w:tcBorders>
            <w:shd w:val="clear" w:color="000000" w:fill="FFFFFF"/>
            <w:vAlign w:val="bottom"/>
            <w:hideMark/>
          </w:tcPr>
          <w:p w14:paraId="57A09477"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Способ получения предзаполнен, в зависимости от действующих договоров с банком/инкассаторами для данного ОПС.</w:t>
            </w:r>
          </w:p>
        </w:tc>
        <w:tc>
          <w:tcPr>
            <w:tcW w:w="959" w:type="pct"/>
            <w:tcBorders>
              <w:top w:val="nil"/>
              <w:left w:val="nil"/>
              <w:bottom w:val="single" w:sz="4" w:space="0" w:color="auto"/>
              <w:right w:val="single" w:sz="4" w:space="0" w:color="auto"/>
            </w:tcBorders>
            <w:shd w:val="clear" w:color="000000" w:fill="FFFFFF"/>
            <w:vAlign w:val="bottom"/>
            <w:hideMark/>
          </w:tcPr>
          <w:p w14:paraId="466C6F9F"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СИСТЕМА КАЗНАЧЕЙСТВА</w:t>
            </w:r>
          </w:p>
        </w:tc>
      </w:tr>
      <w:tr w:rsidR="00AD54CB" w:rsidRPr="002B6D0C" w14:paraId="06871980" w14:textId="77777777" w:rsidTr="00465F25">
        <w:trPr>
          <w:trHeight w:val="570"/>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15B6290A"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4</w:t>
            </w:r>
          </w:p>
        </w:tc>
        <w:tc>
          <w:tcPr>
            <w:tcW w:w="1289" w:type="pct"/>
            <w:tcBorders>
              <w:top w:val="nil"/>
              <w:left w:val="nil"/>
              <w:bottom w:val="single" w:sz="4" w:space="0" w:color="auto"/>
              <w:right w:val="single" w:sz="4" w:space="0" w:color="auto"/>
            </w:tcBorders>
            <w:shd w:val="clear" w:color="000000" w:fill="FFFFFF"/>
            <w:vAlign w:val="bottom"/>
            <w:hideMark/>
          </w:tcPr>
          <w:p w14:paraId="085121A1"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Главный банк</w:t>
            </w:r>
          </w:p>
        </w:tc>
        <w:tc>
          <w:tcPr>
            <w:tcW w:w="1290" w:type="pct"/>
            <w:tcBorders>
              <w:top w:val="nil"/>
              <w:left w:val="nil"/>
              <w:bottom w:val="single" w:sz="4" w:space="0" w:color="auto"/>
              <w:right w:val="single" w:sz="4" w:space="0" w:color="auto"/>
            </w:tcBorders>
            <w:shd w:val="clear" w:color="000000" w:fill="FFFFFF"/>
            <w:vAlign w:val="bottom"/>
            <w:hideMark/>
          </w:tcPr>
          <w:p w14:paraId="2B83CB6C"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1161" w:type="pct"/>
            <w:tcBorders>
              <w:top w:val="nil"/>
              <w:left w:val="nil"/>
              <w:bottom w:val="single" w:sz="4" w:space="0" w:color="auto"/>
              <w:right w:val="single" w:sz="4" w:space="0" w:color="auto"/>
            </w:tcBorders>
            <w:shd w:val="clear" w:color="000000" w:fill="FFFFFF"/>
            <w:vAlign w:val="bottom"/>
            <w:hideMark/>
          </w:tcPr>
          <w:p w14:paraId="7A1FAEF8"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Главный банк предзаполнен в зависимости от ОПС</w:t>
            </w:r>
          </w:p>
        </w:tc>
        <w:tc>
          <w:tcPr>
            <w:tcW w:w="959" w:type="pct"/>
            <w:tcBorders>
              <w:top w:val="nil"/>
              <w:left w:val="nil"/>
              <w:bottom w:val="single" w:sz="4" w:space="0" w:color="auto"/>
              <w:right w:val="single" w:sz="4" w:space="0" w:color="auto"/>
            </w:tcBorders>
            <w:shd w:val="clear" w:color="000000" w:fill="FFFFFF"/>
            <w:vAlign w:val="bottom"/>
            <w:hideMark/>
          </w:tcPr>
          <w:p w14:paraId="2C885DE6"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СИСТЕМА КАЗНАЧЕЙСТВА</w:t>
            </w:r>
          </w:p>
        </w:tc>
      </w:tr>
      <w:tr w:rsidR="00AD54CB" w:rsidRPr="002B6D0C" w14:paraId="01F6AA69" w14:textId="77777777" w:rsidTr="00465F25">
        <w:trPr>
          <w:trHeight w:val="855"/>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07E9E7EB"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5</w:t>
            </w:r>
          </w:p>
        </w:tc>
        <w:tc>
          <w:tcPr>
            <w:tcW w:w="1289" w:type="pct"/>
            <w:tcBorders>
              <w:top w:val="nil"/>
              <w:left w:val="nil"/>
              <w:bottom w:val="single" w:sz="4" w:space="0" w:color="auto"/>
              <w:right w:val="single" w:sz="4" w:space="0" w:color="auto"/>
            </w:tcBorders>
            <w:shd w:val="clear" w:color="000000" w:fill="FFFFFF"/>
            <w:vAlign w:val="bottom"/>
            <w:hideMark/>
          </w:tcPr>
          <w:p w14:paraId="3372E07D"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Отделение банка (адрес)</w:t>
            </w:r>
          </w:p>
        </w:tc>
        <w:tc>
          <w:tcPr>
            <w:tcW w:w="1290" w:type="pct"/>
            <w:tcBorders>
              <w:top w:val="nil"/>
              <w:left w:val="nil"/>
              <w:bottom w:val="single" w:sz="4" w:space="0" w:color="auto"/>
              <w:right w:val="single" w:sz="4" w:space="0" w:color="auto"/>
            </w:tcBorders>
            <w:shd w:val="clear" w:color="000000" w:fill="FFFFFF"/>
            <w:vAlign w:val="bottom"/>
            <w:hideMark/>
          </w:tcPr>
          <w:p w14:paraId="591AE523"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1161" w:type="pct"/>
            <w:tcBorders>
              <w:top w:val="nil"/>
              <w:left w:val="nil"/>
              <w:bottom w:val="single" w:sz="4" w:space="0" w:color="auto"/>
              <w:right w:val="single" w:sz="4" w:space="0" w:color="auto"/>
            </w:tcBorders>
            <w:shd w:val="clear" w:color="000000" w:fill="FFFFFF"/>
            <w:vAlign w:val="bottom"/>
            <w:hideMark/>
          </w:tcPr>
          <w:p w14:paraId="77D565B9"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Указывается автоматически на основании Главный банк+Подразделение-получатель</w:t>
            </w:r>
          </w:p>
        </w:tc>
        <w:tc>
          <w:tcPr>
            <w:tcW w:w="959" w:type="pct"/>
            <w:tcBorders>
              <w:top w:val="nil"/>
              <w:left w:val="nil"/>
              <w:bottom w:val="single" w:sz="4" w:space="0" w:color="auto"/>
              <w:right w:val="single" w:sz="4" w:space="0" w:color="auto"/>
            </w:tcBorders>
            <w:shd w:val="clear" w:color="000000" w:fill="FFFFFF"/>
            <w:vAlign w:val="bottom"/>
            <w:hideMark/>
          </w:tcPr>
          <w:p w14:paraId="50AC6DA1"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СИСТЕМА КАЗНАЧЕЙСТВА</w:t>
            </w:r>
          </w:p>
        </w:tc>
      </w:tr>
      <w:tr w:rsidR="00AD54CB" w:rsidRPr="002B6D0C" w14:paraId="38BB0946" w14:textId="77777777" w:rsidTr="00465F25">
        <w:trPr>
          <w:trHeight w:val="855"/>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6EF4275A"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6</w:t>
            </w:r>
          </w:p>
        </w:tc>
        <w:tc>
          <w:tcPr>
            <w:tcW w:w="1289" w:type="pct"/>
            <w:tcBorders>
              <w:top w:val="nil"/>
              <w:left w:val="nil"/>
              <w:bottom w:val="single" w:sz="4" w:space="0" w:color="auto"/>
              <w:right w:val="single" w:sz="4" w:space="0" w:color="auto"/>
            </w:tcBorders>
            <w:shd w:val="clear" w:color="000000" w:fill="FFFFFF"/>
            <w:vAlign w:val="bottom"/>
            <w:hideMark/>
          </w:tcPr>
          <w:p w14:paraId="2796A428"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Адрес ОПС (только для услуги доставка наличных)</w:t>
            </w:r>
          </w:p>
        </w:tc>
        <w:tc>
          <w:tcPr>
            <w:tcW w:w="1290" w:type="pct"/>
            <w:tcBorders>
              <w:top w:val="nil"/>
              <w:left w:val="nil"/>
              <w:bottom w:val="single" w:sz="4" w:space="0" w:color="auto"/>
              <w:right w:val="single" w:sz="4" w:space="0" w:color="auto"/>
            </w:tcBorders>
            <w:shd w:val="clear" w:color="000000" w:fill="FFFFFF"/>
            <w:vAlign w:val="bottom"/>
            <w:hideMark/>
          </w:tcPr>
          <w:p w14:paraId="592451B2"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1161" w:type="pct"/>
            <w:tcBorders>
              <w:top w:val="nil"/>
              <w:left w:val="nil"/>
              <w:bottom w:val="single" w:sz="4" w:space="0" w:color="auto"/>
              <w:right w:val="single" w:sz="4" w:space="0" w:color="auto"/>
            </w:tcBorders>
            <w:shd w:val="clear" w:color="000000" w:fill="FFFFFF"/>
            <w:vAlign w:val="bottom"/>
            <w:hideMark/>
          </w:tcPr>
          <w:p w14:paraId="615EF839"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Предзаполняется на основании ОПС, Главного банка и способа получения</w:t>
            </w:r>
          </w:p>
        </w:tc>
        <w:tc>
          <w:tcPr>
            <w:tcW w:w="959" w:type="pct"/>
            <w:tcBorders>
              <w:top w:val="nil"/>
              <w:left w:val="nil"/>
              <w:bottom w:val="single" w:sz="4" w:space="0" w:color="auto"/>
              <w:right w:val="single" w:sz="4" w:space="0" w:color="auto"/>
            </w:tcBorders>
            <w:shd w:val="clear" w:color="000000" w:fill="FFFFFF"/>
            <w:vAlign w:val="bottom"/>
            <w:hideMark/>
          </w:tcPr>
          <w:p w14:paraId="13658564"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СИСТЕМА КАЗНАЧЕЙСТВА</w:t>
            </w:r>
          </w:p>
        </w:tc>
      </w:tr>
      <w:tr w:rsidR="00AD54CB" w:rsidRPr="002B6D0C" w14:paraId="1484EE4D" w14:textId="77777777" w:rsidTr="00465F25">
        <w:trPr>
          <w:trHeight w:val="855"/>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7A5F81E4"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7</w:t>
            </w:r>
          </w:p>
        </w:tc>
        <w:tc>
          <w:tcPr>
            <w:tcW w:w="1289" w:type="pct"/>
            <w:tcBorders>
              <w:top w:val="nil"/>
              <w:left w:val="nil"/>
              <w:bottom w:val="single" w:sz="4" w:space="0" w:color="auto"/>
              <w:right w:val="single" w:sz="4" w:space="0" w:color="auto"/>
            </w:tcBorders>
            <w:shd w:val="clear" w:color="000000" w:fill="FFFFFF"/>
            <w:vAlign w:val="bottom"/>
            <w:hideMark/>
          </w:tcPr>
          <w:p w14:paraId="3D070243"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Счет списания</w:t>
            </w:r>
          </w:p>
        </w:tc>
        <w:tc>
          <w:tcPr>
            <w:tcW w:w="1290" w:type="pct"/>
            <w:tcBorders>
              <w:top w:val="nil"/>
              <w:left w:val="nil"/>
              <w:bottom w:val="single" w:sz="4" w:space="0" w:color="auto"/>
              <w:right w:val="single" w:sz="4" w:space="0" w:color="auto"/>
            </w:tcBorders>
            <w:shd w:val="clear" w:color="000000" w:fill="FFFFFF"/>
            <w:vAlign w:val="bottom"/>
            <w:hideMark/>
          </w:tcPr>
          <w:p w14:paraId="50EE96AF"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1161" w:type="pct"/>
            <w:tcBorders>
              <w:top w:val="nil"/>
              <w:left w:val="nil"/>
              <w:bottom w:val="single" w:sz="4" w:space="0" w:color="auto"/>
              <w:right w:val="single" w:sz="4" w:space="0" w:color="auto"/>
            </w:tcBorders>
            <w:shd w:val="clear" w:color="000000" w:fill="FFFFFF"/>
            <w:vAlign w:val="bottom"/>
            <w:hideMark/>
          </w:tcPr>
          <w:p w14:paraId="6C17A950"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Предзаполняется на основании ОПС, Главного банка и направление выдачи</w:t>
            </w:r>
          </w:p>
        </w:tc>
        <w:tc>
          <w:tcPr>
            <w:tcW w:w="959" w:type="pct"/>
            <w:tcBorders>
              <w:top w:val="nil"/>
              <w:left w:val="nil"/>
              <w:bottom w:val="single" w:sz="4" w:space="0" w:color="auto"/>
              <w:right w:val="single" w:sz="4" w:space="0" w:color="auto"/>
            </w:tcBorders>
            <w:shd w:val="clear" w:color="000000" w:fill="FFFFFF"/>
            <w:vAlign w:val="bottom"/>
            <w:hideMark/>
          </w:tcPr>
          <w:p w14:paraId="62C757EC"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СИСТЕМА КАЗНАЧЕЙСТВА</w:t>
            </w:r>
          </w:p>
        </w:tc>
      </w:tr>
      <w:tr w:rsidR="00AD54CB" w:rsidRPr="002B6D0C" w14:paraId="063FC1C1" w14:textId="77777777" w:rsidTr="00465F25">
        <w:trPr>
          <w:trHeight w:val="285"/>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4AB6B339"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8</w:t>
            </w:r>
          </w:p>
        </w:tc>
        <w:tc>
          <w:tcPr>
            <w:tcW w:w="1289" w:type="pct"/>
            <w:tcBorders>
              <w:top w:val="nil"/>
              <w:left w:val="nil"/>
              <w:bottom w:val="single" w:sz="4" w:space="0" w:color="auto"/>
              <w:right w:val="single" w:sz="4" w:space="0" w:color="auto"/>
            </w:tcBorders>
            <w:shd w:val="clear" w:color="000000" w:fill="FFFFFF"/>
            <w:vAlign w:val="bottom"/>
            <w:hideMark/>
          </w:tcPr>
          <w:p w14:paraId="5E0674D6"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Дата получения</w:t>
            </w:r>
          </w:p>
        </w:tc>
        <w:tc>
          <w:tcPr>
            <w:tcW w:w="1290" w:type="pct"/>
            <w:tcBorders>
              <w:top w:val="nil"/>
              <w:left w:val="nil"/>
              <w:bottom w:val="single" w:sz="4" w:space="0" w:color="auto"/>
              <w:right w:val="single" w:sz="4" w:space="0" w:color="auto"/>
            </w:tcBorders>
            <w:shd w:val="clear" w:color="000000" w:fill="FFFFFF"/>
            <w:vAlign w:val="bottom"/>
            <w:hideMark/>
          </w:tcPr>
          <w:p w14:paraId="38BD1B7F"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Данные вносит ОПС</w:t>
            </w:r>
          </w:p>
        </w:tc>
        <w:tc>
          <w:tcPr>
            <w:tcW w:w="1161" w:type="pct"/>
            <w:tcBorders>
              <w:top w:val="nil"/>
              <w:left w:val="nil"/>
              <w:bottom w:val="single" w:sz="4" w:space="0" w:color="auto"/>
              <w:right w:val="single" w:sz="4" w:space="0" w:color="auto"/>
            </w:tcBorders>
            <w:shd w:val="clear" w:color="000000" w:fill="FFFFFF"/>
            <w:vAlign w:val="bottom"/>
            <w:hideMark/>
          </w:tcPr>
          <w:p w14:paraId="49D4A43D"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959" w:type="pct"/>
            <w:tcBorders>
              <w:top w:val="nil"/>
              <w:left w:val="nil"/>
              <w:bottom w:val="single" w:sz="4" w:space="0" w:color="auto"/>
              <w:right w:val="single" w:sz="4" w:space="0" w:color="auto"/>
            </w:tcBorders>
            <w:shd w:val="clear" w:color="000000" w:fill="FFFFFF"/>
            <w:vAlign w:val="bottom"/>
            <w:hideMark/>
          </w:tcPr>
          <w:p w14:paraId="7DAD8E79"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МПК=&gt;СИСТЕМА КАЗНАЧЕЙСТВА</w:t>
            </w:r>
          </w:p>
        </w:tc>
      </w:tr>
      <w:tr w:rsidR="00AD54CB" w:rsidRPr="002B6D0C" w14:paraId="39C0AAED" w14:textId="77777777" w:rsidTr="00465F25">
        <w:trPr>
          <w:trHeight w:val="570"/>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56F8BE16"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lastRenderedPageBreak/>
              <w:t>9</w:t>
            </w:r>
          </w:p>
        </w:tc>
        <w:tc>
          <w:tcPr>
            <w:tcW w:w="1289" w:type="pct"/>
            <w:tcBorders>
              <w:top w:val="nil"/>
              <w:left w:val="nil"/>
              <w:bottom w:val="single" w:sz="4" w:space="0" w:color="auto"/>
              <w:right w:val="single" w:sz="4" w:space="0" w:color="auto"/>
            </w:tcBorders>
            <w:shd w:val="clear" w:color="000000" w:fill="FFFFFF"/>
            <w:vAlign w:val="bottom"/>
            <w:hideMark/>
          </w:tcPr>
          <w:p w14:paraId="1FA13BF1"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Сумма чека и покупюрная разбивка</w:t>
            </w:r>
          </w:p>
        </w:tc>
        <w:tc>
          <w:tcPr>
            <w:tcW w:w="1290" w:type="pct"/>
            <w:tcBorders>
              <w:top w:val="nil"/>
              <w:left w:val="nil"/>
              <w:bottom w:val="single" w:sz="4" w:space="0" w:color="auto"/>
              <w:right w:val="single" w:sz="4" w:space="0" w:color="auto"/>
            </w:tcBorders>
            <w:shd w:val="clear" w:color="000000" w:fill="FFFFFF"/>
            <w:vAlign w:val="bottom"/>
            <w:hideMark/>
          </w:tcPr>
          <w:p w14:paraId="07856040"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Данные вносит ОПС</w:t>
            </w:r>
          </w:p>
        </w:tc>
        <w:tc>
          <w:tcPr>
            <w:tcW w:w="1161" w:type="pct"/>
            <w:tcBorders>
              <w:top w:val="nil"/>
              <w:left w:val="nil"/>
              <w:bottom w:val="single" w:sz="4" w:space="0" w:color="auto"/>
              <w:right w:val="single" w:sz="4" w:space="0" w:color="auto"/>
            </w:tcBorders>
            <w:shd w:val="clear" w:color="000000" w:fill="FFFFFF"/>
            <w:vAlign w:val="bottom"/>
            <w:hideMark/>
          </w:tcPr>
          <w:p w14:paraId="22CA269B"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959" w:type="pct"/>
            <w:tcBorders>
              <w:top w:val="nil"/>
              <w:left w:val="nil"/>
              <w:bottom w:val="single" w:sz="4" w:space="0" w:color="auto"/>
              <w:right w:val="single" w:sz="4" w:space="0" w:color="auto"/>
            </w:tcBorders>
            <w:shd w:val="clear" w:color="000000" w:fill="FFFFFF"/>
            <w:vAlign w:val="bottom"/>
            <w:hideMark/>
          </w:tcPr>
          <w:p w14:paraId="4037DA5B"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МПК=&gt;СИСТЕМА КАЗНАЧЕЙСТВА, СИСТЕМА КАЗНАЧЕЙСТВА=&gt;МПК</w:t>
            </w:r>
          </w:p>
        </w:tc>
      </w:tr>
      <w:tr w:rsidR="00AD54CB" w:rsidRPr="002B6D0C" w14:paraId="07F13486" w14:textId="77777777" w:rsidTr="00465F25">
        <w:trPr>
          <w:trHeight w:val="285"/>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2F6A2615"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10</w:t>
            </w:r>
          </w:p>
        </w:tc>
        <w:tc>
          <w:tcPr>
            <w:tcW w:w="1289" w:type="pct"/>
            <w:tcBorders>
              <w:top w:val="nil"/>
              <w:left w:val="nil"/>
              <w:bottom w:val="single" w:sz="4" w:space="0" w:color="auto"/>
              <w:right w:val="single" w:sz="4" w:space="0" w:color="auto"/>
            </w:tcBorders>
            <w:shd w:val="clear" w:color="000000" w:fill="FFFFFF"/>
            <w:vAlign w:val="bottom"/>
            <w:hideMark/>
          </w:tcPr>
          <w:p w14:paraId="1643C142"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Кассовый символ</w:t>
            </w:r>
          </w:p>
        </w:tc>
        <w:tc>
          <w:tcPr>
            <w:tcW w:w="1290" w:type="pct"/>
            <w:tcBorders>
              <w:top w:val="nil"/>
              <w:left w:val="nil"/>
              <w:bottom w:val="single" w:sz="4" w:space="0" w:color="auto"/>
              <w:right w:val="single" w:sz="4" w:space="0" w:color="auto"/>
            </w:tcBorders>
            <w:shd w:val="clear" w:color="000000" w:fill="FFFFFF"/>
            <w:vAlign w:val="bottom"/>
            <w:hideMark/>
          </w:tcPr>
          <w:p w14:paraId="4059BB59"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Данные вносит ОПС</w:t>
            </w:r>
          </w:p>
        </w:tc>
        <w:tc>
          <w:tcPr>
            <w:tcW w:w="1161" w:type="pct"/>
            <w:tcBorders>
              <w:top w:val="nil"/>
              <w:left w:val="nil"/>
              <w:bottom w:val="single" w:sz="4" w:space="0" w:color="auto"/>
              <w:right w:val="single" w:sz="4" w:space="0" w:color="auto"/>
            </w:tcBorders>
            <w:shd w:val="clear" w:color="000000" w:fill="FFFFFF"/>
            <w:vAlign w:val="bottom"/>
            <w:hideMark/>
          </w:tcPr>
          <w:p w14:paraId="4D750BEA"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959" w:type="pct"/>
            <w:tcBorders>
              <w:top w:val="nil"/>
              <w:left w:val="nil"/>
              <w:bottom w:val="single" w:sz="4" w:space="0" w:color="auto"/>
              <w:right w:val="single" w:sz="4" w:space="0" w:color="auto"/>
            </w:tcBorders>
            <w:shd w:val="clear" w:color="000000" w:fill="FFFFFF"/>
            <w:vAlign w:val="bottom"/>
            <w:hideMark/>
          </w:tcPr>
          <w:p w14:paraId="1E56EDE5"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МПК=&gt;СИСТЕМА КАЗНАЧЕЙСТВА, СИСТЕМА КАЗНАЧЕЙСТВА=&gt;МПК</w:t>
            </w:r>
          </w:p>
        </w:tc>
      </w:tr>
      <w:tr w:rsidR="00AD54CB" w:rsidRPr="002B6D0C" w14:paraId="1A5036F3" w14:textId="77777777" w:rsidTr="00465F25">
        <w:trPr>
          <w:trHeight w:val="570"/>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4B78B359"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11</w:t>
            </w:r>
          </w:p>
        </w:tc>
        <w:tc>
          <w:tcPr>
            <w:tcW w:w="1289" w:type="pct"/>
            <w:tcBorders>
              <w:top w:val="nil"/>
              <w:left w:val="nil"/>
              <w:bottom w:val="single" w:sz="4" w:space="0" w:color="auto"/>
              <w:right w:val="single" w:sz="4" w:space="0" w:color="auto"/>
            </w:tcBorders>
            <w:shd w:val="clear" w:color="000000" w:fill="FFFFFF"/>
            <w:vAlign w:val="bottom"/>
            <w:hideMark/>
          </w:tcPr>
          <w:p w14:paraId="70853FC9"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Направление выдачи (пенсии, пособия, прочее)</w:t>
            </w:r>
          </w:p>
        </w:tc>
        <w:tc>
          <w:tcPr>
            <w:tcW w:w="1290" w:type="pct"/>
            <w:tcBorders>
              <w:top w:val="nil"/>
              <w:left w:val="nil"/>
              <w:bottom w:val="single" w:sz="4" w:space="0" w:color="auto"/>
              <w:right w:val="single" w:sz="4" w:space="0" w:color="auto"/>
            </w:tcBorders>
            <w:shd w:val="clear" w:color="000000" w:fill="FFFFFF"/>
            <w:vAlign w:val="bottom"/>
            <w:hideMark/>
          </w:tcPr>
          <w:p w14:paraId="42ECF5C9"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Данные вносит ОПС</w:t>
            </w:r>
          </w:p>
        </w:tc>
        <w:tc>
          <w:tcPr>
            <w:tcW w:w="1161" w:type="pct"/>
            <w:tcBorders>
              <w:top w:val="nil"/>
              <w:left w:val="nil"/>
              <w:bottom w:val="single" w:sz="4" w:space="0" w:color="auto"/>
              <w:right w:val="single" w:sz="4" w:space="0" w:color="auto"/>
            </w:tcBorders>
            <w:shd w:val="clear" w:color="000000" w:fill="FFFFFF"/>
            <w:vAlign w:val="bottom"/>
            <w:hideMark/>
          </w:tcPr>
          <w:p w14:paraId="179DEBED"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959" w:type="pct"/>
            <w:tcBorders>
              <w:top w:val="nil"/>
              <w:left w:val="nil"/>
              <w:bottom w:val="single" w:sz="4" w:space="0" w:color="auto"/>
              <w:right w:val="single" w:sz="4" w:space="0" w:color="auto"/>
            </w:tcBorders>
            <w:shd w:val="clear" w:color="000000" w:fill="FFFFFF"/>
            <w:vAlign w:val="bottom"/>
            <w:hideMark/>
          </w:tcPr>
          <w:p w14:paraId="207096A7"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МПК=&gt;СИСТЕМА КАЗНАЧЕЙСТВА</w:t>
            </w:r>
          </w:p>
        </w:tc>
      </w:tr>
      <w:tr w:rsidR="00AD54CB" w:rsidRPr="002B6D0C" w14:paraId="61339163" w14:textId="77777777" w:rsidTr="00465F25">
        <w:trPr>
          <w:trHeight w:val="570"/>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1258B730"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12</w:t>
            </w:r>
          </w:p>
        </w:tc>
        <w:tc>
          <w:tcPr>
            <w:tcW w:w="1289" w:type="pct"/>
            <w:tcBorders>
              <w:top w:val="nil"/>
              <w:left w:val="nil"/>
              <w:bottom w:val="single" w:sz="4" w:space="0" w:color="auto"/>
              <w:right w:val="single" w:sz="4" w:space="0" w:color="auto"/>
            </w:tcBorders>
            <w:shd w:val="clear" w:color="000000" w:fill="FFFFFF"/>
            <w:vAlign w:val="bottom"/>
            <w:hideMark/>
          </w:tcPr>
          <w:p w14:paraId="707854AC"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Комментарии</w:t>
            </w:r>
          </w:p>
        </w:tc>
        <w:tc>
          <w:tcPr>
            <w:tcW w:w="1290" w:type="pct"/>
            <w:tcBorders>
              <w:top w:val="nil"/>
              <w:left w:val="nil"/>
              <w:bottom w:val="single" w:sz="4" w:space="0" w:color="auto"/>
              <w:right w:val="single" w:sz="4" w:space="0" w:color="auto"/>
            </w:tcBorders>
            <w:shd w:val="clear" w:color="000000" w:fill="FFFFFF"/>
            <w:vAlign w:val="bottom"/>
            <w:hideMark/>
          </w:tcPr>
          <w:p w14:paraId="53553914"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Данные вносит ОПС</w:t>
            </w:r>
          </w:p>
        </w:tc>
        <w:tc>
          <w:tcPr>
            <w:tcW w:w="1161" w:type="pct"/>
            <w:tcBorders>
              <w:top w:val="nil"/>
              <w:left w:val="nil"/>
              <w:bottom w:val="single" w:sz="4" w:space="0" w:color="auto"/>
              <w:right w:val="single" w:sz="4" w:space="0" w:color="auto"/>
            </w:tcBorders>
            <w:shd w:val="clear" w:color="000000" w:fill="FFFFFF"/>
            <w:vAlign w:val="bottom"/>
            <w:hideMark/>
          </w:tcPr>
          <w:p w14:paraId="077B9201"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959" w:type="pct"/>
            <w:tcBorders>
              <w:top w:val="nil"/>
              <w:left w:val="nil"/>
              <w:bottom w:val="single" w:sz="4" w:space="0" w:color="auto"/>
              <w:right w:val="single" w:sz="4" w:space="0" w:color="auto"/>
            </w:tcBorders>
            <w:shd w:val="clear" w:color="000000" w:fill="FFFFFF"/>
            <w:vAlign w:val="bottom"/>
            <w:hideMark/>
          </w:tcPr>
          <w:p w14:paraId="2A9CECC2"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r>
      <w:tr w:rsidR="00AD54CB" w:rsidRPr="002B6D0C" w14:paraId="01E798E5" w14:textId="77777777" w:rsidTr="00465F25">
        <w:trPr>
          <w:trHeight w:val="285"/>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125D64AD"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13</w:t>
            </w:r>
          </w:p>
        </w:tc>
        <w:tc>
          <w:tcPr>
            <w:tcW w:w="1289" w:type="pct"/>
            <w:tcBorders>
              <w:top w:val="nil"/>
              <w:left w:val="nil"/>
              <w:bottom w:val="single" w:sz="4" w:space="0" w:color="auto"/>
              <w:right w:val="single" w:sz="4" w:space="0" w:color="auto"/>
            </w:tcBorders>
            <w:shd w:val="clear" w:color="000000" w:fill="FFFFFF"/>
            <w:vAlign w:val="bottom"/>
            <w:hideMark/>
          </w:tcPr>
          <w:p w14:paraId="23EBEEEE"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ФИО и паспортные данные получателя чека</w:t>
            </w:r>
          </w:p>
        </w:tc>
        <w:tc>
          <w:tcPr>
            <w:tcW w:w="1290" w:type="pct"/>
            <w:tcBorders>
              <w:top w:val="nil"/>
              <w:left w:val="nil"/>
              <w:bottom w:val="single" w:sz="4" w:space="0" w:color="auto"/>
              <w:right w:val="single" w:sz="4" w:space="0" w:color="auto"/>
            </w:tcBorders>
            <w:shd w:val="clear" w:color="000000" w:fill="FFFFFF"/>
            <w:vAlign w:val="bottom"/>
            <w:hideMark/>
          </w:tcPr>
          <w:p w14:paraId="2D39EF23"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Данные по сотрудникам почты вносит ОПС</w:t>
            </w:r>
          </w:p>
        </w:tc>
        <w:tc>
          <w:tcPr>
            <w:tcW w:w="1161" w:type="pct"/>
            <w:tcBorders>
              <w:top w:val="nil"/>
              <w:left w:val="nil"/>
              <w:bottom w:val="single" w:sz="4" w:space="0" w:color="auto"/>
              <w:right w:val="single" w:sz="4" w:space="0" w:color="auto"/>
            </w:tcBorders>
            <w:shd w:val="clear" w:color="000000" w:fill="FFFFFF"/>
            <w:vAlign w:val="bottom"/>
            <w:hideMark/>
          </w:tcPr>
          <w:p w14:paraId="2297E0EB"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Данные по инкассаторам вносит казначейство</w:t>
            </w:r>
          </w:p>
        </w:tc>
        <w:tc>
          <w:tcPr>
            <w:tcW w:w="959" w:type="pct"/>
            <w:tcBorders>
              <w:top w:val="nil"/>
              <w:left w:val="nil"/>
              <w:bottom w:val="single" w:sz="4" w:space="0" w:color="auto"/>
              <w:right w:val="single" w:sz="4" w:space="0" w:color="auto"/>
            </w:tcBorders>
            <w:shd w:val="clear" w:color="000000" w:fill="FFFFFF"/>
            <w:vAlign w:val="bottom"/>
            <w:hideMark/>
          </w:tcPr>
          <w:p w14:paraId="379C4A9F"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МПК=&gt;СИСТЕМА КАЗНАЧЕЙСТВА, СИСТЕМА КАЗНАЧЕЙСТВА</w:t>
            </w:r>
          </w:p>
        </w:tc>
      </w:tr>
      <w:tr w:rsidR="00AD54CB" w:rsidRPr="002B6D0C" w14:paraId="65B62F6D" w14:textId="77777777" w:rsidTr="00465F25">
        <w:trPr>
          <w:trHeight w:val="1140"/>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2CE14895"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14</w:t>
            </w:r>
          </w:p>
        </w:tc>
        <w:tc>
          <w:tcPr>
            <w:tcW w:w="1289" w:type="pct"/>
            <w:tcBorders>
              <w:top w:val="nil"/>
              <w:left w:val="nil"/>
              <w:bottom w:val="single" w:sz="4" w:space="0" w:color="auto"/>
              <w:right w:val="single" w:sz="4" w:space="0" w:color="auto"/>
            </w:tcBorders>
            <w:shd w:val="clear" w:color="000000" w:fill="FFFFFF"/>
            <w:vAlign w:val="bottom"/>
            <w:hideMark/>
          </w:tcPr>
          <w:p w14:paraId="59AA493B"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Признак Инкассатор (Да/Нет)</w:t>
            </w:r>
          </w:p>
        </w:tc>
        <w:tc>
          <w:tcPr>
            <w:tcW w:w="1290" w:type="pct"/>
            <w:tcBorders>
              <w:top w:val="nil"/>
              <w:left w:val="nil"/>
              <w:bottom w:val="single" w:sz="4" w:space="0" w:color="auto"/>
              <w:right w:val="single" w:sz="4" w:space="0" w:color="auto"/>
            </w:tcBorders>
            <w:shd w:val="clear" w:color="000000" w:fill="FFFFFF"/>
            <w:vAlign w:val="bottom"/>
            <w:hideMark/>
          </w:tcPr>
          <w:p w14:paraId="74C849C0"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Данные вносит ОПС</w:t>
            </w:r>
          </w:p>
        </w:tc>
        <w:tc>
          <w:tcPr>
            <w:tcW w:w="1161" w:type="pct"/>
            <w:tcBorders>
              <w:top w:val="nil"/>
              <w:left w:val="nil"/>
              <w:bottom w:val="single" w:sz="4" w:space="0" w:color="auto"/>
              <w:right w:val="single" w:sz="4" w:space="0" w:color="auto"/>
            </w:tcBorders>
            <w:shd w:val="clear" w:color="000000" w:fill="FFFFFF"/>
            <w:vAlign w:val="bottom"/>
            <w:hideMark/>
          </w:tcPr>
          <w:p w14:paraId="42C24B7A"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959" w:type="pct"/>
            <w:tcBorders>
              <w:top w:val="nil"/>
              <w:left w:val="nil"/>
              <w:bottom w:val="single" w:sz="4" w:space="0" w:color="auto"/>
              <w:right w:val="single" w:sz="4" w:space="0" w:color="auto"/>
            </w:tcBorders>
            <w:shd w:val="clear" w:color="000000" w:fill="FFFFFF"/>
            <w:vAlign w:val="bottom"/>
            <w:hideMark/>
          </w:tcPr>
          <w:p w14:paraId="32D6638F"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МПК=&gt;СИСТЕМА КАЗНАЧЕЙСТВА</w:t>
            </w:r>
          </w:p>
        </w:tc>
      </w:tr>
      <w:tr w:rsidR="00AD54CB" w:rsidRPr="002B6D0C" w14:paraId="34F76A4F" w14:textId="77777777" w:rsidTr="00465F25">
        <w:trPr>
          <w:trHeight w:val="570"/>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19465792"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15</w:t>
            </w:r>
          </w:p>
        </w:tc>
        <w:tc>
          <w:tcPr>
            <w:tcW w:w="1289" w:type="pct"/>
            <w:tcBorders>
              <w:top w:val="nil"/>
              <w:left w:val="nil"/>
              <w:bottom w:val="single" w:sz="4" w:space="0" w:color="auto"/>
              <w:right w:val="single" w:sz="4" w:space="0" w:color="auto"/>
            </w:tcBorders>
            <w:shd w:val="clear" w:color="000000" w:fill="FFFFFF"/>
            <w:vAlign w:val="bottom"/>
            <w:hideMark/>
          </w:tcPr>
          <w:p w14:paraId="3A9A2FE4"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Маршрут (только для банка ВТБ)</w:t>
            </w:r>
          </w:p>
        </w:tc>
        <w:tc>
          <w:tcPr>
            <w:tcW w:w="1290" w:type="pct"/>
            <w:tcBorders>
              <w:top w:val="nil"/>
              <w:left w:val="nil"/>
              <w:bottom w:val="single" w:sz="4" w:space="0" w:color="auto"/>
              <w:right w:val="single" w:sz="4" w:space="0" w:color="auto"/>
            </w:tcBorders>
            <w:shd w:val="clear" w:color="000000" w:fill="FFFFFF"/>
            <w:vAlign w:val="bottom"/>
            <w:hideMark/>
          </w:tcPr>
          <w:p w14:paraId="482C0BFA"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1161" w:type="pct"/>
            <w:tcBorders>
              <w:top w:val="nil"/>
              <w:left w:val="nil"/>
              <w:bottom w:val="single" w:sz="4" w:space="0" w:color="auto"/>
              <w:right w:val="single" w:sz="4" w:space="0" w:color="auto"/>
            </w:tcBorders>
            <w:shd w:val="clear" w:color="000000" w:fill="FFFFFF"/>
            <w:vAlign w:val="bottom"/>
            <w:hideMark/>
          </w:tcPr>
          <w:p w14:paraId="5CD460F7"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Предзаполняется на основании ОПС и Главного банка</w:t>
            </w:r>
          </w:p>
        </w:tc>
        <w:tc>
          <w:tcPr>
            <w:tcW w:w="959" w:type="pct"/>
            <w:tcBorders>
              <w:top w:val="nil"/>
              <w:left w:val="nil"/>
              <w:bottom w:val="single" w:sz="4" w:space="0" w:color="auto"/>
              <w:right w:val="single" w:sz="4" w:space="0" w:color="auto"/>
            </w:tcBorders>
            <w:shd w:val="clear" w:color="000000" w:fill="FFFFFF"/>
            <w:vAlign w:val="bottom"/>
            <w:hideMark/>
          </w:tcPr>
          <w:p w14:paraId="5A98DA31"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СИСТЕМА КАЗНАЧЕЙСТВА</w:t>
            </w:r>
          </w:p>
        </w:tc>
      </w:tr>
      <w:tr w:rsidR="00AD54CB" w:rsidRPr="002B6D0C" w14:paraId="05A23AE7" w14:textId="77777777" w:rsidTr="00465F25">
        <w:trPr>
          <w:trHeight w:val="570"/>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12B630BE"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16</w:t>
            </w:r>
          </w:p>
        </w:tc>
        <w:tc>
          <w:tcPr>
            <w:tcW w:w="1289" w:type="pct"/>
            <w:tcBorders>
              <w:top w:val="nil"/>
              <w:left w:val="nil"/>
              <w:bottom w:val="single" w:sz="4" w:space="0" w:color="auto"/>
              <w:right w:val="single" w:sz="4" w:space="0" w:color="auto"/>
            </w:tcBorders>
            <w:shd w:val="clear" w:color="000000" w:fill="FFFFFF"/>
            <w:vAlign w:val="bottom"/>
            <w:hideMark/>
          </w:tcPr>
          <w:p w14:paraId="7278ACE8"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Признак отдельная сумка (только для банка ВТБ)</w:t>
            </w:r>
          </w:p>
        </w:tc>
        <w:tc>
          <w:tcPr>
            <w:tcW w:w="1290" w:type="pct"/>
            <w:tcBorders>
              <w:top w:val="nil"/>
              <w:left w:val="nil"/>
              <w:bottom w:val="single" w:sz="4" w:space="0" w:color="auto"/>
              <w:right w:val="single" w:sz="4" w:space="0" w:color="auto"/>
            </w:tcBorders>
            <w:shd w:val="clear" w:color="000000" w:fill="FFFFFF"/>
            <w:vAlign w:val="bottom"/>
            <w:hideMark/>
          </w:tcPr>
          <w:p w14:paraId="1A8E2FDA"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Данные вносит ОПС</w:t>
            </w:r>
          </w:p>
        </w:tc>
        <w:tc>
          <w:tcPr>
            <w:tcW w:w="1161" w:type="pct"/>
            <w:tcBorders>
              <w:top w:val="nil"/>
              <w:left w:val="nil"/>
              <w:bottom w:val="single" w:sz="4" w:space="0" w:color="auto"/>
              <w:right w:val="single" w:sz="4" w:space="0" w:color="auto"/>
            </w:tcBorders>
            <w:shd w:val="clear" w:color="000000" w:fill="FFFFFF"/>
            <w:vAlign w:val="bottom"/>
            <w:hideMark/>
          </w:tcPr>
          <w:p w14:paraId="5BCE8381"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959" w:type="pct"/>
            <w:tcBorders>
              <w:top w:val="nil"/>
              <w:left w:val="nil"/>
              <w:bottom w:val="single" w:sz="4" w:space="0" w:color="auto"/>
              <w:right w:val="single" w:sz="4" w:space="0" w:color="auto"/>
            </w:tcBorders>
            <w:shd w:val="clear" w:color="000000" w:fill="FFFFFF"/>
            <w:vAlign w:val="bottom"/>
            <w:hideMark/>
          </w:tcPr>
          <w:p w14:paraId="1C97C661"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МПК=&gt;СИСТЕМА КАЗНАЧЕЙСТВА</w:t>
            </w:r>
          </w:p>
        </w:tc>
      </w:tr>
      <w:tr w:rsidR="00AD54CB" w:rsidRPr="002B6D0C" w14:paraId="59F305A1" w14:textId="77777777" w:rsidTr="00465F25">
        <w:trPr>
          <w:trHeight w:val="855"/>
        </w:trPr>
        <w:tc>
          <w:tcPr>
            <w:tcW w:w="301" w:type="pct"/>
            <w:tcBorders>
              <w:top w:val="nil"/>
              <w:left w:val="single" w:sz="4" w:space="0" w:color="auto"/>
              <w:bottom w:val="single" w:sz="4" w:space="0" w:color="auto"/>
              <w:right w:val="single" w:sz="4" w:space="0" w:color="auto"/>
            </w:tcBorders>
            <w:shd w:val="clear" w:color="000000" w:fill="FFFFFF"/>
            <w:noWrap/>
            <w:vAlign w:val="bottom"/>
            <w:hideMark/>
          </w:tcPr>
          <w:p w14:paraId="3BBA6438" w14:textId="77777777" w:rsidR="00AD54CB" w:rsidRPr="002B6D0C" w:rsidRDefault="00AD54CB" w:rsidP="002B6D0C">
            <w:pPr>
              <w:jc w:val="right"/>
              <w:rPr>
                <w:rFonts w:ascii="Times New Roman" w:eastAsia="Times New Roman" w:hAnsi="Times New Roman"/>
                <w:color w:val="000000"/>
                <w:lang w:eastAsia="ru-RU"/>
              </w:rPr>
            </w:pPr>
            <w:r w:rsidRPr="002B6D0C">
              <w:rPr>
                <w:rFonts w:ascii="Times New Roman" w:eastAsia="Times New Roman" w:hAnsi="Times New Roman"/>
                <w:color w:val="000000"/>
                <w:lang w:eastAsia="ru-RU"/>
              </w:rPr>
              <w:t>17</w:t>
            </w:r>
          </w:p>
        </w:tc>
        <w:tc>
          <w:tcPr>
            <w:tcW w:w="1289" w:type="pct"/>
            <w:tcBorders>
              <w:top w:val="nil"/>
              <w:left w:val="nil"/>
              <w:bottom w:val="single" w:sz="4" w:space="0" w:color="auto"/>
              <w:right w:val="single" w:sz="4" w:space="0" w:color="auto"/>
            </w:tcBorders>
            <w:shd w:val="clear" w:color="000000" w:fill="FFFFFF"/>
            <w:vAlign w:val="bottom"/>
            <w:hideMark/>
          </w:tcPr>
          <w:p w14:paraId="78A389F0"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ФИО контактного лица (только для банка ВТБ)</w:t>
            </w:r>
          </w:p>
        </w:tc>
        <w:tc>
          <w:tcPr>
            <w:tcW w:w="1290" w:type="pct"/>
            <w:tcBorders>
              <w:top w:val="nil"/>
              <w:left w:val="nil"/>
              <w:bottom w:val="single" w:sz="4" w:space="0" w:color="auto"/>
              <w:right w:val="single" w:sz="4" w:space="0" w:color="auto"/>
            </w:tcBorders>
            <w:shd w:val="clear" w:color="000000" w:fill="FFFFFF"/>
            <w:vAlign w:val="bottom"/>
            <w:hideMark/>
          </w:tcPr>
          <w:p w14:paraId="34EFB4F9"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Данные вносит ОПС</w:t>
            </w:r>
          </w:p>
        </w:tc>
        <w:tc>
          <w:tcPr>
            <w:tcW w:w="1161" w:type="pct"/>
            <w:tcBorders>
              <w:top w:val="nil"/>
              <w:left w:val="nil"/>
              <w:bottom w:val="single" w:sz="4" w:space="0" w:color="auto"/>
              <w:right w:val="single" w:sz="4" w:space="0" w:color="auto"/>
            </w:tcBorders>
            <w:shd w:val="clear" w:color="000000" w:fill="FFFFFF"/>
            <w:vAlign w:val="bottom"/>
            <w:hideMark/>
          </w:tcPr>
          <w:p w14:paraId="6AFE86CD"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 </w:t>
            </w:r>
          </w:p>
        </w:tc>
        <w:tc>
          <w:tcPr>
            <w:tcW w:w="959" w:type="pct"/>
            <w:tcBorders>
              <w:top w:val="nil"/>
              <w:left w:val="nil"/>
              <w:bottom w:val="single" w:sz="4" w:space="0" w:color="auto"/>
              <w:right w:val="single" w:sz="4" w:space="0" w:color="auto"/>
            </w:tcBorders>
            <w:shd w:val="clear" w:color="000000" w:fill="FFFFFF"/>
            <w:vAlign w:val="bottom"/>
            <w:hideMark/>
          </w:tcPr>
          <w:p w14:paraId="41865837" w14:textId="77777777" w:rsidR="00AD54CB" w:rsidRPr="002B6D0C" w:rsidRDefault="00AD54CB" w:rsidP="002B6D0C">
            <w:pPr>
              <w:rPr>
                <w:rFonts w:ascii="Times New Roman" w:eastAsia="Times New Roman" w:hAnsi="Times New Roman"/>
                <w:color w:val="000000"/>
                <w:lang w:eastAsia="ru-RU"/>
              </w:rPr>
            </w:pPr>
            <w:r w:rsidRPr="002B6D0C">
              <w:rPr>
                <w:rFonts w:ascii="Times New Roman" w:eastAsia="Times New Roman" w:hAnsi="Times New Roman"/>
                <w:color w:val="000000"/>
                <w:lang w:eastAsia="ru-RU"/>
              </w:rPr>
              <w:t>МПК=&gt;СИСТЕМА КАЗНАЧЕЙСТВА</w:t>
            </w:r>
          </w:p>
        </w:tc>
      </w:tr>
    </w:tbl>
    <w:p w14:paraId="5B2BCE8C" w14:textId="77777777" w:rsidR="00AD54CB" w:rsidRPr="002B6D0C" w:rsidRDefault="00AD54CB" w:rsidP="002B6D0C">
      <w:pPr>
        <w:pStyle w:val="Default"/>
        <w:tabs>
          <w:tab w:val="left" w:pos="284"/>
        </w:tabs>
        <w:ind w:left="709"/>
        <w:jc w:val="both"/>
        <w:rPr>
          <w:rFonts w:ascii="Times New Roman" w:hAnsi="Times New Roman" w:cs="Times New Roman"/>
          <w:highlight w:val="yellow"/>
        </w:rPr>
      </w:pPr>
    </w:p>
    <w:p w14:paraId="3A9FC1A1"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r w:rsidRPr="002B6D0C">
        <w:rPr>
          <w:rFonts w:ascii="Times New Roman" w:hAnsi="Times New Roman" w:cs="Times New Roman"/>
          <w:b/>
          <w:color w:val="auto"/>
        </w:rPr>
        <w:t>Журнал «Выплатной график».</w:t>
      </w:r>
    </w:p>
    <w:p w14:paraId="1DD3FF21"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Выплатные графики поступают по следующим видам выплат: ПФР и СЗН. Загрузка выплатных графиков выполняется автоматический с помощью пакетного задания из сетевой папки, либо в ручном режиме.</w:t>
      </w:r>
    </w:p>
    <w:p w14:paraId="68EF4CF5"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Выплатные графики содержат следующие атрибуты, которые отображаются в журнале после загрузки: компания, наименование компании, индекс ВО (вышестоящий объект, главная касса по отношению к отделению почтовой связи), наименование ВО, период выплаты (год, месяц), код ОПС, наименование ОПС, район, вид денежных средств (ПФР, СЗН), день выплаты, сумма к выплате, валюта, количество выплатных поручений, автор операции.</w:t>
      </w:r>
    </w:p>
    <w:p w14:paraId="3F684725"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Фильтры в журнале: компания, дата с, дата по, вид денежных средств.</w:t>
      </w:r>
    </w:p>
    <w:p w14:paraId="1E7E1EC0" w14:textId="77777777" w:rsidR="00AD54CB" w:rsidRPr="002B6D0C" w:rsidRDefault="00AD54CB" w:rsidP="002B6D0C">
      <w:pPr>
        <w:pStyle w:val="Default"/>
        <w:tabs>
          <w:tab w:val="left" w:pos="284"/>
        </w:tabs>
        <w:jc w:val="both"/>
        <w:rPr>
          <w:rFonts w:ascii="Times New Roman" w:hAnsi="Times New Roman" w:cs="Times New Roman"/>
        </w:rPr>
      </w:pPr>
    </w:p>
    <w:p w14:paraId="676E6A17" w14:textId="77777777" w:rsidR="00AD54CB" w:rsidRPr="002B6D0C" w:rsidRDefault="00AD54CB" w:rsidP="002B6D0C">
      <w:pPr>
        <w:pStyle w:val="Default"/>
        <w:tabs>
          <w:tab w:val="left" w:pos="284"/>
        </w:tabs>
        <w:ind w:firstLine="709"/>
        <w:jc w:val="both"/>
        <w:rPr>
          <w:rFonts w:ascii="Times New Roman" w:hAnsi="Times New Roman" w:cs="Times New Roman"/>
          <w:b/>
        </w:rPr>
      </w:pPr>
      <w:r w:rsidRPr="002B6D0C">
        <w:rPr>
          <w:rFonts w:ascii="Times New Roman" w:hAnsi="Times New Roman" w:cs="Times New Roman"/>
          <w:b/>
        </w:rPr>
        <w:lastRenderedPageBreak/>
        <w:t>Журнал «Районы».</w:t>
      </w:r>
    </w:p>
    <w:p w14:paraId="11E8D2FE" w14:textId="77777777" w:rsidR="00AD54CB" w:rsidRPr="002B6D0C" w:rsidRDefault="00AD54CB" w:rsidP="002B6D0C">
      <w:pPr>
        <w:pStyle w:val="Default"/>
        <w:tabs>
          <w:tab w:val="left" w:pos="284"/>
        </w:tabs>
        <w:ind w:firstLine="709"/>
        <w:jc w:val="both"/>
        <w:rPr>
          <w:rFonts w:ascii="Times New Roman" w:hAnsi="Times New Roman" w:cs="Times New Roman"/>
          <w:color w:val="auto"/>
        </w:rPr>
      </w:pPr>
      <w:r w:rsidRPr="002B6D0C">
        <w:rPr>
          <w:rFonts w:ascii="Times New Roman" w:hAnsi="Times New Roman" w:cs="Times New Roman"/>
          <w:color w:val="auto"/>
        </w:rPr>
        <w:t>Вспомогательный журнал для Выплатных графиков. Содержит сведения для сопоставления наименования района и индекса ОПС. Данные в Выплатных графиках сформированы в разрезе ОПС, электронные чеки формируются в разрезе районов, если не установлено иное. На основании журнала Районы при сверке ЭЧ с выплатным графиком проверяется достаточность суммы по району, в который входит ряд ОПС.</w:t>
      </w:r>
    </w:p>
    <w:p w14:paraId="2BF31D90" w14:textId="77777777" w:rsidR="00AD54CB" w:rsidRPr="002B6D0C" w:rsidRDefault="00AD54CB" w:rsidP="002B6D0C">
      <w:pPr>
        <w:pStyle w:val="Default"/>
        <w:tabs>
          <w:tab w:val="left" w:pos="284"/>
        </w:tabs>
        <w:ind w:firstLine="709"/>
        <w:jc w:val="both"/>
        <w:rPr>
          <w:rFonts w:ascii="Times New Roman" w:hAnsi="Times New Roman" w:cs="Times New Roman"/>
          <w:color w:val="auto"/>
        </w:rPr>
      </w:pPr>
    </w:p>
    <w:p w14:paraId="28C1D523"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r w:rsidRPr="002B6D0C">
        <w:rPr>
          <w:rFonts w:ascii="Times New Roman" w:hAnsi="Times New Roman" w:cs="Times New Roman"/>
          <w:b/>
          <w:color w:val="auto"/>
        </w:rPr>
        <w:t>Журнал «Контроль чеков на соответствие выплатным графикам»</w:t>
      </w:r>
    </w:p>
    <w:p w14:paraId="2F1A5F8E" w14:textId="77777777" w:rsidR="00AD54CB" w:rsidRPr="002B6D0C" w:rsidRDefault="00AD54CB" w:rsidP="00DF7FCC">
      <w:pPr>
        <w:pStyle w:val="Default"/>
        <w:numPr>
          <w:ilvl w:val="0"/>
          <w:numId w:val="28"/>
        </w:numPr>
        <w:tabs>
          <w:tab w:val="left" w:pos="284"/>
        </w:tabs>
        <w:ind w:left="0" w:firstLine="709"/>
        <w:jc w:val="both"/>
        <w:rPr>
          <w:rFonts w:ascii="Times New Roman" w:hAnsi="Times New Roman" w:cs="Times New Roman"/>
        </w:rPr>
      </w:pPr>
      <w:r w:rsidRPr="002B6D0C">
        <w:rPr>
          <w:rFonts w:ascii="Times New Roman" w:hAnsi="Times New Roman" w:cs="Times New Roman"/>
        </w:rPr>
        <w:t>При заполнении в электронном чеке полей «Вид ДС» и «Дата выплаты с», «Дата выплаты по» выводить информационное сообщение с указанной суммой по выплатным графикам за указанный выплатной период и виду денежных средств. Поле доступно для редактирования. Инициатор может указать свою сумму.</w:t>
      </w:r>
    </w:p>
    <w:p w14:paraId="21D09B23" w14:textId="77777777" w:rsidR="00AD54CB" w:rsidRPr="002B6D0C" w:rsidRDefault="00AD54CB" w:rsidP="00DF7FCC">
      <w:pPr>
        <w:pStyle w:val="Default"/>
        <w:numPr>
          <w:ilvl w:val="0"/>
          <w:numId w:val="28"/>
        </w:numPr>
        <w:tabs>
          <w:tab w:val="left" w:pos="284"/>
        </w:tabs>
        <w:ind w:left="0" w:firstLine="709"/>
        <w:jc w:val="both"/>
        <w:rPr>
          <w:rFonts w:ascii="Times New Roman" w:hAnsi="Times New Roman" w:cs="Times New Roman"/>
        </w:rPr>
      </w:pPr>
      <w:r w:rsidRPr="002B6D0C">
        <w:rPr>
          <w:rFonts w:ascii="Times New Roman" w:hAnsi="Times New Roman" w:cs="Times New Roman"/>
        </w:rPr>
        <w:t>При согласовании ЭЧ в разрезе полей «Индекс ВО», «Дата получения», «Вид денежных средств», «Код ОПС» происходит проверка суммы электронного чека на соответствие выплатному графику за выплатной период, указанный в ЭЧ.</w:t>
      </w:r>
    </w:p>
    <w:p w14:paraId="5ADC4B4E" w14:textId="77777777" w:rsidR="00AD54CB" w:rsidRPr="002B6D0C" w:rsidRDefault="00AD54CB" w:rsidP="00DF7FCC">
      <w:pPr>
        <w:pStyle w:val="Default"/>
        <w:numPr>
          <w:ilvl w:val="0"/>
          <w:numId w:val="28"/>
        </w:numPr>
        <w:tabs>
          <w:tab w:val="left" w:pos="284"/>
        </w:tabs>
        <w:ind w:left="0" w:firstLine="709"/>
        <w:jc w:val="both"/>
        <w:rPr>
          <w:rFonts w:ascii="Times New Roman" w:hAnsi="Times New Roman" w:cs="Times New Roman"/>
        </w:rPr>
      </w:pPr>
      <w:r w:rsidRPr="002B6D0C">
        <w:rPr>
          <w:rFonts w:ascii="Times New Roman" w:hAnsi="Times New Roman" w:cs="Times New Roman"/>
        </w:rPr>
        <w:t>Сопоставление суммы ЭЧ с ВГ происходит по следующему алгоритму:</w:t>
      </w:r>
    </w:p>
    <w:p w14:paraId="5041D503"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В разрезе «Код ОПС, «Индекс ВО», «Дата выплаты с»/ «Дата выплаты по», «Сумма ЭЧ»;</w:t>
      </w:r>
    </w:p>
    <w:p w14:paraId="0895C097"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Из суммы графиков вычитается сумма всех ЭЧ со статусами, указанными ниже.</w:t>
      </w:r>
    </w:p>
    <w:p w14:paraId="740A14EE" w14:textId="77777777" w:rsidR="00AD54CB" w:rsidRPr="002B6D0C" w:rsidRDefault="00AD54CB" w:rsidP="002B6D0C">
      <w:pPr>
        <w:pStyle w:val="Default"/>
        <w:ind w:firstLine="709"/>
        <w:jc w:val="both"/>
        <w:rPr>
          <w:rFonts w:ascii="Times New Roman" w:hAnsi="Times New Roman" w:cs="Times New Roman"/>
          <w:color w:val="auto"/>
        </w:rPr>
      </w:pPr>
      <w:r w:rsidRPr="002B6D0C">
        <w:rPr>
          <w:rFonts w:ascii="Times New Roman" w:hAnsi="Times New Roman" w:cs="Times New Roman"/>
          <w:color w:val="auto"/>
        </w:rPr>
        <w:t>Статусы по чекам:</w:t>
      </w:r>
    </w:p>
    <w:p w14:paraId="41D1D184"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Чек за предыдущую дату ЭЧ: «Экспортирован» «Сопоставлен»;</w:t>
      </w:r>
    </w:p>
    <w:p w14:paraId="295F93E4"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Для Бумажного чека «Готов к экспорту», «Сопоставлен»;</w:t>
      </w:r>
    </w:p>
    <w:p w14:paraId="52B94A9F"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Чек на текущую дату согласования: «На согласовании Казначейство», «Согласован», «Готов к экспорту».</w:t>
      </w:r>
    </w:p>
    <w:p w14:paraId="2970A9D4" w14:textId="77777777" w:rsidR="00AD54CB" w:rsidRPr="002B6D0C" w:rsidRDefault="00AD54CB" w:rsidP="00DF7FCC">
      <w:pPr>
        <w:pStyle w:val="Default"/>
        <w:numPr>
          <w:ilvl w:val="0"/>
          <w:numId w:val="28"/>
        </w:numPr>
        <w:tabs>
          <w:tab w:val="left" w:pos="284"/>
        </w:tabs>
        <w:ind w:left="0" w:firstLine="709"/>
        <w:jc w:val="both"/>
        <w:rPr>
          <w:rFonts w:ascii="Times New Roman" w:hAnsi="Times New Roman" w:cs="Times New Roman"/>
        </w:rPr>
      </w:pPr>
      <w:r w:rsidRPr="002B6D0C">
        <w:rPr>
          <w:rFonts w:ascii="Times New Roman" w:hAnsi="Times New Roman" w:cs="Times New Roman"/>
        </w:rPr>
        <w:t>Формулы расчета:</w:t>
      </w:r>
    </w:p>
    <w:p w14:paraId="622FEB5A"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Если дата получения ЭЧ меньше даты контроля:</w:t>
      </w:r>
    </w:p>
    <w:p w14:paraId="6364C485" w14:textId="77777777" w:rsidR="00AD54CB" w:rsidRPr="002B6D0C" w:rsidRDefault="00AD54CB" w:rsidP="002B6D0C">
      <w:pPr>
        <w:pStyle w:val="aff5"/>
        <w:tabs>
          <w:tab w:val="left" w:pos="851"/>
        </w:tabs>
        <w:ind w:left="0" w:firstLine="709"/>
        <w:jc w:val="both"/>
        <w:rPr>
          <w:rFonts w:ascii="Times New Roman" w:hAnsi="Times New Roman"/>
        </w:rPr>
      </w:pPr>
      <w:r w:rsidRPr="002B6D0C">
        <w:rPr>
          <w:rFonts w:ascii="Times New Roman" w:hAnsi="Times New Roman"/>
        </w:rPr>
        <w:t>Выплатной график равный выплатному периоду минус все чеки от 25 числа предыдущего месяца от месяца даты получения ЭЧ по дату получения ЭЧ, у которых месяц дат выплат равен месяцу выплаты по ЭЧ (статусы по виду чека: электронный или бумажный) минус все чеки за дату получения ЭЧ, у которых месяц дат выплат равен месяцу выплаты по ЭЧ (статусы: Согласование Казначейством, Согласован, Готов к экспорту) минус все чеки плюс\минус 3 дня от текущей даты чека (статусы: «На согласовании Казначейство, Согласован, Готов к экспорту);</w:t>
      </w:r>
    </w:p>
    <w:p w14:paraId="2BD40094"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Если дата получения ЭЧ больше или равна дате контроля, а выплатной период следующий месяц от месяца получения ЭЧ:</w:t>
      </w:r>
    </w:p>
    <w:p w14:paraId="7F26F492" w14:textId="77777777" w:rsidR="00AD54CB" w:rsidRPr="002B6D0C" w:rsidRDefault="00AD54CB" w:rsidP="002B6D0C">
      <w:pPr>
        <w:pStyle w:val="aff5"/>
        <w:tabs>
          <w:tab w:val="left" w:pos="851"/>
        </w:tabs>
        <w:ind w:left="0" w:firstLine="709"/>
        <w:jc w:val="both"/>
        <w:rPr>
          <w:rFonts w:ascii="Times New Roman" w:hAnsi="Times New Roman"/>
        </w:rPr>
      </w:pPr>
      <w:r w:rsidRPr="002B6D0C">
        <w:rPr>
          <w:rFonts w:ascii="Times New Roman" w:hAnsi="Times New Roman"/>
        </w:rPr>
        <w:t>Выплатной график равный выплатному периоду минус все чеки от 25 числа по текущую дату ЭЧ, у которых месяц дат выплат равен месяцу выплаты по ЭЧ (статусы за предыдущую дату) минус все чеки за дату получения ЭЧ, у которых месяц дат выплат равен месяцу выплаты по ЭЧ (статусы: Согласование Казначейством, Согласован, Готов к экспорту) минус все чеки плюс\минус 3 дня от текущей даты чека (статусы: «На согласовании Казначейство, Согласован, Готов к экспорту);</w:t>
      </w:r>
    </w:p>
    <w:p w14:paraId="148177D5"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 xml:space="preserve">Если дата получения ЭЧ больше или равна дате контроля, а выплатной период равен месяцу ЭЧ: </w:t>
      </w:r>
    </w:p>
    <w:p w14:paraId="45DEE458" w14:textId="77777777" w:rsidR="00AD54CB" w:rsidRPr="002B6D0C" w:rsidRDefault="00AD54CB" w:rsidP="002B6D0C">
      <w:pPr>
        <w:pStyle w:val="aff5"/>
        <w:tabs>
          <w:tab w:val="left" w:pos="851"/>
        </w:tabs>
        <w:ind w:left="0" w:firstLine="709"/>
        <w:jc w:val="both"/>
        <w:rPr>
          <w:rFonts w:ascii="Times New Roman" w:hAnsi="Times New Roman"/>
        </w:rPr>
      </w:pPr>
      <w:r w:rsidRPr="002B6D0C">
        <w:rPr>
          <w:rFonts w:ascii="Times New Roman" w:hAnsi="Times New Roman"/>
        </w:rPr>
        <w:t>Выплатной график равный выплатному периоду минус все чеки от 25 числа предыдущего месяца от даты получения ЭЧ по текущую дату ЭЧ, у которых месяц дат выплат равен месяцу выплаты по ЭЧ (статусы по видам чека: ЭЧ или Бумажный) минус все чеки за дату получения ЭЧ, у которых месяц дат выплат равен месяцу выплаты по ЭЧ (статусы: На согласовании Казначейство, Согласован, Готов к экспорту) минус все чеки плюс\минус 3 дня от текущей даты чека (статусы: «На согласовании Казначейство, Согласован, Готов к экспорту.</w:t>
      </w:r>
    </w:p>
    <w:p w14:paraId="12EAE621" w14:textId="77777777" w:rsidR="00AD54CB" w:rsidRPr="002B6D0C" w:rsidRDefault="00AD54CB" w:rsidP="00DF7FCC">
      <w:pPr>
        <w:pStyle w:val="Default"/>
        <w:numPr>
          <w:ilvl w:val="0"/>
          <w:numId w:val="28"/>
        </w:numPr>
        <w:tabs>
          <w:tab w:val="left" w:pos="284"/>
        </w:tabs>
        <w:ind w:left="0" w:firstLine="709"/>
        <w:jc w:val="both"/>
        <w:rPr>
          <w:rFonts w:ascii="Times New Roman" w:hAnsi="Times New Roman" w:cs="Times New Roman"/>
        </w:rPr>
      </w:pPr>
      <w:r w:rsidRPr="002B6D0C">
        <w:rPr>
          <w:rFonts w:ascii="Times New Roman" w:hAnsi="Times New Roman" w:cs="Times New Roman"/>
        </w:rPr>
        <w:lastRenderedPageBreak/>
        <w:t>Варианты подбора Кода ОПС и Индекса ВО при контроле на соответствие выплатным графикам:</w:t>
      </w:r>
    </w:p>
    <w:p w14:paraId="588B3184"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Если при подборе графиков не найден ни код ОПС, ни Индекс ВО, то поиск происходит по коду ОПС в поле «Индекс ВО»;</w:t>
      </w:r>
    </w:p>
    <w:p w14:paraId="6EF77143"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Если при подборе графиков не найден Код ОПС, но найден Индекс ВО, то поиск графиков происходит только по Индексу ВО;</w:t>
      </w:r>
    </w:p>
    <w:p w14:paraId="25C10F27"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Если при подборе графиков найден Код ОПС и Индекс ВО, то поиск происходит по комбинации «Код ОПС + Индекс ВО».</w:t>
      </w:r>
    </w:p>
    <w:p w14:paraId="7A6F0FB9" w14:textId="77777777" w:rsidR="00AD54CB" w:rsidRPr="002B6D0C" w:rsidRDefault="00AD54CB" w:rsidP="00DF7FCC">
      <w:pPr>
        <w:pStyle w:val="Default"/>
        <w:numPr>
          <w:ilvl w:val="0"/>
          <w:numId w:val="28"/>
        </w:numPr>
        <w:tabs>
          <w:tab w:val="left" w:pos="284"/>
        </w:tabs>
        <w:ind w:left="0" w:firstLine="709"/>
        <w:jc w:val="both"/>
        <w:rPr>
          <w:rFonts w:ascii="Times New Roman" w:hAnsi="Times New Roman" w:cs="Times New Roman"/>
        </w:rPr>
      </w:pPr>
      <w:r w:rsidRPr="002B6D0C">
        <w:rPr>
          <w:rFonts w:ascii="Times New Roman" w:hAnsi="Times New Roman" w:cs="Times New Roman"/>
        </w:rPr>
        <w:t>В расчет лимита попадают строки банковской выписки, по которым не прошло сопоставление с электронным чеком. Учитываются строки, по которым:</w:t>
      </w:r>
    </w:p>
    <w:p w14:paraId="11BB3421"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Банковский счет равен банковскому счету электронного чека, по которому происходит проверка;</w:t>
      </w:r>
    </w:p>
    <w:p w14:paraId="55CB9CA5"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Статья БДДС = 9.2.2;</w:t>
      </w:r>
    </w:p>
    <w:p w14:paraId="7F454ACB"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В строке банковской выписки заполнен код ОПС, равный коду ОПС электронного чека.</w:t>
      </w:r>
    </w:p>
    <w:p w14:paraId="20533A52" w14:textId="77777777" w:rsidR="00AD54CB" w:rsidRPr="002B6D0C" w:rsidRDefault="00AD54CB" w:rsidP="00DF7FCC">
      <w:pPr>
        <w:pStyle w:val="Default"/>
        <w:numPr>
          <w:ilvl w:val="0"/>
          <w:numId w:val="28"/>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В случае превышения лимита по выплатным графикам выводить информационное сообщение: «Чек [номер чека] превышает сумму выплатного графика. Найденные документы: [перечисление через запятую даты и номера документа]». </w:t>
      </w:r>
    </w:p>
    <w:p w14:paraId="33F116E9" w14:textId="77777777" w:rsidR="00AD54CB" w:rsidRPr="002B6D0C" w:rsidRDefault="00AD54CB" w:rsidP="00DF7FCC">
      <w:pPr>
        <w:pStyle w:val="Default"/>
        <w:numPr>
          <w:ilvl w:val="0"/>
          <w:numId w:val="28"/>
        </w:numPr>
        <w:tabs>
          <w:tab w:val="left" w:pos="284"/>
        </w:tabs>
        <w:ind w:left="0" w:firstLine="709"/>
        <w:jc w:val="both"/>
        <w:rPr>
          <w:rFonts w:ascii="Times New Roman" w:hAnsi="Times New Roman" w:cs="Times New Roman"/>
        </w:rPr>
      </w:pPr>
      <w:r w:rsidRPr="002B6D0C">
        <w:rPr>
          <w:rFonts w:ascii="Times New Roman" w:hAnsi="Times New Roman" w:cs="Times New Roman"/>
        </w:rPr>
        <w:t>Проверка для каждой компании ЦК, в зависимости от настроек, может работать в режиме «мягкого» (дальнейшее согласование возможно) или «жесткого» (дальнейшее согласование запрещено) контроля.</w:t>
      </w:r>
    </w:p>
    <w:p w14:paraId="4308A82F"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p>
    <w:p w14:paraId="3E28EE1D"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r w:rsidRPr="002B6D0C">
        <w:rPr>
          <w:rFonts w:ascii="Times New Roman" w:hAnsi="Times New Roman" w:cs="Times New Roman"/>
          <w:b/>
          <w:color w:val="auto"/>
        </w:rPr>
        <w:t>Отчет «Чеки в работе»</w:t>
      </w:r>
    </w:p>
    <w:p w14:paraId="43439C9C" w14:textId="77777777" w:rsidR="00AD54CB" w:rsidRPr="002B6D0C" w:rsidRDefault="00AD54CB" w:rsidP="00DF7FCC">
      <w:pPr>
        <w:pStyle w:val="Default"/>
        <w:numPr>
          <w:ilvl w:val="0"/>
          <w:numId w:val="30"/>
        </w:numPr>
        <w:tabs>
          <w:tab w:val="left" w:pos="284"/>
        </w:tabs>
        <w:ind w:left="0" w:firstLine="709"/>
        <w:jc w:val="both"/>
        <w:rPr>
          <w:rFonts w:ascii="Times New Roman" w:hAnsi="Times New Roman" w:cs="Times New Roman"/>
        </w:rPr>
      </w:pPr>
      <w:r w:rsidRPr="002B6D0C">
        <w:rPr>
          <w:rFonts w:ascii="Times New Roman" w:hAnsi="Times New Roman" w:cs="Times New Roman"/>
        </w:rPr>
        <w:t>Отчет предусмотрен для контроля ЭЧ в работе. Рассылается по электронной почте, адресаты включены в таблицу настройки.</w:t>
      </w:r>
    </w:p>
    <w:p w14:paraId="13DBF0DB" w14:textId="77777777" w:rsidR="00AD54CB" w:rsidRPr="002B6D0C" w:rsidRDefault="00AD54CB" w:rsidP="00DF7FCC">
      <w:pPr>
        <w:pStyle w:val="Default"/>
        <w:numPr>
          <w:ilvl w:val="0"/>
          <w:numId w:val="30"/>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Путь запуска: модуль Инкассация, раздел Отчеты, пункт «Отчет по ЭЧ в работе». </w:t>
      </w:r>
    </w:p>
    <w:p w14:paraId="77B3AF69" w14:textId="77777777" w:rsidR="00AD54CB" w:rsidRPr="002B6D0C" w:rsidRDefault="00AD54CB" w:rsidP="00DF7FCC">
      <w:pPr>
        <w:pStyle w:val="Default"/>
        <w:numPr>
          <w:ilvl w:val="0"/>
          <w:numId w:val="30"/>
        </w:numPr>
        <w:tabs>
          <w:tab w:val="left" w:pos="284"/>
        </w:tabs>
        <w:ind w:left="0" w:firstLine="709"/>
        <w:jc w:val="both"/>
        <w:rPr>
          <w:rFonts w:ascii="Times New Roman" w:hAnsi="Times New Roman" w:cs="Times New Roman"/>
        </w:rPr>
      </w:pPr>
      <w:r w:rsidRPr="002B6D0C">
        <w:rPr>
          <w:rFonts w:ascii="Times New Roman" w:hAnsi="Times New Roman" w:cs="Times New Roman"/>
        </w:rPr>
        <w:t>При вызове открывается диалоговое окно:</w:t>
      </w:r>
    </w:p>
    <w:p w14:paraId="435D55A4" w14:textId="6362BCC2"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 xml:space="preserve">если не указывать </w:t>
      </w:r>
      <w:r w:rsidR="009C5BD1">
        <w:rPr>
          <w:rFonts w:ascii="Times New Roman" w:hAnsi="Times New Roman"/>
        </w:rPr>
        <w:t>Филиал</w:t>
      </w:r>
      <w:r w:rsidRPr="002B6D0C">
        <w:rPr>
          <w:rFonts w:ascii="Times New Roman" w:hAnsi="Times New Roman"/>
        </w:rPr>
        <w:t xml:space="preserve"> и Компанию – отчет будет строится по всем УФПС.</w:t>
      </w:r>
    </w:p>
    <w:p w14:paraId="6EAB5037"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если указан признак «Рассылка по e-ma</w:t>
      </w:r>
      <w:r w:rsidRPr="002B6D0C">
        <w:rPr>
          <w:rFonts w:ascii="Times New Roman" w:hAnsi="Times New Roman"/>
          <w:lang w:val="en-US"/>
        </w:rPr>
        <w:t>i</w:t>
      </w:r>
      <w:r w:rsidRPr="002B6D0C">
        <w:rPr>
          <w:rFonts w:ascii="Times New Roman" w:hAnsi="Times New Roman"/>
        </w:rPr>
        <w:t>l» - после формирования отчета будет осуществлена рассылка результатов по адресам, указанным в настройках.</w:t>
      </w:r>
    </w:p>
    <w:p w14:paraId="3D312D71" w14:textId="77777777" w:rsidR="00AD54CB" w:rsidRPr="002B6D0C" w:rsidRDefault="00AD54CB" w:rsidP="00DF7FCC">
      <w:pPr>
        <w:pStyle w:val="Default"/>
        <w:numPr>
          <w:ilvl w:val="0"/>
          <w:numId w:val="30"/>
        </w:numPr>
        <w:tabs>
          <w:tab w:val="left" w:pos="284"/>
        </w:tabs>
        <w:ind w:left="0" w:firstLine="709"/>
        <w:jc w:val="both"/>
        <w:rPr>
          <w:rFonts w:ascii="Times New Roman" w:hAnsi="Times New Roman" w:cs="Times New Roman"/>
        </w:rPr>
      </w:pPr>
      <w:r w:rsidRPr="002B6D0C">
        <w:rPr>
          <w:rFonts w:ascii="Times New Roman" w:hAnsi="Times New Roman" w:cs="Times New Roman"/>
        </w:rPr>
        <w:t>Условие выборки данных:</w:t>
      </w:r>
    </w:p>
    <w:p w14:paraId="22A90B6A"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все статусы чеков до статуса «Экспортирован»;</w:t>
      </w:r>
    </w:p>
    <w:p w14:paraId="4A27A04C" w14:textId="77777777" w:rsidR="00AD54CB" w:rsidRPr="002B6D0C" w:rsidRDefault="00AD54CB" w:rsidP="00DF7FCC">
      <w:pPr>
        <w:pStyle w:val="aff5"/>
        <w:numPr>
          <w:ilvl w:val="0"/>
          <w:numId w:val="43"/>
        </w:numPr>
        <w:tabs>
          <w:tab w:val="left" w:pos="851"/>
        </w:tabs>
        <w:ind w:left="0" w:firstLine="709"/>
        <w:jc w:val="both"/>
        <w:rPr>
          <w:rFonts w:ascii="Times New Roman" w:hAnsi="Times New Roman"/>
        </w:rPr>
      </w:pPr>
      <w:r w:rsidRPr="002B6D0C">
        <w:rPr>
          <w:rFonts w:ascii="Times New Roman" w:hAnsi="Times New Roman"/>
        </w:rPr>
        <w:t>дата получения = указанная дата в диалоговом окне + один рабочий день (внимание – НЕ календарный).</w:t>
      </w:r>
    </w:p>
    <w:p w14:paraId="6D3D65B0"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p>
    <w:p w14:paraId="67730839" w14:textId="77777777" w:rsidR="00AD54CB" w:rsidRPr="002B6D0C" w:rsidRDefault="00AD54CB" w:rsidP="002B6D0C">
      <w:pPr>
        <w:pStyle w:val="Default"/>
        <w:ind w:left="709"/>
        <w:jc w:val="both"/>
        <w:rPr>
          <w:rFonts w:ascii="Times New Roman" w:hAnsi="Times New Roman" w:cs="Times New Roman"/>
          <w:color w:val="auto"/>
        </w:rPr>
      </w:pPr>
      <w:r w:rsidRPr="002B6D0C">
        <w:rPr>
          <w:rFonts w:ascii="Times New Roman" w:hAnsi="Times New Roman" w:cs="Times New Roman"/>
          <w:b/>
          <w:color w:val="auto"/>
        </w:rPr>
        <w:t>Журнал «Достаточность ликвидности для исполнения чеков»</w:t>
      </w:r>
    </w:p>
    <w:p w14:paraId="430F5324" w14:textId="77777777" w:rsidR="00AD54CB" w:rsidRPr="002B6D0C" w:rsidRDefault="00AD54CB" w:rsidP="002B6D0C">
      <w:pPr>
        <w:pStyle w:val="Default"/>
        <w:tabs>
          <w:tab w:val="left" w:pos="284"/>
        </w:tabs>
        <w:ind w:firstLine="709"/>
        <w:jc w:val="both"/>
        <w:rPr>
          <w:rFonts w:ascii="Times New Roman" w:hAnsi="Times New Roman" w:cs="Times New Roman"/>
          <w:color w:val="auto"/>
        </w:rPr>
      </w:pPr>
      <w:r w:rsidRPr="002B6D0C">
        <w:rPr>
          <w:rFonts w:ascii="Times New Roman" w:hAnsi="Times New Roman" w:cs="Times New Roman"/>
          <w:color w:val="auto"/>
        </w:rPr>
        <w:t>Автоматическое формирование Журналов платежей (ЖП, п. 1 Приложения 1 к ТЗ) для финансирования ЭЧ со счета подкрепления на счет ЭЧ:</w:t>
      </w:r>
    </w:p>
    <w:p w14:paraId="3DF55D27" w14:textId="77777777" w:rsidR="00AD54CB" w:rsidRPr="002B6D0C" w:rsidRDefault="00AD54CB" w:rsidP="00DF7FCC">
      <w:pPr>
        <w:pStyle w:val="Default"/>
        <w:numPr>
          <w:ilvl w:val="0"/>
          <w:numId w:val="31"/>
        </w:numPr>
        <w:tabs>
          <w:tab w:val="left" w:pos="284"/>
        </w:tabs>
        <w:ind w:left="0" w:firstLine="709"/>
        <w:jc w:val="both"/>
        <w:rPr>
          <w:rFonts w:ascii="Times New Roman" w:hAnsi="Times New Roman" w:cs="Times New Roman"/>
        </w:rPr>
      </w:pPr>
      <w:r w:rsidRPr="002B6D0C">
        <w:rPr>
          <w:rFonts w:ascii="Times New Roman" w:hAnsi="Times New Roman" w:cs="Times New Roman"/>
        </w:rPr>
        <w:t>В отчетной форме «Достаточность ликвидности для исполнения чеков» реализовать функционал по автоматическому формированию ЖП с настроенного счета подкрепления с учетом достаточности ликвидности для исполнения ЭЧ на определенную дату, через функцию Сформировать переброску.</w:t>
      </w:r>
    </w:p>
    <w:p w14:paraId="0903692E" w14:textId="5E816527" w:rsidR="00AD54CB" w:rsidRPr="002B6D0C" w:rsidRDefault="00AD54CB" w:rsidP="00DF7FCC">
      <w:pPr>
        <w:pStyle w:val="Default"/>
        <w:numPr>
          <w:ilvl w:val="0"/>
          <w:numId w:val="31"/>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Для формирования отчетной формы выбрать из выпадающего списка </w:t>
      </w:r>
      <w:r w:rsidR="009C5BD1">
        <w:rPr>
          <w:rFonts w:ascii="Times New Roman" w:hAnsi="Times New Roman" w:cs="Times New Roman"/>
        </w:rPr>
        <w:t>Филиал</w:t>
      </w:r>
      <w:r w:rsidRPr="002B6D0C">
        <w:rPr>
          <w:rFonts w:ascii="Times New Roman" w:hAnsi="Times New Roman" w:cs="Times New Roman"/>
        </w:rPr>
        <w:t>/Компанию ЦК и обновить данные. Период формирования устанавливается автоматически.</w:t>
      </w:r>
    </w:p>
    <w:p w14:paraId="62E6AC2D" w14:textId="77777777" w:rsidR="00AD54CB" w:rsidRPr="002B6D0C" w:rsidRDefault="00AD54CB" w:rsidP="00DF7FCC">
      <w:pPr>
        <w:pStyle w:val="Default"/>
        <w:numPr>
          <w:ilvl w:val="0"/>
          <w:numId w:val="31"/>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После обновления данных в отчетной форме отображать следующие данные: МР, Компания ЦК, Главный банк, дата, банковский счет, тип счета, остаток на начало дня, сумма согласованных чеков за период отчета, ликвидность на текущий день, сумма </w:t>
      </w:r>
      <w:r w:rsidRPr="002B6D0C">
        <w:rPr>
          <w:rFonts w:ascii="Times New Roman" w:hAnsi="Times New Roman" w:cs="Times New Roman"/>
        </w:rPr>
        <w:lastRenderedPageBreak/>
        <w:t xml:space="preserve">перебросок, достаточность ликвидности на текущий день с учетом перебросок, счет-донор и его параметры.  </w:t>
      </w:r>
    </w:p>
    <w:p w14:paraId="46682977" w14:textId="77777777" w:rsidR="00AD54CB" w:rsidRPr="002B6D0C" w:rsidRDefault="00AD54CB" w:rsidP="00DF7FCC">
      <w:pPr>
        <w:pStyle w:val="Default"/>
        <w:numPr>
          <w:ilvl w:val="0"/>
          <w:numId w:val="31"/>
        </w:numPr>
        <w:tabs>
          <w:tab w:val="left" w:pos="284"/>
        </w:tabs>
        <w:ind w:left="0" w:firstLine="709"/>
        <w:jc w:val="both"/>
        <w:rPr>
          <w:rFonts w:ascii="Times New Roman" w:hAnsi="Times New Roman" w:cs="Times New Roman"/>
        </w:rPr>
      </w:pPr>
      <w:r w:rsidRPr="002B6D0C">
        <w:rPr>
          <w:rFonts w:ascii="Times New Roman" w:hAnsi="Times New Roman" w:cs="Times New Roman"/>
        </w:rPr>
        <w:t>Для формирования ЖП для выбранной компании ЦК пользователю необходимо выбрать строку или несколько строк и нажать «Сформировать переброску».</w:t>
      </w:r>
    </w:p>
    <w:p w14:paraId="250BA262" w14:textId="77777777" w:rsidR="00AD54CB" w:rsidRPr="002B6D0C" w:rsidRDefault="00AD54CB" w:rsidP="00DF7FCC">
      <w:pPr>
        <w:pStyle w:val="Default"/>
        <w:numPr>
          <w:ilvl w:val="0"/>
          <w:numId w:val="31"/>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При нажатии на «Ок» создать ЖП с возможностью корректировки суммы и пользователь получает информационное сообщение с номером созданного журнала. </w:t>
      </w:r>
    </w:p>
    <w:p w14:paraId="4A614F82" w14:textId="77777777" w:rsidR="00AD54CB" w:rsidRPr="002B6D0C" w:rsidRDefault="00AD54CB" w:rsidP="00DF7FCC">
      <w:pPr>
        <w:pStyle w:val="Default"/>
        <w:numPr>
          <w:ilvl w:val="0"/>
          <w:numId w:val="31"/>
        </w:numPr>
        <w:tabs>
          <w:tab w:val="left" w:pos="284"/>
        </w:tabs>
        <w:ind w:left="0" w:firstLine="709"/>
        <w:jc w:val="both"/>
        <w:rPr>
          <w:rFonts w:ascii="Times New Roman" w:hAnsi="Times New Roman" w:cs="Times New Roman"/>
        </w:rPr>
      </w:pPr>
      <w:r w:rsidRPr="002B6D0C">
        <w:rPr>
          <w:rFonts w:ascii="Times New Roman" w:hAnsi="Times New Roman" w:cs="Times New Roman"/>
        </w:rPr>
        <w:t>ЖП не формируется, если сумма переброски равна «0».</w:t>
      </w:r>
    </w:p>
    <w:p w14:paraId="12341A20" w14:textId="77777777" w:rsidR="00AD54CB" w:rsidRPr="002B6D0C" w:rsidRDefault="00AD54CB" w:rsidP="00DF7FCC">
      <w:pPr>
        <w:pStyle w:val="Default"/>
        <w:numPr>
          <w:ilvl w:val="0"/>
          <w:numId w:val="31"/>
        </w:numPr>
        <w:tabs>
          <w:tab w:val="left" w:pos="284"/>
        </w:tabs>
        <w:ind w:left="0" w:firstLine="709"/>
        <w:jc w:val="both"/>
        <w:rPr>
          <w:rFonts w:ascii="Times New Roman" w:hAnsi="Times New Roman" w:cs="Times New Roman"/>
        </w:rPr>
      </w:pPr>
      <w:r w:rsidRPr="002B6D0C">
        <w:rPr>
          <w:rFonts w:ascii="Times New Roman" w:hAnsi="Times New Roman" w:cs="Times New Roman"/>
        </w:rPr>
        <w:t>Для формирования автоматической переброски по виду выплат СЗН и Прочие необходимо заполнить справочник «Параметры контроля пенсионных средств», расположенный в модуле Инкассация/Журналы/Электронные чеки.</w:t>
      </w:r>
    </w:p>
    <w:p w14:paraId="73DB06AD" w14:textId="77777777" w:rsidR="00AD54CB" w:rsidRPr="002B6D0C" w:rsidRDefault="00AD54CB" w:rsidP="00DF7FCC">
      <w:pPr>
        <w:pStyle w:val="Default"/>
        <w:numPr>
          <w:ilvl w:val="0"/>
          <w:numId w:val="31"/>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Финансирование ЭЧ с типом счета ПС осуществляется с ПС. </w:t>
      </w:r>
    </w:p>
    <w:p w14:paraId="349C1EDF" w14:textId="77777777" w:rsidR="00AD54CB" w:rsidRPr="002B6D0C" w:rsidRDefault="00AD54CB" w:rsidP="00DF7FCC">
      <w:pPr>
        <w:pStyle w:val="Default"/>
        <w:numPr>
          <w:ilvl w:val="0"/>
          <w:numId w:val="31"/>
        </w:numPr>
        <w:tabs>
          <w:tab w:val="left" w:pos="284"/>
        </w:tabs>
        <w:ind w:left="0" w:firstLine="709"/>
        <w:jc w:val="both"/>
        <w:rPr>
          <w:rFonts w:ascii="Times New Roman" w:hAnsi="Times New Roman" w:cs="Times New Roman"/>
        </w:rPr>
      </w:pPr>
      <w:r w:rsidRPr="002B6D0C">
        <w:rPr>
          <w:rFonts w:ascii="Times New Roman" w:hAnsi="Times New Roman" w:cs="Times New Roman"/>
        </w:rPr>
        <w:t>При формировании ЖП с ПС реализован контроль остатка средств на ПС в разрезе договоров с ОСФР («Предупреждение» или «Полный контроль»). В случае настройки режима «Полный контроль» создание ЖП блокируется при отрицательном остатке на ПС, в режиме «Предупреждение» ЖП формируется, пользователь получает информационное сообщение.</w:t>
      </w:r>
    </w:p>
    <w:p w14:paraId="64592CF2" w14:textId="77777777" w:rsidR="00AD54CB" w:rsidRPr="002B6D0C" w:rsidRDefault="00AD54CB" w:rsidP="00DF7FCC">
      <w:pPr>
        <w:pStyle w:val="Default"/>
        <w:numPr>
          <w:ilvl w:val="0"/>
          <w:numId w:val="31"/>
        </w:numPr>
        <w:tabs>
          <w:tab w:val="left" w:pos="284"/>
        </w:tabs>
        <w:ind w:left="0" w:firstLine="709"/>
        <w:jc w:val="both"/>
        <w:rPr>
          <w:rFonts w:ascii="Times New Roman" w:hAnsi="Times New Roman" w:cs="Times New Roman"/>
        </w:rPr>
      </w:pPr>
      <w:r w:rsidRPr="002B6D0C">
        <w:rPr>
          <w:rFonts w:ascii="Times New Roman" w:hAnsi="Times New Roman" w:cs="Times New Roman"/>
        </w:rPr>
        <w:t>После формирования ЖП подлежат согласованию и утверждению в модуле Денежные средства\Журнал платежей.</w:t>
      </w:r>
    </w:p>
    <w:p w14:paraId="4C1E3B3F" w14:textId="77777777" w:rsidR="00AD54CB" w:rsidRPr="002B6D0C" w:rsidRDefault="00AD54CB" w:rsidP="002B6D0C">
      <w:pPr>
        <w:pStyle w:val="Default"/>
        <w:tabs>
          <w:tab w:val="left" w:pos="284"/>
        </w:tabs>
        <w:ind w:firstLine="709"/>
        <w:jc w:val="both"/>
        <w:rPr>
          <w:rFonts w:ascii="Times New Roman" w:hAnsi="Times New Roman" w:cs="Times New Roman"/>
        </w:rPr>
      </w:pPr>
    </w:p>
    <w:p w14:paraId="3ED3B8FA"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r w:rsidRPr="002B6D0C">
        <w:rPr>
          <w:rFonts w:ascii="Times New Roman" w:hAnsi="Times New Roman" w:cs="Times New Roman"/>
          <w:b/>
          <w:color w:val="auto"/>
        </w:rPr>
        <w:t>Автоматическое формирование журнала переброски для пополнения Пенсионного счета:</w:t>
      </w:r>
    </w:p>
    <w:p w14:paraId="5B6C2789" w14:textId="77777777" w:rsidR="00AD54CB" w:rsidRPr="002B6D0C" w:rsidRDefault="00AD54CB" w:rsidP="00DF7FCC">
      <w:pPr>
        <w:pStyle w:val="Default"/>
        <w:numPr>
          <w:ilvl w:val="0"/>
          <w:numId w:val="32"/>
        </w:numPr>
        <w:tabs>
          <w:tab w:val="left" w:pos="284"/>
        </w:tabs>
        <w:ind w:left="0" w:firstLine="709"/>
        <w:jc w:val="both"/>
        <w:rPr>
          <w:rFonts w:ascii="Times New Roman" w:hAnsi="Times New Roman" w:cs="Times New Roman"/>
        </w:rPr>
      </w:pPr>
      <w:r w:rsidRPr="002B6D0C">
        <w:rPr>
          <w:rFonts w:ascii="Times New Roman" w:hAnsi="Times New Roman" w:cs="Times New Roman"/>
        </w:rPr>
        <w:t>В отчетной форме «Достаточность ликвидности для исполнения чеков» реализовать функционал по автоматическому формированию ЖП для пополнения ПС.</w:t>
      </w:r>
    </w:p>
    <w:p w14:paraId="5F358F01" w14:textId="249AFA8B" w:rsidR="00AD54CB" w:rsidRPr="002B6D0C" w:rsidRDefault="00AD54CB" w:rsidP="00DF7FCC">
      <w:pPr>
        <w:pStyle w:val="Default"/>
        <w:numPr>
          <w:ilvl w:val="0"/>
          <w:numId w:val="32"/>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Для формирования отчетной формы требуется выбрать из выпадающего списка </w:t>
      </w:r>
      <w:r w:rsidR="009C5BD1">
        <w:rPr>
          <w:rFonts w:ascii="Times New Roman" w:hAnsi="Times New Roman" w:cs="Times New Roman"/>
        </w:rPr>
        <w:t>Филиал</w:t>
      </w:r>
      <w:r w:rsidRPr="002B6D0C">
        <w:rPr>
          <w:rFonts w:ascii="Times New Roman" w:hAnsi="Times New Roman" w:cs="Times New Roman"/>
        </w:rPr>
        <w:t>/Компанию ЦК и обновить данные.</w:t>
      </w:r>
    </w:p>
    <w:p w14:paraId="24BC0A35" w14:textId="77777777" w:rsidR="00AD54CB" w:rsidRPr="002B6D0C" w:rsidRDefault="00AD54CB" w:rsidP="00DF7FCC">
      <w:pPr>
        <w:pStyle w:val="Default"/>
        <w:numPr>
          <w:ilvl w:val="0"/>
          <w:numId w:val="32"/>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По факту обновления в табличную часть отчета собираются данные о поступлениях от ОСФР и от инкассации из разнесенных ЖРБВ по пенсионным счетам УФПС в рамках фильтров запроса и выводятся данные, если не было поступлений для переброски, но есть согласованные журналы переброски с пенсионных счетов УФПС на ПС АУО. </w:t>
      </w:r>
    </w:p>
    <w:p w14:paraId="5CE05BDC" w14:textId="77777777" w:rsidR="00AD54CB" w:rsidRPr="002B6D0C" w:rsidRDefault="00AD54CB" w:rsidP="00DF7FCC">
      <w:pPr>
        <w:pStyle w:val="Default"/>
        <w:numPr>
          <w:ilvl w:val="0"/>
          <w:numId w:val="32"/>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Для формирования ЖП для выбранной компании ЦК пользователю необходимо выбрать строку и нажать «Сформировать переброску». </w:t>
      </w:r>
    </w:p>
    <w:p w14:paraId="2630E123" w14:textId="77777777" w:rsidR="00AD54CB" w:rsidRPr="002B6D0C" w:rsidRDefault="00AD54CB" w:rsidP="00DF7FCC">
      <w:pPr>
        <w:pStyle w:val="Default"/>
        <w:numPr>
          <w:ilvl w:val="0"/>
          <w:numId w:val="32"/>
        </w:numPr>
        <w:tabs>
          <w:tab w:val="left" w:pos="284"/>
        </w:tabs>
        <w:ind w:left="0" w:firstLine="709"/>
        <w:jc w:val="both"/>
        <w:rPr>
          <w:rFonts w:ascii="Times New Roman" w:hAnsi="Times New Roman" w:cs="Times New Roman"/>
        </w:rPr>
      </w:pPr>
      <w:r w:rsidRPr="002B6D0C">
        <w:rPr>
          <w:rFonts w:ascii="Times New Roman" w:hAnsi="Times New Roman" w:cs="Times New Roman"/>
        </w:rPr>
        <w:t>При нажатии на «Ок» создается ЖП, и пользователь получает информационное сообщение с номером созданного журнала.</w:t>
      </w:r>
    </w:p>
    <w:p w14:paraId="3C39C9DE" w14:textId="77777777" w:rsidR="00AD54CB" w:rsidRPr="002B6D0C" w:rsidRDefault="00AD54CB" w:rsidP="00DF7FCC">
      <w:pPr>
        <w:pStyle w:val="Default"/>
        <w:numPr>
          <w:ilvl w:val="0"/>
          <w:numId w:val="32"/>
        </w:numPr>
        <w:tabs>
          <w:tab w:val="left" w:pos="284"/>
        </w:tabs>
        <w:ind w:left="0" w:firstLine="709"/>
        <w:jc w:val="both"/>
        <w:rPr>
          <w:rFonts w:ascii="Times New Roman" w:hAnsi="Times New Roman" w:cs="Times New Roman"/>
        </w:rPr>
      </w:pPr>
      <w:r w:rsidRPr="002B6D0C">
        <w:rPr>
          <w:rFonts w:ascii="Times New Roman" w:hAnsi="Times New Roman" w:cs="Times New Roman"/>
        </w:rPr>
        <w:t>По факту формирования ЖП подлежат согласованию и утверждению в модуле Денежные средства\Журнал платежей.</w:t>
      </w:r>
    </w:p>
    <w:p w14:paraId="10020E70" w14:textId="77777777" w:rsidR="00AD54CB" w:rsidRPr="002B6D0C" w:rsidRDefault="00AD54CB" w:rsidP="00DF7FCC">
      <w:pPr>
        <w:pStyle w:val="Default"/>
        <w:numPr>
          <w:ilvl w:val="0"/>
          <w:numId w:val="32"/>
        </w:numPr>
        <w:tabs>
          <w:tab w:val="left" w:pos="284"/>
        </w:tabs>
        <w:ind w:left="0" w:firstLine="709"/>
        <w:jc w:val="both"/>
        <w:rPr>
          <w:rFonts w:ascii="Times New Roman" w:hAnsi="Times New Roman" w:cs="Times New Roman"/>
        </w:rPr>
      </w:pPr>
      <w:r w:rsidRPr="002B6D0C">
        <w:rPr>
          <w:rFonts w:ascii="Times New Roman" w:hAnsi="Times New Roman" w:cs="Times New Roman"/>
        </w:rPr>
        <w:t>После отправки на согласование созданного ЖП и обновления формы «Достаточность ликвидности для исполнения чеков», информация по ЖП и его статусу появится в правой части формы. Если по компании ЦК создано несколько ЖП за текущую дату, то в правой части формы отобразятся все журналы, отправленные на согласование.</w:t>
      </w:r>
    </w:p>
    <w:p w14:paraId="39F0886C" w14:textId="77777777" w:rsidR="00AD54CB" w:rsidRPr="002B6D0C" w:rsidRDefault="00AD54CB" w:rsidP="00DF7FCC">
      <w:pPr>
        <w:pStyle w:val="Default"/>
        <w:numPr>
          <w:ilvl w:val="0"/>
          <w:numId w:val="32"/>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Дополнительно реализован контроль превышения суммы к переброске. Система проводит поиск уже согласованных журналов по условиям для заполнения полей «Фактическая сумма по журналам» и «Журналы переброски» и рассчитывает Дельту с учетом сумм этих журналов и суммы в превью-форме. </w:t>
      </w:r>
    </w:p>
    <w:p w14:paraId="5BAE77BE" w14:textId="77777777" w:rsidR="00AD54CB" w:rsidRPr="002B6D0C" w:rsidRDefault="00AD54CB" w:rsidP="00DF7FCC">
      <w:pPr>
        <w:pStyle w:val="Default"/>
        <w:numPr>
          <w:ilvl w:val="0"/>
          <w:numId w:val="32"/>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В случае превышения пользователь получит информационное сообщение «Сумма факта превышает сумму переброски для компании ЦК &lt;Код компании&gt; счёт &lt;Банковский счет&gt;». </w:t>
      </w:r>
    </w:p>
    <w:p w14:paraId="4F348C10" w14:textId="77777777" w:rsidR="00AD54CB" w:rsidRPr="002B6D0C" w:rsidRDefault="00AD54CB" w:rsidP="002B6D0C">
      <w:pPr>
        <w:pStyle w:val="Default"/>
        <w:tabs>
          <w:tab w:val="left" w:pos="284"/>
        </w:tabs>
        <w:jc w:val="both"/>
        <w:rPr>
          <w:rFonts w:ascii="Times New Roman" w:hAnsi="Times New Roman" w:cs="Times New Roman"/>
        </w:rPr>
      </w:pPr>
    </w:p>
    <w:p w14:paraId="2DEE2C10" w14:textId="77777777" w:rsidR="00AD54CB" w:rsidRPr="002B6D0C" w:rsidRDefault="00AD54CB" w:rsidP="002B6D0C">
      <w:pPr>
        <w:pStyle w:val="Default"/>
        <w:ind w:left="709"/>
        <w:jc w:val="both"/>
        <w:rPr>
          <w:rFonts w:ascii="Times New Roman" w:hAnsi="Times New Roman" w:cs="Times New Roman"/>
          <w:b/>
          <w:color w:val="auto"/>
        </w:rPr>
      </w:pPr>
      <w:r w:rsidRPr="002B6D0C">
        <w:rPr>
          <w:rFonts w:ascii="Times New Roman" w:hAnsi="Times New Roman" w:cs="Times New Roman"/>
          <w:b/>
        </w:rPr>
        <w:t>Журнал «</w:t>
      </w:r>
      <w:r w:rsidRPr="002B6D0C">
        <w:rPr>
          <w:rFonts w:ascii="Times New Roman" w:hAnsi="Times New Roman" w:cs="Times New Roman"/>
          <w:b/>
          <w:color w:val="auto"/>
        </w:rPr>
        <w:t>Параметры контроля пенсионных средств»</w:t>
      </w:r>
    </w:p>
    <w:p w14:paraId="251D2B05"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 xml:space="preserve">Журнал представляет собой справочную информацию о счетах финансирования и выдаче наличных денежных средств по Электронным чекам. Используется для </w:t>
      </w:r>
      <w:r w:rsidRPr="002B6D0C">
        <w:rPr>
          <w:rFonts w:ascii="Times New Roman" w:hAnsi="Times New Roman" w:cs="Times New Roman"/>
        </w:rPr>
        <w:lastRenderedPageBreak/>
        <w:t>автоматического формирования перебросок денежных средств со счета финансирования на счет для выдачи.</w:t>
      </w:r>
    </w:p>
    <w:p w14:paraId="6B08240C"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Форма содержит следующие атрибуты:</w:t>
      </w:r>
    </w:p>
    <w:p w14:paraId="325BDA45" w14:textId="10879140" w:rsidR="00AD54CB" w:rsidRPr="002B6D0C" w:rsidRDefault="009C5BD1" w:rsidP="00DF7FCC">
      <w:pPr>
        <w:pStyle w:val="Default"/>
        <w:numPr>
          <w:ilvl w:val="0"/>
          <w:numId w:val="102"/>
        </w:numPr>
        <w:tabs>
          <w:tab w:val="left" w:pos="284"/>
        </w:tabs>
        <w:ind w:left="0" w:firstLine="709"/>
        <w:jc w:val="both"/>
        <w:rPr>
          <w:rFonts w:ascii="Times New Roman" w:hAnsi="Times New Roman" w:cs="Times New Roman"/>
        </w:rPr>
      </w:pPr>
      <w:r>
        <w:rPr>
          <w:rFonts w:ascii="Times New Roman" w:hAnsi="Times New Roman" w:cs="Times New Roman"/>
        </w:rPr>
        <w:t>Филиал</w:t>
      </w:r>
      <w:r w:rsidR="007F55E7">
        <w:rPr>
          <w:rFonts w:ascii="Times New Roman" w:hAnsi="Times New Roman" w:cs="Times New Roman"/>
          <w:lang w:val="en-US"/>
        </w:rPr>
        <w:t>;</w:t>
      </w:r>
    </w:p>
    <w:p w14:paraId="08D150ED" w14:textId="48BE1ED8"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Компания</w:t>
      </w:r>
      <w:r w:rsidR="007F55E7">
        <w:rPr>
          <w:rFonts w:ascii="Times New Roman" w:hAnsi="Times New Roman" w:cs="Times New Roman"/>
          <w:lang w:val="en-US"/>
        </w:rPr>
        <w:t>;</w:t>
      </w:r>
    </w:p>
    <w:p w14:paraId="611A4EFD" w14:textId="5BA71539"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Индекс ОПС</w:t>
      </w:r>
      <w:r w:rsidR="007F55E7">
        <w:rPr>
          <w:rFonts w:ascii="Times New Roman" w:hAnsi="Times New Roman" w:cs="Times New Roman"/>
          <w:lang w:val="en-US"/>
        </w:rPr>
        <w:t>;</w:t>
      </w:r>
    </w:p>
    <w:p w14:paraId="49553745" w14:textId="5F7C1484"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Наименование ОПС</w:t>
      </w:r>
      <w:r w:rsidR="007F55E7">
        <w:rPr>
          <w:rFonts w:ascii="Times New Roman" w:hAnsi="Times New Roman" w:cs="Times New Roman"/>
          <w:lang w:val="en-US"/>
        </w:rPr>
        <w:t>;</w:t>
      </w:r>
    </w:p>
    <w:p w14:paraId="65363977" w14:textId="5B335D22"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Почтамт (номер)</w:t>
      </w:r>
      <w:r w:rsidR="007F55E7">
        <w:rPr>
          <w:rFonts w:ascii="Times New Roman" w:hAnsi="Times New Roman" w:cs="Times New Roman"/>
          <w:lang w:val="en-US"/>
        </w:rPr>
        <w:t>;</w:t>
      </w:r>
    </w:p>
    <w:p w14:paraId="6C477D8B" w14:textId="1DADC5D8"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Наименование почтамта</w:t>
      </w:r>
      <w:r w:rsidR="007F55E7">
        <w:rPr>
          <w:rFonts w:ascii="Times New Roman" w:hAnsi="Times New Roman" w:cs="Times New Roman"/>
          <w:lang w:val="en-US"/>
        </w:rPr>
        <w:t>;</w:t>
      </w:r>
    </w:p>
    <w:p w14:paraId="0DA82C3E" w14:textId="7F1AEB2E"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Счет финансирования ПФР (наименование)</w:t>
      </w:r>
      <w:r w:rsidR="007F55E7">
        <w:rPr>
          <w:rFonts w:ascii="Times New Roman" w:hAnsi="Times New Roman" w:cs="Times New Roman"/>
          <w:lang w:val="en-US"/>
        </w:rPr>
        <w:t>;</w:t>
      </w:r>
    </w:p>
    <w:p w14:paraId="07B60BFC" w14:textId="163BCE6B"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Номер банковского счета</w:t>
      </w:r>
      <w:r w:rsidR="007F55E7">
        <w:rPr>
          <w:rFonts w:ascii="Times New Roman" w:hAnsi="Times New Roman" w:cs="Times New Roman"/>
          <w:lang w:val="en-US"/>
        </w:rPr>
        <w:t>;</w:t>
      </w:r>
    </w:p>
    <w:p w14:paraId="6DF684A2" w14:textId="4EBF7BD1"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Счет выдачи ПФР (наименование)</w:t>
      </w:r>
      <w:r w:rsidR="007F55E7">
        <w:rPr>
          <w:rFonts w:ascii="Times New Roman" w:hAnsi="Times New Roman" w:cs="Times New Roman"/>
          <w:lang w:val="en-US"/>
        </w:rPr>
        <w:t>;</w:t>
      </w:r>
    </w:p>
    <w:p w14:paraId="254B1CA3" w14:textId="698BA070"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Номер банковского счета</w:t>
      </w:r>
      <w:r w:rsidR="007F55E7">
        <w:rPr>
          <w:rFonts w:ascii="Times New Roman" w:hAnsi="Times New Roman" w:cs="Times New Roman"/>
          <w:lang w:val="en-US"/>
        </w:rPr>
        <w:t>;</w:t>
      </w:r>
    </w:p>
    <w:p w14:paraId="4D964E57" w14:textId="531E5F6E"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Счет финансирования СЗН (наименование)</w:t>
      </w:r>
      <w:r w:rsidR="007F55E7">
        <w:rPr>
          <w:rFonts w:ascii="Times New Roman" w:hAnsi="Times New Roman" w:cs="Times New Roman"/>
          <w:lang w:val="en-US"/>
        </w:rPr>
        <w:t>;</w:t>
      </w:r>
    </w:p>
    <w:p w14:paraId="1A483121" w14:textId="0DA77742"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Номер банковского счета</w:t>
      </w:r>
      <w:r w:rsidR="007F55E7">
        <w:rPr>
          <w:rFonts w:ascii="Times New Roman" w:hAnsi="Times New Roman" w:cs="Times New Roman"/>
          <w:lang w:val="en-US"/>
        </w:rPr>
        <w:t>;</w:t>
      </w:r>
    </w:p>
    <w:p w14:paraId="5E918A71" w14:textId="71C90C8B"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Счет выдачи СЗН (наименование)</w:t>
      </w:r>
      <w:r w:rsidR="007F55E7">
        <w:rPr>
          <w:rFonts w:ascii="Times New Roman" w:hAnsi="Times New Roman" w:cs="Times New Roman"/>
          <w:lang w:val="en-US"/>
        </w:rPr>
        <w:t>;</w:t>
      </w:r>
    </w:p>
    <w:p w14:paraId="1078E785" w14:textId="5BE5C5F2"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Номер банковского счета</w:t>
      </w:r>
      <w:r w:rsidR="007F55E7">
        <w:rPr>
          <w:rFonts w:ascii="Times New Roman" w:hAnsi="Times New Roman" w:cs="Times New Roman"/>
          <w:lang w:val="en-US"/>
        </w:rPr>
        <w:t>;</w:t>
      </w:r>
    </w:p>
    <w:p w14:paraId="0956A453" w14:textId="0685A61F"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Счет финансирования прочие (наименование)</w:t>
      </w:r>
      <w:r w:rsidR="007F55E7">
        <w:rPr>
          <w:rFonts w:ascii="Times New Roman" w:hAnsi="Times New Roman" w:cs="Times New Roman"/>
          <w:lang w:val="en-US"/>
        </w:rPr>
        <w:t>;</w:t>
      </w:r>
    </w:p>
    <w:p w14:paraId="5BEAB0CF" w14:textId="1D01D021"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Номер банковского счета</w:t>
      </w:r>
      <w:r w:rsidR="007F55E7">
        <w:rPr>
          <w:rFonts w:ascii="Times New Roman" w:hAnsi="Times New Roman" w:cs="Times New Roman"/>
          <w:lang w:val="en-US"/>
        </w:rPr>
        <w:t>;</w:t>
      </w:r>
    </w:p>
    <w:p w14:paraId="558DD8EE" w14:textId="39BDC3A4"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Счет выдачи прочие (наименование)</w:t>
      </w:r>
      <w:r w:rsidR="007F55E7">
        <w:rPr>
          <w:rFonts w:ascii="Times New Roman" w:hAnsi="Times New Roman" w:cs="Times New Roman"/>
          <w:lang w:val="en-US"/>
        </w:rPr>
        <w:t>;</w:t>
      </w:r>
    </w:p>
    <w:p w14:paraId="3DC7F33C" w14:textId="3D6C46F3"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Номер банковского счета</w:t>
      </w:r>
      <w:r w:rsidR="007F55E7">
        <w:rPr>
          <w:rFonts w:ascii="Times New Roman" w:hAnsi="Times New Roman" w:cs="Times New Roman"/>
          <w:lang w:val="en-US"/>
        </w:rPr>
        <w:t>;</w:t>
      </w:r>
    </w:p>
    <w:p w14:paraId="3ACB174B" w14:textId="021AF488"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Аванс (дата финансирования счета от контрагента на следующий месяц)</w:t>
      </w:r>
      <w:r w:rsidR="007F55E7" w:rsidRPr="007F55E7">
        <w:rPr>
          <w:rFonts w:ascii="Times New Roman" w:hAnsi="Times New Roman" w:cs="Times New Roman"/>
        </w:rPr>
        <w:t>;</w:t>
      </w:r>
    </w:p>
    <w:p w14:paraId="1C497190" w14:textId="65C71752"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Срок финансирования (дни). За сколько дней до начала выплаты приходит финансирование</w:t>
      </w:r>
      <w:r w:rsidR="007F55E7" w:rsidRPr="007F55E7">
        <w:rPr>
          <w:rFonts w:ascii="Times New Roman" w:hAnsi="Times New Roman" w:cs="Times New Roman"/>
        </w:rPr>
        <w:t>;</w:t>
      </w:r>
    </w:p>
    <w:p w14:paraId="48966892" w14:textId="58B5C97E"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Индекс вышестоящего объекта</w:t>
      </w:r>
      <w:r w:rsidR="007F55E7">
        <w:rPr>
          <w:rFonts w:ascii="Times New Roman" w:hAnsi="Times New Roman" w:cs="Times New Roman"/>
          <w:lang w:val="en-US"/>
        </w:rPr>
        <w:t>;</w:t>
      </w:r>
    </w:p>
    <w:p w14:paraId="4D3678EA" w14:textId="725A7A30"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Наименование вышестоящего объекта</w:t>
      </w:r>
      <w:r w:rsidR="007F55E7">
        <w:rPr>
          <w:rFonts w:ascii="Times New Roman" w:hAnsi="Times New Roman" w:cs="Times New Roman"/>
          <w:lang w:val="en-US"/>
        </w:rPr>
        <w:t>;</w:t>
      </w:r>
    </w:p>
    <w:p w14:paraId="3DC9749C" w14:textId="4258386B" w:rsidR="00AD54CB" w:rsidRPr="002B6D0C" w:rsidRDefault="00AD54CB" w:rsidP="00DF7FCC">
      <w:pPr>
        <w:pStyle w:val="Default"/>
        <w:numPr>
          <w:ilvl w:val="0"/>
          <w:numId w:val="102"/>
        </w:numPr>
        <w:tabs>
          <w:tab w:val="left" w:pos="284"/>
        </w:tabs>
        <w:ind w:left="0" w:firstLine="709"/>
        <w:jc w:val="both"/>
        <w:rPr>
          <w:rFonts w:ascii="Times New Roman" w:hAnsi="Times New Roman" w:cs="Times New Roman"/>
        </w:rPr>
      </w:pPr>
      <w:r w:rsidRPr="002B6D0C">
        <w:rPr>
          <w:rFonts w:ascii="Times New Roman" w:hAnsi="Times New Roman" w:cs="Times New Roman"/>
        </w:rPr>
        <w:t>Автор журнала</w:t>
      </w:r>
      <w:r w:rsidR="007F55E7">
        <w:rPr>
          <w:rFonts w:ascii="Times New Roman" w:hAnsi="Times New Roman" w:cs="Times New Roman"/>
          <w:lang w:val="en-US"/>
        </w:rPr>
        <w:t>.</w:t>
      </w:r>
    </w:p>
    <w:p w14:paraId="748B6913"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По каждому атрибуту в форме предусмотрены текстовые фильтры.</w:t>
      </w:r>
    </w:p>
    <w:p w14:paraId="234AE707" w14:textId="77777777" w:rsidR="00AD54CB" w:rsidRPr="002B6D0C" w:rsidRDefault="00AD54CB" w:rsidP="002B6D0C">
      <w:pPr>
        <w:pStyle w:val="Default"/>
        <w:tabs>
          <w:tab w:val="left" w:pos="284"/>
        </w:tabs>
        <w:ind w:firstLine="709"/>
        <w:jc w:val="both"/>
        <w:rPr>
          <w:rFonts w:ascii="Times New Roman" w:hAnsi="Times New Roman" w:cs="Times New Roman"/>
        </w:rPr>
      </w:pPr>
    </w:p>
    <w:p w14:paraId="0B8DCB64" w14:textId="77777777" w:rsidR="00AD54CB" w:rsidRPr="002B6D0C" w:rsidRDefault="00AD54CB" w:rsidP="002B6D0C">
      <w:pPr>
        <w:pStyle w:val="Default"/>
        <w:tabs>
          <w:tab w:val="left" w:pos="284"/>
        </w:tabs>
        <w:ind w:firstLine="709"/>
        <w:jc w:val="both"/>
        <w:rPr>
          <w:rFonts w:ascii="Times New Roman" w:hAnsi="Times New Roman" w:cs="Times New Roman"/>
          <w:b/>
          <w:color w:val="auto"/>
        </w:rPr>
      </w:pPr>
      <w:r w:rsidRPr="002B6D0C">
        <w:rPr>
          <w:rFonts w:ascii="Times New Roman" w:hAnsi="Times New Roman" w:cs="Times New Roman"/>
          <w:b/>
          <w:color w:val="auto"/>
        </w:rPr>
        <w:t>Журнал «Изменение реквизитов договора»</w:t>
      </w:r>
    </w:p>
    <w:p w14:paraId="59C0789E" w14:textId="77777777" w:rsidR="00AD54CB" w:rsidRPr="002B6D0C" w:rsidRDefault="00AD54CB" w:rsidP="00DF7FCC">
      <w:pPr>
        <w:pStyle w:val="Default"/>
        <w:numPr>
          <w:ilvl w:val="0"/>
          <w:numId w:val="35"/>
        </w:numPr>
        <w:tabs>
          <w:tab w:val="left" w:pos="284"/>
        </w:tabs>
        <w:ind w:left="0" w:firstLine="709"/>
        <w:jc w:val="both"/>
        <w:rPr>
          <w:rFonts w:ascii="Times New Roman" w:hAnsi="Times New Roman" w:cs="Times New Roman"/>
        </w:rPr>
      </w:pPr>
      <w:r w:rsidRPr="002B6D0C">
        <w:rPr>
          <w:rFonts w:ascii="Times New Roman" w:hAnsi="Times New Roman" w:cs="Times New Roman"/>
        </w:rPr>
        <w:t xml:space="preserve">По факту регистрации нового договора в 1С АСКУ в ИС ему автоматически присваивается Группа договора «ОСН» (Основной). </w:t>
      </w:r>
    </w:p>
    <w:p w14:paraId="47E03591" w14:textId="77777777" w:rsidR="00AD54CB" w:rsidRPr="002B6D0C" w:rsidRDefault="00AD54CB" w:rsidP="00DF7FCC">
      <w:pPr>
        <w:pStyle w:val="Default"/>
        <w:numPr>
          <w:ilvl w:val="0"/>
          <w:numId w:val="35"/>
        </w:numPr>
        <w:tabs>
          <w:tab w:val="left" w:pos="284"/>
        </w:tabs>
        <w:ind w:left="0" w:firstLine="709"/>
        <w:jc w:val="both"/>
        <w:rPr>
          <w:rFonts w:ascii="Times New Roman" w:hAnsi="Times New Roman" w:cs="Times New Roman"/>
        </w:rPr>
      </w:pPr>
      <w:r w:rsidRPr="002B6D0C">
        <w:rPr>
          <w:rFonts w:ascii="Times New Roman" w:hAnsi="Times New Roman" w:cs="Times New Roman"/>
        </w:rPr>
        <w:t>Для оформления Заявки на оплату по договору на оказание услуг по доставке, инкассации, пересчету и зачислению наличных денежных средств УФПС (статья БДДС 2.2.16.2) необходимо изменить в ИС «Группу договора» с «ОСН» на «ИНК» (Инкассация), изменить Вид договора на: Перевозка, Инкассация.</w:t>
      </w:r>
    </w:p>
    <w:p w14:paraId="7F73D24A" w14:textId="77777777" w:rsidR="00AD54CB" w:rsidRPr="002B6D0C" w:rsidRDefault="00AD54CB" w:rsidP="00DF7FCC">
      <w:pPr>
        <w:pStyle w:val="Default"/>
        <w:numPr>
          <w:ilvl w:val="0"/>
          <w:numId w:val="35"/>
        </w:numPr>
        <w:tabs>
          <w:tab w:val="left" w:pos="284"/>
        </w:tabs>
        <w:ind w:left="0" w:firstLine="709"/>
        <w:jc w:val="both"/>
        <w:rPr>
          <w:rFonts w:ascii="Times New Roman" w:hAnsi="Times New Roman" w:cs="Times New Roman"/>
        </w:rPr>
      </w:pPr>
      <w:r w:rsidRPr="002B6D0C">
        <w:rPr>
          <w:rFonts w:ascii="Times New Roman" w:hAnsi="Times New Roman" w:cs="Times New Roman"/>
        </w:rPr>
        <w:t>Для изменения группы договора необходимо выбрать договор, нажать кнопку «Функции» / «Изменить группу договора»; из выпадающего списка выбрать «ИНК» и нажать «Ок». Приложить скан-копию документа и отправить на согласование. После утверждения форма договора меняется.</w:t>
      </w:r>
    </w:p>
    <w:p w14:paraId="19576030" w14:textId="77777777" w:rsidR="00AD54CB" w:rsidRPr="002B6D0C" w:rsidRDefault="00AD54CB" w:rsidP="002B6D0C">
      <w:pPr>
        <w:pStyle w:val="Default"/>
        <w:tabs>
          <w:tab w:val="left" w:pos="284"/>
        </w:tabs>
        <w:jc w:val="both"/>
        <w:rPr>
          <w:rFonts w:ascii="Times New Roman" w:hAnsi="Times New Roman" w:cs="Times New Roman"/>
        </w:rPr>
      </w:pPr>
    </w:p>
    <w:p w14:paraId="4811DC4A" w14:textId="77777777" w:rsidR="00AD54CB" w:rsidRPr="002B6D0C" w:rsidRDefault="00AD54CB" w:rsidP="002B6D0C">
      <w:pPr>
        <w:pStyle w:val="Default"/>
        <w:tabs>
          <w:tab w:val="left" w:pos="284"/>
        </w:tabs>
        <w:jc w:val="both"/>
        <w:rPr>
          <w:rFonts w:ascii="Times New Roman" w:hAnsi="Times New Roman" w:cs="Times New Roman"/>
          <w:b/>
        </w:rPr>
      </w:pPr>
      <w:r w:rsidRPr="002B6D0C">
        <w:rPr>
          <w:rFonts w:ascii="Times New Roman" w:hAnsi="Times New Roman" w:cs="Times New Roman"/>
        </w:rPr>
        <w:tab/>
      </w:r>
      <w:r w:rsidRPr="002B6D0C">
        <w:rPr>
          <w:rFonts w:ascii="Times New Roman" w:hAnsi="Times New Roman" w:cs="Times New Roman"/>
        </w:rPr>
        <w:tab/>
      </w:r>
      <w:r w:rsidRPr="002B6D0C">
        <w:rPr>
          <w:rFonts w:ascii="Times New Roman" w:hAnsi="Times New Roman" w:cs="Times New Roman"/>
          <w:b/>
        </w:rPr>
        <w:t>Журнал «Идентификатор ДБО»</w:t>
      </w:r>
    </w:p>
    <w:p w14:paraId="703CEE54"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b/>
        </w:rPr>
        <w:tab/>
      </w:r>
      <w:r w:rsidRPr="002B6D0C">
        <w:rPr>
          <w:rFonts w:ascii="Times New Roman" w:hAnsi="Times New Roman" w:cs="Times New Roman"/>
          <w:b/>
        </w:rPr>
        <w:tab/>
      </w:r>
      <w:r w:rsidRPr="002B6D0C">
        <w:rPr>
          <w:rFonts w:ascii="Times New Roman" w:hAnsi="Times New Roman" w:cs="Times New Roman"/>
        </w:rPr>
        <w:t>ДБО – система дистанционного банковского обслуживания. Для Электронных чеков по услуге доставка по адресу для ОПС присваивается идентификационный номер.</w:t>
      </w:r>
    </w:p>
    <w:p w14:paraId="6C8FF87C"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Атрибуты журнала: идентификатор (цифровое значение до 24 символов), компания, наименование компании, банковский счет, наименование счета, признак кассовый центр, адрес кассового центра, адрес кассового центра из ДБО, индекс ОПС, адрес ОПС, объект доставки для ДБО (адрес ОПС для доставки), инициатор и время создания журнала.</w:t>
      </w:r>
    </w:p>
    <w:p w14:paraId="6A3CA382"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lastRenderedPageBreak/>
        <w:tab/>
      </w:r>
      <w:r w:rsidRPr="002B6D0C">
        <w:rPr>
          <w:rFonts w:ascii="Times New Roman" w:hAnsi="Times New Roman" w:cs="Times New Roman"/>
        </w:rPr>
        <w:tab/>
        <w:t>Журнал создается на основе справочника ОПС, п. 10 Приложения 1 к ТЗ. Идентификатор ДБО привязывается к Электронному чеку при выборе ОПС с возможностью заказа услуги по доставке наличных денежных средств в ОПС.</w:t>
      </w:r>
    </w:p>
    <w:p w14:paraId="335992CF" w14:textId="77777777" w:rsidR="00AD54CB" w:rsidRPr="002B6D0C" w:rsidRDefault="00AD54CB" w:rsidP="002B6D0C">
      <w:pPr>
        <w:pStyle w:val="Default"/>
        <w:tabs>
          <w:tab w:val="left" w:pos="284"/>
        </w:tabs>
        <w:jc w:val="both"/>
        <w:rPr>
          <w:rFonts w:ascii="Times New Roman" w:hAnsi="Times New Roman" w:cs="Times New Roman"/>
        </w:rPr>
      </w:pPr>
    </w:p>
    <w:p w14:paraId="0E61EE36" w14:textId="77777777" w:rsidR="00AD54CB" w:rsidRPr="002B6D0C" w:rsidRDefault="00AD54CB" w:rsidP="00DF7FCC">
      <w:pPr>
        <w:pStyle w:val="15"/>
        <w:numPr>
          <w:ilvl w:val="1"/>
          <w:numId w:val="35"/>
        </w:numPr>
        <w:ind w:left="0" w:firstLine="709"/>
        <w:rPr>
          <w:sz w:val="24"/>
        </w:rPr>
      </w:pPr>
      <w:r w:rsidRPr="002B6D0C">
        <w:rPr>
          <w:sz w:val="24"/>
        </w:rPr>
        <w:t>Описание Запросов в модуле Инкассация.</w:t>
      </w:r>
    </w:p>
    <w:p w14:paraId="5DFC4D61" w14:textId="77777777" w:rsidR="00AD54CB" w:rsidRPr="002B6D0C" w:rsidRDefault="00AD54CB" w:rsidP="002B6D0C">
      <w:pPr>
        <w:pStyle w:val="Default"/>
        <w:tabs>
          <w:tab w:val="left" w:pos="284"/>
        </w:tabs>
        <w:ind w:firstLine="709"/>
        <w:jc w:val="both"/>
        <w:rPr>
          <w:rFonts w:ascii="Times New Roman" w:hAnsi="Times New Roman" w:cs="Times New Roman"/>
          <w:b/>
        </w:rPr>
      </w:pPr>
      <w:r w:rsidRPr="002B6D0C">
        <w:rPr>
          <w:rFonts w:ascii="Times New Roman" w:hAnsi="Times New Roman" w:cs="Times New Roman"/>
          <w:b/>
        </w:rPr>
        <w:t>Запрос «Электронные чеки»</w:t>
      </w:r>
    </w:p>
    <w:p w14:paraId="3331722F" w14:textId="77777777" w:rsidR="00AD54CB" w:rsidRPr="002B6D0C" w:rsidRDefault="00AD54CB" w:rsidP="002B6D0C">
      <w:pPr>
        <w:pStyle w:val="Default"/>
        <w:tabs>
          <w:tab w:val="left" w:pos="284"/>
        </w:tabs>
        <w:ind w:firstLine="709"/>
        <w:jc w:val="both"/>
        <w:rPr>
          <w:rFonts w:ascii="Times New Roman" w:hAnsi="Times New Roman" w:cs="Times New Roman"/>
        </w:rPr>
      </w:pPr>
      <w:r w:rsidRPr="002B6D0C">
        <w:rPr>
          <w:rFonts w:ascii="Times New Roman" w:hAnsi="Times New Roman" w:cs="Times New Roman"/>
        </w:rPr>
        <w:t>Запросная форма позволяет сформировать отчетные данные по электронным чекам. Запрос формируется на основании данных из журнала Электронные чеки.</w:t>
      </w:r>
    </w:p>
    <w:p w14:paraId="0AF636CA" w14:textId="77777777" w:rsidR="00AD54CB" w:rsidRPr="002B6D0C" w:rsidRDefault="00AD54CB" w:rsidP="002B6D0C">
      <w:pPr>
        <w:pStyle w:val="Default"/>
        <w:tabs>
          <w:tab w:val="left" w:pos="284"/>
        </w:tabs>
        <w:ind w:firstLine="709"/>
        <w:jc w:val="both"/>
        <w:rPr>
          <w:rFonts w:ascii="Times New Roman" w:hAnsi="Times New Roman" w:cs="Times New Roman"/>
        </w:rPr>
      </w:pPr>
      <w:r w:rsidRPr="002B6D0C">
        <w:rPr>
          <w:rFonts w:ascii="Times New Roman" w:hAnsi="Times New Roman" w:cs="Times New Roman"/>
        </w:rPr>
        <w:t>Запрос формируется по следующим фильтрам:</w:t>
      </w:r>
    </w:p>
    <w:p w14:paraId="22A0A253" w14:textId="02D5503D" w:rsidR="00AD54CB" w:rsidRPr="002B6D0C" w:rsidRDefault="00AD54CB" w:rsidP="00DF7FCC">
      <w:pPr>
        <w:pStyle w:val="Default"/>
        <w:numPr>
          <w:ilvl w:val="0"/>
          <w:numId w:val="101"/>
        </w:numPr>
        <w:tabs>
          <w:tab w:val="left" w:pos="284"/>
        </w:tabs>
        <w:ind w:left="0" w:firstLine="709"/>
        <w:jc w:val="both"/>
        <w:rPr>
          <w:rFonts w:ascii="Times New Roman" w:hAnsi="Times New Roman" w:cs="Times New Roman"/>
        </w:rPr>
      </w:pPr>
      <w:r w:rsidRPr="002B6D0C">
        <w:rPr>
          <w:rFonts w:ascii="Times New Roman" w:hAnsi="Times New Roman" w:cs="Times New Roman"/>
        </w:rPr>
        <w:t>Начальная дата</w:t>
      </w:r>
      <w:r w:rsidR="007F55E7">
        <w:rPr>
          <w:rFonts w:ascii="Times New Roman" w:hAnsi="Times New Roman" w:cs="Times New Roman"/>
          <w:lang w:val="en-US"/>
        </w:rPr>
        <w:t>;</w:t>
      </w:r>
    </w:p>
    <w:p w14:paraId="078013D0" w14:textId="28F490A6" w:rsidR="00AD54CB" w:rsidRPr="002B6D0C" w:rsidRDefault="00AD54CB" w:rsidP="00DF7FCC">
      <w:pPr>
        <w:pStyle w:val="Default"/>
        <w:numPr>
          <w:ilvl w:val="0"/>
          <w:numId w:val="101"/>
        </w:numPr>
        <w:tabs>
          <w:tab w:val="left" w:pos="284"/>
        </w:tabs>
        <w:ind w:left="0" w:firstLine="709"/>
        <w:jc w:val="both"/>
        <w:rPr>
          <w:rFonts w:ascii="Times New Roman" w:hAnsi="Times New Roman" w:cs="Times New Roman"/>
        </w:rPr>
      </w:pPr>
      <w:r w:rsidRPr="002B6D0C">
        <w:rPr>
          <w:rFonts w:ascii="Times New Roman" w:hAnsi="Times New Roman" w:cs="Times New Roman"/>
        </w:rPr>
        <w:t>Конечная дата</w:t>
      </w:r>
      <w:r w:rsidR="007F55E7">
        <w:rPr>
          <w:rFonts w:ascii="Times New Roman" w:hAnsi="Times New Roman" w:cs="Times New Roman"/>
          <w:lang w:val="en-US"/>
        </w:rPr>
        <w:t>;</w:t>
      </w:r>
    </w:p>
    <w:p w14:paraId="5784B4E1" w14:textId="7B9617F9" w:rsidR="00AD54CB" w:rsidRPr="002B6D0C" w:rsidRDefault="009C5BD1" w:rsidP="00DF7FCC">
      <w:pPr>
        <w:pStyle w:val="Default"/>
        <w:numPr>
          <w:ilvl w:val="0"/>
          <w:numId w:val="101"/>
        </w:numPr>
        <w:tabs>
          <w:tab w:val="left" w:pos="284"/>
        </w:tabs>
        <w:ind w:left="0" w:firstLine="709"/>
        <w:jc w:val="both"/>
        <w:rPr>
          <w:rFonts w:ascii="Times New Roman" w:hAnsi="Times New Roman" w:cs="Times New Roman"/>
        </w:rPr>
      </w:pPr>
      <w:r>
        <w:rPr>
          <w:rFonts w:ascii="Times New Roman" w:hAnsi="Times New Roman" w:cs="Times New Roman"/>
        </w:rPr>
        <w:t>Филиал</w:t>
      </w:r>
      <w:r w:rsidR="007F55E7">
        <w:rPr>
          <w:rFonts w:ascii="Times New Roman" w:hAnsi="Times New Roman" w:cs="Times New Roman"/>
          <w:lang w:val="en-US"/>
        </w:rPr>
        <w:t>;</w:t>
      </w:r>
    </w:p>
    <w:p w14:paraId="191BFCEC" w14:textId="77777777" w:rsidR="00AD54CB" w:rsidRPr="002B6D0C" w:rsidRDefault="00AD54CB" w:rsidP="00DF7FCC">
      <w:pPr>
        <w:pStyle w:val="Default"/>
        <w:numPr>
          <w:ilvl w:val="0"/>
          <w:numId w:val="101"/>
        </w:numPr>
        <w:tabs>
          <w:tab w:val="left" w:pos="284"/>
        </w:tabs>
        <w:ind w:left="0" w:firstLine="709"/>
        <w:jc w:val="both"/>
        <w:rPr>
          <w:rFonts w:ascii="Times New Roman" w:hAnsi="Times New Roman" w:cs="Times New Roman"/>
        </w:rPr>
      </w:pPr>
      <w:r w:rsidRPr="002B6D0C">
        <w:rPr>
          <w:rFonts w:ascii="Times New Roman" w:hAnsi="Times New Roman" w:cs="Times New Roman"/>
        </w:rPr>
        <w:t>Компания.</w:t>
      </w:r>
    </w:p>
    <w:p w14:paraId="61C2B3C3"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 xml:space="preserve">Свод данных из выборки выгружается в </w:t>
      </w:r>
      <w:r w:rsidRPr="002B6D0C">
        <w:rPr>
          <w:rFonts w:ascii="Times New Roman" w:hAnsi="Times New Roman" w:cs="Times New Roman"/>
          <w:lang w:val="en-US"/>
        </w:rPr>
        <w:t>excel</w:t>
      </w:r>
      <w:r w:rsidRPr="002B6D0C">
        <w:rPr>
          <w:rFonts w:ascii="Times New Roman" w:hAnsi="Times New Roman" w:cs="Times New Roman"/>
        </w:rPr>
        <w:t>. Наименование полей в форме идентично атрибутам журнала Электронные чеки.</w:t>
      </w:r>
    </w:p>
    <w:p w14:paraId="05772B5E" w14:textId="77777777" w:rsidR="00AD54CB" w:rsidRPr="002B6D0C" w:rsidRDefault="00AD54CB" w:rsidP="002B6D0C">
      <w:pPr>
        <w:pStyle w:val="Default"/>
        <w:tabs>
          <w:tab w:val="left" w:pos="284"/>
        </w:tabs>
        <w:jc w:val="both"/>
        <w:rPr>
          <w:rFonts w:ascii="Times New Roman" w:hAnsi="Times New Roman" w:cs="Times New Roman"/>
        </w:rPr>
      </w:pPr>
    </w:p>
    <w:p w14:paraId="47C75B5D" w14:textId="77777777" w:rsidR="00AD54CB" w:rsidRPr="002B6D0C" w:rsidRDefault="00AD54CB" w:rsidP="002B6D0C">
      <w:pPr>
        <w:pStyle w:val="Default"/>
        <w:tabs>
          <w:tab w:val="left" w:pos="284"/>
        </w:tabs>
        <w:jc w:val="both"/>
        <w:rPr>
          <w:rFonts w:ascii="Times New Roman" w:hAnsi="Times New Roman" w:cs="Times New Roman"/>
          <w:b/>
        </w:rPr>
      </w:pPr>
      <w:r w:rsidRPr="002B6D0C">
        <w:rPr>
          <w:rFonts w:ascii="Times New Roman" w:hAnsi="Times New Roman" w:cs="Times New Roman"/>
          <w:b/>
        </w:rPr>
        <w:tab/>
      </w:r>
      <w:r w:rsidRPr="002B6D0C">
        <w:rPr>
          <w:rFonts w:ascii="Times New Roman" w:hAnsi="Times New Roman" w:cs="Times New Roman"/>
          <w:b/>
        </w:rPr>
        <w:tab/>
        <w:t>Запрос «Архив выплатных графиков»</w:t>
      </w:r>
    </w:p>
    <w:p w14:paraId="4608CAB0"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b/>
        </w:rPr>
        <w:tab/>
      </w:r>
      <w:r w:rsidRPr="002B6D0C">
        <w:rPr>
          <w:rFonts w:ascii="Times New Roman" w:hAnsi="Times New Roman" w:cs="Times New Roman"/>
          <w:b/>
        </w:rPr>
        <w:tab/>
      </w:r>
      <w:r w:rsidRPr="002B6D0C">
        <w:rPr>
          <w:rFonts w:ascii="Times New Roman" w:hAnsi="Times New Roman" w:cs="Times New Roman"/>
        </w:rPr>
        <w:t xml:space="preserve">Форма позволяет хранить данные по выплатным графикам за прошлый период. В связи с большим объемом данных по выплатным графикам, по окончании отчетного периода графики архивируются. </w:t>
      </w:r>
    </w:p>
    <w:p w14:paraId="5A549BDA"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Форма предназначена для обеспечения быстродействия ИС при сопоставлении электронных чеков и выплатных графиков, а также для возможности анализа данных за прошлые периоды.</w:t>
      </w:r>
    </w:p>
    <w:p w14:paraId="7AEBD2D5" w14:textId="77777777" w:rsidR="00AD54CB" w:rsidRPr="002B6D0C" w:rsidRDefault="00AD54CB" w:rsidP="002B6D0C">
      <w:pPr>
        <w:pStyle w:val="Default"/>
        <w:tabs>
          <w:tab w:val="left" w:pos="284"/>
        </w:tabs>
        <w:jc w:val="both"/>
        <w:rPr>
          <w:rFonts w:ascii="Times New Roman" w:hAnsi="Times New Roman" w:cs="Times New Roman"/>
        </w:rPr>
      </w:pPr>
    </w:p>
    <w:p w14:paraId="44043103" w14:textId="77777777" w:rsidR="00AD54CB" w:rsidRPr="002B6D0C" w:rsidRDefault="00AD54CB" w:rsidP="002B6D0C">
      <w:pPr>
        <w:pStyle w:val="Default"/>
        <w:ind w:left="709"/>
        <w:jc w:val="both"/>
        <w:rPr>
          <w:rFonts w:ascii="Times New Roman" w:hAnsi="Times New Roman" w:cs="Times New Roman"/>
          <w:b/>
          <w:color w:val="auto"/>
        </w:rPr>
      </w:pPr>
      <w:r w:rsidRPr="002B6D0C">
        <w:rPr>
          <w:rFonts w:ascii="Times New Roman" w:hAnsi="Times New Roman" w:cs="Times New Roman"/>
          <w:b/>
        </w:rPr>
        <w:t>Запрос «</w:t>
      </w:r>
      <w:r w:rsidRPr="002B6D0C">
        <w:rPr>
          <w:rFonts w:ascii="Times New Roman" w:hAnsi="Times New Roman" w:cs="Times New Roman"/>
          <w:b/>
          <w:color w:val="auto"/>
        </w:rPr>
        <w:t>Отчет о начисленных процентах (%)»</w:t>
      </w:r>
    </w:p>
    <w:p w14:paraId="6FD90ED6"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Форма позволяет выгрузить данные о начисленных процентах на остаток по счетам Общества.</w:t>
      </w:r>
    </w:p>
    <w:p w14:paraId="751B2445" w14:textId="77777777" w:rsidR="00AD54CB" w:rsidRPr="002B6D0C"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Для формирования отчета используются атрибуты:</w:t>
      </w:r>
    </w:p>
    <w:p w14:paraId="2D4B6713" w14:textId="77777777" w:rsidR="00AD54CB" w:rsidRPr="002B6D0C" w:rsidRDefault="00AD54CB" w:rsidP="00DF7FCC">
      <w:pPr>
        <w:pStyle w:val="Default"/>
        <w:numPr>
          <w:ilvl w:val="0"/>
          <w:numId w:val="144"/>
        </w:numPr>
        <w:tabs>
          <w:tab w:val="left" w:pos="284"/>
        </w:tabs>
        <w:ind w:left="0" w:firstLine="709"/>
        <w:jc w:val="both"/>
        <w:rPr>
          <w:rFonts w:ascii="Times New Roman" w:hAnsi="Times New Roman" w:cs="Times New Roman"/>
        </w:rPr>
      </w:pPr>
      <w:r w:rsidRPr="002B6D0C">
        <w:rPr>
          <w:rFonts w:ascii="Times New Roman" w:hAnsi="Times New Roman" w:cs="Times New Roman"/>
        </w:rPr>
        <w:t>Признак начисление процентов из справочника Банковские счета;</w:t>
      </w:r>
    </w:p>
    <w:p w14:paraId="40BE0F0E" w14:textId="77777777" w:rsidR="00AD54CB" w:rsidRPr="002B6D0C" w:rsidRDefault="00AD54CB" w:rsidP="00DF7FCC">
      <w:pPr>
        <w:pStyle w:val="Default"/>
        <w:numPr>
          <w:ilvl w:val="0"/>
          <w:numId w:val="144"/>
        </w:numPr>
        <w:tabs>
          <w:tab w:val="left" w:pos="284"/>
        </w:tabs>
        <w:ind w:left="0" w:firstLine="709"/>
        <w:jc w:val="both"/>
        <w:rPr>
          <w:rFonts w:ascii="Times New Roman" w:hAnsi="Times New Roman" w:cs="Times New Roman"/>
        </w:rPr>
      </w:pPr>
      <w:r w:rsidRPr="002B6D0C">
        <w:rPr>
          <w:rFonts w:ascii="Times New Roman" w:hAnsi="Times New Roman" w:cs="Times New Roman"/>
        </w:rPr>
        <w:t>Текст платежей по статье БДДС Поступление процентов;</w:t>
      </w:r>
    </w:p>
    <w:p w14:paraId="56546D0B" w14:textId="77777777" w:rsidR="00AD54CB" w:rsidRPr="002B6D0C" w:rsidRDefault="00AD54CB" w:rsidP="00DF7FCC">
      <w:pPr>
        <w:pStyle w:val="Default"/>
        <w:numPr>
          <w:ilvl w:val="0"/>
          <w:numId w:val="144"/>
        </w:numPr>
        <w:tabs>
          <w:tab w:val="left" w:pos="284"/>
        </w:tabs>
        <w:ind w:left="0" w:firstLine="709"/>
        <w:jc w:val="both"/>
        <w:rPr>
          <w:rFonts w:ascii="Times New Roman" w:hAnsi="Times New Roman" w:cs="Times New Roman"/>
        </w:rPr>
      </w:pPr>
      <w:r w:rsidRPr="002B6D0C">
        <w:rPr>
          <w:rFonts w:ascii="Times New Roman" w:hAnsi="Times New Roman" w:cs="Times New Roman"/>
        </w:rPr>
        <w:t>Счет начисления процентов (по которому банк начисляет процент на остаток);</w:t>
      </w:r>
    </w:p>
    <w:p w14:paraId="7FE81A7B" w14:textId="77777777" w:rsidR="00AD54CB" w:rsidRPr="002B6D0C" w:rsidRDefault="00AD54CB" w:rsidP="00DF7FCC">
      <w:pPr>
        <w:pStyle w:val="Default"/>
        <w:numPr>
          <w:ilvl w:val="0"/>
          <w:numId w:val="144"/>
        </w:numPr>
        <w:tabs>
          <w:tab w:val="left" w:pos="284"/>
        </w:tabs>
        <w:ind w:left="0" w:firstLine="709"/>
        <w:jc w:val="both"/>
        <w:rPr>
          <w:rFonts w:ascii="Times New Roman" w:hAnsi="Times New Roman" w:cs="Times New Roman"/>
        </w:rPr>
      </w:pPr>
      <w:r w:rsidRPr="002B6D0C">
        <w:rPr>
          <w:rFonts w:ascii="Times New Roman" w:hAnsi="Times New Roman" w:cs="Times New Roman"/>
        </w:rPr>
        <w:t>Счет перечисления процентов (счет, на который банк переводит доход по %, может отличаться от Счета начисления);</w:t>
      </w:r>
    </w:p>
    <w:p w14:paraId="064CD893" w14:textId="77777777" w:rsidR="00AD54CB" w:rsidRPr="002B6D0C" w:rsidRDefault="00AD54CB" w:rsidP="00DF7FCC">
      <w:pPr>
        <w:pStyle w:val="Default"/>
        <w:numPr>
          <w:ilvl w:val="0"/>
          <w:numId w:val="144"/>
        </w:numPr>
        <w:tabs>
          <w:tab w:val="left" w:pos="284"/>
        </w:tabs>
        <w:ind w:left="0" w:firstLine="709"/>
        <w:jc w:val="both"/>
        <w:rPr>
          <w:rFonts w:ascii="Times New Roman" w:hAnsi="Times New Roman" w:cs="Times New Roman"/>
        </w:rPr>
      </w:pPr>
      <w:r w:rsidRPr="002B6D0C">
        <w:rPr>
          <w:rFonts w:ascii="Times New Roman" w:hAnsi="Times New Roman" w:cs="Times New Roman"/>
        </w:rPr>
        <w:t>Дата перечисления;</w:t>
      </w:r>
    </w:p>
    <w:p w14:paraId="4D1D247E" w14:textId="77777777" w:rsidR="00AD54CB" w:rsidRPr="002B6D0C" w:rsidRDefault="00AD54CB" w:rsidP="00DF7FCC">
      <w:pPr>
        <w:pStyle w:val="Default"/>
        <w:numPr>
          <w:ilvl w:val="0"/>
          <w:numId w:val="144"/>
        </w:numPr>
        <w:tabs>
          <w:tab w:val="left" w:pos="284"/>
        </w:tabs>
        <w:ind w:left="0" w:firstLine="709"/>
        <w:jc w:val="both"/>
        <w:rPr>
          <w:rFonts w:ascii="Times New Roman" w:hAnsi="Times New Roman" w:cs="Times New Roman"/>
        </w:rPr>
      </w:pPr>
      <w:r w:rsidRPr="002B6D0C">
        <w:rPr>
          <w:rFonts w:ascii="Times New Roman" w:hAnsi="Times New Roman" w:cs="Times New Roman"/>
        </w:rPr>
        <w:t>Период начисления %;</w:t>
      </w:r>
    </w:p>
    <w:p w14:paraId="720DCC3D" w14:textId="77777777" w:rsidR="00AD54CB" w:rsidRPr="002B6D0C" w:rsidRDefault="00AD54CB" w:rsidP="00DF7FCC">
      <w:pPr>
        <w:pStyle w:val="Default"/>
        <w:numPr>
          <w:ilvl w:val="0"/>
          <w:numId w:val="144"/>
        </w:numPr>
        <w:tabs>
          <w:tab w:val="left" w:pos="284"/>
        </w:tabs>
        <w:ind w:left="0" w:firstLine="709"/>
        <w:jc w:val="both"/>
        <w:rPr>
          <w:rFonts w:ascii="Times New Roman" w:hAnsi="Times New Roman" w:cs="Times New Roman"/>
        </w:rPr>
      </w:pPr>
      <w:r w:rsidRPr="002B6D0C">
        <w:rPr>
          <w:rFonts w:ascii="Times New Roman" w:hAnsi="Times New Roman" w:cs="Times New Roman"/>
        </w:rPr>
        <w:t>Месяц начисления.</w:t>
      </w:r>
    </w:p>
    <w:p w14:paraId="16613188" w14:textId="1F9E3B4C" w:rsidR="00AD54CB" w:rsidRDefault="00AD54CB" w:rsidP="002B6D0C">
      <w:pPr>
        <w:pStyle w:val="Default"/>
        <w:tabs>
          <w:tab w:val="left" w:pos="284"/>
        </w:tabs>
        <w:jc w:val="both"/>
        <w:rPr>
          <w:rFonts w:ascii="Times New Roman" w:hAnsi="Times New Roman" w:cs="Times New Roman"/>
        </w:rPr>
      </w:pPr>
      <w:r w:rsidRPr="002B6D0C">
        <w:rPr>
          <w:rFonts w:ascii="Times New Roman" w:hAnsi="Times New Roman" w:cs="Times New Roman"/>
        </w:rPr>
        <w:tab/>
      </w:r>
      <w:r w:rsidRPr="002B6D0C">
        <w:rPr>
          <w:rFonts w:ascii="Times New Roman" w:hAnsi="Times New Roman" w:cs="Times New Roman"/>
        </w:rPr>
        <w:tab/>
        <w:t>Форма представляет собой выгрузку платежей по статье БДДС Начисление процентов, а также отчетный лист, где суммируются данные в разрезе месяца начисления, счета начисления и счета перечисления процентов.</w:t>
      </w:r>
    </w:p>
    <w:p w14:paraId="14559526" w14:textId="77777777" w:rsidR="00323BB1" w:rsidRPr="002B6D0C" w:rsidRDefault="00323BB1" w:rsidP="002B6D0C">
      <w:pPr>
        <w:pStyle w:val="Default"/>
        <w:tabs>
          <w:tab w:val="left" w:pos="284"/>
        </w:tabs>
        <w:jc w:val="both"/>
        <w:rPr>
          <w:rFonts w:ascii="Times New Roman" w:hAnsi="Times New Roman" w:cs="Times New Roman"/>
        </w:rPr>
      </w:pPr>
    </w:p>
    <w:p w14:paraId="0BA128BD" w14:textId="0AABD018" w:rsidR="00397599" w:rsidRPr="00323BB1" w:rsidRDefault="00397599" w:rsidP="00323BB1">
      <w:pPr>
        <w:pStyle w:val="affffff3"/>
        <w:rPr>
          <w:rFonts w:ascii="Times New Roman" w:eastAsiaTheme="minorHAnsi" w:hAnsi="Times New Roman" w:cs="Times New Roman"/>
          <w:b/>
          <w:sz w:val="24"/>
          <w:szCs w:val="24"/>
          <w:lang w:eastAsia="en-US"/>
        </w:rPr>
      </w:pPr>
      <w:r w:rsidRPr="00323BB1">
        <w:rPr>
          <w:rFonts w:ascii="Times New Roman" w:eastAsiaTheme="minorHAnsi" w:hAnsi="Times New Roman" w:cs="Times New Roman"/>
          <w:b/>
          <w:sz w:val="24"/>
          <w:szCs w:val="24"/>
          <w:lang w:eastAsia="en-US"/>
        </w:rPr>
        <w:t xml:space="preserve">Требования к модулю Расчеты с поставщиками </w:t>
      </w:r>
    </w:p>
    <w:p w14:paraId="5BA502C4" w14:textId="77777777" w:rsidR="00AD54CB" w:rsidRPr="002B6D0C" w:rsidRDefault="00AD54CB" w:rsidP="002B6D0C">
      <w:pPr>
        <w:tabs>
          <w:tab w:val="left" w:pos="540"/>
        </w:tabs>
        <w:ind w:firstLine="709"/>
        <w:jc w:val="both"/>
        <w:rPr>
          <w:rFonts w:ascii="Times New Roman" w:hAnsi="Times New Roman"/>
        </w:rPr>
      </w:pPr>
      <w:r w:rsidRPr="002B6D0C">
        <w:rPr>
          <w:rFonts w:ascii="Times New Roman" w:hAnsi="Times New Roman"/>
        </w:rPr>
        <w:t>Модуль Расчеты с поставщиками предназначен для ведения справочника контрагентов, их банковских счетов и договоров.</w:t>
      </w:r>
    </w:p>
    <w:p w14:paraId="6467EEFE" w14:textId="77777777" w:rsidR="00AD54CB" w:rsidRPr="002B6D0C" w:rsidRDefault="00AD54CB" w:rsidP="002B6D0C">
      <w:pPr>
        <w:pStyle w:val="G"/>
        <w:tabs>
          <w:tab w:val="clear" w:pos="714"/>
          <w:tab w:val="left" w:pos="426"/>
        </w:tabs>
        <w:spacing w:after="0" w:line="240" w:lineRule="auto"/>
        <w:ind w:left="709" w:firstLine="0"/>
        <w:rPr>
          <w:b/>
          <w:szCs w:val="24"/>
        </w:rPr>
      </w:pPr>
      <w:r w:rsidRPr="002B6D0C">
        <w:rPr>
          <w:b/>
          <w:szCs w:val="24"/>
        </w:rPr>
        <w:t>Модуль содержит Обычные формы:</w:t>
      </w:r>
    </w:p>
    <w:p w14:paraId="024885A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b/>
        </w:rPr>
        <w:t>«Справочник контрагентов»</w:t>
      </w:r>
      <w:r w:rsidRPr="002B6D0C">
        <w:rPr>
          <w:rFonts w:ascii="Times New Roman" w:hAnsi="Times New Roman"/>
        </w:rPr>
        <w:t>. Содержит данные о наименовании контрагента, ИНН, КПП;</w:t>
      </w:r>
    </w:p>
    <w:p w14:paraId="333C296A" w14:textId="70207990"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b/>
        </w:rPr>
        <w:lastRenderedPageBreak/>
        <w:t>«Банковские счета»</w:t>
      </w:r>
      <w:r w:rsidRPr="002B6D0C">
        <w:rPr>
          <w:rFonts w:ascii="Times New Roman" w:hAnsi="Times New Roman"/>
        </w:rPr>
        <w:t>. Реквизиты счетов контрагентов, с указан</w:t>
      </w:r>
      <w:r w:rsidR="00397599" w:rsidRPr="002B6D0C">
        <w:rPr>
          <w:rFonts w:ascii="Times New Roman" w:hAnsi="Times New Roman"/>
        </w:rPr>
        <w:t>ием компани</w:t>
      </w:r>
      <w:r w:rsidRPr="002B6D0C">
        <w:rPr>
          <w:rFonts w:ascii="Times New Roman" w:hAnsi="Times New Roman"/>
        </w:rPr>
        <w:t>и, наименования контрагента, БИК, корр. счет, номер банковского счета, валюта счета;</w:t>
      </w:r>
    </w:p>
    <w:p w14:paraId="260DA7D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b/>
        </w:rPr>
        <w:t>«Договоры»</w:t>
      </w:r>
      <w:r w:rsidRPr="002B6D0C">
        <w:rPr>
          <w:rFonts w:ascii="Times New Roman" w:hAnsi="Times New Roman"/>
        </w:rPr>
        <w:t>. Ведение справочника договоров с контрагентами, с указанием реквизитов договора, суммы договора, интеграция с Заявками на оплату и поступление в разрезе договоров, вид договора (Основной, Инкассация), статус договора;</w:t>
      </w:r>
    </w:p>
    <w:p w14:paraId="74EDD0C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b/>
        </w:rPr>
        <w:t>«Инвестиционные проекты»</w:t>
      </w:r>
      <w:r w:rsidRPr="002B6D0C">
        <w:rPr>
          <w:rFonts w:ascii="Times New Roman" w:hAnsi="Times New Roman"/>
        </w:rPr>
        <w:t>, включает наименование проекта и номер;</w:t>
      </w:r>
    </w:p>
    <w:p w14:paraId="626E658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b/>
        </w:rPr>
        <w:t>«Графики оплаты»</w:t>
      </w:r>
      <w:r w:rsidRPr="002B6D0C">
        <w:rPr>
          <w:rFonts w:ascii="Times New Roman" w:hAnsi="Times New Roman"/>
        </w:rPr>
        <w:t>. Ведение справочника договоров, с указанием сроков оплат по условиям договора;</w:t>
      </w:r>
    </w:p>
    <w:p w14:paraId="403A287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b/>
        </w:rPr>
        <w:t>«Проект ремонтов»</w:t>
      </w:r>
      <w:r w:rsidRPr="002B6D0C">
        <w:rPr>
          <w:rFonts w:ascii="Times New Roman" w:hAnsi="Times New Roman"/>
        </w:rPr>
        <w:t>.   Форма содержит информацию о каждом проекте ремонтов по Макропрограмме: филиал, номер проекта, индекс ОПС, адрес ОПС, год реализации проекта;</w:t>
      </w:r>
    </w:p>
    <w:p w14:paraId="12301695" w14:textId="77777777" w:rsidR="00AD54CB" w:rsidRPr="002B6D0C" w:rsidRDefault="00AD54CB" w:rsidP="00DF7FCC">
      <w:pPr>
        <w:numPr>
          <w:ilvl w:val="1"/>
          <w:numId w:val="6"/>
        </w:numPr>
        <w:tabs>
          <w:tab w:val="left" w:pos="540"/>
        </w:tabs>
        <w:ind w:left="0" w:firstLine="709"/>
        <w:jc w:val="both"/>
        <w:rPr>
          <w:rFonts w:ascii="Times New Roman" w:hAnsi="Times New Roman"/>
          <w:b/>
        </w:rPr>
      </w:pPr>
      <w:r w:rsidRPr="002B6D0C">
        <w:rPr>
          <w:rFonts w:ascii="Times New Roman" w:hAnsi="Times New Roman"/>
          <w:b/>
        </w:rPr>
        <w:t>«Идентификатор государственного контракта (ИГК) по макропрограмме».</w:t>
      </w:r>
    </w:p>
    <w:p w14:paraId="59DF1D6E" w14:textId="77777777" w:rsidR="00AD54CB" w:rsidRPr="002B6D0C" w:rsidRDefault="00AD54CB" w:rsidP="002B6D0C">
      <w:pPr>
        <w:tabs>
          <w:tab w:val="left" w:pos="540"/>
        </w:tabs>
        <w:ind w:firstLine="709"/>
        <w:jc w:val="both"/>
        <w:rPr>
          <w:rFonts w:ascii="Times New Roman" w:hAnsi="Times New Roman"/>
        </w:rPr>
      </w:pPr>
      <w:r w:rsidRPr="002B6D0C">
        <w:rPr>
          <w:rFonts w:ascii="Times New Roman" w:hAnsi="Times New Roman"/>
        </w:rPr>
        <w:t>Все данные Обычных форм автоматически загружаются из смежной системы с периодичностью 1 раз в час ежедневно, и не подлежат изменению в ИС. Мастер-системой является 1С АСКУ.</w:t>
      </w:r>
    </w:p>
    <w:p w14:paraId="5F78F3DA" w14:textId="77777777" w:rsidR="00AD54CB" w:rsidRPr="002B6D0C" w:rsidRDefault="00AD54CB" w:rsidP="002B6D0C">
      <w:pPr>
        <w:tabs>
          <w:tab w:val="left" w:pos="540"/>
        </w:tabs>
        <w:ind w:firstLine="709"/>
        <w:jc w:val="both"/>
        <w:rPr>
          <w:rFonts w:ascii="Times New Roman" w:hAnsi="Times New Roman"/>
          <w:b/>
        </w:rPr>
      </w:pPr>
      <w:r w:rsidRPr="002B6D0C">
        <w:rPr>
          <w:rFonts w:ascii="Times New Roman" w:hAnsi="Times New Roman"/>
          <w:b/>
        </w:rPr>
        <w:t>Описание формы «Договоры»</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6946"/>
      </w:tblGrid>
      <w:tr w:rsidR="00AD54CB" w:rsidRPr="002B6D0C" w14:paraId="7F54C694" w14:textId="77777777" w:rsidTr="00465F25">
        <w:trPr>
          <w:trHeight w:val="391"/>
        </w:trPr>
        <w:tc>
          <w:tcPr>
            <w:tcW w:w="2536" w:type="dxa"/>
          </w:tcPr>
          <w:p w14:paraId="3E2FEBCE" w14:textId="77777777" w:rsidR="00AD54CB" w:rsidRPr="002B6D0C" w:rsidRDefault="00AD54CB" w:rsidP="002B6D0C">
            <w:pPr>
              <w:autoSpaceDE w:val="0"/>
              <w:autoSpaceDN w:val="0"/>
              <w:adjustRightInd w:val="0"/>
              <w:rPr>
                <w:rFonts w:ascii="Times New Roman" w:hAnsi="Times New Roman"/>
                <w:color w:val="000000"/>
              </w:rPr>
            </w:pPr>
            <w:r w:rsidRPr="002B6D0C">
              <w:rPr>
                <w:rFonts w:ascii="Times New Roman" w:hAnsi="Times New Roman"/>
                <w:b/>
                <w:bCs/>
                <w:color w:val="000000"/>
              </w:rPr>
              <w:t xml:space="preserve">Обозначение </w:t>
            </w:r>
          </w:p>
        </w:tc>
        <w:tc>
          <w:tcPr>
            <w:tcW w:w="6946" w:type="dxa"/>
          </w:tcPr>
          <w:p w14:paraId="4F76101B" w14:textId="77777777" w:rsidR="00AD54CB" w:rsidRPr="002B6D0C" w:rsidRDefault="00AD54CB" w:rsidP="002B6D0C">
            <w:pPr>
              <w:autoSpaceDE w:val="0"/>
              <w:autoSpaceDN w:val="0"/>
              <w:adjustRightInd w:val="0"/>
              <w:rPr>
                <w:rFonts w:ascii="Times New Roman" w:hAnsi="Times New Roman"/>
                <w:color w:val="000000"/>
              </w:rPr>
            </w:pPr>
            <w:r w:rsidRPr="002B6D0C">
              <w:rPr>
                <w:rFonts w:ascii="Times New Roman" w:hAnsi="Times New Roman"/>
                <w:b/>
                <w:bCs/>
                <w:color w:val="000000"/>
              </w:rPr>
              <w:t xml:space="preserve">Описание </w:t>
            </w:r>
          </w:p>
        </w:tc>
      </w:tr>
      <w:tr w:rsidR="00AD54CB" w:rsidRPr="002B6D0C" w14:paraId="69EF45BE" w14:textId="77777777" w:rsidTr="00465F25">
        <w:trPr>
          <w:trHeight w:val="286"/>
        </w:trPr>
        <w:tc>
          <w:tcPr>
            <w:tcW w:w="2536" w:type="dxa"/>
          </w:tcPr>
          <w:p w14:paraId="725315BF" w14:textId="77777777" w:rsidR="00AD54CB" w:rsidRPr="002B6D0C" w:rsidRDefault="00AD54CB" w:rsidP="002B6D0C">
            <w:pPr>
              <w:autoSpaceDE w:val="0"/>
              <w:autoSpaceDN w:val="0"/>
              <w:adjustRightInd w:val="0"/>
              <w:rPr>
                <w:rFonts w:ascii="Times New Roman" w:hAnsi="Times New Roman"/>
                <w:color w:val="000000"/>
              </w:rPr>
            </w:pPr>
            <w:r w:rsidRPr="002B6D0C">
              <w:rPr>
                <w:rFonts w:ascii="Times New Roman" w:hAnsi="Times New Roman"/>
                <w:color w:val="000000"/>
              </w:rPr>
              <w:t>РнП</w:t>
            </w:r>
          </w:p>
        </w:tc>
        <w:tc>
          <w:tcPr>
            <w:tcW w:w="6946" w:type="dxa"/>
          </w:tcPr>
          <w:p w14:paraId="7876357F" w14:textId="77777777" w:rsidR="00AD54CB" w:rsidRPr="002B6D0C" w:rsidRDefault="00AD54CB" w:rsidP="002B6D0C">
            <w:pPr>
              <w:autoSpaceDE w:val="0"/>
              <w:autoSpaceDN w:val="0"/>
              <w:adjustRightInd w:val="0"/>
              <w:jc w:val="both"/>
              <w:rPr>
                <w:rFonts w:ascii="Times New Roman" w:hAnsi="Times New Roman"/>
                <w:color w:val="000000"/>
              </w:rPr>
            </w:pPr>
            <w:r w:rsidRPr="002B6D0C">
              <w:rPr>
                <w:rFonts w:ascii="Times New Roman" w:hAnsi="Times New Roman"/>
                <w:color w:val="000000"/>
              </w:rPr>
              <w:t>Распоряжение на платеж – объект в ИС, в котором содержится вся необходимая для формирования платежного поручения информация</w:t>
            </w:r>
          </w:p>
        </w:tc>
      </w:tr>
      <w:tr w:rsidR="00AD54CB" w:rsidRPr="002B6D0C" w14:paraId="2FD20275" w14:textId="77777777" w:rsidTr="00465F25">
        <w:trPr>
          <w:trHeight w:val="286"/>
        </w:trPr>
        <w:tc>
          <w:tcPr>
            <w:tcW w:w="2536" w:type="dxa"/>
          </w:tcPr>
          <w:p w14:paraId="1B536690" w14:textId="77777777" w:rsidR="00AD54CB" w:rsidRPr="002B6D0C" w:rsidRDefault="00AD54CB" w:rsidP="002B6D0C">
            <w:pPr>
              <w:autoSpaceDE w:val="0"/>
              <w:autoSpaceDN w:val="0"/>
              <w:adjustRightInd w:val="0"/>
              <w:rPr>
                <w:rFonts w:ascii="Times New Roman" w:hAnsi="Times New Roman"/>
                <w:color w:val="000000"/>
              </w:rPr>
            </w:pPr>
            <w:r w:rsidRPr="002B6D0C">
              <w:rPr>
                <w:rFonts w:ascii="Times New Roman" w:hAnsi="Times New Roman"/>
                <w:color w:val="000000"/>
              </w:rPr>
              <w:t>Сетевой договор</w:t>
            </w:r>
          </w:p>
        </w:tc>
        <w:tc>
          <w:tcPr>
            <w:tcW w:w="6946" w:type="dxa"/>
          </w:tcPr>
          <w:p w14:paraId="6992624D" w14:textId="77777777" w:rsidR="00AD54CB" w:rsidRPr="002B6D0C" w:rsidRDefault="00AD54CB" w:rsidP="002B6D0C">
            <w:pPr>
              <w:autoSpaceDE w:val="0"/>
              <w:autoSpaceDN w:val="0"/>
              <w:adjustRightInd w:val="0"/>
              <w:jc w:val="both"/>
              <w:rPr>
                <w:rFonts w:ascii="Times New Roman" w:hAnsi="Times New Roman"/>
                <w:color w:val="000000"/>
              </w:rPr>
            </w:pPr>
            <w:r w:rsidRPr="002B6D0C">
              <w:rPr>
                <w:rFonts w:ascii="Times New Roman" w:hAnsi="Times New Roman"/>
                <w:color w:val="000000"/>
              </w:rPr>
              <w:t>Договор, действие которого распространяется на 2 и более филиала АО «Почта России»</w:t>
            </w:r>
          </w:p>
        </w:tc>
      </w:tr>
      <w:tr w:rsidR="00AD54CB" w:rsidRPr="002B6D0C" w14:paraId="127D1D3D" w14:textId="77777777" w:rsidTr="00465F25">
        <w:trPr>
          <w:trHeight w:val="286"/>
        </w:trPr>
        <w:tc>
          <w:tcPr>
            <w:tcW w:w="2536" w:type="dxa"/>
          </w:tcPr>
          <w:p w14:paraId="26B51E38" w14:textId="77777777" w:rsidR="00AD54CB" w:rsidRPr="002B6D0C" w:rsidRDefault="00AD54CB" w:rsidP="002B6D0C">
            <w:pPr>
              <w:autoSpaceDE w:val="0"/>
              <w:autoSpaceDN w:val="0"/>
              <w:adjustRightInd w:val="0"/>
              <w:rPr>
                <w:rFonts w:ascii="Times New Roman" w:hAnsi="Times New Roman"/>
                <w:color w:val="000000"/>
              </w:rPr>
            </w:pPr>
            <w:r w:rsidRPr="002B6D0C">
              <w:rPr>
                <w:rFonts w:ascii="Times New Roman" w:hAnsi="Times New Roman"/>
                <w:color w:val="000000"/>
              </w:rPr>
              <w:t>Договор со множеством контрагентов</w:t>
            </w:r>
          </w:p>
        </w:tc>
        <w:tc>
          <w:tcPr>
            <w:tcW w:w="6946" w:type="dxa"/>
          </w:tcPr>
          <w:p w14:paraId="0D550A69" w14:textId="77777777" w:rsidR="00AD54CB" w:rsidRPr="002B6D0C" w:rsidRDefault="00AD54CB" w:rsidP="002B6D0C">
            <w:pPr>
              <w:autoSpaceDE w:val="0"/>
              <w:autoSpaceDN w:val="0"/>
              <w:adjustRightInd w:val="0"/>
              <w:jc w:val="both"/>
              <w:rPr>
                <w:rFonts w:ascii="Times New Roman" w:hAnsi="Times New Roman"/>
                <w:color w:val="000000"/>
              </w:rPr>
            </w:pPr>
            <w:r w:rsidRPr="002B6D0C">
              <w:rPr>
                <w:rFonts w:ascii="Times New Roman" w:hAnsi="Times New Roman"/>
                <w:color w:val="000000"/>
              </w:rPr>
              <w:t>Договор, действие которого распространяется на нескольких контрагентов</w:t>
            </w:r>
          </w:p>
        </w:tc>
      </w:tr>
      <w:tr w:rsidR="00AD54CB" w:rsidRPr="002B6D0C" w14:paraId="61A45B22" w14:textId="77777777" w:rsidTr="00465F25">
        <w:trPr>
          <w:trHeight w:val="286"/>
        </w:trPr>
        <w:tc>
          <w:tcPr>
            <w:tcW w:w="2536" w:type="dxa"/>
          </w:tcPr>
          <w:p w14:paraId="64D75E63" w14:textId="77777777" w:rsidR="00AD54CB" w:rsidRPr="002B6D0C" w:rsidRDefault="00AD54CB" w:rsidP="002B6D0C">
            <w:pPr>
              <w:autoSpaceDE w:val="0"/>
              <w:autoSpaceDN w:val="0"/>
              <w:adjustRightInd w:val="0"/>
              <w:rPr>
                <w:rFonts w:ascii="Times New Roman" w:hAnsi="Times New Roman"/>
                <w:color w:val="000000"/>
              </w:rPr>
            </w:pPr>
            <w:r w:rsidRPr="002B6D0C">
              <w:rPr>
                <w:rFonts w:ascii="Times New Roman" w:hAnsi="Times New Roman"/>
                <w:color w:val="000000"/>
              </w:rPr>
              <w:t>Входящее ПП</w:t>
            </w:r>
          </w:p>
        </w:tc>
        <w:tc>
          <w:tcPr>
            <w:tcW w:w="6946" w:type="dxa"/>
          </w:tcPr>
          <w:p w14:paraId="354CE2C4" w14:textId="77777777" w:rsidR="00AD54CB" w:rsidRPr="002B6D0C" w:rsidRDefault="00AD54CB" w:rsidP="002B6D0C">
            <w:pPr>
              <w:autoSpaceDE w:val="0"/>
              <w:autoSpaceDN w:val="0"/>
              <w:adjustRightInd w:val="0"/>
              <w:jc w:val="both"/>
              <w:rPr>
                <w:rFonts w:ascii="Times New Roman" w:hAnsi="Times New Roman"/>
                <w:color w:val="000000"/>
              </w:rPr>
            </w:pPr>
            <w:r w:rsidRPr="002B6D0C">
              <w:rPr>
                <w:rFonts w:ascii="Times New Roman" w:hAnsi="Times New Roman"/>
                <w:color w:val="000000"/>
              </w:rPr>
              <w:t>Платежное поручение, сформированное на сумму поступивших на банковский счет денежных средств при загрузке в ИС выписки по банковскому счету</w:t>
            </w:r>
          </w:p>
        </w:tc>
      </w:tr>
      <w:tr w:rsidR="00AD54CB" w:rsidRPr="002B6D0C" w14:paraId="798648C9" w14:textId="77777777" w:rsidTr="00465F25">
        <w:trPr>
          <w:trHeight w:val="286"/>
        </w:trPr>
        <w:tc>
          <w:tcPr>
            <w:tcW w:w="2536" w:type="dxa"/>
          </w:tcPr>
          <w:p w14:paraId="794910B3" w14:textId="77777777" w:rsidR="00AD54CB" w:rsidRPr="002B6D0C" w:rsidRDefault="00AD54CB" w:rsidP="002B6D0C">
            <w:pPr>
              <w:autoSpaceDE w:val="0"/>
              <w:autoSpaceDN w:val="0"/>
              <w:adjustRightInd w:val="0"/>
              <w:rPr>
                <w:rFonts w:ascii="Times New Roman" w:hAnsi="Times New Roman"/>
                <w:color w:val="000000"/>
              </w:rPr>
            </w:pPr>
            <w:r w:rsidRPr="002B6D0C">
              <w:rPr>
                <w:rFonts w:ascii="Times New Roman" w:hAnsi="Times New Roman"/>
                <w:color w:val="000000"/>
              </w:rPr>
              <w:t>Лимит договора</w:t>
            </w:r>
          </w:p>
        </w:tc>
        <w:tc>
          <w:tcPr>
            <w:tcW w:w="6946" w:type="dxa"/>
          </w:tcPr>
          <w:p w14:paraId="03128BB5" w14:textId="77777777" w:rsidR="00AD54CB" w:rsidRPr="002B6D0C" w:rsidRDefault="00AD54CB" w:rsidP="002B6D0C">
            <w:pPr>
              <w:autoSpaceDE w:val="0"/>
              <w:autoSpaceDN w:val="0"/>
              <w:adjustRightInd w:val="0"/>
              <w:jc w:val="both"/>
              <w:rPr>
                <w:rFonts w:ascii="Times New Roman" w:hAnsi="Times New Roman"/>
                <w:color w:val="000000"/>
              </w:rPr>
            </w:pPr>
            <w:r w:rsidRPr="002B6D0C">
              <w:rPr>
                <w:rFonts w:ascii="Times New Roman" w:hAnsi="Times New Roman"/>
                <w:color w:val="000000"/>
              </w:rPr>
              <w:t>Максимально возможная сумма операций по договору (цена договора), согласно условиям договора</w:t>
            </w:r>
          </w:p>
        </w:tc>
      </w:tr>
    </w:tbl>
    <w:p w14:paraId="2FA34367" w14:textId="77777777" w:rsidR="00AD54CB" w:rsidRPr="002B6D0C" w:rsidRDefault="00AD54CB" w:rsidP="002B6D0C">
      <w:pPr>
        <w:pStyle w:val="Default"/>
        <w:ind w:firstLine="709"/>
        <w:jc w:val="both"/>
        <w:rPr>
          <w:rFonts w:ascii="Times New Roman" w:hAnsi="Times New Roman" w:cs="Times New Roman"/>
          <w:b/>
          <w:color w:val="auto"/>
        </w:rPr>
      </w:pPr>
      <w:r w:rsidRPr="002B6D0C">
        <w:rPr>
          <w:rFonts w:ascii="Times New Roman" w:hAnsi="Times New Roman" w:cs="Times New Roman"/>
          <w:b/>
          <w:color w:val="auto"/>
        </w:rPr>
        <w:t xml:space="preserve">Процесс работы с формой «Договоры»: </w:t>
      </w:r>
    </w:p>
    <w:p w14:paraId="255DA50E" w14:textId="77777777" w:rsidR="00AD54CB" w:rsidRPr="002B6D0C" w:rsidRDefault="00AD54CB" w:rsidP="002B6D0C">
      <w:pPr>
        <w:pStyle w:val="Default"/>
        <w:ind w:firstLine="708"/>
        <w:jc w:val="both"/>
        <w:rPr>
          <w:rFonts w:ascii="Times New Roman" w:hAnsi="Times New Roman" w:cs="Times New Roman"/>
          <w:b/>
          <w:color w:val="auto"/>
        </w:rPr>
      </w:pPr>
      <w:r w:rsidRPr="002B6D0C">
        <w:rPr>
          <w:rFonts w:ascii="Times New Roman" w:hAnsi="Times New Roman" w:cs="Times New Roman"/>
        </w:rPr>
        <w:t xml:space="preserve">В форме «Договоры» содержатся записи о договорах, заключенных АО «Почта России» с контрагентами. </w:t>
      </w:r>
    </w:p>
    <w:p w14:paraId="1491CD60" w14:textId="77777777" w:rsidR="00AD54CB" w:rsidRPr="002B6D0C" w:rsidRDefault="00AD54CB" w:rsidP="002B6D0C">
      <w:pPr>
        <w:pStyle w:val="Default"/>
        <w:ind w:firstLine="708"/>
        <w:jc w:val="both"/>
        <w:rPr>
          <w:rFonts w:ascii="Times New Roman" w:hAnsi="Times New Roman" w:cs="Times New Roman"/>
          <w:b/>
          <w:color w:val="auto"/>
        </w:rPr>
      </w:pPr>
      <w:r w:rsidRPr="002B6D0C">
        <w:rPr>
          <w:rFonts w:ascii="Times New Roman" w:hAnsi="Times New Roman" w:cs="Times New Roman"/>
        </w:rPr>
        <w:t>Просмотр записей осуществляется с использованием вкладок «Обзор», «Разное», «Финансовый», «Бюджетные аналитики», «Аналитика», «Контактная информация», «Документы из заявок на оплату», «Доп. настройки», «Отчетные Материалы», «Тарифы», «Казначейство», «1С», «Франкирование», «Интеграция», «Макропрограмма».</w:t>
      </w:r>
    </w:p>
    <w:p w14:paraId="388093B3" w14:textId="77777777" w:rsidR="00AD54CB" w:rsidRPr="002B6D0C" w:rsidRDefault="00AD54CB" w:rsidP="002B6D0C">
      <w:pPr>
        <w:pStyle w:val="Default"/>
        <w:ind w:firstLine="709"/>
        <w:jc w:val="both"/>
        <w:rPr>
          <w:rFonts w:ascii="Times New Roman" w:hAnsi="Times New Roman" w:cs="Times New Roman"/>
        </w:rPr>
      </w:pPr>
      <w:r w:rsidRPr="002B6D0C">
        <w:rPr>
          <w:rFonts w:ascii="Times New Roman" w:hAnsi="Times New Roman" w:cs="Times New Roman"/>
        </w:rPr>
        <w:t>Значение полей вкладки «Обзор» идентично данным, содержащимся в 1С АСКУ. Редактирование полей недоступно.</w:t>
      </w:r>
    </w:p>
    <w:p w14:paraId="37AEF9DE" w14:textId="77777777" w:rsidR="00AD54CB" w:rsidRPr="002B6D0C" w:rsidRDefault="00AD54CB" w:rsidP="002B6D0C">
      <w:pPr>
        <w:pStyle w:val="Default"/>
        <w:ind w:firstLine="709"/>
        <w:jc w:val="both"/>
        <w:rPr>
          <w:rFonts w:ascii="Times New Roman" w:hAnsi="Times New Roman" w:cs="Times New Roman"/>
        </w:rPr>
      </w:pPr>
      <w:r w:rsidRPr="002B6D0C">
        <w:rPr>
          <w:rFonts w:ascii="Times New Roman" w:hAnsi="Times New Roman" w:cs="Times New Roman"/>
        </w:rPr>
        <w:t xml:space="preserve">Список полей в форме: </w:t>
      </w:r>
    </w:p>
    <w:tbl>
      <w:tblPr>
        <w:tblW w:w="9348" w:type="dxa"/>
        <w:tblLayout w:type="fixed"/>
        <w:tblCellMar>
          <w:left w:w="30" w:type="dxa"/>
          <w:right w:w="30" w:type="dxa"/>
        </w:tblCellMar>
        <w:tblLook w:val="0000" w:firstRow="0" w:lastRow="0" w:firstColumn="0" w:lastColumn="0" w:noHBand="0" w:noVBand="0"/>
      </w:tblPr>
      <w:tblGrid>
        <w:gridCol w:w="9348"/>
      </w:tblGrid>
      <w:tr w:rsidR="00AD54CB" w:rsidRPr="002B6D0C" w14:paraId="7F26841D"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4EB48A32"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Архив</w:t>
            </w:r>
          </w:p>
        </w:tc>
      </w:tr>
      <w:tr w:rsidR="00AD54CB" w:rsidRPr="002B6D0C" w14:paraId="45FDEBF9"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03A75895"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АУП Договор</w:t>
            </w:r>
          </w:p>
        </w:tc>
      </w:tr>
      <w:tr w:rsidR="00AD54CB" w:rsidRPr="002B6D0C" w14:paraId="2F8C4D38"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395290DD"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Тип договора</w:t>
            </w:r>
          </w:p>
        </w:tc>
      </w:tr>
      <w:tr w:rsidR="00AD54CB" w:rsidRPr="002B6D0C" w14:paraId="76CCEE90"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347B3C81"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Группа договоров</w:t>
            </w:r>
          </w:p>
        </w:tc>
      </w:tr>
      <w:tr w:rsidR="00AD54CB" w:rsidRPr="002B6D0C" w14:paraId="399945EA"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2EE8F204"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Рег. номер</w:t>
            </w:r>
          </w:p>
        </w:tc>
      </w:tr>
      <w:tr w:rsidR="00AD54CB" w:rsidRPr="002B6D0C" w14:paraId="75431DDF"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481C0044"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Дата</w:t>
            </w:r>
          </w:p>
        </w:tc>
      </w:tr>
      <w:tr w:rsidR="00AD54CB" w:rsidRPr="002B6D0C" w14:paraId="1DEC2ACE"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2ADDE6CE"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 договора</w:t>
            </w:r>
          </w:p>
        </w:tc>
      </w:tr>
      <w:tr w:rsidR="00AD54CB" w:rsidRPr="002B6D0C" w14:paraId="2246E462"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0832DCA2"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lastRenderedPageBreak/>
              <w:t>Код контрагента</w:t>
            </w:r>
          </w:p>
        </w:tc>
      </w:tr>
      <w:tr w:rsidR="00AD54CB" w:rsidRPr="002B6D0C" w14:paraId="6110A7AB"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14B4398E"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Имя</w:t>
            </w:r>
          </w:p>
        </w:tc>
      </w:tr>
      <w:tr w:rsidR="00AD54CB" w:rsidRPr="002B6D0C" w14:paraId="4B0C45AF"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56FD35F8"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Валюта</w:t>
            </w:r>
          </w:p>
        </w:tc>
      </w:tr>
      <w:tr w:rsidR="00AD54CB" w:rsidRPr="002B6D0C" w14:paraId="396C426F"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30DA1534"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Сумма договора</w:t>
            </w:r>
          </w:p>
        </w:tc>
      </w:tr>
      <w:tr w:rsidR="00AD54CB" w:rsidRPr="002B6D0C" w14:paraId="14BD2883"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093D6E4D"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Статус</w:t>
            </w:r>
          </w:p>
        </w:tc>
      </w:tr>
      <w:tr w:rsidR="00AD54CB" w:rsidRPr="002B6D0C" w14:paraId="0B027522"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37C7E755"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Наличие разбиения</w:t>
            </w:r>
          </w:p>
        </w:tc>
      </w:tr>
      <w:tr w:rsidR="00AD54CB" w:rsidRPr="002B6D0C" w14:paraId="56A3C0B6"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7854573D"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Внутренний номер договора</w:t>
            </w:r>
          </w:p>
        </w:tc>
      </w:tr>
      <w:tr w:rsidR="00AD54CB" w:rsidRPr="002B6D0C" w14:paraId="1906C7CC"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6324E234"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Вид договора</w:t>
            </w:r>
          </w:p>
        </w:tc>
      </w:tr>
      <w:tr w:rsidR="00AD54CB" w:rsidRPr="002B6D0C" w14:paraId="0ABD6979"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342BADF5"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Описание</w:t>
            </w:r>
          </w:p>
        </w:tc>
      </w:tr>
      <w:tr w:rsidR="00AD54CB" w:rsidRPr="002B6D0C" w14:paraId="24790E04"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1F83F5CA"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Хозяйственная Операция</w:t>
            </w:r>
          </w:p>
        </w:tc>
      </w:tr>
      <w:tr w:rsidR="00AD54CB" w:rsidRPr="002B6D0C" w14:paraId="60696B32" w14:textId="77777777" w:rsidTr="00465F25">
        <w:trPr>
          <w:trHeight w:val="290"/>
        </w:trPr>
        <w:tc>
          <w:tcPr>
            <w:tcW w:w="9348" w:type="dxa"/>
            <w:tcBorders>
              <w:top w:val="single" w:sz="6" w:space="0" w:color="auto"/>
              <w:left w:val="single" w:sz="6" w:space="0" w:color="auto"/>
              <w:bottom w:val="single" w:sz="6" w:space="0" w:color="auto"/>
              <w:right w:val="single" w:sz="6" w:space="0" w:color="auto"/>
            </w:tcBorders>
          </w:tcPr>
          <w:p w14:paraId="531B7BCE"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Компании ЦК</w:t>
            </w:r>
          </w:p>
        </w:tc>
      </w:tr>
    </w:tbl>
    <w:p w14:paraId="47424371" w14:textId="77777777" w:rsidR="00AD54CB" w:rsidRPr="002B6D0C" w:rsidRDefault="00AD54CB" w:rsidP="002B6D0C">
      <w:pPr>
        <w:pStyle w:val="Default"/>
        <w:ind w:left="709"/>
        <w:jc w:val="both"/>
        <w:rPr>
          <w:rFonts w:ascii="Times New Roman" w:hAnsi="Times New Roman" w:cs="Times New Roman"/>
          <w:b/>
          <w:color w:val="auto"/>
        </w:rPr>
      </w:pPr>
      <w:r w:rsidRPr="002B6D0C">
        <w:rPr>
          <w:rFonts w:ascii="Times New Roman" w:hAnsi="Times New Roman" w:cs="Times New Roman"/>
        </w:rPr>
        <w:t>Во вкладке «Обзор» доступны следующие возможности:</w:t>
      </w:r>
    </w:p>
    <w:p w14:paraId="54221D91" w14:textId="77777777" w:rsidR="00AD54CB" w:rsidRPr="002B6D0C" w:rsidRDefault="00AD54CB" w:rsidP="00DF7FCC">
      <w:pPr>
        <w:pStyle w:val="Default"/>
        <w:numPr>
          <w:ilvl w:val="0"/>
          <w:numId w:val="133"/>
        </w:numPr>
        <w:ind w:left="0" w:firstLine="709"/>
        <w:jc w:val="both"/>
        <w:rPr>
          <w:rFonts w:ascii="Times New Roman" w:hAnsi="Times New Roman" w:cs="Times New Roman"/>
        </w:rPr>
      </w:pPr>
      <w:r w:rsidRPr="002B6D0C">
        <w:rPr>
          <w:rFonts w:ascii="Times New Roman" w:hAnsi="Times New Roman" w:cs="Times New Roman"/>
        </w:rPr>
        <w:t>сортировка записей по любому из полей записей;</w:t>
      </w:r>
    </w:p>
    <w:p w14:paraId="3BD52382" w14:textId="77777777" w:rsidR="00AD54CB" w:rsidRPr="002B6D0C" w:rsidRDefault="00AD54CB" w:rsidP="00DF7FCC">
      <w:pPr>
        <w:pStyle w:val="Default"/>
        <w:numPr>
          <w:ilvl w:val="0"/>
          <w:numId w:val="133"/>
        </w:numPr>
        <w:ind w:left="0" w:firstLine="709"/>
        <w:jc w:val="both"/>
        <w:rPr>
          <w:rFonts w:ascii="Times New Roman" w:hAnsi="Times New Roman" w:cs="Times New Roman"/>
        </w:rPr>
      </w:pPr>
      <w:r w:rsidRPr="002B6D0C">
        <w:rPr>
          <w:rFonts w:ascii="Times New Roman" w:hAnsi="Times New Roman" w:cs="Times New Roman"/>
        </w:rPr>
        <w:t>выбор конкретной записи по значению /частичному значению/диапазону значений одного или нескольких полей;</w:t>
      </w:r>
    </w:p>
    <w:p w14:paraId="7AC01847" w14:textId="77777777" w:rsidR="00AD54CB" w:rsidRPr="002B6D0C" w:rsidRDefault="00AD54CB" w:rsidP="00DF7FCC">
      <w:pPr>
        <w:pStyle w:val="Default"/>
        <w:numPr>
          <w:ilvl w:val="0"/>
          <w:numId w:val="133"/>
        </w:numPr>
        <w:ind w:left="0" w:firstLine="709"/>
        <w:jc w:val="both"/>
        <w:rPr>
          <w:rFonts w:ascii="Times New Roman" w:hAnsi="Times New Roman" w:cs="Times New Roman"/>
        </w:rPr>
      </w:pPr>
      <w:r w:rsidRPr="002B6D0C">
        <w:rPr>
          <w:rFonts w:ascii="Times New Roman" w:hAnsi="Times New Roman" w:cs="Times New Roman"/>
        </w:rPr>
        <w:t>изменение порядка расположения полей;</w:t>
      </w:r>
    </w:p>
    <w:p w14:paraId="367044C5" w14:textId="77777777" w:rsidR="00AD54CB" w:rsidRPr="002B6D0C" w:rsidRDefault="00AD54CB" w:rsidP="00DF7FCC">
      <w:pPr>
        <w:pStyle w:val="Default"/>
        <w:numPr>
          <w:ilvl w:val="0"/>
          <w:numId w:val="133"/>
        </w:numPr>
        <w:ind w:left="0" w:firstLine="709"/>
        <w:jc w:val="both"/>
        <w:rPr>
          <w:rFonts w:ascii="Times New Roman" w:hAnsi="Times New Roman" w:cs="Times New Roman"/>
        </w:rPr>
      </w:pPr>
      <w:r w:rsidRPr="002B6D0C">
        <w:rPr>
          <w:rFonts w:ascii="Times New Roman" w:hAnsi="Times New Roman" w:cs="Times New Roman"/>
        </w:rPr>
        <w:t>изменение ширины полей;</w:t>
      </w:r>
    </w:p>
    <w:p w14:paraId="0C0AFF7A" w14:textId="77777777" w:rsidR="00AD54CB" w:rsidRPr="002B6D0C" w:rsidRDefault="00AD54CB" w:rsidP="00DF7FCC">
      <w:pPr>
        <w:pStyle w:val="Default"/>
        <w:numPr>
          <w:ilvl w:val="0"/>
          <w:numId w:val="133"/>
        </w:numPr>
        <w:ind w:left="0" w:firstLine="709"/>
        <w:jc w:val="both"/>
        <w:rPr>
          <w:rFonts w:ascii="Times New Roman" w:hAnsi="Times New Roman" w:cs="Times New Roman"/>
        </w:rPr>
      </w:pPr>
      <w:r w:rsidRPr="002B6D0C">
        <w:rPr>
          <w:rFonts w:ascii="Times New Roman" w:hAnsi="Times New Roman" w:cs="Times New Roman"/>
        </w:rPr>
        <w:t>изменение видимости полей;</w:t>
      </w:r>
    </w:p>
    <w:p w14:paraId="1CF7B0DB" w14:textId="77777777" w:rsidR="00AD54CB" w:rsidRPr="002B6D0C" w:rsidRDefault="00AD54CB" w:rsidP="00DF7FCC">
      <w:pPr>
        <w:pStyle w:val="Default"/>
        <w:numPr>
          <w:ilvl w:val="0"/>
          <w:numId w:val="133"/>
        </w:numPr>
        <w:ind w:left="0" w:firstLine="709"/>
        <w:jc w:val="both"/>
        <w:rPr>
          <w:rFonts w:ascii="Times New Roman" w:hAnsi="Times New Roman" w:cs="Times New Roman"/>
        </w:rPr>
      </w:pPr>
      <w:r w:rsidRPr="002B6D0C">
        <w:rPr>
          <w:rFonts w:ascii="Times New Roman" w:hAnsi="Times New Roman" w:cs="Times New Roman"/>
          <w:color w:val="auto"/>
        </w:rPr>
        <w:t xml:space="preserve">выгрузка в файл формата </w:t>
      </w:r>
      <w:r w:rsidRPr="002B6D0C">
        <w:rPr>
          <w:rFonts w:ascii="Times New Roman" w:hAnsi="Times New Roman" w:cs="Times New Roman"/>
          <w:color w:val="auto"/>
          <w:lang w:val="en-US"/>
        </w:rPr>
        <w:t>Excel</w:t>
      </w:r>
      <w:r w:rsidRPr="002B6D0C">
        <w:rPr>
          <w:rFonts w:ascii="Times New Roman" w:hAnsi="Times New Roman" w:cs="Times New Roman"/>
          <w:color w:val="auto"/>
        </w:rPr>
        <w:t xml:space="preserve"> всех строк, отраженных во вкладке</w:t>
      </w:r>
      <w:r w:rsidRPr="002B6D0C">
        <w:rPr>
          <w:rFonts w:ascii="Times New Roman" w:hAnsi="Times New Roman" w:cs="Times New Roman"/>
        </w:rPr>
        <w:t>.</w:t>
      </w:r>
    </w:p>
    <w:p w14:paraId="65488A9D" w14:textId="77777777" w:rsidR="00AD54CB" w:rsidRPr="002B6D0C" w:rsidRDefault="00AD54CB" w:rsidP="002B6D0C">
      <w:pPr>
        <w:pStyle w:val="Default"/>
        <w:ind w:firstLine="709"/>
        <w:jc w:val="both"/>
        <w:rPr>
          <w:rFonts w:ascii="Times New Roman" w:hAnsi="Times New Roman" w:cs="Times New Roman"/>
        </w:rPr>
      </w:pPr>
      <w:r w:rsidRPr="002B6D0C">
        <w:rPr>
          <w:rFonts w:ascii="Times New Roman" w:hAnsi="Times New Roman" w:cs="Times New Roman"/>
        </w:rPr>
        <w:t>Во вкладке «Доп. настройки» в поле «Общий договор» для договоров с несколькими контрагентами вносится информация о номере общего договора.</w:t>
      </w:r>
    </w:p>
    <w:p w14:paraId="2AFA86B2" w14:textId="77777777" w:rsidR="00AD54CB" w:rsidRPr="002B6D0C" w:rsidRDefault="00AD54CB" w:rsidP="002B6D0C">
      <w:pPr>
        <w:pStyle w:val="Default"/>
        <w:ind w:firstLine="709"/>
        <w:jc w:val="both"/>
        <w:rPr>
          <w:rFonts w:ascii="Times New Roman" w:hAnsi="Times New Roman" w:cs="Times New Roman"/>
        </w:rPr>
      </w:pPr>
      <w:r w:rsidRPr="002B6D0C">
        <w:rPr>
          <w:rFonts w:ascii="Times New Roman" w:hAnsi="Times New Roman" w:cs="Times New Roman"/>
        </w:rPr>
        <w:t>Информация о договорах с несколькими контрагентами вносится только сотрудниками технической поддержки по запросу.</w:t>
      </w:r>
    </w:p>
    <w:p w14:paraId="680E3673" w14:textId="77777777" w:rsidR="00AD54CB" w:rsidRPr="002B6D0C" w:rsidRDefault="00AD54CB" w:rsidP="002B6D0C">
      <w:pPr>
        <w:pStyle w:val="Default"/>
        <w:ind w:firstLine="709"/>
        <w:jc w:val="both"/>
        <w:rPr>
          <w:rFonts w:ascii="Times New Roman" w:hAnsi="Times New Roman" w:cs="Times New Roman"/>
        </w:rPr>
      </w:pPr>
      <w:r w:rsidRPr="002B6D0C">
        <w:rPr>
          <w:rFonts w:ascii="Times New Roman" w:hAnsi="Times New Roman" w:cs="Times New Roman"/>
        </w:rPr>
        <w:t>Для каждого договора, по которому имеется история оплат, возможно сформировать отчет «Контроль сальдо по договору».</w:t>
      </w:r>
    </w:p>
    <w:p w14:paraId="044BC72D" w14:textId="77777777" w:rsidR="00AD54CB" w:rsidRPr="002B6D0C" w:rsidRDefault="00AD54CB" w:rsidP="002B6D0C">
      <w:pPr>
        <w:pStyle w:val="Default"/>
        <w:ind w:firstLine="709"/>
        <w:jc w:val="both"/>
        <w:rPr>
          <w:rFonts w:ascii="Times New Roman" w:hAnsi="Times New Roman" w:cs="Times New Roman"/>
          <w:color w:val="auto"/>
        </w:rPr>
      </w:pPr>
      <w:r w:rsidRPr="002B6D0C">
        <w:rPr>
          <w:rFonts w:ascii="Times New Roman" w:hAnsi="Times New Roman" w:cs="Times New Roman"/>
          <w:color w:val="auto"/>
        </w:rPr>
        <w:t>В отчетной форме доступны следующие возможности:</w:t>
      </w:r>
    </w:p>
    <w:p w14:paraId="6A24C450"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сортировка записей по любому из полей записей;</w:t>
      </w:r>
    </w:p>
    <w:p w14:paraId="1F8C2F65"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выбор конкретной записи по значению одного или нескольких полей;</w:t>
      </w:r>
    </w:p>
    <w:p w14:paraId="6002F29B"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изменение порядка расположения полей;</w:t>
      </w:r>
    </w:p>
    <w:p w14:paraId="6C2217FF"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изменение ширины полей;</w:t>
      </w:r>
    </w:p>
    <w:p w14:paraId="72FF7CDB"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изменение видимости полей;</w:t>
      </w:r>
    </w:p>
    <w:p w14:paraId="4E65DB10"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 xml:space="preserve">выгрузка в файл формата Excel как непосредственно отчетной формы, так и списка РпП, на основе которых формируется форма. </w:t>
      </w:r>
    </w:p>
    <w:p w14:paraId="3491D83E" w14:textId="77777777" w:rsidR="00AD54CB" w:rsidRPr="002B6D0C" w:rsidRDefault="00AD54CB" w:rsidP="002B6D0C">
      <w:pPr>
        <w:pStyle w:val="Default"/>
        <w:ind w:firstLine="709"/>
        <w:jc w:val="both"/>
        <w:rPr>
          <w:rFonts w:ascii="Times New Roman" w:hAnsi="Times New Roman" w:cs="Times New Roman"/>
          <w:color w:val="auto"/>
        </w:rPr>
      </w:pPr>
      <w:r w:rsidRPr="002B6D0C">
        <w:rPr>
          <w:rFonts w:ascii="Times New Roman" w:hAnsi="Times New Roman" w:cs="Times New Roman"/>
          <w:color w:val="auto"/>
        </w:rPr>
        <w:t>Форма содержит следующие поля:</w:t>
      </w:r>
    </w:p>
    <w:p w14:paraId="5A219DC9"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лимит договора;</w:t>
      </w:r>
    </w:p>
    <w:p w14:paraId="56AF0B00"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обороты по договору;</w:t>
      </w:r>
    </w:p>
    <w:p w14:paraId="1445D6D2"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сальдо по договору;</w:t>
      </w:r>
    </w:p>
    <w:p w14:paraId="564EE545"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резерв по договору;</w:t>
      </w:r>
    </w:p>
    <w:p w14:paraId="2BBE5DA3"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сальдо по договору с учетом резерва;</w:t>
      </w:r>
    </w:p>
    <w:p w14:paraId="411AFA53"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сальдо по сетевому договору;</w:t>
      </w:r>
    </w:p>
    <w:p w14:paraId="43022043"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обороты по сетевому договору;</w:t>
      </w:r>
    </w:p>
    <w:p w14:paraId="439C8993"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резерв по сетевому договору;</w:t>
      </w:r>
    </w:p>
    <w:p w14:paraId="6756A112" w14:textId="77777777" w:rsidR="00AD54CB" w:rsidRPr="002B6D0C" w:rsidRDefault="00AD54CB" w:rsidP="00DF7FCC">
      <w:pPr>
        <w:pStyle w:val="Default"/>
        <w:numPr>
          <w:ilvl w:val="0"/>
          <w:numId w:val="133"/>
        </w:numPr>
        <w:ind w:left="0" w:firstLine="709"/>
        <w:jc w:val="both"/>
        <w:rPr>
          <w:rFonts w:ascii="Times New Roman" w:hAnsi="Times New Roman" w:cs="Times New Roman"/>
          <w:color w:val="auto"/>
        </w:rPr>
      </w:pPr>
      <w:r w:rsidRPr="002B6D0C">
        <w:rPr>
          <w:rFonts w:ascii="Times New Roman" w:hAnsi="Times New Roman" w:cs="Times New Roman"/>
          <w:color w:val="auto"/>
        </w:rPr>
        <w:t>перечень РнП, имеющих признак принадлежности к выбранному договору, на основе которых осуществлялся расчет данных.</w:t>
      </w:r>
    </w:p>
    <w:p w14:paraId="016E131F" w14:textId="77777777" w:rsidR="00AD54CB" w:rsidRPr="002B6D0C" w:rsidRDefault="00AD54CB" w:rsidP="002B6D0C">
      <w:pPr>
        <w:pStyle w:val="Default"/>
        <w:ind w:firstLine="709"/>
        <w:jc w:val="both"/>
        <w:rPr>
          <w:rFonts w:ascii="Times New Roman" w:hAnsi="Times New Roman" w:cs="Times New Roman"/>
        </w:rPr>
      </w:pPr>
      <w:r w:rsidRPr="002B6D0C">
        <w:rPr>
          <w:rFonts w:ascii="Times New Roman" w:hAnsi="Times New Roman" w:cs="Times New Roman"/>
          <w:b/>
        </w:rPr>
        <w:t xml:space="preserve"> </w:t>
      </w:r>
      <w:r w:rsidRPr="002B6D0C">
        <w:rPr>
          <w:rFonts w:ascii="Times New Roman" w:hAnsi="Times New Roman" w:cs="Times New Roman"/>
        </w:rPr>
        <w:t>Значение поля «Лимит по договору» содержит информацию о сумме (цене) договора, полученной при интеграции данных по договору между ИС и 1С АСКУ.</w:t>
      </w:r>
    </w:p>
    <w:p w14:paraId="76E04F18" w14:textId="77777777" w:rsidR="00AD54CB" w:rsidRPr="002B6D0C" w:rsidRDefault="00AD54CB" w:rsidP="002B6D0C">
      <w:pPr>
        <w:pStyle w:val="Default"/>
        <w:ind w:firstLine="709"/>
        <w:jc w:val="both"/>
        <w:rPr>
          <w:rFonts w:ascii="Times New Roman" w:hAnsi="Times New Roman" w:cs="Times New Roman"/>
        </w:rPr>
      </w:pPr>
      <w:r w:rsidRPr="002B6D0C">
        <w:rPr>
          <w:rFonts w:ascii="Times New Roman" w:hAnsi="Times New Roman" w:cs="Times New Roman"/>
        </w:rPr>
        <w:t xml:space="preserve">Значение поля «Обороты по договору» определяется расчетным путем как разница между суммой всех РнП со статусом «Оплачена» и суммой всех входящих РнП, при этом </w:t>
      </w:r>
      <w:r w:rsidRPr="002B6D0C">
        <w:rPr>
          <w:rFonts w:ascii="Times New Roman" w:hAnsi="Times New Roman" w:cs="Times New Roman"/>
        </w:rPr>
        <w:lastRenderedPageBreak/>
        <w:t xml:space="preserve">заявки по избранным статьям БДДС в расчет оборотов не включаются (платежи по возвратам). </w:t>
      </w:r>
    </w:p>
    <w:p w14:paraId="16474CD3" w14:textId="77777777" w:rsidR="00AD54CB" w:rsidRPr="002B6D0C" w:rsidRDefault="00AD54CB" w:rsidP="002B6D0C">
      <w:pPr>
        <w:pStyle w:val="Default"/>
        <w:ind w:firstLine="709"/>
        <w:jc w:val="both"/>
        <w:rPr>
          <w:rFonts w:ascii="Times New Roman" w:hAnsi="Times New Roman" w:cs="Times New Roman"/>
        </w:rPr>
      </w:pPr>
      <w:r w:rsidRPr="002B6D0C">
        <w:rPr>
          <w:rFonts w:ascii="Times New Roman" w:hAnsi="Times New Roman" w:cs="Times New Roman"/>
        </w:rPr>
        <w:t>Значение поля «Сальдо по договору» определяется расчетным путем как разница между лимитом по договору и оборотами по договору.</w:t>
      </w:r>
    </w:p>
    <w:p w14:paraId="485AF878" w14:textId="77777777" w:rsidR="00AD54CB" w:rsidRPr="002B6D0C" w:rsidRDefault="00AD54CB" w:rsidP="002B6D0C">
      <w:pPr>
        <w:pStyle w:val="Default"/>
        <w:ind w:firstLine="709"/>
        <w:jc w:val="both"/>
        <w:rPr>
          <w:rFonts w:ascii="Times New Roman" w:hAnsi="Times New Roman" w:cs="Times New Roman"/>
        </w:rPr>
      </w:pPr>
      <w:r w:rsidRPr="002B6D0C">
        <w:rPr>
          <w:rFonts w:ascii="Times New Roman" w:hAnsi="Times New Roman" w:cs="Times New Roman"/>
        </w:rPr>
        <w:t>Поле «Резерв по договору» рассчитывается на основе всех РнП, созданных по договору и имеющих статус, отличный от статуса «Оплачена».</w:t>
      </w:r>
    </w:p>
    <w:p w14:paraId="64FAE7D0" w14:textId="77777777" w:rsidR="00AD54CB" w:rsidRPr="002B6D0C" w:rsidRDefault="00AD54CB" w:rsidP="002B6D0C">
      <w:pPr>
        <w:pStyle w:val="Default"/>
        <w:ind w:firstLine="709"/>
        <w:jc w:val="both"/>
        <w:rPr>
          <w:rFonts w:ascii="Times New Roman" w:hAnsi="Times New Roman" w:cs="Times New Roman"/>
        </w:rPr>
      </w:pPr>
      <w:r w:rsidRPr="002B6D0C">
        <w:rPr>
          <w:rFonts w:ascii="Times New Roman" w:hAnsi="Times New Roman" w:cs="Times New Roman"/>
        </w:rPr>
        <w:t>Поле «Сальдо по договору с учетом резерва» определяется расчетным путем и равно Лимиту по договору за минусом Оборотов по договору и Резерва по договору.</w:t>
      </w:r>
    </w:p>
    <w:p w14:paraId="089BF6B3" w14:textId="0C563564" w:rsidR="00AD54CB" w:rsidRPr="002B6D0C" w:rsidRDefault="00AD54CB" w:rsidP="002B6D0C">
      <w:pPr>
        <w:pStyle w:val="Default"/>
        <w:ind w:firstLine="709"/>
        <w:jc w:val="both"/>
        <w:rPr>
          <w:rFonts w:ascii="Times New Roman" w:hAnsi="Times New Roman" w:cs="Times New Roman"/>
        </w:rPr>
      </w:pPr>
      <w:r w:rsidRPr="002B6D0C">
        <w:rPr>
          <w:rFonts w:ascii="Times New Roman" w:hAnsi="Times New Roman" w:cs="Times New Roman"/>
        </w:rPr>
        <w:t xml:space="preserve">Значение полей «Сальдо по сетевому договору», «Обороты по сетевому договору», «Резерв по сетевому договору» определяются аналогично значениям соответствующих полей, не содержащих слово «сетевой», но с учетом заявок всех УФПС, на которые распространяется действие договора. В случае если договор не является сетевым значения полей «Сальдо/Обороты/Резерв по договору» равны значению полей «Сальдо/Обороты/Резерв по сетевому договору». </w:t>
      </w:r>
    </w:p>
    <w:p w14:paraId="6253E63A" w14:textId="77777777" w:rsidR="00AD54CB" w:rsidRPr="002B6D0C" w:rsidRDefault="00AD54CB" w:rsidP="002B6D0C">
      <w:pPr>
        <w:tabs>
          <w:tab w:val="left" w:pos="540"/>
        </w:tabs>
        <w:ind w:firstLine="709"/>
        <w:jc w:val="both"/>
        <w:rPr>
          <w:rFonts w:ascii="Times New Roman" w:hAnsi="Times New Roman"/>
          <w:b/>
        </w:rPr>
      </w:pPr>
    </w:p>
    <w:p w14:paraId="47B4178F" w14:textId="7F65826A" w:rsidR="00AD54CB" w:rsidRPr="00323BB1" w:rsidRDefault="00AD54CB" w:rsidP="00DB2A2C">
      <w:pPr>
        <w:pStyle w:val="25"/>
        <w:rPr>
          <w:rFonts w:eastAsiaTheme="minorHAnsi"/>
        </w:rPr>
      </w:pPr>
      <w:bookmarkStart w:id="192" w:name="_Toc231471031"/>
      <w:r w:rsidRPr="00323BB1">
        <w:rPr>
          <w:rFonts w:eastAsiaTheme="minorHAnsi"/>
        </w:rPr>
        <w:t>Требования к модулю Касса</w:t>
      </w:r>
      <w:bookmarkEnd w:id="192"/>
      <w:r w:rsidRPr="00323BB1">
        <w:rPr>
          <w:rFonts w:eastAsiaTheme="minorHAnsi"/>
        </w:rPr>
        <w:t xml:space="preserve"> </w:t>
      </w:r>
    </w:p>
    <w:p w14:paraId="7A83AEC8" w14:textId="77777777" w:rsidR="00AD54CB" w:rsidRPr="002B6D0C" w:rsidRDefault="00AD54CB" w:rsidP="002B6D0C">
      <w:pPr>
        <w:ind w:firstLine="708"/>
        <w:jc w:val="both"/>
        <w:rPr>
          <w:rFonts w:ascii="Times New Roman" w:eastAsia="Times New Roman" w:hAnsi="Times New Roman"/>
          <w:lang w:eastAsia="ru-RU"/>
        </w:rPr>
      </w:pPr>
      <w:r w:rsidRPr="002B6D0C">
        <w:rPr>
          <w:rFonts w:ascii="Times New Roman" w:eastAsia="Times New Roman" w:hAnsi="Times New Roman"/>
          <w:lang w:eastAsia="ru-RU"/>
        </w:rPr>
        <w:t xml:space="preserve">Модуль Касса предназначен для внесения данных о наличных денежных средствах в кассах предприятия ОПС, ГРК, ТК, АХК. </w:t>
      </w:r>
    </w:p>
    <w:p w14:paraId="28D51C81" w14:textId="77777777" w:rsidR="00AD54CB" w:rsidRPr="002B6D0C" w:rsidRDefault="00AD54CB" w:rsidP="002B6D0C">
      <w:pPr>
        <w:ind w:firstLine="708"/>
        <w:contextualSpacing/>
        <w:rPr>
          <w:rFonts w:ascii="Times New Roman" w:hAnsi="Times New Roman"/>
          <w:b/>
        </w:rPr>
      </w:pPr>
      <w:r w:rsidRPr="002B6D0C">
        <w:rPr>
          <w:rFonts w:ascii="Times New Roman" w:hAnsi="Times New Roman"/>
          <w:b/>
        </w:rPr>
        <w:t>Принятые термины и обозначения</w:t>
      </w:r>
    </w:p>
    <w:tbl>
      <w:tblPr>
        <w:tblStyle w:val="1d"/>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70"/>
        <w:gridCol w:w="7381"/>
      </w:tblGrid>
      <w:tr w:rsidR="00AD54CB" w:rsidRPr="002B6D0C" w14:paraId="52CB1800" w14:textId="77777777" w:rsidTr="007F55E7">
        <w:trPr>
          <w:cnfStyle w:val="100000000000" w:firstRow="1" w:lastRow="0" w:firstColumn="0" w:lastColumn="0" w:oddVBand="0" w:evenVBand="0" w:oddHBand="0" w:evenHBand="0" w:firstRowFirstColumn="0" w:firstRowLastColumn="0" w:lastRowFirstColumn="0" w:lastRowLastColumn="0"/>
          <w:trHeight w:val="357"/>
        </w:trPr>
        <w:tc>
          <w:tcPr>
            <w:tcW w:w="1970" w:type="dxa"/>
            <w:shd w:val="clear" w:color="auto" w:fill="auto"/>
          </w:tcPr>
          <w:p w14:paraId="12B33F6E"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Обозначение</w:t>
            </w:r>
          </w:p>
        </w:tc>
        <w:tc>
          <w:tcPr>
            <w:tcW w:w="7381" w:type="dxa"/>
            <w:shd w:val="clear" w:color="auto" w:fill="auto"/>
          </w:tcPr>
          <w:p w14:paraId="01952C24" w14:textId="77777777" w:rsidR="00AD54CB" w:rsidRPr="002B6D0C" w:rsidRDefault="00AD54CB" w:rsidP="002B6D0C">
            <w:pPr>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Описание</w:t>
            </w:r>
          </w:p>
        </w:tc>
      </w:tr>
      <w:tr w:rsidR="00AD54CB" w:rsidRPr="002B6D0C" w14:paraId="4EABC7EA" w14:textId="77777777" w:rsidTr="007F55E7">
        <w:tc>
          <w:tcPr>
            <w:tcW w:w="1970" w:type="dxa"/>
          </w:tcPr>
          <w:p w14:paraId="5464974F"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ЦДС</w:t>
            </w:r>
          </w:p>
        </w:tc>
        <w:tc>
          <w:tcPr>
            <w:tcW w:w="7381" w:type="dxa"/>
          </w:tcPr>
          <w:p w14:paraId="320D98CD"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Центр денежных средств</w:t>
            </w:r>
          </w:p>
        </w:tc>
      </w:tr>
      <w:tr w:rsidR="00AD54CB" w:rsidRPr="002B6D0C" w14:paraId="2BFCA8AD" w14:textId="77777777" w:rsidTr="007F55E7">
        <w:tc>
          <w:tcPr>
            <w:tcW w:w="1970" w:type="dxa"/>
          </w:tcPr>
          <w:p w14:paraId="2F2134E0"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АХК</w:t>
            </w:r>
          </w:p>
        </w:tc>
        <w:tc>
          <w:tcPr>
            <w:tcW w:w="7381" w:type="dxa"/>
          </w:tcPr>
          <w:p w14:paraId="27F63930"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 xml:space="preserve">Административно-хозяйственная касса </w:t>
            </w:r>
          </w:p>
        </w:tc>
      </w:tr>
      <w:tr w:rsidR="00AD54CB" w:rsidRPr="002B6D0C" w14:paraId="67F2C51D" w14:textId="77777777" w:rsidTr="007F55E7">
        <w:tc>
          <w:tcPr>
            <w:tcW w:w="1970" w:type="dxa"/>
          </w:tcPr>
          <w:p w14:paraId="16DFBE35"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ГРК</w:t>
            </w:r>
          </w:p>
        </w:tc>
        <w:tc>
          <w:tcPr>
            <w:tcW w:w="7381" w:type="dxa"/>
          </w:tcPr>
          <w:p w14:paraId="2090A410"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Главная распределительная касса</w:t>
            </w:r>
          </w:p>
        </w:tc>
      </w:tr>
      <w:tr w:rsidR="00AD54CB" w:rsidRPr="002B6D0C" w14:paraId="5A160E86" w14:textId="77777777" w:rsidTr="007F55E7">
        <w:tc>
          <w:tcPr>
            <w:tcW w:w="1970" w:type="dxa"/>
          </w:tcPr>
          <w:p w14:paraId="6780D86D"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ТК</w:t>
            </w:r>
          </w:p>
        </w:tc>
        <w:tc>
          <w:tcPr>
            <w:tcW w:w="7381" w:type="dxa"/>
          </w:tcPr>
          <w:p w14:paraId="54FBC735"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Транзитная касса</w:t>
            </w:r>
          </w:p>
        </w:tc>
      </w:tr>
      <w:tr w:rsidR="00AD54CB" w:rsidRPr="002B6D0C" w14:paraId="628AC596" w14:textId="77777777" w:rsidTr="007F55E7">
        <w:tc>
          <w:tcPr>
            <w:tcW w:w="1970" w:type="dxa"/>
          </w:tcPr>
          <w:p w14:paraId="1B381574" w14:textId="77777777" w:rsidR="00AD54CB" w:rsidRPr="002B6D0C" w:rsidRDefault="00AD54CB" w:rsidP="002B6D0C">
            <w:pPr>
              <w:jc w:val="both"/>
              <w:rPr>
                <w:rFonts w:ascii="Times New Roman" w:eastAsia="Times New Roman" w:hAnsi="Times New Roman"/>
                <w:bCs/>
              </w:rPr>
            </w:pPr>
            <w:r w:rsidRPr="002B6D0C">
              <w:rPr>
                <w:rFonts w:ascii="Times New Roman" w:eastAsia="Times New Roman" w:hAnsi="Times New Roman"/>
                <w:bCs/>
              </w:rPr>
              <w:t>Ф.130</w:t>
            </w:r>
          </w:p>
        </w:tc>
        <w:tc>
          <w:tcPr>
            <w:tcW w:w="7381" w:type="dxa"/>
          </w:tcPr>
          <w:p w14:paraId="519BD6C3" w14:textId="77777777" w:rsidR="00AD54CB" w:rsidRPr="002B6D0C" w:rsidRDefault="00AD54CB" w:rsidP="002B6D0C">
            <w:pPr>
              <w:ind w:firstLine="32"/>
              <w:jc w:val="both"/>
              <w:rPr>
                <w:rFonts w:ascii="Times New Roman" w:eastAsia="Times New Roman" w:hAnsi="Times New Roman"/>
                <w:bCs/>
              </w:rPr>
            </w:pPr>
            <w:r w:rsidRPr="002B6D0C">
              <w:rPr>
                <w:rFonts w:ascii="Times New Roman" w:eastAsia="Times New Roman" w:hAnsi="Times New Roman"/>
                <w:bCs/>
              </w:rPr>
              <w:t>Дневник формы 130 - сводно-денежный отчет о финансовой деятельности ОПС, который ежедневно формируется начальником ОПС</w:t>
            </w:r>
          </w:p>
        </w:tc>
      </w:tr>
      <w:tr w:rsidR="00AD54CB" w:rsidRPr="002B6D0C" w14:paraId="7536E0FD" w14:textId="77777777" w:rsidTr="007F55E7">
        <w:tc>
          <w:tcPr>
            <w:tcW w:w="1970" w:type="dxa"/>
          </w:tcPr>
          <w:p w14:paraId="00CB0807"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АСБНУ</w:t>
            </w:r>
          </w:p>
        </w:tc>
        <w:tc>
          <w:tcPr>
            <w:tcW w:w="7381" w:type="dxa"/>
          </w:tcPr>
          <w:p w14:paraId="07FFA3AD" w14:textId="77777777" w:rsidR="00AD54CB" w:rsidRPr="002B6D0C" w:rsidRDefault="00AD54CB" w:rsidP="002B6D0C">
            <w:pPr>
              <w:pStyle w:val="affff1"/>
              <w:spacing w:line="240" w:lineRule="auto"/>
              <w:jc w:val="both"/>
              <w:rPr>
                <w:rFonts w:ascii="Times New Roman" w:hAnsi="Times New Roman" w:cs="Times New Roman"/>
                <w:sz w:val="24"/>
                <w:lang w:eastAsia="en-US"/>
              </w:rPr>
            </w:pPr>
            <w:r w:rsidRPr="002B6D0C">
              <w:rPr>
                <w:rFonts w:ascii="Times New Roman" w:hAnsi="Times New Roman" w:cs="Times New Roman"/>
                <w:sz w:val="24"/>
                <w:lang w:eastAsia="en-US"/>
              </w:rPr>
              <w:t>Автоматизированная система бухгалтерского и налогового учета</w:t>
            </w:r>
          </w:p>
        </w:tc>
      </w:tr>
      <w:tr w:rsidR="00AD54CB" w:rsidRPr="002B6D0C" w14:paraId="1E928067" w14:textId="77777777" w:rsidTr="007F55E7">
        <w:tc>
          <w:tcPr>
            <w:tcW w:w="1970" w:type="dxa"/>
          </w:tcPr>
          <w:p w14:paraId="556237A4"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Основной лимит</w:t>
            </w:r>
          </w:p>
        </w:tc>
        <w:tc>
          <w:tcPr>
            <w:tcW w:w="7381" w:type="dxa"/>
            <w:vAlign w:val="top"/>
          </w:tcPr>
          <w:p w14:paraId="33FD7C33"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Лимит в рабочие дни (за исключением дней выплаты заработной платы и социальных выплат)</w:t>
            </w:r>
          </w:p>
        </w:tc>
      </w:tr>
      <w:tr w:rsidR="00AD54CB" w:rsidRPr="002B6D0C" w14:paraId="27F7B478" w14:textId="77777777" w:rsidTr="007F55E7">
        <w:tc>
          <w:tcPr>
            <w:tcW w:w="1970" w:type="dxa"/>
          </w:tcPr>
          <w:p w14:paraId="7554BB05"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Основной лимит (выходные дни)</w:t>
            </w:r>
          </w:p>
        </w:tc>
        <w:tc>
          <w:tcPr>
            <w:tcW w:w="7381" w:type="dxa"/>
          </w:tcPr>
          <w:p w14:paraId="4E979338"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Лимит в рабочие дни (за исключением дней выплаты заработной платы и социальных) увеличенный пропорционально на количество выходных дней</w:t>
            </w:r>
          </w:p>
        </w:tc>
      </w:tr>
      <w:tr w:rsidR="00AD54CB" w:rsidRPr="002B6D0C" w14:paraId="119D16E3" w14:textId="77777777" w:rsidTr="007F55E7">
        <w:tc>
          <w:tcPr>
            <w:tcW w:w="1970" w:type="dxa"/>
          </w:tcPr>
          <w:p w14:paraId="64D3335D"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Выплатной лимит</w:t>
            </w:r>
          </w:p>
        </w:tc>
        <w:tc>
          <w:tcPr>
            <w:tcW w:w="7381" w:type="dxa"/>
          </w:tcPr>
          <w:p w14:paraId="15665379"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Лимит в рабочие дни (в дни выплаты заработной платы и социальных выплат)</w:t>
            </w:r>
          </w:p>
        </w:tc>
      </w:tr>
      <w:tr w:rsidR="00AD54CB" w:rsidRPr="002B6D0C" w14:paraId="232C7959" w14:textId="77777777" w:rsidTr="007F55E7">
        <w:tc>
          <w:tcPr>
            <w:tcW w:w="1970" w:type="dxa"/>
          </w:tcPr>
          <w:p w14:paraId="5283B258"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Выплатной лимит (выходные дни)</w:t>
            </w:r>
          </w:p>
        </w:tc>
        <w:tc>
          <w:tcPr>
            <w:tcW w:w="7381" w:type="dxa"/>
          </w:tcPr>
          <w:p w14:paraId="215DB66F"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Выплатной лимит в выходные дни (в дни выплаты заработной платы и социальных выплат) увеличенный пропорционально количеству выходных дней</w:t>
            </w:r>
          </w:p>
        </w:tc>
      </w:tr>
      <w:tr w:rsidR="00AD54CB" w:rsidRPr="002B6D0C" w14:paraId="4289D5AF" w14:textId="77777777" w:rsidTr="007F55E7">
        <w:tc>
          <w:tcPr>
            <w:tcW w:w="1970" w:type="dxa"/>
          </w:tcPr>
          <w:p w14:paraId="7C380792"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Начало ВП</w:t>
            </w:r>
          </w:p>
        </w:tc>
        <w:tc>
          <w:tcPr>
            <w:tcW w:w="7381" w:type="dxa"/>
          </w:tcPr>
          <w:p w14:paraId="0C876DBE"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Начало выплатного периода</w:t>
            </w:r>
          </w:p>
        </w:tc>
      </w:tr>
      <w:tr w:rsidR="00AD54CB" w:rsidRPr="002B6D0C" w14:paraId="560DC2E6" w14:textId="77777777" w:rsidTr="007F55E7">
        <w:tc>
          <w:tcPr>
            <w:tcW w:w="1970" w:type="dxa"/>
          </w:tcPr>
          <w:p w14:paraId="3CD7753D"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Окончание ВП</w:t>
            </w:r>
          </w:p>
        </w:tc>
        <w:tc>
          <w:tcPr>
            <w:tcW w:w="7381" w:type="dxa"/>
          </w:tcPr>
          <w:p w14:paraId="30B976C2"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Окончание выплатного периода</w:t>
            </w:r>
          </w:p>
        </w:tc>
      </w:tr>
      <w:tr w:rsidR="00AD54CB" w:rsidRPr="002B6D0C" w14:paraId="10C1731D" w14:textId="77777777" w:rsidTr="007F55E7">
        <w:tc>
          <w:tcPr>
            <w:tcW w:w="1970" w:type="dxa"/>
          </w:tcPr>
          <w:p w14:paraId="68FAC3E6"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V</w:t>
            </w:r>
          </w:p>
        </w:tc>
        <w:tc>
          <w:tcPr>
            <w:tcW w:w="7381" w:type="dxa"/>
          </w:tcPr>
          <w:p w14:paraId="773A404B"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Объем поступлений наличных денежных средств от юридических и физических лиц (за минусом средств, полученных в рамках деятельности платежного агента) поступивших в ОПС (в т. ч. ГРК или ТК)</w:t>
            </w:r>
          </w:p>
        </w:tc>
      </w:tr>
      <w:tr w:rsidR="00AD54CB" w:rsidRPr="002B6D0C" w14:paraId="44E2B4C1" w14:textId="77777777" w:rsidTr="007F55E7">
        <w:tc>
          <w:tcPr>
            <w:tcW w:w="1970" w:type="dxa"/>
          </w:tcPr>
          <w:p w14:paraId="6869C85E"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Ки</w:t>
            </w:r>
          </w:p>
        </w:tc>
        <w:tc>
          <w:tcPr>
            <w:tcW w:w="7381" w:type="dxa"/>
          </w:tcPr>
          <w:p w14:paraId="3D38BE20"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Количество рабочих дней между инкассациями</w:t>
            </w:r>
          </w:p>
        </w:tc>
      </w:tr>
      <w:tr w:rsidR="00AD54CB" w:rsidRPr="002B6D0C" w14:paraId="449B6611" w14:textId="77777777" w:rsidTr="007F55E7">
        <w:tc>
          <w:tcPr>
            <w:tcW w:w="1970" w:type="dxa"/>
          </w:tcPr>
          <w:p w14:paraId="483D35DE"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Vзс</w:t>
            </w:r>
          </w:p>
        </w:tc>
        <w:tc>
          <w:tcPr>
            <w:tcW w:w="7381" w:type="dxa"/>
          </w:tcPr>
          <w:p w14:paraId="6F4852BF"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Объем выплаты заработной платы и социальных выплат</w:t>
            </w:r>
          </w:p>
        </w:tc>
      </w:tr>
      <w:tr w:rsidR="00AD54CB" w:rsidRPr="002B6D0C" w14:paraId="18268A06" w14:textId="77777777" w:rsidTr="007F55E7">
        <w:tc>
          <w:tcPr>
            <w:tcW w:w="1970" w:type="dxa"/>
          </w:tcPr>
          <w:p w14:paraId="18A77D9C"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П3</w:t>
            </w:r>
          </w:p>
        </w:tc>
        <w:tc>
          <w:tcPr>
            <w:tcW w:w="7381" w:type="dxa"/>
          </w:tcPr>
          <w:p w14:paraId="6C8A7E92" w14:textId="77777777" w:rsidR="00AD54CB" w:rsidRPr="002B6D0C" w:rsidRDefault="00AD54CB" w:rsidP="002B6D0C">
            <w:pPr>
              <w:pStyle w:val="affff1"/>
              <w:spacing w:line="240" w:lineRule="auto"/>
              <w:rPr>
                <w:rFonts w:ascii="Times New Roman" w:hAnsi="Times New Roman" w:cs="Times New Roman"/>
                <w:sz w:val="24"/>
                <w:lang w:eastAsia="en-US"/>
              </w:rPr>
            </w:pPr>
            <w:r w:rsidRPr="002B6D0C">
              <w:rPr>
                <w:rFonts w:ascii="Times New Roman" w:hAnsi="Times New Roman" w:cs="Times New Roman"/>
                <w:sz w:val="24"/>
                <w:lang w:eastAsia="en-US"/>
              </w:rPr>
              <w:t>Период в днях между подкреплениями в дни доставки пенсий и выплаты заработной платы</w:t>
            </w:r>
          </w:p>
        </w:tc>
      </w:tr>
      <w:tr w:rsidR="00AD54CB" w:rsidRPr="002B6D0C" w14:paraId="29B52AA0" w14:textId="77777777" w:rsidTr="007F55E7">
        <w:tc>
          <w:tcPr>
            <w:tcW w:w="1970" w:type="dxa"/>
          </w:tcPr>
          <w:p w14:paraId="1989B9B6" w14:textId="77777777" w:rsidR="00AD54CB" w:rsidRPr="002B6D0C" w:rsidRDefault="00AD54CB" w:rsidP="002B6D0C">
            <w:pPr>
              <w:pStyle w:val="affff1"/>
              <w:spacing w:line="240" w:lineRule="auto"/>
              <w:rPr>
                <w:rFonts w:ascii="Times New Roman" w:hAnsi="Times New Roman" w:cs="Times New Roman"/>
                <w:sz w:val="24"/>
              </w:rPr>
            </w:pPr>
            <w:r w:rsidRPr="002B6D0C">
              <w:rPr>
                <w:rFonts w:ascii="Times New Roman" w:hAnsi="Times New Roman" w:cs="Times New Roman"/>
                <w:sz w:val="24"/>
              </w:rPr>
              <w:t>ЭСП</w:t>
            </w:r>
          </w:p>
        </w:tc>
        <w:tc>
          <w:tcPr>
            <w:tcW w:w="7381" w:type="dxa"/>
          </w:tcPr>
          <w:p w14:paraId="53A63111" w14:textId="77777777" w:rsidR="00AD54CB" w:rsidRPr="002B6D0C" w:rsidRDefault="00AD54CB" w:rsidP="002B6D0C">
            <w:pPr>
              <w:pStyle w:val="affff1"/>
              <w:spacing w:line="240" w:lineRule="auto"/>
              <w:rPr>
                <w:rFonts w:ascii="Times New Roman" w:hAnsi="Times New Roman" w:cs="Times New Roman"/>
                <w:sz w:val="24"/>
              </w:rPr>
            </w:pPr>
            <w:r w:rsidRPr="002B6D0C">
              <w:rPr>
                <w:rFonts w:ascii="Times New Roman" w:hAnsi="Times New Roman" w:cs="Times New Roman"/>
                <w:sz w:val="24"/>
              </w:rPr>
              <w:t xml:space="preserve">Электронное средство платежа. Позволяет оплачивать товары и услуги с помощью современных технологий, без использования </w:t>
            </w:r>
            <w:r w:rsidRPr="002B6D0C">
              <w:rPr>
                <w:rFonts w:ascii="Times New Roman" w:hAnsi="Times New Roman" w:cs="Times New Roman"/>
                <w:sz w:val="24"/>
              </w:rPr>
              <w:lastRenderedPageBreak/>
              <w:t>наличных денег. Самые распространенные виды ЭСП – банковские карты и электронные кошельки.</w:t>
            </w:r>
          </w:p>
        </w:tc>
      </w:tr>
    </w:tbl>
    <w:p w14:paraId="2631009D" w14:textId="77777777" w:rsidR="00AD54CB" w:rsidRPr="002B6D0C" w:rsidRDefault="00AD54CB" w:rsidP="002B6D0C">
      <w:pPr>
        <w:pStyle w:val="Style56"/>
        <w:tabs>
          <w:tab w:val="left" w:pos="2268"/>
        </w:tabs>
        <w:spacing w:line="240" w:lineRule="auto"/>
        <w:ind w:firstLine="709"/>
        <w:jc w:val="both"/>
        <w:rPr>
          <w:rStyle w:val="FontStyle105"/>
          <w:b/>
          <w:color w:val="0D0D0D" w:themeColor="text1" w:themeTint="F2"/>
          <w:sz w:val="24"/>
          <w:szCs w:val="24"/>
        </w:rPr>
      </w:pPr>
    </w:p>
    <w:p w14:paraId="40F13B43" w14:textId="77777777" w:rsidR="00AD54CB" w:rsidRPr="002B6D0C" w:rsidRDefault="00AD54CB" w:rsidP="002B6D0C">
      <w:pPr>
        <w:pStyle w:val="Style56"/>
        <w:tabs>
          <w:tab w:val="left" w:pos="2268"/>
        </w:tabs>
        <w:spacing w:line="240" w:lineRule="auto"/>
        <w:ind w:firstLine="709"/>
        <w:jc w:val="both"/>
        <w:rPr>
          <w:rStyle w:val="FontStyle105"/>
          <w:b/>
          <w:color w:val="0D0D0D" w:themeColor="text1" w:themeTint="F2"/>
          <w:sz w:val="24"/>
          <w:szCs w:val="24"/>
        </w:rPr>
      </w:pPr>
      <w:r w:rsidRPr="002B6D0C">
        <w:rPr>
          <w:rStyle w:val="FontStyle105"/>
          <w:b/>
          <w:color w:val="0D0D0D" w:themeColor="text1" w:themeTint="F2"/>
          <w:sz w:val="24"/>
          <w:szCs w:val="24"/>
        </w:rPr>
        <w:t>Модуль Касса имеет следующую структуру:</w:t>
      </w:r>
    </w:p>
    <w:p w14:paraId="017B43F9" w14:textId="06A4264A" w:rsidR="00AD54CB" w:rsidRPr="00323BB1" w:rsidRDefault="00AD54CB" w:rsidP="00323BB1">
      <w:pPr>
        <w:pStyle w:val="affffff3"/>
        <w:rPr>
          <w:rStyle w:val="FontStyle105"/>
          <w:color w:val="0D0D0D" w:themeColor="text1" w:themeTint="F2"/>
          <w:sz w:val="24"/>
          <w:szCs w:val="24"/>
        </w:rPr>
      </w:pPr>
      <w:r w:rsidRPr="00323BB1">
        <w:rPr>
          <w:rStyle w:val="FontStyle105"/>
          <w:b/>
          <w:color w:val="0D0D0D" w:themeColor="text1" w:themeTint="F2"/>
          <w:sz w:val="24"/>
          <w:szCs w:val="24"/>
        </w:rPr>
        <w:t>Формы:</w:t>
      </w:r>
    </w:p>
    <w:p w14:paraId="70EB57A2" w14:textId="7F9262F5"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Наличные статьи формы №130</w:t>
      </w:r>
      <w:r w:rsidR="007F55E7">
        <w:rPr>
          <w:rStyle w:val="FontStyle105"/>
          <w:color w:val="0D0D0D" w:themeColor="text1" w:themeTint="F2"/>
          <w:sz w:val="24"/>
          <w:szCs w:val="24"/>
          <w:lang w:val="en-US"/>
        </w:rPr>
        <w:t>;</w:t>
      </w:r>
    </w:p>
    <w:p w14:paraId="0F8DDA31" w14:textId="7B3CC713"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Формирование журналов и расчет лимитов ДС</w:t>
      </w:r>
      <w:r w:rsidR="007F55E7" w:rsidRPr="007F55E7">
        <w:rPr>
          <w:rStyle w:val="FontStyle105"/>
          <w:color w:val="0D0D0D" w:themeColor="text1" w:themeTint="F2"/>
          <w:sz w:val="24"/>
          <w:szCs w:val="24"/>
        </w:rPr>
        <w:t>;</w:t>
      </w:r>
    </w:p>
    <w:p w14:paraId="4FF83DE0" w14:textId="71DD556B"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Разделы ГРК</w:t>
      </w:r>
      <w:r w:rsidR="007F55E7">
        <w:rPr>
          <w:rStyle w:val="FontStyle105"/>
          <w:color w:val="0D0D0D" w:themeColor="text1" w:themeTint="F2"/>
          <w:sz w:val="24"/>
          <w:szCs w:val="24"/>
          <w:lang w:val="en-US"/>
        </w:rPr>
        <w:t>;</w:t>
      </w:r>
    </w:p>
    <w:p w14:paraId="016A9D6F" w14:textId="54F35973"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Справочник ЦДС</w:t>
      </w:r>
      <w:r w:rsidR="007F55E7">
        <w:rPr>
          <w:rStyle w:val="FontStyle105"/>
          <w:color w:val="0D0D0D" w:themeColor="text1" w:themeTint="F2"/>
          <w:sz w:val="24"/>
          <w:szCs w:val="24"/>
          <w:lang w:val="en-US"/>
        </w:rPr>
        <w:t>;</w:t>
      </w:r>
    </w:p>
    <w:p w14:paraId="722663BE" w14:textId="77777777"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УФПС</w:t>
      </w:r>
    </w:p>
    <w:p w14:paraId="45CD679C" w14:textId="5EA541A5" w:rsidR="00AD54CB" w:rsidRPr="00323BB1" w:rsidRDefault="00AD54CB" w:rsidP="00323BB1">
      <w:pPr>
        <w:pStyle w:val="affffff3"/>
        <w:rPr>
          <w:rStyle w:val="FontStyle105"/>
          <w:rFonts w:eastAsia="Times New Roman"/>
          <w:b/>
          <w:color w:val="0D0D0D" w:themeColor="text1" w:themeTint="F2"/>
          <w:sz w:val="24"/>
          <w:szCs w:val="24"/>
        </w:rPr>
      </w:pPr>
      <w:r w:rsidRPr="00323BB1">
        <w:rPr>
          <w:rStyle w:val="FontStyle105"/>
          <w:rFonts w:eastAsia="Times New Roman"/>
          <w:b/>
          <w:color w:val="0D0D0D" w:themeColor="text1" w:themeTint="F2"/>
          <w:sz w:val="24"/>
          <w:szCs w:val="24"/>
        </w:rPr>
        <w:t>Журналы:</w:t>
      </w:r>
    </w:p>
    <w:p w14:paraId="740CAD27" w14:textId="231F70ED"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Лимит ДС</w:t>
      </w:r>
      <w:r w:rsidR="007F55E7">
        <w:rPr>
          <w:rStyle w:val="FontStyle105"/>
          <w:color w:val="0D0D0D" w:themeColor="text1" w:themeTint="F2"/>
          <w:sz w:val="24"/>
          <w:szCs w:val="24"/>
          <w:lang w:val="en-US"/>
        </w:rPr>
        <w:t>;</w:t>
      </w:r>
    </w:p>
    <w:p w14:paraId="255B9713" w14:textId="15704D80"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Наличные ДС в ГРК</w:t>
      </w:r>
      <w:r w:rsidR="007F55E7">
        <w:rPr>
          <w:rStyle w:val="FontStyle105"/>
          <w:color w:val="0D0D0D" w:themeColor="text1" w:themeTint="F2"/>
          <w:sz w:val="24"/>
          <w:szCs w:val="24"/>
          <w:lang w:val="en-US"/>
        </w:rPr>
        <w:t>;</w:t>
      </w:r>
    </w:p>
    <w:p w14:paraId="45BF6894" w14:textId="77777777"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Наличные ДС в ОПС</w:t>
      </w:r>
    </w:p>
    <w:p w14:paraId="5B1BC3D7" w14:textId="402C8719" w:rsidR="00AD54CB" w:rsidRPr="002B6D0C" w:rsidRDefault="00AD54CB" w:rsidP="00323BB1">
      <w:pPr>
        <w:pStyle w:val="affffff3"/>
        <w:rPr>
          <w:rStyle w:val="FontStyle105"/>
          <w:b/>
          <w:color w:val="0D0D0D" w:themeColor="text1" w:themeTint="F2"/>
          <w:sz w:val="24"/>
          <w:szCs w:val="24"/>
        </w:rPr>
      </w:pPr>
      <w:r w:rsidRPr="002B6D0C">
        <w:rPr>
          <w:rStyle w:val="FontStyle105"/>
          <w:b/>
          <w:color w:val="0D0D0D" w:themeColor="text1" w:themeTint="F2"/>
          <w:sz w:val="24"/>
          <w:szCs w:val="24"/>
        </w:rPr>
        <w:t>Периодические операции:</w:t>
      </w:r>
    </w:p>
    <w:p w14:paraId="5334F349" w14:textId="4263307C"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Формирование строк ОПС и ГРК</w:t>
      </w:r>
      <w:r w:rsidR="007F55E7" w:rsidRPr="007F55E7">
        <w:rPr>
          <w:rStyle w:val="FontStyle105"/>
          <w:color w:val="0D0D0D" w:themeColor="text1" w:themeTint="F2"/>
          <w:sz w:val="24"/>
          <w:szCs w:val="24"/>
        </w:rPr>
        <w:t>;</w:t>
      </w:r>
    </w:p>
    <w:p w14:paraId="31660BBD" w14:textId="2E5134EC"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Формирование строк ОПС и ГРК по всем филиалам</w:t>
      </w:r>
      <w:r w:rsidR="007F55E7" w:rsidRPr="007F55E7">
        <w:rPr>
          <w:rStyle w:val="FontStyle105"/>
          <w:color w:val="0D0D0D" w:themeColor="text1" w:themeTint="F2"/>
          <w:sz w:val="24"/>
          <w:szCs w:val="24"/>
        </w:rPr>
        <w:t>;</w:t>
      </w:r>
    </w:p>
    <w:p w14:paraId="32DD31CB" w14:textId="08A14466"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Очистка протокола импорта МАС ОПС</w:t>
      </w:r>
      <w:r w:rsidR="007F55E7" w:rsidRPr="007F55E7">
        <w:rPr>
          <w:rStyle w:val="FontStyle105"/>
          <w:color w:val="0D0D0D" w:themeColor="text1" w:themeTint="F2"/>
          <w:sz w:val="24"/>
          <w:szCs w:val="24"/>
        </w:rPr>
        <w:t>;</w:t>
      </w:r>
    </w:p>
    <w:p w14:paraId="6ACC144E" w14:textId="77777777"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Контроль актуальных лимитов</w:t>
      </w:r>
    </w:p>
    <w:p w14:paraId="3233F331" w14:textId="3E1C7058" w:rsidR="00AD54CB" w:rsidRPr="00323BB1" w:rsidRDefault="00AD54CB" w:rsidP="002B6D0C">
      <w:pPr>
        <w:pStyle w:val="Style56"/>
        <w:tabs>
          <w:tab w:val="left" w:pos="2268"/>
        </w:tabs>
        <w:spacing w:line="240" w:lineRule="auto"/>
        <w:ind w:firstLine="709"/>
        <w:jc w:val="both"/>
        <w:rPr>
          <w:rStyle w:val="FontStyle105"/>
          <w:rFonts w:eastAsia="Calibri"/>
          <w:color w:val="0D0D0D" w:themeColor="text1" w:themeTint="F2"/>
          <w:sz w:val="24"/>
          <w:szCs w:val="24"/>
        </w:rPr>
      </w:pPr>
      <w:r w:rsidRPr="00323BB1">
        <w:rPr>
          <w:rStyle w:val="FontStyle105"/>
          <w:rFonts w:eastAsia="Calibri"/>
          <w:b/>
          <w:color w:val="0D0D0D" w:themeColor="text1" w:themeTint="F2"/>
          <w:sz w:val="24"/>
          <w:szCs w:val="24"/>
        </w:rPr>
        <w:t>Запросы</w:t>
      </w:r>
      <w:r w:rsidRPr="00323BB1">
        <w:rPr>
          <w:rStyle w:val="FontStyle105"/>
          <w:rFonts w:eastAsia="Calibri"/>
          <w:color w:val="0D0D0D" w:themeColor="text1" w:themeTint="F2"/>
          <w:sz w:val="24"/>
          <w:szCs w:val="24"/>
        </w:rPr>
        <w:t>:</w:t>
      </w:r>
    </w:p>
    <w:p w14:paraId="0E056636" w14:textId="3AFC7E4F"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Единый реестр лимитов ДС</w:t>
      </w:r>
      <w:r w:rsidR="007F55E7">
        <w:rPr>
          <w:rStyle w:val="FontStyle105"/>
          <w:color w:val="0D0D0D" w:themeColor="text1" w:themeTint="F2"/>
          <w:sz w:val="24"/>
          <w:szCs w:val="24"/>
          <w:lang w:val="en-US"/>
        </w:rPr>
        <w:t>;</w:t>
      </w:r>
    </w:p>
    <w:p w14:paraId="002EDD11" w14:textId="18ACD4FF"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Журнал ошибок импорта данных МАС ОПС</w:t>
      </w:r>
      <w:r w:rsidR="007F55E7" w:rsidRPr="007F55E7">
        <w:rPr>
          <w:rStyle w:val="FontStyle105"/>
          <w:color w:val="0D0D0D" w:themeColor="text1" w:themeTint="F2"/>
          <w:sz w:val="24"/>
          <w:szCs w:val="24"/>
        </w:rPr>
        <w:t>;</w:t>
      </w:r>
    </w:p>
    <w:p w14:paraId="20E3988A" w14:textId="65B0721E"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Протокол импорта журналов Лимит ДС</w:t>
      </w:r>
      <w:r w:rsidR="007F55E7" w:rsidRPr="007F55E7">
        <w:rPr>
          <w:rStyle w:val="FontStyle105"/>
          <w:color w:val="0D0D0D" w:themeColor="text1" w:themeTint="F2"/>
          <w:sz w:val="24"/>
          <w:szCs w:val="24"/>
        </w:rPr>
        <w:t>;</w:t>
      </w:r>
    </w:p>
    <w:p w14:paraId="565FA4EC" w14:textId="303BDF2F"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Протокол обмена с МАС ОПС</w:t>
      </w:r>
      <w:r w:rsidR="007F55E7" w:rsidRPr="007F55E7">
        <w:rPr>
          <w:rStyle w:val="FontStyle105"/>
          <w:color w:val="0D0D0D" w:themeColor="text1" w:themeTint="F2"/>
          <w:sz w:val="24"/>
          <w:szCs w:val="24"/>
        </w:rPr>
        <w:t>;</w:t>
      </w:r>
    </w:p>
    <w:p w14:paraId="2E46E234" w14:textId="77777777"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Состояние лимитов ЦДС</w:t>
      </w:r>
    </w:p>
    <w:p w14:paraId="7060B104" w14:textId="12104AC8" w:rsidR="00AD54CB" w:rsidRPr="00323BB1" w:rsidRDefault="00AD54CB" w:rsidP="00323BB1">
      <w:pPr>
        <w:pStyle w:val="affffff3"/>
        <w:rPr>
          <w:rStyle w:val="FontStyle105"/>
          <w:rFonts w:eastAsia="Times New Roman"/>
          <w:b/>
          <w:color w:val="0D0D0D" w:themeColor="text1" w:themeTint="F2"/>
          <w:sz w:val="24"/>
          <w:szCs w:val="24"/>
        </w:rPr>
      </w:pPr>
      <w:r w:rsidRPr="00323BB1">
        <w:rPr>
          <w:rStyle w:val="FontStyle105"/>
          <w:rFonts w:eastAsia="Times New Roman"/>
          <w:b/>
          <w:color w:val="0D0D0D" w:themeColor="text1" w:themeTint="F2"/>
          <w:sz w:val="24"/>
          <w:szCs w:val="24"/>
        </w:rPr>
        <w:t>Отчеты:</w:t>
      </w:r>
    </w:p>
    <w:p w14:paraId="4873D546" w14:textId="13806551"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Анализ соблюдения лимита</w:t>
      </w:r>
      <w:r w:rsidR="007F55E7">
        <w:rPr>
          <w:rStyle w:val="FontStyle105"/>
          <w:color w:val="0D0D0D" w:themeColor="text1" w:themeTint="F2"/>
          <w:sz w:val="24"/>
          <w:szCs w:val="24"/>
          <w:lang w:val="en-US"/>
        </w:rPr>
        <w:t>;</w:t>
      </w:r>
    </w:p>
    <w:p w14:paraId="1EC9AAC9" w14:textId="3DCA14F9"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Действующие лимиты ДС на дату</w:t>
      </w:r>
      <w:r w:rsidR="007F55E7" w:rsidRPr="007F55E7">
        <w:rPr>
          <w:rStyle w:val="FontStyle105"/>
          <w:color w:val="0D0D0D" w:themeColor="text1" w:themeTint="F2"/>
          <w:sz w:val="24"/>
          <w:szCs w:val="24"/>
        </w:rPr>
        <w:t>;</w:t>
      </w:r>
    </w:p>
    <w:p w14:paraId="39A99805" w14:textId="15CDC464"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Контроль занесения остатков ГРК</w:t>
      </w:r>
      <w:r w:rsidR="007F55E7">
        <w:rPr>
          <w:rStyle w:val="FontStyle105"/>
          <w:color w:val="0D0D0D" w:themeColor="text1" w:themeTint="F2"/>
          <w:sz w:val="24"/>
          <w:szCs w:val="24"/>
          <w:lang w:val="en-US"/>
        </w:rPr>
        <w:t>;</w:t>
      </w:r>
    </w:p>
    <w:p w14:paraId="3A39B7BB" w14:textId="207F3DE3"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Контроль занесения остатков ОПС</w:t>
      </w:r>
      <w:r w:rsidR="007F55E7">
        <w:rPr>
          <w:rStyle w:val="FontStyle105"/>
          <w:color w:val="0D0D0D" w:themeColor="text1" w:themeTint="F2"/>
          <w:sz w:val="24"/>
          <w:szCs w:val="24"/>
          <w:lang w:val="en-US"/>
        </w:rPr>
        <w:t>;</w:t>
      </w:r>
    </w:p>
    <w:p w14:paraId="534A5873" w14:textId="5A143495"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Отчет по контролю занесения информации по ОПС и ГРК</w:t>
      </w:r>
      <w:r w:rsidR="007F55E7" w:rsidRPr="007F55E7">
        <w:rPr>
          <w:rStyle w:val="FontStyle105"/>
          <w:color w:val="0D0D0D" w:themeColor="text1" w:themeTint="F2"/>
          <w:sz w:val="24"/>
          <w:szCs w:val="24"/>
        </w:rPr>
        <w:t>;</w:t>
      </w:r>
    </w:p>
    <w:p w14:paraId="6630139C" w14:textId="16CBB3E7"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Остатки ДС в ГРК</w:t>
      </w:r>
      <w:r w:rsidR="007F55E7">
        <w:rPr>
          <w:rStyle w:val="FontStyle105"/>
          <w:color w:val="0D0D0D" w:themeColor="text1" w:themeTint="F2"/>
          <w:sz w:val="24"/>
          <w:szCs w:val="24"/>
          <w:lang w:val="en-US"/>
        </w:rPr>
        <w:t>;</w:t>
      </w:r>
    </w:p>
    <w:p w14:paraId="5D6D2DB9" w14:textId="449E363C"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Остатки ДС в ОПС</w:t>
      </w:r>
      <w:r w:rsidR="007F55E7">
        <w:rPr>
          <w:rStyle w:val="FontStyle105"/>
          <w:color w:val="0D0D0D" w:themeColor="text1" w:themeTint="F2"/>
          <w:sz w:val="24"/>
          <w:szCs w:val="24"/>
          <w:lang w:val="en-US"/>
        </w:rPr>
        <w:t>;</w:t>
      </w:r>
    </w:p>
    <w:p w14:paraId="407FFB2F" w14:textId="58E0AC2D"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Остатки почтамтов</w:t>
      </w:r>
      <w:r w:rsidR="007F55E7">
        <w:rPr>
          <w:rStyle w:val="FontStyle105"/>
          <w:color w:val="0D0D0D" w:themeColor="text1" w:themeTint="F2"/>
          <w:sz w:val="24"/>
          <w:szCs w:val="24"/>
          <w:lang w:val="en-US"/>
        </w:rPr>
        <w:t>;</w:t>
      </w:r>
    </w:p>
    <w:p w14:paraId="08D3FFE9" w14:textId="7F31BE79"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Остатки ЦДС</w:t>
      </w:r>
      <w:r w:rsidR="007F55E7">
        <w:rPr>
          <w:rStyle w:val="FontStyle105"/>
          <w:color w:val="0D0D0D" w:themeColor="text1" w:themeTint="F2"/>
          <w:sz w:val="24"/>
          <w:szCs w:val="24"/>
          <w:lang w:val="en-US"/>
        </w:rPr>
        <w:t>;</w:t>
      </w:r>
    </w:p>
    <w:p w14:paraId="480D4C36" w14:textId="19576425"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Отчет по сверхлимитным остаткам УФПС</w:t>
      </w:r>
      <w:r w:rsidR="007F55E7" w:rsidRPr="007F55E7">
        <w:rPr>
          <w:rStyle w:val="FontStyle105"/>
          <w:color w:val="0D0D0D" w:themeColor="text1" w:themeTint="F2"/>
          <w:sz w:val="24"/>
          <w:szCs w:val="24"/>
        </w:rPr>
        <w:t>;</w:t>
      </w:r>
    </w:p>
    <w:p w14:paraId="413180CB" w14:textId="60BA09FC"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Сводный отчет по сверхлимитным остаткам в разрезе УФПС</w:t>
      </w:r>
      <w:r w:rsidR="007F55E7" w:rsidRPr="007F55E7">
        <w:rPr>
          <w:rStyle w:val="FontStyle105"/>
          <w:color w:val="0D0D0D" w:themeColor="text1" w:themeTint="F2"/>
          <w:sz w:val="24"/>
          <w:szCs w:val="24"/>
        </w:rPr>
        <w:t>;</w:t>
      </w:r>
    </w:p>
    <w:p w14:paraId="2326C909" w14:textId="6002F18B"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Сводный отчет по остаткам в ГРК и ОПС</w:t>
      </w:r>
      <w:r w:rsidR="007F55E7" w:rsidRPr="007F55E7">
        <w:rPr>
          <w:rStyle w:val="FontStyle105"/>
          <w:color w:val="0D0D0D" w:themeColor="text1" w:themeTint="F2"/>
          <w:sz w:val="24"/>
          <w:szCs w:val="24"/>
        </w:rPr>
        <w:t>;</w:t>
      </w:r>
    </w:p>
    <w:p w14:paraId="21FB1738" w14:textId="24B3EBC1"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Форма для приказа по лимитам ДС</w:t>
      </w:r>
      <w:r w:rsidR="007F55E7" w:rsidRPr="007F55E7">
        <w:rPr>
          <w:rStyle w:val="FontStyle105"/>
          <w:color w:val="0D0D0D" w:themeColor="text1" w:themeTint="F2"/>
          <w:sz w:val="24"/>
          <w:szCs w:val="24"/>
        </w:rPr>
        <w:t>;</w:t>
      </w:r>
    </w:p>
    <w:p w14:paraId="38B6749E" w14:textId="51D1F1FA" w:rsidR="00AD54CB" w:rsidRPr="002B6D0C" w:rsidRDefault="00AD54CB" w:rsidP="00DF7FCC">
      <w:pPr>
        <w:pStyle w:val="Style56"/>
        <w:numPr>
          <w:ilvl w:val="0"/>
          <w:numId w:val="70"/>
        </w:numPr>
        <w:tabs>
          <w:tab w:val="left" w:pos="2268"/>
        </w:tabs>
        <w:spacing w:line="240" w:lineRule="auto"/>
        <w:ind w:left="0" w:firstLine="709"/>
        <w:jc w:val="both"/>
        <w:rPr>
          <w:rStyle w:val="FontStyle105"/>
          <w:color w:val="0D0D0D" w:themeColor="text1" w:themeTint="F2"/>
          <w:sz w:val="24"/>
          <w:szCs w:val="24"/>
        </w:rPr>
      </w:pPr>
      <w:r w:rsidRPr="002B6D0C">
        <w:rPr>
          <w:rStyle w:val="FontStyle105"/>
          <w:color w:val="0D0D0D" w:themeColor="text1" w:themeTint="F2"/>
          <w:sz w:val="24"/>
          <w:szCs w:val="24"/>
        </w:rPr>
        <w:t>Движение ДС по статьям БДДС</w:t>
      </w:r>
      <w:r w:rsidR="007F55E7" w:rsidRPr="007F55E7">
        <w:rPr>
          <w:rStyle w:val="FontStyle105"/>
          <w:color w:val="0D0D0D" w:themeColor="text1" w:themeTint="F2"/>
          <w:sz w:val="24"/>
          <w:szCs w:val="24"/>
        </w:rPr>
        <w:t>.</w:t>
      </w:r>
    </w:p>
    <w:p w14:paraId="4AA4B0DB" w14:textId="77777777" w:rsidR="00AD54CB" w:rsidRPr="002B6D0C" w:rsidRDefault="00AD54CB" w:rsidP="002B6D0C">
      <w:pPr>
        <w:ind w:firstLine="708"/>
        <w:jc w:val="both"/>
        <w:rPr>
          <w:rFonts w:ascii="Times New Roman" w:eastAsia="Times New Roman" w:hAnsi="Times New Roman"/>
          <w:lang w:eastAsia="ru-RU"/>
        </w:rPr>
      </w:pPr>
    </w:p>
    <w:p w14:paraId="2B21AB22" w14:textId="61059796" w:rsidR="00AD54CB" w:rsidRPr="00C13106" w:rsidRDefault="00AD54CB" w:rsidP="00DB2A2C">
      <w:pPr>
        <w:pStyle w:val="32"/>
      </w:pPr>
      <w:bookmarkStart w:id="193" w:name="_Toc231471032"/>
      <w:r w:rsidRPr="00C13106">
        <w:lastRenderedPageBreak/>
        <w:t>Описа</w:t>
      </w:r>
      <w:r w:rsidR="00C13106">
        <w:t>ние Обычных форм в модуле Касса</w:t>
      </w:r>
      <w:bookmarkEnd w:id="193"/>
    </w:p>
    <w:p w14:paraId="45AF0E91" w14:textId="77777777" w:rsidR="00AD54CB" w:rsidRPr="002B6D0C" w:rsidRDefault="00AD54CB" w:rsidP="002B6D0C">
      <w:pPr>
        <w:pStyle w:val="aff5"/>
        <w:ind w:left="0" w:firstLine="709"/>
        <w:jc w:val="both"/>
        <w:rPr>
          <w:rFonts w:ascii="Times New Roman" w:hAnsi="Times New Roman"/>
          <w:b/>
        </w:rPr>
      </w:pPr>
      <w:r w:rsidRPr="002B6D0C">
        <w:rPr>
          <w:rFonts w:ascii="Times New Roman" w:hAnsi="Times New Roman"/>
          <w:b/>
        </w:rPr>
        <w:t xml:space="preserve">Обычная форма «Наличные статьи формы №130». </w:t>
      </w:r>
      <w:r w:rsidRPr="002B6D0C">
        <w:rPr>
          <w:rFonts w:ascii="Times New Roman" w:eastAsia="Times New Roman" w:hAnsi="Times New Roman"/>
          <w:bCs/>
          <w:lang w:eastAsia="ru-RU"/>
        </w:rPr>
        <w:t xml:space="preserve">Справочник наличных статей дневника формы №130, необходимый для корректной загрузки данных по движению ДС в ЕИСК и работы с документами модуля «Касса». </w:t>
      </w:r>
    </w:p>
    <w:p w14:paraId="67CEBAFF"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Форма «Наличные статьи формы №130» содержит следующие поля:</w:t>
      </w:r>
    </w:p>
    <w:tbl>
      <w:tblPr>
        <w:tblStyle w:val="1d"/>
        <w:tblW w:w="943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0"/>
        <w:gridCol w:w="7395"/>
      </w:tblGrid>
      <w:tr w:rsidR="00AD54CB" w:rsidRPr="002B6D0C" w14:paraId="62CE9CC9" w14:textId="77777777" w:rsidTr="00465F25">
        <w:trPr>
          <w:cnfStyle w:val="100000000000" w:firstRow="1" w:lastRow="0" w:firstColumn="0" w:lastColumn="0" w:oddVBand="0" w:evenVBand="0" w:oddHBand="0" w:evenHBand="0" w:firstRowFirstColumn="0" w:firstRowLastColumn="0" w:lastRowFirstColumn="0" w:lastRowLastColumn="0"/>
          <w:trHeight w:val="270"/>
        </w:trPr>
        <w:tc>
          <w:tcPr>
            <w:tcW w:w="2040" w:type="dxa"/>
            <w:shd w:val="clear" w:color="auto" w:fill="auto"/>
          </w:tcPr>
          <w:p w14:paraId="00E8BF2D"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Поле</w:t>
            </w:r>
          </w:p>
        </w:tc>
        <w:tc>
          <w:tcPr>
            <w:tcW w:w="7395" w:type="dxa"/>
            <w:shd w:val="clear" w:color="auto" w:fill="auto"/>
          </w:tcPr>
          <w:p w14:paraId="7BFAE275"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Описание</w:t>
            </w:r>
          </w:p>
        </w:tc>
      </w:tr>
      <w:tr w:rsidR="00AD54CB" w:rsidRPr="002B6D0C" w14:paraId="1C51C448" w14:textId="77777777" w:rsidTr="00465F25">
        <w:trPr>
          <w:trHeight w:val="270"/>
        </w:trPr>
        <w:tc>
          <w:tcPr>
            <w:tcW w:w="2040" w:type="dxa"/>
          </w:tcPr>
          <w:p w14:paraId="2B61C12F"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Код статьи</w:t>
            </w:r>
          </w:p>
        </w:tc>
        <w:tc>
          <w:tcPr>
            <w:tcW w:w="7395" w:type="dxa"/>
          </w:tcPr>
          <w:p w14:paraId="603CECB5"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Отражается код статьи</w:t>
            </w:r>
          </w:p>
        </w:tc>
      </w:tr>
      <w:tr w:rsidR="00AD54CB" w:rsidRPr="002B6D0C" w14:paraId="0C59EF51" w14:textId="77777777" w:rsidTr="00465F25">
        <w:trPr>
          <w:trHeight w:val="270"/>
        </w:trPr>
        <w:tc>
          <w:tcPr>
            <w:tcW w:w="2040" w:type="dxa"/>
          </w:tcPr>
          <w:p w14:paraId="07E3C08C"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Наименование</w:t>
            </w:r>
          </w:p>
        </w:tc>
        <w:tc>
          <w:tcPr>
            <w:tcW w:w="7395" w:type="dxa"/>
          </w:tcPr>
          <w:p w14:paraId="475E6BCA"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Отражается наименование статьи</w:t>
            </w:r>
          </w:p>
        </w:tc>
      </w:tr>
      <w:tr w:rsidR="00AD54CB" w:rsidRPr="002B6D0C" w14:paraId="147471B5" w14:textId="77777777" w:rsidTr="00465F25">
        <w:trPr>
          <w:trHeight w:val="6362"/>
        </w:trPr>
        <w:tc>
          <w:tcPr>
            <w:tcW w:w="2040" w:type="dxa"/>
          </w:tcPr>
          <w:p w14:paraId="713E9C1D"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Раздел</w:t>
            </w:r>
          </w:p>
        </w:tc>
        <w:tc>
          <w:tcPr>
            <w:tcW w:w="7395" w:type="dxa"/>
          </w:tcPr>
          <w:p w14:paraId="09F7EC64" w14:textId="2F15AF13" w:rsidR="00AD54CB" w:rsidRPr="004D76F2"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Отражаются следующие значения</w:t>
            </w:r>
            <w:r w:rsidR="007F55E7" w:rsidRPr="004D76F2">
              <w:rPr>
                <w:rFonts w:ascii="Times New Roman" w:eastAsia="Times New Roman" w:hAnsi="Times New Roman"/>
                <w:bCs/>
                <w:color w:val="000000" w:themeColor="text1"/>
              </w:rPr>
              <w:t>:</w:t>
            </w:r>
          </w:p>
          <w:p w14:paraId="07346284"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начало дня (в кассе);</w:t>
            </w:r>
          </w:p>
          <w:p w14:paraId="7FB41F8A"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начало дня (в кассе средства ПФР);</w:t>
            </w:r>
          </w:p>
          <w:p w14:paraId="3C2AFD2D"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начало дня (в кассе прочие средства);</w:t>
            </w:r>
          </w:p>
          <w:p w14:paraId="583F6D8E"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начало дня (в кассе деятельность платежного агента);</w:t>
            </w:r>
          </w:p>
          <w:p w14:paraId="145AC1FF"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начало дня (за почтальонами);</w:t>
            </w:r>
          </w:p>
          <w:p w14:paraId="78D10C34"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начало дня (за почтальонами средства ПФР);</w:t>
            </w:r>
          </w:p>
          <w:p w14:paraId="06CE2C6B"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начало дня (за почтальонами прочие средства);</w:t>
            </w:r>
          </w:p>
          <w:p w14:paraId="2E8AAC5C"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начало дня (за почтальонами деятельность платежного агента);</w:t>
            </w:r>
          </w:p>
          <w:p w14:paraId="190314B3"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Доход;</w:t>
            </w:r>
          </w:p>
          <w:p w14:paraId="263DD140"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Поступление;</w:t>
            </w:r>
          </w:p>
          <w:p w14:paraId="2C913CE6"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Перевод;</w:t>
            </w:r>
          </w:p>
          <w:p w14:paraId="5ADA0351"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Расход;</w:t>
            </w:r>
          </w:p>
          <w:p w14:paraId="78BE2A5E"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конец дня (в кассе);</w:t>
            </w:r>
          </w:p>
          <w:p w14:paraId="326C403A"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конец дня (в кассе средства ПФР);</w:t>
            </w:r>
          </w:p>
          <w:p w14:paraId="7DE8B015"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конец дня (в кассе прочие средства);</w:t>
            </w:r>
          </w:p>
          <w:p w14:paraId="62B80C9D"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конец дня (в кассе деятельность платежного агента);</w:t>
            </w:r>
          </w:p>
          <w:p w14:paraId="49C8CDF5"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конец дня (за почтальонами);</w:t>
            </w:r>
          </w:p>
          <w:p w14:paraId="37921190"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конец дня (за почтальонами средства ПФР);</w:t>
            </w:r>
          </w:p>
          <w:p w14:paraId="79B887D1"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конец дня (за почтальонами прочие средства);</w:t>
            </w:r>
          </w:p>
          <w:p w14:paraId="373F5A35"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Остаток на конец дня (за почтальонами деятельность платежного агента).</w:t>
            </w:r>
          </w:p>
        </w:tc>
      </w:tr>
      <w:tr w:rsidR="00AD54CB" w:rsidRPr="002B6D0C" w14:paraId="03A6CE41" w14:textId="77777777" w:rsidTr="00465F25">
        <w:trPr>
          <w:trHeight w:val="541"/>
        </w:trPr>
        <w:tc>
          <w:tcPr>
            <w:tcW w:w="2040" w:type="dxa"/>
            <w:vAlign w:val="top"/>
          </w:tcPr>
          <w:p w14:paraId="523AE70C"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Бюджетная аналитика</w:t>
            </w:r>
          </w:p>
        </w:tc>
        <w:tc>
          <w:tcPr>
            <w:tcW w:w="7395" w:type="dxa"/>
          </w:tcPr>
          <w:p w14:paraId="38BE9D56"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Отражается Бюджетная аналитика Статья БДДС</w:t>
            </w:r>
          </w:p>
        </w:tc>
      </w:tr>
      <w:tr w:rsidR="00AD54CB" w:rsidRPr="002B6D0C" w14:paraId="030C1F1F" w14:textId="77777777" w:rsidTr="00465F25">
        <w:trPr>
          <w:trHeight w:val="827"/>
        </w:trPr>
        <w:tc>
          <w:tcPr>
            <w:tcW w:w="2040" w:type="dxa"/>
            <w:vAlign w:val="top"/>
          </w:tcPr>
          <w:p w14:paraId="31433735"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Вид операции</w:t>
            </w:r>
          </w:p>
        </w:tc>
        <w:tc>
          <w:tcPr>
            <w:tcW w:w="7395" w:type="dxa"/>
          </w:tcPr>
          <w:p w14:paraId="7AA9AA71"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Отображаются значения:</w:t>
            </w:r>
          </w:p>
          <w:p w14:paraId="59FCA81C"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Доход – для операций поступления ДС;</w:t>
            </w:r>
          </w:p>
          <w:p w14:paraId="4CCA2C23" w14:textId="406B1F0D"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Расход</w:t>
            </w:r>
            <w:r w:rsidR="007F55E7">
              <w:rPr>
                <w:rFonts w:ascii="Times New Roman" w:eastAsia="Times New Roman" w:hAnsi="Times New Roman"/>
                <w:bCs/>
                <w:color w:val="000000" w:themeColor="text1"/>
              </w:rPr>
              <w:t xml:space="preserve"> – для операций расходования ДС</w:t>
            </w:r>
          </w:p>
        </w:tc>
      </w:tr>
      <w:tr w:rsidR="00AD54CB" w:rsidRPr="002B6D0C" w14:paraId="3F8AD5F6" w14:textId="77777777" w:rsidTr="00465F25">
        <w:trPr>
          <w:trHeight w:val="541"/>
        </w:trPr>
        <w:tc>
          <w:tcPr>
            <w:tcW w:w="2040" w:type="dxa"/>
          </w:tcPr>
          <w:p w14:paraId="0312AB07"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Запретить выбор в строках журнала</w:t>
            </w:r>
          </w:p>
        </w:tc>
        <w:tc>
          <w:tcPr>
            <w:tcW w:w="7395" w:type="dxa"/>
          </w:tcPr>
          <w:p w14:paraId="7E37D8F3"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Отражается признак запрета ручного выбора статьи в строках журнала «Наличные ДС в ОПС»</w:t>
            </w:r>
          </w:p>
        </w:tc>
      </w:tr>
      <w:tr w:rsidR="00AD54CB" w:rsidRPr="002B6D0C" w14:paraId="3D17490E" w14:textId="77777777" w:rsidTr="00465F25">
        <w:trPr>
          <w:trHeight w:val="556"/>
        </w:trPr>
        <w:tc>
          <w:tcPr>
            <w:tcW w:w="2040" w:type="dxa"/>
          </w:tcPr>
          <w:p w14:paraId="4C3F2219"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Блокировано</w:t>
            </w:r>
          </w:p>
        </w:tc>
        <w:tc>
          <w:tcPr>
            <w:tcW w:w="7395" w:type="dxa"/>
          </w:tcPr>
          <w:p w14:paraId="2D0BE9DB"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Отражается признак блокировки статьи. Устанавливается, если статья не используется</w:t>
            </w:r>
          </w:p>
        </w:tc>
      </w:tr>
      <w:tr w:rsidR="00AD54CB" w:rsidRPr="002B6D0C" w14:paraId="074CC9BA" w14:textId="77777777" w:rsidTr="00465F25">
        <w:trPr>
          <w:trHeight w:val="541"/>
        </w:trPr>
        <w:tc>
          <w:tcPr>
            <w:tcW w:w="2040" w:type="dxa"/>
            <w:vAlign w:val="top"/>
          </w:tcPr>
          <w:p w14:paraId="415A7767"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Не загружать</w:t>
            </w:r>
          </w:p>
        </w:tc>
        <w:tc>
          <w:tcPr>
            <w:tcW w:w="7395" w:type="dxa"/>
          </w:tcPr>
          <w:p w14:paraId="46A371AD"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Отражается признак запрета загрузки данных в журнал «Наличные ДС в ОПС»</w:t>
            </w:r>
          </w:p>
        </w:tc>
      </w:tr>
      <w:tr w:rsidR="00AD54CB" w:rsidRPr="002B6D0C" w14:paraId="03793313" w14:textId="77777777" w:rsidTr="00465F25">
        <w:trPr>
          <w:trHeight w:val="556"/>
        </w:trPr>
        <w:tc>
          <w:tcPr>
            <w:tcW w:w="2040" w:type="dxa"/>
            <w:vAlign w:val="top"/>
          </w:tcPr>
          <w:p w14:paraId="27E389D0"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Справочно</w:t>
            </w:r>
          </w:p>
        </w:tc>
        <w:tc>
          <w:tcPr>
            <w:tcW w:w="7395" w:type="dxa"/>
          </w:tcPr>
          <w:p w14:paraId="5F2AAE9A"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Отражается признак справочной статьи данных в журнале «Наличные ДС в ОПС»</w:t>
            </w:r>
          </w:p>
        </w:tc>
      </w:tr>
      <w:tr w:rsidR="00AD54CB" w:rsidRPr="002B6D0C" w14:paraId="16FADFE5" w14:textId="77777777" w:rsidTr="00465F25">
        <w:trPr>
          <w:trHeight w:val="270"/>
        </w:trPr>
        <w:tc>
          <w:tcPr>
            <w:tcW w:w="2040" w:type="dxa"/>
            <w:vAlign w:val="top"/>
          </w:tcPr>
          <w:p w14:paraId="5BA90D4F"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Начальная дата</w:t>
            </w:r>
          </w:p>
        </w:tc>
        <w:tc>
          <w:tcPr>
            <w:tcW w:w="7395" w:type="dxa"/>
            <w:vAlign w:val="top"/>
          </w:tcPr>
          <w:p w14:paraId="7F706C62"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Начальная дата действия новых статей</w:t>
            </w:r>
          </w:p>
        </w:tc>
      </w:tr>
      <w:tr w:rsidR="00AD54CB" w:rsidRPr="002B6D0C" w14:paraId="47B0F662" w14:textId="77777777" w:rsidTr="00465F25">
        <w:trPr>
          <w:trHeight w:val="721"/>
        </w:trPr>
        <w:tc>
          <w:tcPr>
            <w:tcW w:w="2040" w:type="dxa"/>
            <w:vAlign w:val="top"/>
          </w:tcPr>
          <w:p w14:paraId="316C0412"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Конечная дата</w:t>
            </w:r>
          </w:p>
        </w:tc>
        <w:tc>
          <w:tcPr>
            <w:tcW w:w="7395" w:type="dxa"/>
            <w:vAlign w:val="top"/>
          </w:tcPr>
          <w:p w14:paraId="17E50301"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Конечная дата действия статей верхнего уровня при их разбивке на подстатьи</w:t>
            </w:r>
          </w:p>
        </w:tc>
      </w:tr>
      <w:tr w:rsidR="00AD54CB" w:rsidRPr="002B6D0C" w14:paraId="020E16E2" w14:textId="77777777" w:rsidTr="00465F25">
        <w:trPr>
          <w:trHeight w:val="270"/>
        </w:trPr>
        <w:tc>
          <w:tcPr>
            <w:tcW w:w="2040" w:type="dxa"/>
            <w:vAlign w:val="top"/>
          </w:tcPr>
          <w:p w14:paraId="6AE8F034"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Вид перевода</w:t>
            </w:r>
          </w:p>
        </w:tc>
        <w:tc>
          <w:tcPr>
            <w:tcW w:w="7395" w:type="dxa"/>
          </w:tcPr>
          <w:p w14:paraId="0553FC98"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Вид перевода статьи (Электронные или СБП) для Формы №281</w:t>
            </w:r>
          </w:p>
        </w:tc>
      </w:tr>
      <w:tr w:rsidR="00AD54CB" w:rsidRPr="002B6D0C" w14:paraId="7AC82FE0" w14:textId="77777777" w:rsidTr="00465F25">
        <w:trPr>
          <w:trHeight w:val="812"/>
        </w:trPr>
        <w:tc>
          <w:tcPr>
            <w:tcW w:w="2040" w:type="dxa"/>
            <w:vAlign w:val="top"/>
          </w:tcPr>
          <w:p w14:paraId="71909066"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lastRenderedPageBreak/>
              <w:t>Банковская пластиковая карта ЭСП</w:t>
            </w:r>
          </w:p>
        </w:tc>
        <w:tc>
          <w:tcPr>
            <w:tcW w:w="7395" w:type="dxa"/>
          </w:tcPr>
          <w:p w14:paraId="52009104" w14:textId="77777777" w:rsidR="00AD54CB" w:rsidRPr="002B6D0C" w:rsidRDefault="00AD54CB" w:rsidP="002B6D0C">
            <w:pPr>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Признак для статей с движением ДС по банковской пластиковой карте ЭСП</w:t>
            </w:r>
          </w:p>
        </w:tc>
      </w:tr>
    </w:tbl>
    <w:p w14:paraId="6CE19404"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Верификация справочника Наличные статьи формы №130 инициируется по мере обновления статей формы №130 - внесения изменений в нормативные документы Общества.</w:t>
      </w:r>
    </w:p>
    <w:p w14:paraId="24F8502C"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В справочнике «Наличные статьи формы №130» разделы/статьи учитываются в разрезе потоков ДС: прочие средства; деятельность платежного агента, средства СФР.</w:t>
      </w:r>
    </w:p>
    <w:p w14:paraId="65285F0E" w14:textId="77777777" w:rsidR="00AD54CB" w:rsidRPr="002B6D0C" w:rsidRDefault="00AD54CB" w:rsidP="002B6D0C">
      <w:pPr>
        <w:keepNext/>
        <w:keepLines/>
        <w:ind w:firstLine="709"/>
        <w:jc w:val="both"/>
        <w:rPr>
          <w:rFonts w:ascii="Times New Roman" w:eastAsia="Times New Roman" w:hAnsi="Times New Roman"/>
          <w:bCs/>
        </w:rPr>
      </w:pPr>
      <w:r w:rsidRPr="002B6D0C">
        <w:rPr>
          <w:rFonts w:ascii="Times New Roman" w:hAnsi="Times New Roman"/>
          <w:lang w:eastAsia="ru-RU"/>
        </w:rPr>
        <w:t>Форма доступна к выгрузке в формате Excel.</w:t>
      </w:r>
    </w:p>
    <w:p w14:paraId="58D38955" w14:textId="77777777" w:rsidR="00AD54CB" w:rsidRPr="002B6D0C" w:rsidRDefault="00AD54CB" w:rsidP="002B6D0C">
      <w:pPr>
        <w:jc w:val="both"/>
        <w:rPr>
          <w:rFonts w:ascii="Times New Roman" w:eastAsia="Times New Roman" w:hAnsi="Times New Roman"/>
          <w:b/>
          <w:lang w:eastAsia="ru-RU"/>
        </w:rPr>
      </w:pPr>
    </w:p>
    <w:p w14:paraId="46485546"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
          <w:bCs/>
          <w:lang w:eastAsia="ru-RU"/>
        </w:rPr>
        <w:t>Обычная форма «Формирование журналов и расчет лимитов ДС».</w:t>
      </w:r>
      <w:r w:rsidRPr="002B6D0C">
        <w:rPr>
          <w:rFonts w:ascii="Times New Roman" w:eastAsia="Times New Roman" w:hAnsi="Times New Roman"/>
          <w:bCs/>
          <w:lang w:eastAsia="ru-RU"/>
        </w:rPr>
        <w:t xml:space="preserve"> Основное назначение: для автоматического формирования журналов «Лимиты ДС».</w:t>
      </w:r>
    </w:p>
    <w:p w14:paraId="5FFC3EA3" w14:textId="77777777" w:rsidR="00AD54CB" w:rsidRPr="002B6D0C" w:rsidRDefault="00AD54CB" w:rsidP="002B6D0C">
      <w:pPr>
        <w:ind w:firstLine="708"/>
        <w:jc w:val="both"/>
        <w:rPr>
          <w:rFonts w:ascii="Times New Roman" w:eastAsia="Times New Roman" w:hAnsi="Times New Roman"/>
          <w:b/>
          <w:bCs/>
          <w:lang w:eastAsia="ru-RU"/>
        </w:rPr>
      </w:pPr>
      <w:r w:rsidRPr="002B6D0C">
        <w:rPr>
          <w:rFonts w:ascii="Times New Roman" w:eastAsia="Times New Roman" w:hAnsi="Times New Roman"/>
          <w:b/>
          <w:bCs/>
          <w:lang w:eastAsia="ru-RU"/>
        </w:rPr>
        <w:t>Описание полей диалогового окна «Формирование журналов и расчет лимитов ДС»</w:t>
      </w:r>
    </w:p>
    <w:tbl>
      <w:tblPr>
        <w:tblStyle w:val="1d"/>
        <w:tblW w:w="938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6"/>
        <w:gridCol w:w="7187"/>
      </w:tblGrid>
      <w:tr w:rsidR="00AD54CB" w:rsidRPr="002B6D0C" w14:paraId="7745DE54" w14:textId="77777777" w:rsidTr="00465F25">
        <w:trPr>
          <w:cnfStyle w:val="100000000000" w:firstRow="1" w:lastRow="0" w:firstColumn="0" w:lastColumn="0" w:oddVBand="0" w:evenVBand="0" w:oddHBand="0" w:evenHBand="0" w:firstRowFirstColumn="0" w:firstRowLastColumn="0" w:lastRowFirstColumn="0" w:lastRowLastColumn="0"/>
          <w:trHeight w:val="266"/>
        </w:trPr>
        <w:tc>
          <w:tcPr>
            <w:tcW w:w="2196" w:type="dxa"/>
            <w:shd w:val="clear" w:color="auto" w:fill="auto"/>
          </w:tcPr>
          <w:p w14:paraId="6AFBD5BE" w14:textId="77777777" w:rsidR="00AD54CB" w:rsidRPr="002B6D0C" w:rsidRDefault="00AD54CB" w:rsidP="002B6D0C">
            <w:pPr>
              <w:pStyle w:val="affff0"/>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Поле</w:t>
            </w:r>
          </w:p>
        </w:tc>
        <w:tc>
          <w:tcPr>
            <w:tcW w:w="7187" w:type="dxa"/>
            <w:shd w:val="clear" w:color="auto" w:fill="auto"/>
          </w:tcPr>
          <w:p w14:paraId="5A43D4C1" w14:textId="77777777" w:rsidR="00AD54CB" w:rsidRPr="002B6D0C" w:rsidRDefault="00AD54CB" w:rsidP="002B6D0C">
            <w:pPr>
              <w:pStyle w:val="affff0"/>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Описание</w:t>
            </w:r>
          </w:p>
        </w:tc>
      </w:tr>
      <w:tr w:rsidR="00AD54CB" w:rsidRPr="002B6D0C" w14:paraId="1587C443" w14:textId="77777777" w:rsidTr="00465F25">
        <w:trPr>
          <w:trHeight w:val="547"/>
        </w:trPr>
        <w:tc>
          <w:tcPr>
            <w:tcW w:w="2196" w:type="dxa"/>
            <w:vAlign w:val="top"/>
          </w:tcPr>
          <w:p w14:paraId="4E6F4423"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Дата журнала</w:t>
            </w:r>
          </w:p>
        </w:tc>
        <w:tc>
          <w:tcPr>
            <w:tcW w:w="7187" w:type="dxa"/>
            <w:vAlign w:val="top"/>
          </w:tcPr>
          <w:p w14:paraId="1D95C3DD"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Дата журнала Лимит ДС. Соответствует полю Период в шапке журнала «Лимит ДС». Установить первую дату месяца.</w:t>
            </w:r>
          </w:p>
        </w:tc>
      </w:tr>
      <w:tr w:rsidR="00AD54CB" w:rsidRPr="002B6D0C" w14:paraId="34CBD9D3" w14:textId="77777777" w:rsidTr="00465F25">
        <w:trPr>
          <w:trHeight w:val="532"/>
        </w:trPr>
        <w:tc>
          <w:tcPr>
            <w:tcW w:w="2196" w:type="dxa"/>
            <w:vAlign w:val="top"/>
          </w:tcPr>
          <w:p w14:paraId="1481030D" w14:textId="7EFA3AF5" w:rsidR="00AD54CB" w:rsidRPr="002B6D0C" w:rsidRDefault="009C5BD1" w:rsidP="002B6D0C">
            <w:pPr>
              <w:pStyle w:val="affff1"/>
              <w:spacing w:line="240" w:lineRule="auto"/>
              <w:rPr>
                <w:rFonts w:ascii="Times New Roman" w:hAnsi="Times New Roman" w:cs="Times New Roman"/>
                <w:color w:val="0D0D0D" w:themeColor="text1" w:themeTint="F2"/>
                <w:sz w:val="24"/>
                <w:lang w:eastAsia="en-US"/>
              </w:rPr>
            </w:pPr>
            <w:r>
              <w:rPr>
                <w:rFonts w:ascii="Times New Roman" w:hAnsi="Times New Roman" w:cs="Times New Roman"/>
                <w:color w:val="0D0D0D" w:themeColor="text1" w:themeTint="F2"/>
                <w:sz w:val="24"/>
                <w:lang w:eastAsia="en-US"/>
              </w:rPr>
              <w:t>Филиал</w:t>
            </w:r>
          </w:p>
        </w:tc>
        <w:tc>
          <w:tcPr>
            <w:tcW w:w="7187" w:type="dxa"/>
            <w:vAlign w:val="top"/>
          </w:tcPr>
          <w:p w14:paraId="345ED2DB" w14:textId="1BF8ECF9" w:rsidR="00AD54CB" w:rsidRPr="002B6D0C" w:rsidRDefault="00AD54CB" w:rsidP="009C5BD1">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 xml:space="preserve">Выбрать </w:t>
            </w:r>
            <w:r w:rsidR="009C5BD1">
              <w:rPr>
                <w:rFonts w:ascii="Times New Roman" w:hAnsi="Times New Roman" w:cs="Times New Roman"/>
                <w:color w:val="0D0D0D" w:themeColor="text1" w:themeTint="F2"/>
                <w:sz w:val="24"/>
                <w:lang w:eastAsia="en-US"/>
              </w:rPr>
              <w:t>филиал</w:t>
            </w:r>
            <w:r w:rsidRPr="002B6D0C">
              <w:rPr>
                <w:rFonts w:ascii="Times New Roman" w:hAnsi="Times New Roman" w:cs="Times New Roman"/>
                <w:color w:val="0D0D0D" w:themeColor="text1" w:themeTint="F2"/>
                <w:sz w:val="24"/>
                <w:lang w:eastAsia="en-US"/>
              </w:rPr>
              <w:t xml:space="preserve"> из списка. Поле необязательное для заполнения</w:t>
            </w:r>
          </w:p>
        </w:tc>
      </w:tr>
      <w:tr w:rsidR="00AD54CB" w:rsidRPr="002B6D0C" w14:paraId="033F6BFA" w14:textId="77777777" w:rsidTr="00465F25">
        <w:trPr>
          <w:trHeight w:val="266"/>
        </w:trPr>
        <w:tc>
          <w:tcPr>
            <w:tcW w:w="2196" w:type="dxa"/>
            <w:vAlign w:val="top"/>
          </w:tcPr>
          <w:p w14:paraId="0B704B52"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Компания ЦК</w:t>
            </w:r>
          </w:p>
        </w:tc>
        <w:tc>
          <w:tcPr>
            <w:tcW w:w="7187" w:type="dxa"/>
            <w:vAlign w:val="top"/>
          </w:tcPr>
          <w:p w14:paraId="6E065031"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Выбрать из списка компанию ЦК.</w:t>
            </w:r>
          </w:p>
        </w:tc>
      </w:tr>
      <w:tr w:rsidR="00AD54CB" w:rsidRPr="002B6D0C" w14:paraId="634ABD5E" w14:textId="77777777" w:rsidTr="00465F25">
        <w:trPr>
          <w:trHeight w:val="266"/>
        </w:trPr>
        <w:tc>
          <w:tcPr>
            <w:tcW w:w="2196" w:type="dxa"/>
            <w:vAlign w:val="top"/>
          </w:tcPr>
          <w:p w14:paraId="331E192F"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Филиал / Почтамт</w:t>
            </w:r>
          </w:p>
        </w:tc>
        <w:tc>
          <w:tcPr>
            <w:tcW w:w="7187" w:type="dxa"/>
            <w:vAlign w:val="top"/>
          </w:tcPr>
          <w:p w14:paraId="24B8DEDE"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Выбрать из списка под Филиала / Почтамта</w:t>
            </w:r>
          </w:p>
        </w:tc>
      </w:tr>
      <w:tr w:rsidR="00AD54CB" w:rsidRPr="002B6D0C" w14:paraId="1DE2D49E" w14:textId="77777777" w:rsidTr="00465F25">
        <w:trPr>
          <w:trHeight w:val="2203"/>
        </w:trPr>
        <w:tc>
          <w:tcPr>
            <w:tcW w:w="2196" w:type="dxa"/>
            <w:vAlign w:val="top"/>
          </w:tcPr>
          <w:p w14:paraId="454FAD5E"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Включая дополнительный период</w:t>
            </w:r>
          </w:p>
        </w:tc>
        <w:tc>
          <w:tcPr>
            <w:tcW w:w="7187" w:type="dxa"/>
            <w:vAlign w:val="top"/>
          </w:tcPr>
          <w:p w14:paraId="1CBAD068" w14:textId="77777777" w:rsidR="00AD54CB" w:rsidRPr="002B6D0C" w:rsidRDefault="00AD54CB" w:rsidP="002B6D0C">
            <w:pPr>
              <w:pStyle w:val="afff8"/>
              <w:rPr>
                <w:rFonts w:ascii="Times New Roman" w:hAnsi="Times New Roman"/>
                <w:color w:val="0D0D0D" w:themeColor="text1" w:themeTint="F2"/>
                <w:sz w:val="24"/>
                <w:szCs w:val="24"/>
                <w:lang w:eastAsia="en-US"/>
              </w:rPr>
            </w:pPr>
            <w:r w:rsidRPr="002B6D0C">
              <w:rPr>
                <w:rFonts w:ascii="Times New Roman" w:hAnsi="Times New Roman"/>
                <w:color w:val="0D0D0D" w:themeColor="text1" w:themeTint="F2"/>
                <w:sz w:val="24"/>
                <w:szCs w:val="24"/>
                <w:lang w:eastAsia="en-US"/>
              </w:rPr>
              <w:t>Флаг Да / Нет.</w:t>
            </w:r>
          </w:p>
          <w:p w14:paraId="45D9F6C7" w14:textId="77777777" w:rsidR="00AD54CB" w:rsidRPr="002B6D0C" w:rsidRDefault="00AD54CB" w:rsidP="002B6D0C">
            <w:pPr>
              <w:pStyle w:val="ad"/>
              <w:spacing w:line="240" w:lineRule="auto"/>
              <w:ind w:left="720" w:firstLine="0"/>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Да – расчет осуществляется изначально по основному расчетному периоду. Если данных в нем нет, то далее расчет объемных показателей производится по дополнительному расчетному периоду;</w:t>
            </w:r>
          </w:p>
          <w:p w14:paraId="55DD17B1" w14:textId="77777777" w:rsidR="00AD54CB" w:rsidRPr="002B6D0C" w:rsidRDefault="00AD54CB" w:rsidP="002B6D0C">
            <w:pPr>
              <w:pStyle w:val="ad"/>
              <w:spacing w:line="240" w:lineRule="auto"/>
              <w:ind w:left="720" w:firstLine="0"/>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Нет – всегда брать за основу только основной расчетный период лимитов.  Если данных в нем нет, то расчет объемных показателей не производится.</w:t>
            </w:r>
          </w:p>
        </w:tc>
      </w:tr>
    </w:tbl>
    <w:p w14:paraId="220379C8"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По факту отработки Пакетного задания в модуле Касса / Журналы / Лимит ДС автоматически создаются журналы по основании заданных критериев. В строках журнала показатели для расчета лимитов, а также сами лимиты (Основной и Выплатной) рассчитываются автоматически.</w:t>
      </w:r>
    </w:p>
    <w:p w14:paraId="7A63B2F6"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Расчетные поля (V, Ки, ПЗ, Vзс, Основной лимит (прошлого периода), Выплатной лимит (прошлого периода)) недоступны для редактирования.  Поля Основной лимит (установленный) и Выплатной лимит (установленный) будут равны нулю и используются для заполнения установленных лимитов (вручную или путем импорта из MS Excel):</w:t>
      </w:r>
    </w:p>
    <w:p w14:paraId="5DD5883E" w14:textId="77777777" w:rsidR="00AD54CB" w:rsidRPr="002B6D0C" w:rsidRDefault="00AD54CB" w:rsidP="002B6D0C">
      <w:pPr>
        <w:pStyle w:val="affff2"/>
        <w:rPr>
          <w:i/>
          <w:sz w:val="24"/>
          <w:szCs w:val="24"/>
        </w:rPr>
      </w:pPr>
      <w:r w:rsidRPr="002B6D0C">
        <w:rPr>
          <w:sz w:val="24"/>
          <w:szCs w:val="24"/>
        </w:rPr>
        <w:t>Описание формул при автоматическом расчете лимитов</w:t>
      </w:r>
    </w:p>
    <w:tbl>
      <w:tblPr>
        <w:tblStyle w:val="1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49"/>
        <w:gridCol w:w="7396"/>
      </w:tblGrid>
      <w:tr w:rsidR="00AD54CB" w:rsidRPr="002B6D0C" w14:paraId="3047C347" w14:textId="77777777" w:rsidTr="00465F25">
        <w:trPr>
          <w:cnfStyle w:val="100000000000" w:firstRow="1" w:lastRow="0" w:firstColumn="0" w:lastColumn="0" w:oddVBand="0" w:evenVBand="0" w:oddHBand="0" w:evenHBand="0" w:firstRowFirstColumn="0" w:firstRowLastColumn="0" w:lastRowFirstColumn="0" w:lastRowLastColumn="0"/>
        </w:trPr>
        <w:tc>
          <w:tcPr>
            <w:tcW w:w="1555" w:type="dxa"/>
            <w:shd w:val="clear" w:color="auto" w:fill="auto"/>
          </w:tcPr>
          <w:p w14:paraId="63D89C8C"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Поле</w:t>
            </w:r>
          </w:p>
        </w:tc>
        <w:tc>
          <w:tcPr>
            <w:tcW w:w="7790" w:type="dxa"/>
            <w:shd w:val="clear" w:color="auto" w:fill="auto"/>
          </w:tcPr>
          <w:p w14:paraId="07FA8187"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Описание</w:t>
            </w:r>
          </w:p>
        </w:tc>
      </w:tr>
      <w:tr w:rsidR="00AD54CB" w:rsidRPr="002B6D0C" w14:paraId="34AC06AB" w14:textId="77777777" w:rsidTr="00465F25">
        <w:tc>
          <w:tcPr>
            <w:tcW w:w="1555" w:type="dxa"/>
            <w:vAlign w:val="top"/>
          </w:tcPr>
          <w:p w14:paraId="4C1B4D37"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V</w:t>
            </w:r>
          </w:p>
        </w:tc>
        <w:tc>
          <w:tcPr>
            <w:tcW w:w="7790" w:type="dxa"/>
            <w:vAlign w:val="bottom"/>
          </w:tcPr>
          <w:p w14:paraId="4E6E0953"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V - объем поступлений по определенным статьям ф. 130 и / или разделов ГРК.</w:t>
            </w:r>
          </w:p>
          <w:p w14:paraId="6E68A6E4"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1. По ОПС, где Вид ЦДС привязан к Типу ЦДС = ОПС, сбор данных осуществляется по строкам журнала «Наличные ДС в ОПС» –Доход за период, указанный настройке «Расчетный период Лимита» (п. 5.2. Лимиты ДС Приложения 1 к ТЗ), кроме статей ф.130, указанных в настройке «Статьи V поступления, исключение»;</w:t>
            </w:r>
          </w:p>
          <w:p w14:paraId="3FD76EB1"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 xml:space="preserve">2. По ОПС, где Вид ЦДС привязан к Типу ЦДС = ГРК, сбор данных осуществляется по строкам журнала «Наличные ДС в ГРК» –Доход за период, указанный в настройке «Расчетный период Лимита» и </w:t>
            </w:r>
            <w:r w:rsidRPr="002B6D0C">
              <w:rPr>
                <w:rFonts w:ascii="Times New Roman" w:hAnsi="Times New Roman"/>
                <w:bCs/>
                <w:color w:val="0D0D0D" w:themeColor="text1" w:themeTint="F2"/>
                <w:sz w:val="24"/>
                <w:szCs w:val="24"/>
                <w:lang w:eastAsia="en-US"/>
              </w:rPr>
              <w:lastRenderedPageBreak/>
              <w:t>разделами ГРК, указанными в настройке «Разделы ГРК, V поступлений» (п. 5.2. Лимиты ДС Приложения 1 к ТЗ);</w:t>
            </w:r>
          </w:p>
          <w:p w14:paraId="46BE4B80"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3. Все найденные записи суммируются в поле Сумма;</w:t>
            </w:r>
          </w:p>
          <w:p w14:paraId="0D63471E" w14:textId="511E5C3C"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4. В поле V выводится средняя сумма за один месяц, то есть полученный результат делится на три (количес</w:t>
            </w:r>
            <w:r w:rsidR="007F55E7">
              <w:rPr>
                <w:rFonts w:ascii="Times New Roman" w:hAnsi="Times New Roman"/>
                <w:bCs/>
                <w:color w:val="0D0D0D" w:themeColor="text1" w:themeTint="F2"/>
                <w:sz w:val="24"/>
                <w:szCs w:val="24"/>
                <w:lang w:eastAsia="en-US"/>
              </w:rPr>
              <w:t>тво месяцев расчетного периода)</w:t>
            </w:r>
          </w:p>
        </w:tc>
      </w:tr>
      <w:tr w:rsidR="00AD54CB" w:rsidRPr="002B6D0C" w14:paraId="2E211781" w14:textId="77777777" w:rsidTr="00465F25">
        <w:tc>
          <w:tcPr>
            <w:tcW w:w="1555" w:type="dxa"/>
          </w:tcPr>
          <w:p w14:paraId="46888D83"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lastRenderedPageBreak/>
              <w:t>Ки</w:t>
            </w:r>
          </w:p>
        </w:tc>
        <w:tc>
          <w:tcPr>
            <w:tcW w:w="7790" w:type="dxa"/>
          </w:tcPr>
          <w:p w14:paraId="7FA9A7B0"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 xml:space="preserve">Ки = Количество рабочих дней между инкассациями. </w:t>
            </w:r>
          </w:p>
          <w:p w14:paraId="2A93079F"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1. По ОПС, где Вид ЦДС привязан к Типу ЦДС = ОПС, сбор данных осуществляется по строкам журнала Наличные ДС в ОПС - записи за период, указанный в настройке «Расчетный период Лимита» и в которых указана статья ф.130 из настройки «Выборка статей по излишкам, сданным в ГРК»;</w:t>
            </w:r>
          </w:p>
          <w:p w14:paraId="65981BD4"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2. По ОПС, где Вид ЦДС привязан к Типу ЦДС = ГРК, сбор данных осуществляется по строкам журнала Наличные ДС в ГРК - записи за период, указанный в настройке «Расчетный период Лимита», в которых указан Код раздела ГРК (статья);</w:t>
            </w:r>
          </w:p>
          <w:p w14:paraId="17706F48"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3. Подсчитывается количество дней, по которым были найдены записи;</w:t>
            </w:r>
          </w:p>
          <w:p w14:paraId="4F69D9C6"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4. Получаем среднее значение за один месяц, то есть полученный результат делится на три (количество месяцев расчетного периода);</w:t>
            </w:r>
          </w:p>
          <w:p w14:paraId="2AD458BF"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5. В поле Ки выводится частное от «Количество рабочих дней» поделенное на «Количество инкассаций».</w:t>
            </w:r>
          </w:p>
          <w:p w14:paraId="2F5D6CBB" w14:textId="6143839E"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Если расчетный Ки = 0, то из настроек принудительно проставляется</w:t>
            </w:r>
            <w:r w:rsidR="007F55E7">
              <w:rPr>
                <w:rFonts w:ascii="Times New Roman" w:hAnsi="Times New Roman"/>
                <w:bCs/>
                <w:color w:val="0D0D0D" w:themeColor="text1" w:themeTint="F2"/>
                <w:sz w:val="24"/>
                <w:szCs w:val="24"/>
                <w:lang w:eastAsia="en-US"/>
              </w:rPr>
              <w:t xml:space="preserve"> значение «7»</w:t>
            </w:r>
          </w:p>
        </w:tc>
      </w:tr>
      <w:tr w:rsidR="00AD54CB" w:rsidRPr="002B6D0C" w14:paraId="15732179" w14:textId="77777777" w:rsidTr="00465F25">
        <w:tc>
          <w:tcPr>
            <w:tcW w:w="1555" w:type="dxa"/>
          </w:tcPr>
          <w:p w14:paraId="468F73F9"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ПЗ</w:t>
            </w:r>
          </w:p>
        </w:tc>
        <w:tc>
          <w:tcPr>
            <w:tcW w:w="7790" w:type="dxa"/>
          </w:tcPr>
          <w:p w14:paraId="0860F592"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 xml:space="preserve">П3 = Количество рабочих дней между подкреплениями ОПС из ГРК/ТК в дни доставки пенсии и выплаты зарплаты. </w:t>
            </w:r>
          </w:p>
          <w:p w14:paraId="0AB99AEA"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1. По ОПС, где Вид ЦДС привязан к Типу ЦДС = ОПС, сбор данных осуществляется по строкам журнала Наличные ДС в ОПС - записи за период, указанный в настройке «Расчетный период Лимита» и в которых указана статья ф.130 (п. 5.2. Лимиты ДС Приложения 1 к ТЗ);</w:t>
            </w:r>
          </w:p>
          <w:p w14:paraId="0D78B151"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2. По ОПС, где Вид ЦДС привязан к Типу ЦДС = ГРК, сбор данных осуществляется по строкам журнала Наличные ДС в ГРК - записи за период, указанный в настройке «Расчетный период Лимита», в которых указан Код раздела ГРК;</w:t>
            </w:r>
          </w:p>
          <w:p w14:paraId="6A372DA4"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3. Подсчитывается количество дней, по которым были найдены записи;</w:t>
            </w:r>
          </w:p>
          <w:p w14:paraId="61DED5C7"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4. Получаем среднее значение за один месяц, то есть полученный результат делится на три (количество месяцев расчетного периода);</w:t>
            </w:r>
          </w:p>
          <w:p w14:paraId="3CBC0E08" w14:textId="1412CD6F"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5. В поле П3 выводим частное от «Количество рабочих дней» деленн</w:t>
            </w:r>
            <w:r w:rsidR="007F55E7">
              <w:rPr>
                <w:rFonts w:ascii="Times New Roman" w:hAnsi="Times New Roman"/>
                <w:bCs/>
                <w:color w:val="0D0D0D" w:themeColor="text1" w:themeTint="F2"/>
                <w:sz w:val="24"/>
                <w:szCs w:val="24"/>
                <w:lang w:eastAsia="en-US"/>
              </w:rPr>
              <w:t>ое на «Количество подкреплений»</w:t>
            </w:r>
          </w:p>
        </w:tc>
      </w:tr>
      <w:tr w:rsidR="00AD54CB" w:rsidRPr="002B6D0C" w14:paraId="29B66624" w14:textId="77777777" w:rsidTr="00465F25">
        <w:tc>
          <w:tcPr>
            <w:tcW w:w="1555" w:type="dxa"/>
          </w:tcPr>
          <w:p w14:paraId="7CD7ED41"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Vзс</w:t>
            </w:r>
          </w:p>
        </w:tc>
        <w:tc>
          <w:tcPr>
            <w:tcW w:w="7790" w:type="dxa"/>
          </w:tcPr>
          <w:p w14:paraId="02B5CFB4"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Vзс - объем выплат по определенным статьям ф. 130 и / или разделов ГРК (в том числе «ДС в пути»).</w:t>
            </w:r>
          </w:p>
          <w:p w14:paraId="13EDCDE3"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1. По ОПС, где Вид ЦДС привязан к Типу ЦДС = ОПС, сбор данных осуществляется по строкам журнала Наличные ДС в ОПС - записи с направлением Расход за период, указанный в настройке «Расчетный период Лимита», в которых указана статья ф.130 из настройки «Статьи V выплат»;</w:t>
            </w:r>
          </w:p>
          <w:p w14:paraId="2500385D"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lastRenderedPageBreak/>
              <w:t>2. По ОПС, где Вид ЦДС привязан к Типу ЦДС = ГРК, сбор данных осуществляется по строкам журнала Наличные ДС в ГРК по алгоритму:</w:t>
            </w:r>
          </w:p>
          <w:p w14:paraId="147F096D"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val="en-US" w:eastAsia="en-US"/>
              </w:rPr>
              <w:t>a</w:t>
            </w:r>
            <w:r w:rsidRPr="002B6D0C">
              <w:rPr>
                <w:rFonts w:ascii="Times New Roman" w:hAnsi="Times New Roman"/>
                <w:bCs/>
                <w:color w:val="0D0D0D" w:themeColor="text1" w:themeTint="F2"/>
                <w:sz w:val="24"/>
                <w:szCs w:val="24"/>
                <w:lang w:eastAsia="en-US"/>
              </w:rPr>
              <w:t>. Для кода ЦДС из строки лимита в строках журнала Наличные ДС в ГРК используются записи с направлением Расход за период, указанный в настройке «Расчетный период Лимита», в которых указан Код раздела ГРК;</w:t>
            </w:r>
          </w:p>
          <w:p w14:paraId="68995291"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val="en-US" w:eastAsia="en-US"/>
              </w:rPr>
              <w:t>b</w:t>
            </w:r>
            <w:r w:rsidRPr="002B6D0C">
              <w:rPr>
                <w:rFonts w:ascii="Times New Roman" w:hAnsi="Times New Roman"/>
                <w:bCs/>
                <w:color w:val="0D0D0D" w:themeColor="text1" w:themeTint="F2"/>
                <w:sz w:val="24"/>
                <w:szCs w:val="24"/>
                <w:lang w:eastAsia="en-US"/>
              </w:rPr>
              <w:t>. Для кода ЦДС из строки лимита в строках журнала Наличные ДС в ГРК суммируется значения по полю «ДС в пути» за период, указанный в настройке «Расчетный период Лимита»;</w:t>
            </w:r>
          </w:p>
          <w:p w14:paraId="5D0178D0" w14:textId="77777777"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3. Все найденные записи суммируются по полю Сумма;</w:t>
            </w:r>
          </w:p>
          <w:p w14:paraId="1C84B23C" w14:textId="31943D0E" w:rsidR="00AD54CB" w:rsidRPr="002B6D0C" w:rsidRDefault="00AD54CB" w:rsidP="002B6D0C">
            <w:pPr>
              <w:pStyle w:val="affff"/>
              <w:spacing w:after="0" w:line="240" w:lineRule="auto"/>
              <w:jc w:val="left"/>
              <w:rPr>
                <w:rFonts w:ascii="Times New Roman" w:hAnsi="Times New Roman"/>
                <w:bCs/>
                <w:color w:val="0D0D0D" w:themeColor="text1" w:themeTint="F2"/>
                <w:sz w:val="24"/>
                <w:szCs w:val="24"/>
                <w:lang w:eastAsia="en-US"/>
              </w:rPr>
            </w:pPr>
            <w:r w:rsidRPr="002B6D0C">
              <w:rPr>
                <w:rFonts w:ascii="Times New Roman" w:hAnsi="Times New Roman"/>
                <w:bCs/>
                <w:color w:val="0D0D0D" w:themeColor="text1" w:themeTint="F2"/>
                <w:sz w:val="24"/>
                <w:szCs w:val="24"/>
                <w:lang w:eastAsia="en-US"/>
              </w:rPr>
              <w:t>4. В поле Vзс выводится средняя сумма за один месяц, то есть полученный результат делится на три (количес</w:t>
            </w:r>
            <w:r w:rsidR="00E652D9">
              <w:rPr>
                <w:rFonts w:ascii="Times New Roman" w:hAnsi="Times New Roman"/>
                <w:bCs/>
                <w:color w:val="0D0D0D" w:themeColor="text1" w:themeTint="F2"/>
                <w:sz w:val="24"/>
                <w:szCs w:val="24"/>
                <w:lang w:eastAsia="en-US"/>
              </w:rPr>
              <w:t>тво месяцев расчетного периода)</w:t>
            </w:r>
          </w:p>
        </w:tc>
      </w:tr>
      <w:tr w:rsidR="00AD54CB" w:rsidRPr="002B6D0C" w14:paraId="37B5C23E" w14:textId="77777777" w:rsidTr="00465F25">
        <w:tc>
          <w:tcPr>
            <w:tcW w:w="1555" w:type="dxa"/>
          </w:tcPr>
          <w:p w14:paraId="55792B59"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lastRenderedPageBreak/>
              <w:t>Основной лимит</w:t>
            </w:r>
          </w:p>
        </w:tc>
        <w:tc>
          <w:tcPr>
            <w:tcW w:w="7790" w:type="dxa"/>
          </w:tcPr>
          <w:p w14:paraId="2480DEFC"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 xml:space="preserve">L = Основной лимит.  </w:t>
            </w:r>
          </w:p>
          <w:p w14:paraId="7EF7215D"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 xml:space="preserve">V - объем поступлений делится на «Количество рабочих дней» и умножается на Ки «Количество рабочих дней между инкассациями». </w:t>
            </w:r>
          </w:p>
          <w:p w14:paraId="69C7F959" w14:textId="58B55A7F"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Итого = среднее значение лимита остатка ДС в кассе на к</w:t>
            </w:r>
            <w:r w:rsidR="00E652D9">
              <w:rPr>
                <w:rFonts w:ascii="Times New Roman" w:hAnsi="Times New Roman" w:cs="Times New Roman"/>
                <w:color w:val="0D0D0D" w:themeColor="text1" w:themeTint="F2"/>
                <w:sz w:val="24"/>
                <w:lang w:eastAsia="en-US"/>
              </w:rPr>
              <w:t>онец дня вне Выплатного периода</w:t>
            </w:r>
          </w:p>
        </w:tc>
      </w:tr>
      <w:tr w:rsidR="00AD54CB" w:rsidRPr="002B6D0C" w14:paraId="08B16423" w14:textId="77777777" w:rsidTr="00465F25">
        <w:tc>
          <w:tcPr>
            <w:tcW w:w="1555" w:type="dxa"/>
          </w:tcPr>
          <w:p w14:paraId="52E9A87A"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Основной лимит (прошлого периода)</w:t>
            </w:r>
          </w:p>
        </w:tc>
        <w:tc>
          <w:tcPr>
            <w:tcW w:w="7790" w:type="dxa"/>
            <w:vAlign w:val="top"/>
          </w:tcPr>
          <w:p w14:paraId="68F135FF"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Заполняется автоматически («подтягивается» из предыдущего разнесенного журнала (Основной лимит (установленный))</w:t>
            </w:r>
          </w:p>
        </w:tc>
      </w:tr>
      <w:tr w:rsidR="00AD54CB" w:rsidRPr="002B6D0C" w14:paraId="1E132579" w14:textId="77777777" w:rsidTr="00465F25">
        <w:tc>
          <w:tcPr>
            <w:tcW w:w="1555" w:type="dxa"/>
          </w:tcPr>
          <w:p w14:paraId="185B46CB"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Основной лимит (установленный)</w:t>
            </w:r>
          </w:p>
        </w:tc>
        <w:tc>
          <w:tcPr>
            <w:tcW w:w="7790" w:type="dxa"/>
            <w:vAlign w:val="top"/>
          </w:tcPr>
          <w:p w14:paraId="00B79671"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При автоматическом расчете лимитов не рассчитывается. Заполняется вручную или автоматически путем импорта Excel файлов</w:t>
            </w:r>
          </w:p>
        </w:tc>
      </w:tr>
      <w:tr w:rsidR="00AD54CB" w:rsidRPr="002B6D0C" w14:paraId="16B2BADE" w14:textId="77777777" w:rsidTr="00465F25">
        <w:tc>
          <w:tcPr>
            <w:tcW w:w="1555" w:type="dxa"/>
          </w:tcPr>
          <w:p w14:paraId="5F91642E"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Выплатной лимит</w:t>
            </w:r>
          </w:p>
        </w:tc>
        <w:tc>
          <w:tcPr>
            <w:tcW w:w="7790" w:type="dxa"/>
            <w:vAlign w:val="top"/>
          </w:tcPr>
          <w:p w14:paraId="67BD1A27"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 xml:space="preserve">L = Выплатной лимит.  </w:t>
            </w:r>
          </w:p>
          <w:p w14:paraId="5CA13FCE"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 xml:space="preserve">Vзс - объем выплат делится на «Количество рабочих дней в Выплатном периоде» и умножается на П3 «Количество рабочих дней между подкреплениями». </w:t>
            </w:r>
          </w:p>
          <w:p w14:paraId="3119A26B"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Итого = среднее значение лимита остатка ДС в кассе на конец дня Выплатного периода.</w:t>
            </w:r>
          </w:p>
          <w:p w14:paraId="3F78C1E1" w14:textId="00195C08"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В случае, если по строке журнала Лимиты ДС параметр «Vзс» получился = 0, то в поле «Выплатной лимит» автоматически будет скопирована рас</w:t>
            </w:r>
            <w:r w:rsidR="00E652D9">
              <w:rPr>
                <w:rFonts w:ascii="Times New Roman" w:hAnsi="Times New Roman" w:cs="Times New Roman"/>
                <w:color w:val="0D0D0D" w:themeColor="text1" w:themeTint="F2"/>
                <w:sz w:val="24"/>
                <w:lang w:eastAsia="en-US"/>
              </w:rPr>
              <w:t>чётная сумма «Основного лимита»</w:t>
            </w:r>
          </w:p>
        </w:tc>
      </w:tr>
      <w:tr w:rsidR="00AD54CB" w:rsidRPr="002B6D0C" w14:paraId="50EDA5BE" w14:textId="77777777" w:rsidTr="00465F25">
        <w:tc>
          <w:tcPr>
            <w:tcW w:w="1555" w:type="dxa"/>
          </w:tcPr>
          <w:p w14:paraId="61B7A03A"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Выплатной лимит (прошлого периода)</w:t>
            </w:r>
          </w:p>
        </w:tc>
        <w:tc>
          <w:tcPr>
            <w:tcW w:w="7790" w:type="dxa"/>
          </w:tcPr>
          <w:p w14:paraId="5C8AB92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Заполняется автоматически (подтягивается из предыдущего разнесенного журнала Выплатной лимит (установленный))</w:t>
            </w:r>
          </w:p>
        </w:tc>
      </w:tr>
      <w:tr w:rsidR="00AD54CB" w:rsidRPr="002B6D0C" w14:paraId="0D4D6E08" w14:textId="77777777" w:rsidTr="00465F25">
        <w:tc>
          <w:tcPr>
            <w:tcW w:w="1555" w:type="dxa"/>
          </w:tcPr>
          <w:p w14:paraId="47FC5A0B"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Выплатной лимит (установленный)</w:t>
            </w:r>
          </w:p>
        </w:tc>
        <w:tc>
          <w:tcPr>
            <w:tcW w:w="7790" w:type="dxa"/>
          </w:tcPr>
          <w:p w14:paraId="371720AD"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При автоматическом расчете лимитов не рассчитывается. Заполняется вручную или автоматически путем импорта Excel файлов</w:t>
            </w:r>
          </w:p>
        </w:tc>
      </w:tr>
    </w:tbl>
    <w:p w14:paraId="6E82F2EF" w14:textId="77777777" w:rsidR="00AD54CB" w:rsidRPr="002B6D0C" w:rsidRDefault="00AD54CB" w:rsidP="002B6D0C">
      <w:pPr>
        <w:jc w:val="both"/>
        <w:rPr>
          <w:rFonts w:ascii="Times New Roman" w:eastAsia="Times New Roman" w:hAnsi="Times New Roman"/>
          <w:b/>
          <w:lang w:eastAsia="ru-RU"/>
        </w:rPr>
      </w:pPr>
    </w:p>
    <w:p w14:paraId="30AEA659"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 xml:space="preserve">Обычная форма «Разделы ГРК». </w:t>
      </w:r>
      <w:r w:rsidRPr="002B6D0C">
        <w:rPr>
          <w:rFonts w:ascii="Times New Roman" w:eastAsia="Times New Roman" w:hAnsi="Times New Roman"/>
          <w:bCs/>
          <w:lang w:eastAsia="ru-RU"/>
        </w:rPr>
        <w:t xml:space="preserve">Основное назначение: форма представляет собой справочник разделов ГРК, необходимый для корректного отражения движения денежных средств по ГРК/ТК и работы с документами модуля «Касса». </w:t>
      </w:r>
    </w:p>
    <w:p w14:paraId="373070FC"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Форма «Разделы ГРК» содержит следующие поля:</w:t>
      </w:r>
    </w:p>
    <w:tbl>
      <w:tblPr>
        <w:tblStyle w:val="1d"/>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7"/>
        <w:gridCol w:w="6946"/>
      </w:tblGrid>
      <w:tr w:rsidR="00AD54CB" w:rsidRPr="002B6D0C" w14:paraId="167EEEC7" w14:textId="77777777" w:rsidTr="00465F25">
        <w:trPr>
          <w:cnfStyle w:val="100000000000" w:firstRow="1" w:lastRow="0" w:firstColumn="0" w:lastColumn="0" w:oddVBand="0" w:evenVBand="0" w:oddHBand="0" w:evenHBand="0" w:firstRowFirstColumn="0" w:firstRowLastColumn="0" w:lastRowFirstColumn="0" w:lastRowLastColumn="0"/>
        </w:trPr>
        <w:tc>
          <w:tcPr>
            <w:tcW w:w="2547" w:type="dxa"/>
            <w:shd w:val="clear" w:color="auto" w:fill="auto"/>
          </w:tcPr>
          <w:p w14:paraId="586B466B" w14:textId="77777777" w:rsidR="00AD54CB" w:rsidRPr="002B6D0C" w:rsidRDefault="00AD54CB" w:rsidP="002B6D0C">
            <w:pPr>
              <w:pStyle w:val="affff0"/>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Поле</w:t>
            </w:r>
          </w:p>
        </w:tc>
        <w:tc>
          <w:tcPr>
            <w:tcW w:w="6946" w:type="dxa"/>
            <w:shd w:val="clear" w:color="auto" w:fill="auto"/>
          </w:tcPr>
          <w:p w14:paraId="26794CAA" w14:textId="77777777" w:rsidR="00AD54CB" w:rsidRPr="002B6D0C" w:rsidRDefault="00AD54CB" w:rsidP="002B6D0C">
            <w:pPr>
              <w:pStyle w:val="affff0"/>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Описание</w:t>
            </w:r>
          </w:p>
        </w:tc>
      </w:tr>
      <w:tr w:rsidR="00AD54CB" w:rsidRPr="002B6D0C" w14:paraId="74AAFF5B" w14:textId="77777777" w:rsidTr="00465F25">
        <w:tc>
          <w:tcPr>
            <w:tcW w:w="2547" w:type="dxa"/>
          </w:tcPr>
          <w:p w14:paraId="1E9AF3AE"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Код раздела</w:t>
            </w:r>
          </w:p>
        </w:tc>
        <w:tc>
          <w:tcPr>
            <w:tcW w:w="6946" w:type="dxa"/>
          </w:tcPr>
          <w:p w14:paraId="3983143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Отражается код раздела ГРК</w:t>
            </w:r>
          </w:p>
        </w:tc>
      </w:tr>
      <w:tr w:rsidR="00AD54CB" w:rsidRPr="002B6D0C" w14:paraId="1D7D7C7E" w14:textId="77777777" w:rsidTr="00465F25">
        <w:tc>
          <w:tcPr>
            <w:tcW w:w="2547" w:type="dxa"/>
          </w:tcPr>
          <w:p w14:paraId="5F13388C"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Наименование</w:t>
            </w:r>
          </w:p>
        </w:tc>
        <w:tc>
          <w:tcPr>
            <w:tcW w:w="6946" w:type="dxa"/>
          </w:tcPr>
          <w:p w14:paraId="7F6D41AD"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Отражается наименование Раздела ГРК</w:t>
            </w:r>
          </w:p>
        </w:tc>
      </w:tr>
      <w:tr w:rsidR="00AD54CB" w:rsidRPr="002B6D0C" w14:paraId="69CA3515" w14:textId="77777777" w:rsidTr="00465F25">
        <w:tc>
          <w:tcPr>
            <w:tcW w:w="2547" w:type="dxa"/>
          </w:tcPr>
          <w:p w14:paraId="721D9DF3"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lastRenderedPageBreak/>
              <w:t>Статья БДДС</w:t>
            </w:r>
          </w:p>
        </w:tc>
        <w:tc>
          <w:tcPr>
            <w:tcW w:w="6946" w:type="dxa"/>
          </w:tcPr>
          <w:p w14:paraId="75416B9C"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Отражаются код Статьи БДДС</w:t>
            </w:r>
          </w:p>
        </w:tc>
      </w:tr>
      <w:tr w:rsidR="00AD54CB" w:rsidRPr="002B6D0C" w14:paraId="2200C7AB" w14:textId="77777777" w:rsidTr="00465F25">
        <w:tc>
          <w:tcPr>
            <w:tcW w:w="2547" w:type="dxa"/>
          </w:tcPr>
          <w:p w14:paraId="0D6358C0"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 xml:space="preserve">Раздел </w:t>
            </w:r>
          </w:p>
        </w:tc>
        <w:tc>
          <w:tcPr>
            <w:tcW w:w="6946" w:type="dxa"/>
          </w:tcPr>
          <w:p w14:paraId="3750635D"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Отражается наименование Статьи БДДС</w:t>
            </w:r>
          </w:p>
        </w:tc>
      </w:tr>
      <w:tr w:rsidR="00AD54CB" w:rsidRPr="002B6D0C" w14:paraId="109371CA" w14:textId="77777777" w:rsidTr="00465F25">
        <w:tc>
          <w:tcPr>
            <w:tcW w:w="2547" w:type="dxa"/>
          </w:tcPr>
          <w:p w14:paraId="12F8BFA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Запретить выбор в строках журнала</w:t>
            </w:r>
          </w:p>
        </w:tc>
        <w:tc>
          <w:tcPr>
            <w:tcW w:w="6946" w:type="dxa"/>
          </w:tcPr>
          <w:p w14:paraId="6BDCCC38"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Флаг = Да / Нет. Флаг влияет на отображение разделов ГРК при формировании строк в журнале Касса / Наличные ДС в ОПС / ГРК</w:t>
            </w:r>
          </w:p>
        </w:tc>
      </w:tr>
      <w:tr w:rsidR="00AD54CB" w:rsidRPr="002B6D0C" w14:paraId="3BB33A2C" w14:textId="77777777" w:rsidTr="00465F25">
        <w:tc>
          <w:tcPr>
            <w:tcW w:w="2547" w:type="dxa"/>
          </w:tcPr>
          <w:p w14:paraId="0381062A"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Запретить выбор в строках журнала</w:t>
            </w:r>
          </w:p>
        </w:tc>
        <w:tc>
          <w:tcPr>
            <w:tcW w:w="6946" w:type="dxa"/>
          </w:tcPr>
          <w:p w14:paraId="07D61A1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признак запрета ручного выбора статьи в строках журнала «Наличные ДС в ОПС»</w:t>
            </w:r>
          </w:p>
        </w:tc>
      </w:tr>
    </w:tbl>
    <w:p w14:paraId="65CB79B5"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Верификация справочника «Разделы ГРК» инициируется по мере обновления разделов/кодов разделов ГРК. Дополнительные разделы справочника в разрезе потоков ДС: прочие средства; деятельность платежного агента. При необходимости форму можно вывести в формат Excel.</w:t>
      </w:r>
    </w:p>
    <w:p w14:paraId="4A08F8C8" w14:textId="77777777" w:rsidR="00AD54CB" w:rsidRPr="002B6D0C" w:rsidRDefault="00AD54CB" w:rsidP="002B6D0C">
      <w:pPr>
        <w:rPr>
          <w:rFonts w:ascii="Times New Roman" w:eastAsia="Times New Roman" w:hAnsi="Times New Roman"/>
          <w:bCs/>
          <w:lang w:eastAsia="ru-RU"/>
        </w:rPr>
      </w:pPr>
    </w:p>
    <w:p w14:paraId="553CFD4D" w14:textId="77777777" w:rsidR="00AD54CB" w:rsidRPr="002B6D0C" w:rsidRDefault="00AD54CB" w:rsidP="002B6D0C">
      <w:pPr>
        <w:ind w:firstLine="709"/>
        <w:contextualSpacing/>
        <w:jc w:val="both"/>
        <w:rPr>
          <w:rFonts w:ascii="Times New Roman" w:eastAsia="Times New Roman" w:hAnsi="Times New Roman"/>
          <w:bCs/>
        </w:rPr>
      </w:pPr>
      <w:r w:rsidRPr="002B6D0C">
        <w:rPr>
          <w:rFonts w:ascii="Times New Roman" w:hAnsi="Times New Roman"/>
          <w:b/>
        </w:rPr>
        <w:t xml:space="preserve">Обычная форма «Справочник ЦДС». </w:t>
      </w:r>
      <w:r w:rsidRPr="002B6D0C">
        <w:rPr>
          <w:rFonts w:ascii="Times New Roman" w:eastAsia="Times New Roman" w:hAnsi="Times New Roman"/>
          <w:bCs/>
        </w:rPr>
        <w:t>Основное назначение: форма представляет собой справочник, необходимый при расчете лимитов денежных средств в кассах УФПС и корректной загрузки информации по наличным денежным средствам в кассах ОПС, ГРК, ТК</w:t>
      </w:r>
      <w:r w:rsidRPr="002B6D0C">
        <w:rPr>
          <w:rFonts w:ascii="Times New Roman" w:hAnsi="Times New Roman"/>
        </w:rPr>
        <w:t xml:space="preserve"> </w:t>
      </w:r>
      <w:r w:rsidRPr="002B6D0C">
        <w:rPr>
          <w:rFonts w:ascii="Times New Roman" w:eastAsia="Times New Roman" w:hAnsi="Times New Roman"/>
          <w:bCs/>
        </w:rPr>
        <w:t>и АХК.</w:t>
      </w:r>
    </w:p>
    <w:p w14:paraId="1FCE5B5A"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Форма «Справочник ЦДС» содержит следующие поля:</w:t>
      </w:r>
    </w:p>
    <w:tbl>
      <w:tblPr>
        <w:tblStyle w:val="1d"/>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0"/>
        <w:gridCol w:w="6663"/>
      </w:tblGrid>
      <w:tr w:rsidR="00AD54CB" w:rsidRPr="002B6D0C" w14:paraId="307C0300" w14:textId="77777777" w:rsidTr="00465F25">
        <w:trPr>
          <w:cnfStyle w:val="100000000000" w:firstRow="1" w:lastRow="0" w:firstColumn="0" w:lastColumn="0" w:oddVBand="0" w:evenVBand="0" w:oddHBand="0" w:evenHBand="0" w:firstRowFirstColumn="0" w:firstRowLastColumn="0" w:lastRowFirstColumn="0" w:lastRowLastColumn="0"/>
        </w:trPr>
        <w:tc>
          <w:tcPr>
            <w:tcW w:w="2830" w:type="dxa"/>
            <w:shd w:val="clear" w:color="auto" w:fill="auto"/>
          </w:tcPr>
          <w:p w14:paraId="4A934025" w14:textId="77777777" w:rsidR="00AD54CB" w:rsidRPr="002B6D0C" w:rsidRDefault="00AD54CB" w:rsidP="002B6D0C">
            <w:pPr>
              <w:pStyle w:val="affff0"/>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Поле</w:t>
            </w:r>
          </w:p>
        </w:tc>
        <w:tc>
          <w:tcPr>
            <w:tcW w:w="6663" w:type="dxa"/>
            <w:shd w:val="clear" w:color="auto" w:fill="auto"/>
          </w:tcPr>
          <w:p w14:paraId="0E10AAFA" w14:textId="77777777" w:rsidR="00AD54CB" w:rsidRPr="002B6D0C" w:rsidRDefault="00AD54CB" w:rsidP="002B6D0C">
            <w:pPr>
              <w:pStyle w:val="affff0"/>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Описание</w:t>
            </w:r>
          </w:p>
        </w:tc>
      </w:tr>
      <w:tr w:rsidR="00AD54CB" w:rsidRPr="002B6D0C" w14:paraId="532B2686" w14:textId="77777777" w:rsidTr="00465F25">
        <w:tc>
          <w:tcPr>
            <w:tcW w:w="2830" w:type="dxa"/>
          </w:tcPr>
          <w:p w14:paraId="208BEA19"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w:t>
            </w:r>
          </w:p>
        </w:tc>
        <w:tc>
          <w:tcPr>
            <w:tcW w:w="6663" w:type="dxa"/>
          </w:tcPr>
          <w:p w14:paraId="32A0856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компании, отражает принадлежность ЦДС к компании</w:t>
            </w:r>
          </w:p>
        </w:tc>
      </w:tr>
      <w:tr w:rsidR="00AD54CB" w:rsidRPr="002B6D0C" w14:paraId="18F64A78" w14:textId="77777777" w:rsidTr="00465F25">
        <w:tc>
          <w:tcPr>
            <w:tcW w:w="2830" w:type="dxa"/>
          </w:tcPr>
          <w:p w14:paraId="3971B58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Наименование компании </w:t>
            </w:r>
          </w:p>
        </w:tc>
        <w:tc>
          <w:tcPr>
            <w:tcW w:w="6663" w:type="dxa"/>
          </w:tcPr>
          <w:p w14:paraId="5A4EB80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компании</w:t>
            </w:r>
          </w:p>
        </w:tc>
      </w:tr>
      <w:tr w:rsidR="00AD54CB" w:rsidRPr="002B6D0C" w14:paraId="2C58D9D6" w14:textId="77777777" w:rsidTr="00465F25">
        <w:tc>
          <w:tcPr>
            <w:tcW w:w="2830" w:type="dxa"/>
          </w:tcPr>
          <w:p w14:paraId="3B93AF5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Индекс</w:t>
            </w:r>
          </w:p>
        </w:tc>
        <w:tc>
          <w:tcPr>
            <w:tcW w:w="6663" w:type="dxa"/>
          </w:tcPr>
          <w:p w14:paraId="2BBA7CF7" w14:textId="0835FDEA"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код формата: ######, где ###### - индекс ОПС (почтамта). Используется для контроля наличия данных в смежной ИС Паспорт ОПС, поле обязательно для заполнения при со</w:t>
            </w:r>
            <w:r w:rsidR="00E652D9">
              <w:rPr>
                <w:rFonts w:ascii="Times New Roman" w:eastAsia="Times New Roman" w:hAnsi="Times New Roman"/>
                <w:bCs/>
                <w:color w:val="0D0D0D" w:themeColor="text1" w:themeTint="F2"/>
              </w:rPr>
              <w:t>здании новой записи справочника</w:t>
            </w:r>
          </w:p>
        </w:tc>
      </w:tr>
      <w:tr w:rsidR="00AD54CB" w:rsidRPr="002B6D0C" w14:paraId="5634118E" w14:textId="77777777" w:rsidTr="00465F25">
        <w:tc>
          <w:tcPr>
            <w:tcW w:w="2830" w:type="dxa"/>
          </w:tcPr>
          <w:p w14:paraId="67A9B2D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ЦДС</w:t>
            </w:r>
          </w:p>
        </w:tc>
        <w:tc>
          <w:tcPr>
            <w:tcW w:w="6663" w:type="dxa"/>
          </w:tcPr>
          <w:p w14:paraId="743FDD7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Заполняется автоматически равным «Индексу».</w:t>
            </w:r>
          </w:p>
          <w:p w14:paraId="512010DF" w14:textId="51A2D52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такой «Код ЦДС» уже существует, то заполняется в виде &lt;Индекс_Вид ЦДС&gt;. Только для Видов ЦДС журналов ГРК (ГРК, ТК, АХК). В случае, когда по одному и тому же «Индексу» существуют два разных объекта, например ОПС и ТК, при этом в ЦДС уже существует запись с видом = ОПС, у которой «Индекс» = «Код ЦДС», то при создании новой записи с видом = ТК система присваива</w:t>
            </w:r>
            <w:r w:rsidR="00E652D9">
              <w:rPr>
                <w:rFonts w:ascii="Times New Roman" w:eastAsia="Times New Roman" w:hAnsi="Times New Roman"/>
                <w:bCs/>
                <w:color w:val="0D0D0D" w:themeColor="text1" w:themeTint="F2"/>
              </w:rPr>
              <w:t>ет «Код ЦДС» в виде &lt;******_ТК&gt;</w:t>
            </w:r>
          </w:p>
        </w:tc>
      </w:tr>
      <w:tr w:rsidR="00AD54CB" w:rsidRPr="002B6D0C" w14:paraId="0C0C2AF1" w14:textId="77777777" w:rsidTr="00465F25">
        <w:tc>
          <w:tcPr>
            <w:tcW w:w="2830" w:type="dxa"/>
          </w:tcPr>
          <w:p w14:paraId="2692468F"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w:t>
            </w:r>
          </w:p>
        </w:tc>
        <w:tc>
          <w:tcPr>
            <w:tcW w:w="6663" w:type="dxa"/>
          </w:tcPr>
          <w:p w14:paraId="54A9AAD9"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наименование ЦДС</w:t>
            </w:r>
          </w:p>
        </w:tc>
      </w:tr>
      <w:tr w:rsidR="00AD54CB" w:rsidRPr="002B6D0C" w14:paraId="4D8B2ABD" w14:textId="77777777" w:rsidTr="00465F25">
        <w:tc>
          <w:tcPr>
            <w:tcW w:w="2830" w:type="dxa"/>
          </w:tcPr>
          <w:p w14:paraId="49D80670"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w:t>
            </w:r>
          </w:p>
        </w:tc>
        <w:tc>
          <w:tcPr>
            <w:tcW w:w="6663" w:type="dxa"/>
          </w:tcPr>
          <w:p w14:paraId="7F7BDAF0"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принадлежность ЦДС к почтамту/филиалу</w:t>
            </w:r>
          </w:p>
        </w:tc>
      </w:tr>
      <w:tr w:rsidR="00AD54CB" w:rsidRPr="002B6D0C" w14:paraId="094B3819" w14:textId="77777777" w:rsidTr="00465F25">
        <w:tc>
          <w:tcPr>
            <w:tcW w:w="2830" w:type="dxa"/>
          </w:tcPr>
          <w:p w14:paraId="6EF370BF"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Имя</w:t>
            </w:r>
          </w:p>
        </w:tc>
        <w:tc>
          <w:tcPr>
            <w:tcW w:w="6663" w:type="dxa"/>
          </w:tcPr>
          <w:p w14:paraId="0C39324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наименование почтамта/филиала</w:t>
            </w:r>
          </w:p>
        </w:tc>
      </w:tr>
      <w:tr w:rsidR="00AD54CB" w:rsidRPr="002B6D0C" w14:paraId="70DB18B2" w14:textId="77777777" w:rsidTr="00465F25">
        <w:tc>
          <w:tcPr>
            <w:tcW w:w="2830" w:type="dxa"/>
          </w:tcPr>
          <w:p w14:paraId="25B3CA2F"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Пн., Вт., Ср., Чт., Пт., Сб., Вс.</w:t>
            </w:r>
          </w:p>
        </w:tc>
        <w:tc>
          <w:tcPr>
            <w:tcW w:w="6663" w:type="dxa"/>
          </w:tcPr>
          <w:p w14:paraId="7D60424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график работы ЦДС: значение «Да», рабочий день; значение «Нет», не рабочий день.</w:t>
            </w:r>
          </w:p>
        </w:tc>
      </w:tr>
      <w:tr w:rsidR="00AD54CB" w:rsidRPr="002B6D0C" w14:paraId="5FC510BA" w14:textId="77777777" w:rsidTr="00465F25">
        <w:tc>
          <w:tcPr>
            <w:tcW w:w="2830" w:type="dxa"/>
          </w:tcPr>
          <w:p w14:paraId="204F5762"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Временный режим</w:t>
            </w:r>
          </w:p>
        </w:tc>
        <w:tc>
          <w:tcPr>
            <w:tcW w:w="6663" w:type="dxa"/>
          </w:tcPr>
          <w:p w14:paraId="1ED801A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Заполняется вручную пользователем, в ситуациях, когда подразделение временно не работает</w:t>
            </w:r>
          </w:p>
        </w:tc>
      </w:tr>
      <w:tr w:rsidR="00AD54CB" w:rsidRPr="002B6D0C" w14:paraId="208D2ABD" w14:textId="77777777" w:rsidTr="00465F25">
        <w:tc>
          <w:tcPr>
            <w:tcW w:w="2830" w:type="dxa"/>
          </w:tcPr>
          <w:p w14:paraId="261FA95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Есть лимит</w:t>
            </w:r>
          </w:p>
        </w:tc>
        <w:tc>
          <w:tcPr>
            <w:tcW w:w="6663" w:type="dxa"/>
          </w:tcPr>
          <w:p w14:paraId="27AFDBB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Заполняется автоматически, если есть утвержденный лимит</w:t>
            </w:r>
          </w:p>
        </w:tc>
      </w:tr>
      <w:tr w:rsidR="00AD54CB" w:rsidRPr="002B6D0C" w14:paraId="5A009D5B" w14:textId="77777777" w:rsidTr="00465F25">
        <w:trPr>
          <w:trHeight w:val="719"/>
        </w:trPr>
        <w:tc>
          <w:tcPr>
            <w:tcW w:w="2830" w:type="dxa"/>
          </w:tcPr>
          <w:p w14:paraId="62AD690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последнего лимита</w:t>
            </w:r>
          </w:p>
        </w:tc>
        <w:tc>
          <w:tcPr>
            <w:tcW w:w="6663" w:type="dxa"/>
          </w:tcPr>
          <w:p w14:paraId="31A31F9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Заполняется автоматически значением даты последнего утвержденного лимита</w:t>
            </w:r>
          </w:p>
        </w:tc>
      </w:tr>
      <w:tr w:rsidR="00AD54CB" w:rsidRPr="002B6D0C" w14:paraId="0AE82D57" w14:textId="77777777" w:rsidTr="00465F25">
        <w:tc>
          <w:tcPr>
            <w:tcW w:w="2830" w:type="dxa"/>
          </w:tcPr>
          <w:p w14:paraId="64A1854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Лимит пересматривается</w:t>
            </w:r>
          </w:p>
        </w:tc>
        <w:tc>
          <w:tcPr>
            <w:tcW w:w="6663" w:type="dxa"/>
          </w:tcPr>
          <w:p w14:paraId="23839B43" w14:textId="77777777" w:rsidR="00AD54CB" w:rsidRPr="002B6D0C" w:rsidRDefault="00AD54CB" w:rsidP="002B6D0C">
            <w:pPr>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Заполняется автоматически на основании созданного журнала лимитов. «Да» - если есть лимит в текущем периоде в утвержденных журналах по ОПС и есть более поздний не утвержденный лимит</w:t>
            </w:r>
          </w:p>
        </w:tc>
      </w:tr>
      <w:tr w:rsidR="00AD54CB" w:rsidRPr="002B6D0C" w14:paraId="4A5BBBAF" w14:textId="77777777" w:rsidTr="00465F25">
        <w:tc>
          <w:tcPr>
            <w:tcW w:w="2830" w:type="dxa"/>
          </w:tcPr>
          <w:p w14:paraId="08200779"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Вид ЦДС</w:t>
            </w:r>
          </w:p>
        </w:tc>
        <w:tc>
          <w:tcPr>
            <w:tcW w:w="6663" w:type="dxa"/>
          </w:tcPr>
          <w:p w14:paraId="4FCB6E85" w14:textId="17532569"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w:t>
            </w:r>
            <w:r w:rsidR="00E652D9">
              <w:rPr>
                <w:rFonts w:ascii="Times New Roman" w:eastAsia="Times New Roman" w:hAnsi="Times New Roman"/>
                <w:bCs/>
                <w:color w:val="0D0D0D" w:themeColor="text1" w:themeTint="F2"/>
              </w:rPr>
              <w:t>ется вид ЦДС: ОПС; ГРК; ТК; АХК</w:t>
            </w:r>
          </w:p>
        </w:tc>
      </w:tr>
      <w:tr w:rsidR="00AD54CB" w:rsidRPr="002B6D0C" w14:paraId="24A8DBB1" w14:textId="77777777" w:rsidTr="00465F25">
        <w:tc>
          <w:tcPr>
            <w:tcW w:w="2830" w:type="dxa"/>
          </w:tcPr>
          <w:p w14:paraId="3C3BFA79"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ГРК 1С</w:t>
            </w:r>
          </w:p>
        </w:tc>
        <w:tc>
          <w:tcPr>
            <w:tcW w:w="6663" w:type="dxa"/>
          </w:tcPr>
          <w:p w14:paraId="6404BBE3" w14:textId="06A95E9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ЦДС из системы 1С АСБНУ. Необходим для настройки мэппинга, с помощью которого будет проводиться сопоставление со значением «кода ЦДС» ИС и загрузка данны</w:t>
            </w:r>
            <w:r w:rsidR="00E652D9">
              <w:rPr>
                <w:rFonts w:ascii="Times New Roman" w:eastAsia="Times New Roman" w:hAnsi="Times New Roman"/>
                <w:bCs/>
                <w:color w:val="0D0D0D" w:themeColor="text1" w:themeTint="F2"/>
              </w:rPr>
              <w:t>х в журналы «Наличные ДС в ГРК»</w:t>
            </w:r>
          </w:p>
        </w:tc>
      </w:tr>
      <w:tr w:rsidR="00AD54CB" w:rsidRPr="002B6D0C" w14:paraId="5863E624" w14:textId="77777777" w:rsidTr="00465F25">
        <w:tc>
          <w:tcPr>
            <w:tcW w:w="2830" w:type="dxa"/>
          </w:tcPr>
          <w:p w14:paraId="7D00E22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Закрыт</w:t>
            </w:r>
          </w:p>
        </w:tc>
        <w:tc>
          <w:tcPr>
            <w:tcW w:w="6663" w:type="dxa"/>
          </w:tcPr>
          <w:p w14:paraId="25F1C020"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информация о закрытии ЦДС:</w:t>
            </w:r>
          </w:p>
          <w:p w14:paraId="4664552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значение «Да», ЦДС закрыт;</w:t>
            </w:r>
          </w:p>
          <w:p w14:paraId="1222B419" w14:textId="57E48DF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значение «Нет»</w:t>
            </w:r>
            <w:r w:rsidR="00E652D9">
              <w:rPr>
                <w:rFonts w:ascii="Times New Roman" w:eastAsia="Times New Roman" w:hAnsi="Times New Roman"/>
                <w:bCs/>
                <w:color w:val="0D0D0D" w:themeColor="text1" w:themeTint="F2"/>
              </w:rPr>
              <w:t>, ЦДС открыт</w:t>
            </w:r>
          </w:p>
        </w:tc>
      </w:tr>
      <w:tr w:rsidR="00AD54CB" w:rsidRPr="002B6D0C" w14:paraId="499E4E91" w14:textId="77777777" w:rsidTr="00465F25">
        <w:tc>
          <w:tcPr>
            <w:tcW w:w="2830" w:type="dxa"/>
          </w:tcPr>
          <w:p w14:paraId="0B80E2B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Начало ВП</w:t>
            </w:r>
          </w:p>
        </w:tc>
        <w:tc>
          <w:tcPr>
            <w:tcW w:w="6663" w:type="dxa"/>
          </w:tcPr>
          <w:p w14:paraId="6A869F6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Число месяца, начало выплатного периода</w:t>
            </w:r>
          </w:p>
        </w:tc>
      </w:tr>
      <w:tr w:rsidR="00AD54CB" w:rsidRPr="002B6D0C" w14:paraId="590E4C56" w14:textId="77777777" w:rsidTr="00465F25">
        <w:tc>
          <w:tcPr>
            <w:tcW w:w="2830" w:type="dxa"/>
          </w:tcPr>
          <w:p w14:paraId="5938FF32"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Окончание ВП</w:t>
            </w:r>
          </w:p>
        </w:tc>
        <w:tc>
          <w:tcPr>
            <w:tcW w:w="6663" w:type="dxa"/>
          </w:tcPr>
          <w:p w14:paraId="7AA2F7E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Число месяца, окончание выплатного периода</w:t>
            </w:r>
          </w:p>
        </w:tc>
      </w:tr>
      <w:tr w:rsidR="00AD54CB" w:rsidRPr="002B6D0C" w14:paraId="29848D47" w14:textId="77777777" w:rsidTr="00465F25">
        <w:tc>
          <w:tcPr>
            <w:tcW w:w="2830" w:type="dxa"/>
          </w:tcPr>
          <w:p w14:paraId="1493683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КГП</w:t>
            </w:r>
          </w:p>
        </w:tc>
        <w:tc>
          <w:tcPr>
            <w:tcW w:w="6663" w:type="dxa"/>
          </w:tcPr>
          <w:p w14:paraId="7611F22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КГП почтамта для сбора данных из журналов по наличным платежам и пластиковой карте при формировании 281 формы</w:t>
            </w:r>
          </w:p>
        </w:tc>
      </w:tr>
      <w:tr w:rsidR="00AD54CB" w:rsidRPr="002B6D0C" w14:paraId="0F6E0E71" w14:textId="77777777" w:rsidTr="00465F25">
        <w:tc>
          <w:tcPr>
            <w:tcW w:w="2830" w:type="dxa"/>
          </w:tcPr>
          <w:p w14:paraId="5D2CAA0B" w14:textId="77777777" w:rsidR="00AD54CB" w:rsidRPr="002B6D0C" w:rsidRDefault="00AD54CB" w:rsidP="002B6D0C">
            <w:pPr>
              <w:pStyle w:val="affff0"/>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Страховой лимит</w:t>
            </w:r>
          </w:p>
        </w:tc>
        <w:tc>
          <w:tcPr>
            <w:tcW w:w="6663" w:type="dxa"/>
          </w:tcPr>
          <w:p w14:paraId="15844C41" w14:textId="77777777" w:rsidR="00AD54CB" w:rsidRPr="002B6D0C" w:rsidRDefault="00AD54CB" w:rsidP="002B6D0C">
            <w:pPr>
              <w:pStyle w:val="affff0"/>
              <w:jc w:val="left"/>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Отражается Максимальный лимит ДС, находящийся на промежуточном хранении в подразделениях Страхователя под его ответственностью в нерабочее время, закрепленный в страховом полисе филиала</w:t>
            </w:r>
          </w:p>
        </w:tc>
      </w:tr>
      <w:tr w:rsidR="00AD54CB" w:rsidRPr="002B6D0C" w14:paraId="36E018B3" w14:textId="77777777" w:rsidTr="00465F25">
        <w:tc>
          <w:tcPr>
            <w:tcW w:w="2830" w:type="dxa"/>
          </w:tcPr>
          <w:p w14:paraId="0C2CBAB4" w14:textId="77777777" w:rsidR="00AD54CB" w:rsidRPr="002B6D0C" w:rsidRDefault="00AD54CB" w:rsidP="002B6D0C">
            <w:pPr>
              <w:pStyle w:val="affff0"/>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Тип объекта почтовой связи</w:t>
            </w:r>
          </w:p>
        </w:tc>
        <w:tc>
          <w:tcPr>
            <w:tcW w:w="6663" w:type="dxa"/>
          </w:tcPr>
          <w:p w14:paraId="2B0340F7" w14:textId="77777777" w:rsidR="00AD54CB" w:rsidRPr="002B6D0C" w:rsidRDefault="00AD54CB" w:rsidP="002B6D0C">
            <w:pPr>
              <w:pStyle w:val="affff0"/>
              <w:jc w:val="left"/>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Отражается тип объекта связи, учитываемый при страховании объекта</w:t>
            </w:r>
          </w:p>
        </w:tc>
      </w:tr>
      <w:tr w:rsidR="00AD54CB" w:rsidRPr="002B6D0C" w14:paraId="609D8245" w14:textId="77777777" w:rsidTr="00465F25">
        <w:tc>
          <w:tcPr>
            <w:tcW w:w="2830" w:type="dxa"/>
          </w:tcPr>
          <w:p w14:paraId="4E20641E" w14:textId="77777777" w:rsidR="00AD54CB" w:rsidRPr="002B6D0C" w:rsidRDefault="00AD54CB" w:rsidP="002B6D0C">
            <w:pPr>
              <w:pStyle w:val="affff0"/>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Тип объекта</w:t>
            </w:r>
          </w:p>
        </w:tc>
        <w:tc>
          <w:tcPr>
            <w:tcW w:w="6663" w:type="dxa"/>
          </w:tcPr>
          <w:p w14:paraId="4BADAB9D" w14:textId="77777777" w:rsidR="00AD54CB" w:rsidRPr="002B6D0C" w:rsidRDefault="00AD54CB" w:rsidP="002B6D0C">
            <w:pPr>
              <w:pStyle w:val="affff0"/>
              <w:jc w:val="left"/>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Отражается обозначение типа объекта почтовой связи: ГОПС, СОПС, МРП, П, Участок</w:t>
            </w:r>
          </w:p>
        </w:tc>
      </w:tr>
    </w:tbl>
    <w:p w14:paraId="159B81E9"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Значения страхового лимита вносятся в форму в ручном режиме на основании данных страховых полисов. Устанавливаемые лимиты в ИС автоматически сверяются со страховыми и не должны их превышать. В случае превышения выводить инфолог. При необходимости форму можно вывести в формат Excel.</w:t>
      </w:r>
    </w:p>
    <w:p w14:paraId="09D39041" w14:textId="77777777" w:rsidR="00AD54CB" w:rsidRPr="002B6D0C" w:rsidRDefault="00AD54CB" w:rsidP="002B6D0C">
      <w:pPr>
        <w:rPr>
          <w:rFonts w:ascii="Times New Roman" w:eastAsia="Times New Roman" w:hAnsi="Times New Roman"/>
          <w:bCs/>
        </w:rPr>
      </w:pPr>
    </w:p>
    <w:p w14:paraId="1451C177"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hAnsi="Times New Roman"/>
          <w:b/>
        </w:rPr>
        <w:t xml:space="preserve">Обычная форма «УФПС». </w:t>
      </w:r>
      <w:r w:rsidRPr="002B6D0C">
        <w:rPr>
          <w:rFonts w:ascii="Times New Roman" w:eastAsia="Times New Roman" w:hAnsi="Times New Roman"/>
          <w:bCs/>
          <w:lang w:eastAsia="ru-RU"/>
        </w:rPr>
        <w:t xml:space="preserve">Основное назначение: форма представляет собой справочник всех УФПС/компаний ЦК, необходимый для корректного отражения операций в формах/отчетах/журналах и работы с документами модуля «Касса». </w:t>
      </w:r>
    </w:p>
    <w:p w14:paraId="1F77C062"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Форма «УФПС» содержит следующие поля:</w:t>
      </w:r>
    </w:p>
    <w:tbl>
      <w:tblPr>
        <w:tblStyle w:val="1d"/>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2"/>
        <w:gridCol w:w="6521"/>
      </w:tblGrid>
      <w:tr w:rsidR="00AD54CB" w:rsidRPr="002B6D0C" w14:paraId="13476853" w14:textId="77777777" w:rsidTr="00465F25">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auto"/>
          </w:tcPr>
          <w:p w14:paraId="501C3463" w14:textId="77777777" w:rsidR="00AD54CB" w:rsidRPr="002B6D0C" w:rsidRDefault="00AD54CB" w:rsidP="002B6D0C">
            <w:pPr>
              <w:pStyle w:val="affff0"/>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Поле</w:t>
            </w:r>
          </w:p>
        </w:tc>
        <w:tc>
          <w:tcPr>
            <w:tcW w:w="6521" w:type="dxa"/>
            <w:shd w:val="clear" w:color="auto" w:fill="auto"/>
          </w:tcPr>
          <w:p w14:paraId="65128A10" w14:textId="77777777" w:rsidR="00AD54CB" w:rsidRPr="002B6D0C" w:rsidRDefault="00AD54CB" w:rsidP="002B6D0C">
            <w:pPr>
              <w:pStyle w:val="affff0"/>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Описание</w:t>
            </w:r>
          </w:p>
        </w:tc>
      </w:tr>
      <w:tr w:rsidR="00AD54CB" w:rsidRPr="002B6D0C" w14:paraId="71097DE8" w14:textId="77777777" w:rsidTr="00465F25">
        <w:tc>
          <w:tcPr>
            <w:tcW w:w="2972" w:type="dxa"/>
          </w:tcPr>
          <w:p w14:paraId="3579E9D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Индекс УФПС</w:t>
            </w:r>
          </w:p>
        </w:tc>
        <w:tc>
          <w:tcPr>
            <w:tcW w:w="6521" w:type="dxa"/>
          </w:tcPr>
          <w:p w14:paraId="210C5444"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Отражается индекс УФПС</w:t>
            </w:r>
          </w:p>
        </w:tc>
      </w:tr>
      <w:tr w:rsidR="00AD54CB" w:rsidRPr="002B6D0C" w14:paraId="271D0F4D" w14:textId="77777777" w:rsidTr="00465F25">
        <w:tc>
          <w:tcPr>
            <w:tcW w:w="2972" w:type="dxa"/>
          </w:tcPr>
          <w:p w14:paraId="143018E2"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Наименование</w:t>
            </w:r>
          </w:p>
        </w:tc>
        <w:tc>
          <w:tcPr>
            <w:tcW w:w="6521" w:type="dxa"/>
          </w:tcPr>
          <w:p w14:paraId="14374349"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Отражается наименование УФПС</w:t>
            </w:r>
          </w:p>
        </w:tc>
      </w:tr>
      <w:tr w:rsidR="00AD54CB" w:rsidRPr="002B6D0C" w14:paraId="0FCB4189" w14:textId="77777777" w:rsidTr="00465F25">
        <w:tc>
          <w:tcPr>
            <w:tcW w:w="2972" w:type="dxa"/>
          </w:tcPr>
          <w:p w14:paraId="20E0D743"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Компания</w:t>
            </w:r>
          </w:p>
        </w:tc>
        <w:tc>
          <w:tcPr>
            <w:tcW w:w="6521" w:type="dxa"/>
          </w:tcPr>
          <w:p w14:paraId="6CAEFA7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Отражается принятый в ИС код УФПС</w:t>
            </w:r>
          </w:p>
        </w:tc>
      </w:tr>
      <w:tr w:rsidR="00AD54CB" w:rsidRPr="002B6D0C" w14:paraId="5D4F8EE5" w14:textId="77777777" w:rsidTr="00465F25">
        <w:tc>
          <w:tcPr>
            <w:tcW w:w="2972" w:type="dxa"/>
          </w:tcPr>
          <w:p w14:paraId="039DCEF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Для печатной формы</w:t>
            </w:r>
          </w:p>
        </w:tc>
        <w:tc>
          <w:tcPr>
            <w:tcW w:w="6521" w:type="dxa"/>
          </w:tcPr>
          <w:p w14:paraId="58194A98"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Отражается наименование УФПС в печатной форме</w:t>
            </w:r>
          </w:p>
        </w:tc>
      </w:tr>
      <w:tr w:rsidR="00AD54CB" w:rsidRPr="002B6D0C" w14:paraId="099502EF" w14:textId="77777777" w:rsidTr="00465F25">
        <w:tc>
          <w:tcPr>
            <w:tcW w:w="2972" w:type="dxa"/>
          </w:tcPr>
          <w:p w14:paraId="5029D3B0"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Наименование компании</w:t>
            </w:r>
          </w:p>
        </w:tc>
        <w:tc>
          <w:tcPr>
            <w:tcW w:w="6521" w:type="dxa"/>
          </w:tcPr>
          <w:p w14:paraId="6FAAE160"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Отражается наименование УФПС</w:t>
            </w:r>
          </w:p>
        </w:tc>
      </w:tr>
    </w:tbl>
    <w:p w14:paraId="349E4365" w14:textId="2D8A177F" w:rsidR="00AD54CB" w:rsidRDefault="00AD54CB" w:rsidP="002B6D0C">
      <w:pPr>
        <w:keepNext/>
        <w:keepLines/>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При необходимости форму можно вывести в формат Excel.</w:t>
      </w:r>
    </w:p>
    <w:p w14:paraId="25B43FFA" w14:textId="77777777" w:rsidR="00C13106" w:rsidRPr="002B6D0C" w:rsidRDefault="00C13106" w:rsidP="002B6D0C">
      <w:pPr>
        <w:keepNext/>
        <w:keepLines/>
        <w:ind w:firstLine="709"/>
        <w:contextualSpacing/>
        <w:jc w:val="both"/>
        <w:rPr>
          <w:rFonts w:ascii="Times New Roman" w:eastAsia="Times New Roman" w:hAnsi="Times New Roman"/>
          <w:bCs/>
          <w:lang w:eastAsia="ru-RU"/>
        </w:rPr>
      </w:pPr>
    </w:p>
    <w:p w14:paraId="413970E5" w14:textId="272A9A4B" w:rsidR="00AD54CB" w:rsidRPr="00C13106" w:rsidRDefault="00AD54CB" w:rsidP="00DB2A2C">
      <w:pPr>
        <w:pStyle w:val="32"/>
      </w:pPr>
      <w:r w:rsidRPr="00C13106">
        <w:t xml:space="preserve"> </w:t>
      </w:r>
      <w:bookmarkStart w:id="194" w:name="_Toc231471033"/>
      <w:r w:rsidRPr="00C13106">
        <w:t>Описание журналов в модуле Касса</w:t>
      </w:r>
      <w:bookmarkEnd w:id="194"/>
    </w:p>
    <w:p w14:paraId="53ACE8E4" w14:textId="3FF96588" w:rsidR="00AD54CB" w:rsidRPr="00C13106" w:rsidRDefault="00C13106" w:rsidP="00DF7FCC">
      <w:pPr>
        <w:pStyle w:val="42"/>
        <w:keepLines/>
        <w:numPr>
          <w:ilvl w:val="3"/>
          <w:numId w:val="222"/>
        </w:numPr>
        <w:tabs>
          <w:tab w:val="left" w:pos="1701"/>
        </w:tabs>
        <w:spacing w:before="0" w:after="0"/>
        <w:jc w:val="both"/>
        <w:rPr>
          <w:rFonts w:cs="Times New Roman"/>
          <w:sz w:val="24"/>
          <w:szCs w:val="24"/>
        </w:rPr>
      </w:pPr>
      <w:r>
        <w:rPr>
          <w:rFonts w:cs="Times New Roman"/>
          <w:sz w:val="24"/>
          <w:szCs w:val="24"/>
        </w:rPr>
        <w:t>Журнал «Лимит ДС»</w:t>
      </w:r>
    </w:p>
    <w:p w14:paraId="2B6F5BA8" w14:textId="77777777" w:rsidR="00AD54CB" w:rsidRPr="002B6D0C" w:rsidRDefault="00AD54CB" w:rsidP="002B6D0C">
      <w:pPr>
        <w:ind w:firstLine="708"/>
        <w:contextualSpacing/>
        <w:jc w:val="both"/>
        <w:rPr>
          <w:rFonts w:ascii="Times New Roman" w:hAnsi="Times New Roman"/>
          <w:b/>
        </w:rPr>
      </w:pPr>
      <w:r w:rsidRPr="002B6D0C">
        <w:rPr>
          <w:rFonts w:ascii="Times New Roman" w:eastAsia="Times New Roman" w:hAnsi="Times New Roman"/>
          <w:bCs/>
        </w:rPr>
        <w:t>Назначение: для автоматического формирования и расчета лимитов ДС в кассах, содержит значения устанавливаемых лимитов (Основной и Выплатной), а также значения расчетных лимитов, лимитов прошлого периода; страхового лимита в нерабочее время, сроки начала и окончания выплатного периода в разрезе видов ЦДС, индексов, дату начала действия лимитов.</w:t>
      </w:r>
    </w:p>
    <w:p w14:paraId="6A1BF3ED" w14:textId="60E8C699" w:rsidR="00AD54CB" w:rsidRPr="002B6D0C" w:rsidRDefault="00AD54CB" w:rsidP="002B6D0C">
      <w:pPr>
        <w:keepNext/>
        <w:keepLines/>
        <w:ind w:firstLine="708"/>
        <w:contextualSpacing/>
        <w:jc w:val="both"/>
        <w:rPr>
          <w:rFonts w:ascii="Times New Roman" w:eastAsia="Times New Roman" w:hAnsi="Times New Roman"/>
          <w:bCs/>
        </w:rPr>
      </w:pPr>
      <w:r w:rsidRPr="002B6D0C">
        <w:rPr>
          <w:rFonts w:ascii="Times New Roman" w:eastAsia="Times New Roman" w:hAnsi="Times New Roman"/>
          <w:bCs/>
        </w:rPr>
        <w:lastRenderedPageBreak/>
        <w:t xml:space="preserve">Автоматический расчет лимитов ДС осуществляется на основании Указания Банка России от 11.03.2014 N 3210-У (ред. от 19.06.2017)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(Зарегистрировано в Минюсте России 23.05.2014 N 32404). </w:t>
      </w:r>
    </w:p>
    <w:p w14:paraId="4D69B845" w14:textId="77777777" w:rsidR="00AD54CB" w:rsidRPr="002B6D0C" w:rsidRDefault="00AD54CB" w:rsidP="002B6D0C">
      <w:pPr>
        <w:keepNext/>
        <w:keepLines/>
        <w:ind w:firstLine="708"/>
        <w:contextualSpacing/>
        <w:jc w:val="both"/>
        <w:rPr>
          <w:rFonts w:ascii="Times New Roman" w:eastAsia="Times New Roman" w:hAnsi="Times New Roman"/>
          <w:bCs/>
        </w:rPr>
      </w:pPr>
      <w:r w:rsidRPr="002B6D0C">
        <w:rPr>
          <w:rFonts w:ascii="Times New Roman" w:eastAsia="Times New Roman" w:hAnsi="Times New Roman"/>
          <w:bCs/>
        </w:rPr>
        <w:t>Для расчета лимитов используются разнесенные операции из журналов Касса / Наличные ДС в ОПС и Наличные ДС в ГРК. Сбор показателей осуществляется по следующим преднастроенным фильтрам:</w:t>
      </w:r>
    </w:p>
    <w:p w14:paraId="6BCEFB7E" w14:textId="77777777" w:rsidR="00AD54CB" w:rsidRPr="002B6D0C" w:rsidRDefault="00AD54CB" w:rsidP="002B6D0C">
      <w:pPr>
        <w:ind w:firstLine="708"/>
        <w:contextualSpacing/>
        <w:jc w:val="both"/>
        <w:rPr>
          <w:rFonts w:ascii="Times New Roman" w:hAnsi="Times New Roman"/>
          <w:b/>
        </w:rPr>
      </w:pPr>
      <w:r w:rsidRPr="002B6D0C">
        <w:rPr>
          <w:rFonts w:ascii="Times New Roman" w:hAnsi="Times New Roman"/>
          <w:b/>
        </w:rPr>
        <w:t>Статьи Дневника ф.130 / Разделы ГРК, участвующие при расчете Лимитов ДС</w:t>
      </w:r>
    </w:p>
    <w:tbl>
      <w:tblPr>
        <w:tblStyle w:val="1d"/>
        <w:tblW w:w="948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38"/>
        <w:gridCol w:w="5245"/>
      </w:tblGrid>
      <w:tr w:rsidR="00AD54CB" w:rsidRPr="002B6D0C" w14:paraId="190C73C9" w14:textId="77777777" w:rsidTr="00465F25">
        <w:trPr>
          <w:cnfStyle w:val="100000000000" w:firstRow="1" w:lastRow="0" w:firstColumn="0" w:lastColumn="0" w:oddVBand="0" w:evenVBand="0" w:oddHBand="0" w:evenHBand="0" w:firstRowFirstColumn="0" w:firstRowLastColumn="0" w:lastRowFirstColumn="0" w:lastRowLastColumn="0"/>
        </w:trPr>
        <w:tc>
          <w:tcPr>
            <w:tcW w:w="4238" w:type="dxa"/>
            <w:shd w:val="clear" w:color="auto" w:fill="auto"/>
          </w:tcPr>
          <w:p w14:paraId="7E92F519"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Поле</w:t>
            </w:r>
          </w:p>
        </w:tc>
        <w:tc>
          <w:tcPr>
            <w:tcW w:w="5245" w:type="dxa"/>
            <w:shd w:val="clear" w:color="auto" w:fill="auto"/>
          </w:tcPr>
          <w:p w14:paraId="66D1C8AD"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Описание</w:t>
            </w:r>
          </w:p>
        </w:tc>
      </w:tr>
      <w:tr w:rsidR="00AD54CB" w:rsidRPr="002B6D0C" w14:paraId="7E53859F" w14:textId="77777777" w:rsidTr="00465F25">
        <w:tc>
          <w:tcPr>
            <w:tcW w:w="9483" w:type="dxa"/>
            <w:gridSpan w:val="2"/>
          </w:tcPr>
          <w:p w14:paraId="0DC29ED2"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
                <w:bCs/>
                <w:color w:val="000000" w:themeColor="text1"/>
              </w:rPr>
              <w:t>Статьи Дневника ф. 130</w:t>
            </w:r>
          </w:p>
        </w:tc>
      </w:tr>
      <w:tr w:rsidR="00AD54CB" w:rsidRPr="002B6D0C" w14:paraId="2AEBE1F0" w14:textId="77777777" w:rsidTr="00465F25">
        <w:tc>
          <w:tcPr>
            <w:tcW w:w="4238" w:type="dxa"/>
            <w:vAlign w:val="top"/>
          </w:tcPr>
          <w:p w14:paraId="653A32D3"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V, объем поступления, исключения</w:t>
            </w:r>
          </w:p>
          <w:p w14:paraId="04BCB17B"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Направление = доход</w:t>
            </w:r>
          </w:p>
        </w:tc>
        <w:tc>
          <w:tcPr>
            <w:tcW w:w="5245" w:type="dxa"/>
            <w:vAlign w:val="top"/>
          </w:tcPr>
          <w:p w14:paraId="55F17394"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Кроме 3.16.*, 3.17.*, 3.18.*, 3.19.*, 3.20.*, 3.21.*, 3.1.*, 3.2.1.*</w:t>
            </w:r>
          </w:p>
        </w:tc>
      </w:tr>
      <w:tr w:rsidR="00AD54CB" w:rsidRPr="002B6D0C" w14:paraId="61F16597" w14:textId="77777777" w:rsidTr="00465F25">
        <w:tc>
          <w:tcPr>
            <w:tcW w:w="4238" w:type="dxa"/>
            <w:vAlign w:val="top"/>
          </w:tcPr>
          <w:p w14:paraId="3647809E"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Vзс, Статьи объема выплат</w:t>
            </w:r>
          </w:p>
          <w:p w14:paraId="701DEB5D"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Направление = расход</w:t>
            </w:r>
          </w:p>
        </w:tc>
        <w:tc>
          <w:tcPr>
            <w:tcW w:w="5245" w:type="dxa"/>
            <w:vAlign w:val="top"/>
          </w:tcPr>
          <w:p w14:paraId="46DB30F1"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4.5.*,4.6.*, 4.20.1.*</w:t>
            </w:r>
          </w:p>
        </w:tc>
      </w:tr>
      <w:tr w:rsidR="00AD54CB" w:rsidRPr="002B6D0C" w14:paraId="166EC27C" w14:textId="77777777" w:rsidTr="00465F25">
        <w:tc>
          <w:tcPr>
            <w:tcW w:w="4238" w:type="dxa"/>
            <w:vAlign w:val="top"/>
          </w:tcPr>
          <w:p w14:paraId="04D33C1C"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Ки - Выборка статей по излишкам, сданным в ГРК</w:t>
            </w:r>
          </w:p>
          <w:p w14:paraId="36B5A104"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Если расчетный Ки=0, то из настроек принудительно проставляется значение «7»</w:t>
            </w:r>
          </w:p>
        </w:tc>
        <w:tc>
          <w:tcPr>
            <w:tcW w:w="5245" w:type="dxa"/>
            <w:vAlign w:val="top"/>
          </w:tcPr>
          <w:p w14:paraId="70EEDBAF"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4.34.1., 4.36.1., 4.37.1., 4.38.1., 4.39.1.</w:t>
            </w:r>
          </w:p>
        </w:tc>
      </w:tr>
      <w:tr w:rsidR="00AD54CB" w:rsidRPr="002B6D0C" w14:paraId="7C73B857" w14:textId="77777777" w:rsidTr="00465F25">
        <w:tc>
          <w:tcPr>
            <w:tcW w:w="4238" w:type="dxa"/>
            <w:vAlign w:val="top"/>
          </w:tcPr>
          <w:p w14:paraId="3227D6E7"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ПЗ, Выборка статей по подкреплению из ГРК в ОПС</w:t>
            </w:r>
          </w:p>
        </w:tc>
        <w:tc>
          <w:tcPr>
            <w:tcW w:w="5245" w:type="dxa"/>
            <w:vAlign w:val="top"/>
          </w:tcPr>
          <w:p w14:paraId="3D6C3D2D"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3.1.1.1., 3.1.1.2., 3.2.1.1., 3.2.1.2., 3.3.1.1., 3.3.1.2., 3.4.1., 3.5.1.1., 3.5.1.2.</w:t>
            </w:r>
          </w:p>
        </w:tc>
      </w:tr>
      <w:tr w:rsidR="00AD54CB" w:rsidRPr="002B6D0C" w14:paraId="40B2DC77" w14:textId="77777777" w:rsidTr="00465F25">
        <w:tc>
          <w:tcPr>
            <w:tcW w:w="9483" w:type="dxa"/>
            <w:gridSpan w:val="2"/>
          </w:tcPr>
          <w:p w14:paraId="7E73EF5E"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
                <w:bCs/>
                <w:color w:val="000000" w:themeColor="text1"/>
              </w:rPr>
              <w:t>Разделы ГРК</w:t>
            </w:r>
          </w:p>
        </w:tc>
      </w:tr>
      <w:tr w:rsidR="00AD54CB" w:rsidRPr="002B6D0C" w14:paraId="45C3A3FC" w14:textId="77777777" w:rsidTr="00465F25">
        <w:tc>
          <w:tcPr>
            <w:tcW w:w="4238" w:type="dxa"/>
            <w:vAlign w:val="top"/>
          </w:tcPr>
          <w:p w14:paraId="28C089B0"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V поступлений</w:t>
            </w:r>
          </w:p>
          <w:p w14:paraId="7D6EF136"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Направление = доход</w:t>
            </w:r>
          </w:p>
        </w:tc>
        <w:tc>
          <w:tcPr>
            <w:tcW w:w="5245" w:type="dxa"/>
            <w:vAlign w:val="top"/>
          </w:tcPr>
          <w:p w14:paraId="2428A160"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2.1.* ,2.2.*, 2.3.*</w:t>
            </w:r>
          </w:p>
        </w:tc>
      </w:tr>
      <w:tr w:rsidR="00AD54CB" w:rsidRPr="002B6D0C" w14:paraId="0D0674F7" w14:textId="77777777" w:rsidTr="00465F25">
        <w:tc>
          <w:tcPr>
            <w:tcW w:w="4238" w:type="dxa"/>
            <w:vAlign w:val="top"/>
          </w:tcPr>
          <w:p w14:paraId="7D76D8A7"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V выплат</w:t>
            </w:r>
          </w:p>
          <w:p w14:paraId="53628444"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Направление = расход</w:t>
            </w:r>
          </w:p>
        </w:tc>
        <w:tc>
          <w:tcPr>
            <w:tcW w:w="5245" w:type="dxa"/>
            <w:vAlign w:val="top"/>
          </w:tcPr>
          <w:p w14:paraId="0578F973"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3.1.*, 3.3.*, 3.4.*, 3.5.*, 3.6.*</w:t>
            </w:r>
          </w:p>
        </w:tc>
      </w:tr>
      <w:tr w:rsidR="00AD54CB" w:rsidRPr="002B6D0C" w14:paraId="5B9DEA0D" w14:textId="77777777" w:rsidTr="00465F25">
        <w:tc>
          <w:tcPr>
            <w:tcW w:w="4238" w:type="dxa"/>
            <w:vAlign w:val="top"/>
          </w:tcPr>
          <w:p w14:paraId="4BC1E672"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Ки, Инкассация</w:t>
            </w:r>
          </w:p>
          <w:p w14:paraId="68B27E86"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Если расчетный Ки=0, то из настроек принудительно проставляется значение «7»</w:t>
            </w:r>
          </w:p>
        </w:tc>
        <w:tc>
          <w:tcPr>
            <w:tcW w:w="5245" w:type="dxa"/>
            <w:vAlign w:val="top"/>
          </w:tcPr>
          <w:p w14:paraId="22ACD617"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3.2.*</w:t>
            </w:r>
          </w:p>
        </w:tc>
      </w:tr>
      <w:tr w:rsidR="00AD54CB" w:rsidRPr="002B6D0C" w14:paraId="508E1797" w14:textId="77777777" w:rsidTr="00465F25">
        <w:tc>
          <w:tcPr>
            <w:tcW w:w="4238" w:type="dxa"/>
            <w:vAlign w:val="top"/>
          </w:tcPr>
          <w:p w14:paraId="5428C951"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ПЗ, Подкрепления</w:t>
            </w:r>
          </w:p>
        </w:tc>
        <w:tc>
          <w:tcPr>
            <w:tcW w:w="5245" w:type="dxa"/>
            <w:vAlign w:val="top"/>
          </w:tcPr>
          <w:p w14:paraId="3BC0050A" w14:textId="77777777" w:rsidR="00AD54CB" w:rsidRPr="002B6D0C" w:rsidRDefault="00AD54CB" w:rsidP="002B6D0C">
            <w:pPr>
              <w:ind w:firstLine="162"/>
              <w:jc w:val="both"/>
              <w:rPr>
                <w:rFonts w:ascii="Times New Roman" w:eastAsia="Times New Roman" w:hAnsi="Times New Roman"/>
                <w:bCs/>
                <w:color w:val="000000" w:themeColor="text1"/>
              </w:rPr>
            </w:pPr>
            <w:r w:rsidRPr="002B6D0C">
              <w:rPr>
                <w:rFonts w:ascii="Times New Roman" w:eastAsia="Times New Roman" w:hAnsi="Times New Roman"/>
                <w:bCs/>
                <w:color w:val="000000" w:themeColor="text1"/>
              </w:rPr>
              <w:t>2.1.*</w:t>
            </w:r>
          </w:p>
        </w:tc>
      </w:tr>
    </w:tbl>
    <w:p w14:paraId="762BD637"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Лимиты ДС на будущий год рассчитываются по основному периоду расчета (4 квартал прошлого года). Если нет разнесенных операций в выборке, то поиск осуществляется по дополнительному периоду для расчета (3 квартал прошлого года). </w:t>
      </w:r>
    </w:p>
    <w:p w14:paraId="0AC5FE6F" w14:textId="77777777" w:rsidR="00AD54CB" w:rsidRPr="002B6D0C" w:rsidRDefault="00AD54CB" w:rsidP="002B6D0C">
      <w:pPr>
        <w:ind w:firstLine="709"/>
        <w:jc w:val="both"/>
        <w:rPr>
          <w:rFonts w:ascii="Times New Roman" w:hAnsi="Times New Roman"/>
        </w:rPr>
      </w:pPr>
      <w:r w:rsidRPr="002B6D0C">
        <w:rPr>
          <w:rFonts w:ascii="Times New Roman" w:hAnsi="Times New Roman"/>
        </w:rPr>
        <w:t>Для автоматического формирования журналов «Лимиты ДС» используется периодическая операция «Формирование журналов и расчет лимитов ДС» (п. 5.1 Приложения 1 к ТЗ).</w:t>
      </w:r>
    </w:p>
    <w:p w14:paraId="74CA895D" w14:textId="1163C3B0" w:rsidR="00AD54CB" w:rsidRDefault="00AD54CB" w:rsidP="005603E4">
      <w:pPr>
        <w:ind w:firstLine="708"/>
        <w:jc w:val="both"/>
        <w:rPr>
          <w:rFonts w:ascii="Times New Roman" w:hAnsi="Times New Roman"/>
        </w:rPr>
      </w:pPr>
      <w:r w:rsidRPr="002B6D0C">
        <w:rPr>
          <w:rFonts w:ascii="Times New Roman" w:hAnsi="Times New Roman"/>
        </w:rPr>
        <w:t>Форма содержит фильтры: по статусам журналов: Создано; Утверждено; Разнесено. Фильтр по компании, почта</w:t>
      </w:r>
      <w:r w:rsidR="005603E4">
        <w:rPr>
          <w:rFonts w:ascii="Times New Roman" w:hAnsi="Times New Roman"/>
        </w:rPr>
        <w:t>мту и периоду (дата с/дата по).</w:t>
      </w:r>
    </w:p>
    <w:p w14:paraId="3B56E4CB" w14:textId="77777777" w:rsidR="005603E4" w:rsidRPr="005603E4" w:rsidRDefault="005603E4" w:rsidP="005603E4">
      <w:pPr>
        <w:ind w:firstLine="708"/>
        <w:jc w:val="both"/>
        <w:rPr>
          <w:rFonts w:ascii="Times New Roman" w:hAnsi="Times New Roman"/>
        </w:rPr>
      </w:pPr>
    </w:p>
    <w:p w14:paraId="5126534B" w14:textId="6B6EF1E1" w:rsidR="005603E4" w:rsidRPr="005603E4" w:rsidRDefault="005603E4" w:rsidP="00DF7FCC">
      <w:pPr>
        <w:pStyle w:val="42"/>
        <w:keepLines/>
        <w:numPr>
          <w:ilvl w:val="3"/>
          <w:numId w:val="222"/>
        </w:numPr>
        <w:tabs>
          <w:tab w:val="left" w:pos="1701"/>
        </w:tabs>
        <w:spacing w:before="0" w:after="0"/>
        <w:jc w:val="both"/>
        <w:rPr>
          <w:rFonts w:cs="Times New Roman"/>
          <w:sz w:val="24"/>
          <w:szCs w:val="24"/>
        </w:rPr>
      </w:pPr>
      <w:r w:rsidRPr="005603E4">
        <w:rPr>
          <w:rFonts w:cs="Times New Roman"/>
          <w:sz w:val="24"/>
          <w:szCs w:val="24"/>
        </w:rPr>
        <w:t>Журнал «Наличные ДС в ГРК»</w:t>
      </w:r>
    </w:p>
    <w:p w14:paraId="1904B07F" w14:textId="5A06C7A8" w:rsidR="00AD54CB" w:rsidRPr="002B6D0C" w:rsidRDefault="00AD54CB" w:rsidP="002B6D0C">
      <w:pPr>
        <w:ind w:firstLine="709"/>
        <w:contextualSpacing/>
        <w:jc w:val="both"/>
        <w:rPr>
          <w:rFonts w:ascii="Times New Roman" w:eastAsia="Times New Roman" w:hAnsi="Times New Roman"/>
          <w:bCs/>
        </w:rPr>
      </w:pPr>
      <w:r w:rsidRPr="005603E4">
        <w:rPr>
          <w:rFonts w:ascii="Times New Roman" w:eastAsiaTheme="majorEastAsia" w:hAnsi="Times New Roman"/>
          <w:b/>
          <w:iCs/>
        </w:rPr>
        <w:t>Основное</w:t>
      </w:r>
      <w:r w:rsidRPr="002B6D0C">
        <w:rPr>
          <w:rFonts w:ascii="Times New Roman" w:eastAsia="Times New Roman" w:hAnsi="Times New Roman"/>
          <w:bCs/>
        </w:rPr>
        <w:t xml:space="preserve"> назначение:</w:t>
      </w:r>
      <w:r w:rsidRPr="002B6D0C">
        <w:rPr>
          <w:rFonts w:ascii="Times New Roman" w:eastAsia="Times New Roman" w:hAnsi="Times New Roman"/>
          <w:b/>
          <w:bCs/>
        </w:rPr>
        <w:t xml:space="preserve"> </w:t>
      </w:r>
      <w:r w:rsidRPr="002B6D0C">
        <w:rPr>
          <w:rFonts w:ascii="Times New Roman" w:eastAsia="Times New Roman" w:hAnsi="Times New Roman"/>
          <w:bCs/>
        </w:rPr>
        <w:t>содержит информацию о движении наличных ДС в кассе в разрезе дней месяца, кодов разделов ГРК, статей БДДС, видов операций (расход/доход), остатка на начало и на конец месяца, ДС в пути.</w:t>
      </w:r>
    </w:p>
    <w:p w14:paraId="63F3A76A"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Журнал содержит следующие атрибуты:</w:t>
      </w:r>
    </w:p>
    <w:tbl>
      <w:tblPr>
        <w:tblStyle w:val="1d"/>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5528"/>
        <w:gridCol w:w="1843"/>
      </w:tblGrid>
      <w:tr w:rsidR="00AD54CB" w:rsidRPr="002B6D0C" w14:paraId="4B407836" w14:textId="77777777" w:rsidTr="003D340A">
        <w:trPr>
          <w:cnfStyle w:val="100000000000" w:firstRow="1" w:lastRow="0" w:firstColumn="0" w:lastColumn="0" w:oddVBand="0" w:evenVBand="0" w:oddHBand="0" w:evenHBand="0" w:firstRowFirstColumn="0" w:firstRowLastColumn="0" w:lastRowFirstColumn="0" w:lastRowLastColumn="0"/>
        </w:trPr>
        <w:tc>
          <w:tcPr>
            <w:tcW w:w="1980" w:type="dxa"/>
            <w:shd w:val="clear" w:color="auto" w:fill="auto"/>
          </w:tcPr>
          <w:p w14:paraId="156A7EF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Поле</w:t>
            </w:r>
          </w:p>
        </w:tc>
        <w:tc>
          <w:tcPr>
            <w:tcW w:w="5528" w:type="dxa"/>
            <w:shd w:val="clear" w:color="auto" w:fill="auto"/>
          </w:tcPr>
          <w:p w14:paraId="31950A4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c>
          <w:tcPr>
            <w:tcW w:w="1843" w:type="dxa"/>
            <w:shd w:val="clear" w:color="auto" w:fill="auto"/>
          </w:tcPr>
          <w:p w14:paraId="3DB7B250"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Обязательность заполнения</w:t>
            </w:r>
          </w:p>
        </w:tc>
      </w:tr>
      <w:tr w:rsidR="00AD54CB" w:rsidRPr="002B6D0C" w14:paraId="3B58FC7D" w14:textId="77777777" w:rsidTr="003D340A">
        <w:tc>
          <w:tcPr>
            <w:tcW w:w="1980" w:type="dxa"/>
          </w:tcPr>
          <w:p w14:paraId="03507E9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 ЦК</w:t>
            </w:r>
          </w:p>
        </w:tc>
        <w:tc>
          <w:tcPr>
            <w:tcW w:w="5528" w:type="dxa"/>
          </w:tcPr>
          <w:p w14:paraId="421551E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компании ЦК, отражает принадлежность журнала к компании</w:t>
            </w:r>
          </w:p>
        </w:tc>
        <w:tc>
          <w:tcPr>
            <w:tcW w:w="1843" w:type="dxa"/>
          </w:tcPr>
          <w:p w14:paraId="46F4E09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6077E382" w14:textId="77777777" w:rsidTr="003D340A">
        <w:tc>
          <w:tcPr>
            <w:tcW w:w="1980" w:type="dxa"/>
          </w:tcPr>
          <w:p w14:paraId="5FDB1602"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Наименование компании ЦК</w:t>
            </w:r>
          </w:p>
        </w:tc>
        <w:tc>
          <w:tcPr>
            <w:tcW w:w="5528" w:type="dxa"/>
          </w:tcPr>
          <w:p w14:paraId="72E8395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компании ЦК заполняется автоматически</w:t>
            </w:r>
          </w:p>
        </w:tc>
        <w:tc>
          <w:tcPr>
            <w:tcW w:w="1843" w:type="dxa"/>
          </w:tcPr>
          <w:p w14:paraId="51EBDC86"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41A10C6E" w14:textId="77777777" w:rsidTr="003D340A">
        <w:tc>
          <w:tcPr>
            <w:tcW w:w="1980" w:type="dxa"/>
          </w:tcPr>
          <w:p w14:paraId="725FE27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журнала</w:t>
            </w:r>
          </w:p>
        </w:tc>
        <w:tc>
          <w:tcPr>
            <w:tcW w:w="5528" w:type="dxa"/>
          </w:tcPr>
          <w:p w14:paraId="637FF32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журнала присваивается системой автоматически</w:t>
            </w:r>
          </w:p>
        </w:tc>
        <w:tc>
          <w:tcPr>
            <w:tcW w:w="1843" w:type="dxa"/>
          </w:tcPr>
          <w:p w14:paraId="3EA1009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20F698D3" w14:textId="77777777" w:rsidTr="003D340A">
        <w:tc>
          <w:tcPr>
            <w:tcW w:w="1980" w:type="dxa"/>
          </w:tcPr>
          <w:p w14:paraId="5A66B4C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Вид ЦДС</w:t>
            </w:r>
          </w:p>
        </w:tc>
        <w:tc>
          <w:tcPr>
            <w:tcW w:w="5528" w:type="dxa"/>
          </w:tcPr>
          <w:p w14:paraId="3132D1F9"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Выпадающий список видов ЦДС, перечень ограничен в зависимости от типа журнала ГРК:</w:t>
            </w:r>
          </w:p>
          <w:p w14:paraId="05AE0B76"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АХК, ГРК, ТК.</w:t>
            </w:r>
          </w:p>
        </w:tc>
        <w:tc>
          <w:tcPr>
            <w:tcW w:w="1843" w:type="dxa"/>
          </w:tcPr>
          <w:p w14:paraId="00FA64B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7FA6F470" w14:textId="77777777" w:rsidTr="003D340A">
        <w:tc>
          <w:tcPr>
            <w:tcW w:w="1980" w:type="dxa"/>
          </w:tcPr>
          <w:p w14:paraId="2F51900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Период</w:t>
            </w:r>
          </w:p>
        </w:tc>
        <w:tc>
          <w:tcPr>
            <w:tcW w:w="5528" w:type="dxa"/>
          </w:tcPr>
          <w:p w14:paraId="671006F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Вводится первая дата периода (календарного месяца)</w:t>
            </w:r>
          </w:p>
        </w:tc>
        <w:tc>
          <w:tcPr>
            <w:tcW w:w="1843" w:type="dxa"/>
          </w:tcPr>
          <w:p w14:paraId="6CE7474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207E43F5" w14:textId="77777777" w:rsidTr="003D340A">
        <w:tc>
          <w:tcPr>
            <w:tcW w:w="1980" w:type="dxa"/>
          </w:tcPr>
          <w:p w14:paraId="42FC77F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c>
          <w:tcPr>
            <w:tcW w:w="5528" w:type="dxa"/>
          </w:tcPr>
          <w:p w14:paraId="6A93A56F"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Вводится краткое описание журнала</w:t>
            </w:r>
          </w:p>
        </w:tc>
        <w:tc>
          <w:tcPr>
            <w:tcW w:w="1843" w:type="dxa"/>
            <w:vAlign w:val="top"/>
          </w:tcPr>
          <w:p w14:paraId="3D3E7794"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146430E3" w14:textId="77777777" w:rsidTr="003D340A">
        <w:tc>
          <w:tcPr>
            <w:tcW w:w="1980" w:type="dxa"/>
          </w:tcPr>
          <w:p w14:paraId="2701C3A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w:t>
            </w:r>
          </w:p>
        </w:tc>
        <w:tc>
          <w:tcPr>
            <w:tcW w:w="5528" w:type="dxa"/>
          </w:tcPr>
          <w:p w14:paraId="09BBB99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Выбирается код Почтамта из справочника</w:t>
            </w:r>
          </w:p>
        </w:tc>
        <w:tc>
          <w:tcPr>
            <w:tcW w:w="1843" w:type="dxa"/>
            <w:vAlign w:val="top"/>
          </w:tcPr>
          <w:p w14:paraId="01CC444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478194B3" w14:textId="77777777" w:rsidTr="003D340A">
        <w:tc>
          <w:tcPr>
            <w:tcW w:w="1980" w:type="dxa"/>
          </w:tcPr>
          <w:p w14:paraId="62B426D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c>
          <w:tcPr>
            <w:tcW w:w="5528" w:type="dxa"/>
          </w:tcPr>
          <w:p w14:paraId="3442132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наименование выбранного почтамта</w:t>
            </w:r>
          </w:p>
        </w:tc>
        <w:tc>
          <w:tcPr>
            <w:tcW w:w="1843" w:type="dxa"/>
            <w:vAlign w:val="top"/>
          </w:tcPr>
          <w:p w14:paraId="65E61A08"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4A6E8627" w14:textId="77777777" w:rsidTr="003D340A">
        <w:tc>
          <w:tcPr>
            <w:tcW w:w="1980" w:type="dxa"/>
          </w:tcPr>
          <w:p w14:paraId="5132712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Утвержден</w:t>
            </w:r>
          </w:p>
        </w:tc>
        <w:tc>
          <w:tcPr>
            <w:tcW w:w="5528" w:type="dxa"/>
          </w:tcPr>
          <w:p w14:paraId="172C45C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статус утверждения журнала:</w:t>
            </w:r>
          </w:p>
          <w:p w14:paraId="187EB8B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 – журнал утвержден полностью (утверждены все строки данного журнала);</w:t>
            </w:r>
          </w:p>
          <w:p w14:paraId="508220BF"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«Нет» – журнал не утвержден (не утверждена хотя бы одна строка журнала).</w:t>
            </w:r>
          </w:p>
        </w:tc>
        <w:tc>
          <w:tcPr>
            <w:tcW w:w="1843" w:type="dxa"/>
            <w:vAlign w:val="top"/>
          </w:tcPr>
          <w:p w14:paraId="2B2F236B"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34EA02B5" w14:textId="77777777" w:rsidTr="003D340A">
        <w:tc>
          <w:tcPr>
            <w:tcW w:w="1980" w:type="dxa"/>
          </w:tcPr>
          <w:p w14:paraId="0D1D6E8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Ручные операции</w:t>
            </w:r>
          </w:p>
        </w:tc>
        <w:tc>
          <w:tcPr>
            <w:tcW w:w="5528" w:type="dxa"/>
          </w:tcPr>
          <w:p w14:paraId="3D26A54F"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Вводится признак создания журнала вручную пользователем:</w:t>
            </w:r>
          </w:p>
          <w:p w14:paraId="0EA0A73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 - строки журнала будут создаваться вручную;</w:t>
            </w:r>
          </w:p>
          <w:p w14:paraId="443C72F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«Нет» - строки журнала будут загружаться.</w:t>
            </w:r>
          </w:p>
        </w:tc>
        <w:tc>
          <w:tcPr>
            <w:tcW w:w="1843" w:type="dxa"/>
            <w:vAlign w:val="top"/>
          </w:tcPr>
          <w:p w14:paraId="5E13B3EA"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469E59E2" w14:textId="77777777" w:rsidTr="003D340A">
        <w:tc>
          <w:tcPr>
            <w:tcW w:w="1980" w:type="dxa"/>
          </w:tcPr>
          <w:p w14:paraId="1076A669"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Разнесено</w:t>
            </w:r>
          </w:p>
        </w:tc>
        <w:tc>
          <w:tcPr>
            <w:tcW w:w="5528" w:type="dxa"/>
          </w:tcPr>
          <w:p w14:paraId="32DAB6A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После успешной разноски журнала, автоматически заполняется значение «Да»</w:t>
            </w:r>
          </w:p>
        </w:tc>
        <w:tc>
          <w:tcPr>
            <w:tcW w:w="1843" w:type="dxa"/>
            <w:vAlign w:val="top"/>
          </w:tcPr>
          <w:p w14:paraId="0B9DFA77" w14:textId="77777777" w:rsidR="00AD54CB" w:rsidRPr="002B6D0C" w:rsidRDefault="00AD54CB" w:rsidP="002B6D0C">
            <w:pPr>
              <w:jc w:val="both"/>
              <w:rPr>
                <w:rFonts w:ascii="Times New Roman" w:eastAsia="Times New Roman" w:hAnsi="Times New Roman"/>
                <w:bCs/>
                <w:color w:val="0D0D0D" w:themeColor="text1" w:themeTint="F2"/>
              </w:rPr>
            </w:pPr>
          </w:p>
        </w:tc>
      </w:tr>
    </w:tbl>
    <w:p w14:paraId="6C2457DB" w14:textId="77777777" w:rsidR="00E652D9" w:rsidRDefault="00E652D9" w:rsidP="002B6D0C">
      <w:pPr>
        <w:ind w:firstLine="709"/>
        <w:jc w:val="both"/>
        <w:rPr>
          <w:rFonts w:ascii="Times New Roman" w:eastAsia="Times New Roman" w:hAnsi="Times New Roman"/>
          <w:b/>
          <w:bCs/>
        </w:rPr>
      </w:pPr>
    </w:p>
    <w:p w14:paraId="43EB04D9" w14:textId="25C0AFC8" w:rsidR="00AD54CB" w:rsidRPr="002B6D0C" w:rsidRDefault="00AD54CB" w:rsidP="002B6D0C">
      <w:pPr>
        <w:ind w:firstLine="709"/>
        <w:jc w:val="both"/>
        <w:rPr>
          <w:rFonts w:ascii="Times New Roman" w:eastAsia="Times New Roman" w:hAnsi="Times New Roman"/>
          <w:b/>
          <w:bCs/>
        </w:rPr>
      </w:pPr>
      <w:r w:rsidRPr="002B6D0C">
        <w:rPr>
          <w:rFonts w:ascii="Times New Roman" w:eastAsia="Times New Roman" w:hAnsi="Times New Roman"/>
          <w:b/>
          <w:bCs/>
        </w:rPr>
        <w:t>Процесс формирования Журнала «Наличные ДС в ГРК»</w:t>
      </w:r>
    </w:p>
    <w:p w14:paraId="2A25D931"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Заголовки журналов «Наличные ДС в ГРК» создаются пользователями самостоятельно. А также автоматически системой при отработке пакетного задания «Формирование строк ОПС и ГРК» при создании строки выходного дня, согласно справочнику ЦДС. </w:t>
      </w:r>
    </w:p>
    <w:p w14:paraId="0909F6E9"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В шапке формы Журнала содержатся фильтры «Вид ЦДС», «Компания ЦК», «Филиал/Почтамт», «Дата с», «Дата по».</w:t>
      </w:r>
    </w:p>
    <w:p w14:paraId="5E51EE68" w14:textId="77777777" w:rsidR="00AD54CB" w:rsidRPr="002B6D0C" w:rsidRDefault="00AD54CB" w:rsidP="002B6D0C">
      <w:pPr>
        <w:ind w:firstLine="709"/>
        <w:jc w:val="both"/>
        <w:rPr>
          <w:rFonts w:ascii="Times New Roman" w:hAnsi="Times New Roman"/>
          <w:bCs/>
        </w:rPr>
      </w:pPr>
      <w:r w:rsidRPr="002B6D0C">
        <w:rPr>
          <w:rFonts w:ascii="Times New Roman" w:eastAsia="Times New Roman" w:hAnsi="Times New Roman"/>
          <w:bCs/>
        </w:rPr>
        <w:t xml:space="preserve">При работе с Журналом работает ограничение списка доступных «Компаний ЦК» в рамках доступных компаний пользователя. </w:t>
      </w:r>
    </w:p>
    <w:p w14:paraId="0833FA9B"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На каждый период (месяц) для одного Почтамта + Вида ЦДС может быть создан только один журнал. </w:t>
      </w:r>
    </w:p>
    <w:p w14:paraId="4D21B239"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При работе с Журналом возможен: ручной ввод данных в журналы либо загрузка данных в журналы.</w:t>
      </w:r>
    </w:p>
    <w:p w14:paraId="20BF0B1A"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Для осуществления ручного ввода данных, необходимо в журнале, у которого:</w:t>
      </w:r>
    </w:p>
    <w:p w14:paraId="5C19A87B"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«Утвержден» = «Нет»;</w:t>
      </w:r>
    </w:p>
    <w:p w14:paraId="5F614DD3"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«Ручные операции» = «Да»;</w:t>
      </w:r>
    </w:p>
    <w:p w14:paraId="32F37B02"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«Разнесено» = «Нет»,</w:t>
      </w:r>
    </w:p>
    <w:p w14:paraId="41C2D005"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перейти к строкам (нажать кнопку «Строки»).</w:t>
      </w:r>
    </w:p>
    <w:p w14:paraId="69B336EA"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Форма строк журнала «Наличные ДС в ГРК» разделена на две части:</w:t>
      </w:r>
    </w:p>
    <w:p w14:paraId="1B4EACD1"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Область остатков (верхняя часть);</w:t>
      </w:r>
    </w:p>
    <w:p w14:paraId="3448806E"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Область оборотов (нижняя часть).</w:t>
      </w:r>
    </w:p>
    <w:p w14:paraId="5C73BFC5"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Для ручного заведения остатков необходимо в области остатков (верхняя часть) формы заполнить поля, описанные ниже:</w:t>
      </w:r>
    </w:p>
    <w:p w14:paraId="5F90D12A" w14:textId="77777777" w:rsidR="00AD54CB" w:rsidRPr="002B6D0C" w:rsidRDefault="00AD54CB" w:rsidP="002B6D0C">
      <w:pPr>
        <w:pStyle w:val="af"/>
        <w:numPr>
          <w:ilvl w:val="0"/>
          <w:numId w:val="0"/>
        </w:numPr>
        <w:spacing w:line="240" w:lineRule="auto"/>
        <w:ind w:firstLine="709"/>
        <w:rPr>
          <w:rFonts w:ascii="Times New Roman" w:hAnsi="Times New Roman"/>
          <w:b/>
          <w:bCs/>
          <w:sz w:val="24"/>
          <w:szCs w:val="24"/>
          <w:lang w:eastAsia="en-US"/>
        </w:rPr>
      </w:pPr>
      <w:r w:rsidRPr="002B6D0C">
        <w:rPr>
          <w:rFonts w:ascii="Times New Roman" w:hAnsi="Times New Roman"/>
          <w:b/>
          <w:bCs/>
          <w:sz w:val="24"/>
          <w:szCs w:val="24"/>
          <w:lang w:eastAsia="en-US"/>
        </w:rPr>
        <w:t>Поля области остатков формы строк журнала «Наличные ДС в ГРК»:</w:t>
      </w:r>
    </w:p>
    <w:tbl>
      <w:tblPr>
        <w:tblStyle w:val="1d"/>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7"/>
        <w:gridCol w:w="6804"/>
      </w:tblGrid>
      <w:tr w:rsidR="00AD54CB" w:rsidRPr="002B6D0C" w14:paraId="7153FF93" w14:textId="77777777" w:rsidTr="00465F25">
        <w:trPr>
          <w:cnfStyle w:val="100000000000" w:firstRow="1" w:lastRow="0" w:firstColumn="0" w:lastColumn="0" w:oddVBand="0" w:evenVBand="0" w:oddHBand="0" w:evenHBand="0" w:firstRowFirstColumn="0" w:firstRowLastColumn="0" w:lastRowFirstColumn="0" w:lastRowLastColumn="0"/>
        </w:trPr>
        <w:tc>
          <w:tcPr>
            <w:tcW w:w="2547" w:type="dxa"/>
            <w:shd w:val="clear" w:color="auto" w:fill="auto"/>
          </w:tcPr>
          <w:p w14:paraId="51B527F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Поле</w:t>
            </w:r>
          </w:p>
        </w:tc>
        <w:tc>
          <w:tcPr>
            <w:tcW w:w="6804" w:type="dxa"/>
            <w:shd w:val="clear" w:color="auto" w:fill="auto"/>
          </w:tcPr>
          <w:p w14:paraId="2DCB74F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r>
      <w:tr w:rsidR="00AD54CB" w:rsidRPr="002B6D0C" w14:paraId="6685CBDA" w14:textId="77777777" w:rsidTr="00465F25">
        <w:tc>
          <w:tcPr>
            <w:tcW w:w="9351" w:type="dxa"/>
            <w:gridSpan w:val="2"/>
          </w:tcPr>
          <w:p w14:paraId="3E80994C" w14:textId="6574BB0A" w:rsidR="00AD54CB" w:rsidRPr="002B6D0C" w:rsidRDefault="00A16C7E" w:rsidP="002B6D0C">
            <w:pPr>
              <w:jc w:val="both"/>
              <w:rPr>
                <w:rFonts w:ascii="Times New Roman" w:eastAsia="Times New Roman" w:hAnsi="Times New Roman"/>
                <w:bCs/>
                <w:color w:val="0D0D0D" w:themeColor="text1" w:themeTint="F2"/>
              </w:rPr>
            </w:pPr>
            <w:r>
              <w:rPr>
                <w:rFonts w:ascii="Times New Roman" w:eastAsia="Times New Roman" w:hAnsi="Times New Roman"/>
                <w:bCs/>
                <w:color w:val="0D0D0D" w:themeColor="text1" w:themeTint="F2"/>
              </w:rPr>
              <w:t>В</w:t>
            </w:r>
            <w:r w:rsidR="00AD54CB" w:rsidRPr="002B6D0C">
              <w:rPr>
                <w:rFonts w:ascii="Times New Roman" w:eastAsia="Times New Roman" w:hAnsi="Times New Roman"/>
                <w:bCs/>
                <w:color w:val="0D0D0D" w:themeColor="text1" w:themeTint="F2"/>
              </w:rPr>
              <w:t>кладка «Обзор»</w:t>
            </w:r>
          </w:p>
        </w:tc>
      </w:tr>
      <w:tr w:rsidR="00AD54CB" w:rsidRPr="002B6D0C" w14:paraId="19C19E01" w14:textId="77777777" w:rsidTr="00465F25">
        <w:tc>
          <w:tcPr>
            <w:tcW w:w="2547" w:type="dxa"/>
          </w:tcPr>
          <w:p w14:paraId="35EA62D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ГРК</w:t>
            </w:r>
          </w:p>
        </w:tc>
        <w:tc>
          <w:tcPr>
            <w:tcW w:w="6804" w:type="dxa"/>
          </w:tcPr>
          <w:p w14:paraId="7BDE49C9"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Вводится (выбирается) код ЦДС текущего почтамта</w:t>
            </w:r>
          </w:p>
        </w:tc>
      </w:tr>
      <w:tr w:rsidR="00AD54CB" w:rsidRPr="002B6D0C" w14:paraId="147EF7E3" w14:textId="77777777" w:rsidTr="00465F25">
        <w:tc>
          <w:tcPr>
            <w:tcW w:w="2547" w:type="dxa"/>
          </w:tcPr>
          <w:p w14:paraId="33D75B1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w:t>
            </w:r>
          </w:p>
        </w:tc>
        <w:tc>
          <w:tcPr>
            <w:tcW w:w="6804" w:type="dxa"/>
          </w:tcPr>
          <w:p w14:paraId="67CF3DB3"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наименование выбранного ЦДС</w:t>
            </w:r>
          </w:p>
        </w:tc>
      </w:tr>
      <w:tr w:rsidR="00AD54CB" w:rsidRPr="002B6D0C" w14:paraId="5B0D14FE" w14:textId="77777777" w:rsidTr="00465F25">
        <w:tc>
          <w:tcPr>
            <w:tcW w:w="2547" w:type="dxa"/>
          </w:tcPr>
          <w:p w14:paraId="65F87C9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w:t>
            </w:r>
          </w:p>
        </w:tc>
        <w:tc>
          <w:tcPr>
            <w:tcW w:w="6804" w:type="dxa"/>
          </w:tcPr>
          <w:p w14:paraId="08D1288B" w14:textId="77777777" w:rsidR="00AD54CB" w:rsidRPr="002B6D0C" w:rsidRDefault="00AD54CB" w:rsidP="002B6D0C">
            <w:pPr>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Вводится отчетная дата.</w:t>
            </w:r>
            <w:r w:rsidRPr="002B6D0C">
              <w:rPr>
                <w:rFonts w:ascii="Times New Roman" w:eastAsia="Times New Roman" w:hAnsi="Times New Roman"/>
                <w:bCs/>
                <w:color w:val="0D0D0D" w:themeColor="text1" w:themeTint="F2"/>
              </w:rPr>
              <w:br/>
              <w:t>Дата должна принадлежать периоду журнала, указанному в заголовке.</w:t>
            </w:r>
          </w:p>
        </w:tc>
      </w:tr>
      <w:tr w:rsidR="00AD54CB" w:rsidRPr="002B6D0C" w14:paraId="051D110D" w14:textId="77777777" w:rsidTr="00465F25">
        <w:tc>
          <w:tcPr>
            <w:tcW w:w="2547" w:type="dxa"/>
            <w:vAlign w:val="top"/>
          </w:tcPr>
          <w:p w14:paraId="1FEB2C7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начало дня</w:t>
            </w:r>
          </w:p>
        </w:tc>
        <w:tc>
          <w:tcPr>
            <w:tcW w:w="6804" w:type="dxa"/>
          </w:tcPr>
          <w:p w14:paraId="1C15A30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Автоматически заполняется значением остатка на конец дня из строк по данному ЦДС с более ранней датой.</w:t>
            </w:r>
          </w:p>
        </w:tc>
      </w:tr>
      <w:tr w:rsidR="00AD54CB" w:rsidRPr="002B6D0C" w14:paraId="1BDF31EA" w14:textId="77777777" w:rsidTr="00465F25">
        <w:tc>
          <w:tcPr>
            <w:tcW w:w="2547" w:type="dxa"/>
            <w:vAlign w:val="top"/>
          </w:tcPr>
          <w:p w14:paraId="4723E5B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ДС в пути</w:t>
            </w:r>
          </w:p>
        </w:tc>
        <w:tc>
          <w:tcPr>
            <w:tcW w:w="6804" w:type="dxa"/>
          </w:tcPr>
          <w:p w14:paraId="47301D4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Вводится значение ДС в пути.</w:t>
            </w:r>
          </w:p>
        </w:tc>
      </w:tr>
      <w:tr w:rsidR="00AD54CB" w:rsidRPr="002B6D0C" w14:paraId="62F47D1C" w14:textId="77777777" w:rsidTr="00465F25">
        <w:tc>
          <w:tcPr>
            <w:tcW w:w="2547" w:type="dxa"/>
            <w:vAlign w:val="top"/>
          </w:tcPr>
          <w:p w14:paraId="5C8A95A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конец дня</w:t>
            </w:r>
          </w:p>
        </w:tc>
        <w:tc>
          <w:tcPr>
            <w:tcW w:w="6804" w:type="dxa"/>
          </w:tcPr>
          <w:p w14:paraId="4B9D0C7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Вводится значение остатка на конец дня.</w:t>
            </w:r>
          </w:p>
        </w:tc>
      </w:tr>
      <w:tr w:rsidR="00AD54CB" w:rsidRPr="002B6D0C" w14:paraId="01225791" w14:textId="77777777" w:rsidTr="00465F25">
        <w:tc>
          <w:tcPr>
            <w:tcW w:w="2547" w:type="dxa"/>
            <w:vAlign w:val="top"/>
          </w:tcPr>
          <w:p w14:paraId="58707E60"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Утвержден</w:t>
            </w:r>
          </w:p>
        </w:tc>
        <w:tc>
          <w:tcPr>
            <w:tcW w:w="6804" w:type="dxa"/>
          </w:tcPr>
          <w:p w14:paraId="6EAD1598" w14:textId="77777777" w:rsidR="00AD54CB" w:rsidRPr="002B6D0C" w:rsidRDefault="00AD54CB" w:rsidP="002B6D0C">
            <w:pPr>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После успешного утверждения строки, автоматически заполняется значение «Да»</w:t>
            </w:r>
          </w:p>
        </w:tc>
      </w:tr>
      <w:tr w:rsidR="00AD54CB" w:rsidRPr="002B6D0C" w14:paraId="54EC075E" w14:textId="77777777" w:rsidTr="00465F25">
        <w:tc>
          <w:tcPr>
            <w:tcW w:w="2547" w:type="dxa"/>
            <w:vAlign w:val="top"/>
          </w:tcPr>
          <w:p w14:paraId="1D86062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Ошибка</w:t>
            </w:r>
          </w:p>
        </w:tc>
        <w:tc>
          <w:tcPr>
            <w:tcW w:w="6804" w:type="dxa"/>
          </w:tcPr>
          <w:p w14:paraId="39A6F404" w14:textId="77777777" w:rsidR="00AD54CB" w:rsidRPr="002B6D0C" w:rsidRDefault="00AD54CB" w:rsidP="002B6D0C">
            <w:pPr>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в результате утверждения система обнаружила расхождения (см. далее), автоматически заполняется значение «Да»</w:t>
            </w:r>
          </w:p>
        </w:tc>
      </w:tr>
    </w:tbl>
    <w:p w14:paraId="7DE3956F"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Для обновления остатков на начало дня, необходимо выделить неутвержденные строки и Обновить остатки. После чего система автоматически обновит значение остатков на начало дня во всех выделенных строках на основании строк по соответствующим ОПС на более ранние даты.</w:t>
      </w:r>
    </w:p>
    <w:p w14:paraId="1EE8BFEF"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Если в форме строк журнала «Наличные ДС в ГРК» нажать кнопку «Групповые строки» и указать дату, система автоматически создаст число строк, равное количеству ЦДС в данном почтамте для Вида ЦДС журнала с уже заполненными полями: Код ГРК, Наименование, Дата, Остаток на начало дня.</w:t>
      </w:r>
    </w:p>
    <w:p w14:paraId="6217E9FF"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Нижняя часть строк журнала «Наличные ДС в ГРК» содержит следующие поля области оборотов:</w:t>
      </w:r>
    </w:p>
    <w:p w14:paraId="4A78C1FD" w14:textId="77777777" w:rsidR="00AD54CB" w:rsidRPr="002B6D0C" w:rsidRDefault="00AD54CB" w:rsidP="002B6D0C">
      <w:pPr>
        <w:ind w:firstLine="709"/>
        <w:jc w:val="both"/>
        <w:rPr>
          <w:rFonts w:ascii="Times New Roman" w:eastAsia="Times New Roman" w:hAnsi="Times New Roman"/>
          <w:b/>
          <w:bCs/>
        </w:rPr>
      </w:pPr>
      <w:r w:rsidRPr="002B6D0C">
        <w:rPr>
          <w:rFonts w:ascii="Times New Roman" w:eastAsia="Times New Roman" w:hAnsi="Times New Roman"/>
          <w:b/>
          <w:bCs/>
        </w:rPr>
        <w:t>Поля области оборотов формы строк журнала «Наличные ДС в ГРК»:</w:t>
      </w:r>
    </w:p>
    <w:tbl>
      <w:tblPr>
        <w:tblStyle w:val="1d"/>
        <w:tblW w:w="94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33"/>
        <w:gridCol w:w="6469"/>
      </w:tblGrid>
      <w:tr w:rsidR="00AD54CB" w:rsidRPr="002B6D0C" w14:paraId="0AA668D9" w14:textId="77777777" w:rsidTr="00465F25">
        <w:trPr>
          <w:cnfStyle w:val="100000000000" w:firstRow="1" w:lastRow="0" w:firstColumn="0" w:lastColumn="0" w:oddVBand="0" w:evenVBand="0" w:oddHBand="0" w:evenHBand="0" w:firstRowFirstColumn="0" w:firstRowLastColumn="0" w:lastRowFirstColumn="0" w:lastRowLastColumn="0"/>
          <w:trHeight w:val="271"/>
        </w:trPr>
        <w:tc>
          <w:tcPr>
            <w:tcW w:w="2933" w:type="dxa"/>
            <w:shd w:val="clear" w:color="auto" w:fill="auto"/>
          </w:tcPr>
          <w:p w14:paraId="15B6E566"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Поле</w:t>
            </w:r>
          </w:p>
        </w:tc>
        <w:tc>
          <w:tcPr>
            <w:tcW w:w="6469" w:type="dxa"/>
            <w:shd w:val="clear" w:color="auto" w:fill="auto"/>
          </w:tcPr>
          <w:p w14:paraId="248B2F6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r>
      <w:tr w:rsidR="00AD54CB" w:rsidRPr="002B6D0C" w14:paraId="4FFB3AF4" w14:textId="77777777" w:rsidTr="00465F25">
        <w:trPr>
          <w:trHeight w:val="271"/>
        </w:trPr>
        <w:tc>
          <w:tcPr>
            <w:tcW w:w="2933" w:type="dxa"/>
          </w:tcPr>
          <w:p w14:paraId="2D110BE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раздела ГРК</w:t>
            </w:r>
          </w:p>
        </w:tc>
        <w:tc>
          <w:tcPr>
            <w:tcW w:w="6469" w:type="dxa"/>
          </w:tcPr>
          <w:p w14:paraId="0203345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Вводится (выбирается) код раздела ГРК</w:t>
            </w:r>
          </w:p>
        </w:tc>
      </w:tr>
      <w:tr w:rsidR="00AD54CB" w:rsidRPr="002B6D0C" w14:paraId="30623D03" w14:textId="77777777" w:rsidTr="00465F25">
        <w:trPr>
          <w:trHeight w:val="271"/>
        </w:trPr>
        <w:tc>
          <w:tcPr>
            <w:tcW w:w="2933" w:type="dxa"/>
          </w:tcPr>
          <w:p w14:paraId="74118492"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w:t>
            </w:r>
          </w:p>
        </w:tc>
        <w:tc>
          <w:tcPr>
            <w:tcW w:w="6469" w:type="dxa"/>
          </w:tcPr>
          <w:p w14:paraId="5F17D56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Отображается наименование раздела ГРК</w:t>
            </w:r>
          </w:p>
        </w:tc>
      </w:tr>
      <w:tr w:rsidR="00AD54CB" w:rsidRPr="002B6D0C" w14:paraId="00E35743" w14:textId="77777777" w:rsidTr="00465F25">
        <w:trPr>
          <w:trHeight w:val="271"/>
        </w:trPr>
        <w:tc>
          <w:tcPr>
            <w:tcW w:w="2933" w:type="dxa"/>
          </w:tcPr>
          <w:p w14:paraId="43CB743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Статья БДДС</w:t>
            </w:r>
          </w:p>
        </w:tc>
        <w:tc>
          <w:tcPr>
            <w:tcW w:w="6469" w:type="dxa"/>
          </w:tcPr>
          <w:p w14:paraId="6F35E01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 зависимости от раздела ГРК проставляется статья БДДС</w:t>
            </w:r>
          </w:p>
        </w:tc>
      </w:tr>
      <w:tr w:rsidR="00AD54CB" w:rsidRPr="002B6D0C" w14:paraId="7C73C6C6" w14:textId="77777777" w:rsidTr="00465F25">
        <w:trPr>
          <w:trHeight w:val="558"/>
        </w:trPr>
        <w:tc>
          <w:tcPr>
            <w:tcW w:w="2933" w:type="dxa"/>
          </w:tcPr>
          <w:p w14:paraId="2C9744B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Сумма</w:t>
            </w:r>
          </w:p>
        </w:tc>
        <w:tc>
          <w:tcPr>
            <w:tcW w:w="6469" w:type="dxa"/>
          </w:tcPr>
          <w:p w14:paraId="4234BE42"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Вводится сумма операции (Доход положительным числом, Расход - отрицательным)</w:t>
            </w:r>
          </w:p>
        </w:tc>
      </w:tr>
      <w:tr w:rsidR="00AD54CB" w:rsidRPr="002B6D0C" w14:paraId="6017EBA3" w14:textId="77777777" w:rsidTr="00465F25">
        <w:trPr>
          <w:trHeight w:val="543"/>
        </w:trPr>
        <w:tc>
          <w:tcPr>
            <w:tcW w:w="2933" w:type="dxa"/>
          </w:tcPr>
          <w:p w14:paraId="009D858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Доход/Расход</w:t>
            </w:r>
          </w:p>
        </w:tc>
        <w:tc>
          <w:tcPr>
            <w:tcW w:w="6469" w:type="dxa"/>
          </w:tcPr>
          <w:p w14:paraId="36185F9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 зависимости от выбранной статьи отображается вид операции</w:t>
            </w:r>
          </w:p>
        </w:tc>
      </w:tr>
    </w:tbl>
    <w:p w14:paraId="10B7B1F8"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Необходимо ввести все операции с наличными денежными средствами за день, для этого заполнить поля.</w:t>
      </w:r>
    </w:p>
    <w:p w14:paraId="72334431"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Загрузка данных в журнал «Наличные ДС в ГРК» доступна сотрудникам, работающим с журналом до его разноски. </w:t>
      </w:r>
    </w:p>
    <w:p w14:paraId="33CC087C"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Загружаемые данные имеют приоритет над уже загруженными данными, т.е. при загрузке данных по ГРК на даты, по которым уже существуют записи, система обновит загруженные данные на новые, удалив старые.</w:t>
      </w:r>
    </w:p>
    <w:p w14:paraId="356E3A1D"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Файлы для загрузки данных должны иметь расширение «DBF». Для журналов «Наличные ДС в ГРК» файлы выгружаются из 1С АСБНУ. </w:t>
      </w:r>
    </w:p>
    <w:p w14:paraId="60B845CC"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Доступно два варианта загрузки:</w:t>
      </w:r>
    </w:p>
    <w:p w14:paraId="185A8618" w14:textId="77777777" w:rsidR="00AD54CB" w:rsidRPr="002B6D0C" w:rsidRDefault="00AD54CB" w:rsidP="00DF7FCC">
      <w:pPr>
        <w:pStyle w:val="aff5"/>
        <w:numPr>
          <w:ilvl w:val="0"/>
          <w:numId w:val="134"/>
        </w:numPr>
        <w:ind w:left="0" w:firstLine="709"/>
        <w:jc w:val="both"/>
        <w:rPr>
          <w:rFonts w:ascii="Times New Roman" w:eastAsia="Times New Roman" w:hAnsi="Times New Roman"/>
          <w:bCs/>
        </w:rPr>
      </w:pPr>
      <w:r w:rsidRPr="002B6D0C">
        <w:rPr>
          <w:rFonts w:ascii="Times New Roman" w:eastAsia="Times New Roman" w:hAnsi="Times New Roman"/>
          <w:bCs/>
        </w:rPr>
        <w:t>«Загрузка» - загружаются данные по одному почтамту;</w:t>
      </w:r>
    </w:p>
    <w:p w14:paraId="63D6F82B" w14:textId="77777777" w:rsidR="00AD54CB" w:rsidRPr="002B6D0C" w:rsidRDefault="00AD54CB" w:rsidP="00DF7FCC">
      <w:pPr>
        <w:pStyle w:val="aff5"/>
        <w:numPr>
          <w:ilvl w:val="0"/>
          <w:numId w:val="134"/>
        </w:numPr>
        <w:ind w:left="0" w:firstLine="709"/>
        <w:jc w:val="both"/>
        <w:rPr>
          <w:rFonts w:ascii="Times New Roman" w:eastAsia="Times New Roman" w:hAnsi="Times New Roman"/>
          <w:bCs/>
        </w:rPr>
      </w:pPr>
      <w:r w:rsidRPr="002B6D0C">
        <w:rPr>
          <w:rFonts w:ascii="Times New Roman" w:eastAsia="Times New Roman" w:hAnsi="Times New Roman"/>
          <w:bCs/>
        </w:rPr>
        <w:t>«Групповая загрузка» - загрузка информации из одного файла по нескольким почтамтам. Групповая загрузка не подразумевает загрузку данных за несколько месяцев.</w:t>
      </w:r>
    </w:p>
    <w:p w14:paraId="48FB8554"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Для «Загрузки» данных, необходимо в форме журнала «Наличные ДС в ГРК» выбрать конкретный журнал, в который будут загружаться данные из файла. У этого </w:t>
      </w:r>
      <w:r w:rsidRPr="002B6D0C">
        <w:rPr>
          <w:rFonts w:ascii="Times New Roman" w:eastAsia="Times New Roman" w:hAnsi="Times New Roman"/>
          <w:bCs/>
        </w:rPr>
        <w:lastRenderedPageBreak/>
        <w:t>журнала в полях «Ручные операции» и «Разнесено» должно быть «Нет», далее нажать кнопку «Загрузка».</w:t>
      </w:r>
    </w:p>
    <w:p w14:paraId="7436BD15"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Поля формы загрузки журнала «Наличные ДС в ГРК»:</w:t>
      </w:r>
    </w:p>
    <w:tbl>
      <w:tblPr>
        <w:tblStyle w:val="110"/>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3"/>
        <w:gridCol w:w="5245"/>
        <w:gridCol w:w="1843"/>
      </w:tblGrid>
      <w:tr w:rsidR="00AD54CB" w:rsidRPr="002B6D0C" w14:paraId="5E2D1CCB" w14:textId="77777777" w:rsidTr="003D340A">
        <w:trPr>
          <w:cnfStyle w:val="100000000000" w:firstRow="1" w:lastRow="0" w:firstColumn="0" w:lastColumn="0" w:oddVBand="0" w:evenVBand="0" w:oddHBand="0" w:evenHBand="0" w:firstRowFirstColumn="0" w:firstRowLastColumn="0" w:lastRowFirstColumn="0" w:lastRowLastColumn="0"/>
        </w:trPr>
        <w:tc>
          <w:tcPr>
            <w:tcW w:w="2263" w:type="dxa"/>
            <w:shd w:val="clear" w:color="auto" w:fill="auto"/>
          </w:tcPr>
          <w:p w14:paraId="7300B919"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Поле</w:t>
            </w:r>
          </w:p>
        </w:tc>
        <w:tc>
          <w:tcPr>
            <w:tcW w:w="5245" w:type="dxa"/>
            <w:shd w:val="clear" w:color="auto" w:fill="auto"/>
          </w:tcPr>
          <w:p w14:paraId="7DC9F8A0"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c>
          <w:tcPr>
            <w:tcW w:w="1843" w:type="dxa"/>
            <w:shd w:val="clear" w:color="auto" w:fill="auto"/>
          </w:tcPr>
          <w:p w14:paraId="48541EC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Обязательность заполнения</w:t>
            </w:r>
          </w:p>
        </w:tc>
      </w:tr>
      <w:tr w:rsidR="00AD54CB" w:rsidRPr="002B6D0C" w14:paraId="52AED69C" w14:textId="77777777" w:rsidTr="003D340A">
        <w:tc>
          <w:tcPr>
            <w:tcW w:w="2263" w:type="dxa"/>
            <w:vAlign w:val="top"/>
          </w:tcPr>
          <w:p w14:paraId="03B67E8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Имя файла</w:t>
            </w:r>
          </w:p>
        </w:tc>
        <w:tc>
          <w:tcPr>
            <w:tcW w:w="5245" w:type="dxa"/>
          </w:tcPr>
          <w:p w14:paraId="0B21A2C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Указывается путь к файлу загрузки </w:t>
            </w:r>
          </w:p>
        </w:tc>
        <w:tc>
          <w:tcPr>
            <w:tcW w:w="1843" w:type="dxa"/>
          </w:tcPr>
          <w:p w14:paraId="246F08B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7F8CA48E" w14:textId="77777777" w:rsidTr="003D340A">
        <w:tc>
          <w:tcPr>
            <w:tcW w:w="2263" w:type="dxa"/>
            <w:vAlign w:val="top"/>
          </w:tcPr>
          <w:p w14:paraId="186BEEFF"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Снять утверждение со строк журнала</w:t>
            </w:r>
          </w:p>
        </w:tc>
        <w:tc>
          <w:tcPr>
            <w:tcW w:w="5245" w:type="dxa"/>
          </w:tcPr>
          <w:p w14:paraId="7FBC7BAF" w14:textId="65874EA1"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проставлении значения «Да», произойдет перезагрузка уже утвержденных строк журнала и сброс их статуса. При значении «Нет», перезагрузка по утв</w:t>
            </w:r>
            <w:r w:rsidR="00E652D9">
              <w:rPr>
                <w:rFonts w:ascii="Times New Roman" w:eastAsia="Times New Roman" w:hAnsi="Times New Roman"/>
                <w:bCs/>
                <w:color w:val="0D0D0D" w:themeColor="text1" w:themeTint="F2"/>
              </w:rPr>
              <w:t>ержденным строкам не произойдет</w:t>
            </w:r>
          </w:p>
        </w:tc>
        <w:tc>
          <w:tcPr>
            <w:tcW w:w="1843" w:type="dxa"/>
          </w:tcPr>
          <w:p w14:paraId="7CE1DA9D"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2ACF43DF" w14:textId="77777777" w:rsidTr="003D340A">
        <w:tc>
          <w:tcPr>
            <w:tcW w:w="2263" w:type="dxa"/>
            <w:vAlign w:val="top"/>
          </w:tcPr>
          <w:p w14:paraId="5191CE9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Начальная дата</w:t>
            </w:r>
          </w:p>
        </w:tc>
        <w:tc>
          <w:tcPr>
            <w:tcW w:w="5245" w:type="dxa"/>
            <w:vMerge w:val="restart"/>
          </w:tcPr>
          <w:p w14:paraId="61AFBCE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Указывается интервал дат из файла, за который будет производиться загрузка.</w:t>
            </w:r>
          </w:p>
          <w:p w14:paraId="2DEE5397" w14:textId="6707206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Если интервал дат не указан, осуществляется </w:t>
            </w:r>
            <w:r w:rsidR="00E652D9">
              <w:rPr>
                <w:rFonts w:ascii="Times New Roman" w:eastAsia="Times New Roman" w:hAnsi="Times New Roman"/>
                <w:bCs/>
                <w:color w:val="0D0D0D" w:themeColor="text1" w:themeTint="F2"/>
              </w:rPr>
              <w:t>загрузка по всем датам из файла</w:t>
            </w:r>
          </w:p>
        </w:tc>
        <w:tc>
          <w:tcPr>
            <w:tcW w:w="1843" w:type="dxa"/>
          </w:tcPr>
          <w:p w14:paraId="2B099CC0"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36A9DEC9" w14:textId="77777777" w:rsidTr="003D340A">
        <w:tc>
          <w:tcPr>
            <w:tcW w:w="2263" w:type="dxa"/>
            <w:vAlign w:val="top"/>
          </w:tcPr>
          <w:p w14:paraId="6C6B9ED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Конечная дата</w:t>
            </w:r>
          </w:p>
        </w:tc>
        <w:tc>
          <w:tcPr>
            <w:tcW w:w="5245" w:type="dxa"/>
            <w:vMerge/>
          </w:tcPr>
          <w:p w14:paraId="77B9C6B1" w14:textId="77777777" w:rsidR="00AD54CB" w:rsidRPr="002B6D0C" w:rsidRDefault="00AD54CB" w:rsidP="002B6D0C">
            <w:pPr>
              <w:tabs>
                <w:tab w:val="left" w:pos="176"/>
              </w:tabs>
              <w:jc w:val="both"/>
              <w:rPr>
                <w:rFonts w:ascii="Times New Roman" w:eastAsia="Times New Roman" w:hAnsi="Times New Roman"/>
                <w:bCs/>
                <w:color w:val="0D0D0D" w:themeColor="text1" w:themeTint="F2"/>
              </w:rPr>
            </w:pPr>
          </w:p>
        </w:tc>
        <w:tc>
          <w:tcPr>
            <w:tcW w:w="1843" w:type="dxa"/>
          </w:tcPr>
          <w:p w14:paraId="2D0868D1"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1CBC9E66" w14:textId="77777777" w:rsidTr="003D340A">
        <w:tc>
          <w:tcPr>
            <w:tcW w:w="2263" w:type="dxa"/>
            <w:vAlign w:val="top"/>
          </w:tcPr>
          <w:p w14:paraId="2DD49C16"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 ГРК</w:t>
            </w:r>
          </w:p>
        </w:tc>
        <w:tc>
          <w:tcPr>
            <w:tcW w:w="5245" w:type="dxa"/>
          </w:tcPr>
          <w:p w14:paraId="5074D461" w14:textId="5440DD9D"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указании конкретного ЦДС, произойдет загрузка из файла по указанному ЦДС.</w:t>
            </w:r>
            <w:r w:rsidRPr="002B6D0C">
              <w:rPr>
                <w:rFonts w:ascii="Times New Roman" w:eastAsia="Times New Roman" w:hAnsi="Times New Roman"/>
                <w:bCs/>
                <w:color w:val="0D0D0D" w:themeColor="text1" w:themeTint="F2"/>
              </w:rPr>
              <w:br/>
              <w:t>Если ЦДС не указан, осуществляется загрузка по всем ЦДС и</w:t>
            </w:r>
            <w:r w:rsidR="00E652D9">
              <w:rPr>
                <w:rFonts w:ascii="Times New Roman" w:eastAsia="Times New Roman" w:hAnsi="Times New Roman"/>
                <w:bCs/>
                <w:color w:val="0D0D0D" w:themeColor="text1" w:themeTint="F2"/>
              </w:rPr>
              <w:t>з файла</w:t>
            </w:r>
          </w:p>
        </w:tc>
        <w:tc>
          <w:tcPr>
            <w:tcW w:w="1843" w:type="dxa"/>
          </w:tcPr>
          <w:p w14:paraId="2D0465A8"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0A231B4D" w14:textId="77777777" w:rsidTr="003D340A">
        <w:tc>
          <w:tcPr>
            <w:tcW w:w="2263" w:type="dxa"/>
            <w:vAlign w:val="top"/>
          </w:tcPr>
          <w:p w14:paraId="0B1563A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Очистить журнал перед загрузкой</w:t>
            </w:r>
          </w:p>
        </w:tc>
        <w:tc>
          <w:tcPr>
            <w:tcW w:w="5245" w:type="dxa"/>
          </w:tcPr>
          <w:p w14:paraId="4E9CEB23" w14:textId="2C6CD45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При проставлении значения «Да», произойдет полное удаление всех </w:t>
            </w:r>
            <w:r w:rsidR="00E652D9">
              <w:rPr>
                <w:rFonts w:ascii="Times New Roman" w:eastAsia="Times New Roman" w:hAnsi="Times New Roman"/>
                <w:bCs/>
                <w:color w:val="0D0D0D" w:themeColor="text1" w:themeTint="F2"/>
              </w:rPr>
              <w:t>строк в журнале перед загрузкой</w:t>
            </w:r>
          </w:p>
        </w:tc>
        <w:tc>
          <w:tcPr>
            <w:tcW w:w="1843" w:type="dxa"/>
            <w:vAlign w:val="top"/>
          </w:tcPr>
          <w:p w14:paraId="74F58603" w14:textId="77777777" w:rsidR="00AD54CB" w:rsidRPr="002B6D0C" w:rsidRDefault="00AD54CB" w:rsidP="002B6D0C">
            <w:pPr>
              <w:jc w:val="both"/>
              <w:rPr>
                <w:rFonts w:ascii="Times New Roman" w:eastAsia="Times New Roman" w:hAnsi="Times New Roman"/>
                <w:bCs/>
                <w:color w:val="0D0D0D" w:themeColor="text1" w:themeTint="F2"/>
              </w:rPr>
            </w:pPr>
          </w:p>
        </w:tc>
      </w:tr>
    </w:tbl>
    <w:p w14:paraId="7FDB1656"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Для «Групповой загрузки» данных, необходимо в форме журнала «Наличные ДС в ГРК» выбрать любой журнал за тот же период, в который входят даты строк файла. </w:t>
      </w:r>
    </w:p>
    <w:p w14:paraId="12F4D862"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У этого журнала в поле «Разнесено» должно быть «Нет», далее нажать кнопку «Групповая загрузка».</w:t>
      </w:r>
    </w:p>
    <w:p w14:paraId="561DD3E2"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Перечень полей формы Групповой загрузки журнала «Наличные ДС в ГРК»:</w:t>
      </w:r>
    </w:p>
    <w:tbl>
      <w:tblPr>
        <w:tblStyle w:val="110"/>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95"/>
        <w:gridCol w:w="5103"/>
        <w:gridCol w:w="1853"/>
      </w:tblGrid>
      <w:tr w:rsidR="00AD54CB" w:rsidRPr="002B6D0C" w14:paraId="4208729A" w14:textId="77777777" w:rsidTr="003D340A">
        <w:trPr>
          <w:cnfStyle w:val="100000000000" w:firstRow="1" w:lastRow="0" w:firstColumn="0" w:lastColumn="0" w:oddVBand="0" w:evenVBand="0" w:oddHBand="0" w:evenHBand="0" w:firstRowFirstColumn="0" w:firstRowLastColumn="0" w:lastRowFirstColumn="0" w:lastRowLastColumn="0"/>
        </w:trPr>
        <w:tc>
          <w:tcPr>
            <w:tcW w:w="2395" w:type="dxa"/>
            <w:shd w:val="clear" w:color="auto" w:fill="auto"/>
          </w:tcPr>
          <w:p w14:paraId="51566C5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Поле</w:t>
            </w:r>
          </w:p>
        </w:tc>
        <w:tc>
          <w:tcPr>
            <w:tcW w:w="5103" w:type="dxa"/>
            <w:shd w:val="clear" w:color="auto" w:fill="auto"/>
          </w:tcPr>
          <w:p w14:paraId="7B879E12"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c>
          <w:tcPr>
            <w:tcW w:w="1853" w:type="dxa"/>
            <w:shd w:val="clear" w:color="auto" w:fill="auto"/>
          </w:tcPr>
          <w:p w14:paraId="1CC80F8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Обязательность заполнения</w:t>
            </w:r>
          </w:p>
        </w:tc>
      </w:tr>
      <w:tr w:rsidR="00AD54CB" w:rsidRPr="002B6D0C" w14:paraId="3AC83F69" w14:textId="77777777" w:rsidTr="003D340A">
        <w:tc>
          <w:tcPr>
            <w:tcW w:w="2395" w:type="dxa"/>
            <w:vAlign w:val="top"/>
          </w:tcPr>
          <w:p w14:paraId="59215F80"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Имя файла</w:t>
            </w:r>
          </w:p>
        </w:tc>
        <w:tc>
          <w:tcPr>
            <w:tcW w:w="5103" w:type="dxa"/>
          </w:tcPr>
          <w:p w14:paraId="70599E5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Указывается путь к файлу загрузки </w:t>
            </w:r>
          </w:p>
        </w:tc>
        <w:tc>
          <w:tcPr>
            <w:tcW w:w="1853" w:type="dxa"/>
          </w:tcPr>
          <w:p w14:paraId="391D796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47560703" w14:textId="77777777" w:rsidTr="003D340A">
        <w:tc>
          <w:tcPr>
            <w:tcW w:w="2395" w:type="dxa"/>
            <w:vAlign w:val="top"/>
          </w:tcPr>
          <w:p w14:paraId="2F357FC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Снять утверждение со строк журнала</w:t>
            </w:r>
          </w:p>
        </w:tc>
        <w:tc>
          <w:tcPr>
            <w:tcW w:w="5103" w:type="dxa"/>
          </w:tcPr>
          <w:p w14:paraId="3274C17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При проставлении значения «Да», произойдет перезагрузка уже утвержденных строк журнала и сброс их статуса. </w:t>
            </w:r>
          </w:p>
          <w:p w14:paraId="442E3AC9" w14:textId="45FC33CB"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значении «Нет», перезагрузка по утвержденным строкам не произойдет. Если по загружаемым данным есть утвержденные строки, то система уведом</w:t>
            </w:r>
            <w:r w:rsidR="00E652D9">
              <w:rPr>
                <w:rFonts w:ascii="Times New Roman" w:eastAsia="Times New Roman" w:hAnsi="Times New Roman"/>
                <w:bCs/>
                <w:color w:val="0D0D0D" w:themeColor="text1" w:themeTint="F2"/>
              </w:rPr>
              <w:t>ит об этом и прекратит загрузку</w:t>
            </w:r>
          </w:p>
        </w:tc>
        <w:tc>
          <w:tcPr>
            <w:tcW w:w="1853" w:type="dxa"/>
          </w:tcPr>
          <w:p w14:paraId="3C91FAF9"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4605B6FC" w14:textId="77777777" w:rsidTr="003D340A">
        <w:tc>
          <w:tcPr>
            <w:tcW w:w="2395" w:type="dxa"/>
            <w:vAlign w:val="top"/>
          </w:tcPr>
          <w:p w14:paraId="4A57CEC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Начальная дата</w:t>
            </w:r>
          </w:p>
        </w:tc>
        <w:tc>
          <w:tcPr>
            <w:tcW w:w="5103" w:type="dxa"/>
            <w:vMerge w:val="restart"/>
          </w:tcPr>
          <w:p w14:paraId="25A4E6E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Указывается интервал дат из файла, за который будет производиться загрузка.</w:t>
            </w:r>
          </w:p>
          <w:p w14:paraId="423B5615" w14:textId="09017199"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интервал дат не указан, осуществляется загрузка по всем д</w:t>
            </w:r>
            <w:r w:rsidR="00E652D9">
              <w:rPr>
                <w:rFonts w:ascii="Times New Roman" w:eastAsia="Times New Roman" w:hAnsi="Times New Roman"/>
                <w:bCs/>
                <w:color w:val="0D0D0D" w:themeColor="text1" w:themeTint="F2"/>
              </w:rPr>
              <w:t>атам из файла</w:t>
            </w:r>
          </w:p>
        </w:tc>
        <w:tc>
          <w:tcPr>
            <w:tcW w:w="1853" w:type="dxa"/>
          </w:tcPr>
          <w:p w14:paraId="79622A82"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183F2E0D" w14:textId="77777777" w:rsidTr="003D340A">
        <w:tc>
          <w:tcPr>
            <w:tcW w:w="2395" w:type="dxa"/>
            <w:vAlign w:val="top"/>
          </w:tcPr>
          <w:p w14:paraId="6449C1D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Конечная дата</w:t>
            </w:r>
          </w:p>
        </w:tc>
        <w:tc>
          <w:tcPr>
            <w:tcW w:w="5103" w:type="dxa"/>
            <w:vMerge/>
          </w:tcPr>
          <w:p w14:paraId="7C9DCB83" w14:textId="77777777" w:rsidR="00AD54CB" w:rsidRPr="002B6D0C" w:rsidRDefault="00AD54CB" w:rsidP="002B6D0C">
            <w:pPr>
              <w:tabs>
                <w:tab w:val="left" w:pos="176"/>
              </w:tabs>
              <w:jc w:val="both"/>
              <w:rPr>
                <w:rFonts w:ascii="Times New Roman" w:eastAsia="Times New Roman" w:hAnsi="Times New Roman"/>
                <w:bCs/>
                <w:color w:val="0D0D0D" w:themeColor="text1" w:themeTint="F2"/>
              </w:rPr>
            </w:pPr>
          </w:p>
        </w:tc>
        <w:tc>
          <w:tcPr>
            <w:tcW w:w="1853" w:type="dxa"/>
          </w:tcPr>
          <w:p w14:paraId="4C955733"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1F350849" w14:textId="77777777" w:rsidTr="003D340A">
        <w:tc>
          <w:tcPr>
            <w:tcW w:w="2395" w:type="dxa"/>
            <w:vAlign w:val="top"/>
          </w:tcPr>
          <w:p w14:paraId="4AD65920"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 ГРК</w:t>
            </w:r>
          </w:p>
        </w:tc>
        <w:tc>
          <w:tcPr>
            <w:tcW w:w="5103" w:type="dxa"/>
          </w:tcPr>
          <w:p w14:paraId="1C260781" w14:textId="7F7886A5"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указании конкретного ЦДС, произойдет загрузка из файла по указанному ЦДС.</w:t>
            </w:r>
            <w:r w:rsidRPr="002B6D0C">
              <w:rPr>
                <w:rFonts w:ascii="Times New Roman" w:eastAsia="Times New Roman" w:hAnsi="Times New Roman"/>
                <w:bCs/>
                <w:color w:val="0D0D0D" w:themeColor="text1" w:themeTint="F2"/>
              </w:rPr>
              <w:br/>
              <w:t>Если ЦДС не указан, осуществляетс</w:t>
            </w:r>
            <w:r w:rsidR="00E652D9">
              <w:rPr>
                <w:rFonts w:ascii="Times New Roman" w:eastAsia="Times New Roman" w:hAnsi="Times New Roman"/>
                <w:bCs/>
                <w:color w:val="0D0D0D" w:themeColor="text1" w:themeTint="F2"/>
              </w:rPr>
              <w:t>я загрузка по всем ЦДС из файла</w:t>
            </w:r>
          </w:p>
        </w:tc>
        <w:tc>
          <w:tcPr>
            <w:tcW w:w="1853" w:type="dxa"/>
          </w:tcPr>
          <w:p w14:paraId="79FAA265" w14:textId="77777777" w:rsidR="00AD54CB" w:rsidRPr="002B6D0C" w:rsidRDefault="00AD54CB" w:rsidP="002B6D0C">
            <w:pPr>
              <w:jc w:val="both"/>
              <w:rPr>
                <w:rFonts w:ascii="Times New Roman" w:eastAsia="Times New Roman" w:hAnsi="Times New Roman"/>
                <w:bCs/>
                <w:color w:val="0D0D0D" w:themeColor="text1" w:themeTint="F2"/>
              </w:rPr>
            </w:pPr>
          </w:p>
        </w:tc>
      </w:tr>
    </w:tbl>
    <w:p w14:paraId="508B9B48"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Определяется соответствующий Вид ЦДС, Почтамт, Период. По ним проводится поиск журнала. Если журнал не найден, система создает его автоматически и загружает данные.</w:t>
      </w:r>
    </w:p>
    <w:p w14:paraId="16D0ECEE"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lastRenderedPageBreak/>
        <w:t>Если файл содержит данные по всему УФПС, в т.ч. за разные даты одного периода, при этом параметры загрузки никак не ограничены (указан только путь к файлу), и ранее журналы не были созданы, то система автоматически создаст журналы сразу по всем почтамтам и видам ЦДС в рамках этого периода, в рамках этого УФПС.</w:t>
      </w:r>
    </w:p>
    <w:p w14:paraId="681E1CC8"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В момент обработки записей файла система идентифицирует ЦДС по данным справочника «ЦДС», в т.ч. с помощью мэппинга по полю «ГРК 1С». Сопоставление проводится только в журналах формы «Наличные ДС в ГРК».</w:t>
      </w:r>
    </w:p>
    <w:p w14:paraId="664318F1"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В момент загрузки осуществляются следующие проверки загружаемых данных:</w:t>
      </w:r>
    </w:p>
    <w:p w14:paraId="3720D228" w14:textId="77777777" w:rsidR="00AD54CB" w:rsidRPr="002B6D0C" w:rsidRDefault="00AD54CB" w:rsidP="00DF7FCC">
      <w:pPr>
        <w:pStyle w:val="aff5"/>
        <w:numPr>
          <w:ilvl w:val="0"/>
          <w:numId w:val="135"/>
        </w:numPr>
        <w:ind w:left="0" w:firstLine="709"/>
        <w:jc w:val="both"/>
        <w:rPr>
          <w:rFonts w:ascii="Times New Roman" w:eastAsia="Times New Roman" w:hAnsi="Times New Roman"/>
          <w:bCs/>
          <w:lang w:eastAsia="ru-RU"/>
        </w:rPr>
      </w:pPr>
      <w:r w:rsidRPr="002B6D0C">
        <w:rPr>
          <w:rFonts w:ascii="Times New Roman" w:eastAsia="Times New Roman" w:hAnsi="Times New Roman"/>
          <w:bCs/>
          <w:lang w:eastAsia="ru-RU"/>
        </w:rPr>
        <w:t>соответствие формата загружаемых данных;</w:t>
      </w:r>
    </w:p>
    <w:p w14:paraId="012B24FF" w14:textId="77777777" w:rsidR="00AD54CB" w:rsidRPr="002B6D0C" w:rsidRDefault="00AD54CB" w:rsidP="00DF7FCC">
      <w:pPr>
        <w:pStyle w:val="aff5"/>
        <w:numPr>
          <w:ilvl w:val="0"/>
          <w:numId w:val="135"/>
        </w:numPr>
        <w:ind w:left="0" w:firstLine="709"/>
        <w:jc w:val="both"/>
        <w:rPr>
          <w:rFonts w:ascii="Times New Roman" w:eastAsia="Times New Roman" w:hAnsi="Times New Roman"/>
          <w:bCs/>
          <w:lang w:eastAsia="ru-RU"/>
        </w:rPr>
      </w:pPr>
      <w:r w:rsidRPr="002B6D0C">
        <w:rPr>
          <w:rFonts w:ascii="Times New Roman" w:eastAsia="Times New Roman" w:hAnsi="Times New Roman"/>
          <w:bCs/>
          <w:lang w:eastAsia="ru-RU"/>
        </w:rPr>
        <w:t>соответствие даты загружаемых данных с периодом журнала;</w:t>
      </w:r>
    </w:p>
    <w:p w14:paraId="6F3703A8" w14:textId="77777777" w:rsidR="00AD54CB" w:rsidRPr="002B6D0C" w:rsidRDefault="00AD54CB" w:rsidP="00DF7FCC">
      <w:pPr>
        <w:pStyle w:val="aff5"/>
        <w:numPr>
          <w:ilvl w:val="0"/>
          <w:numId w:val="135"/>
        </w:numPr>
        <w:ind w:left="0" w:firstLine="709"/>
        <w:jc w:val="both"/>
        <w:rPr>
          <w:rFonts w:ascii="Times New Roman" w:eastAsia="Times New Roman" w:hAnsi="Times New Roman"/>
          <w:bCs/>
          <w:lang w:eastAsia="ru-RU"/>
        </w:rPr>
      </w:pPr>
      <w:r w:rsidRPr="002B6D0C">
        <w:rPr>
          <w:rFonts w:ascii="Times New Roman" w:eastAsia="Times New Roman" w:hAnsi="Times New Roman"/>
          <w:bCs/>
          <w:lang w:eastAsia="ru-RU"/>
        </w:rPr>
        <w:t>соответствие разделов в загружаемых данных с разделами в справочнике «Разделы ГРК»;</w:t>
      </w:r>
    </w:p>
    <w:p w14:paraId="2C9426A4" w14:textId="77777777" w:rsidR="00AD54CB" w:rsidRPr="002B6D0C" w:rsidRDefault="00AD54CB" w:rsidP="00DF7FCC">
      <w:pPr>
        <w:pStyle w:val="aff5"/>
        <w:numPr>
          <w:ilvl w:val="0"/>
          <w:numId w:val="135"/>
        </w:numPr>
        <w:ind w:left="0" w:firstLine="709"/>
        <w:jc w:val="both"/>
        <w:rPr>
          <w:rFonts w:ascii="Times New Roman" w:eastAsia="Times New Roman" w:hAnsi="Times New Roman"/>
          <w:bCs/>
          <w:lang w:eastAsia="ru-RU"/>
        </w:rPr>
      </w:pPr>
      <w:r w:rsidRPr="002B6D0C">
        <w:rPr>
          <w:rFonts w:ascii="Times New Roman" w:eastAsia="Times New Roman" w:hAnsi="Times New Roman"/>
          <w:bCs/>
          <w:lang w:eastAsia="ru-RU"/>
        </w:rPr>
        <w:t>соответствие кодов в загружаемых данных с кодами в справочнике «ЦДС»;</w:t>
      </w:r>
    </w:p>
    <w:p w14:paraId="4A9B2217" w14:textId="77777777" w:rsidR="00AD54CB" w:rsidRPr="002B6D0C" w:rsidRDefault="00AD54CB" w:rsidP="00DF7FCC">
      <w:pPr>
        <w:pStyle w:val="aff5"/>
        <w:numPr>
          <w:ilvl w:val="0"/>
          <w:numId w:val="135"/>
        </w:numPr>
        <w:ind w:left="0" w:firstLine="709"/>
        <w:jc w:val="both"/>
        <w:rPr>
          <w:rFonts w:ascii="Times New Roman" w:eastAsia="Times New Roman" w:hAnsi="Times New Roman"/>
          <w:bCs/>
          <w:lang w:eastAsia="ru-RU"/>
        </w:rPr>
      </w:pPr>
      <w:r w:rsidRPr="002B6D0C">
        <w:rPr>
          <w:rFonts w:ascii="Times New Roman" w:eastAsia="Times New Roman" w:hAnsi="Times New Roman"/>
          <w:bCs/>
          <w:lang w:eastAsia="ru-RU"/>
        </w:rPr>
        <w:t>соответствие «Вида ЦДС» журнала виду ЦДС загружаемого отделения.</w:t>
      </w:r>
    </w:p>
    <w:p w14:paraId="3C77B541"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Если загружаемые данные не пройдут одну из проверок, система автоматически остановит загрузку и выдаст информационное сообщение с указанием несоответствия загружаемых данных. Если загружаемые данные корректны, то после загрузки система выдаст информационное сообщение об успешном окончании загрузки.</w:t>
      </w:r>
    </w:p>
    <w:p w14:paraId="577163D7"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Корректировка загруженных данных в ИС невозможна. Все корректировки осуществляются во внешнем ПО, откуда выгружается файл загрузки, с последующей перезагрузкой данных.</w:t>
      </w:r>
    </w:p>
    <w:p w14:paraId="34101828"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Строки выходных дней создаются в журналах «Наличные ДС в ГРК» автоматически с помощью пакетного задания «Формирование строк ОПС и ГРК». Такие строки выделены цветом.</w:t>
      </w:r>
    </w:p>
    <w:p w14:paraId="687B8355"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Пакетное задание работает по расписанию ежедневно.</w:t>
      </w:r>
    </w:p>
    <w:p w14:paraId="656A34AF"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При создании строк система копирует остатки на конец предыдущей записи для данного ЦДС и заполняет этим значением в строке выходного дня Остатки на начало и Остатки на конец.</w:t>
      </w:r>
    </w:p>
    <w:p w14:paraId="3674117D" w14:textId="77777777" w:rsidR="00AD54CB" w:rsidRPr="002B6D0C" w:rsidRDefault="00AD54CB" w:rsidP="002B6D0C">
      <w:pPr>
        <w:ind w:firstLine="709"/>
        <w:jc w:val="both"/>
        <w:rPr>
          <w:rFonts w:ascii="Times New Roman" w:hAnsi="Times New Roman"/>
        </w:rPr>
      </w:pPr>
      <w:r w:rsidRPr="002B6D0C">
        <w:rPr>
          <w:rFonts w:ascii="Times New Roman" w:eastAsia="Times New Roman" w:hAnsi="Times New Roman"/>
          <w:bCs/>
        </w:rPr>
        <w:t>Для такой строки действует проверка остатков в момент утверждения строки или журнала: з</w:t>
      </w:r>
      <w:r w:rsidRPr="002B6D0C">
        <w:rPr>
          <w:rFonts w:ascii="Times New Roman" w:hAnsi="Times New Roman"/>
          <w:bCs/>
        </w:rPr>
        <w:t xml:space="preserve">начение Остатка на начало дня утверждаемой строки = Остатку на конец дня по соответствующему ЦДС с более ранней датой. </w:t>
      </w:r>
      <w:r w:rsidRPr="002B6D0C">
        <w:rPr>
          <w:rFonts w:ascii="Times New Roman" w:eastAsia="Times New Roman" w:hAnsi="Times New Roman"/>
          <w:bCs/>
        </w:rPr>
        <w:t xml:space="preserve">Если остатки расходятся, то система проставит флаг «Ошибка» для строки и выдаст соответствующее сообщение. </w:t>
      </w:r>
    </w:p>
    <w:p w14:paraId="1DCFC22D" w14:textId="11C33319" w:rsidR="00AD54CB" w:rsidRPr="002B6D0C" w:rsidRDefault="00A16C7E" w:rsidP="002B6D0C">
      <w:pPr>
        <w:ind w:firstLine="709"/>
        <w:jc w:val="both"/>
        <w:rPr>
          <w:rFonts w:ascii="Times New Roman" w:eastAsia="Times New Roman" w:hAnsi="Times New Roman"/>
          <w:bCs/>
        </w:rPr>
      </w:pPr>
      <w:r>
        <w:rPr>
          <w:rFonts w:ascii="Times New Roman" w:eastAsia="Times New Roman" w:hAnsi="Times New Roman"/>
          <w:bCs/>
        </w:rPr>
        <w:t>В в</w:t>
      </w:r>
      <w:r w:rsidR="00AD54CB" w:rsidRPr="002B6D0C">
        <w:rPr>
          <w:rFonts w:ascii="Times New Roman" w:eastAsia="Times New Roman" w:hAnsi="Times New Roman"/>
          <w:bCs/>
        </w:rPr>
        <w:t>кладке Остатки были добавлены дополнительные поля в разрезе потоков ДС: прочие средства; деятельность платежного агента, средства СФР.</w:t>
      </w:r>
    </w:p>
    <w:p w14:paraId="4659030D"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По строкам выходного дня с признаком «Ошибка» проводится автоматическое обновление остатков и сброс ошибки при работе пакетного задания «Формирование строк ОПС и ГРК» на ежедневной основе в установленное время. Обновляются строки, дата которых входит в последние 30 календарных дней. При условии, что журнал не разнесен.</w:t>
      </w:r>
    </w:p>
    <w:p w14:paraId="5FD6E73B" w14:textId="77777777" w:rsidR="00AD54CB" w:rsidRPr="002B6D0C" w:rsidRDefault="00AD54CB" w:rsidP="002B6D0C">
      <w:pPr>
        <w:ind w:firstLine="709"/>
        <w:jc w:val="both"/>
        <w:rPr>
          <w:rFonts w:ascii="Times New Roman" w:hAnsi="Times New Roman"/>
        </w:rPr>
      </w:pPr>
      <w:r w:rsidRPr="002B6D0C">
        <w:rPr>
          <w:rFonts w:ascii="Times New Roman" w:hAnsi="Times New Roman"/>
          <w:b/>
        </w:rPr>
        <w:t xml:space="preserve">Утверждение журналов «Наличные ДС в ГРК» </w:t>
      </w:r>
    </w:p>
    <w:p w14:paraId="5271B6A6"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Утверждение журналов выполняется на ежедневной основе после того как данные за день загружены, проверены и ошибки устранены. Утверждение возможно из строк журналов или из самих журналов.</w:t>
      </w:r>
    </w:p>
    <w:p w14:paraId="6F78CD94"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Для утверждения из строк, необходимо перейти в форму строк журналов, выделить необходимые строки в области остатков формы и нажать кнопку «Утверждение».</w:t>
      </w:r>
    </w:p>
    <w:p w14:paraId="0873875A"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Для утверждения из журнала, необходимо выбрать журнал и нажать кнопку «Утверждение». В результате откроется форма утверждения, содержащая следующие поля для заполнения: </w:t>
      </w:r>
    </w:p>
    <w:p w14:paraId="531C406A"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Поля формы утверждения журнала «Наличные ДС в ГРК»:</w:t>
      </w:r>
    </w:p>
    <w:tbl>
      <w:tblPr>
        <w:tblStyle w:val="1d"/>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2"/>
        <w:gridCol w:w="7229"/>
      </w:tblGrid>
      <w:tr w:rsidR="00AD54CB" w:rsidRPr="002B6D0C" w14:paraId="4016B1BA" w14:textId="77777777" w:rsidTr="00465F25">
        <w:trPr>
          <w:cnfStyle w:val="100000000000" w:firstRow="1" w:lastRow="0" w:firstColumn="0" w:lastColumn="0" w:oddVBand="0" w:evenVBand="0" w:oddHBand="0" w:evenHBand="0" w:firstRowFirstColumn="0" w:firstRowLastColumn="0" w:lastRowFirstColumn="0" w:lastRowLastColumn="0"/>
        </w:trPr>
        <w:tc>
          <w:tcPr>
            <w:tcW w:w="2122" w:type="dxa"/>
            <w:shd w:val="clear" w:color="auto" w:fill="auto"/>
          </w:tcPr>
          <w:p w14:paraId="7DE00F9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Поле</w:t>
            </w:r>
          </w:p>
        </w:tc>
        <w:tc>
          <w:tcPr>
            <w:tcW w:w="7229" w:type="dxa"/>
            <w:shd w:val="clear" w:color="auto" w:fill="auto"/>
          </w:tcPr>
          <w:p w14:paraId="17C372C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r>
      <w:tr w:rsidR="00AD54CB" w:rsidRPr="002B6D0C" w14:paraId="327D6A8F" w14:textId="77777777" w:rsidTr="00465F25">
        <w:tc>
          <w:tcPr>
            <w:tcW w:w="2122" w:type="dxa"/>
          </w:tcPr>
          <w:p w14:paraId="41AD1552"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ГРК</w:t>
            </w:r>
          </w:p>
        </w:tc>
        <w:tc>
          <w:tcPr>
            <w:tcW w:w="7229" w:type="dxa"/>
          </w:tcPr>
          <w:p w14:paraId="2817C215" w14:textId="77777777" w:rsidR="00AD54CB" w:rsidRPr="002B6D0C" w:rsidRDefault="00AD54CB" w:rsidP="002B6D0C">
            <w:pPr>
              <w:contextualSpacing w:val="0"/>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ЦДС. При выборе ЦДС текущего почтамта утвердятся только строки выделенного журнала по данному ЦДС.</w:t>
            </w:r>
            <w:r w:rsidRPr="002B6D0C">
              <w:rPr>
                <w:rFonts w:ascii="Times New Roman" w:eastAsia="Times New Roman" w:hAnsi="Times New Roman"/>
                <w:bCs/>
                <w:color w:val="0D0D0D" w:themeColor="text1" w:themeTint="F2"/>
              </w:rPr>
              <w:br/>
              <w:t>При незаполненном поле утвердятся строки по всем ЦДС выделенного журнала</w:t>
            </w:r>
          </w:p>
        </w:tc>
      </w:tr>
      <w:tr w:rsidR="00AD54CB" w:rsidRPr="002B6D0C" w14:paraId="589C573C" w14:textId="77777777" w:rsidTr="00465F25">
        <w:tc>
          <w:tcPr>
            <w:tcW w:w="2122" w:type="dxa"/>
          </w:tcPr>
          <w:p w14:paraId="106DBC0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Начальная дата</w:t>
            </w:r>
          </w:p>
          <w:p w14:paraId="5CD233D9" w14:textId="77777777" w:rsidR="00AD54CB" w:rsidRPr="002B6D0C" w:rsidRDefault="00AD54CB" w:rsidP="002B6D0C">
            <w:pPr>
              <w:jc w:val="both"/>
              <w:rPr>
                <w:rFonts w:ascii="Times New Roman" w:eastAsia="Times New Roman" w:hAnsi="Times New Roman"/>
                <w:bCs/>
                <w:color w:val="0D0D0D" w:themeColor="text1" w:themeTint="F2"/>
              </w:rPr>
            </w:pPr>
          </w:p>
        </w:tc>
        <w:tc>
          <w:tcPr>
            <w:tcW w:w="7229" w:type="dxa"/>
          </w:tcPr>
          <w:p w14:paraId="071C0299" w14:textId="77777777" w:rsidR="00AD54CB" w:rsidRPr="002B6D0C" w:rsidRDefault="00AD54CB" w:rsidP="002B6D0C">
            <w:pPr>
              <w:contextualSpacing w:val="0"/>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указании периода утвердятся только строки выделенного журнала за указанный период.</w:t>
            </w:r>
            <w:r w:rsidRPr="002B6D0C">
              <w:rPr>
                <w:rFonts w:ascii="Times New Roman" w:eastAsia="Times New Roman" w:hAnsi="Times New Roman"/>
                <w:bCs/>
                <w:color w:val="0D0D0D" w:themeColor="text1" w:themeTint="F2"/>
              </w:rPr>
              <w:br/>
              <w:t>При незаполненном поле утвердятся строки по всем датам выделенного журнала</w:t>
            </w:r>
          </w:p>
        </w:tc>
      </w:tr>
    </w:tbl>
    <w:p w14:paraId="00CB86B9"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После утверждения всех строк в журнале, журнал автоматически утверждается (Поле Утверждено = «Да»). Утвержденные строки блокируются от изменений.</w:t>
      </w:r>
    </w:p>
    <w:p w14:paraId="1AFC063B"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В момент утверждения осуществляются следующие проверки данных:</w:t>
      </w:r>
    </w:p>
    <w:p w14:paraId="5187C08D" w14:textId="77777777" w:rsidR="00AD54CB" w:rsidRPr="002B6D0C" w:rsidRDefault="00AD54CB" w:rsidP="00DF7FCC">
      <w:pPr>
        <w:pStyle w:val="aff5"/>
        <w:numPr>
          <w:ilvl w:val="0"/>
          <w:numId w:val="136"/>
        </w:numPr>
        <w:ind w:left="0" w:firstLine="709"/>
        <w:jc w:val="both"/>
        <w:rPr>
          <w:rFonts w:ascii="Times New Roman" w:eastAsia="Times New Roman" w:hAnsi="Times New Roman"/>
          <w:bCs/>
        </w:rPr>
      </w:pPr>
      <w:r w:rsidRPr="002B6D0C">
        <w:rPr>
          <w:rFonts w:ascii="Times New Roman" w:eastAsia="Times New Roman" w:hAnsi="Times New Roman"/>
          <w:bCs/>
        </w:rPr>
        <w:t>значение Остатка на начало дня утверждаемой строки = Остатку на конец дня по соответствующему ЦДС с более ранней датой;</w:t>
      </w:r>
    </w:p>
    <w:p w14:paraId="5FF2D2A0" w14:textId="77777777" w:rsidR="00AD54CB" w:rsidRPr="002B6D0C" w:rsidRDefault="00AD54CB" w:rsidP="00DF7FCC">
      <w:pPr>
        <w:pStyle w:val="aff5"/>
        <w:numPr>
          <w:ilvl w:val="0"/>
          <w:numId w:val="136"/>
        </w:numPr>
        <w:ind w:left="0" w:firstLine="709"/>
        <w:jc w:val="both"/>
        <w:rPr>
          <w:rFonts w:ascii="Times New Roman" w:eastAsia="Times New Roman" w:hAnsi="Times New Roman"/>
          <w:bCs/>
        </w:rPr>
      </w:pPr>
      <w:r w:rsidRPr="002B6D0C">
        <w:rPr>
          <w:rFonts w:ascii="Times New Roman" w:eastAsia="Times New Roman" w:hAnsi="Times New Roman"/>
          <w:bCs/>
        </w:rPr>
        <w:t>остаток на начало дня + Обороты = Остаток на конец дня.</w:t>
      </w:r>
    </w:p>
    <w:p w14:paraId="01872DC7"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Если утверждаемые записи не пройдут одну из указанных проверок, система такие записи не утвердит, автоматически заполнив поле «Ошибка», о чем выдаст информационное сообщение.</w:t>
      </w:r>
    </w:p>
    <w:p w14:paraId="39F3E31E"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Для отмены утверждения журнала\строк необходимо в форме журнала\строк «Наличные ДС в ГРК» нажать кнопку «Снять утверждение» и заполнить аналогичные поля, что и при утверждении журнала. В результате система снимет заполнение поля «Утверждено» строк журнала.  </w:t>
      </w:r>
    </w:p>
    <w:p w14:paraId="5C5CB5BD"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Разноска журналов выполняется ежемесячно после того как данные за месяц загружены полностью, проверены и ошибки устранены. </w:t>
      </w:r>
    </w:p>
    <w:p w14:paraId="6BB4EFAB"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Для разноски журналов необходимо выбрать журнал, у которого поле «Утверждено» = «Да» и нажать кнопку «Разноска», журнал будет разнесен (поле «Разнесено» = «Да») и сформируются «Бюджетные проводки» с типом «Факт».</w:t>
      </w:r>
    </w:p>
    <w:p w14:paraId="175B756D"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После разноски дальнейшие корректировки журнала для пользователей запрещены. </w:t>
      </w:r>
    </w:p>
    <w:p w14:paraId="2AB48548" w14:textId="77777777" w:rsidR="00AD54CB" w:rsidRPr="002B6D0C" w:rsidRDefault="00AD54CB" w:rsidP="002B6D0C">
      <w:pPr>
        <w:ind w:firstLine="708"/>
        <w:contextualSpacing/>
        <w:rPr>
          <w:rFonts w:ascii="Times New Roman" w:hAnsi="Times New Roman"/>
          <w:b/>
        </w:rPr>
      </w:pPr>
    </w:p>
    <w:p w14:paraId="6A69D4D9" w14:textId="77777777" w:rsidR="00AD54CB" w:rsidRPr="00C13106" w:rsidRDefault="00AD54CB" w:rsidP="00DF7FCC">
      <w:pPr>
        <w:pStyle w:val="42"/>
        <w:keepLines/>
        <w:numPr>
          <w:ilvl w:val="3"/>
          <w:numId w:val="222"/>
        </w:numPr>
        <w:tabs>
          <w:tab w:val="left" w:pos="1701"/>
        </w:tabs>
        <w:spacing w:before="0" w:after="0"/>
        <w:jc w:val="both"/>
        <w:rPr>
          <w:rFonts w:cs="Times New Roman"/>
          <w:sz w:val="24"/>
          <w:szCs w:val="24"/>
        </w:rPr>
      </w:pPr>
      <w:r w:rsidRPr="00C13106">
        <w:rPr>
          <w:rFonts w:cs="Times New Roman"/>
          <w:sz w:val="24"/>
          <w:szCs w:val="24"/>
        </w:rPr>
        <w:t>Журнал «Наличные ДС в ОПС»</w:t>
      </w:r>
    </w:p>
    <w:p w14:paraId="791783C9" w14:textId="77777777" w:rsidR="00AD54CB" w:rsidRPr="002B6D0C" w:rsidRDefault="00AD54CB" w:rsidP="002B6D0C">
      <w:pPr>
        <w:keepNext/>
        <w:keepLines/>
        <w:ind w:firstLine="708"/>
        <w:contextualSpacing/>
        <w:jc w:val="both"/>
        <w:rPr>
          <w:rFonts w:ascii="Times New Roman" w:eastAsia="Times New Roman" w:hAnsi="Times New Roman"/>
          <w:bCs/>
        </w:rPr>
      </w:pPr>
      <w:r w:rsidRPr="002B6D0C">
        <w:rPr>
          <w:rFonts w:ascii="Times New Roman" w:eastAsia="Times New Roman" w:hAnsi="Times New Roman"/>
          <w:bCs/>
        </w:rPr>
        <w:t>Основное назначение:</w:t>
      </w:r>
      <w:r w:rsidRPr="002B6D0C">
        <w:rPr>
          <w:rFonts w:ascii="Times New Roman" w:eastAsia="Times New Roman" w:hAnsi="Times New Roman"/>
          <w:b/>
          <w:bCs/>
        </w:rPr>
        <w:t xml:space="preserve"> </w:t>
      </w:r>
      <w:r w:rsidRPr="002B6D0C">
        <w:rPr>
          <w:rFonts w:ascii="Times New Roman" w:eastAsia="Times New Roman" w:hAnsi="Times New Roman"/>
          <w:bCs/>
        </w:rPr>
        <w:t>содержит информацию о движении наличных ДС в кассе в разрезе дней месяца, кодов статей ф.130, статей БДДС, вида операции (расход/доход); остатка на начало и на конец месяца.</w:t>
      </w:r>
    </w:p>
    <w:p w14:paraId="1627B8FF"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Журнал «Наличные ДС в ОПС» содержит следующие атрибуты:</w:t>
      </w:r>
    </w:p>
    <w:tbl>
      <w:tblPr>
        <w:tblStyle w:val="121"/>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2"/>
        <w:gridCol w:w="5244"/>
        <w:gridCol w:w="1985"/>
      </w:tblGrid>
      <w:tr w:rsidR="00AD54CB" w:rsidRPr="002B6D0C" w14:paraId="61F022E2" w14:textId="77777777" w:rsidTr="00562C1B">
        <w:trPr>
          <w:cnfStyle w:val="100000000000" w:firstRow="1" w:lastRow="0" w:firstColumn="0" w:lastColumn="0" w:oddVBand="0" w:evenVBand="0" w:oddHBand="0" w:evenHBand="0" w:firstRowFirstColumn="0" w:firstRowLastColumn="0" w:lastRowFirstColumn="0" w:lastRowLastColumn="0"/>
        </w:trPr>
        <w:tc>
          <w:tcPr>
            <w:tcW w:w="2122" w:type="dxa"/>
            <w:shd w:val="clear" w:color="auto" w:fill="auto"/>
          </w:tcPr>
          <w:p w14:paraId="0CF0D599"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Поле</w:t>
            </w:r>
          </w:p>
        </w:tc>
        <w:tc>
          <w:tcPr>
            <w:tcW w:w="5244" w:type="dxa"/>
            <w:shd w:val="clear" w:color="auto" w:fill="auto"/>
          </w:tcPr>
          <w:p w14:paraId="0E3F0296"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c>
          <w:tcPr>
            <w:tcW w:w="1985" w:type="dxa"/>
            <w:shd w:val="clear" w:color="auto" w:fill="auto"/>
          </w:tcPr>
          <w:p w14:paraId="2252EA38"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Обязательность заполнения</w:t>
            </w:r>
          </w:p>
        </w:tc>
      </w:tr>
      <w:tr w:rsidR="00AD54CB" w:rsidRPr="002B6D0C" w14:paraId="2502ACDE" w14:textId="77777777" w:rsidTr="00562C1B">
        <w:tc>
          <w:tcPr>
            <w:tcW w:w="2122" w:type="dxa"/>
          </w:tcPr>
          <w:p w14:paraId="54772F50"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w:t>
            </w:r>
          </w:p>
        </w:tc>
        <w:tc>
          <w:tcPr>
            <w:tcW w:w="5244" w:type="dxa"/>
          </w:tcPr>
          <w:p w14:paraId="7B5EE986"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компании, отражает принадлежность журнала к компании</w:t>
            </w:r>
          </w:p>
        </w:tc>
        <w:tc>
          <w:tcPr>
            <w:tcW w:w="1985" w:type="dxa"/>
          </w:tcPr>
          <w:p w14:paraId="0331B53E"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4CD66293" w14:textId="77777777" w:rsidTr="00562C1B">
        <w:tc>
          <w:tcPr>
            <w:tcW w:w="2122" w:type="dxa"/>
          </w:tcPr>
          <w:p w14:paraId="72AE93F8"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компании</w:t>
            </w:r>
          </w:p>
        </w:tc>
        <w:tc>
          <w:tcPr>
            <w:tcW w:w="5244" w:type="dxa"/>
          </w:tcPr>
          <w:p w14:paraId="2E6F8156"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компании заполняется автоматически</w:t>
            </w:r>
          </w:p>
        </w:tc>
        <w:tc>
          <w:tcPr>
            <w:tcW w:w="1985" w:type="dxa"/>
          </w:tcPr>
          <w:p w14:paraId="06C19DFB" w14:textId="77777777" w:rsidR="00AD54CB" w:rsidRPr="002B6D0C" w:rsidRDefault="00AD54CB" w:rsidP="002B6D0C">
            <w:pPr>
              <w:ind w:firstLine="32"/>
              <w:jc w:val="both"/>
              <w:rPr>
                <w:rFonts w:ascii="Times New Roman" w:eastAsia="Times New Roman" w:hAnsi="Times New Roman"/>
                <w:bCs/>
                <w:color w:val="0D0D0D" w:themeColor="text1" w:themeTint="F2"/>
              </w:rPr>
            </w:pPr>
          </w:p>
        </w:tc>
      </w:tr>
      <w:tr w:rsidR="00AD54CB" w:rsidRPr="002B6D0C" w14:paraId="0FCA9D96" w14:textId="77777777" w:rsidTr="00562C1B">
        <w:tc>
          <w:tcPr>
            <w:tcW w:w="2122" w:type="dxa"/>
          </w:tcPr>
          <w:p w14:paraId="57908AAD"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журнала</w:t>
            </w:r>
          </w:p>
        </w:tc>
        <w:tc>
          <w:tcPr>
            <w:tcW w:w="5244" w:type="dxa"/>
          </w:tcPr>
          <w:p w14:paraId="5F24F08D"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журнала присваивается системой автоматически</w:t>
            </w:r>
          </w:p>
        </w:tc>
        <w:tc>
          <w:tcPr>
            <w:tcW w:w="1985" w:type="dxa"/>
          </w:tcPr>
          <w:p w14:paraId="272D4C08"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5D3380C5" w14:textId="77777777" w:rsidTr="00562C1B">
        <w:tc>
          <w:tcPr>
            <w:tcW w:w="2122" w:type="dxa"/>
          </w:tcPr>
          <w:p w14:paraId="6B0C2C53"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Вид ЦДС</w:t>
            </w:r>
          </w:p>
        </w:tc>
        <w:tc>
          <w:tcPr>
            <w:tcW w:w="5244" w:type="dxa"/>
          </w:tcPr>
          <w:p w14:paraId="4D0D6C21"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Всплывающий список видов ЦДС, перечень ограничен в зависимости от типа журнала ОПС:</w:t>
            </w:r>
          </w:p>
          <w:p w14:paraId="16FA111F" w14:textId="5B55E3D5" w:rsidR="00AD54CB" w:rsidRPr="002B6D0C" w:rsidRDefault="00562C1B" w:rsidP="002B6D0C">
            <w:pPr>
              <w:ind w:firstLine="32"/>
              <w:jc w:val="both"/>
              <w:rPr>
                <w:rFonts w:ascii="Times New Roman" w:eastAsia="Times New Roman" w:hAnsi="Times New Roman"/>
                <w:bCs/>
                <w:color w:val="0D0D0D" w:themeColor="text1" w:themeTint="F2"/>
              </w:rPr>
            </w:pPr>
            <w:r>
              <w:rPr>
                <w:rFonts w:ascii="Times New Roman" w:eastAsia="Times New Roman" w:hAnsi="Times New Roman"/>
                <w:bCs/>
                <w:color w:val="0D0D0D" w:themeColor="text1" w:themeTint="F2"/>
              </w:rPr>
              <w:t>ОПС, УКД</w:t>
            </w:r>
          </w:p>
        </w:tc>
        <w:tc>
          <w:tcPr>
            <w:tcW w:w="1985" w:type="dxa"/>
          </w:tcPr>
          <w:p w14:paraId="126F91A7"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2FCB1F41" w14:textId="77777777" w:rsidTr="00562C1B">
        <w:tc>
          <w:tcPr>
            <w:tcW w:w="2122" w:type="dxa"/>
          </w:tcPr>
          <w:p w14:paraId="1BDFDBE3"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Период</w:t>
            </w:r>
          </w:p>
        </w:tc>
        <w:tc>
          <w:tcPr>
            <w:tcW w:w="5244" w:type="dxa"/>
          </w:tcPr>
          <w:p w14:paraId="76035087"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Вводится первая дата периода (календарного месяца)</w:t>
            </w:r>
          </w:p>
        </w:tc>
        <w:tc>
          <w:tcPr>
            <w:tcW w:w="1985" w:type="dxa"/>
          </w:tcPr>
          <w:p w14:paraId="78354CAA"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5DEBD87E" w14:textId="77777777" w:rsidTr="00562C1B">
        <w:tc>
          <w:tcPr>
            <w:tcW w:w="2122" w:type="dxa"/>
          </w:tcPr>
          <w:p w14:paraId="1E7AC014"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c>
          <w:tcPr>
            <w:tcW w:w="5244" w:type="dxa"/>
          </w:tcPr>
          <w:p w14:paraId="66279355"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Вводится краткое описание журнала</w:t>
            </w:r>
          </w:p>
        </w:tc>
        <w:tc>
          <w:tcPr>
            <w:tcW w:w="1985" w:type="dxa"/>
            <w:vAlign w:val="top"/>
          </w:tcPr>
          <w:p w14:paraId="174C1C71" w14:textId="77777777" w:rsidR="00AD54CB" w:rsidRPr="002B6D0C" w:rsidRDefault="00AD54CB" w:rsidP="002B6D0C">
            <w:pPr>
              <w:ind w:firstLine="32"/>
              <w:jc w:val="both"/>
              <w:rPr>
                <w:rFonts w:ascii="Times New Roman" w:eastAsia="Times New Roman" w:hAnsi="Times New Roman"/>
                <w:bCs/>
                <w:color w:val="0D0D0D" w:themeColor="text1" w:themeTint="F2"/>
              </w:rPr>
            </w:pPr>
          </w:p>
        </w:tc>
      </w:tr>
      <w:tr w:rsidR="00AD54CB" w:rsidRPr="002B6D0C" w14:paraId="5BE01FFD" w14:textId="77777777" w:rsidTr="00562C1B">
        <w:tc>
          <w:tcPr>
            <w:tcW w:w="2122" w:type="dxa"/>
          </w:tcPr>
          <w:p w14:paraId="3BDD3184"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w:t>
            </w:r>
          </w:p>
        </w:tc>
        <w:tc>
          <w:tcPr>
            <w:tcW w:w="5244" w:type="dxa"/>
          </w:tcPr>
          <w:p w14:paraId="2FC16354"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Выбирается код Почтамта из справочника</w:t>
            </w:r>
          </w:p>
        </w:tc>
        <w:tc>
          <w:tcPr>
            <w:tcW w:w="1985" w:type="dxa"/>
            <w:vAlign w:val="top"/>
          </w:tcPr>
          <w:p w14:paraId="290C6735"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43CBF270" w14:textId="77777777" w:rsidTr="00562C1B">
        <w:tc>
          <w:tcPr>
            <w:tcW w:w="2122" w:type="dxa"/>
          </w:tcPr>
          <w:p w14:paraId="40380E8B"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c>
          <w:tcPr>
            <w:tcW w:w="5244" w:type="dxa"/>
          </w:tcPr>
          <w:p w14:paraId="4192B7F9"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наименование выбранного почтамта</w:t>
            </w:r>
          </w:p>
        </w:tc>
        <w:tc>
          <w:tcPr>
            <w:tcW w:w="1985" w:type="dxa"/>
            <w:vAlign w:val="top"/>
          </w:tcPr>
          <w:p w14:paraId="34A89E41" w14:textId="77777777" w:rsidR="00AD54CB" w:rsidRPr="002B6D0C" w:rsidRDefault="00AD54CB" w:rsidP="002B6D0C">
            <w:pPr>
              <w:ind w:firstLine="32"/>
              <w:jc w:val="both"/>
              <w:rPr>
                <w:rFonts w:ascii="Times New Roman" w:eastAsia="Times New Roman" w:hAnsi="Times New Roman"/>
                <w:bCs/>
                <w:color w:val="0D0D0D" w:themeColor="text1" w:themeTint="F2"/>
              </w:rPr>
            </w:pPr>
          </w:p>
        </w:tc>
      </w:tr>
      <w:tr w:rsidR="00AD54CB" w:rsidRPr="002B6D0C" w14:paraId="377A8E2C" w14:textId="77777777" w:rsidTr="00562C1B">
        <w:tc>
          <w:tcPr>
            <w:tcW w:w="2122" w:type="dxa"/>
          </w:tcPr>
          <w:p w14:paraId="02208FD4"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Утвержден</w:t>
            </w:r>
          </w:p>
        </w:tc>
        <w:tc>
          <w:tcPr>
            <w:tcW w:w="5244" w:type="dxa"/>
          </w:tcPr>
          <w:p w14:paraId="363A6307"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статус утверждения журнала:</w:t>
            </w:r>
          </w:p>
          <w:p w14:paraId="78F5C10F"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 – журнал утвержден полностью (утверждены все строки данного журнала);</w:t>
            </w:r>
          </w:p>
          <w:p w14:paraId="06FC522A" w14:textId="71D0AF58"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«Нет» – журнал не утвержден (не утверждена хотя бы одна строка жур</w:t>
            </w:r>
            <w:r w:rsidR="00E652D9">
              <w:rPr>
                <w:rFonts w:ascii="Times New Roman" w:eastAsia="Times New Roman" w:hAnsi="Times New Roman"/>
                <w:bCs/>
                <w:color w:val="0D0D0D" w:themeColor="text1" w:themeTint="F2"/>
              </w:rPr>
              <w:t>нала)</w:t>
            </w:r>
          </w:p>
        </w:tc>
        <w:tc>
          <w:tcPr>
            <w:tcW w:w="1985" w:type="dxa"/>
            <w:vAlign w:val="top"/>
          </w:tcPr>
          <w:p w14:paraId="18E8D686" w14:textId="77777777" w:rsidR="00AD54CB" w:rsidRPr="002B6D0C" w:rsidRDefault="00AD54CB" w:rsidP="002B6D0C">
            <w:pPr>
              <w:ind w:firstLine="32"/>
              <w:jc w:val="both"/>
              <w:rPr>
                <w:rFonts w:ascii="Times New Roman" w:eastAsia="Times New Roman" w:hAnsi="Times New Roman"/>
                <w:bCs/>
                <w:color w:val="0D0D0D" w:themeColor="text1" w:themeTint="F2"/>
              </w:rPr>
            </w:pPr>
          </w:p>
        </w:tc>
      </w:tr>
      <w:tr w:rsidR="00AD54CB" w:rsidRPr="002B6D0C" w14:paraId="158FF1D7" w14:textId="77777777" w:rsidTr="00562C1B">
        <w:tc>
          <w:tcPr>
            <w:tcW w:w="2122" w:type="dxa"/>
          </w:tcPr>
          <w:p w14:paraId="73AD105D"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Ручные операции</w:t>
            </w:r>
          </w:p>
        </w:tc>
        <w:tc>
          <w:tcPr>
            <w:tcW w:w="5244" w:type="dxa"/>
          </w:tcPr>
          <w:p w14:paraId="5159AC95" w14:textId="1DECF9B8"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Вводится признак создания журнала вручную пользователем: «Да» - строки журнала будут создаваться вручную; «Нет» - с</w:t>
            </w:r>
            <w:r w:rsidR="00E652D9">
              <w:rPr>
                <w:rFonts w:ascii="Times New Roman" w:eastAsia="Times New Roman" w:hAnsi="Times New Roman"/>
                <w:bCs/>
                <w:color w:val="0D0D0D" w:themeColor="text1" w:themeTint="F2"/>
              </w:rPr>
              <w:t>троки журнала будут загружаться</w:t>
            </w:r>
          </w:p>
        </w:tc>
        <w:tc>
          <w:tcPr>
            <w:tcW w:w="1985" w:type="dxa"/>
            <w:vAlign w:val="top"/>
          </w:tcPr>
          <w:p w14:paraId="783EA013" w14:textId="77777777" w:rsidR="00AD54CB" w:rsidRPr="002B6D0C" w:rsidRDefault="00AD54CB" w:rsidP="002B6D0C">
            <w:pPr>
              <w:ind w:firstLine="32"/>
              <w:jc w:val="both"/>
              <w:rPr>
                <w:rFonts w:ascii="Times New Roman" w:eastAsia="Times New Roman" w:hAnsi="Times New Roman"/>
                <w:bCs/>
                <w:color w:val="0D0D0D" w:themeColor="text1" w:themeTint="F2"/>
              </w:rPr>
            </w:pPr>
          </w:p>
        </w:tc>
      </w:tr>
      <w:tr w:rsidR="00AD54CB" w:rsidRPr="002B6D0C" w14:paraId="649F905A" w14:textId="77777777" w:rsidTr="00562C1B">
        <w:tc>
          <w:tcPr>
            <w:tcW w:w="2122" w:type="dxa"/>
          </w:tcPr>
          <w:p w14:paraId="4E3D7F2D"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Разнесено</w:t>
            </w:r>
          </w:p>
        </w:tc>
        <w:tc>
          <w:tcPr>
            <w:tcW w:w="5244" w:type="dxa"/>
          </w:tcPr>
          <w:p w14:paraId="2844B26C"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После успешной разноски журнала, автоматически заполняется значение «Да»</w:t>
            </w:r>
          </w:p>
        </w:tc>
        <w:tc>
          <w:tcPr>
            <w:tcW w:w="1985" w:type="dxa"/>
            <w:vAlign w:val="top"/>
          </w:tcPr>
          <w:p w14:paraId="6E7DA13D" w14:textId="77777777" w:rsidR="00AD54CB" w:rsidRPr="002B6D0C" w:rsidRDefault="00AD54CB" w:rsidP="002B6D0C">
            <w:pPr>
              <w:ind w:firstLine="32"/>
              <w:jc w:val="both"/>
              <w:rPr>
                <w:rFonts w:ascii="Times New Roman" w:eastAsia="Times New Roman" w:hAnsi="Times New Roman"/>
                <w:bCs/>
                <w:color w:val="0D0D0D" w:themeColor="text1" w:themeTint="F2"/>
              </w:rPr>
            </w:pPr>
          </w:p>
        </w:tc>
      </w:tr>
    </w:tbl>
    <w:p w14:paraId="5871BBD0" w14:textId="77777777" w:rsidR="00AD54CB" w:rsidRPr="002B6D0C" w:rsidRDefault="00AD54CB" w:rsidP="002B6D0C">
      <w:pPr>
        <w:ind w:firstLine="709"/>
        <w:jc w:val="both"/>
        <w:rPr>
          <w:rFonts w:ascii="Times New Roman" w:eastAsia="Times New Roman" w:hAnsi="Times New Roman"/>
          <w:b/>
          <w:bCs/>
        </w:rPr>
      </w:pPr>
      <w:r w:rsidRPr="002B6D0C">
        <w:rPr>
          <w:rFonts w:ascii="Times New Roman" w:eastAsia="Times New Roman" w:hAnsi="Times New Roman"/>
          <w:b/>
          <w:bCs/>
        </w:rPr>
        <w:t>Процесс формирования Журнала «Наличные ДС в ОПС»</w:t>
      </w:r>
    </w:p>
    <w:p w14:paraId="1E3F02B7"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Заголовки журналов «Наличные ДС в ОПС» создаются пользователями вручную или автоматически при отработке пакетного задания «Формирование строк ОПК и ГРК» при создании строки выходного дня, согласно справочнику ЦДС. </w:t>
      </w:r>
    </w:p>
    <w:p w14:paraId="7257EC63"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В шапке формы Журнала содержатся фильтры «Вид ЦДС», «Компания ЦК», «Филиал/Почтамт», «Дата с», «Дата по».</w:t>
      </w:r>
    </w:p>
    <w:p w14:paraId="32147DDD" w14:textId="77777777" w:rsidR="00AD54CB" w:rsidRPr="002B6D0C" w:rsidRDefault="00AD54CB" w:rsidP="002B6D0C">
      <w:pPr>
        <w:ind w:firstLine="709"/>
        <w:jc w:val="both"/>
        <w:rPr>
          <w:rFonts w:ascii="Times New Roman" w:hAnsi="Times New Roman"/>
          <w:bCs/>
        </w:rPr>
      </w:pPr>
      <w:r w:rsidRPr="002B6D0C">
        <w:rPr>
          <w:rFonts w:ascii="Times New Roman" w:eastAsia="Times New Roman" w:hAnsi="Times New Roman"/>
          <w:bCs/>
        </w:rPr>
        <w:t xml:space="preserve">При работе с Журналом работает ограничение списка доступных «Компаний ЦК» в рамках доступных компаний пользователя. </w:t>
      </w:r>
    </w:p>
    <w:p w14:paraId="572D5057"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На каждый период (месяц) для одного Почтамта + Вида ЦДС может быть создан только один журнал. </w:t>
      </w:r>
    </w:p>
    <w:p w14:paraId="006FF745" w14:textId="77777777" w:rsidR="00AD54CB" w:rsidRPr="002B6D0C" w:rsidRDefault="00AD54CB" w:rsidP="002B6D0C">
      <w:pPr>
        <w:ind w:firstLine="709"/>
        <w:jc w:val="both"/>
        <w:rPr>
          <w:rFonts w:ascii="Times New Roman" w:eastAsia="Times New Roman" w:hAnsi="Times New Roman"/>
          <w:b/>
          <w:bCs/>
        </w:rPr>
      </w:pPr>
      <w:r w:rsidRPr="002B6D0C">
        <w:rPr>
          <w:rFonts w:ascii="Times New Roman" w:eastAsia="Times New Roman" w:hAnsi="Times New Roman"/>
          <w:b/>
          <w:bCs/>
        </w:rPr>
        <w:t>Передача данных из ИС МАС ОПС в журнал «Наличные ДС в ОПС»</w:t>
      </w:r>
    </w:p>
    <w:p w14:paraId="626DC77D"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В системе реализована автоматическая передача данных ф.130 из МАС ОПС через КШД в строки журнала «Наличные ДС в ОПС». Данные автоматически загружаются по пути в ИС: модуль «Касса»\ Журналы \ «Наличные ДС в ОПС» \ Строки.</w:t>
      </w:r>
    </w:p>
    <w:p w14:paraId="288AF3CF"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Для загрузки\обновления данных ф.130 при автоматической обработке сообщений из МАС ОПС отменяется утверждение строки и журнала, если до этого они были утверждены. Запретом для загрузки\обновления является «Разноска» журнала.</w:t>
      </w:r>
    </w:p>
    <w:p w14:paraId="75B812A1"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Форма строк журнала «Наличные ДС в ОПС» разделена на две части:</w:t>
      </w:r>
    </w:p>
    <w:p w14:paraId="31AFA0CD" w14:textId="77777777" w:rsidR="00AD54CB" w:rsidRPr="002B6D0C" w:rsidRDefault="00AD54CB" w:rsidP="00DF7FCC">
      <w:pPr>
        <w:pStyle w:val="aff5"/>
        <w:numPr>
          <w:ilvl w:val="0"/>
          <w:numId w:val="137"/>
        </w:numPr>
        <w:ind w:left="0" w:firstLine="709"/>
        <w:jc w:val="both"/>
        <w:rPr>
          <w:rFonts w:ascii="Times New Roman" w:hAnsi="Times New Roman"/>
          <w:bCs/>
        </w:rPr>
      </w:pPr>
      <w:r w:rsidRPr="002B6D0C">
        <w:rPr>
          <w:rFonts w:ascii="Times New Roman" w:eastAsia="Times New Roman" w:hAnsi="Times New Roman"/>
          <w:bCs/>
          <w:lang w:eastAsia="ru-RU"/>
        </w:rPr>
        <w:t>о</w:t>
      </w:r>
      <w:r w:rsidRPr="002B6D0C">
        <w:rPr>
          <w:rFonts w:ascii="Times New Roman" w:hAnsi="Times New Roman"/>
          <w:bCs/>
        </w:rPr>
        <w:t>бласть остатков (верхняя часть);</w:t>
      </w:r>
    </w:p>
    <w:p w14:paraId="39B8AB1F" w14:textId="77777777" w:rsidR="00AD54CB" w:rsidRPr="002B6D0C" w:rsidRDefault="00AD54CB" w:rsidP="00DF7FCC">
      <w:pPr>
        <w:pStyle w:val="aff5"/>
        <w:numPr>
          <w:ilvl w:val="0"/>
          <w:numId w:val="137"/>
        </w:numPr>
        <w:ind w:left="0" w:firstLine="709"/>
        <w:jc w:val="both"/>
        <w:rPr>
          <w:rFonts w:ascii="Times New Roman" w:hAnsi="Times New Roman"/>
          <w:bCs/>
        </w:rPr>
      </w:pPr>
      <w:r w:rsidRPr="002B6D0C">
        <w:rPr>
          <w:rFonts w:ascii="Times New Roman" w:hAnsi="Times New Roman"/>
          <w:bCs/>
        </w:rPr>
        <w:t>область оборотов (нижняя часть).</w:t>
      </w:r>
    </w:p>
    <w:p w14:paraId="7C898525" w14:textId="77777777" w:rsidR="00AD54CB" w:rsidRPr="002B6D0C" w:rsidRDefault="00AD54CB" w:rsidP="002B6D0C">
      <w:pPr>
        <w:pStyle w:val="affff2"/>
        <w:rPr>
          <w:sz w:val="24"/>
          <w:szCs w:val="24"/>
        </w:rPr>
      </w:pPr>
      <w:r w:rsidRPr="002B6D0C">
        <w:rPr>
          <w:sz w:val="24"/>
          <w:szCs w:val="24"/>
        </w:rPr>
        <w:t>Интеграционный процесс по передаче данных ф.130 из МАС ОПС в ИС через КШД:</w:t>
      </w:r>
    </w:p>
    <w:p w14:paraId="42C5E82F" w14:textId="77777777" w:rsidR="00AD54CB" w:rsidRPr="002B6D0C" w:rsidRDefault="00AD54CB" w:rsidP="00DF7FCC">
      <w:pPr>
        <w:pStyle w:val="affff"/>
        <w:numPr>
          <w:ilvl w:val="1"/>
          <w:numId w:val="103"/>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МАС ОПС:</w:t>
      </w:r>
    </w:p>
    <w:p w14:paraId="3D6923C6"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Формирует и записывает сообщение с данными статьи ф.130 в КШД;</w:t>
      </w:r>
    </w:p>
    <w:p w14:paraId="058E2E76"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Выполняет чтение статусного сообщений из КШД;</w:t>
      </w:r>
    </w:p>
    <w:p w14:paraId="3A991BF1" w14:textId="77777777" w:rsidR="00AD54CB" w:rsidRPr="002B6D0C" w:rsidRDefault="00AD54CB" w:rsidP="00DF7FCC">
      <w:pPr>
        <w:pStyle w:val="affff"/>
        <w:numPr>
          <w:ilvl w:val="1"/>
          <w:numId w:val="103"/>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КШД:</w:t>
      </w:r>
    </w:p>
    <w:p w14:paraId="1ED1B36F"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Предоставляет интерфейсы для взаимодействия МАС ОПС и ИС;</w:t>
      </w:r>
    </w:p>
    <w:p w14:paraId="6DDD7CB8"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Выполняет маршрутизацию статусных сообщений;</w:t>
      </w:r>
    </w:p>
    <w:p w14:paraId="65067F0D" w14:textId="77777777" w:rsidR="00AD54CB" w:rsidRPr="002B6D0C" w:rsidRDefault="00AD54CB" w:rsidP="00DF7FCC">
      <w:pPr>
        <w:pStyle w:val="affff"/>
        <w:numPr>
          <w:ilvl w:val="1"/>
          <w:numId w:val="103"/>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ИС:</w:t>
      </w:r>
    </w:p>
    <w:p w14:paraId="4544F841"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Выполняет чтение из КШД сообщения с данными статьи ф.130;</w:t>
      </w:r>
    </w:p>
    <w:p w14:paraId="01F4A9FD"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Осуществляет автоматическую загрузку данных статей ф.130 по пути в системе ЕИСК: модуль «Касса» \ строки журнала «Наличные ДС в ОПС»;</w:t>
      </w:r>
    </w:p>
    <w:p w14:paraId="2229F041"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Осуществляет запись ошибочных (не прошедших загрузку по определенным причинам) сообщений в форму «Журнал ошибок пользователя в МАС ОПС» (п. 5.3 Приложения 1 к ТЗ);</w:t>
      </w:r>
    </w:p>
    <w:p w14:paraId="3DF2C0F0"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Формирует и записывает статусное сообщение в КШД.</w:t>
      </w:r>
    </w:p>
    <w:p w14:paraId="24E08112"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Поля области остатков формы строк журнала «Наличные ДС в ОПС»</w:t>
      </w:r>
    </w:p>
    <w:tbl>
      <w:tblPr>
        <w:tblStyle w:val="121"/>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0"/>
        <w:gridCol w:w="6521"/>
      </w:tblGrid>
      <w:tr w:rsidR="00AD54CB" w:rsidRPr="002B6D0C" w14:paraId="1E23CD8D" w14:textId="77777777" w:rsidTr="00562C1B">
        <w:trPr>
          <w:cnfStyle w:val="100000000000" w:firstRow="1" w:lastRow="0" w:firstColumn="0" w:lastColumn="0" w:oddVBand="0" w:evenVBand="0" w:oddHBand="0" w:evenHBand="0" w:firstRowFirstColumn="0" w:firstRowLastColumn="0" w:lastRowFirstColumn="0" w:lastRowLastColumn="0"/>
        </w:trPr>
        <w:tc>
          <w:tcPr>
            <w:tcW w:w="2830" w:type="dxa"/>
            <w:shd w:val="clear" w:color="auto" w:fill="auto"/>
          </w:tcPr>
          <w:p w14:paraId="53C446C3"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Поле</w:t>
            </w:r>
          </w:p>
        </w:tc>
        <w:tc>
          <w:tcPr>
            <w:tcW w:w="6521" w:type="dxa"/>
            <w:shd w:val="clear" w:color="auto" w:fill="auto"/>
          </w:tcPr>
          <w:p w14:paraId="2BDB7BA9"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r>
      <w:tr w:rsidR="00AD54CB" w:rsidRPr="002B6D0C" w14:paraId="086FB16B" w14:textId="77777777" w:rsidTr="00562C1B">
        <w:tc>
          <w:tcPr>
            <w:tcW w:w="9351" w:type="dxa"/>
            <w:gridSpan w:val="2"/>
          </w:tcPr>
          <w:p w14:paraId="5E9154D1" w14:textId="3E697ADC" w:rsidR="00AD54CB" w:rsidRPr="002B6D0C" w:rsidRDefault="00A16C7E" w:rsidP="002B6D0C">
            <w:pPr>
              <w:jc w:val="both"/>
              <w:rPr>
                <w:rFonts w:ascii="Times New Roman" w:eastAsia="Times New Roman" w:hAnsi="Times New Roman"/>
                <w:bCs/>
                <w:color w:val="0D0D0D" w:themeColor="text1" w:themeTint="F2"/>
              </w:rPr>
            </w:pPr>
            <w:r>
              <w:rPr>
                <w:rFonts w:ascii="Times New Roman" w:eastAsia="Times New Roman" w:hAnsi="Times New Roman"/>
                <w:bCs/>
                <w:color w:val="0D0D0D" w:themeColor="text1" w:themeTint="F2"/>
              </w:rPr>
              <w:t>В</w:t>
            </w:r>
            <w:r w:rsidR="00AD54CB" w:rsidRPr="002B6D0C">
              <w:rPr>
                <w:rFonts w:ascii="Times New Roman" w:eastAsia="Times New Roman" w:hAnsi="Times New Roman"/>
                <w:bCs/>
                <w:color w:val="0D0D0D" w:themeColor="text1" w:themeTint="F2"/>
              </w:rPr>
              <w:t>кладка «Обзор»</w:t>
            </w:r>
          </w:p>
        </w:tc>
      </w:tr>
      <w:tr w:rsidR="00AD54CB" w:rsidRPr="002B6D0C" w14:paraId="18C7AEE4" w14:textId="77777777" w:rsidTr="00562C1B">
        <w:tc>
          <w:tcPr>
            <w:tcW w:w="2830" w:type="dxa"/>
          </w:tcPr>
          <w:p w14:paraId="3FF6010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ОПС</w:t>
            </w:r>
          </w:p>
        </w:tc>
        <w:tc>
          <w:tcPr>
            <w:tcW w:w="6521" w:type="dxa"/>
          </w:tcPr>
          <w:p w14:paraId="5B925B5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Интегрируется код ОПС текущего почтамта</w:t>
            </w:r>
          </w:p>
        </w:tc>
      </w:tr>
      <w:tr w:rsidR="00AD54CB" w:rsidRPr="002B6D0C" w14:paraId="5226F5C9" w14:textId="77777777" w:rsidTr="00562C1B">
        <w:tc>
          <w:tcPr>
            <w:tcW w:w="2830" w:type="dxa"/>
          </w:tcPr>
          <w:p w14:paraId="3F8D2BD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w:t>
            </w:r>
          </w:p>
        </w:tc>
        <w:tc>
          <w:tcPr>
            <w:tcW w:w="6521" w:type="dxa"/>
          </w:tcPr>
          <w:p w14:paraId="25D75D6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Отражается наименование ОПС</w:t>
            </w:r>
          </w:p>
        </w:tc>
      </w:tr>
      <w:tr w:rsidR="00AD54CB" w:rsidRPr="002B6D0C" w14:paraId="365319D7" w14:textId="77777777" w:rsidTr="00562C1B">
        <w:tc>
          <w:tcPr>
            <w:tcW w:w="2830" w:type="dxa"/>
          </w:tcPr>
          <w:p w14:paraId="3BAFF0C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w:t>
            </w:r>
          </w:p>
        </w:tc>
        <w:tc>
          <w:tcPr>
            <w:tcW w:w="6521" w:type="dxa"/>
          </w:tcPr>
          <w:p w14:paraId="67B56E3D" w14:textId="77777777" w:rsidR="00AD54CB" w:rsidRPr="002B6D0C" w:rsidRDefault="00AD54CB" w:rsidP="002B6D0C">
            <w:pPr>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Интегрируется отчетная дата.</w:t>
            </w:r>
            <w:r w:rsidRPr="002B6D0C">
              <w:rPr>
                <w:rFonts w:ascii="Times New Roman" w:eastAsia="Times New Roman" w:hAnsi="Times New Roman"/>
                <w:bCs/>
                <w:color w:val="0D0D0D" w:themeColor="text1" w:themeTint="F2"/>
              </w:rPr>
              <w:br/>
              <w:t>Дата должна принадлежать периоду журнала, указанному в заголовке</w:t>
            </w:r>
          </w:p>
        </w:tc>
      </w:tr>
      <w:tr w:rsidR="00AD54CB" w:rsidRPr="002B6D0C" w14:paraId="51F635FF" w14:textId="77777777" w:rsidTr="00562C1B">
        <w:tc>
          <w:tcPr>
            <w:tcW w:w="2830" w:type="dxa"/>
            <w:vAlign w:val="top"/>
          </w:tcPr>
          <w:p w14:paraId="2D13145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начало дня</w:t>
            </w:r>
          </w:p>
        </w:tc>
        <w:tc>
          <w:tcPr>
            <w:tcW w:w="6521" w:type="dxa"/>
          </w:tcPr>
          <w:p w14:paraId="500103A8" w14:textId="31C15261"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Отображается сумма по полям: «В кассе» + «За почтальонами» (группа полей остатков </w:t>
            </w:r>
            <w:r w:rsidR="00A16C7E">
              <w:rPr>
                <w:rFonts w:ascii="Times New Roman" w:eastAsia="Times New Roman" w:hAnsi="Times New Roman"/>
                <w:bCs/>
                <w:color w:val="0D0D0D" w:themeColor="text1" w:themeTint="F2"/>
              </w:rPr>
              <w:t>на начало дня с в</w:t>
            </w:r>
            <w:r w:rsidRPr="002B6D0C">
              <w:rPr>
                <w:rFonts w:ascii="Times New Roman" w:eastAsia="Times New Roman" w:hAnsi="Times New Roman"/>
                <w:bCs/>
                <w:color w:val="0D0D0D" w:themeColor="text1" w:themeTint="F2"/>
              </w:rPr>
              <w:t>кладки «Остатки»)</w:t>
            </w:r>
          </w:p>
        </w:tc>
      </w:tr>
      <w:tr w:rsidR="00AD54CB" w:rsidRPr="002B6D0C" w14:paraId="701BEA52" w14:textId="77777777" w:rsidTr="00562C1B">
        <w:tc>
          <w:tcPr>
            <w:tcW w:w="2830" w:type="dxa"/>
            <w:vAlign w:val="top"/>
          </w:tcPr>
          <w:p w14:paraId="6D825C0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конец дня</w:t>
            </w:r>
          </w:p>
        </w:tc>
        <w:tc>
          <w:tcPr>
            <w:tcW w:w="6521" w:type="dxa"/>
          </w:tcPr>
          <w:p w14:paraId="3D11D4C2" w14:textId="3F41666D"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Отображается сумма по полям: «В кассе» + «За почтальонами» (группа </w:t>
            </w:r>
            <w:r w:rsidR="00A16C7E">
              <w:rPr>
                <w:rFonts w:ascii="Times New Roman" w:eastAsia="Times New Roman" w:hAnsi="Times New Roman"/>
                <w:bCs/>
                <w:color w:val="0D0D0D" w:themeColor="text1" w:themeTint="F2"/>
              </w:rPr>
              <w:t>полей остатков на конец дня с в</w:t>
            </w:r>
            <w:r w:rsidRPr="002B6D0C">
              <w:rPr>
                <w:rFonts w:ascii="Times New Roman" w:eastAsia="Times New Roman" w:hAnsi="Times New Roman"/>
                <w:bCs/>
                <w:color w:val="0D0D0D" w:themeColor="text1" w:themeTint="F2"/>
              </w:rPr>
              <w:t>кладки «Остатки»)</w:t>
            </w:r>
          </w:p>
        </w:tc>
      </w:tr>
      <w:tr w:rsidR="00AD54CB" w:rsidRPr="002B6D0C" w14:paraId="3167E4C7" w14:textId="77777777" w:rsidTr="00562C1B">
        <w:tc>
          <w:tcPr>
            <w:tcW w:w="2830" w:type="dxa"/>
            <w:vAlign w:val="top"/>
          </w:tcPr>
          <w:p w14:paraId="79F92F7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Утвержден</w:t>
            </w:r>
          </w:p>
        </w:tc>
        <w:tc>
          <w:tcPr>
            <w:tcW w:w="6521" w:type="dxa"/>
          </w:tcPr>
          <w:p w14:paraId="679DF25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После успешного утверждения строки, автоматически заполняется значение «Да»</w:t>
            </w:r>
          </w:p>
        </w:tc>
      </w:tr>
      <w:tr w:rsidR="00AD54CB" w:rsidRPr="002B6D0C" w14:paraId="51F642D0" w14:textId="77777777" w:rsidTr="00562C1B">
        <w:tc>
          <w:tcPr>
            <w:tcW w:w="2830" w:type="dxa"/>
            <w:vAlign w:val="top"/>
          </w:tcPr>
          <w:p w14:paraId="79C07DF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Ошибка</w:t>
            </w:r>
          </w:p>
        </w:tc>
        <w:tc>
          <w:tcPr>
            <w:tcW w:w="6521" w:type="dxa"/>
          </w:tcPr>
          <w:p w14:paraId="68AD0DC6"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в результате утверждения система обнаружила расхождения (см. далее), автоматически заполняется значение «Да»</w:t>
            </w:r>
          </w:p>
        </w:tc>
      </w:tr>
      <w:tr w:rsidR="00AD54CB" w:rsidRPr="002B6D0C" w14:paraId="6D589CA5" w14:textId="77777777" w:rsidTr="00562C1B">
        <w:tc>
          <w:tcPr>
            <w:tcW w:w="9351" w:type="dxa"/>
            <w:gridSpan w:val="2"/>
            <w:vAlign w:val="top"/>
          </w:tcPr>
          <w:p w14:paraId="6F6E1641" w14:textId="36565E45" w:rsidR="00AD54CB" w:rsidRPr="002B6D0C" w:rsidRDefault="00A16C7E" w:rsidP="002B6D0C">
            <w:pPr>
              <w:jc w:val="both"/>
              <w:rPr>
                <w:rFonts w:ascii="Times New Roman" w:eastAsia="Times New Roman" w:hAnsi="Times New Roman"/>
                <w:bCs/>
                <w:color w:val="0D0D0D" w:themeColor="text1" w:themeTint="F2"/>
              </w:rPr>
            </w:pPr>
            <w:r>
              <w:rPr>
                <w:rFonts w:ascii="Times New Roman" w:eastAsia="Times New Roman" w:hAnsi="Times New Roman"/>
                <w:bCs/>
                <w:color w:val="0D0D0D" w:themeColor="text1" w:themeTint="F2"/>
              </w:rPr>
              <w:t>В</w:t>
            </w:r>
            <w:r w:rsidR="00AD54CB" w:rsidRPr="002B6D0C">
              <w:rPr>
                <w:rFonts w:ascii="Times New Roman" w:eastAsia="Times New Roman" w:hAnsi="Times New Roman"/>
                <w:bCs/>
                <w:color w:val="0D0D0D" w:themeColor="text1" w:themeTint="F2"/>
              </w:rPr>
              <w:t>кладка «Остатки»</w:t>
            </w:r>
          </w:p>
        </w:tc>
      </w:tr>
      <w:tr w:rsidR="00AD54CB" w:rsidRPr="002B6D0C" w14:paraId="36AF1E67" w14:textId="77777777" w:rsidTr="00562C1B">
        <w:tc>
          <w:tcPr>
            <w:tcW w:w="9351" w:type="dxa"/>
            <w:gridSpan w:val="2"/>
            <w:vAlign w:val="top"/>
          </w:tcPr>
          <w:p w14:paraId="7B7E487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Группа полей Остатки на начало дня</w:t>
            </w:r>
          </w:p>
        </w:tc>
      </w:tr>
      <w:tr w:rsidR="00AD54CB" w:rsidRPr="002B6D0C" w14:paraId="4D842A06" w14:textId="77777777" w:rsidTr="00562C1B">
        <w:tc>
          <w:tcPr>
            <w:tcW w:w="2830" w:type="dxa"/>
            <w:vAlign w:val="top"/>
          </w:tcPr>
          <w:p w14:paraId="772E242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 кассе</w:t>
            </w:r>
          </w:p>
        </w:tc>
        <w:tc>
          <w:tcPr>
            <w:tcW w:w="6521" w:type="dxa"/>
          </w:tcPr>
          <w:p w14:paraId="402E5BC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Загружается значение остатка на начало дня в кассе ОПС</w:t>
            </w:r>
          </w:p>
        </w:tc>
      </w:tr>
      <w:tr w:rsidR="00AD54CB" w:rsidRPr="002B6D0C" w14:paraId="2A281F5C" w14:textId="77777777" w:rsidTr="00562C1B">
        <w:tc>
          <w:tcPr>
            <w:tcW w:w="2830" w:type="dxa"/>
            <w:vAlign w:val="top"/>
          </w:tcPr>
          <w:p w14:paraId="624D199F"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 т.ч. средства СФР</w:t>
            </w:r>
          </w:p>
        </w:tc>
        <w:tc>
          <w:tcPr>
            <w:tcW w:w="6521" w:type="dxa"/>
          </w:tcPr>
          <w:p w14:paraId="42DCC2C0"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Загружается значение денежных средств СФР из остатков на начало дня в кассе ОПС</w:t>
            </w:r>
          </w:p>
        </w:tc>
      </w:tr>
      <w:tr w:rsidR="00AD54CB" w:rsidRPr="002B6D0C" w14:paraId="265CD32A" w14:textId="77777777" w:rsidTr="00562C1B">
        <w:tc>
          <w:tcPr>
            <w:tcW w:w="2830" w:type="dxa"/>
            <w:vAlign w:val="top"/>
          </w:tcPr>
          <w:p w14:paraId="6047DD9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 почтальонами</w:t>
            </w:r>
          </w:p>
        </w:tc>
        <w:tc>
          <w:tcPr>
            <w:tcW w:w="6521" w:type="dxa"/>
          </w:tcPr>
          <w:p w14:paraId="400BF90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Загружается значение остатка на начало дня за почтальонами</w:t>
            </w:r>
          </w:p>
        </w:tc>
      </w:tr>
      <w:tr w:rsidR="00AD54CB" w:rsidRPr="002B6D0C" w14:paraId="033903E4" w14:textId="77777777" w:rsidTr="00562C1B">
        <w:tc>
          <w:tcPr>
            <w:tcW w:w="2830" w:type="dxa"/>
            <w:vAlign w:val="top"/>
          </w:tcPr>
          <w:p w14:paraId="521DBB63"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 т.ч. средства СФР</w:t>
            </w:r>
          </w:p>
        </w:tc>
        <w:tc>
          <w:tcPr>
            <w:tcW w:w="6521" w:type="dxa"/>
          </w:tcPr>
          <w:p w14:paraId="59AAA99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Загружается значение денежных средств СФР из остатков на начало дня за почтальонами</w:t>
            </w:r>
          </w:p>
        </w:tc>
      </w:tr>
      <w:tr w:rsidR="00AD54CB" w:rsidRPr="002B6D0C" w14:paraId="494A62D3" w14:textId="77777777" w:rsidTr="00562C1B">
        <w:tc>
          <w:tcPr>
            <w:tcW w:w="9351" w:type="dxa"/>
            <w:gridSpan w:val="2"/>
            <w:vAlign w:val="top"/>
          </w:tcPr>
          <w:p w14:paraId="3D56E2DF"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Группа полей Остатки на конец дня</w:t>
            </w:r>
          </w:p>
        </w:tc>
      </w:tr>
      <w:tr w:rsidR="00AD54CB" w:rsidRPr="002B6D0C" w14:paraId="31A6FD0A" w14:textId="77777777" w:rsidTr="00562C1B">
        <w:tc>
          <w:tcPr>
            <w:tcW w:w="2830" w:type="dxa"/>
            <w:vAlign w:val="top"/>
          </w:tcPr>
          <w:p w14:paraId="45BE130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 кассе</w:t>
            </w:r>
          </w:p>
        </w:tc>
        <w:tc>
          <w:tcPr>
            <w:tcW w:w="6521" w:type="dxa"/>
          </w:tcPr>
          <w:p w14:paraId="27EC5C8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Загружается значение остатка на конец дня в кассе ОПС</w:t>
            </w:r>
          </w:p>
        </w:tc>
      </w:tr>
      <w:tr w:rsidR="00AD54CB" w:rsidRPr="002B6D0C" w14:paraId="0E577027" w14:textId="77777777" w:rsidTr="00562C1B">
        <w:tc>
          <w:tcPr>
            <w:tcW w:w="2830" w:type="dxa"/>
            <w:vAlign w:val="top"/>
          </w:tcPr>
          <w:p w14:paraId="6E46397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 т.ч. средства СФР</w:t>
            </w:r>
          </w:p>
        </w:tc>
        <w:tc>
          <w:tcPr>
            <w:tcW w:w="6521" w:type="dxa"/>
          </w:tcPr>
          <w:p w14:paraId="1717FD2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Загружается значение денежных средств СФР из остатков на конец дня в кассе ОПС</w:t>
            </w:r>
          </w:p>
        </w:tc>
      </w:tr>
      <w:tr w:rsidR="00AD54CB" w:rsidRPr="002B6D0C" w14:paraId="0B1F9EA9" w14:textId="77777777" w:rsidTr="00562C1B">
        <w:tc>
          <w:tcPr>
            <w:tcW w:w="2830" w:type="dxa"/>
            <w:vAlign w:val="top"/>
          </w:tcPr>
          <w:p w14:paraId="4B76375F"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 почтальонами</w:t>
            </w:r>
          </w:p>
        </w:tc>
        <w:tc>
          <w:tcPr>
            <w:tcW w:w="6521" w:type="dxa"/>
          </w:tcPr>
          <w:p w14:paraId="113721F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Загружается значение остатка на конец дня за почтальонами</w:t>
            </w:r>
          </w:p>
        </w:tc>
      </w:tr>
      <w:tr w:rsidR="00AD54CB" w:rsidRPr="002B6D0C" w14:paraId="5DFF7317" w14:textId="77777777" w:rsidTr="00562C1B">
        <w:tc>
          <w:tcPr>
            <w:tcW w:w="2830" w:type="dxa"/>
            <w:vAlign w:val="top"/>
          </w:tcPr>
          <w:p w14:paraId="57167244"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 т.ч. средства СФР</w:t>
            </w:r>
          </w:p>
        </w:tc>
        <w:tc>
          <w:tcPr>
            <w:tcW w:w="6521" w:type="dxa"/>
          </w:tcPr>
          <w:p w14:paraId="132A6F60"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Загружается значение денежных средств СФР из остатков на конец дня за почтальонами</w:t>
            </w:r>
          </w:p>
        </w:tc>
      </w:tr>
    </w:tbl>
    <w:p w14:paraId="2BEF228E" w14:textId="4EB182DA" w:rsidR="00AD54CB" w:rsidRPr="002B6D0C" w:rsidRDefault="00A16C7E" w:rsidP="002B6D0C">
      <w:pPr>
        <w:ind w:firstLine="709"/>
        <w:jc w:val="both"/>
        <w:rPr>
          <w:rFonts w:ascii="Times New Roman" w:eastAsia="Times New Roman" w:hAnsi="Times New Roman"/>
          <w:bCs/>
          <w:lang w:eastAsia="ru-RU"/>
        </w:rPr>
      </w:pPr>
      <w:r>
        <w:rPr>
          <w:rFonts w:ascii="Times New Roman" w:eastAsia="Times New Roman" w:hAnsi="Times New Roman"/>
          <w:bCs/>
          <w:lang w:eastAsia="ru-RU"/>
        </w:rPr>
        <w:t>В в</w:t>
      </w:r>
      <w:r w:rsidR="00AD54CB" w:rsidRPr="002B6D0C">
        <w:rPr>
          <w:rFonts w:ascii="Times New Roman" w:eastAsia="Times New Roman" w:hAnsi="Times New Roman"/>
          <w:bCs/>
          <w:lang w:eastAsia="ru-RU"/>
        </w:rPr>
        <w:t>кладке Остатки выделены поля в разрезе потоков ДС: прочие средства; деятельность платежного агента, средства СФР.</w:t>
      </w:r>
    </w:p>
    <w:p w14:paraId="100D7C54"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Нижняя часть строк журнала содержит следующие поля области оборотов:</w:t>
      </w:r>
    </w:p>
    <w:p w14:paraId="706754B7" w14:textId="77777777" w:rsidR="00AD54CB" w:rsidRPr="002B6D0C" w:rsidRDefault="00AD54CB" w:rsidP="002B6D0C">
      <w:pPr>
        <w:ind w:firstLine="709"/>
        <w:jc w:val="both"/>
        <w:rPr>
          <w:rFonts w:ascii="Times New Roman" w:eastAsia="Times New Roman" w:hAnsi="Times New Roman"/>
          <w:b/>
          <w:bCs/>
        </w:rPr>
      </w:pPr>
      <w:r w:rsidRPr="002B6D0C">
        <w:rPr>
          <w:rFonts w:ascii="Times New Roman" w:eastAsia="Times New Roman" w:hAnsi="Times New Roman"/>
          <w:b/>
          <w:bCs/>
        </w:rPr>
        <w:t>Поля области оборотов формы строк журнала «Наличные ДС в ОПС»</w:t>
      </w:r>
    </w:p>
    <w:tbl>
      <w:tblPr>
        <w:tblStyle w:val="121"/>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0"/>
        <w:gridCol w:w="6521"/>
      </w:tblGrid>
      <w:tr w:rsidR="00AD54CB" w:rsidRPr="002B6D0C" w14:paraId="53ABE5FC" w14:textId="77777777" w:rsidTr="00562C1B">
        <w:trPr>
          <w:cnfStyle w:val="100000000000" w:firstRow="1" w:lastRow="0" w:firstColumn="0" w:lastColumn="0" w:oddVBand="0" w:evenVBand="0" w:oddHBand="0" w:evenHBand="0" w:firstRowFirstColumn="0" w:firstRowLastColumn="0" w:lastRowFirstColumn="0" w:lastRowLastColumn="0"/>
        </w:trPr>
        <w:tc>
          <w:tcPr>
            <w:tcW w:w="2830" w:type="dxa"/>
            <w:shd w:val="clear" w:color="auto" w:fill="auto"/>
          </w:tcPr>
          <w:p w14:paraId="4729E52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Поле</w:t>
            </w:r>
          </w:p>
        </w:tc>
        <w:tc>
          <w:tcPr>
            <w:tcW w:w="6521" w:type="dxa"/>
            <w:shd w:val="clear" w:color="auto" w:fill="auto"/>
          </w:tcPr>
          <w:p w14:paraId="2D488F3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r>
      <w:tr w:rsidR="00AD54CB" w:rsidRPr="002B6D0C" w14:paraId="0AFEE2CC" w14:textId="77777777" w:rsidTr="00562C1B">
        <w:tc>
          <w:tcPr>
            <w:tcW w:w="2830" w:type="dxa"/>
          </w:tcPr>
          <w:p w14:paraId="04A2D1B0"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статьи формы №130</w:t>
            </w:r>
          </w:p>
        </w:tc>
        <w:tc>
          <w:tcPr>
            <w:tcW w:w="6521" w:type="dxa"/>
          </w:tcPr>
          <w:p w14:paraId="7552F7F2"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Загружается код статьи формы №130</w:t>
            </w:r>
          </w:p>
        </w:tc>
      </w:tr>
      <w:tr w:rsidR="00AD54CB" w:rsidRPr="002B6D0C" w14:paraId="01C9A46F" w14:textId="77777777" w:rsidTr="00562C1B">
        <w:tc>
          <w:tcPr>
            <w:tcW w:w="2830" w:type="dxa"/>
          </w:tcPr>
          <w:p w14:paraId="6F4F648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w:t>
            </w:r>
          </w:p>
        </w:tc>
        <w:tc>
          <w:tcPr>
            <w:tcW w:w="6521" w:type="dxa"/>
          </w:tcPr>
          <w:p w14:paraId="53D086A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Загружается наименование статьи формы №130</w:t>
            </w:r>
          </w:p>
        </w:tc>
      </w:tr>
      <w:tr w:rsidR="00AD54CB" w:rsidRPr="002B6D0C" w14:paraId="6C5AF1B3" w14:textId="77777777" w:rsidTr="00562C1B">
        <w:tc>
          <w:tcPr>
            <w:tcW w:w="2830" w:type="dxa"/>
          </w:tcPr>
          <w:p w14:paraId="2FB5F6E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Статья БДДС</w:t>
            </w:r>
          </w:p>
        </w:tc>
        <w:tc>
          <w:tcPr>
            <w:tcW w:w="6521" w:type="dxa"/>
          </w:tcPr>
          <w:p w14:paraId="72CE3883"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 зависимости от загруженной статьи ф.130 проставляется статья БДДС</w:t>
            </w:r>
          </w:p>
        </w:tc>
      </w:tr>
      <w:tr w:rsidR="00AD54CB" w:rsidRPr="002B6D0C" w14:paraId="77832880" w14:textId="77777777" w:rsidTr="00562C1B">
        <w:tc>
          <w:tcPr>
            <w:tcW w:w="2830" w:type="dxa"/>
          </w:tcPr>
          <w:p w14:paraId="77F7407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Сумма</w:t>
            </w:r>
          </w:p>
        </w:tc>
        <w:tc>
          <w:tcPr>
            <w:tcW w:w="6521" w:type="dxa"/>
          </w:tcPr>
          <w:p w14:paraId="6370C003"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Загружается сумма операции (Доход положительным числом, Расход - отрицательным)</w:t>
            </w:r>
          </w:p>
        </w:tc>
      </w:tr>
      <w:tr w:rsidR="00AD54CB" w:rsidRPr="002B6D0C" w14:paraId="1BB976AF" w14:textId="77777777" w:rsidTr="00562C1B">
        <w:tc>
          <w:tcPr>
            <w:tcW w:w="2830" w:type="dxa"/>
          </w:tcPr>
          <w:p w14:paraId="7DB5A88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Доход/Расход</w:t>
            </w:r>
          </w:p>
        </w:tc>
        <w:tc>
          <w:tcPr>
            <w:tcW w:w="6521" w:type="dxa"/>
          </w:tcPr>
          <w:p w14:paraId="3D0FA1A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 зависимости от выбранной статьи отображается вид операции</w:t>
            </w:r>
          </w:p>
        </w:tc>
      </w:tr>
    </w:tbl>
    <w:p w14:paraId="350AEA72"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Новые данные, которые передаются из системы МАС ОПС приоритетнее ранее загруженных данных в ИС, т.е. если передаются данные по ОПС на даты, по которым уже существуют записи в ИС, то система обновит загруженные данные на новые, перезаписав старые. При условии, если журнал «Не разнесен».</w:t>
      </w:r>
    </w:p>
    <w:p w14:paraId="7ED0ED34"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lastRenderedPageBreak/>
        <w:t xml:space="preserve">Для осуществления ручного ввода данных, необходимо в журнале, у которого: </w:t>
      </w:r>
      <w:r w:rsidRPr="002B6D0C">
        <w:rPr>
          <w:rFonts w:ascii="Times New Roman" w:hAnsi="Times New Roman"/>
          <w:bCs/>
        </w:rPr>
        <w:t xml:space="preserve">«Утвержден» = «Нет»; «Ручные операции» = «Да»; «Разнесено» = «Нет», </w:t>
      </w:r>
      <w:r w:rsidRPr="002B6D0C">
        <w:rPr>
          <w:rFonts w:ascii="Times New Roman" w:eastAsia="Times New Roman" w:hAnsi="Times New Roman"/>
          <w:bCs/>
          <w:lang w:eastAsia="ru-RU"/>
        </w:rPr>
        <w:t>перейти к строкам (нажать кнопку «Строки»).</w:t>
      </w:r>
    </w:p>
    <w:p w14:paraId="3028E345"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Для ручного заведения остатков, необходимо в области остатков (верхняя часть) формы заполнить поля области остатков Журнала.</w:t>
      </w:r>
    </w:p>
    <w:p w14:paraId="2BA39FD1"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Если в форме строк журнала «Наличные ДС в ОПС» нажать кнопку «Групповые строки» и указать дату, система автоматически создаст число строк, равное количеству ОПС в данном почтамте для Вида ЦДС журнала с уже заполненными полями: Код ОПС, Наименование, Дата, Остаток на начало дня:</w:t>
      </w:r>
    </w:p>
    <w:p w14:paraId="3F36CEEC"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Возможно осуществлять корректировку остатков самостоятельно вручную.</w:t>
      </w:r>
    </w:p>
    <w:p w14:paraId="34ACFDD7"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Для обновления остатков на начало дня, необходимо выделить неутвержденные строки и Обновить остатки. После чего, система автоматически обновит значение остатков на начало дня во всех выделенных строках на основании строк по соответствующим ОПС на более ранние даты.</w:t>
      </w:r>
    </w:p>
    <w:p w14:paraId="6B92ED3B"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Далее необходимо ввести все операции с наличными денежными средствами за день, для этого в области оборотов (нижняя часть формы) заполнить поля.</w:t>
      </w:r>
    </w:p>
    <w:p w14:paraId="7EA3DF40"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Файлы для загрузки данных должны иметь расширение «DBF». Для журналов «Наличные ДС в ОПС» файлы выгружаются из 1С АСКУ.</w:t>
      </w:r>
    </w:p>
    <w:p w14:paraId="6FB88CF6"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Доступно два варианта загрузки:</w:t>
      </w:r>
    </w:p>
    <w:p w14:paraId="1604BD2B"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«Загрузка» - загружаются данные по одному почтамту;</w:t>
      </w:r>
    </w:p>
    <w:p w14:paraId="4ED9E194"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«Групповая загрузка» - загрузка информации из одного файла по нескольким почтамтам. Групповая загрузка не подразумевает загрузку данных за несколько месяцев.</w:t>
      </w:r>
    </w:p>
    <w:p w14:paraId="17AFC522"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 xml:space="preserve">Для «Загрузки» данных, необходимо в форме журнала «Наличные ДС в ОПС» выбрать конкретный журнал, в который будут загружаться данные из файла. </w:t>
      </w:r>
    </w:p>
    <w:p w14:paraId="4D2A5F13"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У этого журнала в полях «Ручные операции» и «Разнесено» должно быть «Нет», далее нажать кнопку «Загрузка» и заполнить следующие поля:</w:t>
      </w:r>
    </w:p>
    <w:p w14:paraId="6D8E3ECE"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Перечень полей формы загрузки журнала «Наличные ДС в ОПС»:</w:t>
      </w:r>
    </w:p>
    <w:tbl>
      <w:tblPr>
        <w:tblStyle w:val="121"/>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95"/>
        <w:gridCol w:w="5113"/>
        <w:gridCol w:w="1843"/>
      </w:tblGrid>
      <w:tr w:rsidR="00AD54CB" w:rsidRPr="002B6D0C" w14:paraId="4019D65B" w14:textId="77777777" w:rsidTr="00562C1B">
        <w:trPr>
          <w:cnfStyle w:val="100000000000" w:firstRow="1" w:lastRow="0" w:firstColumn="0" w:lastColumn="0" w:oddVBand="0" w:evenVBand="0" w:oddHBand="0" w:evenHBand="0" w:firstRowFirstColumn="0" w:firstRowLastColumn="0" w:lastRowFirstColumn="0" w:lastRowLastColumn="0"/>
        </w:trPr>
        <w:tc>
          <w:tcPr>
            <w:tcW w:w="2395" w:type="dxa"/>
            <w:shd w:val="clear" w:color="auto" w:fill="auto"/>
          </w:tcPr>
          <w:p w14:paraId="050C5C0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Поле</w:t>
            </w:r>
          </w:p>
        </w:tc>
        <w:tc>
          <w:tcPr>
            <w:tcW w:w="5113" w:type="dxa"/>
            <w:shd w:val="clear" w:color="auto" w:fill="auto"/>
          </w:tcPr>
          <w:p w14:paraId="463411E6"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c>
          <w:tcPr>
            <w:tcW w:w="1843" w:type="dxa"/>
            <w:shd w:val="clear" w:color="auto" w:fill="auto"/>
          </w:tcPr>
          <w:p w14:paraId="569F80B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Обязательность заполнения</w:t>
            </w:r>
          </w:p>
        </w:tc>
      </w:tr>
      <w:tr w:rsidR="00AD54CB" w:rsidRPr="002B6D0C" w14:paraId="01DE3EC3" w14:textId="77777777" w:rsidTr="00562C1B">
        <w:tc>
          <w:tcPr>
            <w:tcW w:w="2395" w:type="dxa"/>
            <w:vAlign w:val="top"/>
          </w:tcPr>
          <w:p w14:paraId="3A412DC9"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Имя файла</w:t>
            </w:r>
          </w:p>
        </w:tc>
        <w:tc>
          <w:tcPr>
            <w:tcW w:w="5113" w:type="dxa"/>
          </w:tcPr>
          <w:p w14:paraId="718651D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Указывается путь к файлу загрузки </w:t>
            </w:r>
          </w:p>
        </w:tc>
        <w:tc>
          <w:tcPr>
            <w:tcW w:w="1843" w:type="dxa"/>
          </w:tcPr>
          <w:p w14:paraId="48FF3698"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4C73EDD7" w14:textId="77777777" w:rsidTr="00562C1B">
        <w:tc>
          <w:tcPr>
            <w:tcW w:w="2395" w:type="dxa"/>
            <w:vAlign w:val="top"/>
          </w:tcPr>
          <w:p w14:paraId="461A74A3"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Снять утверждение со строк журнала</w:t>
            </w:r>
          </w:p>
        </w:tc>
        <w:tc>
          <w:tcPr>
            <w:tcW w:w="5113" w:type="dxa"/>
          </w:tcPr>
          <w:p w14:paraId="7FF97B16"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проставлении значения «Да», произойдет перезагрузка уже утвержденных строк журнала и сброс их статуса. При значении «Нет», перезагрузка по утвержденным строкам не произойдет.</w:t>
            </w:r>
          </w:p>
        </w:tc>
        <w:tc>
          <w:tcPr>
            <w:tcW w:w="1843" w:type="dxa"/>
          </w:tcPr>
          <w:p w14:paraId="20F40516"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37D2876D" w14:textId="77777777" w:rsidTr="00562C1B">
        <w:tc>
          <w:tcPr>
            <w:tcW w:w="2395" w:type="dxa"/>
            <w:vAlign w:val="top"/>
          </w:tcPr>
          <w:p w14:paraId="16782A93"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Начальная дата</w:t>
            </w:r>
          </w:p>
        </w:tc>
        <w:tc>
          <w:tcPr>
            <w:tcW w:w="5113" w:type="dxa"/>
            <w:vMerge w:val="restart"/>
          </w:tcPr>
          <w:p w14:paraId="1B05F83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Указывается интервал дат из файла, за который будет производиться загрузка.</w:t>
            </w:r>
          </w:p>
          <w:p w14:paraId="4F10DD6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интервал дат не указан, осуществляется загрузка по всем датам из файла.</w:t>
            </w:r>
          </w:p>
        </w:tc>
        <w:tc>
          <w:tcPr>
            <w:tcW w:w="1843" w:type="dxa"/>
          </w:tcPr>
          <w:p w14:paraId="550B9150"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362B79A2" w14:textId="77777777" w:rsidTr="00562C1B">
        <w:tc>
          <w:tcPr>
            <w:tcW w:w="2395" w:type="dxa"/>
            <w:vAlign w:val="top"/>
          </w:tcPr>
          <w:p w14:paraId="22A22083"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Конечная дата</w:t>
            </w:r>
          </w:p>
        </w:tc>
        <w:tc>
          <w:tcPr>
            <w:tcW w:w="5113" w:type="dxa"/>
            <w:vMerge/>
          </w:tcPr>
          <w:p w14:paraId="40C6191B" w14:textId="77777777" w:rsidR="00AD54CB" w:rsidRPr="002B6D0C" w:rsidRDefault="00AD54CB" w:rsidP="002B6D0C">
            <w:pPr>
              <w:jc w:val="both"/>
              <w:rPr>
                <w:rFonts w:ascii="Times New Roman" w:eastAsia="Times New Roman" w:hAnsi="Times New Roman"/>
                <w:bCs/>
                <w:color w:val="0D0D0D" w:themeColor="text1" w:themeTint="F2"/>
              </w:rPr>
            </w:pPr>
          </w:p>
        </w:tc>
        <w:tc>
          <w:tcPr>
            <w:tcW w:w="1843" w:type="dxa"/>
          </w:tcPr>
          <w:p w14:paraId="0ABE00A5"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7617D132" w14:textId="77777777" w:rsidTr="00562C1B">
        <w:tc>
          <w:tcPr>
            <w:tcW w:w="2395" w:type="dxa"/>
            <w:vAlign w:val="top"/>
          </w:tcPr>
          <w:p w14:paraId="3CE5FE7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 ОПС</w:t>
            </w:r>
          </w:p>
        </w:tc>
        <w:tc>
          <w:tcPr>
            <w:tcW w:w="5113" w:type="dxa"/>
          </w:tcPr>
          <w:p w14:paraId="5E5FE110"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указании конкретного ЦДС, произойдет загрузка из файла по указанному ЦДС.</w:t>
            </w:r>
            <w:r w:rsidRPr="002B6D0C">
              <w:rPr>
                <w:rFonts w:ascii="Times New Roman" w:eastAsia="Times New Roman" w:hAnsi="Times New Roman"/>
                <w:bCs/>
                <w:color w:val="0D0D0D" w:themeColor="text1" w:themeTint="F2"/>
              </w:rPr>
              <w:br/>
              <w:t>Если ЦДС не указан, осуществляется загрузка по всем ЦДС из файла.</w:t>
            </w:r>
          </w:p>
        </w:tc>
        <w:tc>
          <w:tcPr>
            <w:tcW w:w="1843" w:type="dxa"/>
          </w:tcPr>
          <w:p w14:paraId="1F4A07BE"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144C97A8" w14:textId="77777777" w:rsidTr="00562C1B">
        <w:tc>
          <w:tcPr>
            <w:tcW w:w="2395" w:type="dxa"/>
            <w:vAlign w:val="top"/>
          </w:tcPr>
          <w:p w14:paraId="0AC16ED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Очистить журнал перед загрузкой</w:t>
            </w:r>
          </w:p>
        </w:tc>
        <w:tc>
          <w:tcPr>
            <w:tcW w:w="5113" w:type="dxa"/>
          </w:tcPr>
          <w:p w14:paraId="39C500F2"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проставлении значения «Да», произойдет полное удаление всех строк в журнале перед загрузкой.</w:t>
            </w:r>
          </w:p>
        </w:tc>
        <w:tc>
          <w:tcPr>
            <w:tcW w:w="1843" w:type="dxa"/>
            <w:vAlign w:val="top"/>
          </w:tcPr>
          <w:p w14:paraId="55C22685" w14:textId="77777777" w:rsidR="00AD54CB" w:rsidRPr="002B6D0C" w:rsidRDefault="00AD54CB" w:rsidP="002B6D0C">
            <w:pPr>
              <w:jc w:val="both"/>
              <w:rPr>
                <w:rFonts w:ascii="Times New Roman" w:eastAsia="Times New Roman" w:hAnsi="Times New Roman"/>
                <w:bCs/>
                <w:color w:val="0D0D0D" w:themeColor="text1" w:themeTint="F2"/>
              </w:rPr>
            </w:pPr>
          </w:p>
        </w:tc>
      </w:tr>
    </w:tbl>
    <w:p w14:paraId="5962CB9E"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Для «Групповой загрузки» данных, необходимо в форме журнала «Наличные ДС в ОПС» выбрать любой журнал за тот же период, в который входят даты строк файла.  У этого журнала в поле «Разнесено» должно быть «Нет», далее нажать кнопку «Групповая загрузка»:</w:t>
      </w:r>
    </w:p>
    <w:p w14:paraId="3E2A4018"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lastRenderedPageBreak/>
        <w:t xml:space="preserve">Перечень полей формы Групповой загрузки журнала «Наличные ДС в ОПС»  </w:t>
      </w:r>
    </w:p>
    <w:tbl>
      <w:tblPr>
        <w:tblStyle w:val="121"/>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95"/>
        <w:gridCol w:w="5113"/>
        <w:gridCol w:w="1843"/>
      </w:tblGrid>
      <w:tr w:rsidR="00AD54CB" w:rsidRPr="002B6D0C" w14:paraId="61B8151C" w14:textId="77777777" w:rsidTr="00562C1B">
        <w:trPr>
          <w:cnfStyle w:val="100000000000" w:firstRow="1" w:lastRow="0" w:firstColumn="0" w:lastColumn="0" w:oddVBand="0" w:evenVBand="0" w:oddHBand="0" w:evenHBand="0" w:firstRowFirstColumn="0" w:firstRowLastColumn="0" w:lastRowFirstColumn="0" w:lastRowLastColumn="0"/>
        </w:trPr>
        <w:tc>
          <w:tcPr>
            <w:tcW w:w="2395" w:type="dxa"/>
            <w:shd w:val="clear" w:color="auto" w:fill="auto"/>
          </w:tcPr>
          <w:p w14:paraId="75E9AE6F"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Поле</w:t>
            </w:r>
          </w:p>
        </w:tc>
        <w:tc>
          <w:tcPr>
            <w:tcW w:w="5113" w:type="dxa"/>
            <w:shd w:val="clear" w:color="auto" w:fill="auto"/>
          </w:tcPr>
          <w:p w14:paraId="20D5D0B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c>
          <w:tcPr>
            <w:tcW w:w="1843" w:type="dxa"/>
            <w:shd w:val="clear" w:color="auto" w:fill="auto"/>
          </w:tcPr>
          <w:p w14:paraId="45B5923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Обязательность заполнения</w:t>
            </w:r>
          </w:p>
        </w:tc>
      </w:tr>
      <w:tr w:rsidR="00AD54CB" w:rsidRPr="002B6D0C" w14:paraId="7ABE1045" w14:textId="77777777" w:rsidTr="00562C1B">
        <w:tc>
          <w:tcPr>
            <w:tcW w:w="2395" w:type="dxa"/>
            <w:vAlign w:val="top"/>
          </w:tcPr>
          <w:p w14:paraId="6E0EC30A"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Имя файла</w:t>
            </w:r>
          </w:p>
        </w:tc>
        <w:tc>
          <w:tcPr>
            <w:tcW w:w="5113" w:type="dxa"/>
          </w:tcPr>
          <w:p w14:paraId="475D37BD"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Указывается путь к файлу загрузки </w:t>
            </w:r>
          </w:p>
        </w:tc>
        <w:tc>
          <w:tcPr>
            <w:tcW w:w="1843" w:type="dxa"/>
          </w:tcPr>
          <w:p w14:paraId="5E30371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p>
        </w:tc>
      </w:tr>
      <w:tr w:rsidR="00AD54CB" w:rsidRPr="002B6D0C" w14:paraId="08475427" w14:textId="77777777" w:rsidTr="00562C1B">
        <w:tc>
          <w:tcPr>
            <w:tcW w:w="2395" w:type="dxa"/>
            <w:vAlign w:val="top"/>
          </w:tcPr>
          <w:p w14:paraId="688319A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Снять утверждение со строк журнала</w:t>
            </w:r>
          </w:p>
        </w:tc>
        <w:tc>
          <w:tcPr>
            <w:tcW w:w="5113" w:type="dxa"/>
          </w:tcPr>
          <w:p w14:paraId="087B2B5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При проставлении значения «Да», произойдет перезагрузка уже утвержденных строк журнала и сброс их статуса. </w:t>
            </w:r>
          </w:p>
          <w:p w14:paraId="783AEAD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значении «Нет», перезагрузка по утвержденным строкам не произойдет. Если по загружаемым данным есть утвержденные строки, то система уведомит об этом и прекратит загрузку.</w:t>
            </w:r>
          </w:p>
        </w:tc>
        <w:tc>
          <w:tcPr>
            <w:tcW w:w="1843" w:type="dxa"/>
          </w:tcPr>
          <w:p w14:paraId="074F4CF0"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78B0438B" w14:textId="77777777" w:rsidTr="00562C1B">
        <w:tc>
          <w:tcPr>
            <w:tcW w:w="2395" w:type="dxa"/>
            <w:vAlign w:val="top"/>
          </w:tcPr>
          <w:p w14:paraId="3374222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Начальная дата</w:t>
            </w:r>
          </w:p>
        </w:tc>
        <w:tc>
          <w:tcPr>
            <w:tcW w:w="5113" w:type="dxa"/>
            <w:vMerge w:val="restart"/>
          </w:tcPr>
          <w:p w14:paraId="094EFEA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Указывается интервал дат из файла, за который будет производиться загрузка.</w:t>
            </w:r>
          </w:p>
          <w:p w14:paraId="368CD16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интервал дат не указан, осуществляется загрузка по всем датам из файла.</w:t>
            </w:r>
          </w:p>
        </w:tc>
        <w:tc>
          <w:tcPr>
            <w:tcW w:w="1843" w:type="dxa"/>
          </w:tcPr>
          <w:p w14:paraId="534AD3E8"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1280F527" w14:textId="77777777" w:rsidTr="00562C1B">
        <w:tc>
          <w:tcPr>
            <w:tcW w:w="2395" w:type="dxa"/>
            <w:vAlign w:val="top"/>
          </w:tcPr>
          <w:p w14:paraId="1D1C2AA7"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Конечная дата</w:t>
            </w:r>
          </w:p>
        </w:tc>
        <w:tc>
          <w:tcPr>
            <w:tcW w:w="5113" w:type="dxa"/>
            <w:vMerge/>
          </w:tcPr>
          <w:p w14:paraId="5C9D0595" w14:textId="77777777" w:rsidR="00AD54CB" w:rsidRPr="002B6D0C" w:rsidRDefault="00AD54CB" w:rsidP="002B6D0C">
            <w:pPr>
              <w:jc w:val="both"/>
              <w:rPr>
                <w:rFonts w:ascii="Times New Roman" w:eastAsia="Times New Roman" w:hAnsi="Times New Roman"/>
                <w:bCs/>
                <w:color w:val="0D0D0D" w:themeColor="text1" w:themeTint="F2"/>
              </w:rPr>
            </w:pPr>
          </w:p>
        </w:tc>
        <w:tc>
          <w:tcPr>
            <w:tcW w:w="1843" w:type="dxa"/>
          </w:tcPr>
          <w:p w14:paraId="0EEC18D2"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53782B31" w14:textId="77777777" w:rsidTr="00562C1B">
        <w:tc>
          <w:tcPr>
            <w:tcW w:w="2395" w:type="dxa"/>
            <w:vAlign w:val="top"/>
          </w:tcPr>
          <w:p w14:paraId="784989DE"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 ОПС</w:t>
            </w:r>
          </w:p>
        </w:tc>
        <w:tc>
          <w:tcPr>
            <w:tcW w:w="5113" w:type="dxa"/>
          </w:tcPr>
          <w:p w14:paraId="383B0C66"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указании конкретного ЦДС, произойдет загрузка из файла по указанному ЦДС.</w:t>
            </w:r>
            <w:r w:rsidRPr="002B6D0C">
              <w:rPr>
                <w:rFonts w:ascii="Times New Roman" w:eastAsia="Times New Roman" w:hAnsi="Times New Roman"/>
                <w:bCs/>
                <w:color w:val="0D0D0D" w:themeColor="text1" w:themeTint="F2"/>
              </w:rPr>
              <w:br/>
              <w:t>Если ЦДС не указан, осуществляется загрузка по всем ЦДС из файла.</w:t>
            </w:r>
          </w:p>
        </w:tc>
        <w:tc>
          <w:tcPr>
            <w:tcW w:w="1843" w:type="dxa"/>
          </w:tcPr>
          <w:p w14:paraId="4C577D8B" w14:textId="77777777" w:rsidR="00AD54CB" w:rsidRPr="002B6D0C" w:rsidRDefault="00AD54CB" w:rsidP="002B6D0C">
            <w:pPr>
              <w:jc w:val="both"/>
              <w:rPr>
                <w:rFonts w:ascii="Times New Roman" w:eastAsia="Times New Roman" w:hAnsi="Times New Roman"/>
                <w:bCs/>
                <w:color w:val="0D0D0D" w:themeColor="text1" w:themeTint="F2"/>
              </w:rPr>
            </w:pPr>
          </w:p>
        </w:tc>
      </w:tr>
      <w:tr w:rsidR="00AD54CB" w:rsidRPr="002B6D0C" w14:paraId="1901E6B2" w14:textId="77777777" w:rsidTr="00562C1B">
        <w:tc>
          <w:tcPr>
            <w:tcW w:w="2395" w:type="dxa"/>
            <w:vAlign w:val="top"/>
          </w:tcPr>
          <w:p w14:paraId="441DCDA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 почтамту</w:t>
            </w:r>
          </w:p>
        </w:tc>
        <w:tc>
          <w:tcPr>
            <w:tcW w:w="5113" w:type="dxa"/>
          </w:tcPr>
          <w:p w14:paraId="4666FA6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указании конкретного почтамта, произойдет загрузка из файла по указанному почтамту.</w:t>
            </w:r>
            <w:r w:rsidRPr="002B6D0C">
              <w:rPr>
                <w:rFonts w:ascii="Times New Roman" w:eastAsia="Times New Roman" w:hAnsi="Times New Roman"/>
                <w:bCs/>
                <w:color w:val="0D0D0D" w:themeColor="text1" w:themeTint="F2"/>
              </w:rPr>
              <w:br/>
              <w:t>Если почтамт не указан, осуществляется загрузка по всем почтамтам из файла.</w:t>
            </w:r>
          </w:p>
        </w:tc>
        <w:tc>
          <w:tcPr>
            <w:tcW w:w="1843" w:type="dxa"/>
            <w:vAlign w:val="top"/>
          </w:tcPr>
          <w:p w14:paraId="77A1E603" w14:textId="77777777" w:rsidR="00AD54CB" w:rsidRPr="002B6D0C" w:rsidRDefault="00AD54CB" w:rsidP="002B6D0C">
            <w:pPr>
              <w:jc w:val="both"/>
              <w:rPr>
                <w:rFonts w:ascii="Times New Roman" w:eastAsia="Times New Roman" w:hAnsi="Times New Roman"/>
                <w:bCs/>
                <w:color w:val="0D0D0D" w:themeColor="text1" w:themeTint="F2"/>
              </w:rPr>
            </w:pPr>
          </w:p>
        </w:tc>
      </w:tr>
    </w:tbl>
    <w:p w14:paraId="78FBF9D3"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Если файл содержит данные по всему УФПС, в т.ч. за разные даты одного периода, при этом параметры загрузки никак не ограничены (указан только путь к файлу), и ранее журналы не были</w:t>
      </w:r>
      <w:r w:rsidRPr="002B6D0C">
        <w:rPr>
          <w:rFonts w:ascii="Times New Roman" w:hAnsi="Times New Roman"/>
        </w:rPr>
        <w:t xml:space="preserve"> созданы</w:t>
      </w:r>
      <w:r w:rsidRPr="002B6D0C">
        <w:rPr>
          <w:rFonts w:ascii="Times New Roman" w:eastAsia="Times New Roman" w:hAnsi="Times New Roman"/>
          <w:bCs/>
          <w:lang w:eastAsia="ru-RU"/>
        </w:rPr>
        <w:t>, то система автоматически создаст журналы сразу по всем почтамтам и видам ЦДС в рамках этого периода, в рамках этого УФПС.</w:t>
      </w:r>
    </w:p>
    <w:p w14:paraId="75AC1892"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В момент загрузки осуществляются следующие проверки загружаемых данных:</w:t>
      </w:r>
    </w:p>
    <w:p w14:paraId="6637A23B"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соответствие формата загружаемых данных;</w:t>
      </w:r>
    </w:p>
    <w:p w14:paraId="7F57A1BF"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соответствие даты загружаемых данных с периодом журнала;</w:t>
      </w:r>
    </w:p>
    <w:p w14:paraId="5FE5274D"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соответствие статей в загружаемых данных со статьями в справочнике «Наличные статьи формы №130»;</w:t>
      </w:r>
    </w:p>
    <w:p w14:paraId="7521AC2E"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sz w:val="24"/>
          <w:szCs w:val="24"/>
        </w:rPr>
      </w:pPr>
      <w:r w:rsidRPr="002B6D0C">
        <w:rPr>
          <w:rFonts w:ascii="Times New Roman" w:hAnsi="Times New Roman"/>
          <w:sz w:val="24"/>
          <w:szCs w:val="24"/>
        </w:rPr>
        <w:t>соответствие кодов в загружаемых данных с кодами в справочнике «ЦДС»;</w:t>
      </w:r>
    </w:p>
    <w:p w14:paraId="27D7608A" w14:textId="77777777" w:rsidR="00AD54CB" w:rsidRPr="002B6D0C" w:rsidRDefault="00AD54CB" w:rsidP="00DF7FCC">
      <w:pPr>
        <w:pStyle w:val="22"/>
        <w:numPr>
          <w:ilvl w:val="0"/>
          <w:numId w:val="104"/>
        </w:numPr>
        <w:spacing w:after="0" w:line="240" w:lineRule="auto"/>
        <w:ind w:left="0" w:firstLine="709"/>
        <w:contextualSpacing/>
        <w:rPr>
          <w:rFonts w:ascii="Times New Roman" w:hAnsi="Times New Roman"/>
          <w:bCs/>
          <w:sz w:val="24"/>
          <w:szCs w:val="24"/>
        </w:rPr>
      </w:pPr>
      <w:r w:rsidRPr="002B6D0C">
        <w:rPr>
          <w:rFonts w:ascii="Times New Roman" w:hAnsi="Times New Roman"/>
          <w:sz w:val="24"/>
          <w:szCs w:val="24"/>
        </w:rPr>
        <w:t>соответствие «Вида ЦДС» журнала виду ЦДС</w:t>
      </w:r>
      <w:r w:rsidRPr="002B6D0C">
        <w:rPr>
          <w:rFonts w:ascii="Times New Roman" w:hAnsi="Times New Roman"/>
          <w:bCs/>
          <w:sz w:val="24"/>
          <w:szCs w:val="24"/>
        </w:rPr>
        <w:t xml:space="preserve"> загружаемого отделения.</w:t>
      </w:r>
    </w:p>
    <w:p w14:paraId="0C9F637B"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Если загружаемые данные не пройдут одну из указанных проверок, система автоматически остановит загрузку и выдаст информационное сообщение с указанием несоответствия загружаемых данных.</w:t>
      </w:r>
    </w:p>
    <w:p w14:paraId="59B814E3"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Если загружаемые данные корректны, по окончанию загрузки система выдаст информационное сообщение об успешном окончании загрузки.</w:t>
      </w:r>
    </w:p>
    <w:p w14:paraId="060632F1"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Корректировка загруженных данных в ИС невозможна. Все корректировки осуществляются во внешнем ПО, откуда выгружается файл загрузки, с последующей перезагрузкой данных.</w:t>
      </w:r>
    </w:p>
    <w:p w14:paraId="36DCFF4C"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 xml:space="preserve">Строки выходных дней создаются в журналах «Наличные ДС в ОПС» автоматически с помощью пакетного задания «Формирование строк ОПС и ГРК». Такие строки выделены цветом. Пакетное задание работает по расписанию ежедневно </w:t>
      </w:r>
      <w:r w:rsidRPr="002B6D0C">
        <w:rPr>
          <w:rFonts w:ascii="Times New Roman" w:eastAsia="Times New Roman" w:hAnsi="Times New Roman"/>
          <w:bCs/>
        </w:rPr>
        <w:t>в установленное время</w:t>
      </w:r>
      <w:r w:rsidRPr="002B6D0C">
        <w:rPr>
          <w:rFonts w:ascii="Times New Roman" w:eastAsia="Times New Roman" w:hAnsi="Times New Roman"/>
          <w:bCs/>
          <w:lang w:eastAsia="ru-RU"/>
        </w:rPr>
        <w:t>.</w:t>
      </w:r>
    </w:p>
    <w:p w14:paraId="573AE5D8"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При создании строк система копирует остатки на конец предыдущей записи для данного ЦДС и заполняет этим значением в строке выходного дня Остатки на начало и Остатки на конец.</w:t>
      </w:r>
    </w:p>
    <w:p w14:paraId="09906424"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lastRenderedPageBreak/>
        <w:t>Для такой строки действует проверка остатков в момент утверждения строки или журнала: значение Остатка на начало дня утверждаемой строки = Остатку на конец дня по соответствующему ЦДС с более ранней датой.</w:t>
      </w:r>
    </w:p>
    <w:p w14:paraId="035E764C"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 xml:space="preserve">Если остатки расходятся, то система должна проставить флаг «Ошибка» для строки и выдать соответствующее сообщение. </w:t>
      </w:r>
    </w:p>
    <w:p w14:paraId="59ED0472" w14:textId="77777777" w:rsidR="00AD54CB" w:rsidRPr="002B6D0C" w:rsidRDefault="00AD54CB" w:rsidP="002B6D0C">
      <w:pPr>
        <w:ind w:firstLine="709"/>
        <w:contextualSpacing/>
        <w:jc w:val="both"/>
        <w:rPr>
          <w:rFonts w:ascii="Times New Roman" w:eastAsia="Times New Roman" w:hAnsi="Times New Roman"/>
          <w:bCs/>
          <w:lang w:eastAsia="ru-RU"/>
        </w:rPr>
      </w:pPr>
      <w:r w:rsidRPr="002B6D0C">
        <w:rPr>
          <w:rFonts w:ascii="Times New Roman" w:eastAsia="Times New Roman" w:hAnsi="Times New Roman"/>
          <w:bCs/>
          <w:lang w:eastAsia="ru-RU"/>
        </w:rPr>
        <w:t xml:space="preserve">По строкам выходного дня с признаком «Ошибка» проводится автоматическое обновление остатков и сброс ошибки при работе пакетного задания «Формирование строк ОПС и ГРК» на ежедневной основе </w:t>
      </w:r>
      <w:r w:rsidRPr="002B6D0C">
        <w:rPr>
          <w:rFonts w:ascii="Times New Roman" w:eastAsia="Times New Roman" w:hAnsi="Times New Roman"/>
          <w:bCs/>
        </w:rPr>
        <w:t>в установленное время</w:t>
      </w:r>
      <w:r w:rsidRPr="002B6D0C">
        <w:rPr>
          <w:rFonts w:ascii="Times New Roman" w:eastAsia="Times New Roman" w:hAnsi="Times New Roman"/>
          <w:bCs/>
          <w:lang w:eastAsia="ru-RU"/>
        </w:rPr>
        <w:t>. Обновляются строки, дата которых входит в последние 30 календарных дней. При условии, что журнал не разнесен.</w:t>
      </w:r>
    </w:p>
    <w:p w14:paraId="74D06426"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Утверждение журналов выполняется после того как данные за день загружены, проверены и ошибки устранены. Необходимо проводить утверждение журналов на ежедневной основе.</w:t>
      </w:r>
    </w:p>
    <w:p w14:paraId="799F04BB"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Утверждение возможно из строк журналов или из самих журналов.</w:t>
      </w:r>
    </w:p>
    <w:p w14:paraId="64856EBF"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Для утверждения из строк, необходимо перейти в форму строк журналов, выделить необходимые строки в области остатков формы, нажать кнопку «Утверждение».</w:t>
      </w:r>
    </w:p>
    <w:p w14:paraId="6DF6761E"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Для утверждения из журнала, необходимо выбрать журнал и нажать кнопку «Утверждение». В результате откроется форма утверждения, содержащая следующие поля для заполнения:</w:t>
      </w:r>
    </w:p>
    <w:p w14:paraId="231E49D9"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Поля формы утверждения журнала «Наличные ДС в ОПС»:</w:t>
      </w:r>
    </w:p>
    <w:tbl>
      <w:tblPr>
        <w:tblStyle w:val="121"/>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7"/>
        <w:gridCol w:w="6804"/>
      </w:tblGrid>
      <w:tr w:rsidR="00AD54CB" w:rsidRPr="002B6D0C" w14:paraId="3FDFACC7" w14:textId="77777777" w:rsidTr="00562C1B">
        <w:trPr>
          <w:cnfStyle w:val="100000000000" w:firstRow="1" w:lastRow="0" w:firstColumn="0" w:lastColumn="0" w:oddVBand="0" w:evenVBand="0" w:oddHBand="0" w:evenHBand="0" w:firstRowFirstColumn="0" w:firstRowLastColumn="0" w:lastRowFirstColumn="0" w:lastRowLastColumn="0"/>
        </w:trPr>
        <w:tc>
          <w:tcPr>
            <w:tcW w:w="2547" w:type="dxa"/>
            <w:shd w:val="clear" w:color="auto" w:fill="auto"/>
          </w:tcPr>
          <w:p w14:paraId="5C03C18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Поле</w:t>
            </w:r>
          </w:p>
        </w:tc>
        <w:tc>
          <w:tcPr>
            <w:tcW w:w="6804" w:type="dxa"/>
            <w:shd w:val="clear" w:color="auto" w:fill="auto"/>
          </w:tcPr>
          <w:p w14:paraId="17234A22"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r>
      <w:tr w:rsidR="00AD54CB" w:rsidRPr="002B6D0C" w14:paraId="5CE8DDE7" w14:textId="77777777" w:rsidTr="00562C1B">
        <w:trPr>
          <w:trHeight w:val="1236"/>
        </w:trPr>
        <w:tc>
          <w:tcPr>
            <w:tcW w:w="2547" w:type="dxa"/>
          </w:tcPr>
          <w:p w14:paraId="02F43181"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Код ОПС </w:t>
            </w:r>
          </w:p>
        </w:tc>
        <w:tc>
          <w:tcPr>
            <w:tcW w:w="6804" w:type="dxa"/>
          </w:tcPr>
          <w:p w14:paraId="6D1BC1DB"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ЦДС. При выборе ЦДС текущего почтамта утвердятся только строки выделенного журнала по данному ЦДС. При незаполненном поле утвердятся строки по всем ЦДС выделенного журнала</w:t>
            </w:r>
          </w:p>
        </w:tc>
      </w:tr>
      <w:tr w:rsidR="00AD54CB" w:rsidRPr="002B6D0C" w14:paraId="58E2E553" w14:textId="77777777" w:rsidTr="00562C1B">
        <w:tc>
          <w:tcPr>
            <w:tcW w:w="2547" w:type="dxa"/>
          </w:tcPr>
          <w:p w14:paraId="6C95D4AF"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Начальная дата</w:t>
            </w:r>
          </w:p>
          <w:p w14:paraId="4B0D41BF" w14:textId="77777777" w:rsidR="00AD54CB" w:rsidRPr="002B6D0C" w:rsidRDefault="00AD54CB" w:rsidP="002B6D0C">
            <w:pPr>
              <w:jc w:val="both"/>
              <w:rPr>
                <w:rFonts w:ascii="Times New Roman" w:eastAsia="Times New Roman" w:hAnsi="Times New Roman"/>
                <w:bCs/>
                <w:color w:val="0D0D0D" w:themeColor="text1" w:themeTint="F2"/>
              </w:rPr>
            </w:pPr>
          </w:p>
        </w:tc>
        <w:tc>
          <w:tcPr>
            <w:tcW w:w="6804" w:type="dxa"/>
            <w:vMerge w:val="restart"/>
          </w:tcPr>
          <w:p w14:paraId="56A0261C"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указании периода утвердятся только строки выделенного журнала за указанный период.</w:t>
            </w:r>
            <w:r w:rsidRPr="002B6D0C">
              <w:rPr>
                <w:rFonts w:ascii="Times New Roman" w:eastAsia="Times New Roman" w:hAnsi="Times New Roman"/>
                <w:bCs/>
                <w:color w:val="0D0D0D" w:themeColor="text1" w:themeTint="F2"/>
              </w:rPr>
              <w:br/>
              <w:t>При незаполненном поле утвердятся строки по всем датам выделенного журнала</w:t>
            </w:r>
          </w:p>
        </w:tc>
      </w:tr>
      <w:tr w:rsidR="00AD54CB" w:rsidRPr="002B6D0C" w14:paraId="136A2448" w14:textId="77777777" w:rsidTr="00562C1B">
        <w:tc>
          <w:tcPr>
            <w:tcW w:w="2547" w:type="dxa"/>
          </w:tcPr>
          <w:p w14:paraId="1384833D" w14:textId="77777777" w:rsidR="00AD54CB" w:rsidRPr="002B6D0C" w:rsidRDefault="00AD54CB" w:rsidP="002B6D0C">
            <w:pPr>
              <w:jc w:val="both"/>
              <w:rPr>
                <w:rFonts w:ascii="Times New Roman" w:hAnsi="Times New Roman"/>
                <w:color w:val="0D0D0D" w:themeColor="text1" w:themeTint="F2"/>
                <w:lang w:bidi="en-US"/>
              </w:rPr>
            </w:pPr>
            <w:r w:rsidRPr="002B6D0C">
              <w:rPr>
                <w:rFonts w:ascii="Times New Roman" w:eastAsia="Times New Roman" w:hAnsi="Times New Roman"/>
                <w:bCs/>
                <w:color w:val="0D0D0D" w:themeColor="text1" w:themeTint="F2"/>
              </w:rPr>
              <w:t>Конечная дата</w:t>
            </w:r>
          </w:p>
        </w:tc>
        <w:tc>
          <w:tcPr>
            <w:tcW w:w="6804" w:type="dxa"/>
            <w:vMerge/>
          </w:tcPr>
          <w:p w14:paraId="5DAB65B8" w14:textId="77777777" w:rsidR="00AD54CB" w:rsidRPr="002B6D0C" w:rsidRDefault="00AD54CB" w:rsidP="002B6D0C">
            <w:pPr>
              <w:jc w:val="both"/>
              <w:rPr>
                <w:rFonts w:ascii="Times New Roman" w:eastAsia="Times New Roman" w:hAnsi="Times New Roman"/>
                <w:bCs/>
                <w:color w:val="0D0D0D" w:themeColor="text1" w:themeTint="F2"/>
              </w:rPr>
            </w:pPr>
          </w:p>
        </w:tc>
      </w:tr>
    </w:tbl>
    <w:p w14:paraId="69FE88DD"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В обоих случаях, система заполнит поле «Утверждено» в соответствующих строках.</w:t>
      </w:r>
    </w:p>
    <w:p w14:paraId="64D574A7"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После утверждения всех строк в журнале, журнал автоматически утверждается (Поле Утверждено = «Да»). Утвержденные строки блокируются от изменений.</w:t>
      </w:r>
    </w:p>
    <w:p w14:paraId="6BE919DC"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В момент утверждения осуществляются следующие проверки данных:</w:t>
      </w:r>
    </w:p>
    <w:p w14:paraId="6891FC0A" w14:textId="77777777" w:rsidR="00AD54CB" w:rsidRPr="002B6D0C" w:rsidRDefault="00AD54CB" w:rsidP="00DF7FCC">
      <w:pPr>
        <w:pStyle w:val="aff5"/>
        <w:numPr>
          <w:ilvl w:val="0"/>
          <w:numId w:val="138"/>
        </w:numPr>
        <w:ind w:left="0"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значение Остатка на начало дня утверждаемой строки = Остатку на конец дня по соответствующему ЦДС с более ранней датой;</w:t>
      </w:r>
    </w:p>
    <w:p w14:paraId="437EF3DC" w14:textId="77777777" w:rsidR="00AD54CB" w:rsidRPr="002B6D0C" w:rsidRDefault="00AD54CB" w:rsidP="00DF7FCC">
      <w:pPr>
        <w:pStyle w:val="aff5"/>
        <w:numPr>
          <w:ilvl w:val="0"/>
          <w:numId w:val="138"/>
        </w:numPr>
        <w:ind w:left="0"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остаток на начало дня + Обороты = Остаток на конец дня.</w:t>
      </w:r>
    </w:p>
    <w:p w14:paraId="785E0BCC"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Если утверждаемые записи не пройдут одну из указанных проверок, система такие записи не утвердит, автоматически заполнив поле «Ошибка», о чем выдаст информационное сообщение.</w:t>
      </w:r>
    </w:p>
    <w:p w14:paraId="4AF778E2" w14:textId="77777777" w:rsidR="00AD54CB" w:rsidRPr="002B6D0C" w:rsidRDefault="00AD54CB" w:rsidP="002B6D0C">
      <w:pPr>
        <w:ind w:firstLine="709"/>
        <w:jc w:val="both"/>
        <w:rPr>
          <w:rFonts w:ascii="Times New Roman" w:hAnsi="Times New Roman"/>
        </w:rPr>
      </w:pPr>
      <w:r w:rsidRPr="002B6D0C">
        <w:rPr>
          <w:rFonts w:ascii="Times New Roman" w:eastAsia="Times New Roman" w:hAnsi="Times New Roman"/>
          <w:bCs/>
          <w:lang w:eastAsia="ru-RU"/>
        </w:rPr>
        <w:t>Для отмены утверждения журнала\строк необходимо в форме журнала\строк «Наличные ДС в ОПС / ГРК» нажать кнопку «Снять утверждение» и заполнить аналогичные поля, что и при утверждении журнала. В результате система снимет заполнение поля «Утверждено» строк журнала.</w:t>
      </w:r>
    </w:p>
    <w:p w14:paraId="12E565F9"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Для загрузки\обновления данных ф.130 при автоматической обработке сообщений из МАС ОПС отменяется утверждение строки и журнала, если до этого они были утверждены.</w:t>
      </w:r>
    </w:p>
    <w:p w14:paraId="0585BC34"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Запретом для загрузки / обновления является «Разноска» журнала.</w:t>
      </w:r>
    </w:p>
    <w:p w14:paraId="7691D9F3"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 xml:space="preserve">Разноска журналов выполняется ежемесячно после того, как данные за месяц загружены полностью, проверены и ошибки устранены. </w:t>
      </w:r>
    </w:p>
    <w:p w14:paraId="54632EEB"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t xml:space="preserve">Для разноски журналов, необходимо выбрать журнал, у которого поле «Утверждено» = «Да» и нажать кнопку «Разноска». </w:t>
      </w:r>
    </w:p>
    <w:p w14:paraId="7C0BE015"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lang w:eastAsia="ru-RU"/>
        </w:rPr>
        <w:lastRenderedPageBreak/>
        <w:t>После того, как журнал будет разнесен (поле «Разнесено» = «Да») и сформируются «Бюджетные проводки» с типом «Факт».</w:t>
      </w:r>
    </w:p>
    <w:p w14:paraId="6EA0895A" w14:textId="77777777" w:rsidR="00AD54CB" w:rsidRPr="002B6D0C" w:rsidRDefault="00AD54CB" w:rsidP="002B6D0C">
      <w:pPr>
        <w:ind w:firstLine="709"/>
        <w:jc w:val="both"/>
        <w:rPr>
          <w:rFonts w:ascii="Times New Roman" w:eastAsia="Times New Roman" w:hAnsi="Times New Roman"/>
          <w:bCs/>
          <w:lang w:eastAsia="ru-RU"/>
        </w:rPr>
      </w:pPr>
      <w:r w:rsidRPr="002B6D0C">
        <w:rPr>
          <w:rFonts w:ascii="Times New Roman" w:eastAsia="Times New Roman" w:hAnsi="Times New Roman"/>
          <w:bCs/>
        </w:rPr>
        <w:t xml:space="preserve">После разноски дальнейшие корректировки журнала невозможны. </w:t>
      </w:r>
      <w:r w:rsidRPr="002B6D0C">
        <w:rPr>
          <w:rFonts w:ascii="Times New Roman" w:eastAsia="Times New Roman" w:hAnsi="Times New Roman"/>
          <w:bCs/>
          <w:lang w:eastAsia="ru-RU"/>
        </w:rPr>
        <w:t>В разнесенный журнал не загружаются и не обновляются данные ф.130 при автоматической обработке в ИС.</w:t>
      </w:r>
    </w:p>
    <w:p w14:paraId="1FC22820" w14:textId="77777777" w:rsidR="00AD54CB" w:rsidRPr="002B6D0C" w:rsidRDefault="00AD54CB" w:rsidP="002B6D0C">
      <w:pPr>
        <w:ind w:firstLine="709"/>
        <w:jc w:val="both"/>
        <w:rPr>
          <w:rFonts w:ascii="Times New Roman" w:eastAsia="Times New Roman" w:hAnsi="Times New Roman"/>
          <w:bCs/>
          <w:lang w:eastAsia="ru-RU"/>
        </w:rPr>
      </w:pPr>
    </w:p>
    <w:p w14:paraId="768A12C9" w14:textId="37E8799D" w:rsidR="00AD54CB" w:rsidRPr="00C13106" w:rsidRDefault="00AD54CB" w:rsidP="00DF7FCC">
      <w:pPr>
        <w:pStyle w:val="42"/>
        <w:keepLines/>
        <w:numPr>
          <w:ilvl w:val="3"/>
          <w:numId w:val="222"/>
        </w:numPr>
        <w:tabs>
          <w:tab w:val="left" w:pos="1701"/>
        </w:tabs>
        <w:spacing w:before="0" w:after="0"/>
        <w:jc w:val="both"/>
        <w:rPr>
          <w:rFonts w:cs="Times New Roman"/>
          <w:sz w:val="24"/>
          <w:szCs w:val="24"/>
        </w:rPr>
      </w:pPr>
      <w:r w:rsidRPr="00C13106">
        <w:rPr>
          <w:rFonts w:cs="Times New Roman"/>
          <w:sz w:val="24"/>
          <w:szCs w:val="24"/>
        </w:rPr>
        <w:t>Описание Период</w:t>
      </w:r>
      <w:r w:rsidR="00C13106">
        <w:rPr>
          <w:rFonts w:cs="Times New Roman"/>
          <w:sz w:val="24"/>
          <w:szCs w:val="24"/>
        </w:rPr>
        <w:t>ических операций в модуле Касса</w:t>
      </w:r>
    </w:p>
    <w:p w14:paraId="29FFADF2" w14:textId="77777777" w:rsidR="00AD54CB" w:rsidRPr="002B6D0C" w:rsidRDefault="00AD54CB" w:rsidP="002B6D0C">
      <w:pPr>
        <w:pStyle w:val="Style56"/>
        <w:tabs>
          <w:tab w:val="left" w:pos="2268"/>
        </w:tabs>
        <w:spacing w:line="240" w:lineRule="auto"/>
        <w:ind w:left="709" w:firstLine="0"/>
        <w:jc w:val="both"/>
        <w:rPr>
          <w:rStyle w:val="FontStyle105"/>
          <w:b/>
          <w:color w:val="0D0D0D" w:themeColor="text1" w:themeTint="F2"/>
          <w:sz w:val="24"/>
          <w:szCs w:val="24"/>
        </w:rPr>
      </w:pPr>
      <w:r w:rsidRPr="002B6D0C">
        <w:rPr>
          <w:rFonts w:ascii="Times New Roman" w:hAnsi="Times New Roman"/>
          <w:b/>
          <w:bCs/>
        </w:rPr>
        <w:t>Периодические операции «</w:t>
      </w:r>
      <w:r w:rsidRPr="002B6D0C">
        <w:rPr>
          <w:rStyle w:val="FontStyle105"/>
          <w:b/>
          <w:color w:val="0D0D0D" w:themeColor="text1" w:themeTint="F2"/>
          <w:sz w:val="24"/>
          <w:szCs w:val="24"/>
        </w:rPr>
        <w:t>Формирование строк ОПС и ГРК»</w:t>
      </w:r>
    </w:p>
    <w:p w14:paraId="50C0D961" w14:textId="77777777" w:rsidR="00AD54CB" w:rsidRPr="002B6D0C" w:rsidRDefault="00AD54CB" w:rsidP="002B6D0C">
      <w:pPr>
        <w:ind w:firstLine="709"/>
        <w:jc w:val="both"/>
        <w:rPr>
          <w:rFonts w:ascii="Times New Roman" w:eastAsia="Times New Roman" w:hAnsi="Times New Roman"/>
          <w:bCs/>
        </w:rPr>
      </w:pPr>
      <w:r w:rsidRPr="002B6D0C">
        <w:rPr>
          <w:rStyle w:val="FontStyle105"/>
          <w:color w:val="0D0D0D" w:themeColor="text1" w:themeTint="F2"/>
          <w:sz w:val="24"/>
          <w:szCs w:val="24"/>
        </w:rPr>
        <w:t>Представляет собой пакетное задание по</w:t>
      </w:r>
      <w:r w:rsidRPr="002B6D0C">
        <w:rPr>
          <w:rFonts w:ascii="Times New Roman" w:eastAsia="Times New Roman" w:hAnsi="Times New Roman"/>
          <w:bCs/>
        </w:rPr>
        <w:t xml:space="preserve"> формированию строк по движению денежных средств в ОПС и ГРК, выполняется на ежедневной основе в установленное время. При выполнении задания обновляются строки дата которых входит в последние 30 календарных дней. При условии, что журнал не имеет статус «Разнесен».</w:t>
      </w:r>
    </w:p>
    <w:p w14:paraId="11604E7C"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Доступ к форме предоставляется техническим специалистам и ограничен для прочих пользователей. Возможно выполнение операции вручную.</w:t>
      </w:r>
    </w:p>
    <w:p w14:paraId="36AFA245"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Форма имеет следующие атрибуты для выбора: дата операции, компания, отметка обновлять или не обновлять строки с ошибками, за какой период обновлять ошибки (в днях).</w:t>
      </w:r>
    </w:p>
    <w:p w14:paraId="0AF105E4" w14:textId="77777777" w:rsidR="00AD54CB" w:rsidRPr="002B6D0C" w:rsidRDefault="00AD54CB" w:rsidP="002B6D0C">
      <w:pPr>
        <w:jc w:val="both"/>
        <w:rPr>
          <w:rFonts w:ascii="Times New Roman" w:eastAsia="Times New Roman" w:hAnsi="Times New Roman"/>
          <w:bCs/>
          <w:lang w:eastAsia="ru-RU"/>
        </w:rPr>
      </w:pPr>
    </w:p>
    <w:p w14:paraId="5B7BA09E" w14:textId="77777777" w:rsidR="00AD54CB" w:rsidRPr="002B6D0C" w:rsidRDefault="00AD54CB" w:rsidP="002B6D0C">
      <w:pPr>
        <w:pStyle w:val="Style56"/>
        <w:tabs>
          <w:tab w:val="left" w:pos="2268"/>
        </w:tabs>
        <w:spacing w:line="240" w:lineRule="auto"/>
        <w:ind w:firstLine="709"/>
        <w:jc w:val="both"/>
        <w:rPr>
          <w:rStyle w:val="FontStyle105"/>
          <w:b/>
          <w:color w:val="0D0D0D" w:themeColor="text1" w:themeTint="F2"/>
          <w:sz w:val="24"/>
          <w:szCs w:val="24"/>
        </w:rPr>
      </w:pPr>
      <w:r w:rsidRPr="002B6D0C">
        <w:rPr>
          <w:rFonts w:ascii="Times New Roman" w:hAnsi="Times New Roman"/>
          <w:b/>
          <w:bCs/>
        </w:rPr>
        <w:t>Периодические операции «</w:t>
      </w:r>
      <w:r w:rsidRPr="002B6D0C">
        <w:rPr>
          <w:rStyle w:val="FontStyle105"/>
          <w:b/>
          <w:color w:val="0D0D0D" w:themeColor="text1" w:themeTint="F2"/>
          <w:sz w:val="24"/>
          <w:szCs w:val="24"/>
        </w:rPr>
        <w:t>Формирование строк ОПС и ГРК по всем филиалам»</w:t>
      </w:r>
    </w:p>
    <w:p w14:paraId="30CDAE5B" w14:textId="77777777" w:rsidR="00AD54CB" w:rsidRPr="002B6D0C" w:rsidRDefault="00AD54CB" w:rsidP="002B6D0C">
      <w:pPr>
        <w:jc w:val="both"/>
        <w:rPr>
          <w:rFonts w:ascii="Times New Roman" w:eastAsia="Times New Roman" w:hAnsi="Times New Roman"/>
          <w:bCs/>
        </w:rPr>
      </w:pPr>
      <w:r w:rsidRPr="002B6D0C">
        <w:rPr>
          <w:rFonts w:ascii="Times New Roman" w:eastAsia="Times New Roman" w:hAnsi="Times New Roman"/>
          <w:bCs/>
          <w:lang w:eastAsia="ru-RU"/>
        </w:rPr>
        <w:tab/>
      </w:r>
      <w:r w:rsidRPr="002B6D0C">
        <w:rPr>
          <w:rStyle w:val="FontStyle105"/>
          <w:color w:val="0D0D0D" w:themeColor="text1" w:themeTint="F2"/>
          <w:sz w:val="24"/>
          <w:szCs w:val="24"/>
        </w:rPr>
        <w:t>Представляет собой пакетное задание по</w:t>
      </w:r>
      <w:r w:rsidRPr="002B6D0C">
        <w:rPr>
          <w:rFonts w:ascii="Times New Roman" w:eastAsia="Times New Roman" w:hAnsi="Times New Roman"/>
          <w:bCs/>
        </w:rPr>
        <w:t xml:space="preserve"> формированию строк по движению денежных средств в ОПС и ГРК, операции производятся сразу по всем филиалам.</w:t>
      </w:r>
    </w:p>
    <w:p w14:paraId="5DA6B48B" w14:textId="77777777" w:rsidR="00AD54CB" w:rsidRPr="002B6D0C" w:rsidRDefault="00AD54CB" w:rsidP="002B6D0C">
      <w:pPr>
        <w:jc w:val="both"/>
        <w:rPr>
          <w:rFonts w:ascii="Times New Roman" w:eastAsia="Times New Roman" w:hAnsi="Times New Roman"/>
          <w:bCs/>
        </w:rPr>
      </w:pPr>
    </w:p>
    <w:p w14:paraId="5F693061" w14:textId="77777777" w:rsidR="00AD54CB" w:rsidRPr="002B6D0C" w:rsidRDefault="00AD54CB" w:rsidP="002B6D0C">
      <w:pPr>
        <w:pStyle w:val="Style56"/>
        <w:tabs>
          <w:tab w:val="left" w:pos="2268"/>
        </w:tabs>
        <w:spacing w:line="240" w:lineRule="auto"/>
        <w:ind w:left="709" w:firstLine="0"/>
        <w:jc w:val="both"/>
        <w:rPr>
          <w:rStyle w:val="FontStyle105"/>
          <w:b/>
          <w:color w:val="0D0D0D" w:themeColor="text1" w:themeTint="F2"/>
          <w:sz w:val="24"/>
          <w:szCs w:val="24"/>
        </w:rPr>
      </w:pPr>
      <w:r w:rsidRPr="002B6D0C">
        <w:rPr>
          <w:rFonts w:ascii="Times New Roman" w:hAnsi="Times New Roman"/>
          <w:b/>
          <w:bCs/>
        </w:rPr>
        <w:t>Периодические операции «</w:t>
      </w:r>
      <w:r w:rsidRPr="002B6D0C">
        <w:rPr>
          <w:rStyle w:val="FontStyle105"/>
          <w:b/>
          <w:color w:val="0D0D0D" w:themeColor="text1" w:themeTint="F2"/>
          <w:sz w:val="24"/>
          <w:szCs w:val="24"/>
        </w:rPr>
        <w:t>Очистка протокола импорта МАС ОПС»</w:t>
      </w:r>
    </w:p>
    <w:p w14:paraId="6171EB0D"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Доступ к форме предоставляется техническим специалистам и ограничен для прочих пользователей. Предоставляет возможность отменить последний импорт данных ф. № 130 вручную.</w:t>
      </w:r>
    </w:p>
    <w:p w14:paraId="6A534E8D" w14:textId="77777777" w:rsidR="00AD54CB" w:rsidRPr="002B6D0C" w:rsidRDefault="00AD54CB" w:rsidP="002B6D0C">
      <w:pPr>
        <w:ind w:firstLine="709"/>
        <w:jc w:val="both"/>
        <w:rPr>
          <w:rFonts w:ascii="Times New Roman" w:eastAsia="Times New Roman" w:hAnsi="Times New Roman"/>
          <w:bCs/>
        </w:rPr>
      </w:pPr>
    </w:p>
    <w:p w14:paraId="18F96898" w14:textId="77777777" w:rsidR="00AD54CB" w:rsidRPr="002B6D0C" w:rsidRDefault="00AD54CB" w:rsidP="002B6D0C">
      <w:pPr>
        <w:ind w:firstLine="709"/>
        <w:jc w:val="both"/>
        <w:rPr>
          <w:rFonts w:ascii="Times New Roman" w:eastAsia="Times New Roman" w:hAnsi="Times New Roman"/>
          <w:b/>
          <w:bCs/>
        </w:rPr>
      </w:pPr>
      <w:r w:rsidRPr="002B6D0C">
        <w:rPr>
          <w:rFonts w:ascii="Times New Roman" w:eastAsia="Times New Roman" w:hAnsi="Times New Roman"/>
          <w:b/>
          <w:bCs/>
        </w:rPr>
        <w:t>Периодические операции «Контроль актуальных лимитов».</w:t>
      </w:r>
    </w:p>
    <w:p w14:paraId="332E3BE1" w14:textId="77777777" w:rsidR="00AD54CB" w:rsidRPr="002B6D0C" w:rsidRDefault="00AD54CB" w:rsidP="002B6D0C">
      <w:pPr>
        <w:ind w:firstLine="709"/>
        <w:contextualSpacing/>
        <w:jc w:val="both"/>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Для ОПС, данные по которым есть в журналах «Наличные ДС в ОПС» и «Наличные ДС в ГРК» в системе должны быть утвержденные лимиты ДС. Требуется проверка с целью контроля отсутствующих актуальных данных в журналах Лимиты ДС при наличии соответствующих данных в журналах Наличные ДС в ОПС\ГРК.</w:t>
      </w:r>
    </w:p>
    <w:p w14:paraId="0FBBE41C" w14:textId="77777777" w:rsidR="00AD54CB" w:rsidRPr="002B6D0C" w:rsidRDefault="00AD54CB" w:rsidP="002B6D0C">
      <w:pPr>
        <w:ind w:firstLine="709"/>
        <w:contextualSpacing/>
        <w:jc w:val="both"/>
        <w:rPr>
          <w:rFonts w:ascii="Times New Roman" w:eastAsia="Times New Roman" w:hAnsi="Times New Roman"/>
          <w:color w:val="000000"/>
          <w:lang w:eastAsia="ru-RU"/>
        </w:rPr>
      </w:pPr>
      <w:r w:rsidRPr="002B6D0C">
        <w:rPr>
          <w:rFonts w:ascii="Times New Roman" w:eastAsia="Times New Roman" w:hAnsi="Times New Roman"/>
          <w:color w:val="000000"/>
          <w:lang w:eastAsia="ru-RU"/>
        </w:rPr>
        <w:t>Результаты проверки направляются списку ответственных сотрудников уведомлением на электронную почту о том, что необходимо создать лимит на ОПС.</w:t>
      </w:r>
    </w:p>
    <w:p w14:paraId="362AB095" w14:textId="77777777" w:rsidR="00AD54CB" w:rsidRPr="002B6D0C" w:rsidRDefault="00AD54CB" w:rsidP="002B6D0C">
      <w:pPr>
        <w:ind w:firstLine="709"/>
        <w:contextualSpacing/>
        <w:jc w:val="both"/>
        <w:rPr>
          <w:rFonts w:ascii="Times New Roman" w:eastAsia="Times New Roman" w:hAnsi="Times New Roman"/>
          <w:color w:val="000000"/>
          <w:lang w:eastAsia="ru-RU"/>
        </w:rPr>
      </w:pPr>
      <w:r w:rsidRPr="002B6D0C">
        <w:rPr>
          <w:rFonts w:ascii="Times New Roman" w:eastAsia="Times New Roman" w:hAnsi="Times New Roman"/>
          <w:color w:val="000000"/>
          <w:lang w:eastAsia="ru-RU"/>
        </w:rPr>
        <w:t>Запуск операции для проверки наличия лимитов:</w:t>
      </w:r>
    </w:p>
    <w:p w14:paraId="1EC516A1" w14:textId="77777777" w:rsidR="00AD54CB" w:rsidRPr="002B6D0C" w:rsidRDefault="00AD54CB" w:rsidP="00DF7FCC">
      <w:pPr>
        <w:numPr>
          <w:ilvl w:val="1"/>
          <w:numId w:val="109"/>
        </w:numPr>
        <w:ind w:left="0" w:firstLine="709"/>
        <w:contextualSpacing/>
        <w:jc w:val="both"/>
        <w:rPr>
          <w:rFonts w:ascii="Times New Roman" w:eastAsia="Times New Roman" w:hAnsi="Times New Roman"/>
          <w:color w:val="000000"/>
          <w:lang w:eastAsia="ru-RU"/>
        </w:rPr>
      </w:pPr>
      <w:r w:rsidRPr="002B6D0C">
        <w:rPr>
          <w:rFonts w:ascii="Times New Roman" w:eastAsia="Times New Roman" w:hAnsi="Times New Roman"/>
          <w:color w:val="000000"/>
          <w:lang w:eastAsia="ru-RU"/>
        </w:rPr>
        <w:t>Осуществить выбор компании;</w:t>
      </w:r>
    </w:p>
    <w:p w14:paraId="0A01D171" w14:textId="77777777" w:rsidR="00AD54CB" w:rsidRPr="002B6D0C" w:rsidRDefault="00AD54CB" w:rsidP="00DF7FCC">
      <w:pPr>
        <w:numPr>
          <w:ilvl w:val="1"/>
          <w:numId w:val="109"/>
        </w:numPr>
        <w:ind w:left="0" w:firstLine="709"/>
        <w:contextualSpacing/>
        <w:jc w:val="both"/>
        <w:rPr>
          <w:rFonts w:ascii="Times New Roman" w:eastAsia="Times New Roman" w:hAnsi="Times New Roman"/>
          <w:color w:val="000000"/>
          <w:lang w:eastAsia="ru-RU"/>
        </w:rPr>
      </w:pPr>
      <w:r w:rsidRPr="002B6D0C">
        <w:rPr>
          <w:rFonts w:ascii="Times New Roman" w:eastAsia="Times New Roman" w:hAnsi="Times New Roman"/>
          <w:color w:val="000000"/>
          <w:lang w:eastAsia="ru-RU"/>
        </w:rPr>
        <w:t>Выбрать период – первая дата месяца, соответствует значению поля Период в строках журналов Наличные ДС в ОПС\ГРК;</w:t>
      </w:r>
    </w:p>
    <w:p w14:paraId="02CCA350" w14:textId="77777777" w:rsidR="00AD54CB" w:rsidRPr="002B6D0C" w:rsidRDefault="00AD54CB" w:rsidP="00DF7FCC">
      <w:pPr>
        <w:numPr>
          <w:ilvl w:val="1"/>
          <w:numId w:val="109"/>
        </w:numPr>
        <w:ind w:left="0" w:firstLine="709"/>
        <w:contextualSpacing/>
        <w:jc w:val="both"/>
        <w:rPr>
          <w:rFonts w:ascii="Times New Roman" w:eastAsia="Times New Roman" w:hAnsi="Times New Roman"/>
          <w:color w:val="000000"/>
          <w:lang w:eastAsia="ru-RU"/>
        </w:rPr>
      </w:pPr>
      <w:r w:rsidRPr="002B6D0C">
        <w:rPr>
          <w:rFonts w:ascii="Times New Roman" w:eastAsia="Times New Roman" w:hAnsi="Times New Roman"/>
          <w:color w:val="000000"/>
          <w:lang w:eastAsia="ru-RU"/>
        </w:rPr>
        <w:t>Флаг «Отправить e-mail уведомление при отсутствии лимита» = Да / Нет. По умолчанию значение = Нет;</w:t>
      </w:r>
    </w:p>
    <w:p w14:paraId="7FA1DD92" w14:textId="77777777" w:rsidR="00AD54CB" w:rsidRPr="002B6D0C" w:rsidRDefault="00AD54CB" w:rsidP="00DF7FCC">
      <w:pPr>
        <w:numPr>
          <w:ilvl w:val="1"/>
          <w:numId w:val="109"/>
        </w:numPr>
        <w:ind w:left="0" w:firstLine="709"/>
        <w:contextualSpacing/>
        <w:jc w:val="both"/>
        <w:rPr>
          <w:rFonts w:ascii="Times New Roman" w:eastAsia="Times New Roman" w:hAnsi="Times New Roman"/>
          <w:color w:val="000000"/>
          <w:lang w:eastAsia="ru-RU"/>
        </w:rPr>
      </w:pPr>
      <w:r w:rsidRPr="002B6D0C">
        <w:rPr>
          <w:rFonts w:ascii="Times New Roman" w:eastAsia="Times New Roman" w:hAnsi="Times New Roman"/>
          <w:color w:val="000000"/>
          <w:lang w:eastAsia="ru-RU"/>
        </w:rPr>
        <w:t>Да – если при формировании отчета были выявлены ОПС, по которым нет актуальных лимитов ДС (т.е. есть строки в отчете), тогда отчет выводится в шаблон MS Excel и формируется письмо адресатам из настройки по рассылкам;</w:t>
      </w:r>
    </w:p>
    <w:p w14:paraId="7FBE1C01" w14:textId="77777777" w:rsidR="00AD54CB" w:rsidRPr="002B6D0C" w:rsidRDefault="00AD54CB" w:rsidP="00DF7FCC">
      <w:pPr>
        <w:numPr>
          <w:ilvl w:val="1"/>
          <w:numId w:val="109"/>
        </w:numPr>
        <w:ind w:left="0" w:firstLine="709"/>
        <w:contextualSpacing/>
        <w:jc w:val="both"/>
        <w:rPr>
          <w:rFonts w:ascii="Times New Roman" w:eastAsia="Times New Roman" w:hAnsi="Times New Roman"/>
          <w:color w:val="000000"/>
          <w:lang w:eastAsia="ru-RU"/>
        </w:rPr>
      </w:pPr>
      <w:r w:rsidRPr="002B6D0C">
        <w:rPr>
          <w:rFonts w:ascii="Times New Roman" w:eastAsia="Times New Roman" w:hAnsi="Times New Roman"/>
          <w:color w:val="000000"/>
          <w:lang w:eastAsia="ru-RU"/>
        </w:rPr>
        <w:t>Нет – отчет выводится в шаблон MS Excel без рассылки e-mail.</w:t>
      </w:r>
    </w:p>
    <w:p w14:paraId="3B454DC5" w14:textId="77777777" w:rsidR="00AD54CB" w:rsidRPr="002B6D0C" w:rsidRDefault="00AD54CB" w:rsidP="002B6D0C">
      <w:pPr>
        <w:ind w:firstLine="708"/>
        <w:contextualSpacing/>
        <w:jc w:val="both"/>
        <w:rPr>
          <w:rFonts w:ascii="Times New Roman" w:eastAsia="Times New Roman" w:hAnsi="Times New Roman"/>
          <w:color w:val="000000"/>
          <w:lang w:eastAsia="ru-RU"/>
        </w:rPr>
      </w:pPr>
      <w:r w:rsidRPr="002B6D0C">
        <w:rPr>
          <w:rFonts w:ascii="Times New Roman" w:eastAsia="Times New Roman" w:hAnsi="Times New Roman"/>
          <w:color w:val="000000"/>
          <w:lang w:eastAsia="ru-RU"/>
        </w:rPr>
        <w:t>При выполнении операции осуществляется поиск списка ОПС из журналов Наличные ДС в ОПС\ГРК, по которым за предыдущий месяц есть записи в журналах Наличные ДС в ОПС\ГРК.</w:t>
      </w:r>
    </w:p>
    <w:p w14:paraId="6CC55EB2" w14:textId="77777777" w:rsidR="00AD54CB" w:rsidRPr="002B6D0C" w:rsidRDefault="00AD54CB" w:rsidP="002B6D0C">
      <w:pPr>
        <w:ind w:firstLine="708"/>
        <w:contextualSpacing/>
        <w:jc w:val="both"/>
        <w:rPr>
          <w:rFonts w:ascii="Times New Roman" w:eastAsia="Times New Roman" w:hAnsi="Times New Roman"/>
          <w:color w:val="000000"/>
          <w:lang w:eastAsia="ru-RU"/>
        </w:rPr>
      </w:pPr>
      <w:r w:rsidRPr="002B6D0C">
        <w:rPr>
          <w:rFonts w:ascii="Times New Roman" w:eastAsia="Times New Roman" w:hAnsi="Times New Roman"/>
          <w:color w:val="000000"/>
          <w:lang w:eastAsia="ru-RU"/>
        </w:rPr>
        <w:t xml:space="preserve">Определяется Год из значения взятого за основу периода запуска отчета = «предыдущий месяц». Сверяется полученный список ОПС с данными журналов Лимиты </w:t>
      </w:r>
      <w:r w:rsidRPr="002B6D0C">
        <w:rPr>
          <w:rFonts w:ascii="Times New Roman" w:eastAsia="Times New Roman" w:hAnsi="Times New Roman"/>
          <w:color w:val="000000"/>
          <w:lang w:eastAsia="ru-RU"/>
        </w:rPr>
        <w:lastRenderedPageBreak/>
        <w:t xml:space="preserve">ДС за весь этот год. Выводятся в отчет те позиции ОПС, по которым есть данные в строках журналов Наличные ДС в ОПС\ГРК и нет данных за текущий год в журнале Лимиты ДС. </w:t>
      </w:r>
    </w:p>
    <w:p w14:paraId="6ACED496" w14:textId="77777777" w:rsidR="00AD54CB" w:rsidRPr="002B6D0C" w:rsidRDefault="00AD54CB" w:rsidP="002B6D0C">
      <w:pPr>
        <w:ind w:firstLine="709"/>
        <w:contextualSpacing/>
        <w:jc w:val="both"/>
        <w:rPr>
          <w:rFonts w:ascii="Times New Roman" w:eastAsia="Times New Roman" w:hAnsi="Times New Roman"/>
          <w:bCs/>
          <w:iCs/>
          <w:color w:val="000000"/>
          <w:lang w:eastAsia="ru-RU"/>
        </w:rPr>
      </w:pPr>
      <w:r w:rsidRPr="002B6D0C">
        <w:rPr>
          <w:rFonts w:ascii="Times New Roman" w:eastAsia="Times New Roman" w:hAnsi="Times New Roman"/>
          <w:bCs/>
          <w:iCs/>
          <w:color w:val="000000"/>
          <w:lang w:eastAsia="ru-RU"/>
        </w:rPr>
        <w:t>Описание полей формы «Контроль актуальных лимитов»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4"/>
        <w:gridCol w:w="6891"/>
      </w:tblGrid>
      <w:tr w:rsidR="00AD54CB" w:rsidRPr="002B6D0C" w14:paraId="5E59B240" w14:textId="77777777" w:rsidTr="00465F25">
        <w:trPr>
          <w:tblHeader/>
        </w:trPr>
        <w:tc>
          <w:tcPr>
            <w:tcW w:w="1300" w:type="pct"/>
            <w:tcMar>
              <w:top w:w="0" w:type="dxa"/>
              <w:left w:w="108" w:type="dxa"/>
              <w:bottom w:w="0" w:type="dxa"/>
              <w:right w:w="108" w:type="dxa"/>
            </w:tcMar>
            <w:vAlign w:val="center"/>
            <w:hideMark/>
          </w:tcPr>
          <w:p w14:paraId="1BBE7D80"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b/>
                <w:bCs/>
                <w:color w:val="0D0D0D" w:themeColor="text1" w:themeTint="F2"/>
                <w:lang w:eastAsia="ru-RU"/>
              </w:rPr>
              <w:t>Поле</w:t>
            </w:r>
          </w:p>
        </w:tc>
        <w:tc>
          <w:tcPr>
            <w:tcW w:w="3650" w:type="pct"/>
            <w:tcMar>
              <w:top w:w="0" w:type="dxa"/>
              <w:left w:w="108" w:type="dxa"/>
              <w:bottom w:w="0" w:type="dxa"/>
              <w:right w:w="108" w:type="dxa"/>
            </w:tcMar>
            <w:vAlign w:val="center"/>
            <w:hideMark/>
          </w:tcPr>
          <w:p w14:paraId="75E1467A"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b/>
                <w:bCs/>
                <w:color w:val="0D0D0D" w:themeColor="text1" w:themeTint="F2"/>
                <w:lang w:eastAsia="ru-RU"/>
              </w:rPr>
              <w:t>Описание</w:t>
            </w:r>
          </w:p>
        </w:tc>
      </w:tr>
      <w:tr w:rsidR="00AD54CB" w:rsidRPr="002B6D0C" w14:paraId="1D877472" w14:textId="77777777" w:rsidTr="00465F25">
        <w:tc>
          <w:tcPr>
            <w:tcW w:w="1300" w:type="pct"/>
            <w:tcMar>
              <w:top w:w="0" w:type="dxa"/>
              <w:left w:w="108" w:type="dxa"/>
              <w:bottom w:w="0" w:type="dxa"/>
              <w:right w:w="108" w:type="dxa"/>
            </w:tcMar>
            <w:vAlign w:val="center"/>
            <w:hideMark/>
          </w:tcPr>
          <w:p w14:paraId="32182BE0"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За период</w:t>
            </w:r>
          </w:p>
        </w:tc>
        <w:tc>
          <w:tcPr>
            <w:tcW w:w="3650" w:type="pct"/>
            <w:tcMar>
              <w:top w:w="0" w:type="dxa"/>
              <w:left w:w="108" w:type="dxa"/>
              <w:bottom w:w="0" w:type="dxa"/>
              <w:right w:w="108" w:type="dxa"/>
            </w:tcMar>
            <w:vAlign w:val="center"/>
            <w:hideMark/>
          </w:tcPr>
          <w:p w14:paraId="6457F60E"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Год из даты, введенной в поле «Период» при запуске отчета</w:t>
            </w:r>
          </w:p>
        </w:tc>
      </w:tr>
      <w:tr w:rsidR="00AD54CB" w:rsidRPr="002B6D0C" w14:paraId="0BAE786B" w14:textId="77777777" w:rsidTr="00465F25">
        <w:tc>
          <w:tcPr>
            <w:tcW w:w="1300" w:type="pct"/>
            <w:tcMar>
              <w:top w:w="0" w:type="dxa"/>
              <w:left w:w="108" w:type="dxa"/>
              <w:bottom w:w="0" w:type="dxa"/>
              <w:right w:w="108" w:type="dxa"/>
            </w:tcMar>
            <w:vAlign w:val="center"/>
            <w:hideMark/>
          </w:tcPr>
          <w:p w14:paraId="708AE877"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Компания ЦК</w:t>
            </w:r>
          </w:p>
        </w:tc>
        <w:tc>
          <w:tcPr>
            <w:tcW w:w="3650" w:type="pct"/>
            <w:tcMar>
              <w:top w:w="0" w:type="dxa"/>
              <w:left w:w="108" w:type="dxa"/>
              <w:bottom w:w="0" w:type="dxa"/>
              <w:right w:w="108" w:type="dxa"/>
            </w:tcMar>
            <w:vAlign w:val="center"/>
            <w:hideMark/>
          </w:tcPr>
          <w:p w14:paraId="1C052022"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Код аналитики ЦК</w:t>
            </w:r>
          </w:p>
        </w:tc>
      </w:tr>
      <w:tr w:rsidR="00AD54CB" w:rsidRPr="002B6D0C" w14:paraId="4EA398CE" w14:textId="77777777" w:rsidTr="00465F25">
        <w:tc>
          <w:tcPr>
            <w:tcW w:w="1300" w:type="pct"/>
            <w:tcMar>
              <w:top w:w="0" w:type="dxa"/>
              <w:left w:w="108" w:type="dxa"/>
              <w:bottom w:w="0" w:type="dxa"/>
              <w:right w:w="108" w:type="dxa"/>
            </w:tcMar>
            <w:vAlign w:val="center"/>
            <w:hideMark/>
          </w:tcPr>
          <w:p w14:paraId="3F4E5FF6"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Наименование компании ЦК</w:t>
            </w:r>
          </w:p>
        </w:tc>
        <w:tc>
          <w:tcPr>
            <w:tcW w:w="3650" w:type="pct"/>
            <w:tcMar>
              <w:top w:w="0" w:type="dxa"/>
              <w:left w:w="108" w:type="dxa"/>
              <w:bottom w:w="0" w:type="dxa"/>
              <w:right w:w="108" w:type="dxa"/>
            </w:tcMar>
            <w:vAlign w:val="center"/>
            <w:hideMark/>
          </w:tcPr>
          <w:p w14:paraId="3CC437F5"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Наименование компании ЦК</w:t>
            </w:r>
          </w:p>
        </w:tc>
      </w:tr>
      <w:tr w:rsidR="00AD54CB" w:rsidRPr="002B6D0C" w14:paraId="4239EA0C" w14:textId="77777777" w:rsidTr="00465F25">
        <w:tc>
          <w:tcPr>
            <w:tcW w:w="1300" w:type="pct"/>
            <w:tcMar>
              <w:top w:w="0" w:type="dxa"/>
              <w:left w:w="108" w:type="dxa"/>
              <w:bottom w:w="0" w:type="dxa"/>
              <w:right w:w="108" w:type="dxa"/>
            </w:tcMar>
            <w:vAlign w:val="center"/>
            <w:hideMark/>
          </w:tcPr>
          <w:p w14:paraId="7529F8C4"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Код ЦДС</w:t>
            </w:r>
          </w:p>
        </w:tc>
        <w:tc>
          <w:tcPr>
            <w:tcW w:w="3650" w:type="pct"/>
            <w:tcMar>
              <w:top w:w="0" w:type="dxa"/>
              <w:left w:w="108" w:type="dxa"/>
              <w:bottom w:w="0" w:type="dxa"/>
              <w:right w:w="108" w:type="dxa"/>
            </w:tcMar>
            <w:vAlign w:val="center"/>
            <w:hideMark/>
          </w:tcPr>
          <w:p w14:paraId="6639608D"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Код ЦДС</w:t>
            </w:r>
          </w:p>
        </w:tc>
      </w:tr>
      <w:tr w:rsidR="00AD54CB" w:rsidRPr="002B6D0C" w14:paraId="3641AB78" w14:textId="77777777" w:rsidTr="00465F25">
        <w:tc>
          <w:tcPr>
            <w:tcW w:w="1300" w:type="pct"/>
            <w:tcMar>
              <w:top w:w="0" w:type="dxa"/>
              <w:left w:w="108" w:type="dxa"/>
              <w:bottom w:w="0" w:type="dxa"/>
              <w:right w:w="108" w:type="dxa"/>
            </w:tcMar>
            <w:vAlign w:val="center"/>
            <w:hideMark/>
          </w:tcPr>
          <w:p w14:paraId="42D4AC9F"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Вид ЦДС</w:t>
            </w:r>
          </w:p>
        </w:tc>
        <w:tc>
          <w:tcPr>
            <w:tcW w:w="3650" w:type="pct"/>
            <w:tcMar>
              <w:top w:w="0" w:type="dxa"/>
              <w:left w:w="108" w:type="dxa"/>
              <w:bottom w:w="0" w:type="dxa"/>
              <w:right w:w="108" w:type="dxa"/>
            </w:tcMar>
            <w:vAlign w:val="center"/>
            <w:hideMark/>
          </w:tcPr>
          <w:p w14:paraId="73EF1691"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Вид ЦДС</w:t>
            </w:r>
          </w:p>
        </w:tc>
      </w:tr>
      <w:tr w:rsidR="00AD54CB" w:rsidRPr="002B6D0C" w14:paraId="5CFC8BB3" w14:textId="77777777" w:rsidTr="00465F25">
        <w:tc>
          <w:tcPr>
            <w:tcW w:w="1300" w:type="pct"/>
            <w:tcMar>
              <w:top w:w="0" w:type="dxa"/>
              <w:left w:w="108" w:type="dxa"/>
              <w:bottom w:w="0" w:type="dxa"/>
              <w:right w:w="108" w:type="dxa"/>
            </w:tcMar>
            <w:vAlign w:val="center"/>
            <w:hideMark/>
          </w:tcPr>
          <w:p w14:paraId="105BD890"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Наименование ЦДС</w:t>
            </w:r>
          </w:p>
        </w:tc>
        <w:tc>
          <w:tcPr>
            <w:tcW w:w="3650" w:type="pct"/>
            <w:tcMar>
              <w:top w:w="0" w:type="dxa"/>
              <w:left w:w="108" w:type="dxa"/>
              <w:bottom w:w="0" w:type="dxa"/>
              <w:right w:w="108" w:type="dxa"/>
            </w:tcMar>
            <w:vAlign w:val="center"/>
            <w:hideMark/>
          </w:tcPr>
          <w:p w14:paraId="2E8FC81B"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Наименование ЦДС</w:t>
            </w:r>
          </w:p>
        </w:tc>
      </w:tr>
      <w:tr w:rsidR="00AD54CB" w:rsidRPr="002B6D0C" w14:paraId="27D78A92" w14:textId="77777777" w:rsidTr="00465F25">
        <w:tc>
          <w:tcPr>
            <w:tcW w:w="1300" w:type="pct"/>
            <w:tcMar>
              <w:top w:w="0" w:type="dxa"/>
              <w:left w:w="108" w:type="dxa"/>
              <w:bottom w:w="0" w:type="dxa"/>
              <w:right w:w="108" w:type="dxa"/>
            </w:tcMar>
            <w:vAlign w:val="center"/>
            <w:hideMark/>
          </w:tcPr>
          <w:p w14:paraId="5F882E56"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Филиал / Почтамт</w:t>
            </w:r>
          </w:p>
        </w:tc>
        <w:tc>
          <w:tcPr>
            <w:tcW w:w="3650" w:type="pct"/>
            <w:tcMar>
              <w:top w:w="0" w:type="dxa"/>
              <w:left w:w="108" w:type="dxa"/>
              <w:bottom w:w="0" w:type="dxa"/>
              <w:right w:w="108" w:type="dxa"/>
            </w:tcMar>
            <w:vAlign w:val="center"/>
            <w:hideMark/>
          </w:tcPr>
          <w:p w14:paraId="0666910E"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Код Филиала / Почтамта</w:t>
            </w:r>
          </w:p>
        </w:tc>
      </w:tr>
      <w:tr w:rsidR="00AD54CB" w:rsidRPr="002B6D0C" w14:paraId="52B63971" w14:textId="77777777" w:rsidTr="00465F25">
        <w:tc>
          <w:tcPr>
            <w:tcW w:w="1300" w:type="pct"/>
            <w:tcMar>
              <w:top w:w="0" w:type="dxa"/>
              <w:left w:w="108" w:type="dxa"/>
              <w:bottom w:w="0" w:type="dxa"/>
              <w:right w:w="108" w:type="dxa"/>
            </w:tcMar>
            <w:vAlign w:val="center"/>
            <w:hideMark/>
          </w:tcPr>
          <w:p w14:paraId="12EBDDA1"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Наименование Почтамта</w:t>
            </w:r>
          </w:p>
        </w:tc>
        <w:tc>
          <w:tcPr>
            <w:tcW w:w="3650" w:type="pct"/>
            <w:tcMar>
              <w:top w:w="0" w:type="dxa"/>
              <w:left w:w="108" w:type="dxa"/>
              <w:bottom w:w="0" w:type="dxa"/>
              <w:right w:w="108" w:type="dxa"/>
            </w:tcMar>
            <w:vAlign w:val="center"/>
            <w:hideMark/>
          </w:tcPr>
          <w:p w14:paraId="7DA2341D"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Наименование Почтамта</w:t>
            </w:r>
          </w:p>
        </w:tc>
      </w:tr>
      <w:tr w:rsidR="00AD54CB" w:rsidRPr="002B6D0C" w14:paraId="1C1FB443" w14:textId="77777777" w:rsidTr="00465F25">
        <w:tc>
          <w:tcPr>
            <w:tcW w:w="1300" w:type="pct"/>
            <w:tcMar>
              <w:top w:w="0" w:type="dxa"/>
              <w:left w:w="108" w:type="dxa"/>
              <w:bottom w:w="0" w:type="dxa"/>
              <w:right w:w="108" w:type="dxa"/>
            </w:tcMar>
            <w:vAlign w:val="center"/>
            <w:hideMark/>
          </w:tcPr>
          <w:p w14:paraId="33C67619"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Дата последнего лимита</w:t>
            </w:r>
          </w:p>
        </w:tc>
        <w:tc>
          <w:tcPr>
            <w:tcW w:w="3650" w:type="pct"/>
            <w:tcMar>
              <w:top w:w="0" w:type="dxa"/>
              <w:left w:w="108" w:type="dxa"/>
              <w:bottom w:w="0" w:type="dxa"/>
              <w:right w:w="108" w:type="dxa"/>
            </w:tcMar>
            <w:vAlign w:val="center"/>
            <w:hideMark/>
          </w:tcPr>
          <w:p w14:paraId="5FAD72F3"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Дата крайней разнесенной операции в строках журнала Лимитов ДС по коду ЦДС</w:t>
            </w:r>
          </w:p>
        </w:tc>
      </w:tr>
      <w:tr w:rsidR="00AD54CB" w:rsidRPr="002B6D0C" w14:paraId="1BFEC2D1" w14:textId="77777777" w:rsidTr="00465F25">
        <w:tc>
          <w:tcPr>
            <w:tcW w:w="1300" w:type="pct"/>
            <w:tcMar>
              <w:top w:w="0" w:type="dxa"/>
              <w:left w:w="108" w:type="dxa"/>
              <w:bottom w:w="0" w:type="dxa"/>
              <w:right w:w="108" w:type="dxa"/>
            </w:tcMar>
            <w:vAlign w:val="center"/>
            <w:hideMark/>
          </w:tcPr>
          <w:p w14:paraId="07533BF8"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Дата журнала</w:t>
            </w:r>
          </w:p>
        </w:tc>
        <w:tc>
          <w:tcPr>
            <w:tcW w:w="3650" w:type="pct"/>
            <w:tcMar>
              <w:top w:w="0" w:type="dxa"/>
              <w:left w:w="108" w:type="dxa"/>
              <w:bottom w:w="0" w:type="dxa"/>
              <w:right w:w="108" w:type="dxa"/>
            </w:tcMar>
            <w:vAlign w:val="center"/>
            <w:hideMark/>
          </w:tcPr>
          <w:p w14:paraId="1F305377"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Дата журнала Касса / Журналы / Наличные ДС в ОПС / ГРК, в котором зафиксирована запись</w:t>
            </w:r>
          </w:p>
        </w:tc>
      </w:tr>
      <w:tr w:rsidR="00AD54CB" w:rsidRPr="002B6D0C" w14:paraId="729EF5D7" w14:textId="77777777" w:rsidTr="00465F25">
        <w:tc>
          <w:tcPr>
            <w:tcW w:w="1300" w:type="pct"/>
            <w:tcMar>
              <w:top w:w="0" w:type="dxa"/>
              <w:left w:w="108" w:type="dxa"/>
              <w:bottom w:w="0" w:type="dxa"/>
              <w:right w:w="108" w:type="dxa"/>
            </w:tcMar>
            <w:vAlign w:val="center"/>
            <w:hideMark/>
          </w:tcPr>
          <w:p w14:paraId="17848373"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Номер журнала</w:t>
            </w:r>
          </w:p>
        </w:tc>
        <w:tc>
          <w:tcPr>
            <w:tcW w:w="3650" w:type="pct"/>
            <w:tcMar>
              <w:top w:w="0" w:type="dxa"/>
              <w:left w:w="108" w:type="dxa"/>
              <w:bottom w:w="0" w:type="dxa"/>
              <w:right w:w="108" w:type="dxa"/>
            </w:tcMar>
            <w:vAlign w:val="center"/>
            <w:hideMark/>
          </w:tcPr>
          <w:p w14:paraId="51B39D1B" w14:textId="77777777" w:rsidR="00AD54CB" w:rsidRPr="002B6D0C" w:rsidRDefault="00AD54CB" w:rsidP="002B6D0C">
            <w:pPr>
              <w:contextualSpacing/>
              <w:jc w:val="both"/>
              <w:rPr>
                <w:rFonts w:ascii="Times New Roman" w:eastAsia="Times New Roman" w:hAnsi="Times New Roman"/>
                <w:color w:val="0D0D0D" w:themeColor="text1" w:themeTint="F2"/>
                <w:lang w:eastAsia="ru-RU"/>
              </w:rPr>
            </w:pPr>
            <w:r w:rsidRPr="002B6D0C">
              <w:rPr>
                <w:rFonts w:ascii="Times New Roman" w:eastAsia="Times New Roman" w:hAnsi="Times New Roman"/>
                <w:color w:val="0D0D0D" w:themeColor="text1" w:themeTint="F2"/>
                <w:lang w:eastAsia="ru-RU"/>
              </w:rPr>
              <w:t>Номер журнала Касса / Журналы / Наличные ДС в ОПС / ГРК</w:t>
            </w:r>
          </w:p>
        </w:tc>
      </w:tr>
    </w:tbl>
    <w:p w14:paraId="574A1B8F" w14:textId="77777777" w:rsidR="00AD54CB" w:rsidRPr="002B6D0C" w:rsidRDefault="00AD54CB" w:rsidP="002B6D0C">
      <w:pPr>
        <w:ind w:firstLine="709"/>
        <w:jc w:val="both"/>
        <w:rPr>
          <w:rFonts w:ascii="Times New Roman" w:eastAsia="Times New Roman" w:hAnsi="Times New Roman"/>
          <w:bCs/>
          <w:lang w:eastAsia="ru-RU"/>
        </w:rPr>
      </w:pPr>
    </w:p>
    <w:p w14:paraId="511030DD" w14:textId="54E94D6C" w:rsidR="00AD54CB" w:rsidRPr="00C833D4" w:rsidRDefault="00AD54CB" w:rsidP="00DF7FCC">
      <w:pPr>
        <w:pStyle w:val="42"/>
        <w:keepLines/>
        <w:numPr>
          <w:ilvl w:val="3"/>
          <w:numId w:val="222"/>
        </w:numPr>
        <w:tabs>
          <w:tab w:val="left" w:pos="1701"/>
        </w:tabs>
        <w:spacing w:before="0" w:after="0"/>
        <w:jc w:val="both"/>
        <w:rPr>
          <w:rFonts w:cs="Times New Roman"/>
          <w:sz w:val="24"/>
          <w:szCs w:val="24"/>
        </w:rPr>
      </w:pPr>
      <w:r w:rsidRPr="00C833D4">
        <w:rPr>
          <w:rFonts w:cs="Times New Roman"/>
          <w:sz w:val="24"/>
          <w:szCs w:val="24"/>
        </w:rPr>
        <w:t>Описани</w:t>
      </w:r>
      <w:r w:rsidR="00C833D4">
        <w:rPr>
          <w:rFonts w:cs="Times New Roman"/>
          <w:sz w:val="24"/>
          <w:szCs w:val="24"/>
        </w:rPr>
        <w:t>е Запросных форм в модуле Касса</w:t>
      </w:r>
    </w:p>
    <w:p w14:paraId="752F680C"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Запросная форма «Единый реестр лимитов ДС»</w:t>
      </w:r>
    </w:p>
    <w:p w14:paraId="36B7856D" w14:textId="77777777" w:rsidR="00AD54CB" w:rsidRPr="002B6D0C" w:rsidRDefault="00AD54CB" w:rsidP="002B6D0C">
      <w:pPr>
        <w:keepNext/>
        <w:keepLines/>
        <w:ind w:firstLine="709"/>
        <w:contextualSpacing/>
        <w:jc w:val="both"/>
        <w:rPr>
          <w:rFonts w:ascii="Times New Roman" w:eastAsia="Times New Roman" w:hAnsi="Times New Roman"/>
          <w:bCs/>
        </w:rPr>
      </w:pPr>
      <w:r w:rsidRPr="002B6D0C">
        <w:rPr>
          <w:rFonts w:ascii="Times New Roman" w:eastAsia="Times New Roman" w:hAnsi="Times New Roman"/>
          <w:bCs/>
        </w:rPr>
        <w:t>Основное назначение: представляет собой реестр строк журналов «Лимит ДС», т.е. актуальные установленные/действующие лимиты по всем ЦДС (ОПС/ГРК/ТК и т.д.) на определенную дату, предназначенный для просмотра данных, с фильтрами в верхней части формы для удобства.</w:t>
      </w:r>
    </w:p>
    <w:p w14:paraId="3986842F" w14:textId="77777777" w:rsidR="00AD54CB" w:rsidRPr="002B6D0C" w:rsidRDefault="00AD54CB" w:rsidP="002B6D0C">
      <w:pPr>
        <w:keepNext/>
        <w:keepLines/>
        <w:ind w:firstLine="709"/>
        <w:contextualSpacing/>
        <w:jc w:val="both"/>
        <w:rPr>
          <w:rFonts w:ascii="Times New Roman" w:eastAsia="Times New Roman" w:hAnsi="Times New Roman"/>
          <w:bCs/>
        </w:rPr>
      </w:pPr>
      <w:r w:rsidRPr="002B6D0C">
        <w:rPr>
          <w:rFonts w:ascii="Times New Roman" w:eastAsia="Times New Roman" w:hAnsi="Times New Roman"/>
          <w:bCs/>
        </w:rPr>
        <w:t xml:space="preserve"> Для фильтрации данных доступны поля:</w:t>
      </w:r>
    </w:p>
    <w:p w14:paraId="7889D3E4" w14:textId="2D9E14EE" w:rsidR="00AD54CB" w:rsidRPr="002B6D0C" w:rsidRDefault="009C5BD1" w:rsidP="002B6D0C">
      <w:pPr>
        <w:pStyle w:val="af"/>
        <w:spacing w:line="240" w:lineRule="auto"/>
        <w:ind w:left="0" w:firstLine="709"/>
        <w:rPr>
          <w:rFonts w:ascii="Times New Roman" w:hAnsi="Times New Roman"/>
          <w:bCs/>
          <w:sz w:val="24"/>
          <w:szCs w:val="24"/>
          <w:lang w:eastAsia="en-US"/>
        </w:rPr>
      </w:pPr>
      <w:r>
        <w:rPr>
          <w:rFonts w:ascii="Times New Roman" w:hAnsi="Times New Roman"/>
          <w:bCs/>
          <w:sz w:val="24"/>
          <w:szCs w:val="24"/>
          <w:lang w:eastAsia="en-US"/>
        </w:rPr>
        <w:t>Филиал</w:t>
      </w:r>
      <w:r w:rsidR="00AD54CB" w:rsidRPr="002B6D0C">
        <w:rPr>
          <w:rFonts w:ascii="Times New Roman" w:hAnsi="Times New Roman"/>
          <w:bCs/>
          <w:sz w:val="24"/>
          <w:szCs w:val="24"/>
          <w:lang w:eastAsia="en-US"/>
        </w:rPr>
        <w:t xml:space="preserve"> – название </w:t>
      </w:r>
      <w:r>
        <w:rPr>
          <w:rFonts w:ascii="Times New Roman" w:hAnsi="Times New Roman"/>
          <w:bCs/>
          <w:sz w:val="24"/>
          <w:szCs w:val="24"/>
          <w:lang w:eastAsia="en-US"/>
        </w:rPr>
        <w:t>филиала</w:t>
      </w:r>
      <w:r w:rsidR="00AD54CB" w:rsidRPr="002B6D0C">
        <w:rPr>
          <w:rFonts w:ascii="Times New Roman" w:hAnsi="Times New Roman"/>
          <w:bCs/>
          <w:sz w:val="24"/>
          <w:szCs w:val="24"/>
          <w:lang w:eastAsia="en-US"/>
        </w:rPr>
        <w:t>;</w:t>
      </w:r>
    </w:p>
    <w:p w14:paraId="5A92C358"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Почтамт – код почтамта;</w:t>
      </w:r>
    </w:p>
    <w:p w14:paraId="4B5CE800"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Компания – код компании;</w:t>
      </w:r>
    </w:p>
    <w:p w14:paraId="463D2A75"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Период – Дата строки журнала.</w:t>
      </w:r>
    </w:p>
    <w:p w14:paraId="339297E8" w14:textId="77777777" w:rsidR="00AD54CB" w:rsidRPr="002B6D0C" w:rsidRDefault="00AD54CB" w:rsidP="002B6D0C">
      <w:pPr>
        <w:pStyle w:val="af"/>
        <w:numPr>
          <w:ilvl w:val="0"/>
          <w:numId w:val="0"/>
        </w:numPr>
        <w:spacing w:line="240" w:lineRule="auto"/>
        <w:ind w:firstLine="709"/>
        <w:rPr>
          <w:rFonts w:ascii="Times New Roman" w:hAnsi="Times New Roman"/>
          <w:bCs/>
          <w:sz w:val="24"/>
          <w:szCs w:val="24"/>
          <w:lang w:eastAsia="en-US"/>
        </w:rPr>
      </w:pPr>
      <w:r w:rsidRPr="002B6D0C">
        <w:rPr>
          <w:rFonts w:ascii="Times New Roman" w:hAnsi="Times New Roman"/>
          <w:bCs/>
          <w:sz w:val="24"/>
          <w:szCs w:val="24"/>
          <w:lang w:eastAsia="en-US"/>
        </w:rPr>
        <w:t>Возможен как выбор из выпадающего списка, так и ввод вручную.</w:t>
      </w:r>
    </w:p>
    <w:p w14:paraId="19DA6B1D" w14:textId="77777777" w:rsidR="00AD54CB" w:rsidRPr="002B6D0C" w:rsidRDefault="00AD54CB" w:rsidP="002B6D0C">
      <w:pPr>
        <w:ind w:left="720"/>
        <w:jc w:val="both"/>
        <w:rPr>
          <w:rFonts w:ascii="Times New Roman" w:eastAsia="Times New Roman" w:hAnsi="Times New Roman"/>
          <w:bCs/>
        </w:rPr>
      </w:pPr>
    </w:p>
    <w:p w14:paraId="6B4BE41D" w14:textId="77777777" w:rsidR="00AD54CB" w:rsidRPr="002B6D0C" w:rsidRDefault="00AD54CB" w:rsidP="002B6D0C">
      <w:pPr>
        <w:ind w:firstLine="708"/>
        <w:contextualSpacing/>
        <w:jc w:val="both"/>
        <w:rPr>
          <w:rFonts w:ascii="Times New Roman" w:hAnsi="Times New Roman"/>
          <w:b/>
        </w:rPr>
      </w:pPr>
      <w:r w:rsidRPr="002B6D0C">
        <w:rPr>
          <w:rFonts w:ascii="Times New Roman" w:hAnsi="Times New Roman"/>
          <w:b/>
        </w:rPr>
        <w:t>Запросная форма «Журнал ошибок импорта данных МАС ОПС»</w:t>
      </w:r>
    </w:p>
    <w:p w14:paraId="597B2FA9" w14:textId="77777777" w:rsidR="00AD54CB" w:rsidRPr="002B6D0C" w:rsidRDefault="00AD54CB" w:rsidP="002B6D0C">
      <w:pPr>
        <w:ind w:firstLine="708"/>
        <w:jc w:val="both"/>
        <w:rPr>
          <w:rFonts w:ascii="Times New Roman" w:eastAsia="Times New Roman" w:hAnsi="Times New Roman"/>
          <w:bCs/>
        </w:rPr>
      </w:pPr>
      <w:r w:rsidRPr="002B6D0C">
        <w:rPr>
          <w:rFonts w:ascii="Times New Roman" w:eastAsia="Times New Roman" w:hAnsi="Times New Roman"/>
          <w:bCs/>
        </w:rPr>
        <w:t>Основное назначение: отражает информацию обо всех ошибочных сообщениях при передаче данных через КШД для каждой компании с указанием даты и времени выгрузки сообщения из МАС ОПС в ИС. Форма позволяет отследить ошибочные сообщения и устранить выявленную ошибку.</w:t>
      </w:r>
    </w:p>
    <w:p w14:paraId="65E03B70" w14:textId="77777777" w:rsidR="00AD54CB" w:rsidRPr="002B6D0C" w:rsidRDefault="00AD54CB" w:rsidP="002B6D0C">
      <w:pPr>
        <w:pStyle w:val="affff2"/>
        <w:rPr>
          <w:i/>
          <w:sz w:val="24"/>
          <w:szCs w:val="24"/>
        </w:rPr>
      </w:pPr>
      <w:r w:rsidRPr="002B6D0C">
        <w:rPr>
          <w:sz w:val="24"/>
          <w:szCs w:val="24"/>
        </w:rPr>
        <w:t>Поля формы «Журнал ошибок импорта данных МАС ОПС»:</w:t>
      </w:r>
    </w:p>
    <w:tbl>
      <w:tblPr>
        <w:tblStyle w:val="1d"/>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2"/>
        <w:gridCol w:w="6379"/>
      </w:tblGrid>
      <w:tr w:rsidR="00AD54CB" w:rsidRPr="002B6D0C" w14:paraId="741D4FCB" w14:textId="77777777" w:rsidTr="00465F25">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auto"/>
          </w:tcPr>
          <w:p w14:paraId="665517BE"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Поле</w:t>
            </w:r>
          </w:p>
        </w:tc>
        <w:tc>
          <w:tcPr>
            <w:tcW w:w="6379" w:type="dxa"/>
            <w:shd w:val="clear" w:color="auto" w:fill="auto"/>
          </w:tcPr>
          <w:p w14:paraId="697CCEFB"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Описание</w:t>
            </w:r>
          </w:p>
        </w:tc>
      </w:tr>
      <w:tr w:rsidR="00AD54CB" w:rsidRPr="002B6D0C" w14:paraId="3CE8E417" w14:textId="77777777" w:rsidTr="00465F25">
        <w:tc>
          <w:tcPr>
            <w:tcW w:w="2972" w:type="dxa"/>
          </w:tcPr>
          <w:p w14:paraId="238B0C12"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w:t>
            </w:r>
          </w:p>
        </w:tc>
        <w:tc>
          <w:tcPr>
            <w:tcW w:w="6379" w:type="dxa"/>
          </w:tcPr>
          <w:p w14:paraId="285AC29E"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компании</w:t>
            </w:r>
          </w:p>
        </w:tc>
      </w:tr>
      <w:tr w:rsidR="00AD54CB" w:rsidRPr="002B6D0C" w14:paraId="6E030AEA" w14:textId="77777777" w:rsidTr="00465F25">
        <w:tc>
          <w:tcPr>
            <w:tcW w:w="2972" w:type="dxa"/>
          </w:tcPr>
          <w:p w14:paraId="4D832524"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компании ЦК</w:t>
            </w:r>
          </w:p>
        </w:tc>
        <w:tc>
          <w:tcPr>
            <w:tcW w:w="6379" w:type="dxa"/>
          </w:tcPr>
          <w:p w14:paraId="3B34A74D"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w:t>
            </w:r>
          </w:p>
        </w:tc>
      </w:tr>
      <w:tr w:rsidR="00AD54CB" w:rsidRPr="002B6D0C" w14:paraId="29C47ADD" w14:textId="77777777" w:rsidTr="00465F25">
        <w:tc>
          <w:tcPr>
            <w:tcW w:w="2972" w:type="dxa"/>
          </w:tcPr>
          <w:p w14:paraId="05C699F7"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Идентификатор</w:t>
            </w:r>
          </w:p>
        </w:tc>
        <w:tc>
          <w:tcPr>
            <w:tcW w:w="6379" w:type="dxa"/>
          </w:tcPr>
          <w:p w14:paraId="2F0D3C06"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Уникальный код сообщения</w:t>
            </w:r>
          </w:p>
        </w:tc>
      </w:tr>
      <w:tr w:rsidR="00AD54CB" w:rsidRPr="002B6D0C" w14:paraId="65432143" w14:textId="77777777" w:rsidTr="00465F25">
        <w:tc>
          <w:tcPr>
            <w:tcW w:w="2972" w:type="dxa"/>
          </w:tcPr>
          <w:p w14:paraId="71AA2B1A"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Номер сообщения</w:t>
            </w:r>
          </w:p>
        </w:tc>
        <w:tc>
          <w:tcPr>
            <w:tcW w:w="6379" w:type="dxa"/>
          </w:tcPr>
          <w:p w14:paraId="284474D7"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Номер принимаемого сообщения (Offset)</w:t>
            </w:r>
          </w:p>
        </w:tc>
      </w:tr>
      <w:tr w:rsidR="00AD54CB" w:rsidRPr="002B6D0C" w14:paraId="12D1E15E" w14:textId="77777777" w:rsidTr="00465F25">
        <w:tc>
          <w:tcPr>
            <w:tcW w:w="2972" w:type="dxa"/>
          </w:tcPr>
          <w:p w14:paraId="5B5FFA47"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Время проводки</w:t>
            </w:r>
          </w:p>
        </w:tc>
        <w:tc>
          <w:tcPr>
            <w:tcW w:w="6379" w:type="dxa"/>
          </w:tcPr>
          <w:p w14:paraId="0C116810"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и время импорта сообщения в ИС</w:t>
            </w:r>
          </w:p>
        </w:tc>
      </w:tr>
      <w:tr w:rsidR="00AD54CB" w:rsidRPr="002B6D0C" w14:paraId="5792C23F" w14:textId="77777777" w:rsidTr="00465F25">
        <w:trPr>
          <w:trHeight w:val="744"/>
        </w:trPr>
        <w:tc>
          <w:tcPr>
            <w:tcW w:w="2972" w:type="dxa"/>
          </w:tcPr>
          <w:p w14:paraId="18BF856E"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Сообщение об ошибке</w:t>
            </w:r>
          </w:p>
        </w:tc>
        <w:tc>
          <w:tcPr>
            <w:tcW w:w="6379" w:type="dxa"/>
          </w:tcPr>
          <w:p w14:paraId="066E7BDF"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Текст последнего сообщения об ошибке</w:t>
            </w:r>
          </w:p>
        </w:tc>
      </w:tr>
      <w:tr w:rsidR="00AD54CB" w:rsidRPr="002B6D0C" w14:paraId="07E4E8A1" w14:textId="77777777" w:rsidTr="00465F25">
        <w:tc>
          <w:tcPr>
            <w:tcW w:w="2972" w:type="dxa"/>
          </w:tcPr>
          <w:p w14:paraId="3432D97B"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Сообщение об ошибке (Информация отражена на вкладке «Сообщение»)</w:t>
            </w:r>
          </w:p>
        </w:tc>
        <w:tc>
          <w:tcPr>
            <w:tcW w:w="6379" w:type="dxa"/>
          </w:tcPr>
          <w:p w14:paraId="1DCE216C" w14:textId="77777777" w:rsidR="00AD54CB" w:rsidRPr="002B6D0C" w:rsidRDefault="00AD54CB" w:rsidP="002B6D0C">
            <w:pPr>
              <w:ind w:firstLine="32"/>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Текст всех сообщений об ошибке, если их несколько</w:t>
            </w:r>
          </w:p>
        </w:tc>
      </w:tr>
    </w:tbl>
    <w:p w14:paraId="73BD2B65"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iCs/>
        </w:rPr>
        <w:t>Примеры сообщений об ошибке формы «Журнал ошибок импорта данных МАС ОПС» и пути их решений:</w:t>
      </w:r>
    </w:p>
    <w:p w14:paraId="3B36C9C3"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1. Сообщение «Журнал «…» для данного филиала за период «…» разнесен»:</w:t>
      </w:r>
    </w:p>
    <w:p w14:paraId="3FE71249"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Для повторной обработки данной записи пользователю необходимо:</w:t>
      </w:r>
    </w:p>
    <w:p w14:paraId="1EB54932"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отменить разноску указанного журнала «Наличные ДС в ОПС»;</w:t>
      </w:r>
    </w:p>
    <w:p w14:paraId="2BC5D25D"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сбросить статус «Ошибка», используя кнопку «Сбросить статус ошибка».</w:t>
      </w:r>
    </w:p>
    <w:p w14:paraId="5F241366" w14:textId="77777777" w:rsidR="00AD54CB" w:rsidRPr="002B6D0C" w:rsidRDefault="00AD54CB" w:rsidP="002B6D0C">
      <w:pPr>
        <w:pStyle w:val="affff"/>
        <w:spacing w:after="0" w:line="240" w:lineRule="auto"/>
        <w:ind w:firstLine="709"/>
        <w:rPr>
          <w:rFonts w:ascii="Times New Roman" w:hAnsi="Times New Roman"/>
          <w:bCs/>
          <w:sz w:val="24"/>
          <w:szCs w:val="24"/>
          <w:lang w:eastAsia="en-US"/>
        </w:rPr>
      </w:pPr>
      <w:r w:rsidRPr="002B6D0C">
        <w:rPr>
          <w:rFonts w:ascii="Times New Roman" w:hAnsi="Times New Roman"/>
          <w:bCs/>
          <w:sz w:val="24"/>
          <w:szCs w:val="24"/>
          <w:lang w:eastAsia="en-US"/>
        </w:rPr>
        <w:t xml:space="preserve">2. Сообщение «ОПС отправителя «…» не найден в справочнике ЦДС» </w:t>
      </w:r>
    </w:p>
    <w:p w14:paraId="06091330"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Для повторной обработки данной записи пользователю необходимо:</w:t>
      </w:r>
    </w:p>
    <w:p w14:paraId="2531D7D4"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завести указанный Код ОПС по пути в системе ИС: модуль «Касса» \ «Обычные формы» \ «ЦДС»;</w:t>
      </w:r>
    </w:p>
    <w:p w14:paraId="0431AD1F"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сбросить статус «Ошибка», используя кнопку «Сбросить статус ошибка».</w:t>
      </w:r>
    </w:p>
    <w:p w14:paraId="00CB2E38" w14:textId="77777777" w:rsidR="00AD54CB" w:rsidRPr="002B6D0C" w:rsidRDefault="00AD54CB" w:rsidP="002B6D0C">
      <w:pPr>
        <w:pStyle w:val="affff"/>
        <w:spacing w:after="0" w:line="240" w:lineRule="auto"/>
        <w:ind w:firstLine="709"/>
        <w:rPr>
          <w:rFonts w:ascii="Times New Roman" w:hAnsi="Times New Roman"/>
          <w:bCs/>
          <w:sz w:val="24"/>
          <w:szCs w:val="24"/>
          <w:lang w:eastAsia="en-US"/>
        </w:rPr>
      </w:pPr>
      <w:r w:rsidRPr="002B6D0C">
        <w:rPr>
          <w:rFonts w:ascii="Times New Roman" w:hAnsi="Times New Roman"/>
          <w:bCs/>
          <w:sz w:val="24"/>
          <w:szCs w:val="24"/>
          <w:lang w:eastAsia="en-US"/>
        </w:rPr>
        <w:t xml:space="preserve">3. Сообщение «Номер статьи ф.130 … не найден в справочнике Наличные статьи» </w:t>
      </w:r>
    </w:p>
    <w:p w14:paraId="0DB8D76A"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Для повторной обработки данной записи пользователю необходимо:</w:t>
      </w:r>
    </w:p>
    <w:p w14:paraId="072CB26A" w14:textId="77777777" w:rsidR="00AD54CB" w:rsidRPr="002B6D0C" w:rsidRDefault="00AD54CB" w:rsidP="002B6D0C">
      <w:pPr>
        <w:pStyle w:val="af"/>
        <w:spacing w:line="240" w:lineRule="auto"/>
        <w:ind w:left="0" w:firstLine="709"/>
        <w:rPr>
          <w:rFonts w:ascii="Times New Roman" w:hAnsi="Times New Roman"/>
          <w:bCs/>
          <w:sz w:val="24"/>
          <w:szCs w:val="24"/>
        </w:rPr>
      </w:pPr>
      <w:r w:rsidRPr="002B6D0C">
        <w:rPr>
          <w:rFonts w:ascii="Times New Roman" w:hAnsi="Times New Roman"/>
          <w:bCs/>
          <w:sz w:val="24"/>
          <w:szCs w:val="24"/>
        </w:rPr>
        <w:t>завести статью в ф.130 по пути в системе: модуль «Касса» \ «Обычные формы» \ «Наличные статьи ф.130»;</w:t>
      </w:r>
    </w:p>
    <w:p w14:paraId="58C52E43" w14:textId="77777777" w:rsidR="00AD54CB" w:rsidRPr="002B6D0C" w:rsidRDefault="00AD54CB" w:rsidP="002B6D0C">
      <w:pPr>
        <w:pStyle w:val="af"/>
        <w:spacing w:line="240" w:lineRule="auto"/>
        <w:ind w:left="0" w:firstLine="709"/>
        <w:rPr>
          <w:rFonts w:ascii="Times New Roman" w:hAnsi="Times New Roman"/>
          <w:bCs/>
          <w:sz w:val="24"/>
          <w:szCs w:val="24"/>
        </w:rPr>
      </w:pPr>
      <w:r w:rsidRPr="002B6D0C">
        <w:rPr>
          <w:rFonts w:ascii="Times New Roman" w:hAnsi="Times New Roman"/>
          <w:bCs/>
          <w:sz w:val="24"/>
          <w:szCs w:val="24"/>
        </w:rPr>
        <w:t>сбросить статус «Ошибка», используя кнопку «Сбросить статус ошибка».</w:t>
      </w:r>
    </w:p>
    <w:p w14:paraId="1F8CA6CE" w14:textId="77777777" w:rsidR="00AD54CB" w:rsidRPr="002B6D0C" w:rsidRDefault="00AD54CB" w:rsidP="002B6D0C">
      <w:pPr>
        <w:pStyle w:val="affff"/>
        <w:spacing w:after="0" w:line="240" w:lineRule="auto"/>
        <w:ind w:firstLine="709"/>
        <w:rPr>
          <w:rFonts w:ascii="Times New Roman" w:hAnsi="Times New Roman"/>
          <w:bCs/>
          <w:sz w:val="24"/>
          <w:szCs w:val="24"/>
          <w:lang w:eastAsia="en-US"/>
        </w:rPr>
      </w:pPr>
      <w:r w:rsidRPr="002B6D0C">
        <w:rPr>
          <w:rFonts w:ascii="Times New Roman" w:hAnsi="Times New Roman"/>
          <w:bCs/>
          <w:sz w:val="24"/>
          <w:szCs w:val="24"/>
          <w:lang w:eastAsia="en-US"/>
        </w:rPr>
        <w:t>4. Сообщение «Ошибка при формировании строки».</w:t>
      </w:r>
    </w:p>
    <w:p w14:paraId="71E8028D"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Для повторной обработки записи необходимо сбросить статус «Ошибка», используя кнопку «Сбросить статус ошибка».</w:t>
      </w:r>
    </w:p>
    <w:p w14:paraId="6CB6D3A1" w14:textId="77777777" w:rsidR="00AD54CB" w:rsidRPr="002B6D0C" w:rsidRDefault="00AD54CB" w:rsidP="002B6D0C">
      <w:pPr>
        <w:ind w:firstLine="709"/>
        <w:jc w:val="both"/>
        <w:rPr>
          <w:rFonts w:ascii="Times New Roman" w:hAnsi="Times New Roman"/>
          <w:lang w:eastAsia="ru-RU"/>
        </w:rPr>
      </w:pPr>
    </w:p>
    <w:p w14:paraId="3CE1C3CB"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Запросная форма «Протокол импорта журналов Лимит ДС»</w:t>
      </w:r>
    </w:p>
    <w:p w14:paraId="3C2129C6"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Основное назначение: учет информации по импорту данных в журналы Лимитов ДС. </w:t>
      </w:r>
    </w:p>
    <w:p w14:paraId="5F4C6167"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Форма содержит 3 вкладки:</w:t>
      </w:r>
    </w:p>
    <w:p w14:paraId="10418968" w14:textId="77777777" w:rsidR="00AD54CB" w:rsidRPr="002B6D0C" w:rsidRDefault="00AD54CB" w:rsidP="002B6D0C">
      <w:pPr>
        <w:pStyle w:val="affff"/>
        <w:spacing w:after="0" w:line="240" w:lineRule="auto"/>
        <w:ind w:firstLine="709"/>
        <w:rPr>
          <w:rFonts w:ascii="Times New Roman" w:hAnsi="Times New Roman"/>
          <w:bCs/>
          <w:sz w:val="24"/>
          <w:szCs w:val="24"/>
          <w:lang w:eastAsia="en-US"/>
        </w:rPr>
      </w:pPr>
      <w:r w:rsidRPr="002B6D0C">
        <w:rPr>
          <w:rFonts w:ascii="Times New Roman" w:hAnsi="Times New Roman"/>
          <w:bCs/>
          <w:sz w:val="24"/>
          <w:szCs w:val="24"/>
          <w:lang w:eastAsia="en-US"/>
        </w:rPr>
        <w:t xml:space="preserve">1. Данные импорта: </w:t>
      </w:r>
    </w:p>
    <w:p w14:paraId="3D411E38"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 xml:space="preserve">Описание полей Формы «Протокол импорта журналов Лимит ДС» </w:t>
      </w:r>
    </w:p>
    <w:tbl>
      <w:tblPr>
        <w:tblStyle w:val="1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7"/>
        <w:gridCol w:w="6928"/>
      </w:tblGrid>
      <w:tr w:rsidR="00AD54CB" w:rsidRPr="002B6D0C" w14:paraId="727ACE13" w14:textId="77777777" w:rsidTr="00465F25">
        <w:trPr>
          <w:cnfStyle w:val="100000000000" w:firstRow="1" w:lastRow="0" w:firstColumn="0" w:lastColumn="0" w:oddVBand="0" w:evenVBand="0" w:oddHBand="0" w:evenHBand="0" w:firstRowFirstColumn="0" w:firstRowLastColumn="0" w:lastRowFirstColumn="0" w:lastRowLastColumn="0"/>
        </w:trPr>
        <w:tc>
          <w:tcPr>
            <w:tcW w:w="2417" w:type="dxa"/>
            <w:shd w:val="clear" w:color="auto" w:fill="auto"/>
          </w:tcPr>
          <w:p w14:paraId="0631101B" w14:textId="77777777" w:rsidR="00AD54CB" w:rsidRPr="002B6D0C" w:rsidRDefault="00AD54CB" w:rsidP="002B6D0C">
            <w:pPr>
              <w:pStyle w:val="affff0"/>
              <w:jc w:val="both"/>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Поле</w:t>
            </w:r>
          </w:p>
        </w:tc>
        <w:tc>
          <w:tcPr>
            <w:tcW w:w="6928" w:type="dxa"/>
            <w:shd w:val="clear" w:color="auto" w:fill="auto"/>
          </w:tcPr>
          <w:p w14:paraId="23439368" w14:textId="77777777" w:rsidR="00AD54CB" w:rsidRPr="002B6D0C" w:rsidRDefault="00AD54CB" w:rsidP="002B6D0C">
            <w:pPr>
              <w:pStyle w:val="affff0"/>
              <w:jc w:val="both"/>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 xml:space="preserve">Описание </w:t>
            </w:r>
          </w:p>
        </w:tc>
      </w:tr>
      <w:tr w:rsidR="00AD54CB" w:rsidRPr="002B6D0C" w14:paraId="09004B2F" w14:textId="77777777" w:rsidTr="00465F25">
        <w:tc>
          <w:tcPr>
            <w:tcW w:w="9345" w:type="dxa"/>
            <w:gridSpan w:val="2"/>
          </w:tcPr>
          <w:p w14:paraId="6C40B22D" w14:textId="77777777" w:rsidR="00AD54CB" w:rsidRPr="002B6D0C" w:rsidRDefault="00AD54CB" w:rsidP="002B6D0C">
            <w:pPr>
              <w:jc w:val="both"/>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Вкладка «Данные импорта»</w:t>
            </w:r>
          </w:p>
        </w:tc>
      </w:tr>
      <w:tr w:rsidR="00AD54CB" w:rsidRPr="002B6D0C" w14:paraId="7E8008E8" w14:textId="77777777" w:rsidTr="00465F25">
        <w:tc>
          <w:tcPr>
            <w:tcW w:w="2417" w:type="dxa"/>
          </w:tcPr>
          <w:p w14:paraId="6B50EDAA" w14:textId="77777777" w:rsidR="00AD54CB" w:rsidRPr="002B6D0C" w:rsidRDefault="00AD54CB" w:rsidP="002B6D0C">
            <w:pPr>
              <w:pStyle w:val="affff1"/>
              <w:spacing w:line="240" w:lineRule="auto"/>
              <w:jc w:val="both"/>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Сессия импорта</w:t>
            </w:r>
          </w:p>
        </w:tc>
        <w:tc>
          <w:tcPr>
            <w:tcW w:w="6928" w:type="dxa"/>
          </w:tcPr>
          <w:p w14:paraId="1ABA7750" w14:textId="77777777" w:rsidR="00AD54CB" w:rsidRPr="002B6D0C" w:rsidRDefault="00AD54CB" w:rsidP="002B6D0C">
            <w:pPr>
              <w:jc w:val="both"/>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Номер сессии импорта</w:t>
            </w:r>
          </w:p>
        </w:tc>
      </w:tr>
      <w:tr w:rsidR="00AD54CB" w:rsidRPr="002B6D0C" w14:paraId="664F3485" w14:textId="77777777" w:rsidTr="00465F25">
        <w:tc>
          <w:tcPr>
            <w:tcW w:w="2417" w:type="dxa"/>
          </w:tcPr>
          <w:p w14:paraId="10E2AC1D" w14:textId="77777777" w:rsidR="00AD54CB" w:rsidRPr="002B6D0C" w:rsidRDefault="00AD54CB" w:rsidP="002B6D0C">
            <w:pPr>
              <w:pStyle w:val="affff1"/>
              <w:spacing w:line="240" w:lineRule="auto"/>
              <w:jc w:val="both"/>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Созданные Дата и время</w:t>
            </w:r>
          </w:p>
        </w:tc>
        <w:tc>
          <w:tcPr>
            <w:tcW w:w="6928" w:type="dxa"/>
          </w:tcPr>
          <w:p w14:paraId="62F18383" w14:textId="77777777" w:rsidR="00AD54CB" w:rsidRPr="002B6D0C" w:rsidRDefault="00AD54CB" w:rsidP="002B6D0C">
            <w:pPr>
              <w:pStyle w:val="affff1"/>
              <w:spacing w:line="240" w:lineRule="auto"/>
              <w:jc w:val="both"/>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Дата и время импорта файла</w:t>
            </w:r>
          </w:p>
        </w:tc>
      </w:tr>
      <w:tr w:rsidR="00AD54CB" w:rsidRPr="002B6D0C" w14:paraId="516B1402" w14:textId="77777777" w:rsidTr="00465F25">
        <w:tc>
          <w:tcPr>
            <w:tcW w:w="2417" w:type="dxa"/>
          </w:tcPr>
          <w:p w14:paraId="079EBCCB" w14:textId="77777777" w:rsidR="00AD54CB" w:rsidRPr="002B6D0C" w:rsidRDefault="00AD54CB" w:rsidP="002B6D0C">
            <w:pPr>
              <w:pStyle w:val="affff1"/>
              <w:spacing w:line="240" w:lineRule="auto"/>
              <w:jc w:val="both"/>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Инициатор</w:t>
            </w:r>
          </w:p>
        </w:tc>
        <w:tc>
          <w:tcPr>
            <w:tcW w:w="6928" w:type="dxa"/>
          </w:tcPr>
          <w:p w14:paraId="6FBD6F7D" w14:textId="77777777" w:rsidR="00AD54CB" w:rsidRPr="002B6D0C" w:rsidRDefault="00AD54CB" w:rsidP="002B6D0C">
            <w:pPr>
              <w:pStyle w:val="affff1"/>
              <w:spacing w:line="240" w:lineRule="auto"/>
              <w:jc w:val="both"/>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Код пользователя, осуществившего загрузку</w:t>
            </w:r>
          </w:p>
        </w:tc>
      </w:tr>
      <w:tr w:rsidR="00AD54CB" w:rsidRPr="002B6D0C" w14:paraId="53D32528" w14:textId="77777777" w:rsidTr="00465F25">
        <w:tc>
          <w:tcPr>
            <w:tcW w:w="2417" w:type="dxa"/>
          </w:tcPr>
          <w:p w14:paraId="13EB6579" w14:textId="77777777" w:rsidR="00AD54CB" w:rsidRPr="002B6D0C" w:rsidRDefault="00AD54CB" w:rsidP="002B6D0C">
            <w:pPr>
              <w:pStyle w:val="affff1"/>
              <w:spacing w:line="240" w:lineRule="auto"/>
              <w:jc w:val="both"/>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Имя оператора</w:t>
            </w:r>
          </w:p>
        </w:tc>
        <w:tc>
          <w:tcPr>
            <w:tcW w:w="6928" w:type="dxa"/>
          </w:tcPr>
          <w:p w14:paraId="48A09724" w14:textId="77777777" w:rsidR="00AD54CB" w:rsidRPr="002B6D0C" w:rsidRDefault="00AD54CB" w:rsidP="002B6D0C">
            <w:pPr>
              <w:pStyle w:val="affff1"/>
              <w:spacing w:line="240" w:lineRule="auto"/>
              <w:jc w:val="both"/>
              <w:rPr>
                <w:rFonts w:ascii="Times New Roman" w:hAnsi="Times New Roman" w:cs="Times New Roman"/>
                <w:color w:val="0D0D0D" w:themeColor="text1" w:themeTint="F2"/>
                <w:sz w:val="24"/>
                <w:lang w:eastAsia="en-US"/>
              </w:rPr>
            </w:pPr>
            <w:r w:rsidRPr="002B6D0C">
              <w:rPr>
                <w:rFonts w:ascii="Times New Roman" w:hAnsi="Times New Roman" w:cs="Times New Roman"/>
                <w:color w:val="0D0D0D" w:themeColor="text1" w:themeTint="F2"/>
                <w:sz w:val="24"/>
                <w:lang w:eastAsia="en-US"/>
              </w:rPr>
              <w:t>ФИО пользователя, осуществившего загрузку</w:t>
            </w:r>
          </w:p>
        </w:tc>
      </w:tr>
    </w:tbl>
    <w:p w14:paraId="66454AA4" w14:textId="77777777" w:rsidR="00AD54CB" w:rsidRPr="002B6D0C" w:rsidRDefault="00AD54CB" w:rsidP="002B6D0C">
      <w:pPr>
        <w:ind w:firstLine="709"/>
        <w:contextualSpacing/>
        <w:jc w:val="both"/>
        <w:rPr>
          <w:rFonts w:ascii="Times New Roman" w:hAnsi="Times New Roman"/>
        </w:rPr>
      </w:pPr>
      <w:r w:rsidRPr="002B6D0C">
        <w:rPr>
          <w:rFonts w:ascii="Times New Roman" w:eastAsia="Times New Roman" w:hAnsi="Times New Roman"/>
          <w:bCs/>
        </w:rPr>
        <w:t>2. Журналы: отображается реестр журналов, по которым происходил импорт в текущей сессии. На данной вкладке предусмотрена Печать. После нажатия на кнопку открывается окно для подтверждения выгрузки протокола в Excel</w:t>
      </w:r>
      <w:r w:rsidRPr="002B6D0C">
        <w:rPr>
          <w:rFonts w:ascii="Times New Roman" w:hAnsi="Times New Roman"/>
        </w:rPr>
        <w:t>.</w:t>
      </w:r>
    </w:p>
    <w:p w14:paraId="0B4D70FD"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После подтверждения сформируется Excel файл протокола импорта. В правой части сформированного файла выводятся предыдущие значения полей. В левой части информация по текущим значениям (после импорта).</w:t>
      </w:r>
    </w:p>
    <w:p w14:paraId="34F4539B"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3.</w:t>
      </w:r>
      <w:r w:rsidRPr="002B6D0C">
        <w:rPr>
          <w:rFonts w:ascii="Times New Roman" w:hAnsi="Times New Roman"/>
        </w:rPr>
        <w:t xml:space="preserve"> </w:t>
      </w:r>
      <w:r w:rsidRPr="002B6D0C">
        <w:rPr>
          <w:rFonts w:ascii="Times New Roman" w:hAnsi="Times New Roman"/>
          <w:bCs/>
        </w:rPr>
        <w:t>Протокол расхождений:</w:t>
      </w:r>
      <w:r w:rsidRPr="002B6D0C">
        <w:rPr>
          <w:rFonts w:ascii="Times New Roman" w:hAnsi="Times New Roman"/>
        </w:rPr>
        <w:t xml:space="preserve"> </w:t>
      </w:r>
      <w:r w:rsidRPr="002B6D0C">
        <w:rPr>
          <w:rFonts w:ascii="Times New Roman" w:eastAsia="Times New Roman" w:hAnsi="Times New Roman"/>
          <w:bCs/>
        </w:rPr>
        <w:t>на данной вкладке можно увидеть разницу между значениями до импорта и после импорта.</w:t>
      </w:r>
    </w:p>
    <w:p w14:paraId="1C3835E8"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В левой части открывшейся формы отображается информация по импортированным строкам в журнал. В правой части формы отображается значения до и после импорта:</w:t>
      </w:r>
    </w:p>
    <w:p w14:paraId="3378BB88" w14:textId="77777777" w:rsidR="00AD54CB" w:rsidRPr="002B6D0C" w:rsidRDefault="00AD54CB" w:rsidP="00DF7FCC">
      <w:pPr>
        <w:pStyle w:val="22"/>
        <w:numPr>
          <w:ilvl w:val="1"/>
          <w:numId w:val="139"/>
        </w:numPr>
        <w:spacing w:after="0" w:line="240" w:lineRule="auto"/>
        <w:rPr>
          <w:rFonts w:ascii="Times New Roman" w:hAnsi="Times New Roman"/>
          <w:bCs/>
          <w:sz w:val="24"/>
          <w:szCs w:val="24"/>
          <w:lang w:eastAsia="en-US"/>
        </w:rPr>
      </w:pPr>
      <w:r w:rsidRPr="002B6D0C">
        <w:rPr>
          <w:rFonts w:ascii="Times New Roman" w:hAnsi="Times New Roman"/>
          <w:sz w:val="24"/>
          <w:szCs w:val="24"/>
        </w:rPr>
        <w:t xml:space="preserve"> </w:t>
      </w:r>
      <w:r w:rsidRPr="002B6D0C">
        <w:rPr>
          <w:rFonts w:ascii="Times New Roman" w:hAnsi="Times New Roman"/>
          <w:bCs/>
          <w:sz w:val="24"/>
          <w:szCs w:val="24"/>
          <w:lang w:eastAsia="en-US"/>
        </w:rPr>
        <w:t>«Имя поля» – наименование поля в строке журнала Лимитов ДС;</w:t>
      </w:r>
    </w:p>
    <w:p w14:paraId="39BF175D" w14:textId="77777777" w:rsidR="00AD54CB" w:rsidRPr="002B6D0C" w:rsidRDefault="00AD54CB" w:rsidP="00DF7FCC">
      <w:pPr>
        <w:pStyle w:val="22"/>
        <w:numPr>
          <w:ilvl w:val="1"/>
          <w:numId w:val="139"/>
        </w:numPr>
        <w:spacing w:after="0" w:line="240" w:lineRule="auto"/>
        <w:rPr>
          <w:rFonts w:ascii="Times New Roman" w:hAnsi="Times New Roman"/>
          <w:bCs/>
          <w:sz w:val="24"/>
          <w:szCs w:val="24"/>
          <w:lang w:eastAsia="en-US"/>
        </w:rPr>
      </w:pPr>
      <w:r w:rsidRPr="002B6D0C">
        <w:rPr>
          <w:rFonts w:ascii="Times New Roman" w:hAnsi="Times New Roman"/>
          <w:bCs/>
          <w:sz w:val="24"/>
          <w:szCs w:val="24"/>
          <w:lang w:eastAsia="en-US"/>
        </w:rPr>
        <w:t>«Значение» – значение после импорта.</w:t>
      </w:r>
    </w:p>
    <w:p w14:paraId="72F02525" w14:textId="77777777" w:rsidR="00AD54CB" w:rsidRPr="002B6D0C" w:rsidRDefault="00AD54CB" w:rsidP="002B6D0C">
      <w:pPr>
        <w:pStyle w:val="30"/>
        <w:numPr>
          <w:ilvl w:val="0"/>
          <w:numId w:val="0"/>
        </w:numPr>
        <w:spacing w:after="0" w:line="240" w:lineRule="auto"/>
        <w:ind w:firstLine="709"/>
        <w:rPr>
          <w:rFonts w:ascii="Times New Roman" w:hAnsi="Times New Roman"/>
          <w:bCs/>
          <w:sz w:val="24"/>
          <w:szCs w:val="24"/>
          <w:lang w:eastAsia="en-US"/>
        </w:rPr>
      </w:pPr>
      <w:r w:rsidRPr="002B6D0C">
        <w:rPr>
          <w:rFonts w:ascii="Times New Roman" w:hAnsi="Times New Roman"/>
          <w:bCs/>
          <w:sz w:val="24"/>
          <w:szCs w:val="24"/>
          <w:lang w:eastAsia="en-US"/>
        </w:rPr>
        <w:t xml:space="preserve">Если строки журнала нет в файле импорта, то система по данной строке ЦДС покажет в поле «Значение» нули, при этом сами строки сохранятся в первоначальном виде. </w:t>
      </w:r>
      <w:r w:rsidRPr="002B6D0C">
        <w:rPr>
          <w:rFonts w:ascii="Times New Roman" w:hAnsi="Times New Roman"/>
          <w:bCs/>
          <w:sz w:val="24"/>
          <w:szCs w:val="24"/>
          <w:lang w:eastAsia="en-US"/>
        </w:rPr>
        <w:lastRenderedPageBreak/>
        <w:t>При выгрузке в Excel протокола импорта по такому журналу это можно увидеть, в правую часть файла выводятся значения до импорта «Предыдущее значение», слева от них текущие данные (после импорта). Нули в поле «Значение» на форме означают, что изменений по строкам журнала не было; если же пользователь самостоятельно проставит в файле импорта нули в «Начало ВП» и «Окончание ВП», то это отразится на сумме Выплатного лимита на (З) Протокол расхождений в правой части:</w:t>
      </w:r>
    </w:p>
    <w:p w14:paraId="01CDFEE5" w14:textId="77777777" w:rsidR="00AD54CB" w:rsidRPr="002B6D0C" w:rsidRDefault="00AD54CB" w:rsidP="002B6D0C">
      <w:pPr>
        <w:pStyle w:val="30"/>
        <w:numPr>
          <w:ilvl w:val="0"/>
          <w:numId w:val="0"/>
        </w:numPr>
        <w:spacing w:after="0" w:line="240" w:lineRule="auto"/>
        <w:ind w:firstLine="709"/>
        <w:rPr>
          <w:rFonts w:ascii="Times New Roman" w:hAnsi="Times New Roman"/>
          <w:bCs/>
          <w:sz w:val="24"/>
          <w:szCs w:val="24"/>
        </w:rPr>
      </w:pPr>
      <w:r w:rsidRPr="002B6D0C">
        <w:rPr>
          <w:rFonts w:ascii="Times New Roman" w:hAnsi="Times New Roman"/>
          <w:bCs/>
          <w:sz w:val="24"/>
          <w:szCs w:val="24"/>
        </w:rPr>
        <w:t>Протокол расхождений+ файл выгрузки протокола импорта журнала Лимит ДС.</w:t>
      </w:r>
    </w:p>
    <w:p w14:paraId="56B853CF" w14:textId="692F4E30" w:rsidR="00AD54CB" w:rsidRPr="002B6D0C" w:rsidRDefault="00AD54CB" w:rsidP="002B6D0C">
      <w:pPr>
        <w:pStyle w:val="af"/>
        <w:numPr>
          <w:ilvl w:val="0"/>
          <w:numId w:val="0"/>
        </w:numPr>
        <w:spacing w:line="240" w:lineRule="auto"/>
        <w:ind w:firstLine="709"/>
        <w:rPr>
          <w:rFonts w:ascii="Times New Roman" w:hAnsi="Times New Roman"/>
          <w:bCs/>
          <w:sz w:val="24"/>
          <w:szCs w:val="24"/>
          <w:lang w:eastAsia="en-US"/>
        </w:rPr>
      </w:pPr>
      <w:r w:rsidRPr="002B6D0C">
        <w:rPr>
          <w:rFonts w:ascii="Times New Roman" w:hAnsi="Times New Roman"/>
          <w:bCs/>
          <w:sz w:val="24"/>
          <w:szCs w:val="24"/>
          <w:lang w:eastAsia="en-US"/>
        </w:rPr>
        <w:t xml:space="preserve">  Если по журналу дважды был запущен импорт, то в форме Протокол импорта будет сформировано 2 записи; если в файле импорта присутствуют строки без изменения значений начала и окончания ВП, на форме протоколов на «Данные импорта» о</w:t>
      </w:r>
      <w:r w:rsidR="00A16C7E">
        <w:rPr>
          <w:rFonts w:ascii="Times New Roman" w:hAnsi="Times New Roman"/>
          <w:bCs/>
          <w:sz w:val="24"/>
          <w:szCs w:val="24"/>
          <w:lang w:eastAsia="en-US"/>
        </w:rPr>
        <w:t>тобразится сессия импорта, но в</w:t>
      </w:r>
      <w:r w:rsidRPr="002B6D0C">
        <w:rPr>
          <w:rFonts w:ascii="Times New Roman" w:hAnsi="Times New Roman"/>
          <w:bCs/>
          <w:sz w:val="24"/>
          <w:szCs w:val="24"/>
          <w:lang w:eastAsia="en-US"/>
        </w:rPr>
        <w:t>кладки Журнал и Протокол расхождений будут пустыми.</w:t>
      </w:r>
    </w:p>
    <w:p w14:paraId="78740404" w14:textId="77777777" w:rsidR="00AD54CB" w:rsidRPr="002B6D0C" w:rsidRDefault="00AD54CB" w:rsidP="002B6D0C">
      <w:pPr>
        <w:pStyle w:val="af"/>
        <w:numPr>
          <w:ilvl w:val="0"/>
          <w:numId w:val="0"/>
        </w:numPr>
        <w:spacing w:line="240" w:lineRule="auto"/>
        <w:ind w:firstLine="709"/>
        <w:rPr>
          <w:rFonts w:ascii="Times New Roman" w:hAnsi="Times New Roman"/>
          <w:bCs/>
          <w:sz w:val="24"/>
          <w:szCs w:val="24"/>
          <w:lang w:eastAsia="en-US"/>
        </w:rPr>
      </w:pPr>
      <w:r w:rsidRPr="002B6D0C">
        <w:rPr>
          <w:rFonts w:ascii="Times New Roman" w:hAnsi="Times New Roman"/>
          <w:bCs/>
          <w:sz w:val="24"/>
          <w:szCs w:val="24"/>
          <w:lang w:eastAsia="en-US"/>
        </w:rPr>
        <w:t xml:space="preserve">  Если в шаблон импорта была добавлена новая строка ЦДС, то после загрузки в протоколе импорта информация о загруженном ЦДС будет выглядеть так: по полю «Предыдущие значения» будут нули, по полю «Значение» отобразятся текущие импортированные значения.</w:t>
      </w:r>
    </w:p>
    <w:p w14:paraId="15CAF9CD" w14:textId="77777777" w:rsidR="00AD54CB" w:rsidRPr="002B6D0C" w:rsidRDefault="00AD54CB" w:rsidP="002B6D0C">
      <w:pPr>
        <w:jc w:val="center"/>
        <w:rPr>
          <w:rFonts w:ascii="Times New Roman" w:hAnsi="Times New Roman"/>
        </w:rPr>
      </w:pPr>
    </w:p>
    <w:p w14:paraId="26DDFA20"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Запросная форма «Протокол обмена с МАС ОПС»</w:t>
      </w:r>
    </w:p>
    <w:p w14:paraId="2CD1707F"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Основное назначение: форма отражает информацию о сообщениях, по которым был определен «Журнал ошибок импорта данных МАС ОПС» и строка для загрузки ф.130 в модуль Касса; отображает статус успешно обработанных сообщений (Ошибка = Нет) и сообщений с ошибками (Ошибка = Да). З</w:t>
      </w:r>
      <w:r w:rsidRPr="002B6D0C">
        <w:rPr>
          <w:rFonts w:ascii="Times New Roman" w:hAnsi="Times New Roman"/>
        </w:rPr>
        <w:t xml:space="preserve">аполняется при обработке данных из МАС ОПС. </w:t>
      </w:r>
    </w:p>
    <w:p w14:paraId="79D58DED" w14:textId="77777777" w:rsidR="00AD54CB" w:rsidRPr="002B6D0C" w:rsidRDefault="00AD54CB" w:rsidP="002B6D0C">
      <w:pPr>
        <w:ind w:firstLine="709"/>
        <w:jc w:val="both"/>
        <w:rPr>
          <w:rFonts w:ascii="Times New Roman" w:hAnsi="Times New Roman"/>
        </w:rPr>
      </w:pPr>
      <w:r w:rsidRPr="002B6D0C">
        <w:rPr>
          <w:rFonts w:ascii="Times New Roman" w:hAnsi="Times New Roman"/>
        </w:rPr>
        <w:t>Поля формы «Протокол обмена с МАС ОПС»:</w:t>
      </w:r>
    </w:p>
    <w:tbl>
      <w:tblPr>
        <w:tblStyle w:val="110"/>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3"/>
        <w:gridCol w:w="5670"/>
      </w:tblGrid>
      <w:tr w:rsidR="00AD54CB" w:rsidRPr="002B6D0C" w14:paraId="68597A88" w14:textId="77777777" w:rsidTr="00465F25">
        <w:trPr>
          <w:cnfStyle w:val="100000000000" w:firstRow="1" w:lastRow="0" w:firstColumn="0" w:lastColumn="0" w:oddVBand="0" w:evenVBand="0" w:oddHBand="0" w:evenHBand="0" w:firstRowFirstColumn="0" w:firstRowLastColumn="0" w:lastRowFirstColumn="0" w:lastRowLastColumn="0"/>
          <w:trHeight w:val="431"/>
        </w:trPr>
        <w:tc>
          <w:tcPr>
            <w:tcW w:w="3823" w:type="dxa"/>
            <w:shd w:val="clear" w:color="auto" w:fill="auto"/>
          </w:tcPr>
          <w:p w14:paraId="10B2BC7B" w14:textId="77777777" w:rsidR="00AD54CB" w:rsidRPr="002B6D0C" w:rsidRDefault="00AD54CB" w:rsidP="002B6D0C">
            <w:pPr>
              <w:jc w:val="cente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Поле</w:t>
            </w:r>
          </w:p>
        </w:tc>
        <w:tc>
          <w:tcPr>
            <w:tcW w:w="5670" w:type="dxa"/>
            <w:shd w:val="clear" w:color="auto" w:fill="auto"/>
          </w:tcPr>
          <w:p w14:paraId="33F56611" w14:textId="77777777" w:rsidR="00AD54CB" w:rsidRPr="002B6D0C" w:rsidRDefault="00AD54CB" w:rsidP="002B6D0C">
            <w:pPr>
              <w:jc w:val="cente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Описание</w:t>
            </w:r>
          </w:p>
        </w:tc>
      </w:tr>
      <w:tr w:rsidR="00AD54CB" w:rsidRPr="002B6D0C" w14:paraId="30CAE152" w14:textId="77777777" w:rsidTr="00465F25">
        <w:trPr>
          <w:trHeight w:val="287"/>
        </w:trPr>
        <w:tc>
          <w:tcPr>
            <w:tcW w:w="3823" w:type="dxa"/>
          </w:tcPr>
          <w:p w14:paraId="4BBEA3E0"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Компания</w:t>
            </w:r>
          </w:p>
        </w:tc>
        <w:tc>
          <w:tcPr>
            <w:tcW w:w="5670" w:type="dxa"/>
          </w:tcPr>
          <w:p w14:paraId="6BA19480"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Код компании</w:t>
            </w:r>
          </w:p>
        </w:tc>
      </w:tr>
      <w:tr w:rsidR="00AD54CB" w:rsidRPr="002B6D0C" w14:paraId="433A541D" w14:textId="77777777" w:rsidTr="00465F25">
        <w:trPr>
          <w:trHeight w:val="399"/>
        </w:trPr>
        <w:tc>
          <w:tcPr>
            <w:tcW w:w="3823" w:type="dxa"/>
          </w:tcPr>
          <w:p w14:paraId="7232D323"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Наименование компании</w:t>
            </w:r>
          </w:p>
        </w:tc>
        <w:tc>
          <w:tcPr>
            <w:tcW w:w="5670" w:type="dxa"/>
          </w:tcPr>
          <w:p w14:paraId="22DAE971"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Наименование</w:t>
            </w:r>
          </w:p>
        </w:tc>
      </w:tr>
      <w:tr w:rsidR="00AD54CB" w:rsidRPr="002B6D0C" w14:paraId="208BBB4E" w14:textId="77777777" w:rsidTr="00465F25">
        <w:trPr>
          <w:trHeight w:val="365"/>
        </w:trPr>
        <w:tc>
          <w:tcPr>
            <w:tcW w:w="3823" w:type="dxa"/>
          </w:tcPr>
          <w:p w14:paraId="2FB9C1FD"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Код журнала</w:t>
            </w:r>
          </w:p>
        </w:tc>
        <w:tc>
          <w:tcPr>
            <w:tcW w:w="5670" w:type="dxa"/>
          </w:tcPr>
          <w:p w14:paraId="0453DE81"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Код журнала наличные ДС в ОПС</w:t>
            </w:r>
          </w:p>
        </w:tc>
      </w:tr>
      <w:tr w:rsidR="00AD54CB" w:rsidRPr="002B6D0C" w14:paraId="1962CE61" w14:textId="77777777" w:rsidTr="00465F25">
        <w:trPr>
          <w:trHeight w:val="467"/>
        </w:trPr>
        <w:tc>
          <w:tcPr>
            <w:tcW w:w="3823" w:type="dxa"/>
          </w:tcPr>
          <w:p w14:paraId="2B9D5AE8"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Код ОПС</w:t>
            </w:r>
          </w:p>
        </w:tc>
        <w:tc>
          <w:tcPr>
            <w:tcW w:w="5670" w:type="dxa"/>
          </w:tcPr>
          <w:p w14:paraId="4EB53944"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Код ОПС из строки журнала</w:t>
            </w:r>
          </w:p>
        </w:tc>
      </w:tr>
      <w:tr w:rsidR="00AD54CB" w:rsidRPr="002B6D0C" w14:paraId="6B569989" w14:textId="77777777" w:rsidTr="00465F25">
        <w:trPr>
          <w:trHeight w:val="575"/>
        </w:trPr>
        <w:tc>
          <w:tcPr>
            <w:tcW w:w="3823" w:type="dxa"/>
          </w:tcPr>
          <w:p w14:paraId="7E942F8F"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Дата операции</w:t>
            </w:r>
          </w:p>
        </w:tc>
        <w:tc>
          <w:tcPr>
            <w:tcW w:w="5670" w:type="dxa"/>
          </w:tcPr>
          <w:p w14:paraId="15F1765D"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Дата операционного дня, за который проводится загрузка данных из МАС ОПС</w:t>
            </w:r>
          </w:p>
        </w:tc>
      </w:tr>
      <w:tr w:rsidR="00AD54CB" w:rsidRPr="002B6D0C" w14:paraId="5EAE5B6B" w14:textId="77777777" w:rsidTr="00465F25">
        <w:trPr>
          <w:trHeight w:val="393"/>
        </w:trPr>
        <w:tc>
          <w:tcPr>
            <w:tcW w:w="3823" w:type="dxa"/>
          </w:tcPr>
          <w:p w14:paraId="744D0F1B"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Номер сообщения</w:t>
            </w:r>
          </w:p>
        </w:tc>
        <w:tc>
          <w:tcPr>
            <w:tcW w:w="5670" w:type="dxa"/>
          </w:tcPr>
          <w:p w14:paraId="4B498634"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Номер принимаемого сообщения (Offset)</w:t>
            </w:r>
          </w:p>
        </w:tc>
      </w:tr>
      <w:tr w:rsidR="00AD54CB" w:rsidRPr="002B6D0C" w14:paraId="52EC48C6" w14:textId="77777777" w:rsidTr="00465F25">
        <w:trPr>
          <w:trHeight w:val="417"/>
        </w:trPr>
        <w:tc>
          <w:tcPr>
            <w:tcW w:w="3823" w:type="dxa"/>
          </w:tcPr>
          <w:p w14:paraId="61F6129A"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Идентификатор</w:t>
            </w:r>
          </w:p>
        </w:tc>
        <w:tc>
          <w:tcPr>
            <w:tcW w:w="5670" w:type="dxa"/>
          </w:tcPr>
          <w:p w14:paraId="38348C04"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Уникальный код сообщения</w:t>
            </w:r>
          </w:p>
        </w:tc>
      </w:tr>
      <w:tr w:rsidR="00AD54CB" w:rsidRPr="002B6D0C" w14:paraId="529F1E6C" w14:textId="77777777" w:rsidTr="00465F25">
        <w:trPr>
          <w:trHeight w:val="440"/>
        </w:trPr>
        <w:tc>
          <w:tcPr>
            <w:tcW w:w="3823" w:type="dxa"/>
          </w:tcPr>
          <w:p w14:paraId="4DB0AD2B"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Ошибка</w:t>
            </w:r>
          </w:p>
        </w:tc>
        <w:tc>
          <w:tcPr>
            <w:tcW w:w="5670" w:type="dxa"/>
          </w:tcPr>
          <w:p w14:paraId="0DF03147"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Поле-флаг указывает на наличие ошибки</w:t>
            </w:r>
          </w:p>
        </w:tc>
      </w:tr>
      <w:tr w:rsidR="00AD54CB" w:rsidRPr="002B6D0C" w14:paraId="673D6921" w14:textId="77777777" w:rsidTr="00465F25">
        <w:trPr>
          <w:trHeight w:val="387"/>
        </w:trPr>
        <w:tc>
          <w:tcPr>
            <w:tcW w:w="3823" w:type="dxa"/>
          </w:tcPr>
          <w:p w14:paraId="3D5F06D3"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Сообщение об ошибке</w:t>
            </w:r>
          </w:p>
        </w:tc>
        <w:tc>
          <w:tcPr>
            <w:tcW w:w="5670" w:type="dxa"/>
          </w:tcPr>
          <w:p w14:paraId="0195B495" w14:textId="77777777" w:rsidR="00AD54CB" w:rsidRPr="002B6D0C" w:rsidRDefault="00AD54CB" w:rsidP="002B6D0C">
            <w:pPr>
              <w:rPr>
                <w:rFonts w:ascii="Times New Roman" w:eastAsia="Times New Roman" w:hAnsi="Times New Roman"/>
                <w:bCs/>
                <w:color w:val="0D0D0D" w:themeColor="text1" w:themeTint="F2"/>
                <w:lang w:eastAsia="en-US"/>
              </w:rPr>
            </w:pPr>
            <w:r w:rsidRPr="002B6D0C">
              <w:rPr>
                <w:rFonts w:ascii="Times New Roman" w:eastAsia="Times New Roman" w:hAnsi="Times New Roman"/>
                <w:bCs/>
                <w:color w:val="0D0D0D" w:themeColor="text1" w:themeTint="F2"/>
                <w:lang w:eastAsia="en-US"/>
              </w:rPr>
              <w:t>Текст последнего сообщения об ошибке.</w:t>
            </w:r>
          </w:p>
        </w:tc>
      </w:tr>
    </w:tbl>
    <w:p w14:paraId="39F70F40" w14:textId="77777777" w:rsidR="00AD54CB" w:rsidRPr="002B6D0C" w:rsidRDefault="00AD54CB" w:rsidP="002B6D0C">
      <w:pPr>
        <w:jc w:val="both"/>
        <w:rPr>
          <w:rFonts w:ascii="Times New Roman" w:hAnsi="Times New Roman"/>
        </w:rPr>
      </w:pPr>
    </w:p>
    <w:p w14:paraId="5610DDA5"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Запросная форма «Состояние лимитов ЦДС»</w:t>
      </w:r>
    </w:p>
    <w:p w14:paraId="6013E326" w14:textId="77777777" w:rsidR="00AD54CB" w:rsidRPr="002B6D0C" w:rsidRDefault="00AD54CB" w:rsidP="002B6D0C">
      <w:pPr>
        <w:keepNext/>
        <w:keepLines/>
        <w:ind w:firstLine="709"/>
        <w:contextualSpacing/>
        <w:jc w:val="both"/>
        <w:rPr>
          <w:rFonts w:ascii="Times New Roman" w:eastAsia="Times New Roman" w:hAnsi="Times New Roman"/>
          <w:bCs/>
        </w:rPr>
      </w:pPr>
      <w:r w:rsidRPr="002B6D0C">
        <w:rPr>
          <w:rFonts w:ascii="Times New Roman" w:eastAsia="Times New Roman" w:hAnsi="Times New Roman"/>
          <w:bCs/>
        </w:rPr>
        <w:t xml:space="preserve">Запрос отражает общее количество ЦДС и информацию о том, по какому количеству ЦДС лимиты утверждены/не утверждены на определенную дату. </w:t>
      </w:r>
    </w:p>
    <w:p w14:paraId="75FE0B55" w14:textId="77777777" w:rsidR="00AD54CB" w:rsidRPr="002B6D0C" w:rsidRDefault="00AD54CB" w:rsidP="002B6D0C">
      <w:pPr>
        <w:ind w:firstLine="709"/>
        <w:jc w:val="both"/>
        <w:rPr>
          <w:rFonts w:ascii="Times New Roman" w:eastAsia="Times New Roman" w:hAnsi="Times New Roman"/>
          <w:bCs/>
        </w:rPr>
      </w:pPr>
      <w:r w:rsidRPr="002B6D0C">
        <w:rPr>
          <w:rFonts w:ascii="Times New Roman" w:eastAsia="Times New Roman" w:hAnsi="Times New Roman"/>
          <w:bCs/>
        </w:rPr>
        <w:t>Для фильтрации данных доступны поля:</w:t>
      </w:r>
    </w:p>
    <w:p w14:paraId="2E05B69D"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Дата – дата, на которую необходимо отобразить состояние лимитов ЦДС;</w:t>
      </w:r>
    </w:p>
    <w:p w14:paraId="2C3B6CE5"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Компания ЦК – код компании ЦК;</w:t>
      </w:r>
    </w:p>
    <w:p w14:paraId="7ECD4815" w14:textId="77777777" w:rsidR="00AD54CB" w:rsidRPr="002B6D0C" w:rsidRDefault="00AD54CB" w:rsidP="002B6D0C">
      <w:pPr>
        <w:pStyle w:val="af"/>
        <w:spacing w:line="240" w:lineRule="auto"/>
        <w:ind w:left="0" w:firstLine="709"/>
        <w:rPr>
          <w:rFonts w:ascii="Times New Roman" w:hAnsi="Times New Roman"/>
          <w:bCs/>
          <w:sz w:val="24"/>
          <w:szCs w:val="24"/>
          <w:lang w:eastAsia="en-US"/>
        </w:rPr>
      </w:pPr>
      <w:r w:rsidRPr="002B6D0C">
        <w:rPr>
          <w:rFonts w:ascii="Times New Roman" w:hAnsi="Times New Roman"/>
          <w:bCs/>
          <w:sz w:val="24"/>
          <w:szCs w:val="24"/>
          <w:lang w:eastAsia="en-US"/>
        </w:rPr>
        <w:t>Почтамт – код почтамта (при не заполнении данной строки информация формируется по всему Филиалу).</w:t>
      </w:r>
    </w:p>
    <w:p w14:paraId="245344FE" w14:textId="77777777" w:rsidR="00AD54CB" w:rsidRPr="002B6D0C" w:rsidRDefault="00AD54CB" w:rsidP="002B6D0C">
      <w:pPr>
        <w:pStyle w:val="af"/>
        <w:numPr>
          <w:ilvl w:val="0"/>
          <w:numId w:val="0"/>
        </w:numPr>
        <w:spacing w:line="240" w:lineRule="auto"/>
        <w:ind w:firstLine="709"/>
        <w:rPr>
          <w:rFonts w:ascii="Times New Roman" w:hAnsi="Times New Roman"/>
          <w:bCs/>
          <w:sz w:val="24"/>
          <w:szCs w:val="24"/>
          <w:lang w:eastAsia="en-US"/>
        </w:rPr>
      </w:pPr>
      <w:r w:rsidRPr="002B6D0C">
        <w:rPr>
          <w:rFonts w:ascii="Times New Roman" w:hAnsi="Times New Roman"/>
          <w:bCs/>
          <w:sz w:val="24"/>
          <w:szCs w:val="24"/>
          <w:lang w:eastAsia="en-US"/>
        </w:rPr>
        <w:t>Возможен выбор из выпадающего списка и ввод вручную.</w:t>
      </w:r>
    </w:p>
    <w:p w14:paraId="298A8563"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rPr>
      </w:pPr>
      <w:r w:rsidRPr="002B6D0C">
        <w:rPr>
          <w:rFonts w:ascii="Times New Roman" w:eastAsia="Times New Roman" w:hAnsi="Times New Roman"/>
          <w:bCs/>
        </w:rPr>
        <w:t>В запросе отображается следующая информация:</w:t>
      </w:r>
    </w:p>
    <w:p w14:paraId="422BFAE2" w14:textId="77777777" w:rsidR="00AD54CB" w:rsidRPr="002B6D0C" w:rsidRDefault="00AD54CB" w:rsidP="00DF7FCC">
      <w:pPr>
        <w:pStyle w:val="aff5"/>
        <w:numPr>
          <w:ilvl w:val="0"/>
          <w:numId w:val="105"/>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t>наименование компании ЦК</w:t>
      </w:r>
    </w:p>
    <w:p w14:paraId="2C449ABA" w14:textId="77777777" w:rsidR="00AD54CB" w:rsidRPr="002B6D0C" w:rsidRDefault="00AD54CB" w:rsidP="00DF7FCC">
      <w:pPr>
        <w:pStyle w:val="aff5"/>
        <w:numPr>
          <w:ilvl w:val="0"/>
          <w:numId w:val="105"/>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t>количество ЦДС</w:t>
      </w:r>
    </w:p>
    <w:p w14:paraId="5EF09741" w14:textId="77777777" w:rsidR="00AD54CB" w:rsidRPr="002B6D0C" w:rsidRDefault="00AD54CB" w:rsidP="00DF7FCC">
      <w:pPr>
        <w:pStyle w:val="aff5"/>
        <w:numPr>
          <w:ilvl w:val="0"/>
          <w:numId w:val="105"/>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lastRenderedPageBreak/>
        <w:t xml:space="preserve">утвержденные </w:t>
      </w:r>
    </w:p>
    <w:p w14:paraId="4EE76F9B" w14:textId="77777777" w:rsidR="00AD54CB" w:rsidRPr="002B6D0C" w:rsidRDefault="00AD54CB" w:rsidP="00DF7FCC">
      <w:pPr>
        <w:pStyle w:val="aff5"/>
        <w:numPr>
          <w:ilvl w:val="0"/>
          <w:numId w:val="105"/>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t>не утвержденный</w:t>
      </w:r>
    </w:p>
    <w:p w14:paraId="1FB162BB" w14:textId="77777777" w:rsidR="00AD54CB" w:rsidRPr="002B6D0C" w:rsidRDefault="00AD54CB" w:rsidP="00DF7FCC">
      <w:pPr>
        <w:pStyle w:val="aff5"/>
        <w:numPr>
          <w:ilvl w:val="0"/>
          <w:numId w:val="105"/>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t>% утвержденных</w:t>
      </w:r>
    </w:p>
    <w:p w14:paraId="7325561B" w14:textId="77777777" w:rsidR="00AD54CB" w:rsidRPr="002B6D0C" w:rsidRDefault="00AD54CB" w:rsidP="00DF7FCC">
      <w:pPr>
        <w:pStyle w:val="aff5"/>
        <w:numPr>
          <w:ilvl w:val="0"/>
          <w:numId w:val="105"/>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t>% не утвержденных.</w:t>
      </w:r>
    </w:p>
    <w:p w14:paraId="7A653028" w14:textId="77777777" w:rsidR="00AD54CB" w:rsidRPr="002B6D0C" w:rsidRDefault="00AD54CB" w:rsidP="002B6D0C">
      <w:pPr>
        <w:rPr>
          <w:rFonts w:ascii="Times New Roman" w:eastAsia="Times New Roman" w:hAnsi="Times New Roman"/>
          <w:bCs/>
        </w:rPr>
      </w:pPr>
    </w:p>
    <w:p w14:paraId="16F57388" w14:textId="425A9F1F" w:rsidR="00AD54CB" w:rsidRPr="00C833D4" w:rsidRDefault="00C833D4" w:rsidP="00DF7FCC">
      <w:pPr>
        <w:pStyle w:val="42"/>
        <w:keepLines/>
        <w:numPr>
          <w:ilvl w:val="3"/>
          <w:numId w:val="222"/>
        </w:numPr>
        <w:tabs>
          <w:tab w:val="left" w:pos="1701"/>
        </w:tabs>
        <w:spacing w:before="0" w:after="0"/>
        <w:jc w:val="both"/>
        <w:rPr>
          <w:rFonts w:cs="Times New Roman"/>
          <w:sz w:val="24"/>
          <w:szCs w:val="24"/>
        </w:rPr>
      </w:pPr>
      <w:r>
        <w:t>Описание Отчетов в модуле Касса</w:t>
      </w:r>
    </w:p>
    <w:p w14:paraId="615DEBC4"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rPr>
      </w:pPr>
      <w:r w:rsidRPr="002B6D0C">
        <w:rPr>
          <w:rFonts w:ascii="Times New Roman" w:eastAsia="Times New Roman" w:hAnsi="Times New Roman"/>
          <w:b/>
          <w:bCs/>
        </w:rPr>
        <w:t>Отчетная форма «Анализ соблюдения лимита».</w:t>
      </w:r>
      <w:r w:rsidRPr="002B6D0C">
        <w:rPr>
          <w:rFonts w:ascii="Times New Roman" w:eastAsia="Times New Roman" w:hAnsi="Times New Roman"/>
          <w:bCs/>
        </w:rPr>
        <w:t xml:space="preserve"> Отражает информацию в какие дни заданного периода остатки в кассах ОПС превышали установленный для них выплатной лимит, а также суммы выплатных лимитов и фактических остатков на конец дня.</w:t>
      </w:r>
    </w:p>
    <w:p w14:paraId="6B2AA35B"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rPr>
      </w:pPr>
      <w:r w:rsidRPr="002B6D0C">
        <w:rPr>
          <w:rFonts w:ascii="Times New Roman" w:eastAsia="Times New Roman" w:hAnsi="Times New Roman"/>
          <w:bCs/>
        </w:rPr>
        <w:t xml:space="preserve">Отчет учитывает данные журналов модуля «Касса»: «Наличные ДС в ОПС», «Лимит ДС». </w:t>
      </w:r>
    </w:p>
    <w:p w14:paraId="5DC9BC23"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rPr>
      </w:pPr>
      <w:r w:rsidRPr="002B6D0C">
        <w:rPr>
          <w:rFonts w:ascii="Times New Roman" w:eastAsia="Times New Roman" w:hAnsi="Times New Roman"/>
          <w:bCs/>
        </w:rPr>
        <w:t>При построении отчета необходимо заполнить данные диалогового окна:</w:t>
      </w:r>
    </w:p>
    <w:p w14:paraId="1F438214" w14:textId="77777777" w:rsidR="00AD54CB" w:rsidRPr="002B6D0C" w:rsidRDefault="00AD54CB" w:rsidP="00DF7FCC">
      <w:pPr>
        <w:pStyle w:val="aff5"/>
        <w:numPr>
          <w:ilvl w:val="1"/>
          <w:numId w:val="140"/>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t>Дата с – указывается начальная дата построения отчета;</w:t>
      </w:r>
    </w:p>
    <w:p w14:paraId="7BE1FA4D" w14:textId="77777777" w:rsidR="00AD54CB" w:rsidRPr="002B6D0C" w:rsidRDefault="00AD54CB" w:rsidP="00DF7FCC">
      <w:pPr>
        <w:pStyle w:val="aff5"/>
        <w:numPr>
          <w:ilvl w:val="1"/>
          <w:numId w:val="140"/>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t>Дата по – указывается конечная дата построения отчета;</w:t>
      </w:r>
    </w:p>
    <w:p w14:paraId="274C4F4A" w14:textId="77777777" w:rsidR="00AD54CB" w:rsidRPr="002B6D0C" w:rsidRDefault="00AD54CB" w:rsidP="00DF7FCC">
      <w:pPr>
        <w:pStyle w:val="aff5"/>
        <w:numPr>
          <w:ilvl w:val="1"/>
          <w:numId w:val="140"/>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t>Филиал/Почтамт – указывается конкретный филиал/почтамт, по которому будут сформированы данные;</w:t>
      </w:r>
    </w:p>
    <w:p w14:paraId="358A9257" w14:textId="77777777" w:rsidR="00AD54CB" w:rsidRPr="002B6D0C" w:rsidRDefault="00AD54CB" w:rsidP="00DF7FCC">
      <w:pPr>
        <w:pStyle w:val="aff5"/>
        <w:numPr>
          <w:ilvl w:val="1"/>
          <w:numId w:val="140"/>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t>Код ЦДС – указывается конкретный код ЦДС, по которому будут сформированы данные. При не заполнении отчет строится по всем ЦДС в рамках указанного почтамта.</w:t>
      </w:r>
    </w:p>
    <w:p w14:paraId="201CDFE2"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rPr>
      </w:pPr>
      <w:r w:rsidRPr="002B6D0C">
        <w:rPr>
          <w:rFonts w:ascii="Times New Roman" w:eastAsia="Times New Roman" w:hAnsi="Times New Roman"/>
          <w:bCs/>
        </w:rPr>
        <w:t xml:space="preserve">На основе введенных данных в журналах «Наличные ДС в ОПС» и информации об актуальных лимитах из журналов «Лимит ДС» строится отчет «Анализ соблюдения лимита». </w:t>
      </w:r>
    </w:p>
    <w:p w14:paraId="0EC5B77F"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rPr>
      </w:pPr>
      <w:r w:rsidRPr="002B6D0C">
        <w:rPr>
          <w:rFonts w:ascii="Times New Roman" w:eastAsia="Times New Roman" w:hAnsi="Times New Roman"/>
          <w:bCs/>
        </w:rPr>
        <w:t>Отчет содержит следующую информацию:</w:t>
      </w:r>
    </w:p>
    <w:p w14:paraId="521D472C" w14:textId="77777777" w:rsidR="00AD54CB" w:rsidRPr="002B6D0C" w:rsidRDefault="00AD54CB" w:rsidP="00DF7FCC">
      <w:pPr>
        <w:pStyle w:val="aff5"/>
        <w:numPr>
          <w:ilvl w:val="1"/>
          <w:numId w:val="140"/>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t>выплатной лимит – отражает сумму установленного для ОПС выплатного лимита;</w:t>
      </w:r>
    </w:p>
    <w:p w14:paraId="48403A20" w14:textId="77777777" w:rsidR="00AD54CB" w:rsidRPr="002B6D0C" w:rsidRDefault="00AD54CB" w:rsidP="00DF7FCC">
      <w:pPr>
        <w:pStyle w:val="aff5"/>
        <w:numPr>
          <w:ilvl w:val="1"/>
          <w:numId w:val="140"/>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t xml:space="preserve">дата – указывается дата, за которую было обнаружено превышение выплатного лимита; </w:t>
      </w:r>
    </w:p>
    <w:p w14:paraId="6302C0FA" w14:textId="77777777" w:rsidR="00AD54CB" w:rsidRPr="002B6D0C" w:rsidRDefault="00AD54CB" w:rsidP="00DF7FCC">
      <w:pPr>
        <w:pStyle w:val="aff5"/>
        <w:numPr>
          <w:ilvl w:val="1"/>
          <w:numId w:val="140"/>
        </w:numPr>
        <w:autoSpaceDE w:val="0"/>
        <w:autoSpaceDN w:val="0"/>
        <w:adjustRightInd w:val="0"/>
        <w:ind w:left="0" w:firstLine="709"/>
        <w:jc w:val="both"/>
        <w:rPr>
          <w:rFonts w:ascii="Times New Roman" w:eastAsia="Times New Roman" w:hAnsi="Times New Roman"/>
          <w:bCs/>
        </w:rPr>
      </w:pPr>
      <w:r w:rsidRPr="002B6D0C">
        <w:rPr>
          <w:rFonts w:ascii="Times New Roman" w:eastAsia="Times New Roman" w:hAnsi="Times New Roman"/>
          <w:bCs/>
        </w:rPr>
        <w:t>фактические остатки – отражается сумму фактических остатков по указанному ОПС на конец дня.</w:t>
      </w:r>
    </w:p>
    <w:p w14:paraId="7BB23179"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rPr>
      </w:pPr>
      <w:r w:rsidRPr="002B6D0C">
        <w:rPr>
          <w:rFonts w:ascii="Times New Roman" w:eastAsia="Times New Roman" w:hAnsi="Times New Roman"/>
          <w:bCs/>
        </w:rPr>
        <w:t>Если за указанный период времени по какому-то ОПС было несколько случаев превышения выплатного лимита, то по данному ОПС будет создано несколько последовательных строк, за все дни превышений.</w:t>
      </w:r>
    </w:p>
    <w:p w14:paraId="7E20FC6B"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rPr>
      </w:pPr>
      <w:r w:rsidRPr="002B6D0C">
        <w:rPr>
          <w:rFonts w:ascii="Times New Roman" w:eastAsia="Times New Roman" w:hAnsi="Times New Roman"/>
          <w:bCs/>
        </w:rPr>
        <w:t xml:space="preserve">Если за указанный период времени по выбранному почтамту (либо ЦДС – если в диалоговом окне было выбрано конкретное ОПС) не было случаев превышения выплатных лимитов, то отчет формируется пустым. </w:t>
      </w:r>
    </w:p>
    <w:p w14:paraId="528092AD" w14:textId="77777777" w:rsidR="00AD54CB" w:rsidRPr="002B6D0C" w:rsidRDefault="00AD54CB" w:rsidP="002B6D0C">
      <w:pPr>
        <w:autoSpaceDE w:val="0"/>
        <w:autoSpaceDN w:val="0"/>
        <w:adjustRightInd w:val="0"/>
        <w:contextualSpacing/>
        <w:jc w:val="both"/>
        <w:rPr>
          <w:rFonts w:ascii="Times New Roman" w:eastAsia="Times New Roman" w:hAnsi="Times New Roman"/>
          <w:bCs/>
        </w:rPr>
      </w:pPr>
    </w:p>
    <w:p w14:paraId="2987CFCA" w14:textId="77777777" w:rsidR="00AD54CB" w:rsidRPr="002B6D0C" w:rsidRDefault="00AD54CB" w:rsidP="002B6D0C">
      <w:pPr>
        <w:ind w:firstLine="708"/>
        <w:contextualSpacing/>
        <w:jc w:val="both"/>
        <w:rPr>
          <w:rFonts w:ascii="Times New Roman" w:eastAsia="Times New Roman" w:hAnsi="Times New Roman"/>
          <w:bCs/>
          <w:color w:val="0D0D0D" w:themeColor="text1" w:themeTint="F2"/>
        </w:rPr>
      </w:pPr>
      <w:r w:rsidRPr="002B6D0C">
        <w:rPr>
          <w:rFonts w:ascii="Times New Roman" w:hAnsi="Times New Roman"/>
          <w:b/>
          <w:color w:val="0D0D0D" w:themeColor="text1" w:themeTint="F2"/>
        </w:rPr>
        <w:t xml:space="preserve">Отчетная форма «Действующие лимиты ДС на дату». </w:t>
      </w:r>
      <w:r w:rsidRPr="002B6D0C">
        <w:rPr>
          <w:rFonts w:ascii="Times New Roman" w:eastAsia="Times New Roman" w:hAnsi="Times New Roman"/>
          <w:bCs/>
          <w:color w:val="0D0D0D" w:themeColor="text1" w:themeTint="F2"/>
        </w:rPr>
        <w:t>Основное назначение: предназначен для проверки полноты данных лимитов ДС, поддержание в актуальном состоянии лимитов денежной кассовой наличности и получение средства мониторинга и визуализации процесса.</w:t>
      </w:r>
    </w:p>
    <w:p w14:paraId="5A3B4329" w14:textId="77777777" w:rsidR="00AD54CB" w:rsidRPr="002B6D0C" w:rsidRDefault="00AD54CB" w:rsidP="002B6D0C">
      <w:pPr>
        <w:keepNext/>
        <w:keepLines/>
        <w:ind w:firstLine="708"/>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Отчет учитывает данные журналов модуля «Касса»: «Наличные ДС в ОПС», «Наличные ДС в ГРК», «Лимит ДС» и данные рабочих\выходных дней «Справочника ЦДС». </w:t>
      </w:r>
    </w:p>
    <w:p w14:paraId="2E8C6060" w14:textId="77777777" w:rsidR="00AD54CB" w:rsidRPr="002B6D0C" w:rsidRDefault="00AD54CB" w:rsidP="002B6D0C">
      <w:pPr>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Форма для построения отчета содержит поля следующего назначения:</w:t>
      </w:r>
    </w:p>
    <w:p w14:paraId="5A5A0C9A" w14:textId="2E5EF1CD"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w:t>
      </w:r>
      <w:r w:rsidR="009C5BD1">
        <w:rPr>
          <w:rFonts w:ascii="Times New Roman" w:eastAsia="Times New Roman" w:hAnsi="Times New Roman"/>
          <w:bCs/>
          <w:color w:val="0D0D0D" w:themeColor="text1" w:themeTint="F2"/>
        </w:rPr>
        <w:t>Филиал</w:t>
      </w:r>
      <w:r w:rsidRPr="002B6D0C">
        <w:rPr>
          <w:rFonts w:ascii="Times New Roman" w:eastAsia="Times New Roman" w:hAnsi="Times New Roman"/>
          <w:bCs/>
          <w:color w:val="0D0D0D" w:themeColor="text1" w:themeTint="F2"/>
        </w:rPr>
        <w:t xml:space="preserve">» - выбрать </w:t>
      </w:r>
      <w:r w:rsidR="009C5BD1">
        <w:rPr>
          <w:rFonts w:ascii="Times New Roman" w:eastAsia="Times New Roman" w:hAnsi="Times New Roman"/>
          <w:bCs/>
          <w:color w:val="0D0D0D" w:themeColor="text1" w:themeTint="F2"/>
        </w:rPr>
        <w:t>филиал</w:t>
      </w:r>
      <w:r w:rsidRPr="002B6D0C">
        <w:rPr>
          <w:rFonts w:ascii="Times New Roman" w:eastAsia="Times New Roman" w:hAnsi="Times New Roman"/>
          <w:bCs/>
          <w:color w:val="0D0D0D" w:themeColor="text1" w:themeTint="F2"/>
        </w:rPr>
        <w:t xml:space="preserve"> из действующего списка </w:t>
      </w:r>
      <w:r w:rsidR="009C5BD1">
        <w:rPr>
          <w:rFonts w:ascii="Times New Roman" w:eastAsia="Times New Roman" w:hAnsi="Times New Roman"/>
          <w:bCs/>
          <w:color w:val="0D0D0D" w:themeColor="text1" w:themeTint="F2"/>
        </w:rPr>
        <w:t>филиалов</w:t>
      </w:r>
      <w:r w:rsidRPr="002B6D0C">
        <w:rPr>
          <w:rFonts w:ascii="Times New Roman" w:eastAsia="Times New Roman" w:hAnsi="Times New Roman"/>
          <w:bCs/>
          <w:color w:val="0D0D0D" w:themeColor="text1" w:themeTint="F2"/>
        </w:rPr>
        <w:t>. Для построения отчета по всем филиалам общества, поле не следует заполнять;</w:t>
      </w:r>
    </w:p>
    <w:p w14:paraId="4BA265F5"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 - выбрать идентификатор компании в случае построения по одной компании. Для построения отчета по всем филиалам общества, поле не следует заполнять;</w:t>
      </w:r>
    </w:p>
    <w:p w14:paraId="302E4511"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«Дата» - выбрать календарную дату, за которую требуется проверка лимитов ДС;</w:t>
      </w:r>
    </w:p>
    <w:p w14:paraId="7A1C6794"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 - выбрать филиал/почтамт из действующего справочника почтамтов. Для построения отчета по всем филиалам общества, поле не следует заполнять;</w:t>
      </w:r>
    </w:p>
    <w:p w14:paraId="2EBE80C4"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ЦДС – выбрать значение из справочника «ЦДС». Для построения отчета по всем филиалам Общества поле не следует заполнять;</w:t>
      </w:r>
    </w:p>
    <w:p w14:paraId="5D5EBD89"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кнопка «ОК» - инициировать построение отчета по заданным параметрам. В результате окно формы будет закрыто и будет запущен процесс формирования отчета в приложении MS Excel;</w:t>
      </w:r>
    </w:p>
    <w:p w14:paraId="169A24E9"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кнопка «Отмена» - закрыть окно формы. </w:t>
      </w:r>
    </w:p>
    <w:p w14:paraId="3286C6F4" w14:textId="77777777" w:rsidR="00AD54CB" w:rsidRPr="002B6D0C" w:rsidRDefault="00AD54CB" w:rsidP="002B6D0C">
      <w:pPr>
        <w:tabs>
          <w:tab w:val="num" w:pos="720"/>
        </w:tabs>
        <w:contextualSpacing/>
        <w:jc w:val="both"/>
        <w:rPr>
          <w:rFonts w:ascii="Times New Roman" w:hAnsi="Times New Roman"/>
          <w:b/>
          <w:color w:val="0D0D0D" w:themeColor="text1" w:themeTint="F2"/>
        </w:rPr>
      </w:pPr>
      <w:r w:rsidRPr="002B6D0C">
        <w:rPr>
          <w:rFonts w:ascii="Times New Roman" w:eastAsia="Times New Roman" w:hAnsi="Times New Roman"/>
          <w:b/>
          <w:color w:val="0D0D0D" w:themeColor="text1" w:themeTint="F2"/>
          <w:shd w:val="clear" w:color="auto" w:fill="FFFFFF"/>
        </w:rPr>
        <w:tab/>
      </w:r>
      <w:r w:rsidRPr="002B6D0C">
        <w:rPr>
          <w:rFonts w:ascii="Times New Roman" w:eastAsia="Times New Roman" w:hAnsi="Times New Roman"/>
          <w:color w:val="0D0D0D" w:themeColor="text1" w:themeTint="F2"/>
          <w:shd w:val="clear" w:color="auto" w:fill="FFFFFF"/>
        </w:rPr>
        <w:t xml:space="preserve">Результатом формирования отчета является новая книга </w:t>
      </w:r>
      <w:r w:rsidRPr="002B6D0C">
        <w:rPr>
          <w:rFonts w:ascii="Times New Roman" w:eastAsia="Times New Roman" w:hAnsi="Times New Roman"/>
          <w:color w:val="0D0D0D" w:themeColor="text1" w:themeTint="F2"/>
          <w:shd w:val="clear" w:color="auto" w:fill="FFFFFF"/>
          <w:lang w:val="en-US"/>
        </w:rPr>
        <w:t>MS</w:t>
      </w:r>
      <w:r w:rsidRPr="002B6D0C">
        <w:rPr>
          <w:rFonts w:ascii="Times New Roman" w:eastAsia="Times New Roman" w:hAnsi="Times New Roman"/>
          <w:color w:val="0D0D0D" w:themeColor="text1" w:themeTint="F2"/>
          <w:shd w:val="clear" w:color="auto" w:fill="FFFFFF"/>
        </w:rPr>
        <w:t xml:space="preserve"> </w:t>
      </w:r>
      <w:r w:rsidRPr="002B6D0C">
        <w:rPr>
          <w:rFonts w:ascii="Times New Roman" w:eastAsia="Times New Roman" w:hAnsi="Times New Roman"/>
          <w:color w:val="0D0D0D" w:themeColor="text1" w:themeTint="F2"/>
          <w:shd w:val="clear" w:color="auto" w:fill="FFFFFF"/>
          <w:lang w:val="en-US"/>
        </w:rPr>
        <w:t>Excel</w:t>
      </w:r>
      <w:r w:rsidRPr="002B6D0C">
        <w:rPr>
          <w:rFonts w:ascii="Times New Roman" w:eastAsia="Times New Roman" w:hAnsi="Times New Roman"/>
          <w:color w:val="0D0D0D" w:themeColor="text1" w:themeTint="F2"/>
          <w:shd w:val="clear" w:color="auto" w:fill="FFFFFF"/>
        </w:rPr>
        <w:t xml:space="preserve"> с именем, начинающимся по имени шаблона «Действующие лимиты ДС на дату». Отчёт «Действующие лимиты ДС на дату» имеет перечень полей в следующей последовательности:</w:t>
      </w:r>
    </w:p>
    <w:p w14:paraId="778B3CFA" w14:textId="02446533"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color w:val="0D0D0D" w:themeColor="text1" w:themeTint="F2"/>
          <w:lang w:eastAsia="en-GB"/>
        </w:rPr>
        <w:t>«</w:t>
      </w:r>
      <w:r w:rsidR="009C5BD1">
        <w:rPr>
          <w:rFonts w:ascii="Times New Roman" w:eastAsia="Times New Roman" w:hAnsi="Times New Roman"/>
          <w:bCs/>
          <w:color w:val="0D0D0D" w:themeColor="text1" w:themeTint="F2"/>
        </w:rPr>
        <w:t>Филиал</w:t>
      </w:r>
      <w:r w:rsidRPr="002B6D0C">
        <w:rPr>
          <w:rFonts w:ascii="Times New Roman" w:eastAsia="Times New Roman" w:hAnsi="Times New Roman"/>
          <w:bCs/>
          <w:color w:val="0D0D0D" w:themeColor="text1" w:themeTint="F2"/>
        </w:rPr>
        <w:t>»;</w:t>
      </w:r>
    </w:p>
    <w:p w14:paraId="33AF47D2"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компании»;</w:t>
      </w:r>
    </w:p>
    <w:p w14:paraId="666306A6"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w:t>
      </w:r>
    </w:p>
    <w:p w14:paraId="0002F376"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филиал/почтамта»;</w:t>
      </w:r>
    </w:p>
    <w:p w14:paraId="0C42B197"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«Индекс»; </w:t>
      </w:r>
    </w:p>
    <w:p w14:paraId="75A3986A"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ЦДС»;</w:t>
      </w:r>
    </w:p>
    <w:p w14:paraId="201B08C7"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«Наименование ЦДС»; </w:t>
      </w:r>
    </w:p>
    <w:p w14:paraId="482C74D0"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«Вид ЦДС»; </w:t>
      </w:r>
    </w:p>
    <w:p w14:paraId="6C8A2414"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создания лимита»;</w:t>
      </w:r>
    </w:p>
    <w:p w14:paraId="0A970F47"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«Основной лимит (установленный)»;</w:t>
      </w:r>
    </w:p>
    <w:p w14:paraId="6031BB95"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«Выплатной лимит (установленный)».</w:t>
      </w:r>
    </w:p>
    <w:p w14:paraId="6EF62415" w14:textId="77777777" w:rsidR="00AD54CB" w:rsidRPr="002B6D0C" w:rsidRDefault="00AD54CB" w:rsidP="002B6D0C">
      <w:pPr>
        <w:ind w:firstLine="708"/>
        <w:contextualSpacing/>
        <w:jc w:val="both"/>
        <w:rPr>
          <w:rFonts w:ascii="Times New Roman" w:hAnsi="Times New Roman"/>
          <w:b/>
          <w:color w:val="0D0D0D" w:themeColor="text1" w:themeTint="F2"/>
        </w:rPr>
      </w:pPr>
      <w:r w:rsidRPr="002B6D0C">
        <w:rPr>
          <w:rFonts w:ascii="Times New Roman" w:hAnsi="Times New Roman"/>
          <w:b/>
          <w:color w:val="0D0D0D" w:themeColor="text1" w:themeTint="F2"/>
        </w:rPr>
        <w:t xml:space="preserve">Отчетная форма «Контроль занесения остатков ГРК». </w:t>
      </w:r>
      <w:r w:rsidRPr="002B6D0C">
        <w:rPr>
          <w:rFonts w:ascii="Times New Roman" w:eastAsia="Times New Roman" w:hAnsi="Times New Roman"/>
          <w:bCs/>
          <w:color w:val="0D0D0D" w:themeColor="text1" w:themeTint="F2"/>
        </w:rPr>
        <w:t>Основное назначение: предназначен для контроля дисциплины занесения информации по ГРК.</w:t>
      </w:r>
    </w:p>
    <w:p w14:paraId="73D33B7A"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Отчет учитывает данные журнала модуля «Касса»: «Наличные ДС в ГРК» и данные рабочих\выходных дней справочника ЦДС. </w:t>
      </w:r>
    </w:p>
    <w:p w14:paraId="099DAF49" w14:textId="77777777" w:rsidR="00AD54CB" w:rsidRPr="002B6D0C" w:rsidRDefault="00AD54CB" w:rsidP="002B6D0C">
      <w:pPr>
        <w:pStyle w:val="aff5"/>
        <w:autoSpaceDE w:val="0"/>
        <w:autoSpaceDN w:val="0"/>
        <w:adjustRightInd w:val="0"/>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построении отчета необходимо заполнить данные:</w:t>
      </w:r>
    </w:p>
    <w:p w14:paraId="015A2FA8"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с - указывается начальная дата построения отчета;</w:t>
      </w:r>
    </w:p>
    <w:p w14:paraId="7BE2F2FB"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по - указывается конечная дата построения отчета;</w:t>
      </w:r>
    </w:p>
    <w:p w14:paraId="4C9074CE"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 - указывается Компания ЦК. Для сотрудников филиала поле «компания» проставляется автоматически, без права выбора;</w:t>
      </w:r>
    </w:p>
    <w:p w14:paraId="5CDDDE52"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 – указывается конкретный филиал/почтамт, по которому будут сформированы данные, при не заполнении отчет строится по всем почтамтам в рамках выбранной компании.</w:t>
      </w:r>
    </w:p>
    <w:p w14:paraId="46A6E7AD"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На основе введенных данных в журналы «Наличные ДС в ГРК» строится отчет «Контроль занесения остатков ГРК». </w:t>
      </w:r>
    </w:p>
    <w:p w14:paraId="0C12A34E" w14:textId="77777777" w:rsidR="00AD54CB" w:rsidRPr="002B6D0C" w:rsidRDefault="00AD54CB" w:rsidP="002B6D0C">
      <w:pPr>
        <w:pStyle w:val="aff5"/>
        <w:autoSpaceDE w:val="0"/>
        <w:autoSpaceDN w:val="0"/>
        <w:adjustRightInd w:val="0"/>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Отчет содержит следующую информацию:</w:t>
      </w:r>
    </w:p>
    <w:p w14:paraId="420F9771"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количество работающих ГРК по утвержденному режиму работы ГРК – отражает количество работающих ГРК согласно графику работ подразделения (модуль Касса \Обычные формы\ Справочник ЦДС);</w:t>
      </w:r>
    </w:p>
    <w:p w14:paraId="6B31950D"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информация занесена, но не утверждена – информация занесена в журналы кассы, но не утверждена на момент построения отчета (н/утв);</w:t>
      </w:r>
    </w:p>
    <w:p w14:paraId="68300D1B"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утверждена – информация занесена в журналы и утверждена (утв);</w:t>
      </w:r>
    </w:p>
    <w:p w14:paraId="1673A88A"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журналы разнесены по филиалу – Да/нет;</w:t>
      </w:r>
    </w:p>
    <w:p w14:paraId="6E1586E7"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НЕТ информации</w:t>
      </w:r>
    </w:p>
    <w:p w14:paraId="4AE544C7" w14:textId="77777777" w:rsidR="00AD54CB" w:rsidRPr="002B6D0C" w:rsidRDefault="00AD54CB" w:rsidP="002B6D0C">
      <w:pPr>
        <w:pStyle w:val="aff5"/>
        <w:autoSpaceDE w:val="0"/>
        <w:autoSpaceDN w:val="0"/>
        <w:adjustRightInd w:val="0"/>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в т.ч. - не работают согласно ЦДС – по справочнику ЦДС у подразделения выходной (вых);</w:t>
      </w:r>
    </w:p>
    <w:p w14:paraId="588C5FAE"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работают, но не загружены – подразделения, работают согласно справочнику ЦДС, но не загружены в журналы (нет).</w:t>
      </w:r>
    </w:p>
    <w:p w14:paraId="1C3F8ACD" w14:textId="77777777" w:rsidR="00AD54CB" w:rsidRPr="002B6D0C" w:rsidRDefault="00AD54CB" w:rsidP="002B6D0C">
      <w:pPr>
        <w:contextualSpacing/>
        <w:rPr>
          <w:rFonts w:ascii="Times New Roman" w:hAnsi="Times New Roman"/>
          <w:b/>
          <w:color w:val="0D0D0D" w:themeColor="text1" w:themeTint="F2"/>
        </w:rPr>
      </w:pPr>
    </w:p>
    <w:p w14:paraId="4CBCA63A" w14:textId="77777777" w:rsidR="00AD54CB" w:rsidRPr="002B6D0C" w:rsidRDefault="00AD54CB" w:rsidP="002B6D0C">
      <w:pPr>
        <w:ind w:firstLine="709"/>
        <w:contextualSpacing/>
        <w:jc w:val="both"/>
        <w:rPr>
          <w:rFonts w:ascii="Times New Roman" w:hAnsi="Times New Roman"/>
          <w:b/>
          <w:color w:val="0D0D0D" w:themeColor="text1" w:themeTint="F2"/>
        </w:rPr>
      </w:pPr>
      <w:r w:rsidRPr="002B6D0C">
        <w:rPr>
          <w:rFonts w:ascii="Times New Roman" w:hAnsi="Times New Roman"/>
          <w:b/>
          <w:color w:val="0D0D0D" w:themeColor="text1" w:themeTint="F2"/>
        </w:rPr>
        <w:t xml:space="preserve">Отчетная форма «Контроль занесения остатков ОПС». </w:t>
      </w:r>
      <w:r w:rsidRPr="002B6D0C">
        <w:rPr>
          <w:rFonts w:ascii="Times New Roman" w:eastAsia="Times New Roman" w:hAnsi="Times New Roman"/>
          <w:bCs/>
          <w:color w:val="0D0D0D" w:themeColor="text1" w:themeTint="F2"/>
        </w:rPr>
        <w:t>Основное назначение: предназначен для контроля дисциплины занесения информации по ОПС.</w:t>
      </w:r>
    </w:p>
    <w:p w14:paraId="7C41CB0B"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Отчет учитывает данные журнала модуля «Касса»: «Наличные ДС в ОПС» и данные рабочих\выходных дней справочника ЦДС. </w:t>
      </w:r>
    </w:p>
    <w:p w14:paraId="03176C3F" w14:textId="77777777" w:rsidR="00AD54CB" w:rsidRPr="002B6D0C" w:rsidRDefault="00AD54CB" w:rsidP="002B6D0C">
      <w:pPr>
        <w:pStyle w:val="aff5"/>
        <w:autoSpaceDE w:val="0"/>
        <w:autoSpaceDN w:val="0"/>
        <w:adjustRightInd w:val="0"/>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построении отчета необходимо заполнить данные диалогового окна:</w:t>
      </w:r>
    </w:p>
    <w:p w14:paraId="34A05B1E"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с – указывается начальная дата построения отчета;</w:t>
      </w:r>
    </w:p>
    <w:p w14:paraId="06D46A84"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по - указывается конечная дата построения отчета;</w:t>
      </w:r>
    </w:p>
    <w:p w14:paraId="1E07018D"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 – указывается компания ЦК, для сотрудников филиала поле «компания» проставляется автоматически, без права выбора;</w:t>
      </w:r>
    </w:p>
    <w:p w14:paraId="0DD34F86"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 – указывается конкретный филиал/почтамт, по которому будут сформированы данные, при не заполнении отчет строится по всем почтамтам в рамках выбранной компании.</w:t>
      </w:r>
    </w:p>
    <w:p w14:paraId="7E9E7E39"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На основе введенных данных в журналы Наличные ДС в ОПС строится отчет «Контроль занесения остатков ОПС». </w:t>
      </w:r>
    </w:p>
    <w:p w14:paraId="215D59E7"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Отчет содержит следующую информацию:</w:t>
      </w:r>
    </w:p>
    <w:p w14:paraId="154EBCE0"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количество работающих ОПС по утвержденному режиму работы ОПС – отражает количество работающих ОПС согласно графику работ подразделения (модуль касса\ обычные формы \ ЦДС).</w:t>
      </w:r>
    </w:p>
    <w:p w14:paraId="08B09B92"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информация занесена, но не утверждена – информация занесена в журналы кассы, но не утверждена на момент построения отчета (н/утв);</w:t>
      </w:r>
    </w:p>
    <w:p w14:paraId="7A4CDA5F"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утверждена – информация занесена в журналы и утверждена (утв);</w:t>
      </w:r>
    </w:p>
    <w:p w14:paraId="71626066"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журналы разнесены по филиалу – Да/нет;</w:t>
      </w:r>
    </w:p>
    <w:p w14:paraId="66192CDA"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НЕТ информации</w:t>
      </w:r>
    </w:p>
    <w:p w14:paraId="6EDA9483"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 т.ч. - не работают согласно ЦДС – по справочнику ЦДС у подразделения выходной (вых);</w:t>
      </w:r>
    </w:p>
    <w:p w14:paraId="52806651"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работают, но не загружены – подразделения, работают согласно справочнику ЦДС, но не загружены в журналы (нет).</w:t>
      </w:r>
    </w:p>
    <w:p w14:paraId="22E20DAA" w14:textId="77777777" w:rsidR="00AD54CB" w:rsidRPr="002B6D0C" w:rsidRDefault="00AD54CB" w:rsidP="002B6D0C">
      <w:pPr>
        <w:jc w:val="both"/>
        <w:rPr>
          <w:rFonts w:ascii="Times New Roman" w:eastAsia="Times New Roman" w:hAnsi="Times New Roman"/>
          <w:bCs/>
          <w:color w:val="0D0D0D" w:themeColor="text1" w:themeTint="F2"/>
        </w:rPr>
      </w:pPr>
    </w:p>
    <w:p w14:paraId="5532FD3C" w14:textId="77777777" w:rsidR="00AD54CB" w:rsidRPr="002B6D0C" w:rsidRDefault="00AD54CB" w:rsidP="002B6D0C">
      <w:pPr>
        <w:pStyle w:val="Style56"/>
        <w:tabs>
          <w:tab w:val="left" w:pos="2268"/>
        </w:tabs>
        <w:spacing w:line="240" w:lineRule="auto"/>
        <w:ind w:firstLine="709"/>
        <w:jc w:val="both"/>
        <w:rPr>
          <w:rStyle w:val="FontStyle105"/>
          <w:b/>
          <w:color w:val="0D0D0D" w:themeColor="text1" w:themeTint="F2"/>
          <w:sz w:val="24"/>
          <w:szCs w:val="24"/>
        </w:rPr>
      </w:pPr>
      <w:r w:rsidRPr="002B6D0C">
        <w:rPr>
          <w:rStyle w:val="FontStyle105"/>
          <w:b/>
          <w:color w:val="0D0D0D" w:themeColor="text1" w:themeTint="F2"/>
          <w:sz w:val="24"/>
          <w:szCs w:val="24"/>
        </w:rPr>
        <w:t>Отчетная форма «Отчет по контролю занесения информации по ОПС и ГРК»</w:t>
      </w:r>
    </w:p>
    <w:p w14:paraId="2029D5C5" w14:textId="77777777" w:rsidR="00AD54CB" w:rsidRPr="002B6D0C" w:rsidRDefault="00AD54CB" w:rsidP="002B6D0C">
      <w:pPr>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ab/>
        <w:t>Основное назначение: отчет объединяет данные форм «Контроль занесения остатков ГРК» и «Контроль занесения остатков ОПС».</w:t>
      </w:r>
    </w:p>
    <w:p w14:paraId="7FFA9A6A" w14:textId="77777777" w:rsidR="00AD54CB" w:rsidRPr="002B6D0C" w:rsidRDefault="00AD54CB" w:rsidP="002B6D0C">
      <w:pPr>
        <w:contextualSpacing/>
        <w:rPr>
          <w:rFonts w:ascii="Times New Roman" w:hAnsi="Times New Roman"/>
          <w:b/>
          <w:color w:val="0D0D0D" w:themeColor="text1" w:themeTint="F2"/>
        </w:rPr>
      </w:pPr>
    </w:p>
    <w:p w14:paraId="4C02C905" w14:textId="77777777" w:rsidR="00AD54CB" w:rsidRPr="002B6D0C" w:rsidRDefault="00AD54CB" w:rsidP="002B6D0C">
      <w:pPr>
        <w:ind w:firstLine="708"/>
        <w:contextualSpacing/>
        <w:rPr>
          <w:rFonts w:ascii="Times New Roman" w:hAnsi="Times New Roman"/>
          <w:b/>
          <w:color w:val="0D0D0D" w:themeColor="text1" w:themeTint="F2"/>
        </w:rPr>
      </w:pPr>
      <w:r w:rsidRPr="002B6D0C">
        <w:rPr>
          <w:rFonts w:ascii="Times New Roman" w:hAnsi="Times New Roman"/>
          <w:b/>
          <w:color w:val="0D0D0D" w:themeColor="text1" w:themeTint="F2"/>
        </w:rPr>
        <w:t xml:space="preserve">Отчетная форма «Остатки ДС в ГРК». </w:t>
      </w:r>
    </w:p>
    <w:p w14:paraId="21E6B00A" w14:textId="77777777" w:rsidR="00AD54CB" w:rsidRPr="002B6D0C" w:rsidRDefault="00AD54CB" w:rsidP="002B6D0C">
      <w:pPr>
        <w:ind w:firstLine="708"/>
        <w:contextualSpacing/>
        <w:jc w:val="both"/>
        <w:rPr>
          <w:rFonts w:ascii="Times New Roman" w:hAnsi="Times New Roman"/>
          <w:b/>
          <w:color w:val="0D0D0D" w:themeColor="text1" w:themeTint="F2"/>
        </w:rPr>
      </w:pPr>
      <w:r w:rsidRPr="002B6D0C">
        <w:rPr>
          <w:rFonts w:ascii="Times New Roman" w:eastAsia="Times New Roman" w:hAnsi="Times New Roman"/>
          <w:bCs/>
          <w:color w:val="0D0D0D" w:themeColor="text1" w:themeTint="F2"/>
        </w:rPr>
        <w:t>Основное назначение: отчет показывает в заданный период остатки и обороты по движению денежных средств в кассах ГРК почтамтов, филиалов АО «Почта России», а также их отклонение от установленных лимитов.</w:t>
      </w:r>
    </w:p>
    <w:p w14:paraId="29FC46B3"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Отчет учитывает данные журналов модуля «Касса»: «Наличные ДС в ГРК», «Лимит ДС». </w:t>
      </w:r>
    </w:p>
    <w:p w14:paraId="4E311D6A" w14:textId="77777777" w:rsidR="00AD54CB" w:rsidRPr="002B6D0C" w:rsidRDefault="00AD54CB" w:rsidP="002B6D0C">
      <w:pPr>
        <w:pStyle w:val="aff5"/>
        <w:autoSpaceDE w:val="0"/>
        <w:autoSpaceDN w:val="0"/>
        <w:adjustRightInd w:val="0"/>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построении отчета необходимо заполнить данные диалогового окна:</w:t>
      </w:r>
    </w:p>
    <w:p w14:paraId="4D4243EC"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 – указывается Компания ЦК. Для сотрудников филиала поле «компания» проставляется автоматически, без права выбора;</w:t>
      </w:r>
    </w:p>
    <w:p w14:paraId="02349B77"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Сортировка – указывается вариант сортировки информации в отчете «По аналитике» либо «По наименованию почтамта»;</w:t>
      </w:r>
    </w:p>
    <w:p w14:paraId="373CD8D5"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с – указывается начальная дата построения отчета;</w:t>
      </w:r>
    </w:p>
    <w:p w14:paraId="34572A7D"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по - указывается конечная дата построения отчета.</w:t>
      </w:r>
    </w:p>
    <w:p w14:paraId="0F05D65A"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 xml:space="preserve">На основе введенных данных в журналах «Наличные ДС в ГРК» и информации об актуальных лимитах из журналов «Лимит ДС» строится отчет «Остатки ДС в ГРК». </w:t>
      </w:r>
    </w:p>
    <w:p w14:paraId="6DFD0579"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Отчет содержит следующую информацию:</w:t>
      </w:r>
    </w:p>
    <w:p w14:paraId="1EC7D770"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начало дня (в руб.) – отражает сумму остатка денежных средств в ГРК на начало дня;</w:t>
      </w:r>
    </w:p>
    <w:p w14:paraId="73A0AD7D"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приход (в руб.) по видам:</w:t>
      </w:r>
    </w:p>
    <w:p w14:paraId="762C9163"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    * ДС полученные из банка, в т.ч.  средства СФР – денежные средства, поступившие в ГРК из банка</w:t>
      </w:r>
    </w:p>
    <w:p w14:paraId="26D28245"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    * излишки из ОПС – денежные средства, поступившие в ГРК из ОПС (в руб).</w:t>
      </w:r>
    </w:p>
    <w:p w14:paraId="74DC5BEB"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    * прочие поступления в ГРК</w:t>
      </w:r>
    </w:p>
    <w:p w14:paraId="44BF31D1"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расход (в руб.), по видам:</w:t>
      </w:r>
    </w:p>
    <w:p w14:paraId="75E70B0B"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    * на выплату пенсий/пособий в ОПС</w:t>
      </w:r>
    </w:p>
    <w:p w14:paraId="3B9FA952"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    * сданы излишки в банк</w:t>
      </w:r>
    </w:p>
    <w:p w14:paraId="772F803C" w14:textId="77777777" w:rsidR="00AD54CB" w:rsidRPr="002B6D0C" w:rsidRDefault="00AD54CB" w:rsidP="002B6D0C">
      <w:pPr>
        <w:autoSpaceDE w:val="0"/>
        <w:autoSpaceDN w:val="0"/>
        <w:adjustRightInd w:val="0"/>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    * прочий расход ГРК</w:t>
      </w:r>
    </w:p>
    <w:p w14:paraId="745768A4"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всего остаток на конец дня (в руб.) – отражает сумму остатка денежных средств в ГРК на конец дня;</w:t>
      </w:r>
    </w:p>
    <w:p w14:paraId="58565CAE"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лимит (в руб.) – отражает сумму лимита, действующую на указанную дату;</w:t>
      </w:r>
    </w:p>
    <w:p w14:paraId="042E57DB"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сверхлимитные остатки (в руб.) – отражает на какую сумму остатки денежных средств на конец дня в ГРК превышают установленный лимит;</w:t>
      </w:r>
    </w:p>
    <w:p w14:paraId="00ED1B78"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отклонение от лимита, % – указывается процент отклонения от установленного лимита;</w:t>
      </w:r>
    </w:p>
    <w:p w14:paraId="234372D5"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денежные средства в пути (в руб.) – отражает сумму денежных средств, находящихся в движении (например, денежные средства, направленные из ГРК в ОПС, но еще не поступившие в ОПС);</w:t>
      </w:r>
    </w:p>
    <w:p w14:paraId="6D991D9C"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данные утверждены – отражает, что информация, занесенная в журнал «Наличные ДС в ГРК» за этот день утверждена.</w:t>
      </w:r>
    </w:p>
    <w:p w14:paraId="2611D2E9" w14:textId="77777777" w:rsidR="00AD54CB" w:rsidRPr="002B6D0C" w:rsidRDefault="00AD54CB" w:rsidP="002B6D0C">
      <w:pPr>
        <w:autoSpaceDE w:val="0"/>
        <w:autoSpaceDN w:val="0"/>
        <w:adjustRightInd w:val="0"/>
        <w:contextualSpacing/>
        <w:rPr>
          <w:rFonts w:ascii="Times New Roman" w:eastAsia="Times New Roman" w:hAnsi="Times New Roman"/>
          <w:bCs/>
          <w:color w:val="0D0D0D" w:themeColor="text1" w:themeTint="F2"/>
        </w:rPr>
      </w:pPr>
    </w:p>
    <w:p w14:paraId="14D4FFCD" w14:textId="77777777" w:rsidR="00AD54CB" w:rsidRPr="002B6D0C" w:rsidRDefault="00AD54CB" w:rsidP="002B6D0C">
      <w:pPr>
        <w:ind w:firstLine="709"/>
        <w:contextualSpacing/>
        <w:jc w:val="both"/>
        <w:rPr>
          <w:rFonts w:ascii="Times New Roman" w:hAnsi="Times New Roman"/>
          <w:b/>
          <w:color w:val="0D0D0D" w:themeColor="text1" w:themeTint="F2"/>
        </w:rPr>
      </w:pPr>
      <w:r w:rsidRPr="002B6D0C">
        <w:rPr>
          <w:rFonts w:ascii="Times New Roman" w:hAnsi="Times New Roman"/>
          <w:b/>
          <w:color w:val="0D0D0D" w:themeColor="text1" w:themeTint="F2"/>
        </w:rPr>
        <w:t xml:space="preserve">Отчетная форма «Остатки ДС в </w:t>
      </w:r>
      <w:r w:rsidRPr="002B6D0C">
        <w:rPr>
          <w:rFonts w:ascii="Times New Roman" w:eastAsia="Times New Roman" w:hAnsi="Times New Roman"/>
          <w:b/>
          <w:bCs/>
          <w:color w:val="0D0D0D" w:themeColor="text1" w:themeTint="F2"/>
        </w:rPr>
        <w:t>ОПС</w:t>
      </w:r>
      <w:r w:rsidRPr="002B6D0C">
        <w:rPr>
          <w:rFonts w:ascii="Times New Roman" w:hAnsi="Times New Roman"/>
          <w:b/>
          <w:color w:val="0D0D0D" w:themeColor="text1" w:themeTint="F2"/>
        </w:rPr>
        <w:t xml:space="preserve">». </w:t>
      </w:r>
      <w:r w:rsidRPr="002B6D0C">
        <w:rPr>
          <w:rFonts w:ascii="Times New Roman" w:eastAsia="Times New Roman" w:hAnsi="Times New Roman"/>
          <w:bCs/>
          <w:color w:val="0D0D0D" w:themeColor="text1" w:themeTint="F2"/>
        </w:rPr>
        <w:t xml:space="preserve">Основное назначение: </w:t>
      </w:r>
      <w:r w:rsidRPr="002B6D0C">
        <w:rPr>
          <w:rFonts w:ascii="Times New Roman" w:hAnsi="Times New Roman"/>
          <w:color w:val="0D0D0D" w:themeColor="text1" w:themeTint="F2"/>
          <w:lang w:bidi="en-US"/>
        </w:rPr>
        <w:t>отчет показывает остатки и обороты по движению денежных средств в кассах ОПС почтамтов, филиалов АО «Почта России», а также их отклонение от установленных лимитов.</w:t>
      </w:r>
    </w:p>
    <w:p w14:paraId="4A661611"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Отчет учитывает данные журналов модуля «Касса»: «Наличные ДС в ОПС», «Лимит ДС». </w:t>
      </w:r>
    </w:p>
    <w:p w14:paraId="496965AA" w14:textId="77777777" w:rsidR="00AD54CB" w:rsidRPr="002B6D0C" w:rsidRDefault="00AD54CB" w:rsidP="002B6D0C">
      <w:pPr>
        <w:pStyle w:val="aff5"/>
        <w:autoSpaceDE w:val="0"/>
        <w:autoSpaceDN w:val="0"/>
        <w:adjustRightInd w:val="0"/>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построении отчета необходимо заполнить данные диалогового окна:</w:t>
      </w:r>
    </w:p>
    <w:p w14:paraId="6B6DFC47"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 – указывается Компания ЦК. Для сотрудников филиала поле «компания» проставляется автоматически, без права выбора;</w:t>
      </w:r>
    </w:p>
    <w:p w14:paraId="7574219B"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 – указывается конкретный филиал/почтамт, по которому будут сформированы данные, при не заполнении отчет строится по всем почтамтам в рамках выбранной компании;</w:t>
      </w:r>
    </w:p>
    <w:p w14:paraId="033A3438"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с – указывается начальная дата построения отчета;</w:t>
      </w:r>
    </w:p>
    <w:p w14:paraId="6AF1F406"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по - указывается конечная дата построения отчета.</w:t>
      </w:r>
    </w:p>
    <w:p w14:paraId="5F2B8669"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На основе введенных данных в журналах «Наличные ДС в ОПС» и также информации об актуальных лимитах из журналов «Лимит ДС» строится отчет «Остатки ДС в ОПС». </w:t>
      </w:r>
    </w:p>
    <w:p w14:paraId="23D06135"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Отчет содержит следующую информацию:</w:t>
      </w:r>
    </w:p>
    <w:p w14:paraId="0C2DF9C9"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начало дня (в руб.) – отражает сумму остатка денежных средств в ОПС на начало дня;</w:t>
      </w:r>
    </w:p>
    <w:p w14:paraId="5AD44B17"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приход (в руб.):</w:t>
      </w:r>
    </w:p>
    <w:p w14:paraId="1D519E9A"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всего – отражает общую сумму денежных средств, поступивших в ОПС на указанную дату;</w:t>
      </w:r>
    </w:p>
    <w:p w14:paraId="5F3E4D57"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подкрепление из ГРК в ОПС – отражает сумму денежных средств, поступивших в ОПС из ГРК;</w:t>
      </w:r>
    </w:p>
    <w:p w14:paraId="7429E2CF"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расход (в руб.):</w:t>
      </w:r>
    </w:p>
    <w:p w14:paraId="05EF2819"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всего – отражает общую сумму расходов ОПС на указанную дату;</w:t>
      </w:r>
    </w:p>
    <w:p w14:paraId="42E1F52A"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излишки, сданные в ГРК – отражает сумму денежных средств, направленных из ОПС в ГРК;</w:t>
      </w:r>
    </w:p>
    <w:p w14:paraId="71871AEE"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конец дня (в руб.):</w:t>
      </w:r>
    </w:p>
    <w:p w14:paraId="67211205"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всего – отражает общую сумму остатков денежных средств в ОПС на конец дня;</w:t>
      </w:r>
    </w:p>
    <w:p w14:paraId="7ABD49DE"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ДС у почтальонов – отражает сумму остатков денежных средств у почтальонов;</w:t>
      </w:r>
    </w:p>
    <w:p w14:paraId="4AC7B3BF"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лимит (в руб.) – отражает сумму лимита, действующую на указанную дату;</w:t>
      </w:r>
    </w:p>
    <w:p w14:paraId="6A478804"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сверхлимитные остатки (в руб.) – отражает на какую сумму остатки денежных средств на конец дня в ОПС превышают установленный лимит;</w:t>
      </w:r>
    </w:p>
    <w:p w14:paraId="5539F54B"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отклонение от лимита, % – указывается процент отклонения от установленного лимита;</w:t>
      </w:r>
    </w:p>
    <w:p w14:paraId="2B84110B"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данные утверждены – отражает, что информация, занесенная в журнал «Наличные ДС в ОПС» за этот день утверждена.</w:t>
      </w:r>
    </w:p>
    <w:p w14:paraId="048EA1D3" w14:textId="77777777" w:rsidR="00AD54CB" w:rsidRPr="002B6D0C" w:rsidRDefault="00AD54CB" w:rsidP="002B6D0C">
      <w:pPr>
        <w:jc w:val="both"/>
        <w:rPr>
          <w:rFonts w:ascii="Times New Roman" w:eastAsia="Times New Roman" w:hAnsi="Times New Roman"/>
          <w:bCs/>
          <w:color w:val="0D0D0D" w:themeColor="text1" w:themeTint="F2"/>
        </w:rPr>
      </w:pPr>
    </w:p>
    <w:p w14:paraId="6EE2D26C" w14:textId="77777777" w:rsidR="00AD54CB" w:rsidRPr="002B6D0C" w:rsidRDefault="00AD54CB" w:rsidP="002B6D0C">
      <w:pPr>
        <w:ind w:firstLine="708"/>
        <w:contextualSpacing/>
        <w:jc w:val="both"/>
        <w:rPr>
          <w:rFonts w:ascii="Times New Roman" w:hAnsi="Times New Roman"/>
          <w:b/>
          <w:color w:val="0D0D0D" w:themeColor="text1" w:themeTint="F2"/>
        </w:rPr>
      </w:pPr>
      <w:r w:rsidRPr="002B6D0C">
        <w:rPr>
          <w:rFonts w:ascii="Times New Roman" w:hAnsi="Times New Roman"/>
          <w:b/>
          <w:color w:val="0D0D0D" w:themeColor="text1" w:themeTint="F2"/>
        </w:rPr>
        <w:t xml:space="preserve">Отчетная форма «Остатки почтамтов». </w:t>
      </w:r>
      <w:r w:rsidRPr="002B6D0C">
        <w:rPr>
          <w:rFonts w:ascii="Times New Roman" w:eastAsia="Times New Roman" w:hAnsi="Times New Roman"/>
          <w:bCs/>
          <w:color w:val="0D0D0D" w:themeColor="text1" w:themeTint="F2"/>
        </w:rPr>
        <w:t xml:space="preserve">Основное назначение: </w:t>
      </w:r>
      <w:r w:rsidRPr="002B6D0C">
        <w:rPr>
          <w:rFonts w:ascii="Times New Roman" w:hAnsi="Times New Roman"/>
          <w:color w:val="0D0D0D" w:themeColor="text1" w:themeTint="F2"/>
          <w:lang w:bidi="en-US"/>
        </w:rPr>
        <w:t>отчет показывает в заданный период остатки и обороты движения денежных средств в кассах ОПС и ГРК почтамтов/филиалов, а также их отклонение от установленных лимитов.</w:t>
      </w:r>
    </w:p>
    <w:p w14:paraId="0EAF70F9" w14:textId="77777777" w:rsidR="00AD54CB" w:rsidRPr="002B6D0C" w:rsidRDefault="00AD54CB" w:rsidP="002B6D0C">
      <w:pPr>
        <w:keepNext/>
        <w:keepLines/>
        <w:ind w:firstLine="708"/>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Отчет учитывает данные журналов модуля «Касса»: «Наличные ДС в ГРК», «Наличные ДС в ОПС», «Лимит ДС», а также справочника ЦДС.</w:t>
      </w:r>
    </w:p>
    <w:p w14:paraId="7B8DBE1F" w14:textId="77777777" w:rsidR="00AD54CB" w:rsidRPr="002B6D0C" w:rsidRDefault="00AD54CB" w:rsidP="002B6D0C">
      <w:pPr>
        <w:keepNext/>
        <w:keepLines/>
        <w:ind w:firstLine="708"/>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построении отчета необходимо заполнить данные диалогового окна:</w:t>
      </w:r>
    </w:p>
    <w:p w14:paraId="07C397E9"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с – указывается начальная дата построения отчета;</w:t>
      </w:r>
    </w:p>
    <w:p w14:paraId="75A787CE"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по - указывается конечная дата построения отчета;</w:t>
      </w:r>
    </w:p>
    <w:p w14:paraId="3711D296"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 – указывается Компания ЦК. Для сотрудников филиала поле «компания» проставляется автоматически, без права выбора.</w:t>
      </w:r>
    </w:p>
    <w:p w14:paraId="41C89BEF" w14:textId="77777777" w:rsidR="00AD54CB" w:rsidRPr="002B6D0C" w:rsidRDefault="00AD54CB" w:rsidP="002B6D0C">
      <w:pPr>
        <w:keepNext/>
        <w:keepLines/>
        <w:ind w:firstLine="708"/>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На основе введенных данных в журналы «Наличные ДС в ГРК, «Наличные ДС в ОПС» строится отчет «Остатки почтамтов». </w:t>
      </w:r>
    </w:p>
    <w:p w14:paraId="4812F8B0" w14:textId="77777777" w:rsidR="00AD54CB" w:rsidRPr="002B6D0C" w:rsidRDefault="00AD54CB" w:rsidP="002B6D0C">
      <w:pPr>
        <w:keepNext/>
        <w:keepLines/>
        <w:ind w:firstLine="708"/>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Отчет содержит следующую информацию:</w:t>
      </w:r>
    </w:p>
    <w:p w14:paraId="1ADB621D"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почтамта;</w:t>
      </w:r>
    </w:p>
    <w:p w14:paraId="6D4FB4C5"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приход на дату в разрезе ГРК и ОПС;</w:t>
      </w:r>
    </w:p>
    <w:p w14:paraId="25D6D949"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расход на дату в разрезе ГРК и ОПС;</w:t>
      </w:r>
    </w:p>
    <w:p w14:paraId="3E5A98C4"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конец дня в разрезе ГРК и ОПС;</w:t>
      </w:r>
    </w:p>
    <w:p w14:paraId="34A3697A"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лимиты установленные на дату;</w:t>
      </w:r>
    </w:p>
    <w:p w14:paraId="7C1231BA"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сверхлимитные остатки на дату;</w:t>
      </w:r>
    </w:p>
    <w:p w14:paraId="610AA68D"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отклонение от лимита на дату.</w:t>
      </w:r>
    </w:p>
    <w:p w14:paraId="70A46455" w14:textId="77777777" w:rsidR="00AD54CB" w:rsidRPr="002B6D0C" w:rsidRDefault="00AD54CB" w:rsidP="002B6D0C">
      <w:pPr>
        <w:ind w:firstLine="708"/>
        <w:contextualSpacing/>
        <w:rPr>
          <w:rFonts w:ascii="Times New Roman" w:hAnsi="Times New Roman"/>
          <w:b/>
          <w:color w:val="0D0D0D" w:themeColor="text1" w:themeTint="F2"/>
        </w:rPr>
      </w:pPr>
    </w:p>
    <w:p w14:paraId="6DAA0D68" w14:textId="77777777" w:rsidR="00AD54CB" w:rsidRPr="002B6D0C" w:rsidRDefault="00AD54CB" w:rsidP="002B6D0C">
      <w:pPr>
        <w:ind w:firstLine="709"/>
        <w:contextualSpacing/>
        <w:jc w:val="both"/>
        <w:rPr>
          <w:rFonts w:ascii="Times New Roman" w:hAnsi="Times New Roman"/>
          <w:b/>
          <w:color w:val="0D0D0D" w:themeColor="text1" w:themeTint="F2"/>
        </w:rPr>
      </w:pPr>
      <w:r w:rsidRPr="002B6D0C">
        <w:rPr>
          <w:rFonts w:ascii="Times New Roman" w:hAnsi="Times New Roman"/>
          <w:b/>
          <w:color w:val="0D0D0D" w:themeColor="text1" w:themeTint="F2"/>
        </w:rPr>
        <w:t xml:space="preserve">Отчетная форма «Остатки ЦДС». </w:t>
      </w:r>
      <w:r w:rsidRPr="002B6D0C">
        <w:rPr>
          <w:rFonts w:ascii="Times New Roman" w:eastAsia="Times New Roman" w:hAnsi="Times New Roman"/>
          <w:bCs/>
          <w:color w:val="0D0D0D" w:themeColor="text1" w:themeTint="F2"/>
        </w:rPr>
        <w:t>Основное назначение: данная отчетная форма предназначена для контроля дисциплины занесения информации по ОПС и ГРК.</w:t>
      </w:r>
    </w:p>
    <w:p w14:paraId="2FD14ACA"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Отчет учитывает данные журналов модуля «Касса»: Журналы/Наличные ДС в ОПС и Наличные ДС в ГРК и данные справочника ЦДС: Обычные формы/ЦДС в части информации о рабочих\выходных днях. </w:t>
      </w:r>
    </w:p>
    <w:p w14:paraId="0B2EF28A" w14:textId="77777777" w:rsidR="00AD54CB" w:rsidRPr="002B6D0C" w:rsidRDefault="00AD54CB" w:rsidP="002B6D0C">
      <w:pPr>
        <w:pStyle w:val="aff5"/>
        <w:autoSpaceDE w:val="0"/>
        <w:autoSpaceDN w:val="0"/>
        <w:adjustRightInd w:val="0"/>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построении отчета необходимо заполнить данные диалогового окна:</w:t>
      </w:r>
    </w:p>
    <w:p w14:paraId="231B52BB"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Начальная дата – указывается начальная дата построения отчета;</w:t>
      </w:r>
    </w:p>
    <w:p w14:paraId="6A41850E"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Конечная дата - указывается конечная дата построения отчета;</w:t>
      </w:r>
    </w:p>
    <w:p w14:paraId="6E9A61F8"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 – указывается конкретный филиал/почтамт, по которому будут сформированы данные, при не заполнении отчет строится по всем почтамтам в рамках выбранной компании;</w:t>
      </w:r>
    </w:p>
    <w:p w14:paraId="33AD58E9"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Вид ЦДС – указывается ГРК или ОПС.</w:t>
      </w:r>
    </w:p>
    <w:p w14:paraId="1C38B930"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На основе занесенных данных в журналы «Наличные ДС в ГРК» и «Наличные ДС в ОПС» строится отчет «Остатки ЦДС». </w:t>
      </w:r>
    </w:p>
    <w:p w14:paraId="47253869"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Отчет содержит следующую информацию:</w:t>
      </w:r>
    </w:p>
    <w:p w14:paraId="79F1E30A"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УФПС/почтамта;</w:t>
      </w:r>
    </w:p>
    <w:p w14:paraId="4FA0011A"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ЦДС;</w:t>
      </w:r>
    </w:p>
    <w:p w14:paraId="48570FB2"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ЦДС;</w:t>
      </w:r>
    </w:p>
    <w:p w14:paraId="4F0203EB"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а также в разрезе каждого дня указаны: «Остаток на конец дня», «В кассе» и «За почтальонами».</w:t>
      </w:r>
    </w:p>
    <w:p w14:paraId="1B5D2990" w14:textId="77777777" w:rsidR="00AD54CB" w:rsidRPr="002B6D0C" w:rsidRDefault="00AD54CB" w:rsidP="002B6D0C">
      <w:pPr>
        <w:contextualSpacing/>
        <w:rPr>
          <w:rFonts w:ascii="Times New Roman" w:hAnsi="Times New Roman"/>
          <w:b/>
          <w:color w:val="0D0D0D" w:themeColor="text1" w:themeTint="F2"/>
        </w:rPr>
      </w:pPr>
    </w:p>
    <w:p w14:paraId="60102EF6"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hAnsi="Times New Roman"/>
          <w:b/>
          <w:color w:val="0D0D0D" w:themeColor="text1" w:themeTint="F2"/>
        </w:rPr>
        <w:t xml:space="preserve">Отчетная форма «Отчет по сверхлимитным остаткам УФПС». </w:t>
      </w:r>
      <w:r w:rsidRPr="002B6D0C">
        <w:rPr>
          <w:rFonts w:ascii="Times New Roman" w:eastAsia="Times New Roman" w:hAnsi="Times New Roman"/>
          <w:bCs/>
          <w:color w:val="0D0D0D" w:themeColor="text1" w:themeTint="F2"/>
        </w:rPr>
        <w:t xml:space="preserve">Основное назначение: для сверки лимитов ДС в кассах и контроля сверхлимитных остатков ДС в отдельном почтамте/УФПС. Отчет учитывает данные журналов модуля «Касса»: «Наличные ДС в ОПС», «Наличные ДС в ГРК», «Лимит ДС» и данные рабочих\выходных дней Справочника ЦДС. </w:t>
      </w:r>
    </w:p>
    <w:p w14:paraId="67E66F4D"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Для построения отчета, необходимо заполнить параметры: </w:t>
      </w:r>
    </w:p>
    <w:p w14:paraId="0E48D84F"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 ЦК;</w:t>
      </w:r>
    </w:p>
    <w:p w14:paraId="1B9F016E"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с – указывается начальная дата построения отчета;</w:t>
      </w:r>
    </w:p>
    <w:p w14:paraId="3E068B50"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по – указывается конечная дата построения отчета;</w:t>
      </w:r>
    </w:p>
    <w:p w14:paraId="1C1B584D"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 – выбирается филиал/почтамт из выпадающего списка;</w:t>
      </w:r>
    </w:p>
    <w:p w14:paraId="60174C73"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ЦДС – выбирается код ЦДС из выпадающего списка. В данном случае отображается перечень кодов ЦДС, в соответствии с выбранным филиал/почтамтом.</w:t>
      </w:r>
    </w:p>
    <w:p w14:paraId="78DCC6BE" w14:textId="77777777" w:rsidR="00AD54CB" w:rsidRPr="002B6D0C" w:rsidRDefault="00AD54CB" w:rsidP="002B6D0C">
      <w:pPr>
        <w:autoSpaceDE w:val="0"/>
        <w:autoSpaceDN w:val="0"/>
        <w:adjustRightInd w:val="0"/>
        <w:ind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Атрибуты отчета:</w:t>
      </w:r>
    </w:p>
    <w:p w14:paraId="48C1679A"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строки – в отчет выводится номер строки по порядку;</w:t>
      </w:r>
    </w:p>
    <w:p w14:paraId="3EB04D19"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почтамта –наименование аналитики Филиал/почтамт;</w:t>
      </w:r>
    </w:p>
    <w:p w14:paraId="0C8A7CDF"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ЦДС – код индекс ЦДС;</w:t>
      </w:r>
    </w:p>
    <w:p w14:paraId="37E520BF"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ЦДС – наименование индекса ЦДС;</w:t>
      </w:r>
    </w:p>
    <w:p w14:paraId="6C261FE4"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 выводится дата сверхлимитных остатков;</w:t>
      </w:r>
    </w:p>
    <w:p w14:paraId="0DA26C3C"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Сверхлимитные остатки, руб. – расчетное значение, рассчитывается по формуле = Остаток на конец дня, руб. - ДС у почтальонов, руб. – Сумма лимита ДС, руб.;</w:t>
      </w:r>
    </w:p>
    <w:p w14:paraId="2B1EFDC2"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Отклонение от лимита, % - расчетное значение сверхлимитных остатков в процентном соотношении.</w:t>
      </w:r>
    </w:p>
    <w:p w14:paraId="5EF9CBA6" w14:textId="77777777" w:rsidR="00AD54CB" w:rsidRPr="002B6D0C" w:rsidRDefault="00AD54CB" w:rsidP="002B6D0C">
      <w:pPr>
        <w:pStyle w:val="aff5"/>
        <w:ind w:left="709"/>
        <w:jc w:val="both"/>
        <w:rPr>
          <w:rFonts w:ascii="Times New Roman" w:eastAsia="Times New Roman" w:hAnsi="Times New Roman"/>
          <w:bCs/>
          <w:color w:val="0D0D0D" w:themeColor="text1" w:themeTint="F2"/>
        </w:rPr>
      </w:pPr>
    </w:p>
    <w:p w14:paraId="300686C8" w14:textId="77777777" w:rsidR="00AD54CB" w:rsidRPr="002B6D0C" w:rsidRDefault="00AD54CB" w:rsidP="002B6D0C">
      <w:pPr>
        <w:ind w:firstLine="709"/>
        <w:contextualSpacing/>
        <w:jc w:val="both"/>
        <w:rPr>
          <w:rFonts w:ascii="Times New Roman" w:eastAsia="Times New Roman" w:hAnsi="Times New Roman"/>
          <w:bCs/>
          <w:color w:val="0D0D0D" w:themeColor="text1" w:themeTint="F2"/>
        </w:rPr>
      </w:pPr>
      <w:r w:rsidRPr="002B6D0C">
        <w:rPr>
          <w:rFonts w:ascii="Times New Roman" w:hAnsi="Times New Roman"/>
          <w:b/>
          <w:color w:val="0D0D0D" w:themeColor="text1" w:themeTint="F2"/>
        </w:rPr>
        <w:t xml:space="preserve">Отчетная форма «Сводный отчет по сверхлимитным остаткам в разрезе УФПС». </w:t>
      </w:r>
      <w:r w:rsidRPr="002B6D0C">
        <w:rPr>
          <w:rFonts w:ascii="Times New Roman" w:eastAsia="Times New Roman" w:hAnsi="Times New Roman"/>
          <w:bCs/>
          <w:color w:val="0D0D0D" w:themeColor="text1" w:themeTint="F2"/>
        </w:rPr>
        <w:t xml:space="preserve">Основное назначение: для сверки лимитов ДС в кассах и контроля сверхлимитных остатков ДС по всем УФПС. Отчет учитывает данные журналов модуля «Касса»: «Наличные ДС в ОПС», «Наличные ДС в ГРК», «Лимит ДС» и данные рабочих\выходных дней «Справочника ЦДС». </w:t>
      </w:r>
    </w:p>
    <w:p w14:paraId="056D7A94" w14:textId="77777777" w:rsidR="00AD54CB" w:rsidRPr="002B6D0C" w:rsidRDefault="00AD54CB" w:rsidP="002B6D0C">
      <w:pPr>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Для построения отчета, необходимо заполнить параметры: </w:t>
      </w:r>
    </w:p>
    <w:p w14:paraId="54044406"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w:t>
      </w:r>
    </w:p>
    <w:p w14:paraId="42B2863A"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с – указывается начальная дата построения отчета;</w:t>
      </w:r>
    </w:p>
    <w:p w14:paraId="55D43610"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по – указывается конечная дата построения отчета;</w:t>
      </w:r>
    </w:p>
    <w:p w14:paraId="492AD93B"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филиал/почтамт – выбирается филиал/почтамт из выпадающего списка; </w:t>
      </w:r>
    </w:p>
    <w:p w14:paraId="0BDC88F9"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ЦДС – выбирается код ЦДС из выпадающего списка. В данном случае отображается перечень кодов ЦДС, в соответствии с выбранным филиал/почтамтом;</w:t>
      </w:r>
      <w:r w:rsidRPr="002B6D0C">
        <w:rPr>
          <w:rFonts w:ascii="Times New Roman" w:eastAsia="Times New Roman" w:hAnsi="Times New Roman"/>
          <w:bCs/>
          <w:color w:val="0D0D0D" w:themeColor="text1" w:themeTint="F2"/>
        </w:rPr>
        <w:tab/>
      </w:r>
    </w:p>
    <w:p w14:paraId="267F7873"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сверхлимитные остатки – проставляется признак «Да» либо «Нет»: значение «Да» означает, что в отчет будут выводиться только позиции перелимитов и остаток на конец дня за указанный период по выбранной Компании; значение «Нет» означает, что в </w:t>
      </w:r>
      <w:r w:rsidRPr="002B6D0C">
        <w:rPr>
          <w:rFonts w:ascii="Times New Roman" w:eastAsia="Times New Roman" w:hAnsi="Times New Roman"/>
          <w:bCs/>
          <w:color w:val="0D0D0D" w:themeColor="text1" w:themeTint="F2"/>
        </w:rPr>
        <w:lastRenderedPageBreak/>
        <w:t>отчет будут выводиться все значения заложенных лимитов и остаток на конец дня за указанный период по выбранной Компании.</w:t>
      </w:r>
    </w:p>
    <w:p w14:paraId="033C8BE7" w14:textId="77777777" w:rsidR="00AD54CB" w:rsidRPr="002B6D0C" w:rsidRDefault="00AD54CB" w:rsidP="002B6D0C">
      <w:pPr>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Атрибуты отчета:</w:t>
      </w:r>
    </w:p>
    <w:p w14:paraId="44CFD244"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строки – в отчет выводится номер строки по порядку;</w:t>
      </w:r>
    </w:p>
    <w:p w14:paraId="73C26121"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почтамта –наименование аналитики Филиал/почтамт;</w:t>
      </w:r>
    </w:p>
    <w:p w14:paraId="03152B73"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Код ЦДС – код индекс ЦДС;</w:t>
      </w:r>
    </w:p>
    <w:p w14:paraId="5E308303"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ЦДС – наименование индекса ЦДС;</w:t>
      </w:r>
    </w:p>
    <w:p w14:paraId="061EF8B1"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 выводится дата сверхлимитных остатков либо всех позиций лимитов ДС за указанный период;</w:t>
      </w:r>
    </w:p>
    <w:p w14:paraId="6D37464F"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Сумма лимита ДС, руб. – выводится сумма лимитов ДС;</w:t>
      </w:r>
    </w:p>
    <w:p w14:paraId="7C9144C0"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конец дня, руб. – сумма остатка на конец дня их журналов Наличные ДС в ОПС/ГРК;</w:t>
      </w:r>
    </w:p>
    <w:p w14:paraId="6C0763EC"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ДС у почтальонов, руб.;</w:t>
      </w:r>
    </w:p>
    <w:p w14:paraId="72913D68"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Сверхлимитные остатки, руб. – расчетное значение, рассчитывается по формуле = Остаток на конец дня, руб. - ДС у почтальонов, руб. – Сумма лимита ДС, руб.</w:t>
      </w:r>
    </w:p>
    <w:p w14:paraId="48EDB58B" w14:textId="77777777" w:rsidR="00AD54CB" w:rsidRPr="002B6D0C" w:rsidRDefault="00AD54CB" w:rsidP="002B6D0C">
      <w:pPr>
        <w:ind w:firstLine="709"/>
        <w:contextualSpacing/>
        <w:jc w:val="both"/>
        <w:rPr>
          <w:rFonts w:ascii="Times New Roman" w:hAnsi="Times New Roman"/>
          <w:b/>
          <w:color w:val="0D0D0D" w:themeColor="text1" w:themeTint="F2"/>
        </w:rPr>
      </w:pPr>
      <w:r w:rsidRPr="002B6D0C">
        <w:rPr>
          <w:rFonts w:ascii="Times New Roman" w:hAnsi="Times New Roman"/>
          <w:b/>
          <w:color w:val="0D0D0D" w:themeColor="text1" w:themeTint="F2"/>
        </w:rPr>
        <w:t>Алгоритм расчета лимитов ДС в «Сводном отчете по сверхлимитным остаткам в разрезе УФПС»:</w:t>
      </w:r>
    </w:p>
    <w:p w14:paraId="625A6B96" w14:textId="77777777" w:rsidR="00AD54CB" w:rsidRPr="002B6D0C" w:rsidRDefault="00AD54CB" w:rsidP="002B6D0C">
      <w:pPr>
        <w:ind w:firstLine="709"/>
        <w:contextualSpacing/>
        <w:jc w:val="both"/>
        <w:rPr>
          <w:rFonts w:ascii="Times New Roman" w:eastAsia="Times New Roman" w:hAnsi="Times New Roman"/>
          <w:b/>
          <w:bCs/>
          <w:color w:val="0D0D0D" w:themeColor="text1" w:themeTint="F2"/>
        </w:rPr>
      </w:pPr>
      <w:r w:rsidRPr="002B6D0C">
        <w:rPr>
          <w:rFonts w:ascii="Times New Roman" w:eastAsia="Times New Roman" w:hAnsi="Times New Roman"/>
          <w:b/>
          <w:bCs/>
          <w:color w:val="0D0D0D" w:themeColor="text1" w:themeTint="F2"/>
        </w:rPr>
        <w:t>1. Расчет поля «Сумма лимита ДС» в кассах ОПС:</w:t>
      </w:r>
    </w:p>
    <w:p w14:paraId="41DE4E61" w14:textId="77777777" w:rsidR="00AD54CB" w:rsidRPr="002B6D0C" w:rsidRDefault="00AD54CB" w:rsidP="002B6D0C">
      <w:pPr>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дата построения отчета по ОПС является праздником, расчет суммы лимита ДС следующий: ВЛ(У), где ВЛ(У) - Выплатной Лимит (установленный), значение проставляется из журнала Лимит ДС по соответствующему Филиал/почтамту и коду ЦДС;</w:t>
      </w:r>
    </w:p>
    <w:p w14:paraId="0871C6DE" w14:textId="77777777" w:rsidR="00AD54CB" w:rsidRPr="002B6D0C" w:rsidRDefault="00AD54CB" w:rsidP="002B6D0C">
      <w:pPr>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в ОПС день выходной, согласно справочнику ЦДС и дата построения отчета входит в выплатной период, расчет суммы лимита ДС следующий: ВЛ(У), где ВЛ(У) - Выплатной Лимит (установленный), значение проставляется из журнала Лимит ДС по соответствующему Филиал/почтамту и коду ЦДС;</w:t>
      </w:r>
    </w:p>
    <w:p w14:paraId="0FE6EE25" w14:textId="77777777" w:rsidR="00AD54CB" w:rsidRPr="002B6D0C" w:rsidRDefault="00AD54CB" w:rsidP="002B6D0C">
      <w:pPr>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в ОПС день выходной, согласно справочнику ЦДС и дата построения отчета не входит в выплатной период, расчет суммы лимита ДС следующий: ОЛ(У), где ОЛ(У) - Основной Лимит (установленный), значение проставляется из журнала Лимит ДС по соответствующему Филиал/почтамту и коду ЦДС;</w:t>
      </w:r>
    </w:p>
    <w:p w14:paraId="294ABD76" w14:textId="77777777" w:rsidR="00AD54CB" w:rsidRPr="002B6D0C" w:rsidRDefault="00AD54CB" w:rsidP="002B6D0C">
      <w:pPr>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в ОПС рабочий день, согласно справочнику ЦДС и дата построения отчета входит в выплатной период, расчет суммы лимита ДС следующий: ВЛ(У), где ВЛ(У) - Выплатной Лимит (установленный), значение проставляется из журнала Лимит ДС по соответствующему Филиал/почтамту и коду ЦДС;</w:t>
      </w:r>
    </w:p>
    <w:p w14:paraId="33531E4D" w14:textId="77777777" w:rsidR="00AD54CB" w:rsidRPr="002B6D0C" w:rsidRDefault="00AD54CB" w:rsidP="002B6D0C">
      <w:pPr>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в ОПС рабочий день, согласно справочнику ЦДС и дата построения отчета не входит в выплатной период, расчет суммы лимита ДС следующий: ОЛ(У), где ОЛ(У) - Основной Лимит (установленный), значение проставляется из журнала Лимит ДС по соответствующему Филиал/почтамту и коду ЦДС.</w:t>
      </w:r>
    </w:p>
    <w:p w14:paraId="16BE3FED" w14:textId="77777777" w:rsidR="00AD54CB" w:rsidRPr="002B6D0C" w:rsidRDefault="00AD54CB" w:rsidP="00DF7FCC">
      <w:pPr>
        <w:pStyle w:val="aff5"/>
        <w:numPr>
          <w:ilvl w:val="0"/>
          <w:numId w:val="107"/>
        </w:numPr>
        <w:ind w:left="0" w:firstLine="709"/>
        <w:jc w:val="both"/>
        <w:rPr>
          <w:rFonts w:ascii="Times New Roman" w:eastAsia="Times New Roman" w:hAnsi="Times New Roman"/>
          <w:b/>
          <w:bCs/>
          <w:color w:val="0D0D0D" w:themeColor="text1" w:themeTint="F2"/>
        </w:rPr>
      </w:pPr>
      <w:r w:rsidRPr="002B6D0C">
        <w:rPr>
          <w:rFonts w:ascii="Times New Roman" w:eastAsia="Times New Roman" w:hAnsi="Times New Roman"/>
          <w:b/>
          <w:bCs/>
          <w:color w:val="0D0D0D" w:themeColor="text1" w:themeTint="F2"/>
        </w:rPr>
        <w:t>Расчет поля «Сумма лимита ДС» в кассах ГРК:</w:t>
      </w:r>
    </w:p>
    <w:p w14:paraId="1BA7134F" w14:textId="77777777" w:rsidR="00AD54CB" w:rsidRPr="002B6D0C" w:rsidRDefault="00AD54CB" w:rsidP="002B6D0C">
      <w:pPr>
        <w:ind w:firstLine="708"/>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дата построения отчета по ГРК является праздником, расчет суммы лимита ДС следующий: ВЛ(У)*(N+1), где ВЛ(У) - Выплатной Лимит (установленный), N – Количество праздников в периоде;</w:t>
      </w:r>
    </w:p>
    <w:p w14:paraId="739C779E" w14:textId="77777777" w:rsidR="00AD54CB" w:rsidRPr="002B6D0C" w:rsidRDefault="00AD54CB" w:rsidP="002B6D0C">
      <w:pPr>
        <w:ind w:firstLine="708"/>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в ГРК день выходной, согласно справочнику ЦДС и дата построения отчета входит в выплатной период, расчет суммы лимита ДС следующий: ВЛ(У), где ВЛ(У) - Выплатной Лимит (установленный), значение проставляется из журнала Лимит ДС по соответствующему Филиал/почтамту и коду ЦДС;</w:t>
      </w:r>
    </w:p>
    <w:p w14:paraId="54A5D1E6" w14:textId="77777777" w:rsidR="00AD54CB" w:rsidRPr="002B6D0C" w:rsidRDefault="00AD54CB" w:rsidP="002B6D0C">
      <w:pPr>
        <w:ind w:firstLine="708"/>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в ГРК день выходной, согласно справочнику ЦДС и дата построения отчета не входит в выплатной период, расчет суммы лимита ДС следующий: ОЛ(У), где ОЛ(У) - Основной Лимит (установленный), значение проставляется из журнала Лимит ДС по соответствующему Филиал/почтамту и коду ЦДС;</w:t>
      </w:r>
    </w:p>
    <w:p w14:paraId="787234CD" w14:textId="77777777" w:rsidR="00AD54CB" w:rsidRPr="002B6D0C" w:rsidRDefault="00AD54CB" w:rsidP="002B6D0C">
      <w:pPr>
        <w:ind w:firstLine="708"/>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 xml:space="preserve">Если в ГРК рабочий день, согласно справочнику ЦДС и дата построения отчета входит в выплатной период, расчет Суммы лимита ДС следующий: ВЛ(У), где ВЛ(У) - Выплатной Лимит (установленный), значение проставляется из журнала Лимит ДС по соответствующему Филиал/почтамту и коду ЦДС; </w:t>
      </w:r>
    </w:p>
    <w:p w14:paraId="50608AEB" w14:textId="77777777" w:rsidR="00AD54CB" w:rsidRPr="002B6D0C" w:rsidRDefault="00AD54CB" w:rsidP="002B6D0C">
      <w:pPr>
        <w:ind w:firstLine="708"/>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Если в ГРК рабочий день, согласно справочнику ЦДС и дата построения отчета не входит в выплатной период, расчет суммы лимита ДС следующий: ОЛ(У), где ОЛ(У) - Основной Лимит (установленный), значение проставляется из журнала Лимит ДС по соответствующему Филиал/почтамту и коду ЦДС. </w:t>
      </w:r>
    </w:p>
    <w:p w14:paraId="22BE2952" w14:textId="77777777" w:rsidR="00AD54CB" w:rsidRPr="002B6D0C" w:rsidRDefault="00AD54CB" w:rsidP="002B6D0C">
      <w:pPr>
        <w:ind w:firstLine="708"/>
        <w:jc w:val="both"/>
        <w:rPr>
          <w:rFonts w:ascii="Times New Roman" w:eastAsia="Times New Roman" w:hAnsi="Times New Roman"/>
          <w:b/>
          <w:bCs/>
          <w:color w:val="0D0D0D" w:themeColor="text1" w:themeTint="F2"/>
        </w:rPr>
      </w:pPr>
      <w:r w:rsidRPr="002B6D0C">
        <w:rPr>
          <w:rFonts w:ascii="Times New Roman" w:eastAsia="Times New Roman" w:hAnsi="Times New Roman"/>
          <w:b/>
          <w:bCs/>
          <w:color w:val="0D0D0D" w:themeColor="text1" w:themeTint="F2"/>
        </w:rPr>
        <w:t xml:space="preserve">3. Расчет поля «Сумма лимита ДС» в кассах ГРК с учетом выходных дней Кредитной организации: </w:t>
      </w:r>
    </w:p>
    <w:p w14:paraId="7444015B" w14:textId="77777777" w:rsidR="00AD54CB" w:rsidRPr="002B6D0C" w:rsidRDefault="00AD54CB" w:rsidP="002B6D0C">
      <w:pPr>
        <w:ind w:firstLine="708"/>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Количество выходных дней в Кредитной организации составляет 3: пятница, суббота, воскресенье.</w:t>
      </w:r>
    </w:p>
    <w:p w14:paraId="6FF506B4"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дата построения отчета по кассе ГРК совпадает с выходными днями Кредитной организации (пятница, суббота, воскресенье) и дата построения отчета входит в выплатной период, расчет суммы лимита ДС следующий: ВЛ(У)*(k), где ВЛ(У) - Выплатной Лимит (установленный), k – Количество выходных дней в кредитной организации;</w:t>
      </w:r>
    </w:p>
    <w:p w14:paraId="260F10F7"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Если дата построения отчета по кассе ГРК совпадает с выходными днями Кредитной организации (пятница, суббота, воскресенье) и дата построения отчета не входит в выплатной период, расчет суммы лимита ДС следующий: ОЛ(У)*(k), где ОЛ(У) - Основной Лимит (установленный), k – Количество выходных дней в кредитной организации.</w:t>
      </w:r>
    </w:p>
    <w:p w14:paraId="2B0AAB06"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p>
    <w:p w14:paraId="534FD01B" w14:textId="77777777" w:rsidR="00AD54CB" w:rsidRPr="002B6D0C" w:rsidRDefault="00AD54CB" w:rsidP="002B6D0C">
      <w:pPr>
        <w:ind w:firstLine="709"/>
        <w:contextualSpacing/>
        <w:jc w:val="both"/>
        <w:rPr>
          <w:rFonts w:ascii="Times New Roman" w:eastAsia="Times New Roman" w:hAnsi="Times New Roman"/>
          <w:bCs/>
          <w:color w:val="0D0D0D" w:themeColor="text1" w:themeTint="F2"/>
        </w:rPr>
      </w:pPr>
      <w:r w:rsidRPr="002B6D0C">
        <w:rPr>
          <w:rFonts w:ascii="Times New Roman" w:hAnsi="Times New Roman"/>
          <w:b/>
          <w:color w:val="0D0D0D" w:themeColor="text1" w:themeTint="F2"/>
        </w:rPr>
        <w:t xml:space="preserve">Отчетная форма «Сводный отчет по остаткам в ГРК и ОПС». </w:t>
      </w:r>
      <w:r w:rsidRPr="002B6D0C">
        <w:rPr>
          <w:rFonts w:ascii="Times New Roman" w:eastAsia="Times New Roman" w:hAnsi="Times New Roman"/>
          <w:bCs/>
          <w:color w:val="0D0D0D" w:themeColor="text1" w:themeTint="F2"/>
        </w:rPr>
        <w:t xml:space="preserve">Основное назначение: для контроля остатков в кассах ОПС и ГРК по всем компаниям. Отчет учитывает данные журналов модуля «Касса»: «Наличные ДС в ОПС» и «Наличные ДС в ГРК». </w:t>
      </w:r>
    </w:p>
    <w:p w14:paraId="37EF8E3A" w14:textId="77777777" w:rsidR="00AD54CB" w:rsidRPr="002B6D0C" w:rsidRDefault="00AD54CB" w:rsidP="002B6D0C">
      <w:pPr>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Для построения отчета, необходимо заполнить параметры: </w:t>
      </w:r>
    </w:p>
    <w:p w14:paraId="7C30088E"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w:t>
      </w:r>
    </w:p>
    <w:p w14:paraId="59C52659"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с – указывается начальная дата построения отчета;</w:t>
      </w:r>
    </w:p>
    <w:p w14:paraId="7B5CFA6C"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по – указывается конечная дата построения отчета;</w:t>
      </w:r>
    </w:p>
    <w:p w14:paraId="38FFF620"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 – выбирается филиал/почтамт из выпадающего списка.</w:t>
      </w:r>
    </w:p>
    <w:p w14:paraId="4E91EAE3" w14:textId="77777777" w:rsidR="00AD54CB" w:rsidRPr="002B6D0C" w:rsidRDefault="00AD54CB" w:rsidP="002B6D0C">
      <w:pPr>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Атрибуты отчета:</w:t>
      </w:r>
    </w:p>
    <w:p w14:paraId="4EECE852"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строки – в отчет выводится номер строки по порядку;</w:t>
      </w:r>
    </w:p>
    <w:p w14:paraId="7199742B"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компании;</w:t>
      </w:r>
    </w:p>
    <w:p w14:paraId="270A826B"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 выводится дата остатков ДС за указанный период;</w:t>
      </w:r>
    </w:p>
    <w:p w14:paraId="593A12D2"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Сумма остатка ДС, руб. – выводится общая сумма ДС по компании;</w:t>
      </w:r>
    </w:p>
    <w:p w14:paraId="23F0D4DD"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конец дня (в кассе средства ПФР), руб.;</w:t>
      </w:r>
    </w:p>
    <w:p w14:paraId="6922DC34"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конец дня (в кассе средства СЗН), руб.;</w:t>
      </w:r>
    </w:p>
    <w:p w14:paraId="7966A063"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конец дня (в кассе прочие средства), руб.;</w:t>
      </w:r>
    </w:p>
    <w:p w14:paraId="7123EC93" w14:textId="77777777" w:rsidR="00AD54CB" w:rsidRPr="002B6D0C" w:rsidRDefault="00AD54CB" w:rsidP="00DF7FCC">
      <w:pPr>
        <w:pStyle w:val="aff5"/>
        <w:numPr>
          <w:ilvl w:val="0"/>
          <w:numId w:val="106"/>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Остаток на конец дня (в кассе деятельность платежного агента), руб.</w:t>
      </w:r>
    </w:p>
    <w:p w14:paraId="0A37B1ED" w14:textId="77777777" w:rsidR="00AD54CB" w:rsidRPr="002B6D0C" w:rsidRDefault="00AD54CB" w:rsidP="002B6D0C">
      <w:pPr>
        <w:ind w:firstLine="708"/>
        <w:jc w:val="both"/>
        <w:rPr>
          <w:rFonts w:ascii="Times New Roman" w:hAnsi="Times New Roman"/>
          <w:b/>
        </w:rPr>
      </w:pPr>
    </w:p>
    <w:p w14:paraId="15B18194" w14:textId="77777777" w:rsidR="00AD54CB" w:rsidRPr="002B6D0C" w:rsidRDefault="00AD54CB" w:rsidP="002B6D0C">
      <w:pPr>
        <w:ind w:firstLine="708"/>
        <w:jc w:val="both"/>
        <w:rPr>
          <w:rFonts w:ascii="Times New Roman" w:eastAsia="Times New Roman" w:hAnsi="Times New Roman"/>
          <w:bCs/>
          <w:color w:val="0D0D0D" w:themeColor="text1" w:themeTint="F2"/>
        </w:rPr>
      </w:pPr>
      <w:r w:rsidRPr="002B6D0C">
        <w:rPr>
          <w:rFonts w:ascii="Times New Roman" w:hAnsi="Times New Roman"/>
          <w:b/>
        </w:rPr>
        <w:t xml:space="preserve">Отчетная форма «Форма для приказа по Лимитам ДС». </w:t>
      </w:r>
      <w:r w:rsidRPr="002B6D0C">
        <w:rPr>
          <w:rFonts w:ascii="Times New Roman" w:eastAsia="Times New Roman" w:hAnsi="Times New Roman"/>
          <w:bCs/>
          <w:color w:val="0D0D0D" w:themeColor="text1" w:themeTint="F2"/>
        </w:rPr>
        <w:t>Основное назначение: отчет показывает действующие лимиты на дату, сроки выплатного периода в разрезе видов ЦДС одного почтамта/филиала, а также периоды действия праздничных лимитов на текущий год и размер лимитов в эти дни.</w:t>
      </w:r>
    </w:p>
    <w:p w14:paraId="55C4D23F"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lastRenderedPageBreak/>
        <w:t xml:space="preserve"> Отчет учитывает данные журнала модуля «Касса»: «Лимит ДС», справочника ЦДС о рабочих\выходных днях подразделений, а также данные о праздничных днях. </w:t>
      </w:r>
    </w:p>
    <w:p w14:paraId="7AC29FA9"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построении отчета необходимо заполнить данные диалогового окна:</w:t>
      </w:r>
    </w:p>
    <w:p w14:paraId="1774225D"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 ЦК – указывается Компания ЦК. Для сотрудников филиала поле «компания ЦК» проставляется автоматически, без права выбора;</w:t>
      </w:r>
    </w:p>
    <w:p w14:paraId="5D5708F3"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 указывается дата построения отчета;</w:t>
      </w:r>
    </w:p>
    <w:p w14:paraId="6EFF30D6"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 – указывается конкретный филиал/почтамт, по которому будут сформированы данные, при не заполнении отчет строится по всем почтамтам в рамках выбранной компании.</w:t>
      </w:r>
    </w:p>
    <w:p w14:paraId="4F01646C"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На основе введенных данных в журналы «Лимит ДС» строится отчет «Форма для приказа по Лимитам ДС». </w:t>
      </w:r>
    </w:p>
    <w:p w14:paraId="0376659F" w14:textId="77777777" w:rsidR="00AD54CB" w:rsidRPr="002B6D0C" w:rsidRDefault="00AD54CB" w:rsidP="002B6D0C">
      <w:pPr>
        <w:autoSpaceDE w:val="0"/>
        <w:autoSpaceDN w:val="0"/>
        <w:adjustRightInd w:val="0"/>
        <w:ind w:firstLine="708"/>
        <w:contextualSpacing/>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Отчет содержит следующую информацию и имеет две вкладки:</w:t>
      </w:r>
    </w:p>
    <w:p w14:paraId="702524D4" w14:textId="77777777" w:rsidR="00AD54CB" w:rsidRPr="002B6D0C" w:rsidRDefault="00AD54CB" w:rsidP="002B6D0C">
      <w:pPr>
        <w:autoSpaceDE w:val="0"/>
        <w:autoSpaceDN w:val="0"/>
        <w:adjustRightInd w:val="0"/>
        <w:ind w:firstLine="708"/>
        <w:contextualSpacing/>
        <w:rPr>
          <w:rFonts w:ascii="Times New Roman" w:eastAsia="Times New Roman" w:hAnsi="Times New Roman"/>
          <w:b/>
          <w:bCs/>
          <w:color w:val="0D0D0D" w:themeColor="text1" w:themeTint="F2"/>
        </w:rPr>
      </w:pPr>
      <w:r w:rsidRPr="002B6D0C">
        <w:rPr>
          <w:rFonts w:ascii="Times New Roman" w:eastAsia="Times New Roman" w:hAnsi="Times New Roman"/>
          <w:b/>
          <w:bCs/>
          <w:color w:val="0D0D0D" w:themeColor="text1" w:themeTint="F2"/>
        </w:rPr>
        <w:t>Вкладка «Лимиты»:</w:t>
      </w:r>
    </w:p>
    <w:p w14:paraId="5C02CF53"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УФПС;</w:t>
      </w:r>
    </w:p>
    <w:p w14:paraId="72D89C29"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почтамта;</w:t>
      </w:r>
    </w:p>
    <w:p w14:paraId="7AEBB824"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вид ЦДС;</w:t>
      </w:r>
    </w:p>
    <w:p w14:paraId="400448F8"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ЦДС;</w:t>
      </w:r>
    </w:p>
    <w:p w14:paraId="7F7030BA"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начало ВП;</w:t>
      </w:r>
    </w:p>
    <w:p w14:paraId="0E0A3939"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окончание ВП;</w:t>
      </w:r>
    </w:p>
    <w:p w14:paraId="3941F7AE"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основной лимит по дням недели;</w:t>
      </w:r>
    </w:p>
    <w:p w14:paraId="32C79BFD"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выплатной лимит по дням недели;</w:t>
      </w:r>
    </w:p>
    <w:p w14:paraId="2EB80138" w14:textId="77777777" w:rsidR="00AD54CB" w:rsidRPr="002B6D0C" w:rsidRDefault="00AD54CB" w:rsidP="002B6D0C">
      <w:pPr>
        <w:autoSpaceDE w:val="0"/>
        <w:autoSpaceDN w:val="0"/>
        <w:adjustRightInd w:val="0"/>
        <w:ind w:firstLine="708"/>
        <w:contextualSpacing/>
        <w:rPr>
          <w:rFonts w:ascii="Times New Roman" w:eastAsia="Times New Roman" w:hAnsi="Times New Roman"/>
          <w:b/>
          <w:bCs/>
          <w:color w:val="0D0D0D" w:themeColor="text1" w:themeTint="F2"/>
        </w:rPr>
      </w:pPr>
      <w:r w:rsidRPr="002B6D0C">
        <w:rPr>
          <w:rFonts w:ascii="Times New Roman" w:eastAsia="Times New Roman" w:hAnsi="Times New Roman"/>
          <w:b/>
          <w:bCs/>
          <w:color w:val="0D0D0D" w:themeColor="text1" w:themeTint="F2"/>
        </w:rPr>
        <w:t>Вкладка «Лимиты в праздничные дни»:</w:t>
      </w:r>
    </w:p>
    <w:p w14:paraId="64137FAF"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УФПС;</w:t>
      </w:r>
    </w:p>
    <w:p w14:paraId="5B163B35"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почтамта;</w:t>
      </w:r>
    </w:p>
    <w:p w14:paraId="7EEA49E6"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вид ЦДС;</w:t>
      </w:r>
    </w:p>
    <w:p w14:paraId="7D220119"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наименование ЦДС;</w:t>
      </w:r>
    </w:p>
    <w:p w14:paraId="1C9128BA"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праздничный период с указанием дат с... по… </w:t>
      </w:r>
    </w:p>
    <w:p w14:paraId="07D418CD" w14:textId="77777777" w:rsidR="00AD54CB" w:rsidRPr="002B6D0C" w:rsidRDefault="00AD54CB" w:rsidP="002B6D0C">
      <w:pPr>
        <w:autoSpaceDE w:val="0"/>
        <w:autoSpaceDN w:val="0"/>
        <w:adjustRightInd w:val="0"/>
        <w:contextualSpacing/>
        <w:jc w:val="both"/>
        <w:rPr>
          <w:rFonts w:ascii="Times New Roman" w:eastAsia="Times New Roman" w:hAnsi="Times New Roman"/>
          <w:bCs/>
        </w:rPr>
      </w:pPr>
    </w:p>
    <w:p w14:paraId="6EC830E9" w14:textId="77777777" w:rsidR="00AD54CB" w:rsidRPr="002B6D0C" w:rsidRDefault="00AD54CB" w:rsidP="002B6D0C">
      <w:pPr>
        <w:autoSpaceDE w:val="0"/>
        <w:autoSpaceDN w:val="0"/>
        <w:adjustRightInd w:val="0"/>
        <w:ind w:firstLine="709"/>
        <w:contextualSpacing/>
        <w:jc w:val="both"/>
        <w:rPr>
          <w:rFonts w:ascii="Times New Roman" w:hAnsi="Times New Roman"/>
          <w:b/>
        </w:rPr>
      </w:pPr>
      <w:r w:rsidRPr="002B6D0C">
        <w:rPr>
          <w:rFonts w:ascii="Times New Roman" w:hAnsi="Times New Roman"/>
          <w:b/>
        </w:rPr>
        <w:t>Отчетная форма «Движение ДС по статьям БДДС»</w:t>
      </w:r>
    </w:p>
    <w:p w14:paraId="11093C94" w14:textId="77777777" w:rsidR="00AD54CB" w:rsidRPr="002B6D0C" w:rsidRDefault="00AD54CB" w:rsidP="002B6D0C">
      <w:pPr>
        <w:ind w:firstLine="708"/>
        <w:jc w:val="both"/>
        <w:rPr>
          <w:rFonts w:ascii="Times New Roman" w:eastAsia="Times New Roman" w:hAnsi="Times New Roman"/>
          <w:bCs/>
          <w:color w:val="0D0D0D" w:themeColor="text1" w:themeTint="F2"/>
        </w:rPr>
      </w:pPr>
      <w:r w:rsidRPr="002B6D0C">
        <w:rPr>
          <w:rFonts w:ascii="Times New Roman" w:hAnsi="Times New Roman"/>
        </w:rPr>
        <w:t xml:space="preserve">Основное назначение: </w:t>
      </w:r>
      <w:r w:rsidRPr="002B6D0C">
        <w:rPr>
          <w:rFonts w:ascii="Times New Roman" w:eastAsia="Times New Roman" w:hAnsi="Times New Roman"/>
          <w:bCs/>
          <w:color w:val="0D0D0D" w:themeColor="text1" w:themeTint="F2"/>
        </w:rPr>
        <w:t>отчет показывает движение денежных средств в кассах филиалов/почтамтов за выбранный период по статьям БДДС в разрезе каждого ОПС.</w:t>
      </w:r>
    </w:p>
    <w:p w14:paraId="2A65BCD4"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 Отчет учитывает данные журналов модуля «Касса»: «Наличные ДС в ОПС» и «Наличные ДС в ГРК», а также справочник статей БДДС (п. 2 Приложения 1 к ТЗ).  </w:t>
      </w:r>
    </w:p>
    <w:p w14:paraId="1C09DA4C" w14:textId="77777777" w:rsidR="00AD54CB" w:rsidRPr="002B6D0C" w:rsidRDefault="00AD54CB" w:rsidP="002B6D0C">
      <w:pPr>
        <w:keepNext/>
        <w:keepLines/>
        <w:ind w:firstLine="709"/>
        <w:contextualSpacing/>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При построении отчета необходимо заполнить данные диалогового окна:</w:t>
      </w:r>
    </w:p>
    <w:p w14:paraId="410861D0"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Компания ЦК – указывается Компания ЦК. Для сотрудников филиала поле «компания ЦК» проставляется автоматически, без права выбора;</w:t>
      </w:r>
    </w:p>
    <w:p w14:paraId="799D37FC"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Дата – указывается дата построения отчета;</w:t>
      </w:r>
    </w:p>
    <w:p w14:paraId="1F79AD12" w14:textId="77777777" w:rsidR="00AD54CB" w:rsidRPr="002B6D0C" w:rsidRDefault="00AD54CB" w:rsidP="00DF7FCC">
      <w:pPr>
        <w:pStyle w:val="aff5"/>
        <w:keepNext/>
        <w:keepLines/>
        <w:numPr>
          <w:ilvl w:val="0"/>
          <w:numId w:val="108"/>
        </w:numPr>
        <w:ind w:left="0" w:firstLine="709"/>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Филиал/почтамт – указывается конкретный филиал/почтамт, по которому будут сформированы данные, при не заполнении отчет строится по всем почтамтам в рамках выбранной компании.</w:t>
      </w:r>
    </w:p>
    <w:p w14:paraId="19F13C05" w14:textId="02BFD914" w:rsidR="00AD54CB" w:rsidRDefault="00AD54CB" w:rsidP="002B6D0C">
      <w:pPr>
        <w:keepNext/>
        <w:keepLines/>
        <w:ind w:left="708"/>
        <w:jc w:val="both"/>
        <w:rPr>
          <w:rFonts w:ascii="Times New Roman" w:eastAsia="Times New Roman" w:hAnsi="Times New Roman"/>
          <w:bCs/>
          <w:color w:val="0D0D0D" w:themeColor="text1" w:themeTint="F2"/>
        </w:rPr>
      </w:pPr>
      <w:r w:rsidRPr="002B6D0C">
        <w:rPr>
          <w:rFonts w:ascii="Times New Roman" w:eastAsia="Times New Roman" w:hAnsi="Times New Roman"/>
          <w:bCs/>
          <w:color w:val="0D0D0D" w:themeColor="text1" w:themeTint="F2"/>
        </w:rPr>
        <w:t xml:space="preserve">Отчет строится в табличной форме и выводится в формате </w:t>
      </w:r>
      <w:r w:rsidRPr="002B6D0C">
        <w:rPr>
          <w:rFonts w:ascii="Times New Roman" w:eastAsia="Times New Roman" w:hAnsi="Times New Roman"/>
          <w:bCs/>
          <w:color w:val="0D0D0D" w:themeColor="text1" w:themeTint="F2"/>
          <w:lang w:val="en-US"/>
        </w:rPr>
        <w:t>excel</w:t>
      </w:r>
      <w:r w:rsidRPr="002B6D0C">
        <w:rPr>
          <w:rFonts w:ascii="Times New Roman" w:eastAsia="Times New Roman" w:hAnsi="Times New Roman"/>
          <w:bCs/>
          <w:color w:val="0D0D0D" w:themeColor="text1" w:themeTint="F2"/>
        </w:rPr>
        <w:t>.</w:t>
      </w:r>
    </w:p>
    <w:p w14:paraId="14F77F0D" w14:textId="77777777" w:rsidR="00730E2F" w:rsidRPr="002B6D0C" w:rsidRDefault="00730E2F" w:rsidP="002B6D0C">
      <w:pPr>
        <w:keepNext/>
        <w:keepLines/>
        <w:ind w:left="708"/>
        <w:jc w:val="both"/>
        <w:rPr>
          <w:rFonts w:ascii="Times New Roman" w:eastAsia="Times New Roman" w:hAnsi="Times New Roman"/>
          <w:bCs/>
          <w:color w:val="0D0D0D" w:themeColor="text1" w:themeTint="F2"/>
        </w:rPr>
      </w:pPr>
    </w:p>
    <w:p w14:paraId="5698534C" w14:textId="717DA66C" w:rsidR="00AD54CB" w:rsidRPr="00730E2F" w:rsidRDefault="00AD54CB" w:rsidP="00DB2A2C">
      <w:pPr>
        <w:pStyle w:val="25"/>
        <w:rPr>
          <w:rFonts w:eastAsiaTheme="minorHAnsi"/>
        </w:rPr>
      </w:pPr>
      <w:bookmarkStart w:id="195" w:name="_Toc231471034"/>
      <w:r w:rsidRPr="00730E2F">
        <w:rPr>
          <w:rFonts w:eastAsiaTheme="minorHAnsi"/>
        </w:rPr>
        <w:t>Требования к модулю Расчеты с ИПА</w:t>
      </w:r>
      <w:bookmarkEnd w:id="195"/>
      <w:r w:rsidRPr="00730E2F">
        <w:rPr>
          <w:rFonts w:eastAsiaTheme="minorHAnsi"/>
        </w:rPr>
        <w:t xml:space="preserve"> </w:t>
      </w:r>
    </w:p>
    <w:p w14:paraId="6D7E0E91"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Модуль Расчеты с ИПА представляет собой ряд учетных форм, справочников и отчетов, использующихся для целей управленческого учета объемов по международному почтовому обмену (использующихся для формирования счетов ИПА), сумм счетов ИПА, выручки и расхода по ИПА (рассчитанных по требованиям ВПС), учета движения денежных средств по счетам ИПА, а также в модуле имеется функционал по формированию ряда ведомостей и счетов для взаиморасчетов с ИПА.  </w:t>
      </w:r>
    </w:p>
    <w:p w14:paraId="1801B635"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Принятые термины и обозначения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371"/>
      </w:tblGrid>
      <w:tr w:rsidR="00AD54CB" w:rsidRPr="002B6D0C" w14:paraId="46FFF9B3" w14:textId="77777777" w:rsidTr="003D340A">
        <w:trPr>
          <w:trHeight w:val="389"/>
          <w:tblHeader/>
        </w:trPr>
        <w:tc>
          <w:tcPr>
            <w:tcW w:w="1985" w:type="dxa"/>
          </w:tcPr>
          <w:p w14:paraId="14B7C787"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b/>
                <w:bCs/>
              </w:rPr>
              <w:lastRenderedPageBreak/>
              <w:t xml:space="preserve">Обозначение </w:t>
            </w:r>
          </w:p>
        </w:tc>
        <w:tc>
          <w:tcPr>
            <w:tcW w:w="7371" w:type="dxa"/>
          </w:tcPr>
          <w:p w14:paraId="696E4954"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b/>
                <w:bCs/>
              </w:rPr>
              <w:t xml:space="preserve">Описание </w:t>
            </w:r>
          </w:p>
        </w:tc>
      </w:tr>
      <w:tr w:rsidR="00AD54CB" w:rsidRPr="002B6D0C" w14:paraId="6E274A23" w14:textId="77777777" w:rsidTr="003D340A">
        <w:trPr>
          <w:trHeight w:val="295"/>
        </w:trPr>
        <w:tc>
          <w:tcPr>
            <w:tcW w:w="1985" w:type="dxa"/>
          </w:tcPr>
          <w:p w14:paraId="651B2E3A"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ВПС</w:t>
            </w:r>
          </w:p>
        </w:tc>
        <w:tc>
          <w:tcPr>
            <w:tcW w:w="7371" w:type="dxa"/>
          </w:tcPr>
          <w:p w14:paraId="5EC95DFB" w14:textId="7921A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Всемирный почтовый союз – специальная организация при ООН, объединяющая назначенных почто</w:t>
            </w:r>
            <w:r w:rsidR="00562C1B">
              <w:rPr>
                <w:rFonts w:ascii="Times New Roman" w:hAnsi="Times New Roman" w:cs="Times New Roman"/>
              </w:rPr>
              <w:t>вых операторов 192 стран-членов</w:t>
            </w:r>
          </w:p>
        </w:tc>
      </w:tr>
      <w:tr w:rsidR="00AD54CB" w:rsidRPr="002B6D0C" w14:paraId="71295709" w14:textId="77777777" w:rsidTr="003D340A">
        <w:trPr>
          <w:trHeight w:val="295"/>
        </w:trPr>
        <w:tc>
          <w:tcPr>
            <w:tcW w:w="1985" w:type="dxa"/>
          </w:tcPr>
          <w:p w14:paraId="74540664"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 xml:space="preserve">ИПА </w:t>
            </w:r>
          </w:p>
        </w:tc>
        <w:tc>
          <w:tcPr>
            <w:tcW w:w="7371" w:type="dxa"/>
          </w:tcPr>
          <w:p w14:paraId="568616E6" w14:textId="466D4F1C"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Назначенный оператор страны-члена всемирного почтового союза. ИПА – иностранная почтовая администрация – устаревший те</w:t>
            </w:r>
            <w:r w:rsidR="00562C1B">
              <w:rPr>
                <w:rFonts w:ascii="Times New Roman" w:hAnsi="Times New Roman" w:cs="Times New Roman"/>
              </w:rPr>
              <w:t>рмин из ранних версий актов ВПС</w:t>
            </w:r>
          </w:p>
        </w:tc>
      </w:tr>
      <w:tr w:rsidR="00AD54CB" w:rsidRPr="002B6D0C" w14:paraId="4EA9A541" w14:textId="77777777" w:rsidTr="003D340A">
        <w:trPr>
          <w:trHeight w:val="478"/>
        </w:trPr>
        <w:tc>
          <w:tcPr>
            <w:tcW w:w="1985" w:type="dxa"/>
          </w:tcPr>
          <w:p w14:paraId="59FCDA2C"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 xml:space="preserve">Алгоритм </w:t>
            </w:r>
          </w:p>
        </w:tc>
        <w:tc>
          <w:tcPr>
            <w:tcW w:w="7371" w:type="dxa"/>
          </w:tcPr>
          <w:p w14:paraId="544AA505" w14:textId="1A9E1713"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 xml:space="preserve">Предварительно настроенная последовательность действий в одной или нескольких формах и справочниках, приводящая к </w:t>
            </w:r>
            <w:r w:rsidR="00562C1B">
              <w:rPr>
                <w:rFonts w:ascii="Times New Roman" w:hAnsi="Times New Roman" w:cs="Times New Roman"/>
              </w:rPr>
              <w:t>заданному результату</w:t>
            </w:r>
          </w:p>
        </w:tc>
      </w:tr>
      <w:tr w:rsidR="00AD54CB" w:rsidRPr="002B6D0C" w14:paraId="2992C1ED" w14:textId="77777777" w:rsidTr="003D340A">
        <w:trPr>
          <w:trHeight w:val="290"/>
        </w:trPr>
        <w:tc>
          <w:tcPr>
            <w:tcW w:w="1985" w:type="dxa"/>
          </w:tcPr>
          <w:p w14:paraId="5D3592CA"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 xml:space="preserve">Форма </w:t>
            </w:r>
          </w:p>
        </w:tc>
        <w:tc>
          <w:tcPr>
            <w:tcW w:w="7371" w:type="dxa"/>
          </w:tcPr>
          <w:p w14:paraId="6B4D49F7"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 xml:space="preserve">Таблица, содержащая набор полей, в которую в зависимости от задачи управленческого учета, вносятся в разрезе ИПА сведения об объемах, суммах, статусах процесса согласования, периодах и пр. </w:t>
            </w:r>
          </w:p>
          <w:p w14:paraId="0F1B68DE" w14:textId="66981C84"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Во всех формах используются стандартные для всех форм функции, а также ряд форм имеют допо</w:t>
            </w:r>
            <w:r w:rsidR="00562C1B">
              <w:rPr>
                <w:rFonts w:ascii="Times New Roman" w:hAnsi="Times New Roman" w:cs="Times New Roman"/>
              </w:rPr>
              <w:t>лнительные операции (алгоритмы)</w:t>
            </w:r>
          </w:p>
        </w:tc>
      </w:tr>
      <w:tr w:rsidR="00AD54CB" w:rsidRPr="002B6D0C" w14:paraId="75AB812A" w14:textId="77777777" w:rsidTr="003D340A">
        <w:trPr>
          <w:trHeight w:val="478"/>
        </w:trPr>
        <w:tc>
          <w:tcPr>
            <w:tcW w:w="1985" w:type="dxa"/>
          </w:tcPr>
          <w:p w14:paraId="7E265A31"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Справочник</w:t>
            </w:r>
          </w:p>
        </w:tc>
        <w:tc>
          <w:tcPr>
            <w:tcW w:w="7371" w:type="dxa"/>
          </w:tcPr>
          <w:p w14:paraId="205EF361" w14:textId="3B9FA22D"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Таблица, содержащая универсальные первичные сведения (наименования ИПА, тарифы, перечень этапов согласования, типы счетов и ведомостей и пр.), на основе котор</w:t>
            </w:r>
            <w:r w:rsidR="00562C1B">
              <w:rPr>
                <w:rFonts w:ascii="Times New Roman" w:hAnsi="Times New Roman" w:cs="Times New Roman"/>
              </w:rPr>
              <w:t>ых производится заполнение форм</w:t>
            </w:r>
          </w:p>
        </w:tc>
      </w:tr>
      <w:tr w:rsidR="00AD54CB" w:rsidRPr="002B6D0C" w14:paraId="55201F48" w14:textId="77777777" w:rsidTr="003D340A">
        <w:trPr>
          <w:trHeight w:val="284"/>
        </w:trPr>
        <w:tc>
          <w:tcPr>
            <w:tcW w:w="1985" w:type="dxa"/>
          </w:tcPr>
          <w:p w14:paraId="4F87198C"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Отчет</w:t>
            </w:r>
          </w:p>
        </w:tc>
        <w:tc>
          <w:tcPr>
            <w:tcW w:w="7371" w:type="dxa"/>
          </w:tcPr>
          <w:p w14:paraId="0CEC0247" w14:textId="151E98B6"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 xml:space="preserve">Документ, как правило в формате </w:t>
            </w:r>
            <w:r w:rsidRPr="002B6D0C">
              <w:rPr>
                <w:rFonts w:ascii="Times New Roman" w:hAnsi="Times New Roman" w:cs="Times New Roman"/>
                <w:lang w:val="en-US"/>
              </w:rPr>
              <w:t>Excel</w:t>
            </w:r>
            <w:r w:rsidRPr="002B6D0C">
              <w:rPr>
                <w:rFonts w:ascii="Times New Roman" w:hAnsi="Times New Roman" w:cs="Times New Roman"/>
              </w:rPr>
              <w:t>, формирующийся по заданному алгоритму из одной или нескольких форм модуля, который содержит консолидированны</w:t>
            </w:r>
            <w:r w:rsidR="00562C1B">
              <w:rPr>
                <w:rFonts w:ascii="Times New Roman" w:hAnsi="Times New Roman" w:cs="Times New Roman"/>
              </w:rPr>
              <w:t>е сведения по заданной тематике</w:t>
            </w:r>
          </w:p>
        </w:tc>
      </w:tr>
      <w:tr w:rsidR="00AD54CB" w:rsidRPr="002B6D0C" w14:paraId="6DE90FDD" w14:textId="77777777" w:rsidTr="003D340A">
        <w:trPr>
          <w:trHeight w:val="284"/>
        </w:trPr>
        <w:tc>
          <w:tcPr>
            <w:tcW w:w="1985" w:type="dxa"/>
          </w:tcPr>
          <w:p w14:paraId="4C5CDD8E"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СПЗ</w:t>
            </w:r>
          </w:p>
        </w:tc>
        <w:tc>
          <w:tcPr>
            <w:tcW w:w="7371" w:type="dxa"/>
          </w:tcPr>
          <w:p w14:paraId="21AC669B" w14:textId="351EE0A8"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 xml:space="preserve">Специальные права заимствования (СДР, SDR, DTS, XDR) – валюта МВФ (международного валютного фонда), в которой выражаются суммы счетов ИПА согласно актам ВПС. Управленческий учет </w:t>
            </w:r>
            <w:r w:rsidR="00562C1B">
              <w:rPr>
                <w:rFonts w:ascii="Times New Roman" w:hAnsi="Times New Roman" w:cs="Times New Roman"/>
              </w:rPr>
              <w:t>счетов ИПА осуществляется в СПЗ</w:t>
            </w:r>
          </w:p>
        </w:tc>
      </w:tr>
      <w:tr w:rsidR="00AD54CB" w:rsidRPr="002B6D0C" w14:paraId="6703E49B" w14:textId="77777777" w:rsidTr="003D340A">
        <w:trPr>
          <w:trHeight w:val="284"/>
        </w:trPr>
        <w:tc>
          <w:tcPr>
            <w:tcW w:w="1985" w:type="dxa"/>
          </w:tcPr>
          <w:p w14:paraId="21127D09"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 xml:space="preserve">Тип счета </w:t>
            </w:r>
          </w:p>
        </w:tc>
        <w:tc>
          <w:tcPr>
            <w:tcW w:w="7371" w:type="dxa"/>
          </w:tcPr>
          <w:p w14:paraId="5D537D89" w14:textId="70C7481A"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Разновидность счета ИПА (тип бланка), который согласно актам ВПС имеет определенную форму и наполнение. Содержит сведения об итоговой сумме счета, выраженной в СПЗ или иной валюте, предусмотренной д</w:t>
            </w:r>
            <w:r w:rsidR="00562C1B">
              <w:rPr>
                <w:rFonts w:ascii="Times New Roman" w:hAnsi="Times New Roman" w:cs="Times New Roman"/>
              </w:rPr>
              <w:t>вусторонними соглашениями с ИПА</w:t>
            </w:r>
          </w:p>
        </w:tc>
      </w:tr>
      <w:tr w:rsidR="00AD54CB" w:rsidRPr="002B6D0C" w14:paraId="168EC703" w14:textId="77777777" w:rsidTr="003D340A">
        <w:trPr>
          <w:trHeight w:val="284"/>
        </w:trPr>
        <w:tc>
          <w:tcPr>
            <w:tcW w:w="1985" w:type="dxa"/>
          </w:tcPr>
          <w:p w14:paraId="1B660778"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Ведомость</w:t>
            </w:r>
          </w:p>
        </w:tc>
        <w:tc>
          <w:tcPr>
            <w:tcW w:w="7371" w:type="dxa"/>
          </w:tcPr>
          <w:p w14:paraId="3439556B" w14:textId="38E2CC29"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Разновидность документа ИПА (тип бланка), который согласно актам ВПС имеет определенную форму и наполнение. Содержит сведения об объемах (вес, количество) и в о</w:t>
            </w:r>
            <w:r w:rsidR="00562C1B">
              <w:rPr>
                <w:rFonts w:ascii="Times New Roman" w:hAnsi="Times New Roman" w:cs="Times New Roman"/>
              </w:rPr>
              <w:t>тдельных случаях – суммах в СПЗ</w:t>
            </w:r>
          </w:p>
        </w:tc>
      </w:tr>
      <w:tr w:rsidR="00AD54CB" w:rsidRPr="002B6D0C" w14:paraId="37FD0727" w14:textId="77777777" w:rsidTr="003D340A">
        <w:trPr>
          <w:trHeight w:val="284"/>
        </w:trPr>
        <w:tc>
          <w:tcPr>
            <w:tcW w:w="1985" w:type="dxa"/>
          </w:tcPr>
          <w:p w14:paraId="7E756918"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Отдельный счет</w:t>
            </w:r>
          </w:p>
        </w:tc>
        <w:tc>
          <w:tcPr>
            <w:tcW w:w="7371" w:type="dxa"/>
          </w:tcPr>
          <w:p w14:paraId="794DC7F5" w14:textId="277056C1"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 xml:space="preserve">Счет ИПА, соответствующий одному из типов счета согласно классификации ВПС. Как правило, одному отдельному счету соответствует одна строка на форме «Счета ИПА». В случае появления корректировки по отдельному счету после «закрытия» отчетного периода в ДБУ, по отдельному счету делается дополнительная корректировочная запись в форме счета ИПА. Отдельный счет, как правило не подлежит отдельной оплате, до момента его включения в Общий счет </w:t>
            </w:r>
            <w:r w:rsidRPr="002B6D0C">
              <w:rPr>
                <w:rFonts w:ascii="Times New Roman" w:hAnsi="Times New Roman" w:cs="Times New Roman"/>
                <w:lang w:val="en-US"/>
              </w:rPr>
              <w:t>CN</w:t>
            </w:r>
            <w:r w:rsidR="00562C1B">
              <w:rPr>
                <w:rFonts w:ascii="Times New Roman" w:hAnsi="Times New Roman" w:cs="Times New Roman"/>
              </w:rPr>
              <w:t>52</w:t>
            </w:r>
          </w:p>
        </w:tc>
      </w:tr>
      <w:tr w:rsidR="00AD54CB" w:rsidRPr="002B6D0C" w14:paraId="2D79C5E9" w14:textId="77777777" w:rsidTr="003D340A">
        <w:trPr>
          <w:trHeight w:val="284"/>
        </w:trPr>
        <w:tc>
          <w:tcPr>
            <w:tcW w:w="1985" w:type="dxa"/>
          </w:tcPr>
          <w:p w14:paraId="01083478"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Общий счет</w:t>
            </w:r>
          </w:p>
        </w:tc>
        <w:tc>
          <w:tcPr>
            <w:tcW w:w="7371" w:type="dxa"/>
          </w:tcPr>
          <w:p w14:paraId="32D19625"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 xml:space="preserve">Счет ИПА, соответствующий согласно классификации ВПС типу счета </w:t>
            </w:r>
            <w:r w:rsidRPr="002B6D0C">
              <w:rPr>
                <w:rFonts w:ascii="Times New Roman" w:hAnsi="Times New Roman" w:cs="Times New Roman"/>
                <w:lang w:val="en-US"/>
              </w:rPr>
              <w:t>CN</w:t>
            </w:r>
            <w:r w:rsidRPr="002B6D0C">
              <w:rPr>
                <w:rFonts w:ascii="Times New Roman" w:hAnsi="Times New Roman" w:cs="Times New Roman"/>
              </w:rPr>
              <w:t>52, в котором для целей последующей оплаты консолидируются доходные и расходные отдельные счета и выводится балансовое сальдо. Представляет собой реестр отдельных счетов, сгруппированных по периодам и типам счетов, с суммой в пользу ИПА и/или РФ по каждой строке. Счет оплачивается страной-должником по сальдо. Подлежит оплате только после согласования обеими сторонами.</w:t>
            </w:r>
          </w:p>
        </w:tc>
      </w:tr>
      <w:tr w:rsidR="00AD54CB" w:rsidRPr="002B6D0C" w14:paraId="39D49ABD" w14:textId="77777777" w:rsidTr="003D340A">
        <w:trPr>
          <w:trHeight w:val="284"/>
        </w:trPr>
        <w:tc>
          <w:tcPr>
            <w:tcW w:w="1985" w:type="dxa"/>
          </w:tcPr>
          <w:p w14:paraId="33AA5107"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ПР</w:t>
            </w:r>
          </w:p>
        </w:tc>
        <w:tc>
          <w:tcPr>
            <w:tcW w:w="7371" w:type="dxa"/>
          </w:tcPr>
          <w:p w14:paraId="27F33F6A"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АО «Почта России»</w:t>
            </w:r>
          </w:p>
        </w:tc>
      </w:tr>
      <w:tr w:rsidR="00AD54CB" w:rsidRPr="002B6D0C" w14:paraId="0B590BCF" w14:textId="77777777" w:rsidTr="003D340A">
        <w:trPr>
          <w:trHeight w:val="284"/>
        </w:trPr>
        <w:tc>
          <w:tcPr>
            <w:tcW w:w="1985" w:type="dxa"/>
          </w:tcPr>
          <w:p w14:paraId="2C4122F5"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ПМПО</w:t>
            </w:r>
          </w:p>
        </w:tc>
        <w:tc>
          <w:tcPr>
            <w:tcW w:w="7371" w:type="dxa"/>
            <w:vAlign w:val="bottom"/>
          </w:tcPr>
          <w:p w14:paraId="59E6EE83" w14:textId="77777777" w:rsidR="00AD54CB" w:rsidRPr="002B6D0C" w:rsidRDefault="00AD54CB" w:rsidP="002B6D0C">
            <w:pPr>
              <w:pStyle w:val="Default"/>
              <w:jc w:val="both"/>
              <w:rPr>
                <w:rFonts w:ascii="Times New Roman" w:hAnsi="Times New Roman" w:cs="Times New Roman"/>
              </w:rPr>
            </w:pPr>
            <w:r w:rsidRPr="002B6D0C">
              <w:rPr>
                <w:rFonts w:ascii="Times New Roman" w:eastAsia="Arial Unicode MS" w:hAnsi="Times New Roman" w:cs="Times New Roman"/>
                <w:lang w:val="ru"/>
              </w:rPr>
              <w:t>Пункт международного почтового обмена</w:t>
            </w:r>
          </w:p>
        </w:tc>
      </w:tr>
    </w:tbl>
    <w:p w14:paraId="7226AD1B" w14:textId="77777777" w:rsidR="00AD54CB" w:rsidRPr="002B6D0C" w:rsidRDefault="00AD54CB" w:rsidP="002B6D0C">
      <w:pPr>
        <w:ind w:firstLine="708"/>
        <w:jc w:val="both"/>
        <w:rPr>
          <w:rFonts w:ascii="Times New Roman" w:hAnsi="Times New Roman"/>
        </w:rPr>
      </w:pPr>
      <w:r w:rsidRPr="002B6D0C">
        <w:rPr>
          <w:rFonts w:ascii="Times New Roman" w:hAnsi="Times New Roman"/>
        </w:rPr>
        <w:lastRenderedPageBreak/>
        <w:t>В модуле Расчеты с ИПА существуют группы прав, позволяющих в зависимости от должности и подразделения, в котором работает пользователь, осуществлять следующие операции: просмотр, редактирование и полный доступ.</w:t>
      </w:r>
    </w:p>
    <w:p w14:paraId="50CBEBC1"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Состав модуля Расчеты с ИПА:</w:t>
      </w:r>
    </w:p>
    <w:p w14:paraId="3A202A33" w14:textId="47E10142" w:rsidR="00AD54CB" w:rsidRPr="00323BB1" w:rsidRDefault="00AD54CB" w:rsidP="00323BB1">
      <w:pPr>
        <w:pStyle w:val="affffff3"/>
        <w:rPr>
          <w:rStyle w:val="FontStyle105"/>
          <w:rFonts w:eastAsia="Times New Roman"/>
          <w:b/>
          <w:color w:val="0D0D0D" w:themeColor="text1" w:themeTint="F2"/>
          <w:sz w:val="24"/>
          <w:szCs w:val="24"/>
        </w:rPr>
      </w:pPr>
      <w:r w:rsidRPr="00323BB1">
        <w:rPr>
          <w:rStyle w:val="FontStyle105"/>
          <w:rFonts w:eastAsia="Times New Roman"/>
          <w:b/>
          <w:color w:val="0D0D0D" w:themeColor="text1" w:themeTint="F2"/>
          <w:sz w:val="24"/>
          <w:szCs w:val="24"/>
        </w:rPr>
        <w:t>Формы:</w:t>
      </w:r>
    </w:p>
    <w:p w14:paraId="6129B6A0" w14:textId="03A891B1" w:rsidR="00367702" w:rsidRPr="00562C1B"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Счета ИПА</w:t>
      </w:r>
      <w:r w:rsidR="00562C1B" w:rsidRPr="00562C1B">
        <w:rPr>
          <w:rFonts w:ascii="Times New Roman" w:hAnsi="Times New Roman"/>
        </w:rPr>
        <w:t>;</w:t>
      </w:r>
    </w:p>
    <w:p w14:paraId="184FF02B" w14:textId="0A9D20B5" w:rsidR="00367702" w:rsidRPr="00562C1B"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Платежи ИПА</w:t>
      </w:r>
      <w:r w:rsidR="00562C1B" w:rsidRPr="00562C1B">
        <w:rPr>
          <w:rFonts w:ascii="Times New Roman" w:hAnsi="Times New Roman"/>
        </w:rPr>
        <w:t>;</w:t>
      </w:r>
    </w:p>
    <w:p w14:paraId="4DBD6581" w14:textId="2AAB9F05" w:rsidR="00367702" w:rsidRPr="00562C1B"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Письменная корреспонденция</w:t>
      </w:r>
      <w:r w:rsidR="00562C1B" w:rsidRPr="00562C1B">
        <w:rPr>
          <w:rFonts w:ascii="Times New Roman" w:hAnsi="Times New Roman"/>
        </w:rPr>
        <w:t>;</w:t>
      </w:r>
    </w:p>
    <w:p w14:paraId="75EBF56E" w14:textId="315B71FA" w:rsidR="00367702" w:rsidRPr="00562C1B" w:rsidRDefault="00562C1B" w:rsidP="00DF7FCC">
      <w:pPr>
        <w:pStyle w:val="aff5"/>
        <w:numPr>
          <w:ilvl w:val="0"/>
          <w:numId w:val="71"/>
        </w:numPr>
        <w:tabs>
          <w:tab w:val="left" w:pos="993"/>
        </w:tabs>
        <w:ind w:hanging="720"/>
        <w:jc w:val="both"/>
        <w:rPr>
          <w:rFonts w:ascii="Times New Roman" w:hAnsi="Times New Roman"/>
        </w:rPr>
      </w:pPr>
      <w:r>
        <w:rPr>
          <w:rFonts w:ascii="Times New Roman" w:hAnsi="Times New Roman"/>
        </w:rPr>
        <w:t>Prime/Supplementary UPU;</w:t>
      </w:r>
    </w:p>
    <w:p w14:paraId="7833688E" w14:textId="29BC1D13" w:rsidR="00367702" w:rsidRPr="00562C1B"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Выборка</w:t>
      </w:r>
      <w:r w:rsidR="00562C1B">
        <w:rPr>
          <w:rFonts w:ascii="Times New Roman" w:hAnsi="Times New Roman"/>
          <w:lang w:val="en-US"/>
        </w:rPr>
        <w:t>;</w:t>
      </w:r>
    </w:p>
    <w:p w14:paraId="673F097E" w14:textId="38CDE6A3" w:rsidR="00367702" w:rsidRPr="00562C1B"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Транзит</w:t>
      </w:r>
      <w:r w:rsidRPr="00562C1B">
        <w:rPr>
          <w:rFonts w:ascii="Times New Roman" w:hAnsi="Times New Roman"/>
        </w:rPr>
        <w:t xml:space="preserve"> (CN69SV, CN69tr, CN69SVtr)</w:t>
      </w:r>
      <w:r w:rsidR="00562C1B">
        <w:rPr>
          <w:rFonts w:ascii="Times New Roman" w:hAnsi="Times New Roman"/>
          <w:lang w:val="en-US"/>
        </w:rPr>
        <w:t>;</w:t>
      </w:r>
    </w:p>
    <w:p w14:paraId="785C14FD" w14:textId="06FB2F06" w:rsidR="00367702" w:rsidRPr="00562C1B"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Счет</w:t>
      </w:r>
      <w:r w:rsidRPr="00562C1B">
        <w:rPr>
          <w:rFonts w:ascii="Times New Roman" w:hAnsi="Times New Roman"/>
        </w:rPr>
        <w:t xml:space="preserve"> CN62</w:t>
      </w:r>
      <w:r w:rsidR="00562C1B">
        <w:rPr>
          <w:rFonts w:ascii="Times New Roman" w:hAnsi="Times New Roman"/>
          <w:lang w:val="en-US"/>
        </w:rPr>
        <w:t>;</w:t>
      </w:r>
    </w:p>
    <w:p w14:paraId="7F9E3587" w14:textId="6A3E40F4" w:rsidR="00367702" w:rsidRPr="00562C1B"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МККО</w:t>
      </w:r>
      <w:r w:rsidR="00562C1B">
        <w:rPr>
          <w:rFonts w:ascii="Times New Roman" w:hAnsi="Times New Roman"/>
          <w:lang w:val="en-US"/>
        </w:rPr>
        <w:t>;</w:t>
      </w:r>
    </w:p>
    <w:p w14:paraId="7378738D" w14:textId="0608DDA8" w:rsidR="00367702" w:rsidRPr="00562C1B" w:rsidRDefault="00367702" w:rsidP="00DF7FCC">
      <w:pPr>
        <w:pStyle w:val="aff5"/>
        <w:numPr>
          <w:ilvl w:val="0"/>
          <w:numId w:val="71"/>
        </w:numPr>
        <w:tabs>
          <w:tab w:val="left" w:pos="993"/>
        </w:tabs>
        <w:ind w:hanging="720"/>
        <w:jc w:val="both"/>
        <w:rPr>
          <w:rFonts w:ascii="Times New Roman" w:hAnsi="Times New Roman"/>
        </w:rPr>
      </w:pPr>
      <w:r w:rsidRPr="00562C1B">
        <w:rPr>
          <w:rFonts w:ascii="Times New Roman" w:hAnsi="Times New Roman"/>
        </w:rPr>
        <w:t>CN72</w:t>
      </w:r>
      <w:r w:rsidR="00562C1B">
        <w:rPr>
          <w:rFonts w:ascii="Times New Roman" w:hAnsi="Times New Roman"/>
          <w:lang w:val="en-US"/>
        </w:rPr>
        <w:t>;</w:t>
      </w:r>
    </w:p>
    <w:p w14:paraId="6EF5DDA2" w14:textId="2549D1EC" w:rsidR="00367702" w:rsidRPr="00562C1B" w:rsidRDefault="00367702" w:rsidP="00DF7FCC">
      <w:pPr>
        <w:pStyle w:val="aff5"/>
        <w:numPr>
          <w:ilvl w:val="0"/>
          <w:numId w:val="71"/>
        </w:numPr>
        <w:tabs>
          <w:tab w:val="left" w:pos="993"/>
        </w:tabs>
        <w:ind w:hanging="720"/>
        <w:jc w:val="both"/>
        <w:rPr>
          <w:rFonts w:ascii="Times New Roman" w:hAnsi="Times New Roman"/>
        </w:rPr>
      </w:pPr>
      <w:r w:rsidRPr="00562C1B">
        <w:rPr>
          <w:rFonts w:ascii="Times New Roman" w:hAnsi="Times New Roman"/>
        </w:rPr>
        <w:t>CN 54bis (IPK)</w:t>
      </w:r>
      <w:r w:rsidR="00562C1B">
        <w:rPr>
          <w:rFonts w:ascii="Times New Roman" w:hAnsi="Times New Roman"/>
          <w:lang w:val="en-US"/>
        </w:rPr>
        <w:t>;</w:t>
      </w:r>
    </w:p>
    <w:p w14:paraId="694481F7" w14:textId="1869A591" w:rsidR="00367702" w:rsidRPr="002B6D0C" w:rsidRDefault="00562C1B" w:rsidP="00DF7FCC">
      <w:pPr>
        <w:pStyle w:val="aff5"/>
        <w:numPr>
          <w:ilvl w:val="0"/>
          <w:numId w:val="71"/>
        </w:numPr>
        <w:tabs>
          <w:tab w:val="left" w:pos="993"/>
        </w:tabs>
        <w:ind w:hanging="720"/>
        <w:jc w:val="both"/>
        <w:rPr>
          <w:rFonts w:ascii="Times New Roman" w:hAnsi="Times New Roman"/>
        </w:rPr>
      </w:pPr>
      <w:r>
        <w:rPr>
          <w:rFonts w:ascii="Times New Roman" w:hAnsi="Times New Roman"/>
        </w:rPr>
        <w:t>Посылочный обмен</w:t>
      </w:r>
      <w:r>
        <w:rPr>
          <w:rFonts w:ascii="Times New Roman" w:hAnsi="Times New Roman"/>
          <w:lang w:val="en-US"/>
        </w:rPr>
        <w:t>;</w:t>
      </w:r>
    </w:p>
    <w:p w14:paraId="043AD326" w14:textId="4B87E657" w:rsidR="00367702" w:rsidRPr="002B6D0C"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Счета СN48, до</w:t>
      </w:r>
      <w:r w:rsidR="00562C1B">
        <w:rPr>
          <w:rFonts w:ascii="Times New Roman" w:hAnsi="Times New Roman"/>
        </w:rPr>
        <w:t>ход;</w:t>
      </w:r>
    </w:p>
    <w:p w14:paraId="5FC31A4A" w14:textId="2F0858C5" w:rsidR="00367702" w:rsidRPr="002B6D0C"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Счета СN48, расход</w:t>
      </w:r>
      <w:r w:rsidR="00562C1B">
        <w:rPr>
          <w:rFonts w:ascii="Times New Roman" w:hAnsi="Times New Roman"/>
          <w:lang w:val="en-US"/>
        </w:rPr>
        <w:t>;</w:t>
      </w:r>
    </w:p>
    <w:p w14:paraId="5AD47FA5" w14:textId="635BFF79" w:rsidR="00367702" w:rsidRPr="002B6D0C"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Закр</w:t>
      </w:r>
      <w:r w:rsidR="00562C1B">
        <w:rPr>
          <w:rFonts w:ascii="Times New Roman" w:hAnsi="Times New Roman"/>
        </w:rPr>
        <w:t>ытый транзит EMS (в пользу ИПА);</w:t>
      </w:r>
    </w:p>
    <w:p w14:paraId="2531B2F6" w14:textId="1A5D7F68" w:rsidR="00367702" w:rsidRPr="002B6D0C"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Закрытый транзит EMS (в пользу РФ)</w:t>
      </w:r>
      <w:r w:rsidR="00562C1B" w:rsidRPr="00562C1B">
        <w:rPr>
          <w:rFonts w:ascii="Times New Roman" w:hAnsi="Times New Roman"/>
        </w:rPr>
        <w:t>;</w:t>
      </w:r>
    </w:p>
    <w:p w14:paraId="7EAB4EEC" w14:textId="1888E746" w:rsidR="00367702" w:rsidRPr="002B6D0C"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EMS, экспорт</w:t>
      </w:r>
      <w:r w:rsidR="00562C1B">
        <w:rPr>
          <w:rFonts w:ascii="Times New Roman" w:hAnsi="Times New Roman"/>
          <w:lang w:val="en-US"/>
        </w:rPr>
        <w:t>;</w:t>
      </w:r>
    </w:p>
    <w:p w14:paraId="0CFF9F7C" w14:textId="490FCB72" w:rsidR="00367702" w:rsidRPr="002B6D0C"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EMS, импорт</w:t>
      </w:r>
      <w:r w:rsidR="00562C1B">
        <w:rPr>
          <w:rFonts w:ascii="Times New Roman" w:hAnsi="Times New Roman"/>
          <w:lang w:val="en-US"/>
        </w:rPr>
        <w:t>;</w:t>
      </w:r>
    </w:p>
    <w:p w14:paraId="45961351" w14:textId="2F6D094F" w:rsidR="00367702" w:rsidRPr="002B6D0C"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Откр</w:t>
      </w:r>
      <w:r w:rsidR="00562C1B">
        <w:rPr>
          <w:rFonts w:ascii="Times New Roman" w:hAnsi="Times New Roman"/>
        </w:rPr>
        <w:t>ытый транзит/засыл (импорт) EMS;</w:t>
      </w:r>
    </w:p>
    <w:p w14:paraId="296FD7E7" w14:textId="4FA0B7B6" w:rsidR="00367702" w:rsidRPr="002B6D0C" w:rsidRDefault="00562C1B" w:rsidP="00DF7FCC">
      <w:pPr>
        <w:pStyle w:val="aff5"/>
        <w:numPr>
          <w:ilvl w:val="0"/>
          <w:numId w:val="71"/>
        </w:numPr>
        <w:tabs>
          <w:tab w:val="left" w:pos="993"/>
        </w:tabs>
        <w:ind w:hanging="720"/>
        <w:jc w:val="both"/>
        <w:rPr>
          <w:rFonts w:ascii="Times New Roman" w:hAnsi="Times New Roman"/>
        </w:rPr>
      </w:pPr>
      <w:r>
        <w:rPr>
          <w:rFonts w:ascii="Times New Roman" w:hAnsi="Times New Roman"/>
        </w:rPr>
        <w:t>СN48 EMS;</w:t>
      </w:r>
    </w:p>
    <w:p w14:paraId="42BA8BB7" w14:textId="49522817" w:rsidR="00367702" w:rsidRPr="002B6D0C"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CN51 RTS EMS</w:t>
      </w:r>
      <w:r w:rsidR="00562C1B">
        <w:rPr>
          <w:rFonts w:ascii="Times New Roman" w:hAnsi="Times New Roman"/>
          <w:lang w:val="en-US"/>
        </w:rPr>
        <w:t>;</w:t>
      </w:r>
    </w:p>
    <w:p w14:paraId="3EB176A9" w14:textId="2405E800" w:rsidR="00367702" w:rsidRPr="002B6D0C"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Объемные показатели по EMS_PFP</w:t>
      </w:r>
      <w:r w:rsidR="00562C1B" w:rsidRPr="00562C1B">
        <w:rPr>
          <w:rFonts w:ascii="Times New Roman" w:hAnsi="Times New Roman"/>
        </w:rPr>
        <w:t>.</w:t>
      </w:r>
    </w:p>
    <w:p w14:paraId="50F49349" w14:textId="5B73FC94" w:rsidR="00AD54CB" w:rsidRPr="00323BB1" w:rsidRDefault="00AD54CB" w:rsidP="00323BB1">
      <w:pPr>
        <w:pStyle w:val="affffff3"/>
        <w:jc w:val="left"/>
        <w:rPr>
          <w:b/>
        </w:rPr>
      </w:pPr>
      <w:r w:rsidRPr="00323BB1">
        <w:rPr>
          <w:rFonts w:ascii="Times New Roman" w:eastAsiaTheme="minorHAnsi" w:hAnsi="Times New Roman" w:cs="Times New Roman"/>
          <w:b/>
          <w:sz w:val="24"/>
          <w:szCs w:val="24"/>
          <w:lang w:eastAsia="en-US"/>
        </w:rPr>
        <w:t>Справочники:</w:t>
      </w:r>
    </w:p>
    <w:p w14:paraId="2EEA678E" w14:textId="18728959" w:rsidR="00367702" w:rsidRPr="002B6D0C"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Справочник стран</w:t>
      </w:r>
      <w:r w:rsidR="00562C1B">
        <w:rPr>
          <w:rFonts w:ascii="Times New Roman" w:hAnsi="Times New Roman"/>
          <w:lang w:val="en-US"/>
        </w:rPr>
        <w:t>;</w:t>
      </w:r>
      <w:r w:rsidRPr="002B6D0C">
        <w:rPr>
          <w:rFonts w:ascii="Times New Roman" w:hAnsi="Times New Roman"/>
        </w:rPr>
        <w:t xml:space="preserve"> </w:t>
      </w:r>
    </w:p>
    <w:p w14:paraId="359CC373" w14:textId="2D72DF6B" w:rsidR="00AD54CB" w:rsidRPr="002B6D0C" w:rsidRDefault="00367702" w:rsidP="00DF7FCC">
      <w:pPr>
        <w:pStyle w:val="aff5"/>
        <w:numPr>
          <w:ilvl w:val="0"/>
          <w:numId w:val="71"/>
        </w:numPr>
        <w:tabs>
          <w:tab w:val="left" w:pos="993"/>
        </w:tabs>
        <w:ind w:hanging="720"/>
        <w:jc w:val="both"/>
        <w:rPr>
          <w:rFonts w:ascii="Times New Roman" w:hAnsi="Times New Roman"/>
        </w:rPr>
      </w:pPr>
      <w:r w:rsidRPr="002B6D0C">
        <w:rPr>
          <w:rFonts w:ascii="Times New Roman" w:hAnsi="Times New Roman"/>
        </w:rPr>
        <w:t xml:space="preserve">Справочник соответствий кодов ДК и ДБУ </w:t>
      </w:r>
      <w:r w:rsidR="00AD54CB" w:rsidRPr="002B6D0C">
        <w:rPr>
          <w:rFonts w:ascii="Times New Roman" w:hAnsi="Times New Roman"/>
        </w:rPr>
        <w:t>Тарифы на наземную перевозку</w:t>
      </w:r>
      <w:r w:rsidR="00562C1B" w:rsidRPr="00562C1B">
        <w:rPr>
          <w:rFonts w:ascii="Times New Roman" w:hAnsi="Times New Roman"/>
        </w:rPr>
        <w:t>;</w:t>
      </w:r>
    </w:p>
    <w:p w14:paraId="5A02D9A9" w14:textId="2C09ECD7"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Базовые тарифы</w:t>
      </w:r>
      <w:r w:rsidR="00562C1B">
        <w:rPr>
          <w:rFonts w:ascii="Times New Roman" w:hAnsi="Times New Roman"/>
          <w:lang w:val="en-US"/>
        </w:rPr>
        <w:t>;</w:t>
      </w:r>
    </w:p>
    <w:p w14:paraId="3A64FBCA" w14:textId="3A13F931"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Тарифы н</w:t>
      </w:r>
      <w:r w:rsidR="00562C1B">
        <w:rPr>
          <w:rFonts w:ascii="Times New Roman" w:hAnsi="Times New Roman"/>
        </w:rPr>
        <w:t>а наземную транзитную перевозку;</w:t>
      </w:r>
    </w:p>
    <w:p w14:paraId="4F1C5497" w14:textId="63622EB5"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Тарифы на</w:t>
      </w:r>
      <w:r w:rsidR="00562C1B">
        <w:rPr>
          <w:rFonts w:ascii="Times New Roman" w:hAnsi="Times New Roman"/>
        </w:rPr>
        <w:t xml:space="preserve"> наземный транзит. Участки в РФ;</w:t>
      </w:r>
    </w:p>
    <w:p w14:paraId="0CE60764" w14:textId="73031CA3" w:rsidR="00AD54CB" w:rsidRPr="002B6D0C" w:rsidRDefault="00562C1B" w:rsidP="00DF7FCC">
      <w:pPr>
        <w:pStyle w:val="aff5"/>
        <w:numPr>
          <w:ilvl w:val="0"/>
          <w:numId w:val="71"/>
        </w:numPr>
        <w:tabs>
          <w:tab w:val="left" w:pos="993"/>
        </w:tabs>
        <w:ind w:left="0" w:firstLine="709"/>
        <w:jc w:val="both"/>
        <w:rPr>
          <w:rFonts w:ascii="Times New Roman" w:hAnsi="Times New Roman"/>
        </w:rPr>
      </w:pPr>
      <w:r>
        <w:rPr>
          <w:rFonts w:ascii="Times New Roman" w:hAnsi="Times New Roman"/>
        </w:rPr>
        <w:t>Справочник ПМПО;</w:t>
      </w:r>
    </w:p>
    <w:p w14:paraId="6FB63555" w14:textId="24D167EB"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Импорт</w:t>
      </w:r>
      <w:r w:rsidR="00562C1B">
        <w:rPr>
          <w:rFonts w:ascii="Times New Roman" w:hAnsi="Times New Roman"/>
          <w:lang w:val="en-US"/>
        </w:rPr>
        <w:t>;</w:t>
      </w:r>
    </w:p>
    <w:p w14:paraId="3C28EBF3" w14:textId="1259030C"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Таблица соответствий для импорта е55</w:t>
      </w:r>
      <w:r w:rsidR="00562C1B" w:rsidRPr="00562C1B">
        <w:rPr>
          <w:rFonts w:ascii="Times New Roman" w:hAnsi="Times New Roman"/>
        </w:rPr>
        <w:t>;</w:t>
      </w:r>
      <w:r w:rsidRPr="002B6D0C">
        <w:rPr>
          <w:rFonts w:ascii="Times New Roman" w:hAnsi="Times New Roman"/>
        </w:rPr>
        <w:t xml:space="preserve"> </w:t>
      </w:r>
    </w:p>
    <w:p w14:paraId="08F09CAD" w14:textId="02104829" w:rsidR="00AD54CB" w:rsidRPr="002B6D0C" w:rsidRDefault="00562C1B" w:rsidP="00DF7FCC">
      <w:pPr>
        <w:pStyle w:val="aff5"/>
        <w:numPr>
          <w:ilvl w:val="0"/>
          <w:numId w:val="71"/>
        </w:numPr>
        <w:tabs>
          <w:tab w:val="left" w:pos="993"/>
        </w:tabs>
        <w:ind w:left="0" w:firstLine="709"/>
        <w:jc w:val="both"/>
        <w:rPr>
          <w:rFonts w:ascii="Times New Roman" w:hAnsi="Times New Roman"/>
        </w:rPr>
      </w:pPr>
      <w:r>
        <w:rPr>
          <w:rFonts w:ascii="Times New Roman" w:hAnsi="Times New Roman"/>
        </w:rPr>
        <w:t>Подстановка значения;</w:t>
      </w:r>
    </w:p>
    <w:p w14:paraId="11B752B2" w14:textId="7ADC66F3"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 xml:space="preserve">Тарифы по </w:t>
      </w:r>
      <w:r w:rsidR="00562C1B">
        <w:rPr>
          <w:rFonts w:ascii="Times New Roman" w:hAnsi="Times New Roman"/>
        </w:rPr>
        <w:t>письменной корреспонденции;</w:t>
      </w:r>
    </w:p>
    <w:p w14:paraId="40EC32D5" w14:textId="4533EB9A"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Тарифы на внутреннюю воздушную перевозку</w:t>
      </w:r>
      <w:r w:rsidR="00562C1B" w:rsidRPr="00562C1B">
        <w:rPr>
          <w:rFonts w:ascii="Times New Roman" w:hAnsi="Times New Roman"/>
        </w:rPr>
        <w:t>;</w:t>
      </w:r>
    </w:p>
    <w:p w14:paraId="4066E9C0" w14:textId="0EF18F66"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Тарифы для письменной корреспонденции для CN61 (оконечные расходы/двусторонние соглашения)</w:t>
      </w:r>
      <w:r w:rsidR="00562C1B" w:rsidRPr="00562C1B">
        <w:rPr>
          <w:rFonts w:ascii="Times New Roman" w:hAnsi="Times New Roman"/>
        </w:rPr>
        <w:t>;</w:t>
      </w:r>
      <w:r w:rsidRPr="002B6D0C">
        <w:rPr>
          <w:rFonts w:ascii="Times New Roman" w:hAnsi="Times New Roman"/>
        </w:rPr>
        <w:t xml:space="preserve"> </w:t>
      </w:r>
    </w:p>
    <w:p w14:paraId="47223275" w14:textId="1933FB9C" w:rsidR="00AD54CB" w:rsidRPr="002B6D0C" w:rsidRDefault="00562C1B" w:rsidP="00DF7FCC">
      <w:pPr>
        <w:pStyle w:val="aff5"/>
        <w:numPr>
          <w:ilvl w:val="0"/>
          <w:numId w:val="71"/>
        </w:numPr>
        <w:tabs>
          <w:tab w:val="left" w:pos="993"/>
        </w:tabs>
        <w:ind w:left="0" w:firstLine="709"/>
        <w:jc w:val="both"/>
        <w:rPr>
          <w:rFonts w:ascii="Times New Roman" w:hAnsi="Times New Roman"/>
        </w:rPr>
      </w:pPr>
      <w:r>
        <w:rPr>
          <w:rFonts w:ascii="Times New Roman" w:hAnsi="Times New Roman"/>
        </w:rPr>
        <w:t>Тарифы для CN19;</w:t>
      </w:r>
    </w:p>
    <w:p w14:paraId="05F685D4" w14:textId="3B58D72B" w:rsidR="00AD54CB" w:rsidRPr="002B6D0C" w:rsidRDefault="00562C1B" w:rsidP="00DF7FCC">
      <w:pPr>
        <w:pStyle w:val="aff5"/>
        <w:numPr>
          <w:ilvl w:val="0"/>
          <w:numId w:val="71"/>
        </w:numPr>
        <w:tabs>
          <w:tab w:val="left" w:pos="993"/>
        </w:tabs>
        <w:ind w:left="0" w:firstLine="709"/>
        <w:jc w:val="both"/>
        <w:rPr>
          <w:rFonts w:ascii="Times New Roman" w:hAnsi="Times New Roman"/>
        </w:rPr>
      </w:pPr>
      <w:r>
        <w:rPr>
          <w:rFonts w:ascii="Times New Roman" w:hAnsi="Times New Roman"/>
        </w:rPr>
        <w:t>Базовый тариф на авиаперевозку;</w:t>
      </w:r>
    </w:p>
    <w:p w14:paraId="5D78C8E4" w14:textId="76545F65"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Спр</w:t>
      </w:r>
      <w:r w:rsidR="00562C1B">
        <w:rPr>
          <w:rFonts w:ascii="Times New Roman" w:hAnsi="Times New Roman"/>
        </w:rPr>
        <w:t>авочник авиапочтовых расстояний</w:t>
      </w:r>
      <w:r w:rsidR="00562C1B">
        <w:rPr>
          <w:rFonts w:ascii="Times New Roman" w:hAnsi="Times New Roman"/>
          <w:lang w:val="en-US"/>
        </w:rPr>
        <w:t>;</w:t>
      </w:r>
    </w:p>
    <w:p w14:paraId="7DBFB97A" w14:textId="6C2FD308"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Тарифы CN19</w:t>
      </w:r>
      <w:r w:rsidR="00562C1B">
        <w:rPr>
          <w:rFonts w:ascii="Times New Roman" w:hAnsi="Times New Roman"/>
          <w:lang w:val="en-US"/>
        </w:rPr>
        <w:t>;</w:t>
      </w:r>
      <w:r w:rsidRPr="002B6D0C">
        <w:rPr>
          <w:rFonts w:ascii="Times New Roman" w:hAnsi="Times New Roman"/>
        </w:rPr>
        <w:t xml:space="preserve"> </w:t>
      </w:r>
    </w:p>
    <w:p w14:paraId="3F3B77AE" w14:textId="141B6A20"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Ведомости</w:t>
      </w:r>
      <w:r w:rsidR="00562C1B">
        <w:rPr>
          <w:rFonts w:ascii="Times New Roman" w:hAnsi="Times New Roman"/>
          <w:lang w:val="en-US"/>
        </w:rPr>
        <w:t>;</w:t>
      </w:r>
    </w:p>
    <w:p w14:paraId="676B1983" w14:textId="3C7F8E6A"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Тарифы по письменной корреспонденции</w:t>
      </w:r>
      <w:r w:rsidR="00562C1B">
        <w:rPr>
          <w:rFonts w:ascii="Times New Roman" w:hAnsi="Times New Roman"/>
          <w:lang w:val="en-US"/>
        </w:rPr>
        <w:t>;</w:t>
      </w:r>
      <w:r w:rsidRPr="002B6D0C">
        <w:rPr>
          <w:rFonts w:ascii="Times New Roman" w:hAnsi="Times New Roman"/>
        </w:rPr>
        <w:t xml:space="preserve"> </w:t>
      </w:r>
    </w:p>
    <w:p w14:paraId="12BEA57D" w14:textId="73B4FA28" w:rsidR="00AD54CB" w:rsidRPr="002B6D0C" w:rsidRDefault="00562C1B" w:rsidP="00DF7FCC">
      <w:pPr>
        <w:pStyle w:val="aff5"/>
        <w:numPr>
          <w:ilvl w:val="0"/>
          <w:numId w:val="71"/>
        </w:numPr>
        <w:tabs>
          <w:tab w:val="left" w:pos="993"/>
        </w:tabs>
        <w:ind w:left="0" w:firstLine="709"/>
        <w:jc w:val="both"/>
        <w:rPr>
          <w:rFonts w:ascii="Times New Roman" w:hAnsi="Times New Roman"/>
        </w:rPr>
      </w:pPr>
      <w:r>
        <w:rPr>
          <w:rFonts w:ascii="Times New Roman" w:hAnsi="Times New Roman"/>
        </w:rPr>
        <w:lastRenderedPageBreak/>
        <w:t>Тарифы EMS;</w:t>
      </w:r>
    </w:p>
    <w:p w14:paraId="36DF594B" w14:textId="5D6CB837"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Оказан</w:t>
      </w:r>
      <w:r w:rsidR="00562C1B">
        <w:rPr>
          <w:rFonts w:ascii="Times New Roman" w:hAnsi="Times New Roman"/>
        </w:rPr>
        <w:t>ие услуг открытого транзита EMS;</w:t>
      </w:r>
    </w:p>
    <w:p w14:paraId="31716485" w14:textId="05270887"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Справочник УФПС</w:t>
      </w:r>
      <w:r w:rsidR="00562C1B">
        <w:rPr>
          <w:rFonts w:ascii="Times New Roman" w:hAnsi="Times New Roman"/>
          <w:lang w:val="en-US"/>
        </w:rPr>
        <w:t>;</w:t>
      </w:r>
    </w:p>
    <w:p w14:paraId="662A06B9" w14:textId="5A06D135"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Типы счетов ИПА</w:t>
      </w:r>
      <w:r w:rsidR="00562C1B">
        <w:rPr>
          <w:rFonts w:ascii="Times New Roman" w:hAnsi="Times New Roman"/>
          <w:lang w:val="en-US"/>
        </w:rPr>
        <w:t>;</w:t>
      </w:r>
    </w:p>
    <w:p w14:paraId="7550E130" w14:textId="3ABAA7C9"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Статусы счетов ИПА</w:t>
      </w:r>
      <w:r w:rsidR="00562C1B">
        <w:rPr>
          <w:rFonts w:ascii="Times New Roman" w:hAnsi="Times New Roman"/>
          <w:lang w:val="en-US"/>
        </w:rPr>
        <w:t>;</w:t>
      </w:r>
    </w:p>
    <w:p w14:paraId="3ADBE38D" w14:textId="74B185CE"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Характеристики счетов ИПА</w:t>
      </w:r>
      <w:r w:rsidR="00562C1B">
        <w:rPr>
          <w:rFonts w:ascii="Times New Roman" w:hAnsi="Times New Roman"/>
          <w:lang w:val="en-US"/>
        </w:rPr>
        <w:t>;</w:t>
      </w:r>
    </w:p>
    <w:p w14:paraId="20B56E78" w14:textId="77956742"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Предельные даты согласования счетов ИПА</w:t>
      </w:r>
      <w:r w:rsidR="00562C1B" w:rsidRPr="00562C1B">
        <w:rPr>
          <w:rFonts w:ascii="Times New Roman" w:hAnsi="Times New Roman"/>
        </w:rPr>
        <w:t>;</w:t>
      </w:r>
    </w:p>
    <w:p w14:paraId="6B5BA7B1" w14:textId="25FF4390"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Статусы Prime/Supplementary UPU</w:t>
      </w:r>
      <w:r w:rsidR="00562C1B">
        <w:rPr>
          <w:rFonts w:ascii="Times New Roman" w:hAnsi="Times New Roman"/>
          <w:lang w:val="en-US"/>
        </w:rPr>
        <w:t>;</w:t>
      </w:r>
      <w:r w:rsidRPr="002B6D0C">
        <w:rPr>
          <w:rFonts w:ascii="Times New Roman" w:hAnsi="Times New Roman"/>
        </w:rPr>
        <w:t xml:space="preserve"> </w:t>
      </w:r>
    </w:p>
    <w:p w14:paraId="363D10AF" w14:textId="044B34C8"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Периоды Prime/Supplementary UPU</w:t>
      </w:r>
      <w:r w:rsidR="00562C1B" w:rsidRPr="00562C1B">
        <w:rPr>
          <w:rFonts w:ascii="Times New Roman" w:hAnsi="Times New Roman"/>
        </w:rPr>
        <w:t>.</w:t>
      </w:r>
      <w:r w:rsidRPr="002B6D0C">
        <w:rPr>
          <w:rFonts w:ascii="Times New Roman" w:hAnsi="Times New Roman"/>
        </w:rPr>
        <w:t xml:space="preserve"> </w:t>
      </w:r>
    </w:p>
    <w:p w14:paraId="5FB5EC41" w14:textId="78D86098" w:rsidR="00AD54CB" w:rsidRPr="00323BB1" w:rsidRDefault="00AD54CB" w:rsidP="00323BB1">
      <w:pPr>
        <w:pStyle w:val="affffff3"/>
        <w:rPr>
          <w:rFonts w:ascii="Times New Roman" w:hAnsi="Times New Roman" w:cs="Times New Roman"/>
          <w:b/>
          <w:sz w:val="24"/>
          <w:szCs w:val="24"/>
        </w:rPr>
      </w:pPr>
      <w:r w:rsidRPr="00323BB1">
        <w:rPr>
          <w:rFonts w:ascii="Times New Roman" w:hAnsi="Times New Roman" w:cs="Times New Roman"/>
          <w:b/>
          <w:sz w:val="24"/>
          <w:szCs w:val="24"/>
        </w:rPr>
        <w:t>Отчеты:</w:t>
      </w:r>
    </w:p>
    <w:p w14:paraId="61355BEB" w14:textId="18AE0885"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Счета по видам обмена</w:t>
      </w:r>
      <w:r w:rsidR="00562C1B">
        <w:rPr>
          <w:rFonts w:ascii="Times New Roman" w:hAnsi="Times New Roman"/>
          <w:lang w:val="en-US"/>
        </w:rPr>
        <w:t>;</w:t>
      </w:r>
      <w:r w:rsidRPr="002B6D0C">
        <w:rPr>
          <w:rFonts w:ascii="Times New Roman" w:hAnsi="Times New Roman"/>
        </w:rPr>
        <w:t xml:space="preserve"> </w:t>
      </w:r>
    </w:p>
    <w:p w14:paraId="57142C33" w14:textId="04D94614" w:rsidR="00AD54CB" w:rsidRPr="002B6D0C" w:rsidRDefault="00562C1B" w:rsidP="00DF7FCC">
      <w:pPr>
        <w:pStyle w:val="aff5"/>
        <w:numPr>
          <w:ilvl w:val="0"/>
          <w:numId w:val="71"/>
        </w:numPr>
        <w:tabs>
          <w:tab w:val="left" w:pos="993"/>
        </w:tabs>
        <w:ind w:left="0" w:firstLine="709"/>
        <w:jc w:val="both"/>
        <w:rPr>
          <w:rFonts w:ascii="Times New Roman" w:hAnsi="Times New Roman"/>
        </w:rPr>
      </w:pPr>
      <w:r>
        <w:rPr>
          <w:rFonts w:ascii="Times New Roman" w:hAnsi="Times New Roman"/>
        </w:rPr>
        <w:t>Счета и оплаты ИПА</w:t>
      </w:r>
      <w:r>
        <w:rPr>
          <w:rFonts w:ascii="Times New Roman" w:hAnsi="Times New Roman"/>
          <w:lang w:val="en-US"/>
        </w:rPr>
        <w:t>;</w:t>
      </w:r>
    </w:p>
    <w:p w14:paraId="3BF07499" w14:textId="5A74EF29"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Международный почтовый обмен EMS</w:t>
      </w:r>
      <w:r w:rsidR="00562C1B">
        <w:rPr>
          <w:rFonts w:ascii="Times New Roman" w:hAnsi="Times New Roman"/>
          <w:lang w:val="en-US"/>
        </w:rPr>
        <w:t>;</w:t>
      </w:r>
    </w:p>
    <w:p w14:paraId="12B5E3C8" w14:textId="4B17AB46"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Отчет по международному почтовому обмену</w:t>
      </w:r>
      <w:r w:rsidR="00562C1B" w:rsidRPr="00562C1B">
        <w:rPr>
          <w:rFonts w:ascii="Times New Roman" w:hAnsi="Times New Roman"/>
        </w:rPr>
        <w:t>;</w:t>
      </w:r>
    </w:p>
    <w:p w14:paraId="66F02D18" w14:textId="5C1CAD28"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Сводный отчёт по EMS</w:t>
      </w:r>
      <w:r w:rsidR="00562C1B">
        <w:rPr>
          <w:rFonts w:ascii="Times New Roman" w:hAnsi="Times New Roman"/>
          <w:lang w:val="en-US"/>
        </w:rPr>
        <w:t>;</w:t>
      </w:r>
    </w:p>
    <w:p w14:paraId="26FEEFD3" w14:textId="1FBAA4CC"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Отчет о денежных потоках по счетам ИПА</w:t>
      </w:r>
      <w:r w:rsidR="00562C1B" w:rsidRPr="00562C1B">
        <w:rPr>
          <w:rFonts w:ascii="Times New Roman" w:hAnsi="Times New Roman"/>
        </w:rPr>
        <w:t>;</w:t>
      </w:r>
      <w:r w:rsidRPr="002B6D0C">
        <w:rPr>
          <w:rFonts w:ascii="Times New Roman" w:hAnsi="Times New Roman"/>
        </w:rPr>
        <w:t xml:space="preserve"> </w:t>
      </w:r>
    </w:p>
    <w:p w14:paraId="1D434008" w14:textId="46EB2284"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Отчеты об управленческой дебиторской задо</w:t>
      </w:r>
      <w:r w:rsidR="00562C1B">
        <w:rPr>
          <w:rFonts w:ascii="Times New Roman" w:hAnsi="Times New Roman"/>
        </w:rPr>
        <w:t>лженности;</w:t>
      </w:r>
    </w:p>
    <w:p w14:paraId="37FC263C" w14:textId="099D7D43" w:rsidR="00AD54CB" w:rsidRPr="002B6D0C" w:rsidRDefault="00562C1B" w:rsidP="00DF7FCC">
      <w:pPr>
        <w:pStyle w:val="aff5"/>
        <w:numPr>
          <w:ilvl w:val="0"/>
          <w:numId w:val="71"/>
        </w:numPr>
        <w:tabs>
          <w:tab w:val="left" w:pos="993"/>
        </w:tabs>
        <w:ind w:left="0" w:firstLine="709"/>
        <w:jc w:val="both"/>
        <w:rPr>
          <w:rFonts w:ascii="Times New Roman" w:hAnsi="Times New Roman"/>
        </w:rPr>
      </w:pPr>
      <w:r>
        <w:rPr>
          <w:rFonts w:ascii="Times New Roman" w:hAnsi="Times New Roman"/>
        </w:rPr>
        <w:t>Отчет по управленческой ДЗ;</w:t>
      </w:r>
    </w:p>
    <w:p w14:paraId="5F538F88" w14:textId="434CFE5C" w:rsidR="00AD54CB" w:rsidRPr="002B6D0C" w:rsidRDefault="00AD54CB" w:rsidP="00DF7FCC">
      <w:pPr>
        <w:pStyle w:val="aff5"/>
        <w:numPr>
          <w:ilvl w:val="0"/>
          <w:numId w:val="71"/>
        </w:numPr>
        <w:tabs>
          <w:tab w:val="left" w:pos="993"/>
        </w:tabs>
        <w:ind w:left="0" w:firstLine="709"/>
        <w:jc w:val="both"/>
        <w:rPr>
          <w:rFonts w:ascii="Times New Roman" w:hAnsi="Times New Roman"/>
        </w:rPr>
      </w:pPr>
      <w:r w:rsidRPr="002B6D0C">
        <w:rPr>
          <w:rFonts w:ascii="Times New Roman" w:hAnsi="Times New Roman"/>
        </w:rPr>
        <w:t>База для отчета по управленческой ДЗ</w:t>
      </w:r>
      <w:r w:rsidR="00562C1B" w:rsidRPr="00562C1B">
        <w:rPr>
          <w:rFonts w:ascii="Times New Roman" w:hAnsi="Times New Roman"/>
        </w:rPr>
        <w:t>.</w:t>
      </w:r>
    </w:p>
    <w:p w14:paraId="23B6360A" w14:textId="77777777" w:rsidR="00AD54CB" w:rsidRPr="002B6D0C" w:rsidRDefault="00AD54CB" w:rsidP="002B6D0C">
      <w:pPr>
        <w:ind w:firstLine="709"/>
        <w:jc w:val="both"/>
        <w:rPr>
          <w:rFonts w:ascii="Times New Roman" w:hAnsi="Times New Roman"/>
        </w:rPr>
      </w:pPr>
    </w:p>
    <w:p w14:paraId="2043EB1C" w14:textId="0A3DAF3E" w:rsidR="00AD54CB" w:rsidRPr="00C833D4" w:rsidRDefault="00AD54CB" w:rsidP="00DB2A2C">
      <w:pPr>
        <w:pStyle w:val="32"/>
      </w:pPr>
      <w:bookmarkStart w:id="196" w:name="_Toc231471035"/>
      <w:r w:rsidRPr="00C833D4">
        <w:t>Описание форм модуля Расче</w:t>
      </w:r>
      <w:r w:rsidR="00C833D4">
        <w:t>ты с ИПА (раздел «Общие формы»)</w:t>
      </w:r>
      <w:bookmarkEnd w:id="196"/>
    </w:p>
    <w:p w14:paraId="689F63F7" w14:textId="6A9A0304" w:rsidR="00AD54CB" w:rsidRPr="00C833D4" w:rsidRDefault="00AD54CB" w:rsidP="00DF7FCC">
      <w:pPr>
        <w:pStyle w:val="42"/>
        <w:keepLines/>
        <w:numPr>
          <w:ilvl w:val="3"/>
          <w:numId w:val="222"/>
        </w:numPr>
        <w:tabs>
          <w:tab w:val="left" w:pos="1701"/>
        </w:tabs>
        <w:spacing w:before="0" w:after="0"/>
        <w:jc w:val="both"/>
        <w:rPr>
          <w:rFonts w:cs="Times New Roman"/>
          <w:sz w:val="24"/>
          <w:szCs w:val="24"/>
        </w:rPr>
      </w:pPr>
      <w:r w:rsidRPr="00C833D4">
        <w:rPr>
          <w:rFonts w:cs="Times New Roman"/>
          <w:sz w:val="24"/>
          <w:szCs w:val="24"/>
        </w:rPr>
        <w:t>Форма «</w:t>
      </w:r>
      <w:r w:rsidR="000E71D4" w:rsidRPr="00C833D4">
        <w:rPr>
          <w:rFonts w:cs="Times New Roman"/>
          <w:sz w:val="24"/>
          <w:szCs w:val="24"/>
        </w:rPr>
        <w:t>Счета ИПА</w:t>
      </w:r>
      <w:r w:rsidRPr="00C833D4">
        <w:rPr>
          <w:rFonts w:cs="Times New Roman"/>
          <w:sz w:val="24"/>
          <w:szCs w:val="24"/>
        </w:rPr>
        <w:t>»</w:t>
      </w:r>
    </w:p>
    <w:p w14:paraId="45CAEFEB"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Форма «Счета ИПА» предназначена для учета сумм счетов ИПА с детализацией по видам счетов, типам бланков согласно классификации ВПС, датам выставления и согласования, «разворотом» сальдированных счетов на выручку и расход, статусами процесса согласования и оплаты, а также иной значимой информацией. </w:t>
      </w:r>
    </w:p>
    <w:p w14:paraId="1562E783" w14:textId="77777777" w:rsidR="00AD54CB" w:rsidRPr="002B6D0C" w:rsidRDefault="00AD54CB" w:rsidP="002B6D0C">
      <w:pPr>
        <w:ind w:firstLine="708"/>
        <w:jc w:val="both"/>
        <w:rPr>
          <w:rFonts w:ascii="Times New Roman" w:hAnsi="Times New Roman"/>
        </w:rPr>
      </w:pPr>
      <w:r w:rsidRPr="002B6D0C">
        <w:rPr>
          <w:rFonts w:ascii="Times New Roman" w:hAnsi="Times New Roman"/>
        </w:rPr>
        <w:t>Перечень всех полей формы «Счета ИПА»</w:t>
      </w:r>
    </w:p>
    <w:p w14:paraId="0E58379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Общий счет – для каждого отдельного счета, включенного в состав общего счета (тип = CN52), поле заполняется автоматически номером из поля «Счет №», который присвоен соответствующему общему счету CN52. По умолчанию при добавлении строки поле пустое.</w:t>
      </w:r>
    </w:p>
    <w:p w14:paraId="6959CC7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Счет № – уникальный 6-значный порядковый номер, который автоматически присваивается строке при ее добавлении в форму путем создания или копирования.</w:t>
      </w:r>
    </w:p>
    <w:p w14:paraId="3505A99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счета – отражает направление выставления счета: если счет инициирует Почта России, то значение «Доход», если счет поступил от ИПА, то «Расход».</w:t>
      </w:r>
    </w:p>
    <w:p w14:paraId="35475D0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Тип – тип бланка счета ИПА по классификации ВПС. Одному типу бланка может соответствовать несколько разновидностей счетов, поэтому то, за что именно осуществляются взаиморасчеты детализируется в полях «Характеристика» и «Доп. характеристики».</w:t>
      </w:r>
    </w:p>
    <w:p w14:paraId="0DC862E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Характеристика – один из основных признаков, позволяющих детализировать, за что именно осуществляются взаиморасчеты. Поле не обязательное для заполнения.</w:t>
      </w:r>
    </w:p>
    <w:p w14:paraId="5B86385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Доп. характеристики - один из дополнительных признаков, позволяющих детализировать, за что именно осуществляются взаиморасчеты. Поле не обязательное для заполнения.</w:t>
      </w:r>
    </w:p>
    <w:p w14:paraId="472B487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ИПА – код ИПА согласно Справочнику стран. Состоит из уникальной последовательности букв и цифр согласно внутренней классификации в ПР.</w:t>
      </w:r>
    </w:p>
    <w:p w14:paraId="6287597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Название – полное наименование ИПА согласно Справочнику стран.</w:t>
      </w:r>
    </w:p>
    <w:p w14:paraId="7D80F7F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выставлен счет. Для общих счетов CN52 в этом поле указывается год самого раннего отдельного счета, вошедшего в состав общего счета.</w:t>
      </w:r>
    </w:p>
    <w:p w14:paraId="57B5734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 месяц, квартал, полугодие или иной период, к которому относится счет.</w:t>
      </w:r>
    </w:p>
    <w:p w14:paraId="67136B3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выставления – дата, указанная ИПА-кредитором в штампе, проставленном на счете, или в шапке счета.</w:t>
      </w:r>
    </w:p>
    <w:p w14:paraId="6F0403D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Регистр(исх.) – дата фактической отправки счета в ИПА из ДК.</w:t>
      </w:r>
    </w:p>
    <w:p w14:paraId="0813AB5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Регистр(вх.) – дата поступления в ДК счета от ИПА.</w:t>
      </w:r>
    </w:p>
    <w:p w14:paraId="75A1F66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согласования – дата согласования счета, указанная ИПА-дебитором в штампе счета/сопроводительном письме.</w:t>
      </w:r>
    </w:p>
    <w:p w14:paraId="6176FC0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Сумма СПЗ – выставленная сумма в СПЗ. В ряде случаев поле может содержать отрицательное значение.</w:t>
      </w:r>
    </w:p>
    <w:p w14:paraId="2CAE6E8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Согласовано СПЗ – согласованная сумма в СПЗ. В ряде случаев поле может содержать отрицательное значение.</w:t>
      </w:r>
    </w:p>
    <w:p w14:paraId="3AD32BC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Выручка выст. СПЗ – для сальдированных счетов (тип бланка CN61, CN60, CN19 и пр.) сумма, составляющая доходную часть счета, направленного в ИПА/полученного от ИПА на согласование. В ряде случаев поле может содержать отрицательное значение. Поле не обязательное для заполнения.</w:t>
      </w:r>
    </w:p>
    <w:p w14:paraId="5243390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Выручка утв. СПЗ – для сальдированных счетов - сумма, составляющая доходную часть согласованного с ИПА счета. В ряде случаев поле может содержать отрицательное значение. Поле не обязательное для заполнения.</w:t>
      </w:r>
    </w:p>
    <w:p w14:paraId="77EE885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Расход выст. СПЗ – для сальдированных счетов - сумма, составляющая расходную часть счета, направленного в ИПА/полученного от ИПА на согласование. В ряде случаев поле может содержать отрицательное значение. Поле не обязательное для заполнения.</w:t>
      </w:r>
    </w:p>
    <w:p w14:paraId="14F08B0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Расход утв. СПЗ – для сальдированных счетов - сумма, составляющая расходную часть согласованного с ИПА счета. В ряде случаев поле может содержать отрицательное значение. Поле не обязательное для заполнения.</w:t>
      </w:r>
    </w:p>
    <w:p w14:paraId="6B12724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Статус счета – поле отражает разные этапы согласования счета с ИПА. Поле заполняется из выпадающего списка согласно справочнику «Статусы счетов ИПА».</w:t>
      </w:r>
    </w:p>
    <w:p w14:paraId="3DB69C0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оплаты – дата поступления/совершения платежа. Поле связано с формой «Платежи ИПА» и подгружает дату из соответствующего поля упомянутой формы. Также поле может редактироваться вручную.</w:t>
      </w:r>
    </w:p>
    <w:p w14:paraId="218CA62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Оплачено – поле отражает статус оплаты. Поле может заполняться автоматически при проведении операции «Пометить оплату», а также заполняться вручную (из выпадающего списка).</w:t>
      </w:r>
    </w:p>
    <w:p w14:paraId="2BCF692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Примечания – поле позволяет внести любые примечания без ограничения по типу знаков. Поле не обязательное для заполнения.</w:t>
      </w:r>
    </w:p>
    <w:p w14:paraId="4F0108F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Валюта расчетов – валюта, в которой платеж поступил/совершен.</w:t>
      </w:r>
    </w:p>
    <w:p w14:paraId="75C15D0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Курс СПЗ – автоматически подгруженный курс ЦБ РФ для конвертации согласованной суммы в СПЗ (поле «Согласовано СПЗ») в рублевый эквивалент</w:t>
      </w:r>
    </w:p>
    <w:p w14:paraId="161B582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Сумма в руб. – сконвертированная в рублевый эквивалент по курсу ЦБ сумма из поля «Согласовано СПЗ». Курс используется на дату, указанную в поле «Дата согласования».</w:t>
      </w:r>
    </w:p>
    <w:p w14:paraId="3210711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Номер выписки – номер выписки, автоматически подгружаемый из формы «Платежи ИПА» при осуществлении операции «Пометить оплату». Также поле может заполняться/редактироваться вручную.</w:t>
      </w:r>
    </w:p>
    <w:p w14:paraId="3BCFFC7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Предельная дата согласования – расчетное значение предельной даты, в которую счет должен быть согласован по правилам ВПС или двусторонних соглашений. Поле заполняется автоматизировано с применением справочника «Предельные даты согласования счетов ИПА»</w:t>
      </w:r>
    </w:p>
    <w:p w14:paraId="35152B0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Создан – краткий код сотрудника, создавшего строку. Заполняется автоматически при выполнении операции «Создать» (CTRL+N).</w:t>
      </w:r>
    </w:p>
    <w:p w14:paraId="0820CEE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Имя – ФИО сотрудника, создавшего строку. Заполняется автоматически при выполнении операции «Создать» (CTRL+N).</w:t>
      </w:r>
    </w:p>
    <w:p w14:paraId="6DADB36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Вложение – индикатор наличия приложения к строке. Заполняется автоматически при выполнении операции «Добавить вложение» и прикреплении хотя бы одного файла.</w:t>
      </w:r>
    </w:p>
    <w:p w14:paraId="3BC8678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Документ – из данного поля осуществляется быстрый переход к приложению, прикрепленному к активной строке.</w:t>
      </w:r>
    </w:p>
    <w:p w14:paraId="1239BD95" w14:textId="77777777" w:rsidR="00AD54CB" w:rsidRPr="002B6D0C" w:rsidRDefault="00AD54CB" w:rsidP="002B6D0C">
      <w:pPr>
        <w:ind w:firstLine="708"/>
        <w:jc w:val="both"/>
        <w:rPr>
          <w:rFonts w:ascii="Times New Roman" w:hAnsi="Times New Roman"/>
        </w:rPr>
      </w:pPr>
      <w:r w:rsidRPr="002B6D0C">
        <w:rPr>
          <w:rFonts w:ascii="Times New Roman" w:hAnsi="Times New Roman"/>
          <w:b/>
        </w:rPr>
        <w:t>Форма «Счета ИПА» позволяет выполнить следующие операции</w:t>
      </w:r>
      <w:r w:rsidRPr="002B6D0C">
        <w:rPr>
          <w:rFonts w:ascii="Times New Roman" w:hAnsi="Times New Roman"/>
        </w:rPr>
        <w:t>:</w:t>
      </w:r>
    </w:p>
    <w:p w14:paraId="4C2AAE6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Включить отдельный счет (=строку) в общий счет CN52 для последующего согласования и оплаты.</w:t>
      </w:r>
    </w:p>
    <w:p w14:paraId="1C729FB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Исключить отдельный счет из общего счета CN52.</w:t>
      </w:r>
    </w:p>
    <w:p w14:paraId="7466A6B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Распечатать/выгрузить в Excel общий счет по форме бланка ВПС.</w:t>
      </w:r>
    </w:p>
    <w:p w14:paraId="2117B0C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Копировать строку со счетом («Копировать счет»).</w:t>
      </w:r>
    </w:p>
    <w:p w14:paraId="24E4749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Архивировать счет, т.е. строка получит признак, при простановке которого она «по умолчанию» перестанет отображаться на форме «Счета ИПА». Операция «Вернуть из архива» восстанавливает отображение строки. При этом строка не удаляется, а скрывается ее отображение. Просмотр строки, находящейся в архиве, доступен после выбора соответствующего фильтра на панели инструментов окна формы.</w:t>
      </w:r>
    </w:p>
    <w:p w14:paraId="6B5A941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Сформировать автоматизированный отчет по одному или всем ИПА. Операция «Отчет ИПА» позволяет задать гибкие параметры отчета.</w:t>
      </w:r>
    </w:p>
    <w:p w14:paraId="0CEFDCC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«Создать корректировку» - добавить корректировочную запись к счету, ранее отраженному в бухгалтерском учете и не подлежащему корректировке путем простой правки суммы в соответствующем поле (операция «Создать корректировку»). При данной операции у основной строки счета прописывается связь с новой корректирующей записью, а у корректирующей записи в поле «Исходный счет» автоматически пропишется номер первичной строки из поля «Счет №».</w:t>
      </w:r>
    </w:p>
    <w:p w14:paraId="68F638A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«Пометить оплату» отдельного счета</w:t>
      </w:r>
    </w:p>
    <w:p w14:paraId="48E74D0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«Отменить оплату» отдельного счета</w:t>
      </w:r>
    </w:p>
    <w:p w14:paraId="6C821B5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«Сформировать счета» – позволяет сгенерировать счета EMS CN61 по заданному алгоритму и форме. Функция с гибкими настройками типа счета, контрагента, периода и пр. </w:t>
      </w:r>
    </w:p>
    <w:p w14:paraId="5660D69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«Добавить вложение» – функция позволяет осуществить прикрепление/удаление документа к строке (без ограничения по формату). При этом прикрепленные файлы хранятся на сетевой папке ЕИСК и доступны всем пользователям с соответствующими правами.</w:t>
      </w:r>
    </w:p>
    <w:p w14:paraId="5C1538FE"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Форма счета ИПА содержит несколько вкладок, предназначенных для отражения дополнительных деталей процесса работы со строкой:</w:t>
      </w:r>
    </w:p>
    <w:p w14:paraId="353855D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Вкладка «Обзор» - это основное окно представления сведений о счетах. Детально описано выше.</w:t>
      </w:r>
    </w:p>
    <w:p w14:paraId="4D41223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Вкладка «Разное» - содержит дополнительные детали по счетам, к которым сделаны корректировочные записи, а также о корреспондирующих друг другу записях, суммарное значение согласованных сумм которых составляет «0» (записи «в ноль», т.е. по одному и тому же счету вторая запись полностью обнуляет первую).</w:t>
      </w:r>
    </w:p>
    <w:p w14:paraId="56C9A7E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Вкладка «Корректировки» - при позиционировании на основной строке (корректируемой) отображает сведения корректирующей строки.</w:t>
      </w:r>
    </w:p>
    <w:p w14:paraId="113A937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Вкладка «История» позволяет посмотреть сведения о дате и времени, авторе создания строки, а также аналогичные сведения о последней модификации.</w:t>
      </w:r>
    </w:p>
    <w:p w14:paraId="0F39356C" w14:textId="6801B0F6" w:rsidR="00AD54CB" w:rsidRPr="00C833D4" w:rsidRDefault="00C833D4" w:rsidP="00DF7FCC">
      <w:pPr>
        <w:pStyle w:val="42"/>
        <w:keepLines/>
        <w:numPr>
          <w:ilvl w:val="3"/>
          <w:numId w:val="222"/>
        </w:numPr>
        <w:tabs>
          <w:tab w:val="left" w:pos="1701"/>
        </w:tabs>
        <w:spacing w:before="0" w:after="0"/>
        <w:jc w:val="both"/>
        <w:rPr>
          <w:rFonts w:cs="Times New Roman"/>
          <w:sz w:val="24"/>
          <w:szCs w:val="24"/>
        </w:rPr>
      </w:pPr>
      <w:r w:rsidRPr="00C833D4">
        <w:rPr>
          <w:rFonts w:cs="Times New Roman"/>
          <w:sz w:val="24"/>
          <w:szCs w:val="24"/>
        </w:rPr>
        <w:t>Форма «Платежи ИПА»</w:t>
      </w:r>
    </w:p>
    <w:p w14:paraId="20C33240" w14:textId="3383727F" w:rsidR="00AD54CB" w:rsidRPr="002B6D0C" w:rsidRDefault="00AD54CB" w:rsidP="002B6D0C">
      <w:pPr>
        <w:ind w:firstLine="709"/>
        <w:jc w:val="both"/>
        <w:rPr>
          <w:rFonts w:ascii="Times New Roman" w:hAnsi="Times New Roman"/>
        </w:rPr>
      </w:pPr>
      <w:r w:rsidRPr="00C833D4">
        <w:rPr>
          <w:rFonts w:ascii="Times New Roman" w:hAnsi="Times New Roman"/>
        </w:rPr>
        <w:t>Форма «</w:t>
      </w:r>
      <w:r w:rsidR="0007339A" w:rsidRPr="00C833D4">
        <w:rPr>
          <w:rFonts w:ascii="Times New Roman" w:hAnsi="Times New Roman"/>
        </w:rPr>
        <w:t>Платежи ИПА</w:t>
      </w:r>
      <w:r w:rsidR="00C833D4" w:rsidRPr="00C833D4">
        <w:rPr>
          <w:rFonts w:ascii="Times New Roman" w:hAnsi="Times New Roman"/>
        </w:rPr>
        <w:t>».</w:t>
      </w:r>
      <w:r w:rsidRPr="00C833D4">
        <w:rPr>
          <w:rFonts w:ascii="Times New Roman" w:hAnsi="Times New Roman"/>
        </w:rPr>
        <w:t xml:space="preserve"> Предназначена</w:t>
      </w:r>
      <w:r w:rsidRPr="002B6D0C">
        <w:rPr>
          <w:rFonts w:ascii="Times New Roman" w:hAnsi="Times New Roman"/>
        </w:rPr>
        <w:t xml:space="preserve"> для управленческого учета платежей при взаиморасчетах с ИПА с детализацией по контрагенту, дате оплаты, валютой платежа, эквивалента в СПЗ и национальной валюте, банковского счета плательщика и прочей значимой информацией. </w:t>
      </w:r>
    </w:p>
    <w:p w14:paraId="7B6B75B2" w14:textId="77777777" w:rsidR="00AD54CB" w:rsidRPr="002B6D0C" w:rsidRDefault="00AD54CB" w:rsidP="002B6D0C">
      <w:pPr>
        <w:ind w:firstLine="708"/>
        <w:rPr>
          <w:rFonts w:ascii="Times New Roman" w:hAnsi="Times New Roman"/>
          <w:b/>
        </w:rPr>
      </w:pPr>
      <w:r w:rsidRPr="002B6D0C">
        <w:rPr>
          <w:rFonts w:ascii="Times New Roman" w:hAnsi="Times New Roman"/>
          <w:b/>
        </w:rPr>
        <w:t>Перечень всех полей формы «Платежи ИПА»:</w:t>
      </w:r>
    </w:p>
    <w:p w14:paraId="648F338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 дата транзакции согласно выписке.</w:t>
      </w:r>
    </w:p>
    <w:p w14:paraId="64B9E59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ИПА – код ИПА согласно Справочнику стран. Состоит из уникальной последовательности букв и цифр согласно внутренней классификации в ПР.</w:t>
      </w:r>
    </w:p>
    <w:p w14:paraId="4AA8C5B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Название – полное наименование ИПА согласно Справочнику стран.</w:t>
      </w:r>
    </w:p>
    <w:p w14:paraId="47B6CA3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Номер документа – номер из банковской выписки.</w:t>
      </w:r>
    </w:p>
    <w:p w14:paraId="4A79533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Валюта – код валюты, в которой была совершена транзакция.</w:t>
      </w:r>
    </w:p>
    <w:p w14:paraId="2B7927C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Приход – поле заполняется суммой в валюте платежа в случае поступления от ИПА.</w:t>
      </w:r>
    </w:p>
    <w:p w14:paraId="61F8319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Расход – поле заполняется суммой в валюте платежа в случае оплаты в пользу ИПА.</w:t>
      </w:r>
    </w:p>
    <w:p w14:paraId="099288E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Курс ЦБ – автоматически подгружаемый курс валюты платежа к рублю по данным ЦБ РФ на дату транзакции.</w:t>
      </w:r>
    </w:p>
    <w:p w14:paraId="559BD29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Сумма в национальной валюте – сумма, автоматически рассчитанная из валюты платежа по курсу ЦБ РФ на дату транзакции.</w:t>
      </w:r>
    </w:p>
    <w:p w14:paraId="55EB240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СПЗ по выписке – фактически полученная/оплаченная сумма в СПЗ, внесенная в учет на основании информации из платежного документа.</w:t>
      </w:r>
    </w:p>
    <w:p w14:paraId="38D10DD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Открытая сумма СПЗ – сумма в СПЗ составляющая остаток платежа, под который не найдено соответствующего счета на форме «Счета ИПА» (т.е. «не разнесенная» оплата).</w:t>
      </w:r>
    </w:p>
    <w:p w14:paraId="470C8B8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Примечание – поле позволяет внести любые примечания без ограничения по типу знаков. Поле не обязательное для заполнения.</w:t>
      </w:r>
    </w:p>
    <w:p w14:paraId="4752A4F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 плательщика – название ИПА, совершившей транзакцию</w:t>
      </w:r>
    </w:p>
    <w:p w14:paraId="48909F6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Назначение платежа – назначение платежа, указанное ИПА-плательщиком согласно выписке</w:t>
      </w:r>
    </w:p>
    <w:p w14:paraId="6F3F36C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Банковский счет – краткое внутреннее техническое наименование банковского счета ПР на котором производилась транзакция.</w:t>
      </w:r>
    </w:p>
    <w:p w14:paraId="6725A219"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«Платежи ИПА» позволяет выполнить следующие операции:</w:t>
      </w:r>
    </w:p>
    <w:p w14:paraId="29C8744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Привязать платеж к отдельным/общим счетам ИПА, отраженным на форме «Счета ИПА».</w:t>
      </w:r>
    </w:p>
    <w:p w14:paraId="0A21571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Получить информацию, о конкретных счетах ИПА, которые были привязаны к транзакции (кнопка «Счета ИПА» на боковой панели)</w:t>
      </w:r>
    </w:p>
    <w:p w14:paraId="3C167634" w14:textId="7A5419DD" w:rsidR="00AD54CB" w:rsidRDefault="00AD54CB" w:rsidP="002B6D0C">
      <w:pPr>
        <w:jc w:val="both"/>
        <w:rPr>
          <w:rFonts w:ascii="Times New Roman" w:hAnsi="Times New Roman"/>
        </w:rPr>
      </w:pPr>
    </w:p>
    <w:p w14:paraId="07712EEC" w14:textId="7AFBB5AC" w:rsidR="00C833D4" w:rsidRPr="00C833D4" w:rsidRDefault="00C833D4" w:rsidP="00DF7FCC">
      <w:pPr>
        <w:pStyle w:val="42"/>
        <w:keepLines/>
        <w:numPr>
          <w:ilvl w:val="3"/>
          <w:numId w:val="222"/>
        </w:numPr>
        <w:tabs>
          <w:tab w:val="left" w:pos="1701"/>
        </w:tabs>
        <w:spacing w:before="0" w:after="0"/>
        <w:jc w:val="both"/>
        <w:rPr>
          <w:rFonts w:cs="Times New Roman"/>
          <w:sz w:val="24"/>
          <w:szCs w:val="24"/>
        </w:rPr>
      </w:pPr>
      <w:r w:rsidRPr="00C833D4">
        <w:rPr>
          <w:rFonts w:cs="Times New Roman"/>
          <w:sz w:val="24"/>
          <w:szCs w:val="24"/>
        </w:rPr>
        <w:t>Форма «Письменная корреспонденция»</w:t>
      </w:r>
    </w:p>
    <w:p w14:paraId="44C17DDC" w14:textId="41DE3A3F" w:rsidR="00AD54CB" w:rsidRPr="002B6D0C" w:rsidRDefault="00AD54CB" w:rsidP="002B6D0C">
      <w:pPr>
        <w:ind w:firstLine="709"/>
        <w:jc w:val="both"/>
        <w:rPr>
          <w:rFonts w:ascii="Times New Roman" w:hAnsi="Times New Roman"/>
        </w:rPr>
      </w:pPr>
      <w:r w:rsidRPr="002B6D0C">
        <w:rPr>
          <w:rFonts w:ascii="Times New Roman" w:hAnsi="Times New Roman"/>
          <w:b/>
        </w:rPr>
        <w:t>Форма «</w:t>
      </w:r>
      <w:r w:rsidR="00DB4766" w:rsidRPr="002B6D0C">
        <w:rPr>
          <w:rFonts w:ascii="Times New Roman" w:hAnsi="Times New Roman"/>
          <w:b/>
        </w:rPr>
        <w:t>Письменная корреспонденция</w:t>
      </w:r>
      <w:r w:rsidR="00E33CE5">
        <w:rPr>
          <w:rFonts w:ascii="Times New Roman" w:hAnsi="Times New Roman"/>
          <w:b/>
        </w:rPr>
        <w:t>» п</w:t>
      </w:r>
      <w:r w:rsidRPr="002B6D0C">
        <w:rPr>
          <w:rFonts w:ascii="Times New Roman" w:hAnsi="Times New Roman"/>
        </w:rPr>
        <w:t xml:space="preserve">редназначена для учета объемных показателей (вес, количество отправлений) по международной письменной корреспонденции, направленной в ИПА/полученной от ИПА, с детализацией по видам ведомостей, способу пересылки почтовых отправлений, датам выставления и согласования, статусами процесса согласования, а также иной значимой информацией. </w:t>
      </w:r>
    </w:p>
    <w:p w14:paraId="4E063A03" w14:textId="77777777" w:rsidR="00AD54CB" w:rsidRPr="002B6D0C" w:rsidRDefault="00AD54CB" w:rsidP="002B6D0C">
      <w:pPr>
        <w:ind w:firstLine="708"/>
        <w:rPr>
          <w:rFonts w:ascii="Times New Roman" w:hAnsi="Times New Roman"/>
          <w:b/>
        </w:rPr>
      </w:pPr>
      <w:r w:rsidRPr="002B6D0C">
        <w:rPr>
          <w:rFonts w:ascii="Times New Roman" w:hAnsi="Times New Roman"/>
          <w:b/>
        </w:rPr>
        <w:t>Перечень всех полей формы «Письменная корреспонденция»:</w:t>
      </w:r>
    </w:p>
    <w:p w14:paraId="5FEC5DC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Страна – русское наименование ИПА согласно Справочнику стран.</w:t>
      </w:r>
    </w:p>
    <w:p w14:paraId="09D7841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ведомость.</w:t>
      </w:r>
    </w:p>
    <w:p w14:paraId="2BF2976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 период (месяц, квартал, полугодие, год), за который сформирована ведомость.</w:t>
      </w:r>
    </w:p>
    <w:p w14:paraId="14A6533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счета – «Доход» для импортного потока, «Расход» для экспортного потока.</w:t>
      </w:r>
    </w:p>
    <w:p w14:paraId="4BD2F27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Ведомость – форма бланка согласно классификации ВПС или двустороннего соглашения. Поле заполняется из выпадающего списка согласно справочнику «Ведомости».</w:t>
      </w:r>
    </w:p>
    <w:p w14:paraId="76ACB3B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Категория – содержит отметку о том, относится ли запись к первично выставленной ведомости или она дополнительная.</w:t>
      </w:r>
    </w:p>
    <w:p w14:paraId="5A786B2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Характеристика – способ пересылки депеш, заявленный ИПА-отправителем почты</w:t>
      </w:r>
    </w:p>
    <w:p w14:paraId="58B4473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выставления – дата, указанная в оригинале/скан-копии ведомости ИПА-составителем.</w:t>
      </w:r>
    </w:p>
    <w:p w14:paraId="171D90E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P/S (в), кг – вес письменной корреспонденции формата P/S в килограммах, выставленный.</w:t>
      </w:r>
    </w:p>
    <w:p w14:paraId="644BD78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G (в), кг – вес письменной корреспонденции формата G в килограммах, выставленный.</w:t>
      </w:r>
    </w:p>
    <w:p w14:paraId="4C988DC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Е (в), кг – вес письменной корреспонденции формата Е в килограммах, выставленный.</w:t>
      </w:r>
    </w:p>
    <w:p w14:paraId="138380B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Х (в), кг – вес письменной корреспонденции формата Х в килограммах, выставленный.</w:t>
      </w:r>
    </w:p>
    <w:p w14:paraId="36EE485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Мр (в), кг – расчетный вес «мешков М» в килограммах, выставленный.</w:t>
      </w:r>
    </w:p>
    <w:p w14:paraId="6E59491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Мф (в), кг – фактический вес «мешков М» в килограммах, выставленный.</w:t>
      </w:r>
    </w:p>
    <w:p w14:paraId="7255758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R (в), шт – количество регистрируемых отправлений письменной корреспонденции, выставленное.</w:t>
      </w:r>
    </w:p>
    <w:p w14:paraId="538BBB0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V (в), шт. – количество отправлений письменной корреспонденции с объявленной ценностью, выставленное.</w:t>
      </w:r>
    </w:p>
    <w:p w14:paraId="3291D6E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Exp (в), шт. – количество отслеживаемых отправлений письменной корреспонденции, выставленное.</w:t>
      </w:r>
    </w:p>
    <w:p w14:paraId="1FEF197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Bm (в), шт. – количество отправлений «почта в большом количестве», выставленное.</w:t>
      </w:r>
      <w:r w:rsidRPr="002B6D0C">
        <w:rPr>
          <w:rFonts w:ascii="Times New Roman" w:hAnsi="Times New Roman"/>
        </w:rPr>
        <w:tab/>
      </w:r>
    </w:p>
    <w:p w14:paraId="32B0BC2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P/S (ут), кг – вес письменной корреспонденции формата P/S в килограммах, согласованный.</w:t>
      </w:r>
    </w:p>
    <w:p w14:paraId="412E05E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G (ут), кг – вес письменной корреспонденции формата G в килограммах, согласованный.</w:t>
      </w:r>
    </w:p>
    <w:p w14:paraId="1DA5F09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Е (ут), кг – вес письменной корреспонденции формата E в килограммах, согласованный.</w:t>
      </w:r>
    </w:p>
    <w:p w14:paraId="020BEA7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Х (ут), кг – вес письменной корреспонденции формата X в килограммах, согласованный.</w:t>
      </w:r>
    </w:p>
    <w:p w14:paraId="1E2E724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Мр (ут), кг – расчетный вес «мешков М» в килограммах, согласованный.</w:t>
      </w:r>
    </w:p>
    <w:p w14:paraId="76E2FD9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Мф (ут), кг – фактический вес «мешков М» в килограммах, согласованный.</w:t>
      </w:r>
    </w:p>
    <w:p w14:paraId="7D2754A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R (ут), шт. – количество регистрируемых отправлений письменной корреспонденции, согласованное.</w:t>
      </w:r>
    </w:p>
    <w:p w14:paraId="68E6AF7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V (ут), шт. – количество отправлений письменной корреспонденции с объявленной ценностью, согласованное.</w:t>
      </w:r>
    </w:p>
    <w:p w14:paraId="74E6D96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Exp (ут), шт. – количество отслеживаемых отправлений письменной корреспонденции, согласованное.</w:t>
      </w:r>
    </w:p>
    <w:p w14:paraId="572FF8F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Bm (ут), шт. – количество отправлений «почта в большом количестве», согласованное.</w:t>
      </w:r>
    </w:p>
    <w:p w14:paraId="666F424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согласования – дата согласования ведомости со стороны ИПА, осуществлявшей проверку ведомости.</w:t>
      </w:r>
    </w:p>
    <w:p w14:paraId="554F2F4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Статус – поле отражает разные этапы согласования ведомости с ИПА. </w:t>
      </w:r>
    </w:p>
    <w:p w14:paraId="59D5B68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Номер счета – уникальный 6-значный порядковый номер, который автоматически присваивается строкам, относящимся к одному году по одной ИПА, в момент автоматизированного формирования счета.</w:t>
      </w:r>
    </w:p>
    <w:p w14:paraId="76C8E71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счета – дата формирования счета, которая проставляется автоматически.</w:t>
      </w:r>
    </w:p>
    <w:p w14:paraId="145602BF"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«Письменная корреспонденция» позволяет выполнить следующие операции:</w:t>
      </w:r>
    </w:p>
    <w:p w14:paraId="42B4257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Создать счет – генерирует счет по форме бланка CN61 оконечные расходы по заданному алгоритму для выбранной ИПА за заданный период.</w:t>
      </w:r>
    </w:p>
    <w:p w14:paraId="140D218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Удалить счет – удаляет сведения о генерации счета для выбранных строк.</w:t>
      </w:r>
    </w:p>
    <w:p w14:paraId="56CC7B8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Печать – функция позволяет повторно распечатать ранее сгенерированный счет с гибким выбором типа бланка CN61.</w:t>
      </w:r>
    </w:p>
    <w:p w14:paraId="7DABE66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Импорт – позволяет автоматизировано по заданному алгоритму импортировать в форму данные из электронной версии бланка ведомости е55.</w:t>
      </w:r>
    </w:p>
    <w:p w14:paraId="46B3AB2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Создать счет CN51 – генерирует счет по форме бланка CN51 на перевозку внутри страны по заданному алгоритму для выбранной ИПА за заданный период.</w:t>
      </w:r>
    </w:p>
    <w:p w14:paraId="75B9E2FD" w14:textId="784D1DA9" w:rsidR="00AD54CB" w:rsidRPr="009646F3" w:rsidRDefault="009646F3" w:rsidP="00DF7FCC">
      <w:pPr>
        <w:pStyle w:val="42"/>
        <w:keepLines/>
        <w:numPr>
          <w:ilvl w:val="3"/>
          <w:numId w:val="222"/>
        </w:numPr>
        <w:tabs>
          <w:tab w:val="left" w:pos="1701"/>
        </w:tabs>
        <w:spacing w:before="0" w:after="0"/>
        <w:jc w:val="both"/>
        <w:rPr>
          <w:rFonts w:cs="Times New Roman"/>
          <w:sz w:val="24"/>
          <w:szCs w:val="24"/>
        </w:rPr>
      </w:pPr>
      <w:r w:rsidRPr="009646F3">
        <w:rPr>
          <w:rFonts w:cs="Times New Roman"/>
          <w:sz w:val="24"/>
          <w:szCs w:val="24"/>
        </w:rPr>
        <w:t>Форма «Prime/Supplementary UPU»</w:t>
      </w:r>
    </w:p>
    <w:p w14:paraId="7745EC5B" w14:textId="7D9808FF" w:rsidR="00AD54CB" w:rsidRPr="002B6D0C" w:rsidRDefault="00AD54CB" w:rsidP="002B6D0C">
      <w:pPr>
        <w:ind w:firstLine="709"/>
        <w:jc w:val="both"/>
        <w:rPr>
          <w:rFonts w:ascii="Times New Roman" w:hAnsi="Times New Roman"/>
        </w:rPr>
      </w:pPr>
      <w:r w:rsidRPr="002B6D0C">
        <w:rPr>
          <w:rFonts w:ascii="Times New Roman" w:hAnsi="Times New Roman"/>
          <w:b/>
        </w:rPr>
        <w:t>Форма «</w:t>
      </w:r>
      <w:r w:rsidR="00403313" w:rsidRPr="002B6D0C">
        <w:rPr>
          <w:rFonts w:ascii="Times New Roman" w:hAnsi="Times New Roman"/>
          <w:b/>
        </w:rPr>
        <w:t>Prime/Supplementary UPU</w:t>
      </w:r>
      <w:r w:rsidRPr="002B6D0C">
        <w:rPr>
          <w:rFonts w:ascii="Times New Roman" w:hAnsi="Times New Roman"/>
          <w:b/>
        </w:rPr>
        <w:t xml:space="preserve">». </w:t>
      </w:r>
      <w:r w:rsidRPr="002B6D0C">
        <w:rPr>
          <w:rFonts w:ascii="Times New Roman" w:hAnsi="Times New Roman"/>
        </w:rPr>
        <w:t xml:space="preserve">Предназначена для управленческого учета объемов и сумм, использующихся для двух систем дополнительного вознаграждения за международный почтовый обмен письменной корреспонденции – </w:t>
      </w:r>
      <w:r w:rsidRPr="002B6D0C">
        <w:rPr>
          <w:rFonts w:ascii="Times New Roman" w:hAnsi="Times New Roman"/>
          <w:lang w:val="en-US"/>
        </w:rPr>
        <w:t>PRIME</w:t>
      </w:r>
      <w:r w:rsidRPr="002B6D0C">
        <w:rPr>
          <w:rFonts w:ascii="Times New Roman" w:hAnsi="Times New Roman"/>
        </w:rPr>
        <w:t xml:space="preserve"> (до 1 кв. 2023 г) и </w:t>
      </w:r>
      <w:r w:rsidRPr="002B6D0C">
        <w:rPr>
          <w:rFonts w:ascii="Times New Roman" w:hAnsi="Times New Roman"/>
          <w:lang w:val="en-US"/>
        </w:rPr>
        <w:t>UPU</w:t>
      </w:r>
      <w:r w:rsidRPr="002B6D0C">
        <w:rPr>
          <w:rFonts w:ascii="Times New Roman" w:hAnsi="Times New Roman"/>
        </w:rPr>
        <w:t xml:space="preserve"> </w:t>
      </w:r>
      <w:r w:rsidRPr="002B6D0C">
        <w:rPr>
          <w:rFonts w:ascii="Times New Roman" w:hAnsi="Times New Roman"/>
          <w:lang w:val="en-US"/>
        </w:rPr>
        <w:t>Supplementary</w:t>
      </w:r>
      <w:r w:rsidRPr="002B6D0C">
        <w:rPr>
          <w:rFonts w:ascii="Times New Roman" w:hAnsi="Times New Roman"/>
        </w:rPr>
        <w:t xml:space="preserve">. Сведения приводятся с детализацией по видам и типам отчетов, контрагентам, периодам и прочей значимой информацией. </w:t>
      </w:r>
    </w:p>
    <w:p w14:paraId="5089675A" w14:textId="77777777" w:rsidR="00AD54CB" w:rsidRPr="002B6D0C" w:rsidRDefault="00AD54CB" w:rsidP="002B6D0C">
      <w:pPr>
        <w:ind w:firstLine="708"/>
        <w:rPr>
          <w:rFonts w:ascii="Times New Roman" w:hAnsi="Times New Roman"/>
          <w:b/>
        </w:rPr>
      </w:pPr>
      <w:r w:rsidRPr="002B6D0C">
        <w:rPr>
          <w:rFonts w:ascii="Times New Roman" w:hAnsi="Times New Roman"/>
          <w:b/>
        </w:rPr>
        <w:t>Перечень всех полей формы «Prime/Supplementary UPU»:</w:t>
      </w:r>
    </w:p>
    <w:p w14:paraId="424ED11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Code – внутренний порядковый номер строки.</w:t>
      </w:r>
    </w:p>
    <w:p w14:paraId="64B95B8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Year – год, за который сформирован счет.</w:t>
      </w:r>
    </w:p>
    <w:p w14:paraId="35F9AFB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Period – период (месяц, квартал, полугодие, год), за который сформирован счет. Заполняется из выпадающего списка с использованием справочника «Периоды Prime/Supplementary UPU»</w:t>
      </w:r>
    </w:p>
    <w:p w14:paraId="46D6357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Type – тип ведомости PRIME (до 1 кв 2023 г) или UPU.</w:t>
      </w:r>
    </w:p>
    <w:p w14:paraId="22CD6B4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Items – вид отправлений за которые формируется счет.</w:t>
      </w:r>
    </w:p>
    <w:p w14:paraId="3D9A196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From Alpha2 – двухбуквенный код ИПА-отправителя согласно Справочнику стран.</w:t>
      </w:r>
    </w:p>
    <w:p w14:paraId="5BCC5EC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From UPU code – трехбуквенный код ИПА-отправителя согласно Справочнику стран.</w:t>
      </w:r>
    </w:p>
    <w:p w14:paraId="4A5BD4A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From Name – английское наименование ИПА-отправителя согласно Справочнику стран.</w:t>
      </w:r>
    </w:p>
    <w:p w14:paraId="3FF9C98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To Alpha2 – двухбуквенный код ИПА-получателя согласно Справочнику стран.</w:t>
      </w:r>
    </w:p>
    <w:p w14:paraId="6CB54F7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To UPU Code – трехбуквенный код ИПА-получателя согласно Справочнику стран.</w:t>
      </w:r>
    </w:p>
    <w:p w14:paraId="02B6084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To name – английское наименование ИПА-получателя согласно Справочнику стран.</w:t>
      </w:r>
    </w:p>
    <w:p w14:paraId="1C69793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Total items – количество отправлений согласно отчету Prime.</w:t>
      </w:r>
    </w:p>
    <w:p w14:paraId="155C2DD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Qualified items – количество квалифицированных отправлений, согласно отчету Prime или UPU.</w:t>
      </w:r>
    </w:p>
    <w:p w14:paraId="0C5863E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SDR – сумма в СПЗ, согласно отчету Prime или UPU.</w:t>
      </w:r>
    </w:p>
    <w:p w14:paraId="35FE89D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Status – этап, на котором находится работа со строкой/счетом. Заполняется из выпадающего списка с использованием справочника «Статусы Prime/Supplementary UPU»</w:t>
      </w:r>
    </w:p>
    <w:p w14:paraId="00FAB18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Name – английское наименование ИПА-контрагента согласно Справочнику стран, вне зависимости от того будет счет доходным или расходным.</w:t>
      </w:r>
    </w:p>
    <w:p w14:paraId="2C7A741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Доход – поле отмечено, если счет в пользу ПР</w:t>
      </w:r>
    </w:p>
    <w:p w14:paraId="70C5937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Расход – поле отмечено, если счет в пользу ИПА</w:t>
      </w:r>
    </w:p>
    <w:p w14:paraId="66B634A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Созданные дата и время – дата и время формирования счета</w:t>
      </w:r>
    </w:p>
    <w:p w14:paraId="770E976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Создан – краткий код сотрудника, создавшего строку. Заполняется автоматически при переходе из текущей строки в другую строку или сохранении данных по кнопке «Сохранить» после завершения создания новой строки.</w:t>
      </w:r>
    </w:p>
    <w:p w14:paraId="05D30EC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Имя сотрудника – ФИО сотрудника, создавшего строку. Заполняется автоматически при выполнении операции «Сформировать счет (с)».</w:t>
      </w:r>
    </w:p>
    <w:p w14:paraId="0CE9CEC5"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«Prime/Supplementary UPU» позволяет выполнить следующие операции:</w:t>
      </w:r>
    </w:p>
    <w:p w14:paraId="00AE081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Изменить статус – позволяет установить для строки один из четырех статусов работы со счетом.</w:t>
      </w:r>
    </w:p>
    <w:p w14:paraId="2F7896B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Импорт – позволяет загрузить из шаблона в формате Excel все строки из отчета Prime или UPU, на основании которых формируются счета</w:t>
      </w:r>
    </w:p>
    <w:p w14:paraId="403A03A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Сформировать счет – генерирует по заданному алгоритму для выбранной ИПА за заданный период счет по форме бланка CN57 PRIME для ИПА, участвующих в дополнительном вознаграждении по системе Prime, или счет по форме бланка CN60 UPU для ИПА, участвующих в UPU Supplementary.</w:t>
      </w:r>
    </w:p>
    <w:p w14:paraId="0CAC077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Распечатать счет – функция позволяет повторно распечатать ранее сгенерированный счет с гибким выбором года, периода и пр. параметров.</w:t>
      </w:r>
    </w:p>
    <w:p w14:paraId="3EA7028C" w14:textId="1A1712DE" w:rsidR="00AD54CB" w:rsidRPr="009646F3" w:rsidRDefault="00C833D4" w:rsidP="00DF7FCC">
      <w:pPr>
        <w:pStyle w:val="42"/>
        <w:keepLines/>
        <w:numPr>
          <w:ilvl w:val="3"/>
          <w:numId w:val="222"/>
        </w:numPr>
        <w:tabs>
          <w:tab w:val="left" w:pos="1701"/>
        </w:tabs>
        <w:spacing w:before="0" w:after="0"/>
        <w:jc w:val="both"/>
        <w:rPr>
          <w:rFonts w:cs="Times New Roman"/>
          <w:sz w:val="24"/>
          <w:szCs w:val="24"/>
        </w:rPr>
      </w:pPr>
      <w:r w:rsidRPr="009646F3">
        <w:rPr>
          <w:rFonts w:cs="Times New Roman"/>
          <w:sz w:val="24"/>
          <w:szCs w:val="24"/>
        </w:rPr>
        <w:t>Форма «Выборка»</w:t>
      </w:r>
    </w:p>
    <w:p w14:paraId="2819960B" w14:textId="280BA37F" w:rsidR="00AD54CB" w:rsidRPr="002B6D0C" w:rsidRDefault="00AD54CB" w:rsidP="002B6D0C">
      <w:pPr>
        <w:ind w:firstLine="709"/>
        <w:jc w:val="both"/>
        <w:rPr>
          <w:rFonts w:ascii="Times New Roman" w:hAnsi="Times New Roman"/>
          <w:b/>
        </w:rPr>
      </w:pPr>
      <w:r w:rsidRPr="002B6D0C">
        <w:rPr>
          <w:rFonts w:ascii="Times New Roman" w:hAnsi="Times New Roman"/>
          <w:b/>
        </w:rPr>
        <w:t>Форма «</w:t>
      </w:r>
      <w:r w:rsidR="00403313" w:rsidRPr="002B6D0C">
        <w:rPr>
          <w:rFonts w:ascii="Times New Roman" w:hAnsi="Times New Roman"/>
          <w:b/>
        </w:rPr>
        <w:t>Выборка</w:t>
      </w:r>
      <w:r w:rsidR="00E33CE5">
        <w:rPr>
          <w:rFonts w:ascii="Times New Roman" w:hAnsi="Times New Roman"/>
          <w:b/>
        </w:rPr>
        <w:t>» п</w:t>
      </w:r>
      <w:r w:rsidRPr="002B6D0C">
        <w:rPr>
          <w:rFonts w:ascii="Times New Roman" w:hAnsi="Times New Roman"/>
        </w:rPr>
        <w:t xml:space="preserve">редназначена для управленческого учета объемов (вес, количество) международной письменной корреспонденции, участвующей в процедуре выборки согласно актам ВПС, для определения КОК (количество отправлений в килограмме) нерегистрируемой почты. Сведения приводятся с детализацией по ИПА, видам ведомостей, способу пересылки почтовых отправлений, датам выставления и согласования, статусами процесса согласования, а также иной значимой информацией. </w:t>
      </w:r>
    </w:p>
    <w:p w14:paraId="789DEE06"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«Выборка»:</w:t>
      </w:r>
    </w:p>
    <w:p w14:paraId="5DC147B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5AE8910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ведомость.</w:t>
      </w:r>
    </w:p>
    <w:p w14:paraId="271125D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 период (месяц, квартал, полугодие, год), за который сформирована ведомость.</w:t>
      </w:r>
    </w:p>
    <w:p w14:paraId="57E68B7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счета – «Доход» для импортного потока, «Расход» для экспортного потока.</w:t>
      </w:r>
    </w:p>
    <w:p w14:paraId="4280471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Ведомость – форма бланка согласно классификации ВПС или двустороннего соглашения. Поле заполняется из выпадающего списка согласно справочнику «Ведомости».</w:t>
      </w:r>
    </w:p>
    <w:p w14:paraId="4E3328E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Категория – содержит отметку о том, относится ли запись к первично выставленной ведомости или она дополнительная.</w:t>
      </w:r>
    </w:p>
    <w:p w14:paraId="1BB5C61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Характеристика – способ пересылки депеш, заявленный ИПА-отправителем почты</w:t>
      </w:r>
    </w:p>
    <w:p w14:paraId="277D50D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Дата выставления – дата, указанная в оригинале/скан-копии ведомости ИПА-составителем.</w:t>
      </w:r>
    </w:p>
    <w:p w14:paraId="0D927AC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Вес (в), кг. – вес письменной корреспонденции, вошедших в выборку (в килограммах), по формату, указанному в поле «Ведомость», выставленный.</w:t>
      </w:r>
    </w:p>
    <w:p w14:paraId="477D131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Кол-во отпр. (в), шт. – количество отправлений письменной корреспонденции, вошедших в выборку (в штуках), по формату, указанному в поле «Ведомость», выставленное.</w:t>
      </w:r>
    </w:p>
    <w:p w14:paraId="24530BD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КОК (в), шт. – расчетное количество отправлений в килограмме, выставленное.</w:t>
      </w:r>
    </w:p>
    <w:p w14:paraId="20F900F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Вес (ут), кг. – вес письменной корреспонденции, вошедших в выборку (в килограммах), по формату, указанному в поле «Ведомость», утвержденный.</w:t>
      </w:r>
    </w:p>
    <w:p w14:paraId="0BA67B0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Кол-во отпр. (ут), шт. – количество отправлений письменной корреспонденции, вошедших в выборку (в штуках), по формату, указанному в поле «Ведомость», утвержденное.</w:t>
      </w:r>
    </w:p>
    <w:p w14:paraId="0CCB05C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КОК (ут), шт. – расчетное количество отправлений в килограмме, утвержденное.</w:t>
      </w:r>
    </w:p>
    <w:p w14:paraId="63A9604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согласования – дата согласования ведомости выборки со стороны ИПА, осуществлявшей проверку ведомости.</w:t>
      </w:r>
    </w:p>
    <w:p w14:paraId="73DFA4D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Статус – поле отражает разные этапы согласования ведомости с ИПА. </w:t>
      </w:r>
    </w:p>
    <w:p w14:paraId="65C2A6A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Номер счета – уникальный 6-значный порядковый номер, который автоматически присваивается строкам, относящимся к одному году по одной ИПА, в момент автоматизированного формирования бланка CN54bis.</w:t>
      </w:r>
    </w:p>
    <w:p w14:paraId="77809F3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счета – дата формирования счета, которая проставляется автоматически в момент формирования бланка CN54bis.</w:t>
      </w:r>
    </w:p>
    <w:p w14:paraId="1C684065"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«Выборка» позволяет выполнить следующие операции:</w:t>
      </w:r>
    </w:p>
    <w:p w14:paraId="667B26A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Выполнить формирование ведомости – в автоматизированном режиме по заданному алгоритму генерирует итоговую годовую ведомость выборки по форме бланка CN54bis, действовавшей до 2020 г. После генерации ведомости на форме «Выборка» для всех строк, относящихся к конкретной ИПА, выбранному году и виду ведомости, автоматически заполняются поля «Номер счета» и «Дата счета».</w:t>
      </w:r>
    </w:p>
    <w:p w14:paraId="1D86A4D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Печать – позволяет выбрать тип бланка CN54bis по форме ВПС (для нескольких циклов ВПС разработаны разные формы бланка) и вывести документ в формат EXCEL или непосредственно на печать.</w:t>
      </w:r>
    </w:p>
    <w:p w14:paraId="516EB39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Удалить ведомость – для выбранных строк очищает поля «Номер счета» и «Дата счета», а также убирает связи и сведения о ранее сгенерированной ведомости CN54bis.</w:t>
      </w:r>
    </w:p>
    <w:p w14:paraId="1EEC2F0D" w14:textId="5F127802"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Импорт – обеспечивает по заданному алгоритму загрузку в форму «Выборка» данных из бланка е53 в формате *.csv</w:t>
      </w:r>
      <w:r w:rsidR="009646F3">
        <w:rPr>
          <w:rFonts w:ascii="Times New Roman" w:hAnsi="Times New Roman"/>
        </w:rPr>
        <w:t>.</w:t>
      </w:r>
    </w:p>
    <w:p w14:paraId="65D5C9FB" w14:textId="030F1E9D" w:rsidR="00AD54CB" w:rsidRPr="009646F3" w:rsidRDefault="009646F3" w:rsidP="00DF7FCC">
      <w:pPr>
        <w:pStyle w:val="42"/>
        <w:keepLines/>
        <w:numPr>
          <w:ilvl w:val="3"/>
          <w:numId w:val="222"/>
        </w:numPr>
        <w:tabs>
          <w:tab w:val="left" w:pos="1701"/>
        </w:tabs>
        <w:spacing w:before="0" w:after="0"/>
        <w:jc w:val="both"/>
        <w:rPr>
          <w:rFonts w:cs="Times New Roman"/>
          <w:sz w:val="24"/>
          <w:szCs w:val="24"/>
        </w:rPr>
      </w:pPr>
      <w:r w:rsidRPr="009646F3">
        <w:rPr>
          <w:rFonts w:cs="Times New Roman"/>
          <w:sz w:val="24"/>
          <w:szCs w:val="24"/>
        </w:rPr>
        <w:t>Форма «Транзит (CN69SV, CN69tr, CN69SVtr)»</w:t>
      </w:r>
    </w:p>
    <w:p w14:paraId="55B28E3B" w14:textId="2824F9E7" w:rsidR="00AD54CB" w:rsidRPr="002B6D0C" w:rsidRDefault="00AD54CB" w:rsidP="002B6D0C">
      <w:pPr>
        <w:ind w:firstLine="709"/>
        <w:jc w:val="both"/>
        <w:rPr>
          <w:rFonts w:ascii="Times New Roman" w:hAnsi="Times New Roman"/>
        </w:rPr>
      </w:pPr>
      <w:r w:rsidRPr="002B6D0C">
        <w:rPr>
          <w:rFonts w:ascii="Times New Roman" w:hAnsi="Times New Roman"/>
          <w:b/>
        </w:rPr>
        <w:t>Форма «</w:t>
      </w:r>
      <w:r w:rsidR="00B95D85" w:rsidRPr="002B6D0C">
        <w:rPr>
          <w:rFonts w:ascii="Times New Roman" w:hAnsi="Times New Roman"/>
          <w:b/>
        </w:rPr>
        <w:t>Транзит (CN69SV, CN69tr, CN69SVtr)</w:t>
      </w:r>
      <w:r w:rsidRPr="002B6D0C">
        <w:rPr>
          <w:rFonts w:ascii="Times New Roman" w:hAnsi="Times New Roman"/>
          <w:b/>
        </w:rPr>
        <w:t>».</w:t>
      </w:r>
      <w:r w:rsidRPr="002B6D0C">
        <w:rPr>
          <w:rFonts w:ascii="Times New Roman" w:hAnsi="Times New Roman"/>
        </w:rPr>
        <w:t xml:space="preserve"> Предназначена для управленческого учета веса депеш перевезенных по территории РФ по процедуре закрытого наземного транзита содержащих международную письменную корреспонденцию, тару или тару, возвращаемую из РФ ИПА-собственнику тары. Сведения приводятся с детализацией по ИПА, видам и типам ведомостей, способу пересылки почтовых отправлений, датам выставления и согласования, статусами процесса согласования, а также иной значимой информацией. </w:t>
      </w:r>
    </w:p>
    <w:p w14:paraId="3E07446D"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«Транзит (CN69SV, CN69tr, CN69SVtr)»:</w:t>
      </w:r>
    </w:p>
    <w:p w14:paraId="37D8DF0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15F078F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ведомость.</w:t>
      </w:r>
    </w:p>
    <w:p w14:paraId="455E684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Период – период (месяц, квартал, полугодие, год), за который сформирована ведомость.</w:t>
      </w:r>
    </w:p>
    <w:p w14:paraId="51D2B0D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ведомости – «Доход» для импортного потока, «Расход» для экспортного потока.</w:t>
      </w:r>
    </w:p>
    <w:p w14:paraId="1AD66A5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Ведомость – форма бланка согласно классификации ВПС или двустороннего соглашения. Поле заполняется из выпадающего списка согласно справочнику «Ведомости».</w:t>
      </w:r>
    </w:p>
    <w:p w14:paraId="2EBB583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Категория – содержит отметку о том, относится ли запись к первично выставленной ведомости или она дополнительная.</w:t>
      </w:r>
    </w:p>
    <w:p w14:paraId="6433F51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Характеристика – способ пересылки депеш, заявленный ИПА, осуществлявшей транзит почты/возврат тары.</w:t>
      </w:r>
    </w:p>
    <w:p w14:paraId="384D8B2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выставления – дата, указанная в оригинале/скан-копии ведомости ИПА-составителем.</w:t>
      </w:r>
    </w:p>
    <w:p w14:paraId="11DF57C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TR(в), кг</w:t>
      </w:r>
      <w:r w:rsidRPr="002B6D0C">
        <w:rPr>
          <w:rFonts w:ascii="Times New Roman" w:hAnsi="Times New Roman"/>
        </w:rPr>
        <w:tab/>
        <w:t>– вес транзитной письменной корреспонденции, выставленный.</w:t>
      </w:r>
    </w:p>
    <w:p w14:paraId="4037C25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SV(в), кг – вес тары, возвращенный ПР в ИПА, выставленный.</w:t>
      </w:r>
    </w:p>
    <w:p w14:paraId="3626606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SVтр(в), кг – вес транзитной тары, выставленный.</w:t>
      </w:r>
    </w:p>
    <w:p w14:paraId="794D84D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TR(ут), кг – вес транзитной письменной корреспонденции, утвержденный.</w:t>
      </w:r>
    </w:p>
    <w:p w14:paraId="2DED3C9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SV(ут), кг – вес тары, возвращенный ПР в ИПА, утвержденный.</w:t>
      </w:r>
    </w:p>
    <w:p w14:paraId="013B221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SVтр(ут), кг – вес транзитной тары, утвержденный.</w:t>
      </w:r>
    </w:p>
    <w:p w14:paraId="549771A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согласования – дата согласования ведомости со стороны ИПА, осуществлявшей проверку ведомости.</w:t>
      </w:r>
    </w:p>
    <w:p w14:paraId="50F0987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Статус – поле отражает разные этапы согласования ведомости с ИПА.</w:t>
      </w:r>
    </w:p>
    <w:p w14:paraId="39170A3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Помимо функций, описанных в п.3 настоящего документа, форма «Транзит (CN69SV, CN69tr, CN69SVtr)» позволяет выполнить следующие операции:</w:t>
      </w:r>
    </w:p>
    <w:p w14:paraId="43F0B8A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Импорт – обеспечивает по заданному алгоритму загрузку в форму «Транзит (CN69SV, CN69tr, CN69SVtr)» данных из электронного бланка ведомости.</w:t>
      </w:r>
    </w:p>
    <w:p w14:paraId="04E8A72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Получатель/отправитель – позволяет открыть детализацию по направлениям транзита для каждой строки формы «Транзит (CN69SV, CN69tr, CN69SVtr)».</w:t>
      </w:r>
    </w:p>
    <w:p w14:paraId="6C6042E6" w14:textId="67F03013" w:rsidR="00AD54CB" w:rsidRPr="009646F3" w:rsidRDefault="009646F3" w:rsidP="00DF7FCC">
      <w:pPr>
        <w:pStyle w:val="42"/>
        <w:keepLines/>
        <w:numPr>
          <w:ilvl w:val="3"/>
          <w:numId w:val="222"/>
        </w:numPr>
        <w:tabs>
          <w:tab w:val="left" w:pos="1701"/>
        </w:tabs>
        <w:spacing w:before="0" w:after="0"/>
        <w:jc w:val="both"/>
        <w:rPr>
          <w:rFonts w:cs="Times New Roman"/>
          <w:sz w:val="24"/>
          <w:szCs w:val="24"/>
        </w:rPr>
      </w:pPr>
      <w:r w:rsidRPr="009646F3">
        <w:rPr>
          <w:rFonts w:cs="Times New Roman"/>
          <w:sz w:val="24"/>
          <w:szCs w:val="24"/>
        </w:rPr>
        <w:t>Форма «Счет CN62</w:t>
      </w:r>
      <w:r>
        <w:rPr>
          <w:rFonts w:cs="Times New Roman"/>
          <w:sz w:val="24"/>
          <w:szCs w:val="24"/>
        </w:rPr>
        <w:t>»</w:t>
      </w:r>
    </w:p>
    <w:p w14:paraId="43F36E4F" w14:textId="13597845" w:rsidR="00AD54CB" w:rsidRPr="002B6D0C" w:rsidRDefault="00AD54CB" w:rsidP="002B6D0C">
      <w:pPr>
        <w:ind w:firstLine="709"/>
        <w:jc w:val="both"/>
        <w:rPr>
          <w:rFonts w:ascii="Times New Roman" w:hAnsi="Times New Roman"/>
        </w:rPr>
      </w:pPr>
      <w:r w:rsidRPr="002B6D0C">
        <w:rPr>
          <w:rFonts w:ascii="Times New Roman" w:hAnsi="Times New Roman"/>
          <w:b/>
        </w:rPr>
        <w:t>Форма «</w:t>
      </w:r>
      <w:r w:rsidR="00C629DA" w:rsidRPr="002B6D0C">
        <w:rPr>
          <w:rFonts w:ascii="Times New Roman" w:hAnsi="Times New Roman"/>
          <w:b/>
        </w:rPr>
        <w:t>Счет CN62</w:t>
      </w:r>
      <w:r w:rsidRPr="002B6D0C">
        <w:rPr>
          <w:rFonts w:ascii="Times New Roman" w:hAnsi="Times New Roman"/>
          <w:b/>
        </w:rPr>
        <w:t>».</w:t>
      </w:r>
      <w:r w:rsidRPr="002B6D0C">
        <w:rPr>
          <w:rFonts w:ascii="Times New Roman" w:hAnsi="Times New Roman"/>
        </w:rPr>
        <w:t xml:space="preserve"> Предназначена для автоматизации выставления счетов </w:t>
      </w:r>
      <w:r w:rsidRPr="002B6D0C">
        <w:rPr>
          <w:rFonts w:ascii="Times New Roman" w:hAnsi="Times New Roman"/>
          <w:lang w:val="en-US"/>
        </w:rPr>
        <w:t>CN</w:t>
      </w:r>
      <w:r w:rsidRPr="002B6D0C">
        <w:rPr>
          <w:rFonts w:ascii="Times New Roman" w:hAnsi="Times New Roman"/>
        </w:rPr>
        <w:t xml:space="preserve">62 за наземный закрытый транзит письменной корреспонденции или тары, а также детализированного учета веса депеш перевезенных по территории РФ с делением по направлениям сдачи депеш. Сведения приводятся с детализацией по ИПА, видам счетов, датам выставления, а также иной значимой информацией. </w:t>
      </w:r>
    </w:p>
    <w:p w14:paraId="6CDBB72B"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«Счет CN62»:</w:t>
      </w:r>
    </w:p>
    <w:p w14:paraId="440EF11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 счет.</w:t>
      </w:r>
    </w:p>
    <w:p w14:paraId="0C4404F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287ED95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Английское название – английское наименование ИПА-отправителя согласно Справочнику стран.</w:t>
      </w:r>
    </w:p>
    <w:p w14:paraId="25638F4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счета – форма бланка согласно классификации ВПС или двустороннего соглашения. Поле заполняется из выпадающего списка значением CN62tr или CN62SVtr.</w:t>
      </w:r>
    </w:p>
    <w:p w14:paraId="777C7FF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формирования – календарная дата генерации счета.</w:t>
      </w:r>
    </w:p>
    <w:p w14:paraId="7E470E0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Сумма счета итого – сумма счета, складывающаяся из отдельных сумм по направлениям сдачи, указанным во втором окне формы.</w:t>
      </w:r>
    </w:p>
    <w:p w14:paraId="06F161BC" w14:textId="77777777" w:rsidR="00AD54CB" w:rsidRPr="002B6D0C" w:rsidRDefault="00AD54CB" w:rsidP="002B6D0C">
      <w:pPr>
        <w:tabs>
          <w:tab w:val="left" w:pos="540"/>
        </w:tabs>
        <w:jc w:val="both"/>
        <w:rPr>
          <w:rFonts w:ascii="Times New Roman" w:hAnsi="Times New Roman"/>
        </w:rPr>
      </w:pPr>
      <w:r w:rsidRPr="002B6D0C">
        <w:rPr>
          <w:rFonts w:ascii="Times New Roman" w:hAnsi="Times New Roman"/>
        </w:rPr>
        <w:tab/>
      </w:r>
      <w:r w:rsidRPr="002B6D0C">
        <w:rPr>
          <w:rFonts w:ascii="Times New Roman" w:hAnsi="Times New Roman"/>
        </w:rPr>
        <w:tab/>
      </w:r>
    </w:p>
    <w:p w14:paraId="753F1846" w14:textId="77777777" w:rsidR="00AD54CB" w:rsidRPr="002B6D0C" w:rsidRDefault="00AD54CB" w:rsidP="002B6D0C">
      <w:pPr>
        <w:tabs>
          <w:tab w:val="left" w:pos="540"/>
        </w:tabs>
        <w:jc w:val="both"/>
        <w:rPr>
          <w:rFonts w:ascii="Times New Roman" w:hAnsi="Times New Roman"/>
        </w:rPr>
      </w:pPr>
      <w:r w:rsidRPr="002B6D0C">
        <w:rPr>
          <w:rFonts w:ascii="Times New Roman" w:hAnsi="Times New Roman"/>
        </w:rPr>
        <w:tab/>
      </w:r>
      <w:r w:rsidRPr="002B6D0C">
        <w:rPr>
          <w:rFonts w:ascii="Times New Roman" w:hAnsi="Times New Roman"/>
        </w:rPr>
        <w:tab/>
        <w:t>Позиционирование курсора на любой строке верхней части формы раскрывает в нижнем окне детализацию по направлениям сдачи транзита, относящимся к выбранному счету. Детализация содержит следующие поля:</w:t>
      </w:r>
    </w:p>
    <w:p w14:paraId="1093315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Страна назначения депеши – русское наименование ИПА назначения депеши согласно Справочнику стран.</w:t>
      </w:r>
    </w:p>
    <w:p w14:paraId="79D9810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Английское название – английское наименование ИПА назначения депеши согласно Справочнику стран.</w:t>
      </w:r>
    </w:p>
    <w:p w14:paraId="28386F0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Квартал – квартал, за который сформирована ведомость CN69tr или CN69SVtr, на основании которой вносятся данные в данную форму.</w:t>
      </w:r>
    </w:p>
    <w:p w14:paraId="1808D02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Вес, кг – вес транзитной письменной корреспонденции или тары, выставленный.</w:t>
      </w:r>
    </w:p>
    <w:p w14:paraId="2525B21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Впускной ПМПО – пункт международного почтового обмена, через который осуществлялся вход транзитной почты. Заполняется из раскрывающегося списка согласно справочнику «Справочник ПМПО»</w:t>
      </w:r>
    </w:p>
    <w:p w14:paraId="322D30D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Выпускной ПМПО – пункт международного почтового обмена, через который осуществлялся вывоз из РФ транзитной почты. Заполняется из раскрывающегося списка согласно справочнику «Справочник ПМПО»</w:t>
      </w:r>
    </w:p>
    <w:p w14:paraId="0AB7427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Расстояние (км) – фактическое расстояние транспортировки почты от впускного до выпускного ПМПО. </w:t>
      </w:r>
    </w:p>
    <w:p w14:paraId="337E402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(SDR/кг) – тариф, причитающийся ПР за оказанную услугу транспортировки. Заполняется автоматически из справочника «Тарифы на наземный транзит. Участки в РФ»</w:t>
      </w:r>
    </w:p>
    <w:p w14:paraId="0D6EE47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Сумма (SDR) – расчетное значение. Исчисляется автоматизировано по заданному алгоритму.</w:t>
      </w:r>
    </w:p>
    <w:p w14:paraId="72407995"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«Счет CN62» позволяет выполнить следующие операции:</w:t>
      </w:r>
    </w:p>
    <w:p w14:paraId="2E8531B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Печать – генерирует документ по заданному алгоритму по форме бланка CN69tr или CN69SVtr и направляет его на принтер, выбранный по умолчанию.</w:t>
      </w:r>
    </w:p>
    <w:p w14:paraId="46D19C4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Экспорт в Excel - генерирует документ по заданному алгоритму по форме бланка CN69tr или CN69SVtr в формат EXCEL.</w:t>
      </w:r>
    </w:p>
    <w:p w14:paraId="7265960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Проверка – запускает алгоритм валидации суммы значений поля «Вес, кг» по каждому кварталу по стране формирования Счета CN62 (страна в верхней части таблицы) с данными формы «Транзит (CN69SV, CN69tr, CN69SVtr)» за аналогичный период.</w:t>
      </w:r>
    </w:p>
    <w:p w14:paraId="3E3A626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Импорт – обеспечивает по заданному алгоритму загрузку данных из формы «Транзит (CN69SV, CN69tr, CN69SVtr)».</w:t>
      </w:r>
    </w:p>
    <w:p w14:paraId="60DD5EEF" w14:textId="12C91825" w:rsidR="00AD54CB" w:rsidRPr="009646F3" w:rsidRDefault="009646F3" w:rsidP="00DF7FCC">
      <w:pPr>
        <w:pStyle w:val="42"/>
        <w:keepLines/>
        <w:numPr>
          <w:ilvl w:val="3"/>
          <w:numId w:val="222"/>
        </w:numPr>
        <w:tabs>
          <w:tab w:val="left" w:pos="1701"/>
        </w:tabs>
        <w:spacing w:before="0" w:after="0"/>
        <w:jc w:val="both"/>
        <w:rPr>
          <w:rFonts w:cs="Times New Roman"/>
          <w:sz w:val="24"/>
          <w:szCs w:val="24"/>
        </w:rPr>
      </w:pPr>
      <w:r w:rsidRPr="009646F3">
        <w:rPr>
          <w:rFonts w:cs="Times New Roman"/>
          <w:sz w:val="24"/>
          <w:szCs w:val="24"/>
        </w:rPr>
        <w:t>Форма «МККО»</w:t>
      </w:r>
    </w:p>
    <w:p w14:paraId="278FD10A" w14:textId="1AB3B806" w:rsidR="00AD54CB" w:rsidRPr="002B6D0C" w:rsidRDefault="00AD54CB" w:rsidP="002B6D0C">
      <w:pPr>
        <w:ind w:firstLine="708"/>
        <w:jc w:val="both"/>
        <w:rPr>
          <w:rFonts w:ascii="Times New Roman" w:hAnsi="Times New Roman"/>
        </w:rPr>
      </w:pPr>
      <w:r w:rsidRPr="002B6D0C">
        <w:rPr>
          <w:rFonts w:ascii="Times New Roman" w:hAnsi="Times New Roman"/>
          <w:b/>
        </w:rPr>
        <w:t>Форма «</w:t>
      </w:r>
      <w:r w:rsidR="00734002" w:rsidRPr="002B6D0C">
        <w:rPr>
          <w:rFonts w:ascii="Times New Roman" w:hAnsi="Times New Roman"/>
          <w:b/>
        </w:rPr>
        <w:t>МККО</w:t>
      </w:r>
      <w:r w:rsidR="00E33CE5">
        <w:rPr>
          <w:rFonts w:ascii="Times New Roman" w:hAnsi="Times New Roman"/>
          <w:b/>
        </w:rPr>
        <w:t>» п</w:t>
      </w:r>
      <w:r w:rsidRPr="002B6D0C">
        <w:rPr>
          <w:rFonts w:ascii="Times New Roman" w:hAnsi="Times New Roman"/>
        </w:rPr>
        <w:t xml:space="preserve">редназначена для управленческого учета объемов (вес, количество) одного из видов международной письменной корреспонденции – МККО. Сведения приводятся с детализацией по ИПА, видам счета, типу ведомости, способу пересылки почтовых отправлений, датам выставления и согласования, статусами процесса согласования, а также иной значимой информацией. </w:t>
      </w:r>
    </w:p>
    <w:p w14:paraId="53533AC8"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«МККО»:</w:t>
      </w:r>
    </w:p>
    <w:p w14:paraId="3B02F5C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7B9CAFE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ведомость.</w:t>
      </w:r>
    </w:p>
    <w:p w14:paraId="4516445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 период (месяц, квартал, полугодие, год), за который сформирована ведомость.</w:t>
      </w:r>
    </w:p>
    <w:p w14:paraId="024848E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счета – «Доход» для экспортного потока, «Расход» для импортного потока.</w:t>
      </w:r>
    </w:p>
    <w:p w14:paraId="2A22499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Ведомость – форма бланка согласно классификации ВПС или двустороннего соглашения. Поле заполняется из выпадающего списка согласно справочнику «Ведомости».</w:t>
      </w:r>
    </w:p>
    <w:p w14:paraId="006F21F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Категория – содержит отметку о том, относится ли запись к первично выставленной ведомости или она дополнительная.</w:t>
      </w:r>
    </w:p>
    <w:p w14:paraId="4277035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Способ пересылки – приоритетный или неприоритетный способ пересылки депеш, заявленный ИПА-отправителем почты.</w:t>
      </w:r>
    </w:p>
    <w:p w14:paraId="6AC79E5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Характеристика – способ пересылки депеш, заявленный ИПА-отправителем почты.</w:t>
      </w:r>
    </w:p>
    <w:p w14:paraId="0713037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выставления – дата, указанная в оригинале/скан-копии ведомости ИПА-составителем.</w:t>
      </w:r>
    </w:p>
    <w:p w14:paraId="7F79CB1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Вес (в), кг – вес письменной корреспонденции МККО в килограммах, выставленный.</w:t>
      </w:r>
    </w:p>
    <w:p w14:paraId="7E722FA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Кол-во отпр. (в), шт. – количество отправлений письменной корреспонденции МККО в штуках, выставленное.</w:t>
      </w:r>
    </w:p>
    <w:p w14:paraId="7D9A763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Вес (ут), кг. – вес письменной корреспонденции МККО в килограммах, утвержденный.</w:t>
      </w:r>
    </w:p>
    <w:p w14:paraId="29B66C3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Кол-во отпр. (ут), шт. – количество отправлений письменной корреспонденции МККО в штуках, утвержденное.</w:t>
      </w:r>
    </w:p>
    <w:p w14:paraId="5661FEB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согласования – дата согласования ведомости со стороны ИПА, осуществлявшей проверку ведомости.</w:t>
      </w:r>
    </w:p>
    <w:p w14:paraId="087503E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Статус – поле отражает разные этапы согласования ведомости с ИПА. </w:t>
      </w:r>
    </w:p>
    <w:p w14:paraId="0C2282F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Номер счета – уникальный 6-значный порядковый номер, который автоматически присваивается строкам, относящимся к одному году по одной ИПА, в момент автоматизированного формирования счета.</w:t>
      </w:r>
    </w:p>
    <w:p w14:paraId="2307085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счета – дата формирования счета, которая проставляется автоматически.</w:t>
      </w:r>
    </w:p>
    <w:p w14:paraId="5FD887F6"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«МККО» позволяет выполнить следующие операции:</w:t>
      </w:r>
    </w:p>
    <w:p w14:paraId="10E4E0B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Создать счет – генерирует счет по форме бланка CN19 МККО по заданному алгоритму для выбранной ИПА за заданный период.</w:t>
      </w:r>
    </w:p>
    <w:p w14:paraId="378D284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Удалить счет – удаляет сведения о генерации счета для выбранных строк.</w:t>
      </w:r>
    </w:p>
    <w:p w14:paraId="3D4F82F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Печать – функция позволяет выгрузить в формат EXCEL и повторно распечатать ранее сгенерированный счет по типу бланка CN19 МККО.</w:t>
      </w:r>
    </w:p>
    <w:p w14:paraId="2E60F12A" w14:textId="7B92F817" w:rsidR="00AD54CB" w:rsidRPr="009646F3" w:rsidRDefault="009646F3" w:rsidP="00DF7FCC">
      <w:pPr>
        <w:pStyle w:val="42"/>
        <w:keepLines/>
        <w:numPr>
          <w:ilvl w:val="3"/>
          <w:numId w:val="222"/>
        </w:numPr>
        <w:tabs>
          <w:tab w:val="left" w:pos="1701"/>
        </w:tabs>
        <w:spacing w:before="0" w:after="0"/>
        <w:jc w:val="both"/>
        <w:rPr>
          <w:rFonts w:cs="Times New Roman"/>
          <w:sz w:val="24"/>
          <w:szCs w:val="24"/>
        </w:rPr>
      </w:pPr>
      <w:r w:rsidRPr="009646F3">
        <w:rPr>
          <w:rFonts w:cs="Times New Roman"/>
          <w:sz w:val="24"/>
          <w:szCs w:val="24"/>
        </w:rPr>
        <w:t>Форма «CN72»</w:t>
      </w:r>
    </w:p>
    <w:p w14:paraId="58109626" w14:textId="4CAD9C14" w:rsidR="00AD54CB" w:rsidRPr="002B6D0C" w:rsidRDefault="00AD54CB" w:rsidP="002B6D0C">
      <w:pPr>
        <w:ind w:firstLine="708"/>
        <w:jc w:val="both"/>
        <w:rPr>
          <w:rFonts w:ascii="Times New Roman" w:hAnsi="Times New Roman"/>
        </w:rPr>
      </w:pPr>
      <w:r w:rsidRPr="002B6D0C">
        <w:rPr>
          <w:rFonts w:ascii="Times New Roman" w:hAnsi="Times New Roman"/>
          <w:b/>
        </w:rPr>
        <w:t>Форма «</w:t>
      </w:r>
      <w:r w:rsidR="009573B6" w:rsidRPr="002B6D0C">
        <w:rPr>
          <w:rFonts w:ascii="Times New Roman" w:hAnsi="Times New Roman"/>
          <w:b/>
        </w:rPr>
        <w:t>CN72</w:t>
      </w:r>
      <w:r w:rsidRPr="002B6D0C">
        <w:rPr>
          <w:rFonts w:ascii="Times New Roman" w:hAnsi="Times New Roman"/>
          <w:b/>
        </w:rPr>
        <w:t>».</w:t>
      </w:r>
      <w:r w:rsidRPr="002B6D0C">
        <w:rPr>
          <w:rFonts w:ascii="Times New Roman" w:hAnsi="Times New Roman"/>
        </w:rPr>
        <w:t xml:space="preserve"> Предназначена для управленческого учета объемов (вес, количество) возвращенной письменной корреспонденции с товарным вложением в депешах подкласса </w:t>
      </w:r>
      <w:r w:rsidRPr="002B6D0C">
        <w:rPr>
          <w:rFonts w:ascii="Times New Roman" w:hAnsi="Times New Roman"/>
          <w:lang w:val="en-US"/>
        </w:rPr>
        <w:t>UV</w:t>
      </w:r>
      <w:r w:rsidRPr="002B6D0C">
        <w:rPr>
          <w:rFonts w:ascii="Times New Roman" w:hAnsi="Times New Roman"/>
        </w:rPr>
        <w:t xml:space="preserve">. Сведения приводятся с детализацией по ИПА, видам и типу ведомости, способу пересылки почтовых отправлений, датам выставления и согласования, статусами процесса согласования, а также иной значимой информацией. </w:t>
      </w:r>
    </w:p>
    <w:p w14:paraId="0F5D0AFF"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«CN72»:</w:t>
      </w:r>
    </w:p>
    <w:p w14:paraId="7F7B8E4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420E627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ведомость.</w:t>
      </w:r>
    </w:p>
    <w:p w14:paraId="3CE3F78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 квартал, полугодие, год, за который сформирована ведомость.</w:t>
      </w:r>
    </w:p>
    <w:p w14:paraId="109C95E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ведомости – «Доход» для экспортного потока, «Расход» для импортного потока.</w:t>
      </w:r>
    </w:p>
    <w:p w14:paraId="62302CF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Ведомость – форма бланка согласно классификации ВПС. Поле заполняется из выпадающего списка согласно справочнику «Ведомости».</w:t>
      </w:r>
    </w:p>
    <w:p w14:paraId="6D39DC5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Категория – содержит отметку о том, относится ли запись к первично выставленной ведомости или она дополнительная.</w:t>
      </w:r>
    </w:p>
    <w:p w14:paraId="5FC6E2E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Способ пересылки – способ пересылки депеш, заявленный ИПА-отправителем почты.</w:t>
      </w:r>
    </w:p>
    <w:p w14:paraId="6BFC788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выставления – дата, указанная в оригинале/скан-копии ведомости ИПА-составителем.</w:t>
      </w:r>
    </w:p>
    <w:p w14:paraId="4FA902D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Вес (в), кг – вес письменной корреспонденции с товарным вложением, возвращенной в депешах подкласса UV, в килограммах, выставленный.</w:t>
      </w:r>
    </w:p>
    <w:p w14:paraId="21DE379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Сумма СПЗ (в) – сумма ведомости в СПЗ, выставленная.</w:t>
      </w:r>
    </w:p>
    <w:p w14:paraId="650754A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Вес (ут), кг. – вес письменной корреспонденции с товарным вложением, возвращенной в депешах подкласса UV, в килограммах, утвержденный.</w:t>
      </w:r>
    </w:p>
    <w:p w14:paraId="6547585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Сумма СПЗ (ут) – сумма ведомости в СПЗ, утвержденная</w:t>
      </w:r>
    </w:p>
    <w:p w14:paraId="7D15F5D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согласования – дата согласования ведомости со стороны ИПА, осуществлявшей проверку ведомости.</w:t>
      </w:r>
    </w:p>
    <w:p w14:paraId="4E856EA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Статус – поле отражает разные этапы согласования ведомости с ИПА. </w:t>
      </w:r>
    </w:p>
    <w:p w14:paraId="6FF3015D" w14:textId="1132AB19" w:rsidR="00AD54CB" w:rsidRPr="009646F3" w:rsidRDefault="009646F3" w:rsidP="00DF7FCC">
      <w:pPr>
        <w:pStyle w:val="42"/>
        <w:keepLines/>
        <w:numPr>
          <w:ilvl w:val="3"/>
          <w:numId w:val="222"/>
        </w:numPr>
        <w:tabs>
          <w:tab w:val="left" w:pos="1701"/>
        </w:tabs>
        <w:spacing w:before="0" w:after="0"/>
        <w:jc w:val="both"/>
        <w:rPr>
          <w:rFonts w:cs="Times New Roman"/>
          <w:sz w:val="24"/>
          <w:szCs w:val="24"/>
        </w:rPr>
      </w:pPr>
      <w:r w:rsidRPr="009646F3">
        <w:rPr>
          <w:rFonts w:cs="Times New Roman"/>
          <w:sz w:val="24"/>
          <w:szCs w:val="24"/>
        </w:rPr>
        <w:t>Форма «CN 54bis (IPK)»</w:t>
      </w:r>
    </w:p>
    <w:p w14:paraId="588840EC" w14:textId="42D83972" w:rsidR="00AD54CB" w:rsidRPr="002B6D0C" w:rsidRDefault="00AD54CB" w:rsidP="002B6D0C">
      <w:pPr>
        <w:ind w:firstLine="708"/>
        <w:jc w:val="both"/>
        <w:rPr>
          <w:rFonts w:ascii="Times New Roman" w:hAnsi="Times New Roman"/>
        </w:rPr>
      </w:pPr>
      <w:r w:rsidRPr="002B6D0C">
        <w:rPr>
          <w:rFonts w:ascii="Times New Roman" w:hAnsi="Times New Roman"/>
          <w:b/>
        </w:rPr>
        <w:t>Форма «</w:t>
      </w:r>
      <w:r w:rsidR="00ED6856" w:rsidRPr="002B6D0C">
        <w:rPr>
          <w:rFonts w:ascii="Times New Roman" w:hAnsi="Times New Roman"/>
          <w:b/>
        </w:rPr>
        <w:t>CN 54bis (IPK)</w:t>
      </w:r>
      <w:r w:rsidRPr="002B6D0C">
        <w:rPr>
          <w:rFonts w:ascii="Times New Roman" w:hAnsi="Times New Roman"/>
          <w:b/>
        </w:rPr>
        <w:t xml:space="preserve">». </w:t>
      </w:r>
      <w:r w:rsidRPr="002B6D0C">
        <w:rPr>
          <w:rFonts w:ascii="Times New Roman" w:hAnsi="Times New Roman"/>
        </w:rPr>
        <w:t xml:space="preserve">Предназначена для управленческого учета годовых результатов выборки (КОК). Сведения приводятся с детализацией по ИПА, видам и типу ведомости, датам выставления и согласования, статусами процесса согласования, а также иной значимой информацией. </w:t>
      </w:r>
    </w:p>
    <w:p w14:paraId="7E2F8C8D"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«CN 54bis (IPK)»:</w:t>
      </w:r>
    </w:p>
    <w:p w14:paraId="012FEFD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2711C7D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ведомость.</w:t>
      </w:r>
    </w:p>
    <w:p w14:paraId="702BE1F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 всегда год, за который сформирована ведомость.</w:t>
      </w:r>
    </w:p>
    <w:p w14:paraId="5E89814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ведомости – «Доход» для импортного потока, «Расход» для экспортного потока.</w:t>
      </w:r>
    </w:p>
    <w:p w14:paraId="5C32A69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Ведомость – форма бланка согласно классификации ВПС. Поле заполняется из выпадающего списка согласно справочнику «Ведомости».</w:t>
      </w:r>
    </w:p>
    <w:p w14:paraId="1E2CCD9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выставления – дата, указанная в оригинале/скан-копии ведомости ИПА-составителем.</w:t>
      </w:r>
    </w:p>
    <w:p w14:paraId="37D8B7B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IPK (P/S) (в), шт. – расчетное значение КОК по формату (P/S), выставленное.</w:t>
      </w:r>
    </w:p>
    <w:p w14:paraId="100C730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IPK (G) (в), шт. – расчетное значение КОК по формату (G), выставленное.</w:t>
      </w:r>
    </w:p>
    <w:p w14:paraId="48A55F9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IPK (E) (в), шт. – расчетное значение КОК по формату (E), выставленное.</w:t>
      </w:r>
    </w:p>
    <w:p w14:paraId="0B51A08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IPK (Х) (в), шт. – расчетное значение КОК по формату (X), выставленное.</w:t>
      </w:r>
    </w:p>
    <w:p w14:paraId="5587AE4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IPK (рег.) (в), шт. – расчетное значение КОК по регистрируемым отправлениям, выставленное.</w:t>
      </w:r>
    </w:p>
    <w:p w14:paraId="5136FC0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IPK (общ.) (в), шт. – расчетное значение КОК по всем форматам, выставленное.</w:t>
      </w:r>
    </w:p>
    <w:p w14:paraId="457008B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IPK (P/S) (ут), шт. – расчетное значение КОК по формату (P/S), утвержденное.</w:t>
      </w:r>
    </w:p>
    <w:p w14:paraId="760A27D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IPK (G) (ут), шт. – расчетное значение КОК по формату (G), утвержденное.</w:t>
      </w:r>
    </w:p>
    <w:p w14:paraId="7EA7767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IPK (E) (ут), шт. – расчетное значение КОК по формату (E), утвержденное.</w:t>
      </w:r>
    </w:p>
    <w:p w14:paraId="79797E5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IPK (Х) (ут), шт. – расчетное значение КОК по формату (X), утвержденное.</w:t>
      </w:r>
    </w:p>
    <w:p w14:paraId="44F09CD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IPK (рег.) (ут), шт. – расчетное значение КОК по регистрируемым отправлениям, утвержденное.</w:t>
      </w:r>
    </w:p>
    <w:p w14:paraId="5DBE61E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IPK (общ.) (ут), шт. – расчетное значение КОК по всем форматам, утвержденное.</w:t>
      </w:r>
    </w:p>
    <w:p w14:paraId="6BBE239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согласования – дата согласования ведомости со стороны ИПА, осуществлявшей проверку ведомости.</w:t>
      </w:r>
    </w:p>
    <w:p w14:paraId="786962A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Статус – поле отражает разные этапы согласования ведомости с ИПА. </w:t>
      </w:r>
    </w:p>
    <w:p w14:paraId="7DFA7D0D" w14:textId="6B42A56D" w:rsidR="00AD54CB" w:rsidRPr="009646F3" w:rsidRDefault="009646F3" w:rsidP="00DF7FCC">
      <w:pPr>
        <w:pStyle w:val="42"/>
        <w:keepLines/>
        <w:numPr>
          <w:ilvl w:val="3"/>
          <w:numId w:val="222"/>
        </w:numPr>
        <w:tabs>
          <w:tab w:val="left" w:pos="1701"/>
        </w:tabs>
        <w:spacing w:before="0" w:after="0"/>
        <w:jc w:val="both"/>
        <w:rPr>
          <w:rFonts w:cs="Times New Roman"/>
          <w:sz w:val="24"/>
          <w:szCs w:val="24"/>
        </w:rPr>
      </w:pPr>
      <w:r w:rsidRPr="009646F3">
        <w:rPr>
          <w:rFonts w:cs="Times New Roman"/>
          <w:sz w:val="24"/>
          <w:szCs w:val="24"/>
        </w:rPr>
        <w:t>Форма «Посылочный обмен»</w:t>
      </w:r>
    </w:p>
    <w:p w14:paraId="0D9C5A94" w14:textId="5E444ACA" w:rsidR="00AD54CB" w:rsidRPr="002B6D0C" w:rsidRDefault="00AD54CB" w:rsidP="002B6D0C">
      <w:pPr>
        <w:ind w:firstLine="708"/>
        <w:jc w:val="both"/>
        <w:rPr>
          <w:rFonts w:ascii="Times New Roman" w:hAnsi="Times New Roman"/>
        </w:rPr>
      </w:pPr>
      <w:r w:rsidRPr="002B6D0C">
        <w:rPr>
          <w:rFonts w:ascii="Times New Roman" w:hAnsi="Times New Roman"/>
          <w:b/>
        </w:rPr>
        <w:t>Форма «</w:t>
      </w:r>
      <w:r w:rsidR="00695B6A" w:rsidRPr="002B6D0C">
        <w:rPr>
          <w:rFonts w:ascii="Times New Roman" w:hAnsi="Times New Roman"/>
          <w:b/>
        </w:rPr>
        <w:t>Посылочный обмен</w:t>
      </w:r>
      <w:r w:rsidRPr="002B6D0C">
        <w:rPr>
          <w:rFonts w:ascii="Times New Roman" w:hAnsi="Times New Roman"/>
          <w:b/>
        </w:rPr>
        <w:t xml:space="preserve">». </w:t>
      </w:r>
      <w:r w:rsidRPr="002B6D0C">
        <w:rPr>
          <w:rFonts w:ascii="Times New Roman" w:hAnsi="Times New Roman"/>
        </w:rPr>
        <w:t xml:space="preserve">Предназначена для управленческого учета объемов (вес, количество) международной посылочной почты. Сведения приводятся с детализацией по ИПА, видам ведомости и услуги, способу пересылки почтовых отправлений, датам </w:t>
      </w:r>
      <w:r w:rsidRPr="002B6D0C">
        <w:rPr>
          <w:rFonts w:ascii="Times New Roman" w:hAnsi="Times New Roman"/>
        </w:rPr>
        <w:lastRenderedPageBreak/>
        <w:t xml:space="preserve">выставления и согласования, статусами процесса согласования, а также иной значимой информацией. </w:t>
      </w:r>
    </w:p>
    <w:p w14:paraId="424BA72C"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«Посылочный обмен»:</w:t>
      </w:r>
    </w:p>
    <w:p w14:paraId="6B5920C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554BF57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ведомость.</w:t>
      </w:r>
    </w:p>
    <w:p w14:paraId="5E14E1D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 месяц, квартал, полугодие, год, за который сформирована ведомость.</w:t>
      </w:r>
    </w:p>
    <w:p w14:paraId="62281E5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счета – «Доход» для импортного потока, «Расход» для экспортного потока.</w:t>
      </w:r>
    </w:p>
    <w:p w14:paraId="3820BC6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услуги – поток ВПС или eCom.</w:t>
      </w:r>
    </w:p>
    <w:p w14:paraId="5AE8C29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Категория – содержит отметку о том, относится ли запись к первично выставленной ведомости или она дополнительная.</w:t>
      </w:r>
    </w:p>
    <w:p w14:paraId="2E7DE86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Характеристика – способ пересылки депеш, заявленный ИПА-отправителем почты.</w:t>
      </w:r>
    </w:p>
    <w:p w14:paraId="2F49B78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выставления – дата, указанная в оригинале/скан-копии ведомости ИПА-составителем.</w:t>
      </w:r>
    </w:p>
    <w:p w14:paraId="3A13409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Выставлено (шт.) – количество отправлений посылочной почты, выставленное.</w:t>
      </w:r>
    </w:p>
    <w:p w14:paraId="0FA0B1D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Выставлено (кг) – вес посылочной почты в килограммах, выставленный.</w:t>
      </w:r>
    </w:p>
    <w:p w14:paraId="22D2B98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Принято (шт.) – количество отправлений посылочной почты, утвержденное.</w:t>
      </w:r>
    </w:p>
    <w:p w14:paraId="0923592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Принято (кг) – вес посылочной почты в килограммах, утвержденный.</w:t>
      </w:r>
    </w:p>
    <w:p w14:paraId="2C1F744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согласования – дата согласования счета со стороны ИПА, осуществлявшей проверку счета.</w:t>
      </w:r>
    </w:p>
    <w:p w14:paraId="4DBD669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Статус – поле отражает разные этапы согласования счета с ИПА. </w:t>
      </w:r>
    </w:p>
    <w:p w14:paraId="7616A18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Примечание – поле не обязательное для заполнения. Заполняется любыми символами.</w:t>
      </w:r>
    </w:p>
    <w:p w14:paraId="5D3F819F" w14:textId="33601B67" w:rsidR="00AD54CB" w:rsidRPr="009646F3" w:rsidRDefault="009646F3" w:rsidP="00DF7FCC">
      <w:pPr>
        <w:pStyle w:val="42"/>
        <w:keepLines/>
        <w:numPr>
          <w:ilvl w:val="3"/>
          <w:numId w:val="222"/>
        </w:numPr>
        <w:tabs>
          <w:tab w:val="left" w:pos="1701"/>
        </w:tabs>
        <w:spacing w:before="0" w:after="0"/>
        <w:jc w:val="both"/>
        <w:rPr>
          <w:rFonts w:cs="Times New Roman"/>
          <w:sz w:val="24"/>
          <w:szCs w:val="24"/>
        </w:rPr>
      </w:pPr>
      <w:r w:rsidRPr="009646F3">
        <w:rPr>
          <w:rFonts w:cs="Times New Roman"/>
          <w:sz w:val="24"/>
          <w:szCs w:val="24"/>
        </w:rPr>
        <w:t>Форма «Счета СN48, доход»</w:t>
      </w:r>
    </w:p>
    <w:p w14:paraId="685C98FC" w14:textId="009348ED" w:rsidR="00AD54CB" w:rsidRPr="002B6D0C" w:rsidRDefault="00AD54CB" w:rsidP="002B6D0C">
      <w:pPr>
        <w:ind w:firstLine="708"/>
        <w:jc w:val="both"/>
        <w:rPr>
          <w:rFonts w:ascii="Times New Roman" w:hAnsi="Times New Roman"/>
        </w:rPr>
      </w:pPr>
      <w:r w:rsidRPr="002B6D0C">
        <w:rPr>
          <w:rFonts w:ascii="Times New Roman" w:hAnsi="Times New Roman"/>
          <w:b/>
        </w:rPr>
        <w:t>Форма «</w:t>
      </w:r>
      <w:r w:rsidR="004C40F8" w:rsidRPr="002B6D0C">
        <w:rPr>
          <w:rFonts w:ascii="Times New Roman" w:hAnsi="Times New Roman"/>
          <w:b/>
        </w:rPr>
        <w:t>Счета СN48, доход</w:t>
      </w:r>
      <w:r w:rsidR="009646F3">
        <w:rPr>
          <w:rFonts w:ascii="Times New Roman" w:hAnsi="Times New Roman"/>
          <w:b/>
        </w:rPr>
        <w:t>» п</w:t>
      </w:r>
      <w:r w:rsidRPr="002B6D0C">
        <w:rPr>
          <w:rFonts w:ascii="Times New Roman" w:hAnsi="Times New Roman"/>
        </w:rPr>
        <w:t xml:space="preserve">редназначена для управленческого учета международной письменной и посылочной почты, утерянной на стороне ИПА и за которую полагается возмещение в пользу ПР. Сведения приводятся с детализацией по каждому утраченному почтовому отправлению, ИПА, видам отправлений, датам выставления и согласования, статусами процесса согласования, а также иной значимой информацией. </w:t>
      </w:r>
    </w:p>
    <w:p w14:paraId="4365EEC9"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«Счета СN48, доход»:</w:t>
      </w:r>
    </w:p>
    <w:p w14:paraId="38867CC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Номер счета – уникальный 6-значный порядковый номер, который автоматически присваивается строке в момент автоматизированного формирования счета по кнопке «Формирование счета».</w:t>
      </w:r>
    </w:p>
    <w:p w14:paraId="1A6E678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счета – дата формирования счета, которая проставляется автоматически при выполнении операции «Формирование счета».</w:t>
      </w:r>
    </w:p>
    <w:p w14:paraId="1886F34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Созданные дата и время – дата и время формирования записи в форме.</w:t>
      </w:r>
    </w:p>
    <w:p w14:paraId="0C2F8B9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Федеральный клиент – отметка о принадлежности утраченного отправления Федеральному клиенту. Проставляется претензионным отделом по ИПА Блока логистики ПР (далее – БЛ).</w:t>
      </w:r>
    </w:p>
    <w:p w14:paraId="170BCEF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3B0EC34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запись.</w:t>
      </w:r>
    </w:p>
    <w:p w14:paraId="4066387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Квартал – квартал, за который сформирована запись.</w:t>
      </w:r>
    </w:p>
    <w:p w14:paraId="2C90CD2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отправлений – посылка или один из видов письменной корреспонденции (для целей формы указывается единым термином «письма»).</w:t>
      </w:r>
    </w:p>
    <w:p w14:paraId="4A1B132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 отправления – 13-символьный трек-номер утраченного на территории ИПА отправления. Указывается по стандарту S10 ВПС.</w:t>
      </w:r>
    </w:p>
    <w:p w14:paraId="0BBBA68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подачи – дата отправки из РФ отправления, утраченного ИПА.</w:t>
      </w:r>
    </w:p>
    <w:p w14:paraId="38F0423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Учреждение подачи – город отправки утраченного МПО.</w:t>
      </w:r>
    </w:p>
    <w:p w14:paraId="7429022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Место назначения – страна назначения утраченного МПО.</w:t>
      </w:r>
    </w:p>
    <w:p w14:paraId="6444B1F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Ссылка – номер документа, по которому признавалась претензия, или статья актов ВПС.</w:t>
      </w:r>
    </w:p>
    <w:p w14:paraId="3A6D21A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Сумма (СПЗ) – признанная ИПА сумма согласно информации претензионного отдела по ИПА БЛ. Заполняется автоматически значением «30,00» при выборе вида отправления «Письма» с возможностью редактирования. Заполняется вручную при выборе вида отправления «Посылки».</w:t>
      </w:r>
    </w:p>
    <w:p w14:paraId="07B20A3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Примечание для ГЦМПП – поле заполняется сотрудниками претензионного отдела по ИПА БЛ любыми символами. </w:t>
      </w:r>
    </w:p>
    <w:p w14:paraId="543DEEE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Статус – поле отражает разные этапы согласования счета с ИПА.</w:t>
      </w:r>
    </w:p>
    <w:p w14:paraId="67035D2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Утверждено – статус решения претензионного отдела по ИПА БЛ по данному почтовому отправлению.</w:t>
      </w:r>
    </w:p>
    <w:p w14:paraId="071A5CD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Номер письма – поле не обязательное для заполнения.</w:t>
      </w:r>
    </w:p>
    <w:p w14:paraId="1968879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 УФПС – код УФПС, понесшего убыток в результате выплаты клиенту за отправление, утраченное ИПА. Заполняется согласно справочнику «Справочник УФПС».</w:t>
      </w:r>
    </w:p>
    <w:p w14:paraId="5A274DE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 УФПС – краткое название УФПС, понесшего убыток в результате выплаты клиенту за отправление, утраченное ИПА. Заполняется автоматически при заполнении поля «Код УФПС» согласно справочнику «Справочник УФПС».</w:t>
      </w:r>
    </w:p>
    <w:p w14:paraId="30E475C7"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«Счета СN48, доход» позволяет выполнить следующие операции:</w:t>
      </w:r>
    </w:p>
    <w:p w14:paraId="47872B7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Согласование – функция обеспечивающая запуск по маршруту согласования записи, по которой завершена проверка сотрудниками претензионного отдела по ИПА БЛ</w:t>
      </w:r>
    </w:p>
    <w:p w14:paraId="279C05D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Формирование счета – генерирует доходный счет по форме бланка CN48 по заданному алгоритму для выбранной группы строк для конкретной ИПА за заданный период. До непосредственной генерации счета выводится экранная форма с детализацией строк, относящихся к заданным параметрам, и позволяющая с помощью чек-боксов исключить ненужные строки.</w:t>
      </w:r>
    </w:p>
    <w:p w14:paraId="2799FCF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Редактирование счета – позволяет после генерации счета (т.е. выполнения операции «Формирование счета») в специальной экранной форме с детализацией строк, отредактировать с помощью чек-боксов состав строк, входящих в итоговый счет.</w:t>
      </w:r>
    </w:p>
    <w:p w14:paraId="598AC8C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Печать – функция позволяет выгрузить в формат EXCEL или повторно распечатать ранее сгенерированный счет по типу бланка CN48.</w:t>
      </w:r>
    </w:p>
    <w:p w14:paraId="3C46535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Рассылка в ГЦМПП – пакетная отправка строк на согласование в претензионный отдел по ИПА БЛ (ранее ГЦМПП). Для доходных счетов не используется.</w:t>
      </w:r>
    </w:p>
    <w:p w14:paraId="70F7F58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Удаление счета – удаляет сведения о генерации счета для всех строк, ранее включенных в счет.</w:t>
      </w:r>
    </w:p>
    <w:p w14:paraId="73938D2A" w14:textId="3C7CDCB2" w:rsidR="00AD54CB" w:rsidRPr="009646F3" w:rsidRDefault="009646F3" w:rsidP="00DF7FCC">
      <w:pPr>
        <w:pStyle w:val="42"/>
        <w:keepLines/>
        <w:numPr>
          <w:ilvl w:val="3"/>
          <w:numId w:val="222"/>
        </w:numPr>
        <w:tabs>
          <w:tab w:val="left" w:pos="1701"/>
        </w:tabs>
        <w:spacing w:before="0" w:after="0"/>
        <w:jc w:val="both"/>
        <w:rPr>
          <w:rFonts w:cs="Times New Roman"/>
          <w:sz w:val="24"/>
          <w:szCs w:val="24"/>
        </w:rPr>
      </w:pPr>
      <w:r w:rsidRPr="009646F3">
        <w:rPr>
          <w:rFonts w:cs="Times New Roman"/>
          <w:sz w:val="24"/>
          <w:szCs w:val="24"/>
        </w:rPr>
        <w:t>Форма «Счета СN48, расход»</w:t>
      </w:r>
    </w:p>
    <w:p w14:paraId="7E9B82F5" w14:textId="43D18B34" w:rsidR="00AD54CB" w:rsidRPr="002B6D0C" w:rsidRDefault="00AD54CB" w:rsidP="002B6D0C">
      <w:pPr>
        <w:ind w:firstLine="708"/>
        <w:jc w:val="both"/>
        <w:rPr>
          <w:rFonts w:ascii="Times New Roman" w:hAnsi="Times New Roman"/>
        </w:rPr>
      </w:pPr>
      <w:r w:rsidRPr="002B6D0C">
        <w:rPr>
          <w:rFonts w:ascii="Times New Roman" w:hAnsi="Times New Roman"/>
          <w:b/>
        </w:rPr>
        <w:t>Форма «</w:t>
      </w:r>
      <w:r w:rsidR="00586301" w:rsidRPr="002B6D0C">
        <w:rPr>
          <w:rFonts w:ascii="Times New Roman" w:hAnsi="Times New Roman"/>
          <w:b/>
        </w:rPr>
        <w:t>Счета СN48, расход</w:t>
      </w:r>
      <w:r w:rsidR="009646F3">
        <w:rPr>
          <w:rFonts w:ascii="Times New Roman" w:hAnsi="Times New Roman"/>
          <w:b/>
        </w:rPr>
        <w:t>» п</w:t>
      </w:r>
      <w:r w:rsidRPr="002B6D0C">
        <w:rPr>
          <w:rFonts w:ascii="Times New Roman" w:hAnsi="Times New Roman"/>
        </w:rPr>
        <w:t xml:space="preserve">редназначена для управленческого учета международной письменной и посылочной почты, утерянной на стороне ПР и за которую полагается возмещение в пользу ИПА. Сведения приводятся с детализацией по каждому утраченному почтовому отправлению, ИПА, видам отправлений, датам выставления и согласования, статусами процесса согласования, а также иной значимой информацией. </w:t>
      </w:r>
    </w:p>
    <w:p w14:paraId="2EFBF734" w14:textId="77777777" w:rsidR="00AD54CB" w:rsidRPr="002B6D0C" w:rsidRDefault="00AD54CB" w:rsidP="002B6D0C">
      <w:pPr>
        <w:pStyle w:val="aff5"/>
        <w:ind w:left="0" w:firstLine="708"/>
        <w:jc w:val="both"/>
        <w:rPr>
          <w:rFonts w:ascii="Times New Roman" w:hAnsi="Times New Roman"/>
          <w:b/>
          <w:noProof/>
          <w:lang w:eastAsia="ru-RU"/>
        </w:rPr>
      </w:pPr>
      <w:r w:rsidRPr="002B6D0C">
        <w:rPr>
          <w:rFonts w:ascii="Times New Roman" w:hAnsi="Times New Roman"/>
          <w:b/>
        </w:rPr>
        <w:t>Перечень всех полей формы «Счета СN48, расход»:</w:t>
      </w:r>
    </w:p>
    <w:p w14:paraId="134745A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отправления – 13-символьный трек-номер утраченного на территории РФ отправления. Указывается по стандарту S10 ВПС.</w:t>
      </w:r>
    </w:p>
    <w:p w14:paraId="3048079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Утверждено – статус согласования суммы по каждому утраченному отправлению.</w:t>
      </w:r>
    </w:p>
    <w:p w14:paraId="5658D3B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вх. письма – дата поступления расходного счета от ИПА.</w:t>
      </w:r>
    </w:p>
    <w:p w14:paraId="28C02BB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подачи – дата, указанная на оригинале/скан-копии счета ИПА.</w:t>
      </w:r>
    </w:p>
    <w:p w14:paraId="6F58EEF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передачи на проверку – дата отправки строки на согласование в претензионный отдел по ИПА БЛ</w:t>
      </w:r>
    </w:p>
    <w:p w14:paraId="41D3F5A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Крайняя дата завершения расследования – предельный срок завершения расследования в претензионном отделе по ИПА БЛ</w:t>
      </w:r>
    </w:p>
    <w:p w14:paraId="7B851BE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уведомления ИПО – дата отправки в ИПА согласованного счета, в который включена строка</w:t>
      </w:r>
    </w:p>
    <w:p w14:paraId="3C8C6B3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Сумма (СПЗ) – сумма возмещения за утрату отправления, заявленная ИПА в счете</w:t>
      </w:r>
    </w:p>
    <w:p w14:paraId="71FB335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Сумма утверждено (СПЗ) – сумма, признанная ПР по решению претензионного отдела по ИПА БЛ</w:t>
      </w:r>
    </w:p>
    <w:p w14:paraId="4CEC85B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Комментарий ГЦ – поле, содержащее обоснование решения по утраченному отправлению. Заполняется сотрудниками претензионного отдела по ИПА БЛ любыми символами. </w:t>
      </w:r>
    </w:p>
    <w:p w14:paraId="28D1941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отправлений – посылка или один из видов письменной корреспонденции (для целей формы указывается единым термином «письма»).</w:t>
      </w:r>
    </w:p>
    <w:p w14:paraId="0B2A35E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год, за который сформирована запись.</w:t>
      </w:r>
    </w:p>
    <w:p w14:paraId="6D63B88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Квартал – квартал, за который сформирована запись.</w:t>
      </w:r>
    </w:p>
    <w:p w14:paraId="25AC42A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Английское название – английское наименование ИПА согласно Справочнику стран.</w:t>
      </w:r>
    </w:p>
    <w:p w14:paraId="5C84FDE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Ссылка – основание – краткая информация о документе-основании (счет, сумма и дата) по которому ДК направлен запрос в претензионный отдел по ИПА БЛ.</w:t>
      </w:r>
    </w:p>
    <w:p w14:paraId="750DFBA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Доп. информация – любые дополнительные сведения.</w:t>
      </w:r>
    </w:p>
    <w:p w14:paraId="347B58D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Повторно – отметка о повторном поступлении претензии от ИПА по одному и тому же утраченному отправлению.</w:t>
      </w:r>
    </w:p>
    <w:p w14:paraId="7B0BBB4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Приложение ДК – отметка о наличии вложения к строке. Прикрепляется ДК</w:t>
      </w:r>
    </w:p>
    <w:p w14:paraId="0C1C226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Приложение ГЦ – отметка о наличии вложения к строке. Прикрепляется претензионным отделом по ИПА БЛ</w:t>
      </w:r>
    </w:p>
    <w:p w14:paraId="2E5FB4B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Учреждение подачи – место отправки почтового отправления</w:t>
      </w:r>
    </w:p>
    <w:p w14:paraId="28A3886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Место назначения – место назначения почтового отправления</w:t>
      </w:r>
    </w:p>
    <w:p w14:paraId="24B571D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Уникальный номер счета CN48, расход – внутренний порядковый номер строки. Присваивается автоматически</w:t>
      </w:r>
    </w:p>
    <w:p w14:paraId="5FDC764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 УФПС – код УФПС, на которое возлагается убыток за утраченное отправление. Заполняется согласно справочнику «Справочник УФПС».</w:t>
      </w:r>
    </w:p>
    <w:p w14:paraId="27B27EB3"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«Счета СN48, расход» позволяет выполнить следующие операции:</w:t>
      </w:r>
    </w:p>
    <w:p w14:paraId="05B36B0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Согласование – функция обеспечивающая запуск по маршруту согласования записи, по которой требуется проверка сотрудниками претензионного отдела по ИПА БЛ</w:t>
      </w:r>
    </w:p>
    <w:p w14:paraId="4F1CADE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Импорт – по заданным параметрам позволяет осуществить загрузку данных по утраченным отправлениям из расходного счета ИПА. Для загрузки формируется шаблон в формате Excel.</w:t>
      </w:r>
    </w:p>
    <w:p w14:paraId="1A4834A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Вложение счета CN48, расход – позволяет прикрепить вложение к активной строке.</w:t>
      </w:r>
    </w:p>
    <w:p w14:paraId="5F1904A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Копировать – дублирует активную строку.</w:t>
      </w:r>
    </w:p>
    <w:p w14:paraId="5DD41232" w14:textId="1A6E2B3E" w:rsidR="00AD54CB" w:rsidRPr="009646F3" w:rsidRDefault="009646F3" w:rsidP="00DF7FCC">
      <w:pPr>
        <w:pStyle w:val="42"/>
        <w:keepLines/>
        <w:numPr>
          <w:ilvl w:val="3"/>
          <w:numId w:val="222"/>
        </w:numPr>
        <w:tabs>
          <w:tab w:val="left" w:pos="1701"/>
        </w:tabs>
        <w:spacing w:before="0" w:after="0"/>
        <w:jc w:val="both"/>
        <w:rPr>
          <w:rFonts w:cs="Times New Roman"/>
          <w:sz w:val="24"/>
          <w:szCs w:val="24"/>
        </w:rPr>
      </w:pPr>
      <w:r w:rsidRPr="009646F3">
        <w:rPr>
          <w:rFonts w:cs="Times New Roman"/>
          <w:sz w:val="24"/>
          <w:szCs w:val="24"/>
        </w:rPr>
        <w:lastRenderedPageBreak/>
        <w:t>Форма «Закрытый транзит EMS (в пользу ИПА)»</w:t>
      </w:r>
    </w:p>
    <w:p w14:paraId="2BCAE35A" w14:textId="490FDFC6" w:rsidR="00AD54CB" w:rsidRPr="002B6D0C" w:rsidRDefault="00AD54CB" w:rsidP="002B6D0C">
      <w:pPr>
        <w:ind w:firstLine="708"/>
        <w:jc w:val="both"/>
        <w:rPr>
          <w:rFonts w:ascii="Times New Roman" w:hAnsi="Times New Roman"/>
          <w:b/>
        </w:rPr>
      </w:pPr>
      <w:r w:rsidRPr="002B6D0C">
        <w:rPr>
          <w:rFonts w:ascii="Times New Roman" w:hAnsi="Times New Roman"/>
          <w:b/>
        </w:rPr>
        <w:t>Форма «</w:t>
      </w:r>
      <w:r w:rsidR="00AF5389" w:rsidRPr="002B6D0C">
        <w:rPr>
          <w:rFonts w:ascii="Times New Roman" w:hAnsi="Times New Roman"/>
          <w:b/>
        </w:rPr>
        <w:t>Закрытый транзит EMS (в пользу ИПА)</w:t>
      </w:r>
      <w:r w:rsidRPr="002B6D0C">
        <w:rPr>
          <w:rFonts w:ascii="Times New Roman" w:hAnsi="Times New Roman"/>
          <w:b/>
        </w:rPr>
        <w:t>»</w:t>
      </w:r>
      <w:r w:rsidR="009646F3">
        <w:rPr>
          <w:rFonts w:ascii="Times New Roman" w:hAnsi="Times New Roman"/>
          <w:b/>
        </w:rPr>
        <w:t xml:space="preserve"> п</w:t>
      </w:r>
      <w:r w:rsidRPr="002B6D0C">
        <w:rPr>
          <w:rFonts w:ascii="Times New Roman" w:hAnsi="Times New Roman"/>
        </w:rPr>
        <w:t xml:space="preserve">редназначена для управленческого учета веса российских депеш </w:t>
      </w:r>
      <w:r w:rsidRPr="002B6D0C">
        <w:rPr>
          <w:rFonts w:ascii="Times New Roman" w:hAnsi="Times New Roman"/>
          <w:lang w:val="en-US"/>
        </w:rPr>
        <w:t>EMS</w:t>
      </w:r>
      <w:r w:rsidRPr="002B6D0C">
        <w:rPr>
          <w:rFonts w:ascii="Times New Roman" w:hAnsi="Times New Roman"/>
        </w:rPr>
        <w:t>, направленных через ИПА в третью страну, обработанных в АОПП ИПА по процедуре закрытого транзита или перевезенных авиакомпаниями, зафрахтованными ИПА. Сведения приводятся с детализацией по ИПА, видам ведомостей, датам выставления и согласования, статусами процесса согласования, а также иной значимой информацией.</w:t>
      </w:r>
    </w:p>
    <w:p w14:paraId="2180CFB6"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«Закрытый транзит EMS (в пользу ИПА)»:</w:t>
      </w:r>
    </w:p>
    <w:p w14:paraId="65AD2EB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3FE5114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ведомость.</w:t>
      </w:r>
    </w:p>
    <w:p w14:paraId="51D45D2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 период квартал, за который сформирована ведомость.</w:t>
      </w:r>
    </w:p>
    <w:p w14:paraId="5B06A03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Категория – вид услуги, согласно классификации ВПС или двустороннего соглашения. </w:t>
      </w:r>
    </w:p>
    <w:p w14:paraId="283E6D2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Ведомость – тип бланка, согласно классификации ВПС или двустороннего соглашения.</w:t>
      </w:r>
    </w:p>
    <w:p w14:paraId="7DED2F1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выставления – дата, указанная в оригинале/скан-копии ведомости ИПА-составителем.</w:t>
      </w:r>
    </w:p>
    <w:p w14:paraId="0F34E76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Выставлено (кг)</w:t>
      </w:r>
      <w:r w:rsidRPr="002B6D0C">
        <w:rPr>
          <w:rFonts w:ascii="Times New Roman" w:hAnsi="Times New Roman"/>
        </w:rPr>
        <w:tab/>
        <w:t>– суммарный вес транзитных емкостей EMS, выставленный.</w:t>
      </w:r>
    </w:p>
    <w:p w14:paraId="7B9EA7C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Утверждено (кг)</w:t>
      </w:r>
      <w:r w:rsidRPr="002B6D0C">
        <w:rPr>
          <w:rFonts w:ascii="Times New Roman" w:hAnsi="Times New Roman"/>
        </w:rPr>
        <w:tab/>
        <w:t xml:space="preserve"> – суммарный вес транзитных емкостей EMS, утвержденный.</w:t>
      </w:r>
    </w:p>
    <w:p w14:paraId="1098123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утверждения – дата согласования ведомости со стороны ПР.</w:t>
      </w:r>
    </w:p>
    <w:p w14:paraId="3500221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Статус – поле отражает разные этапы согласования ведомости с ИПА.</w:t>
      </w:r>
    </w:p>
    <w:p w14:paraId="6128E98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Примечание – поле не обязательное для заполнения. Ограничений по типу символов нет.</w:t>
      </w:r>
    </w:p>
    <w:p w14:paraId="7994C992" w14:textId="7F7488BD" w:rsidR="00AD54CB" w:rsidRPr="00E33CE5" w:rsidRDefault="009646F3" w:rsidP="00DF7FCC">
      <w:pPr>
        <w:pStyle w:val="42"/>
        <w:keepLines/>
        <w:numPr>
          <w:ilvl w:val="3"/>
          <w:numId w:val="222"/>
        </w:numPr>
        <w:tabs>
          <w:tab w:val="left" w:pos="1701"/>
        </w:tabs>
        <w:spacing w:before="0" w:after="0"/>
        <w:jc w:val="both"/>
        <w:rPr>
          <w:rFonts w:cs="Times New Roman"/>
          <w:sz w:val="24"/>
          <w:szCs w:val="24"/>
        </w:rPr>
      </w:pPr>
      <w:r w:rsidRPr="00E33CE5">
        <w:rPr>
          <w:rFonts w:cs="Times New Roman"/>
          <w:sz w:val="24"/>
          <w:szCs w:val="24"/>
        </w:rPr>
        <w:t>Форма «Закрытый транзит EMS (в пользу РФ</w:t>
      </w:r>
    </w:p>
    <w:p w14:paraId="5C05CFD6" w14:textId="267F4FB8" w:rsidR="00AD54CB" w:rsidRPr="002B6D0C" w:rsidRDefault="00AD54CB" w:rsidP="002B6D0C">
      <w:pPr>
        <w:ind w:firstLine="708"/>
        <w:jc w:val="both"/>
        <w:rPr>
          <w:rFonts w:ascii="Times New Roman" w:hAnsi="Times New Roman"/>
        </w:rPr>
      </w:pPr>
      <w:r w:rsidRPr="002B6D0C">
        <w:rPr>
          <w:rFonts w:ascii="Times New Roman" w:hAnsi="Times New Roman"/>
          <w:b/>
        </w:rPr>
        <w:t>Форма «</w:t>
      </w:r>
      <w:r w:rsidR="009231B7" w:rsidRPr="002B6D0C">
        <w:rPr>
          <w:rFonts w:ascii="Times New Roman" w:hAnsi="Times New Roman"/>
          <w:b/>
        </w:rPr>
        <w:t>Закрытый транзит EMS (в пользу РФ)</w:t>
      </w:r>
      <w:r w:rsidR="009646F3">
        <w:rPr>
          <w:rFonts w:ascii="Times New Roman" w:hAnsi="Times New Roman"/>
          <w:b/>
        </w:rPr>
        <w:t>» п</w:t>
      </w:r>
      <w:r w:rsidRPr="002B6D0C">
        <w:rPr>
          <w:rFonts w:ascii="Times New Roman" w:hAnsi="Times New Roman"/>
        </w:rPr>
        <w:t xml:space="preserve">редназначена для управленческого учета веса депеш </w:t>
      </w:r>
      <w:r w:rsidRPr="002B6D0C">
        <w:rPr>
          <w:rFonts w:ascii="Times New Roman" w:hAnsi="Times New Roman"/>
          <w:lang w:val="en-US"/>
        </w:rPr>
        <w:t>EMS</w:t>
      </w:r>
      <w:r w:rsidRPr="002B6D0C">
        <w:rPr>
          <w:rFonts w:ascii="Times New Roman" w:hAnsi="Times New Roman"/>
        </w:rPr>
        <w:t xml:space="preserve"> направленных из ИПА в третью страну, обработанных в АОПП ПР по процедуре закрытого транзита или перевезенных авиакомпаниями, зафрахтованными ПР. Сведения приводятся с детализацией по ИПА, видам ведомостей, датам выставления и согласования, статусами процесса согласования, а также иной значимой информацией. </w:t>
      </w:r>
    </w:p>
    <w:p w14:paraId="660330DD"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«Закрытый транзит EMS (в пользу РФ)»:</w:t>
      </w:r>
    </w:p>
    <w:p w14:paraId="23766C3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11237E3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ведомость.</w:t>
      </w:r>
    </w:p>
    <w:p w14:paraId="19ACADF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 период квартал, за который сформирована ведомость.</w:t>
      </w:r>
    </w:p>
    <w:p w14:paraId="109B7F6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Категория – вид услуги, согласно классификации ВПС или двустороннего соглашения. </w:t>
      </w:r>
    </w:p>
    <w:p w14:paraId="3872761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Ведомость – тип бланка, согласно классификации ВПС или двустороннего соглашения.</w:t>
      </w:r>
    </w:p>
    <w:p w14:paraId="1A2A3A7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выставления – дата, указанная в оригинале/скан-копии ведомости ПР.</w:t>
      </w:r>
    </w:p>
    <w:p w14:paraId="61127BD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Выставлено (кг)</w:t>
      </w:r>
      <w:r w:rsidRPr="002B6D0C">
        <w:rPr>
          <w:rFonts w:ascii="Times New Roman" w:hAnsi="Times New Roman"/>
        </w:rPr>
        <w:tab/>
        <w:t>– суммарный вес транзитных емкостей EMS, выставленный.</w:t>
      </w:r>
    </w:p>
    <w:p w14:paraId="1D26BEC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Утверждено (кг)</w:t>
      </w:r>
      <w:r w:rsidRPr="002B6D0C">
        <w:rPr>
          <w:rFonts w:ascii="Times New Roman" w:hAnsi="Times New Roman"/>
        </w:rPr>
        <w:tab/>
        <w:t xml:space="preserve"> – суммарный вес транзитных емкостей EMS, утвержденный.</w:t>
      </w:r>
    </w:p>
    <w:p w14:paraId="72729F6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утверждения – дата согласования ведомости со стороны ИПА.</w:t>
      </w:r>
    </w:p>
    <w:p w14:paraId="325B1A7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Статус – поле отражает разные этапы согласования ведомости с ИПА.</w:t>
      </w:r>
    </w:p>
    <w:p w14:paraId="6C127F5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Примечание – поле не обязательное для заполнения. Ограничений по типу символов нет.</w:t>
      </w:r>
    </w:p>
    <w:p w14:paraId="1CAD584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Статус счета ИПА – поле отражает разные этапы согласования с ИПА счета, в который включены указанные объемы.</w:t>
      </w:r>
    </w:p>
    <w:p w14:paraId="41212DF5"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«Закрытый транзит EMS (в пользу РФ)» позволяет выполнить следующие операции:</w:t>
      </w:r>
    </w:p>
    <w:p w14:paraId="30ECDB6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Сформировать счет CN51 EMS – функция, обеспечивающая генерацию доходного счета по заданному алгоритму.</w:t>
      </w:r>
    </w:p>
    <w:p w14:paraId="09A90E1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Печатная форма счета CN51 EMS – генерирует для активной строки счет CN51 EMS в формате Excel.</w:t>
      </w:r>
    </w:p>
    <w:p w14:paraId="358ECA9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Счета ИПА – осуществляет переход в форму «Счета ИПА» с позиционированием на счете, в который включены объемы из активной строки.</w:t>
      </w:r>
    </w:p>
    <w:p w14:paraId="41FE15AF" w14:textId="77777777" w:rsidR="00AD54CB" w:rsidRPr="002B6D0C" w:rsidRDefault="00AD54CB" w:rsidP="002B6D0C">
      <w:pPr>
        <w:pStyle w:val="aff5"/>
        <w:ind w:left="851"/>
        <w:jc w:val="both"/>
        <w:rPr>
          <w:rFonts w:ascii="Times New Roman" w:hAnsi="Times New Roman"/>
        </w:rPr>
      </w:pPr>
    </w:p>
    <w:p w14:paraId="4B92C1D3" w14:textId="1D4D8630" w:rsidR="00AD54CB" w:rsidRPr="002B6D0C" w:rsidRDefault="00AD54CB" w:rsidP="002B6D0C">
      <w:pPr>
        <w:ind w:firstLine="708"/>
        <w:jc w:val="both"/>
        <w:rPr>
          <w:rFonts w:ascii="Times New Roman" w:hAnsi="Times New Roman"/>
        </w:rPr>
      </w:pPr>
      <w:r w:rsidRPr="002B6D0C">
        <w:rPr>
          <w:rFonts w:ascii="Times New Roman" w:hAnsi="Times New Roman"/>
          <w:b/>
        </w:rPr>
        <w:t>Форма «</w:t>
      </w:r>
      <w:r w:rsidR="001940CC" w:rsidRPr="002B6D0C">
        <w:rPr>
          <w:rFonts w:ascii="Times New Roman" w:hAnsi="Times New Roman"/>
          <w:b/>
        </w:rPr>
        <w:t>EMS, экспорт</w:t>
      </w:r>
      <w:r w:rsidRPr="002B6D0C">
        <w:rPr>
          <w:rFonts w:ascii="Times New Roman" w:hAnsi="Times New Roman"/>
          <w:b/>
        </w:rPr>
        <w:t xml:space="preserve">». </w:t>
      </w:r>
      <w:r w:rsidRPr="002B6D0C">
        <w:rPr>
          <w:rFonts w:ascii="Times New Roman" w:hAnsi="Times New Roman"/>
        </w:rPr>
        <w:t xml:space="preserve">Предназначена для управленческого учета объемов (веса и количества) российских депеш </w:t>
      </w:r>
      <w:r w:rsidRPr="002B6D0C">
        <w:rPr>
          <w:rFonts w:ascii="Times New Roman" w:hAnsi="Times New Roman"/>
          <w:lang w:val="en-US"/>
        </w:rPr>
        <w:t>EMS</w:t>
      </w:r>
      <w:r w:rsidRPr="002B6D0C">
        <w:rPr>
          <w:rFonts w:ascii="Times New Roman" w:hAnsi="Times New Roman"/>
        </w:rPr>
        <w:t>, направленных в ИПА. Сведения приводятся с детализацией по ИПА, видам ведомостей, датам выставления и согласования, статусами процесса согласования, а также иной значимой информацией.</w:t>
      </w:r>
    </w:p>
    <w:p w14:paraId="5822A107"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«EMS, экспорт»:</w:t>
      </w:r>
    </w:p>
    <w:p w14:paraId="4388808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66B7A5F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ведомость.</w:t>
      </w:r>
    </w:p>
    <w:p w14:paraId="2E66D64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 период (месяц, квартал, полугодие, год) за который сформирована ведомость.</w:t>
      </w:r>
    </w:p>
    <w:p w14:paraId="3A379B6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Категория – вид услуги, согласно классификации ВПС или двустороннего соглашения. </w:t>
      </w:r>
    </w:p>
    <w:p w14:paraId="0251224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входящая – дата, указанная в оригинале/скан-копии ведомости ИПА-составителем.</w:t>
      </w:r>
    </w:p>
    <w:p w14:paraId="7D9B995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Выставлено (шт.) – суммарное количество отправлений EMS по данным из ведомостей CN55EMS и CN56EMS модуля «Международная отчетность» ИС СортМастер.</w:t>
      </w:r>
    </w:p>
    <w:p w14:paraId="555658E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Выставлено (кг)</w:t>
      </w:r>
      <w:r w:rsidRPr="002B6D0C">
        <w:rPr>
          <w:rFonts w:ascii="Times New Roman" w:hAnsi="Times New Roman"/>
        </w:rPr>
        <w:tab/>
        <w:t>– суммарный вес отправлений EMS по данным из ведомостей CN55EMS и CN56EMS модуля «Международная отчетность» ИС СортМастер.</w:t>
      </w:r>
    </w:p>
    <w:p w14:paraId="6C9D6C9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Согласовано (шт.) – суммарное количество отправлений EMS, согласованное ПР.</w:t>
      </w:r>
    </w:p>
    <w:p w14:paraId="6E5C7C9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Согласовано (кг) – суммарный вес отправлений EMS, согласованное ПР.</w:t>
      </w:r>
    </w:p>
    <w:p w14:paraId="6D2426C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Документы (шт.) – суммарное количество отправлений с документами EMS, согласованное ПР.</w:t>
      </w:r>
    </w:p>
    <w:p w14:paraId="1EF0D1F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Товары (шт.) – суммарное количество отправлений с товарами EMS, согласованное ПР.</w:t>
      </w:r>
    </w:p>
    <w:p w14:paraId="17B3248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0-2кг (шт.) – суммарное количество отправлений EMS в диапазоне от 0 до 2 кг </w:t>
      </w:r>
    </w:p>
    <w:p w14:paraId="4E8D334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2-5кг (шт.) – суммарное количество отправлений EMS в диапазоне от 2 до 5 кг</w:t>
      </w:r>
    </w:p>
    <w:p w14:paraId="19F5C5C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5-10кг (шт.) – суммарное количество отправлений EMS в диапазоне от 5 до 10 кг</w:t>
      </w:r>
    </w:p>
    <w:p w14:paraId="04B1FF2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10-30кг (шт.) – суммарное количество отправлений EMS в диапазоне от 10 до 30 кг</w:t>
      </w:r>
    </w:p>
    <w:p w14:paraId="3B95243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исходящая – дата согласования ведомости со стороны ПР.</w:t>
      </w:r>
    </w:p>
    <w:p w14:paraId="639A8D7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Статус – поле отражает разные этапы согласования ведомости с ИПА.</w:t>
      </w:r>
    </w:p>
    <w:p w14:paraId="3B331A3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Примечание – поле не обязательное для заполнения. Ограничений по типу символов нет.</w:t>
      </w:r>
    </w:p>
    <w:p w14:paraId="3281FBC9"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«EMS, экспорт» позволяет выполнить следующие операции:</w:t>
      </w:r>
    </w:p>
    <w:p w14:paraId="3FA52A4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Импорт из Excel – функция, обеспечивающая загрузку данных из документа формата Excel по определенному шаблону.</w:t>
      </w:r>
    </w:p>
    <w:p w14:paraId="3E52F07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Сформировать сопроводительное письмо – генерирует письмо по заданному шаблону.</w:t>
      </w:r>
    </w:p>
    <w:p w14:paraId="0EDF811D" w14:textId="0E0BF936" w:rsidR="00AD54CB" w:rsidRPr="00E33CE5" w:rsidRDefault="00E33CE5" w:rsidP="00DF7FCC">
      <w:pPr>
        <w:pStyle w:val="42"/>
        <w:keepLines/>
        <w:numPr>
          <w:ilvl w:val="3"/>
          <w:numId w:val="222"/>
        </w:numPr>
        <w:tabs>
          <w:tab w:val="left" w:pos="1701"/>
        </w:tabs>
        <w:spacing w:before="0" w:after="0"/>
        <w:jc w:val="both"/>
        <w:rPr>
          <w:rFonts w:cs="Times New Roman"/>
          <w:sz w:val="24"/>
          <w:szCs w:val="24"/>
        </w:rPr>
      </w:pPr>
      <w:r w:rsidRPr="00E33CE5">
        <w:rPr>
          <w:rFonts w:cs="Times New Roman"/>
          <w:sz w:val="24"/>
          <w:szCs w:val="24"/>
        </w:rPr>
        <w:t>Форма «EMS, импорт»</w:t>
      </w:r>
    </w:p>
    <w:p w14:paraId="2F68E963" w14:textId="0370C87B" w:rsidR="00AD54CB" w:rsidRPr="002B6D0C" w:rsidRDefault="00AD54CB" w:rsidP="002B6D0C">
      <w:pPr>
        <w:ind w:firstLine="708"/>
        <w:jc w:val="both"/>
        <w:rPr>
          <w:rFonts w:ascii="Times New Roman" w:hAnsi="Times New Roman"/>
        </w:rPr>
      </w:pPr>
      <w:r w:rsidRPr="002B6D0C">
        <w:rPr>
          <w:rFonts w:ascii="Times New Roman" w:hAnsi="Times New Roman"/>
          <w:b/>
        </w:rPr>
        <w:t>Форма «</w:t>
      </w:r>
      <w:r w:rsidR="000C4E2A" w:rsidRPr="002B6D0C">
        <w:rPr>
          <w:rFonts w:ascii="Times New Roman" w:hAnsi="Times New Roman"/>
          <w:b/>
        </w:rPr>
        <w:t>EMS, импорт</w:t>
      </w:r>
      <w:r w:rsidR="00E33CE5">
        <w:rPr>
          <w:rFonts w:ascii="Times New Roman" w:hAnsi="Times New Roman"/>
          <w:b/>
        </w:rPr>
        <w:t>» п</w:t>
      </w:r>
      <w:r w:rsidRPr="002B6D0C">
        <w:rPr>
          <w:rFonts w:ascii="Times New Roman" w:hAnsi="Times New Roman"/>
        </w:rPr>
        <w:t xml:space="preserve">редназначена для управленческого учета объемов (веса и количества) депеш </w:t>
      </w:r>
      <w:r w:rsidRPr="002B6D0C">
        <w:rPr>
          <w:rFonts w:ascii="Times New Roman" w:hAnsi="Times New Roman"/>
          <w:lang w:val="en-US"/>
        </w:rPr>
        <w:t>EMS</w:t>
      </w:r>
      <w:r w:rsidRPr="002B6D0C">
        <w:rPr>
          <w:rFonts w:ascii="Times New Roman" w:hAnsi="Times New Roman"/>
        </w:rPr>
        <w:t>, поступивших из ИПА. Сведения приводятся с детализацией по ИПА, видам ведомостей, датам выставления и согласования, статусами процесса согласования, а также иной значимой информацией.</w:t>
      </w:r>
    </w:p>
    <w:p w14:paraId="66CE491D"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«EMS, импорт»:</w:t>
      </w:r>
    </w:p>
    <w:p w14:paraId="12D7C8B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7B3AB1A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ведомость.</w:t>
      </w:r>
    </w:p>
    <w:p w14:paraId="15BEF3F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 период (месяц, квартал, полугодие, год) за который сформирована ведомость.</w:t>
      </w:r>
    </w:p>
    <w:p w14:paraId="59A32F5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Категория – вид услуги, согласно классификации ВПС или двустороннего соглашения. </w:t>
      </w:r>
    </w:p>
    <w:p w14:paraId="645AFA4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исходящая – дата, указанная в оригинале/скан-копии ведомости ИПА-составителем.</w:t>
      </w:r>
    </w:p>
    <w:p w14:paraId="1141984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Выставлено (шт.) – суммарное количество отправлений EMS по данным из ведомостей CN55EMS и CN56EMS модуля «Международная отчетность» ИС СортМастер.</w:t>
      </w:r>
    </w:p>
    <w:p w14:paraId="1C7B544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Выставлено (кг)</w:t>
      </w:r>
      <w:r w:rsidRPr="002B6D0C">
        <w:rPr>
          <w:rFonts w:ascii="Times New Roman" w:hAnsi="Times New Roman"/>
        </w:rPr>
        <w:tab/>
        <w:t>– суммарный вес отправлений EMS по данным из ведомостей CN55EMS и CN56EMS модуля «Международная отчетность» ИС СортМастер.</w:t>
      </w:r>
    </w:p>
    <w:p w14:paraId="425DE18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входящая – дата согласования ведомости со стороны ИПА.</w:t>
      </w:r>
    </w:p>
    <w:p w14:paraId="26A1731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Согласовано (кг) – суммарный вес отправлений EMS, согласованное ПР.</w:t>
      </w:r>
    </w:p>
    <w:p w14:paraId="1AC9606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Согласовано (шт.) – суммарное количество отправлений EMS, согласованное ПР.</w:t>
      </w:r>
    </w:p>
    <w:p w14:paraId="3A82F1A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0-2кг (шт.) – суммарное количество отправлений EMS в диапазоне от 0 до 2 кг </w:t>
      </w:r>
    </w:p>
    <w:p w14:paraId="4C7C948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2-5кг (шт.) – суммарное количество отправлений EMS в диапазоне от 2 до 5 кг</w:t>
      </w:r>
    </w:p>
    <w:p w14:paraId="625A5C6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5-10кг (шт.) – суммарное количество отправлений EMS в диапазоне от 5 до 10 кг</w:t>
      </w:r>
    </w:p>
    <w:p w14:paraId="3F989E9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10-30кг (шт.) – суммарное количество отправлений EMS в диапазоне от 10 до 30 кг</w:t>
      </w:r>
    </w:p>
    <w:p w14:paraId="5D08A3E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Статус – поле отражает разные этапы согласования ведомости с ИПА.</w:t>
      </w:r>
    </w:p>
    <w:p w14:paraId="2F85A73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Примечание – поле не обязательное для заполнения. Ограничений по типу символов нет. В случае заполнения поля указывается поток, в рамках которого поступил данный объём</w:t>
      </w:r>
    </w:p>
    <w:p w14:paraId="356CED4E"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«EMS, импорт» позволяет выполнить следующие операции:</w:t>
      </w:r>
    </w:p>
    <w:p w14:paraId="2ED89AA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Импорт из Excel – инициирует загрузку данных из документа формата Excel по определенному шаблону.</w:t>
      </w:r>
    </w:p>
    <w:p w14:paraId="46B115C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Сформировать счета – обеспечивает генерацию доходного счета по заданному алгоритму. </w:t>
      </w:r>
    </w:p>
    <w:p w14:paraId="129CBCA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Сформировать сопроводительное письмо – генерирует письмо по заданному шаблону.</w:t>
      </w:r>
    </w:p>
    <w:p w14:paraId="21FEDC5E" w14:textId="20F4F0BE" w:rsidR="00AD54CB" w:rsidRPr="00E33CE5" w:rsidRDefault="00E33CE5" w:rsidP="00DF7FCC">
      <w:pPr>
        <w:pStyle w:val="42"/>
        <w:keepLines/>
        <w:numPr>
          <w:ilvl w:val="3"/>
          <w:numId w:val="222"/>
        </w:numPr>
        <w:tabs>
          <w:tab w:val="left" w:pos="1701"/>
        </w:tabs>
        <w:spacing w:before="0" w:after="0"/>
        <w:jc w:val="both"/>
        <w:rPr>
          <w:rFonts w:cs="Times New Roman"/>
          <w:sz w:val="24"/>
          <w:szCs w:val="24"/>
        </w:rPr>
      </w:pPr>
      <w:r w:rsidRPr="00E33CE5">
        <w:rPr>
          <w:rFonts w:cs="Times New Roman"/>
          <w:sz w:val="24"/>
          <w:szCs w:val="24"/>
        </w:rPr>
        <w:t>Форма «Открытый транзит/засыл (импорт) EMS»</w:t>
      </w:r>
    </w:p>
    <w:p w14:paraId="4958B95F" w14:textId="7C3B32EE" w:rsidR="00AD54CB" w:rsidRPr="002B6D0C" w:rsidRDefault="00AD54CB" w:rsidP="002B6D0C">
      <w:pPr>
        <w:ind w:firstLine="708"/>
        <w:jc w:val="both"/>
        <w:rPr>
          <w:rFonts w:ascii="Times New Roman" w:hAnsi="Times New Roman"/>
        </w:rPr>
      </w:pPr>
      <w:r w:rsidRPr="002B6D0C">
        <w:rPr>
          <w:rFonts w:ascii="Times New Roman" w:hAnsi="Times New Roman"/>
          <w:b/>
        </w:rPr>
        <w:t>Форма «</w:t>
      </w:r>
      <w:r w:rsidR="00A509A0" w:rsidRPr="002B6D0C">
        <w:rPr>
          <w:rFonts w:ascii="Times New Roman" w:hAnsi="Times New Roman"/>
          <w:b/>
        </w:rPr>
        <w:t>Открытый транзит/засыл (импорт) EMS</w:t>
      </w:r>
      <w:r w:rsidR="00E33CE5">
        <w:rPr>
          <w:rFonts w:ascii="Times New Roman" w:hAnsi="Times New Roman"/>
          <w:b/>
        </w:rPr>
        <w:t>» п</w:t>
      </w:r>
      <w:r w:rsidRPr="002B6D0C">
        <w:rPr>
          <w:rFonts w:ascii="Times New Roman" w:hAnsi="Times New Roman"/>
        </w:rPr>
        <w:t xml:space="preserve">редназначена для управленческого учета веса отправлений </w:t>
      </w:r>
      <w:r w:rsidRPr="002B6D0C">
        <w:rPr>
          <w:rFonts w:ascii="Times New Roman" w:hAnsi="Times New Roman"/>
          <w:lang w:val="en-US"/>
        </w:rPr>
        <w:t>EMS</w:t>
      </w:r>
      <w:r w:rsidRPr="002B6D0C">
        <w:rPr>
          <w:rFonts w:ascii="Times New Roman" w:hAnsi="Times New Roman"/>
        </w:rPr>
        <w:t xml:space="preserve">, поступивших из ИПА для досыла в третью страну по процедуре открытого транзита/засыла. Сведения приводятся с детализацией по </w:t>
      </w:r>
      <w:r w:rsidRPr="002B6D0C">
        <w:rPr>
          <w:rFonts w:ascii="Times New Roman" w:hAnsi="Times New Roman"/>
        </w:rPr>
        <w:lastRenderedPageBreak/>
        <w:t>ИПА, видам ведомостей, датам выставления и согласования, статусами процесса согласования, а также иной значимой информацией.</w:t>
      </w:r>
    </w:p>
    <w:p w14:paraId="6BCC4654" w14:textId="77777777" w:rsidR="00AD54CB" w:rsidRPr="002B6D0C" w:rsidRDefault="00AD54CB" w:rsidP="002B6D0C">
      <w:pPr>
        <w:pStyle w:val="aff5"/>
        <w:ind w:left="0"/>
        <w:jc w:val="both"/>
        <w:rPr>
          <w:rFonts w:ascii="Times New Roman" w:hAnsi="Times New Roman"/>
          <w:b/>
        </w:rPr>
      </w:pPr>
      <w:r w:rsidRPr="002B6D0C">
        <w:rPr>
          <w:rFonts w:ascii="Times New Roman" w:hAnsi="Times New Roman"/>
          <w:noProof/>
          <w:lang w:eastAsia="ru-RU"/>
        </w:rPr>
        <w:t xml:space="preserve"> </w:t>
      </w:r>
      <w:r w:rsidRPr="002B6D0C">
        <w:rPr>
          <w:rFonts w:ascii="Times New Roman" w:hAnsi="Times New Roman"/>
          <w:noProof/>
          <w:lang w:eastAsia="ru-RU"/>
        </w:rPr>
        <w:tab/>
      </w:r>
      <w:r w:rsidRPr="002B6D0C">
        <w:rPr>
          <w:rFonts w:ascii="Times New Roman" w:hAnsi="Times New Roman"/>
          <w:b/>
        </w:rPr>
        <w:t>Перечень всех полей формы «Открытый транзит/засыл (импорт) EMS»:</w:t>
      </w:r>
    </w:p>
    <w:p w14:paraId="16B2F60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 строки – уникальный порядковый номер, который автоматически присваивается строке в момент ее создания.</w:t>
      </w:r>
    </w:p>
    <w:p w14:paraId="6A9571F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подачи – русское наименование ИПА-отправителя почты, пересылаемой через РФ открытым транзитом/засланной почты EMS. Заполняется согласно Справочнику стран.</w:t>
      </w:r>
    </w:p>
    <w:p w14:paraId="0240E6A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ведомость.</w:t>
      </w:r>
    </w:p>
    <w:p w14:paraId="0EDD155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(кв.) – квартал, за который сформирована ведомость.</w:t>
      </w:r>
    </w:p>
    <w:p w14:paraId="52889CC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(месяц) – месяц, за который сформирована ведомость.</w:t>
      </w:r>
    </w:p>
    <w:p w14:paraId="5DF4280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Категория – вид услуги, согласно классификации ВПС или двустороннего соглашения. </w:t>
      </w:r>
    </w:p>
    <w:p w14:paraId="7AB19B2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исходящая – дата, указанная в оригинале/скан-копии ведомости ИПА-составителем.</w:t>
      </w:r>
    </w:p>
    <w:p w14:paraId="0A99B02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Выставлено (кг) – суммарный вес отправлений EMS, досланных в ИПА назначения соответствующей группы, направленный в ИПА на согласование.</w:t>
      </w:r>
    </w:p>
    <w:p w14:paraId="4507E6F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Утверждено (кг) – суммарный вес отправлений EMS, досланных в ИПА назначения соответствующей группы, согласованный ИПА.</w:t>
      </w:r>
    </w:p>
    <w:p w14:paraId="5B33816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назначения – русское наименование ИПА-получателя отправления EMS, досыл которого совершен РФ. Заполняется согласно Справочнику стран.</w:t>
      </w:r>
    </w:p>
    <w:p w14:paraId="61F8C5D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Транзитная группа – номер группы, к которой относится страна назначения согласно справочнику «Оказание услуг открытого транзита EMS».</w:t>
      </w:r>
    </w:p>
    <w:p w14:paraId="1FCB303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утверждения – дата согласования ведомости со стороны ИПА.</w:t>
      </w:r>
    </w:p>
    <w:p w14:paraId="51045BC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Статус – поле отражает разные этапы согласования ведомости с ИПА.</w:t>
      </w:r>
    </w:p>
    <w:p w14:paraId="2F42DAC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Примечания – поле не обязательное для заполнения. Ограничений по типу символов нет.</w:t>
      </w:r>
    </w:p>
    <w:p w14:paraId="32D0088B"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«Открытый транзит/засыл (импорт) EMS» позволяет выполнить следующие операции:</w:t>
      </w:r>
    </w:p>
    <w:p w14:paraId="71E486D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Изменить статус –позволяет изменить статус процесса согласования ведомости.</w:t>
      </w:r>
    </w:p>
    <w:p w14:paraId="67152DA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Сформировать счет – обеспечивает генерацию доходного счета CN51 по заданному алгоритму для выбранной ИПА за заданный период. </w:t>
      </w:r>
    </w:p>
    <w:p w14:paraId="3286751B" w14:textId="3C9F6C21" w:rsidR="00AD54CB" w:rsidRPr="00E33CE5" w:rsidRDefault="00E33CE5" w:rsidP="00DF7FCC">
      <w:pPr>
        <w:pStyle w:val="42"/>
        <w:keepLines/>
        <w:numPr>
          <w:ilvl w:val="3"/>
          <w:numId w:val="222"/>
        </w:numPr>
        <w:tabs>
          <w:tab w:val="left" w:pos="1701"/>
        </w:tabs>
        <w:spacing w:before="0" w:after="0"/>
        <w:jc w:val="both"/>
        <w:rPr>
          <w:rFonts w:cs="Times New Roman"/>
          <w:sz w:val="24"/>
          <w:szCs w:val="24"/>
        </w:rPr>
      </w:pPr>
      <w:r w:rsidRPr="00E33CE5">
        <w:rPr>
          <w:rFonts w:cs="Times New Roman"/>
          <w:sz w:val="24"/>
          <w:szCs w:val="24"/>
        </w:rPr>
        <w:t>Форма «СN48 EMS»</w:t>
      </w:r>
    </w:p>
    <w:p w14:paraId="6B47612D" w14:textId="6C83041A" w:rsidR="00AD54CB" w:rsidRPr="002B6D0C" w:rsidRDefault="00AD54CB" w:rsidP="002B6D0C">
      <w:pPr>
        <w:ind w:firstLine="708"/>
        <w:jc w:val="both"/>
        <w:rPr>
          <w:rFonts w:ascii="Times New Roman" w:hAnsi="Times New Roman"/>
        </w:rPr>
      </w:pPr>
      <w:r w:rsidRPr="002B6D0C">
        <w:rPr>
          <w:rFonts w:ascii="Times New Roman" w:hAnsi="Times New Roman"/>
          <w:b/>
        </w:rPr>
        <w:t>Форма «</w:t>
      </w:r>
      <w:r w:rsidR="00F31C8C" w:rsidRPr="002B6D0C">
        <w:rPr>
          <w:rFonts w:ascii="Times New Roman" w:hAnsi="Times New Roman"/>
          <w:b/>
        </w:rPr>
        <w:t>СN48 EMS</w:t>
      </w:r>
      <w:r w:rsidRPr="002B6D0C">
        <w:rPr>
          <w:rFonts w:ascii="Times New Roman" w:hAnsi="Times New Roman"/>
          <w:b/>
        </w:rPr>
        <w:t>»</w:t>
      </w:r>
      <w:r w:rsidR="00E33CE5">
        <w:rPr>
          <w:rFonts w:ascii="Times New Roman" w:hAnsi="Times New Roman"/>
          <w:b/>
        </w:rPr>
        <w:t xml:space="preserve"> п</w:t>
      </w:r>
      <w:r w:rsidRPr="002B6D0C">
        <w:rPr>
          <w:rFonts w:ascii="Times New Roman" w:hAnsi="Times New Roman"/>
        </w:rPr>
        <w:t xml:space="preserve">редназначена для управленческого учета отправлений </w:t>
      </w:r>
      <w:r w:rsidRPr="002B6D0C">
        <w:rPr>
          <w:rFonts w:ascii="Times New Roman" w:hAnsi="Times New Roman"/>
          <w:lang w:val="en-US"/>
        </w:rPr>
        <w:t>EMS</w:t>
      </w:r>
      <w:r w:rsidRPr="002B6D0C">
        <w:rPr>
          <w:rFonts w:ascii="Times New Roman" w:hAnsi="Times New Roman"/>
        </w:rPr>
        <w:t xml:space="preserve">, утраченных на стороне ИПА или РФ, за которые полагается возмещение в пользу назначенного оператора партнера. Сведения приводятся с детализацией по каждому утраченному почтовому отправлению, ИПА, видам отправлений, датам выставления и согласования, статусами процесса согласования, а также иной значимой информацией. </w:t>
      </w:r>
    </w:p>
    <w:p w14:paraId="2C67E96B"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«СN48 EMS»:</w:t>
      </w:r>
    </w:p>
    <w:p w14:paraId="2972814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28D5EDE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Тип отправления – «Импорт» для отправлений, утраченных РФ и «Экспорт» для отправлений, утраченных ИПА</w:t>
      </w:r>
    </w:p>
    <w:p w14:paraId="3214E62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запись.</w:t>
      </w:r>
    </w:p>
    <w:p w14:paraId="66CF20B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(месяц) – месяц, за который сформирован счет.</w:t>
      </w:r>
    </w:p>
    <w:p w14:paraId="3326FA8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 (кв.) – квартал, за который сформирован счет.</w:t>
      </w:r>
    </w:p>
    <w:p w14:paraId="7966C68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депеши – дата из письменной карты CN31 EMS на депешу, в которой пересылалось утраченное отправление.</w:t>
      </w:r>
    </w:p>
    <w:p w14:paraId="76DB9BB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 отправления – 13-символьный трек-номер утраченного отправления. Указывается по стандарту S10 ВПС.</w:t>
      </w:r>
    </w:p>
    <w:p w14:paraId="61F26206"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авторизации – дата признания утраты претензионным отделом ИПА-партнера или ПР.</w:t>
      </w:r>
    </w:p>
    <w:p w14:paraId="2AA75B3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 авторизации – код документа, присвоенный запросу-претензии по утраченному отправлению.</w:t>
      </w:r>
    </w:p>
    <w:p w14:paraId="7163416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Сумма возмещения (СПЗ) – заявленная ИПА сумма возмещения за утрату отправления согласно информации претензионного отдела по ИПА БЛ или счету. </w:t>
      </w:r>
    </w:p>
    <w:p w14:paraId="07D18A0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Статус претензии – поле отражает разные этапы согласования с ИПА претензии по утраченному МПО.</w:t>
      </w:r>
    </w:p>
    <w:p w14:paraId="0CA9E90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Согласованная сумма (СПЗ) – признанная ИПА сумма согласно информации претензионного отдела по ИПА БЛ. </w:t>
      </w:r>
    </w:p>
    <w:p w14:paraId="6D5D258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согласования – дата согласования счета CN48 EMS ИПА-партнером или ПР.</w:t>
      </w:r>
    </w:p>
    <w:p w14:paraId="2976900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Примечание – поле не обязательное для заполнения. Заполняется любыми значениями, как правило суммой счета CN48 EMS, в состав которого входит утраченное отправление.</w:t>
      </w:r>
    </w:p>
    <w:p w14:paraId="4480357C"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Форма «СN48 EMS» позволяет выполнить следующие операции:</w:t>
      </w:r>
    </w:p>
    <w:p w14:paraId="0590A0D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Импорт – по заданным параметрам позволяет осуществить загрузку данных по утраченным отправлениям из отчета претензионного отдела по ИПА БЛ. Для загрузки формируется шаблон в формате Excel.</w:t>
      </w:r>
    </w:p>
    <w:p w14:paraId="1876A32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Копировать – дублирует активную строку.</w:t>
      </w:r>
    </w:p>
    <w:p w14:paraId="1A5D191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Изменить статус – позволяет изменить статус процесса согласования по отправлению из активной строки.</w:t>
      </w:r>
    </w:p>
    <w:p w14:paraId="00980A48" w14:textId="6E05BB56" w:rsidR="00AD54CB" w:rsidRPr="00E33CE5" w:rsidRDefault="00E33CE5" w:rsidP="00DF7FCC">
      <w:pPr>
        <w:pStyle w:val="42"/>
        <w:keepLines/>
        <w:numPr>
          <w:ilvl w:val="3"/>
          <w:numId w:val="222"/>
        </w:numPr>
        <w:tabs>
          <w:tab w:val="left" w:pos="1701"/>
        </w:tabs>
        <w:spacing w:before="0" w:after="0"/>
        <w:jc w:val="both"/>
        <w:rPr>
          <w:rFonts w:cs="Times New Roman"/>
          <w:sz w:val="24"/>
          <w:szCs w:val="24"/>
        </w:rPr>
      </w:pPr>
      <w:r w:rsidRPr="00E33CE5">
        <w:rPr>
          <w:rFonts w:cs="Times New Roman"/>
          <w:sz w:val="24"/>
          <w:szCs w:val="24"/>
        </w:rPr>
        <w:t>Форма «CN51 RTS EMS»</w:t>
      </w:r>
    </w:p>
    <w:p w14:paraId="63CF22DA" w14:textId="38B6542D" w:rsidR="00AD54CB" w:rsidRPr="002B6D0C" w:rsidRDefault="00AD54CB" w:rsidP="002B6D0C">
      <w:pPr>
        <w:ind w:firstLine="708"/>
        <w:jc w:val="both"/>
        <w:rPr>
          <w:rFonts w:ascii="Times New Roman" w:hAnsi="Times New Roman"/>
        </w:rPr>
      </w:pPr>
      <w:r w:rsidRPr="002B6D0C">
        <w:rPr>
          <w:rFonts w:ascii="Times New Roman" w:hAnsi="Times New Roman"/>
          <w:b/>
        </w:rPr>
        <w:t>Форма «</w:t>
      </w:r>
      <w:r w:rsidR="00434A2C" w:rsidRPr="002B6D0C">
        <w:rPr>
          <w:rFonts w:ascii="Times New Roman" w:hAnsi="Times New Roman"/>
          <w:b/>
        </w:rPr>
        <w:t>CN51 RTS EMS</w:t>
      </w:r>
      <w:r w:rsidRPr="002B6D0C">
        <w:rPr>
          <w:rFonts w:ascii="Times New Roman" w:hAnsi="Times New Roman"/>
          <w:b/>
        </w:rPr>
        <w:t>»</w:t>
      </w:r>
      <w:r w:rsidR="00E33CE5">
        <w:rPr>
          <w:rFonts w:ascii="Times New Roman" w:hAnsi="Times New Roman"/>
        </w:rPr>
        <w:t xml:space="preserve"> п</w:t>
      </w:r>
      <w:r w:rsidRPr="002B6D0C">
        <w:rPr>
          <w:rFonts w:ascii="Times New Roman" w:hAnsi="Times New Roman"/>
        </w:rPr>
        <w:t xml:space="preserve">редназначена для управленческого учета объема (вес и количество) отправлений </w:t>
      </w:r>
      <w:r w:rsidRPr="002B6D0C">
        <w:rPr>
          <w:rFonts w:ascii="Times New Roman" w:hAnsi="Times New Roman"/>
          <w:lang w:val="en-US"/>
        </w:rPr>
        <w:t>EMS</w:t>
      </w:r>
      <w:r w:rsidRPr="002B6D0C">
        <w:rPr>
          <w:rFonts w:ascii="Times New Roman" w:hAnsi="Times New Roman"/>
        </w:rPr>
        <w:t xml:space="preserve">, не врученных в РФ/ИПА и возвращенных в страну первоначальной отправки. Сведения приводятся с детализацией по ИПА, типу отправлений, датам выставления и согласования ведомости/счета, статусами процесса согласования, а также иной значимой информацией. </w:t>
      </w:r>
    </w:p>
    <w:p w14:paraId="1C78F5F7"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формы «CN51 RTS EMS»:</w:t>
      </w:r>
    </w:p>
    <w:p w14:paraId="6780D1D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 русское наименование ИПА согласно Справочнику стран.</w:t>
      </w:r>
    </w:p>
    <w:p w14:paraId="53FEAEB2"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Тип отправления – «Импорт» для отправлений, возвращенных в РФ и «Экспорт» для отправлений, возвращенных в ИПА.</w:t>
      </w:r>
    </w:p>
    <w:p w14:paraId="6C80C61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 – год, за который сформирована запись.</w:t>
      </w:r>
    </w:p>
    <w:p w14:paraId="233C61F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Период/квартал – период (квартал, полугодие год), за который сформирован счет.</w:t>
      </w:r>
    </w:p>
    <w:p w14:paraId="5E87BD5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Период/месяц – месяц, за который сформирован счет.</w:t>
      </w:r>
    </w:p>
    <w:p w14:paraId="18768BD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Категория – заполняется значением «возврат».</w:t>
      </w:r>
    </w:p>
    <w:p w14:paraId="16DE9E0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Дата исходящая (CN55) – дата из письменной карты CN31 EMS на депешу, в которой пересылалось утраченное отправление.</w:t>
      </w:r>
    </w:p>
    <w:p w14:paraId="756148D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Выставлено (шт.) – суммарное количество возвращенных отправлений EMS по данным из ведомости CN55 RTS EMS.</w:t>
      </w:r>
    </w:p>
    <w:p w14:paraId="3035035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Согласовано (шт.) – суммарное количество возвращенных отправлений EMS, согласованное.</w:t>
      </w:r>
    </w:p>
    <w:p w14:paraId="7CCE6F0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Выставлено (кг)</w:t>
      </w:r>
      <w:r w:rsidRPr="002B6D0C">
        <w:rPr>
          <w:rFonts w:ascii="Times New Roman" w:hAnsi="Times New Roman"/>
        </w:rPr>
        <w:tab/>
        <w:t>– суммарный вес возвращенных отправлений EMS по данным из ведомости CN55 RTS EMS.</w:t>
      </w:r>
    </w:p>
    <w:p w14:paraId="16866FD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Согласовано (кг) – суммарный вес возвращенных отправлений EMS, согласованное ПР.</w:t>
      </w:r>
    </w:p>
    <w:p w14:paraId="3E7DF86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Дата согласования – дата согласования счета CN51 RTS EMS ИПА-партнером или ПР.</w:t>
      </w:r>
    </w:p>
    <w:p w14:paraId="01AF6B1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Статус претензии – поле отражает разные этапы согласования с ИПА претензии по возвращенному МПО.</w:t>
      </w:r>
    </w:p>
    <w:p w14:paraId="41AB81B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Примечания – поле не обязательное для заполнения. Заполняется любыми значениями, как правило суммой счета CN51 RTS EMS.</w:t>
      </w:r>
    </w:p>
    <w:p w14:paraId="6B9BD35F" w14:textId="77777777" w:rsidR="00AD54CB" w:rsidRPr="002B6D0C" w:rsidRDefault="00AD54CB" w:rsidP="002B6D0C">
      <w:pPr>
        <w:pStyle w:val="aff5"/>
        <w:ind w:left="1224"/>
        <w:jc w:val="both"/>
        <w:rPr>
          <w:rFonts w:ascii="Times New Roman" w:hAnsi="Times New Roman"/>
        </w:rPr>
      </w:pPr>
    </w:p>
    <w:p w14:paraId="5408D374" w14:textId="37169254" w:rsidR="00AD54CB" w:rsidRPr="00C833D4" w:rsidRDefault="00AD54CB" w:rsidP="00DB2A2C">
      <w:pPr>
        <w:pStyle w:val="32"/>
      </w:pPr>
      <w:bookmarkStart w:id="197" w:name="_Toc231471036"/>
      <w:r w:rsidRPr="00C833D4">
        <w:t>Описание Спра</w:t>
      </w:r>
      <w:r w:rsidR="00C833D4">
        <w:t>вочников в модуле Расчеты с ИПА</w:t>
      </w:r>
      <w:bookmarkEnd w:id="197"/>
    </w:p>
    <w:p w14:paraId="71A4F15D" w14:textId="77777777" w:rsidR="00AD54CB" w:rsidRPr="002B6D0C" w:rsidRDefault="00AD54CB" w:rsidP="002B6D0C">
      <w:pPr>
        <w:tabs>
          <w:tab w:val="left" w:pos="993"/>
        </w:tabs>
        <w:ind w:firstLine="709"/>
        <w:jc w:val="both"/>
        <w:rPr>
          <w:rFonts w:ascii="Times New Roman" w:hAnsi="Times New Roman"/>
        </w:rPr>
      </w:pPr>
      <w:r w:rsidRPr="002B6D0C">
        <w:rPr>
          <w:rFonts w:ascii="Times New Roman" w:hAnsi="Times New Roman"/>
          <w:b/>
        </w:rPr>
        <w:t xml:space="preserve">«Справочник стран». </w:t>
      </w:r>
      <w:r w:rsidRPr="002B6D0C">
        <w:rPr>
          <w:rFonts w:ascii="Times New Roman" w:hAnsi="Times New Roman"/>
        </w:rPr>
        <w:t xml:space="preserve">Справочник стран содержит базовые сведения о назначенных операторах ИПА, которые используются для организации учетных форм. Часть столбцов заполняется вручную, другая – подтягивается из существующих справочников контрагентов, связанных с 1С АСКУ. </w:t>
      </w:r>
    </w:p>
    <w:p w14:paraId="5FCC7006" w14:textId="77777777" w:rsidR="00AD54CB" w:rsidRPr="002B6D0C" w:rsidRDefault="00AD54CB" w:rsidP="002B6D0C">
      <w:pPr>
        <w:jc w:val="both"/>
        <w:rPr>
          <w:rFonts w:ascii="Times New Roman" w:hAnsi="Times New Roman"/>
          <w:b/>
          <w:noProof/>
          <w:lang w:eastAsia="ru-RU"/>
        </w:rPr>
      </w:pPr>
      <w:r w:rsidRPr="002B6D0C">
        <w:rPr>
          <w:rFonts w:ascii="Times New Roman" w:hAnsi="Times New Roman"/>
          <w:noProof/>
          <w:lang w:eastAsia="ru-RU"/>
        </w:rPr>
        <w:t xml:space="preserve"> </w:t>
      </w:r>
      <w:r w:rsidRPr="002B6D0C">
        <w:rPr>
          <w:rFonts w:ascii="Times New Roman" w:hAnsi="Times New Roman"/>
          <w:noProof/>
          <w:lang w:eastAsia="ru-RU"/>
        </w:rPr>
        <w:tab/>
      </w:r>
      <w:r w:rsidRPr="002B6D0C">
        <w:rPr>
          <w:rFonts w:ascii="Times New Roman" w:hAnsi="Times New Roman"/>
          <w:b/>
        </w:rPr>
        <w:t>Перечень всех полей справочника:</w:t>
      </w:r>
    </w:p>
    <w:p w14:paraId="40F27E1B" w14:textId="104DB43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w:t>
      </w:r>
      <w:r w:rsidR="00562C1B">
        <w:rPr>
          <w:rFonts w:ascii="Times New Roman" w:hAnsi="Times New Roman"/>
          <w:lang w:val="en-US"/>
        </w:rPr>
        <w:t>;</w:t>
      </w:r>
    </w:p>
    <w:p w14:paraId="31DCA92D" w14:textId="2A736FBF"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Английское название</w:t>
      </w:r>
      <w:r w:rsidR="00562C1B">
        <w:rPr>
          <w:rFonts w:ascii="Times New Roman" w:hAnsi="Times New Roman"/>
          <w:lang w:val="en-US"/>
        </w:rPr>
        <w:t>;</w:t>
      </w:r>
    </w:p>
    <w:p w14:paraId="7952F53E" w14:textId="4ECDDD4D"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Французское название</w:t>
      </w:r>
      <w:r w:rsidR="00562C1B">
        <w:rPr>
          <w:rFonts w:ascii="Times New Roman" w:hAnsi="Times New Roman"/>
          <w:lang w:val="en-US"/>
        </w:rPr>
        <w:t>;</w:t>
      </w:r>
    </w:p>
    <w:p w14:paraId="7E9739D0" w14:textId="295F44B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Alpha2</w:t>
      </w:r>
      <w:r w:rsidR="00562C1B">
        <w:rPr>
          <w:rFonts w:ascii="Times New Roman" w:hAnsi="Times New Roman"/>
          <w:lang w:val="en-US"/>
        </w:rPr>
        <w:t>;</w:t>
      </w:r>
    </w:p>
    <w:p w14:paraId="0A91EF28" w14:textId="2C93CD54"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Alpha3</w:t>
      </w:r>
      <w:r w:rsidR="00562C1B">
        <w:rPr>
          <w:rFonts w:ascii="Times New Roman" w:hAnsi="Times New Roman"/>
          <w:lang w:val="en-US"/>
        </w:rPr>
        <w:t>;</w:t>
      </w:r>
    </w:p>
    <w:p w14:paraId="1B90781F" w14:textId="21A3AC68"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UPU code</w:t>
      </w:r>
      <w:r w:rsidR="00562C1B">
        <w:rPr>
          <w:rFonts w:ascii="Times New Roman" w:hAnsi="Times New Roman"/>
          <w:lang w:val="en-US"/>
        </w:rPr>
        <w:t>;</w:t>
      </w:r>
    </w:p>
    <w:p w14:paraId="105D05A5" w14:textId="725C4308"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ISO</w:t>
      </w:r>
      <w:r w:rsidR="00562C1B">
        <w:rPr>
          <w:rFonts w:ascii="Times New Roman" w:hAnsi="Times New Roman"/>
          <w:lang w:val="en-US"/>
        </w:rPr>
        <w:t>;</w:t>
      </w:r>
    </w:p>
    <w:p w14:paraId="5BAE5040" w14:textId="4E046873"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Territory</w:t>
      </w:r>
      <w:r w:rsidR="00562C1B">
        <w:rPr>
          <w:rFonts w:ascii="Times New Roman" w:hAnsi="Times New Roman"/>
          <w:lang w:val="en-US"/>
        </w:rPr>
        <w:t>;</w:t>
      </w:r>
    </w:p>
    <w:p w14:paraId="494981C3" w14:textId="76DC3C6C"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Group</w:t>
      </w:r>
      <w:r w:rsidR="00562C1B">
        <w:rPr>
          <w:rFonts w:ascii="Times New Roman" w:hAnsi="Times New Roman"/>
          <w:lang w:val="en-US"/>
        </w:rPr>
        <w:t>;</w:t>
      </w:r>
    </w:p>
    <w:p w14:paraId="2403FFDE" w14:textId="6A0090FB"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Счет контрагента для Prime\UPU</w:t>
      </w:r>
      <w:r w:rsidR="00562C1B" w:rsidRPr="00562C1B">
        <w:rPr>
          <w:rFonts w:ascii="Times New Roman" w:hAnsi="Times New Roman"/>
        </w:rPr>
        <w:t>;</w:t>
      </w:r>
    </w:p>
    <w:p w14:paraId="487B9BF3" w14:textId="411D5DE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 контрагента</w:t>
      </w:r>
      <w:r w:rsidR="00562C1B">
        <w:rPr>
          <w:rFonts w:ascii="Times New Roman" w:hAnsi="Times New Roman"/>
          <w:lang w:val="en-US"/>
        </w:rPr>
        <w:t>;</w:t>
      </w:r>
    </w:p>
    <w:p w14:paraId="491A8AE0" w14:textId="148794C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Участник Prime (R)</w:t>
      </w:r>
      <w:r w:rsidR="00562C1B">
        <w:rPr>
          <w:rFonts w:ascii="Times New Roman" w:hAnsi="Times New Roman"/>
          <w:lang w:val="en-US"/>
        </w:rPr>
        <w:t>;</w:t>
      </w:r>
    </w:p>
    <w:p w14:paraId="1A4E85CC" w14:textId="55598B3E"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Участник Prime (E)</w:t>
      </w:r>
      <w:r w:rsidR="00562C1B">
        <w:rPr>
          <w:rFonts w:ascii="Times New Roman" w:hAnsi="Times New Roman"/>
          <w:lang w:val="en-US"/>
        </w:rPr>
        <w:t>;</w:t>
      </w:r>
    </w:p>
    <w:p w14:paraId="516FB574" w14:textId="3490493E"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Участник UPU (R)</w:t>
      </w:r>
      <w:r w:rsidR="00562C1B">
        <w:rPr>
          <w:rFonts w:ascii="Times New Roman" w:hAnsi="Times New Roman"/>
          <w:lang w:val="en-US"/>
        </w:rPr>
        <w:t>;</w:t>
      </w:r>
    </w:p>
    <w:p w14:paraId="459114E2" w14:textId="476A07E9"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Участник UPU (E)</w:t>
      </w:r>
      <w:r w:rsidR="00562C1B">
        <w:rPr>
          <w:rFonts w:ascii="Times New Roman" w:hAnsi="Times New Roman"/>
          <w:lang w:val="en-US"/>
        </w:rPr>
        <w:t>;</w:t>
      </w:r>
    </w:p>
    <w:p w14:paraId="69DAF199" w14:textId="3A5E32FC"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Загрузка Prime</w:t>
      </w:r>
      <w:r w:rsidR="00562C1B">
        <w:rPr>
          <w:rFonts w:ascii="Times New Roman" w:hAnsi="Times New Roman"/>
          <w:lang w:val="en-US"/>
        </w:rPr>
        <w:t>;</w:t>
      </w:r>
    </w:p>
    <w:p w14:paraId="0F737013" w14:textId="346B6A9D"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Загрузка UPU</w:t>
      </w:r>
      <w:r w:rsidR="00562C1B">
        <w:rPr>
          <w:rFonts w:ascii="Times New Roman" w:hAnsi="Times New Roman"/>
          <w:lang w:val="en-US"/>
        </w:rPr>
        <w:t>;</w:t>
      </w:r>
    </w:p>
    <w:p w14:paraId="5A9F352F" w14:textId="6961A3D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Сводный отчет по EMS</w:t>
      </w:r>
      <w:r w:rsidR="00562C1B">
        <w:rPr>
          <w:rFonts w:ascii="Times New Roman" w:hAnsi="Times New Roman"/>
          <w:lang w:val="en-US"/>
        </w:rPr>
        <w:t>;</w:t>
      </w:r>
    </w:p>
    <w:p w14:paraId="28C83354" w14:textId="49F19261"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Валюта расчетов</w:t>
      </w:r>
      <w:r w:rsidR="00562C1B">
        <w:rPr>
          <w:rFonts w:ascii="Times New Roman" w:hAnsi="Times New Roman"/>
          <w:lang w:val="en-US"/>
        </w:rPr>
        <w:t>;</w:t>
      </w:r>
    </w:p>
    <w:p w14:paraId="2365DC88" w14:textId="4E2C5EB1"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Официальное название</w:t>
      </w:r>
      <w:r w:rsidR="00562C1B">
        <w:rPr>
          <w:rFonts w:ascii="Times New Roman" w:hAnsi="Times New Roman"/>
          <w:lang w:val="en-US"/>
        </w:rPr>
        <w:t>.</w:t>
      </w:r>
    </w:p>
    <w:p w14:paraId="15CA1E08" w14:textId="77777777" w:rsidR="00AD54CB" w:rsidRPr="002B6D0C" w:rsidRDefault="00AD54CB" w:rsidP="002B6D0C">
      <w:pPr>
        <w:pStyle w:val="aff5"/>
        <w:ind w:left="1276"/>
        <w:jc w:val="both"/>
        <w:rPr>
          <w:rFonts w:ascii="Times New Roman" w:hAnsi="Times New Roman"/>
        </w:rPr>
      </w:pPr>
    </w:p>
    <w:p w14:paraId="05EEDD78" w14:textId="77777777" w:rsidR="00AD54CB" w:rsidRPr="002B6D0C" w:rsidRDefault="00AD54CB" w:rsidP="002B6D0C">
      <w:pPr>
        <w:tabs>
          <w:tab w:val="left" w:pos="993"/>
        </w:tabs>
        <w:ind w:firstLine="709"/>
        <w:jc w:val="both"/>
        <w:rPr>
          <w:rFonts w:ascii="Times New Roman" w:hAnsi="Times New Roman"/>
        </w:rPr>
      </w:pPr>
      <w:r w:rsidRPr="002B6D0C">
        <w:rPr>
          <w:rFonts w:ascii="Times New Roman" w:hAnsi="Times New Roman"/>
          <w:b/>
        </w:rPr>
        <w:t xml:space="preserve">«Справочник соответствий кодов ДК и ДБУ». </w:t>
      </w:r>
      <w:r w:rsidRPr="002B6D0C">
        <w:rPr>
          <w:rFonts w:ascii="Times New Roman" w:hAnsi="Times New Roman"/>
        </w:rPr>
        <w:t xml:space="preserve">Справочник соответствий кодов ДК и ДБУ содержит наименование назначенных операторах ИПА, которые используются ДК и наименования ИПА, который используются ДБУ в 1С. Часть столбцов заполняется вручную, другая – подтягивается из существующих справочников контрагентов, связанных с 1С. </w:t>
      </w:r>
    </w:p>
    <w:p w14:paraId="37B2FFCA" w14:textId="77777777" w:rsidR="00AD54CB" w:rsidRPr="002B6D0C" w:rsidRDefault="00AD54CB" w:rsidP="002B6D0C">
      <w:pPr>
        <w:ind w:firstLine="708"/>
        <w:rPr>
          <w:rFonts w:ascii="Times New Roman" w:hAnsi="Times New Roman"/>
          <w:b/>
        </w:rPr>
      </w:pPr>
      <w:r w:rsidRPr="002B6D0C">
        <w:rPr>
          <w:rFonts w:ascii="Times New Roman" w:hAnsi="Times New Roman"/>
          <w:b/>
        </w:rPr>
        <w:t>Перечень всех полей справочника:</w:t>
      </w:r>
    </w:p>
    <w:p w14:paraId="690BAEE3" w14:textId="0B5EE04C"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w:t>
      </w:r>
      <w:r w:rsidR="00562C1B">
        <w:rPr>
          <w:rFonts w:ascii="Times New Roman" w:hAnsi="Times New Roman"/>
          <w:lang w:val="en-US"/>
        </w:rPr>
        <w:t>;</w:t>
      </w:r>
    </w:p>
    <w:p w14:paraId="004137C0" w14:textId="54283EFA"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Счет контрагента ДК</w:t>
      </w:r>
      <w:r w:rsidR="00562C1B">
        <w:rPr>
          <w:rFonts w:ascii="Times New Roman" w:hAnsi="Times New Roman"/>
          <w:lang w:val="en-US"/>
        </w:rPr>
        <w:t>;</w:t>
      </w:r>
    </w:p>
    <w:p w14:paraId="610468D6" w14:textId="2A74B788"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Название ДК</w:t>
      </w:r>
      <w:r w:rsidR="00562C1B">
        <w:rPr>
          <w:rFonts w:ascii="Times New Roman" w:hAnsi="Times New Roman"/>
          <w:lang w:val="en-US"/>
        </w:rPr>
        <w:t>;</w:t>
      </w:r>
    </w:p>
    <w:p w14:paraId="0136BA68" w14:textId="35E0C69D"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Отметка Архив ДБУ</w:t>
      </w:r>
      <w:r w:rsidR="00562C1B">
        <w:rPr>
          <w:rFonts w:ascii="Times New Roman" w:hAnsi="Times New Roman"/>
          <w:lang w:val="en-US"/>
        </w:rPr>
        <w:t>;</w:t>
      </w:r>
    </w:p>
    <w:p w14:paraId="2B99CF6B" w14:textId="5BD53A72"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Счет контрагента ДБУ</w:t>
      </w:r>
      <w:r w:rsidR="00562C1B">
        <w:rPr>
          <w:rFonts w:ascii="Times New Roman" w:hAnsi="Times New Roman"/>
          <w:lang w:val="en-US"/>
        </w:rPr>
        <w:t>;</w:t>
      </w:r>
    </w:p>
    <w:p w14:paraId="46B71915" w14:textId="3B3C1A52"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Название ДБУ</w:t>
      </w:r>
      <w:r w:rsidR="00562C1B">
        <w:rPr>
          <w:rFonts w:ascii="Times New Roman" w:hAnsi="Times New Roman"/>
          <w:lang w:val="en-US"/>
        </w:rPr>
        <w:t>;</w:t>
      </w:r>
    </w:p>
    <w:p w14:paraId="794A1E78" w14:textId="23787E35"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EMS совместно</w:t>
      </w:r>
      <w:r w:rsidR="00562C1B">
        <w:rPr>
          <w:rFonts w:ascii="Times New Roman" w:hAnsi="Times New Roman"/>
          <w:lang w:val="en-US"/>
        </w:rPr>
        <w:t>;</w:t>
      </w:r>
    </w:p>
    <w:p w14:paraId="2B7FD00A" w14:textId="0FF0CC80"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Примечание</w:t>
      </w:r>
      <w:r w:rsidR="00562C1B">
        <w:rPr>
          <w:rFonts w:ascii="Times New Roman" w:hAnsi="Times New Roman"/>
          <w:lang w:val="en-US"/>
        </w:rPr>
        <w:t>;</w:t>
      </w:r>
    </w:p>
    <w:p w14:paraId="615CDF94" w14:textId="1BD5F7B0"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Способ расчётов EMS</w:t>
      </w:r>
      <w:r w:rsidR="00562C1B">
        <w:rPr>
          <w:rFonts w:ascii="Times New Roman" w:hAnsi="Times New Roman"/>
          <w:lang w:val="en-US"/>
        </w:rPr>
        <w:t>;</w:t>
      </w:r>
    </w:p>
    <w:p w14:paraId="42FA29B3" w14:textId="0BE9717E"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Периодичность расчётов EMS</w:t>
      </w:r>
      <w:r w:rsidR="00562C1B">
        <w:rPr>
          <w:rFonts w:ascii="Times New Roman" w:hAnsi="Times New Roman"/>
          <w:lang w:val="en-US"/>
        </w:rPr>
        <w:t>.</w:t>
      </w:r>
    </w:p>
    <w:p w14:paraId="121E9850" w14:textId="77777777" w:rsidR="00AD54CB" w:rsidRPr="002B6D0C" w:rsidRDefault="00AD54CB" w:rsidP="002B6D0C">
      <w:pPr>
        <w:pStyle w:val="aff5"/>
        <w:ind w:left="1276"/>
        <w:jc w:val="both"/>
        <w:rPr>
          <w:rFonts w:ascii="Times New Roman" w:hAnsi="Times New Roman"/>
        </w:rPr>
      </w:pPr>
    </w:p>
    <w:p w14:paraId="3AC5F833" w14:textId="77777777" w:rsidR="00AD54CB" w:rsidRPr="002B6D0C" w:rsidRDefault="00AD54CB" w:rsidP="002B6D0C">
      <w:pPr>
        <w:tabs>
          <w:tab w:val="left" w:pos="993"/>
        </w:tabs>
        <w:ind w:firstLine="709"/>
        <w:jc w:val="both"/>
        <w:rPr>
          <w:rFonts w:ascii="Times New Roman" w:hAnsi="Times New Roman"/>
        </w:rPr>
      </w:pPr>
      <w:r w:rsidRPr="002B6D0C">
        <w:rPr>
          <w:rFonts w:ascii="Times New Roman" w:hAnsi="Times New Roman"/>
          <w:b/>
        </w:rPr>
        <w:t xml:space="preserve">«Тарифы на наземную перевозку». </w:t>
      </w:r>
      <w:r w:rsidRPr="002B6D0C">
        <w:rPr>
          <w:rFonts w:ascii="Times New Roman" w:hAnsi="Times New Roman"/>
        </w:rPr>
        <w:t>Группа справочников, администрирующих тарификацию и базовые вводные данные для почты, пересылаемой по процедуре закрытого транзита.</w:t>
      </w:r>
    </w:p>
    <w:p w14:paraId="57CF8CC6" w14:textId="77777777" w:rsidR="00AD54CB" w:rsidRPr="002B6D0C" w:rsidRDefault="00AD54CB" w:rsidP="002B6D0C">
      <w:pPr>
        <w:tabs>
          <w:tab w:val="left" w:pos="993"/>
        </w:tabs>
        <w:ind w:firstLine="709"/>
        <w:jc w:val="both"/>
        <w:rPr>
          <w:rFonts w:ascii="Times New Roman" w:hAnsi="Times New Roman"/>
        </w:rPr>
      </w:pPr>
    </w:p>
    <w:p w14:paraId="50587660"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 xml:space="preserve">«Базовые тарифы». </w:t>
      </w:r>
    </w:p>
    <w:p w14:paraId="6CC210AC"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Перечень всех полей справочника:</w:t>
      </w:r>
    </w:p>
    <w:p w14:paraId="6C06817B" w14:textId="38A3DD08"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w:t>
      </w:r>
      <w:r w:rsidR="00562C1B">
        <w:rPr>
          <w:rFonts w:ascii="Times New Roman" w:hAnsi="Times New Roman"/>
          <w:lang w:val="en-US"/>
        </w:rPr>
        <w:t>;</w:t>
      </w:r>
    </w:p>
    <w:p w14:paraId="50A23435" w14:textId="3974F39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Базовый тариф до 1000 км</w:t>
      </w:r>
      <w:r w:rsidR="00562C1B">
        <w:rPr>
          <w:rFonts w:ascii="Times New Roman" w:hAnsi="Times New Roman"/>
          <w:lang w:val="en-US"/>
        </w:rPr>
        <w:t>;</w:t>
      </w:r>
    </w:p>
    <w:p w14:paraId="79B9BE13" w14:textId="36DD48F2"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Базовый тариф 1001-3000 км</w:t>
      </w:r>
      <w:r w:rsidR="00562C1B">
        <w:rPr>
          <w:rFonts w:ascii="Times New Roman" w:hAnsi="Times New Roman"/>
          <w:lang w:val="en-US"/>
        </w:rPr>
        <w:t>;</w:t>
      </w:r>
    </w:p>
    <w:p w14:paraId="65BDE386" w14:textId="6DCDB45E"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Базовый тариф 3001-5000 км</w:t>
      </w:r>
      <w:r w:rsidR="00562C1B">
        <w:rPr>
          <w:rFonts w:ascii="Times New Roman" w:hAnsi="Times New Roman"/>
          <w:lang w:val="en-US"/>
        </w:rPr>
        <w:t>;</w:t>
      </w:r>
    </w:p>
    <w:p w14:paraId="40CE7900" w14:textId="22FFB8A4"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Базовый тариф более 5000 км</w:t>
      </w:r>
      <w:r w:rsidR="00562C1B">
        <w:rPr>
          <w:rFonts w:ascii="Times New Roman" w:hAnsi="Times New Roman"/>
          <w:lang w:val="en-US"/>
        </w:rPr>
        <w:t>;</w:t>
      </w:r>
    </w:p>
    <w:p w14:paraId="4C04CF5D" w14:textId="7F81E042"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обработку транзитных депеш, СПЗ</w:t>
      </w:r>
      <w:r w:rsidR="00562C1B" w:rsidRPr="00562C1B">
        <w:rPr>
          <w:rFonts w:ascii="Times New Roman" w:hAnsi="Times New Roman"/>
        </w:rPr>
        <w:t>.</w:t>
      </w:r>
    </w:p>
    <w:p w14:paraId="6F93FEDF" w14:textId="77777777" w:rsidR="00AD54CB" w:rsidRPr="002B6D0C" w:rsidRDefault="00AD54CB" w:rsidP="002B6D0C">
      <w:pPr>
        <w:tabs>
          <w:tab w:val="left" w:pos="1843"/>
        </w:tabs>
        <w:ind w:firstLine="709"/>
        <w:jc w:val="both"/>
        <w:rPr>
          <w:rFonts w:ascii="Times New Roman" w:hAnsi="Times New Roman"/>
          <w:b/>
        </w:rPr>
      </w:pPr>
    </w:p>
    <w:p w14:paraId="1BA593EB"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«Тарифы на наземную транзитную перевозку»</w:t>
      </w:r>
    </w:p>
    <w:p w14:paraId="3A286F38"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Перечень всех полей справочника:</w:t>
      </w:r>
    </w:p>
    <w:p w14:paraId="3C3F90C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 (км)</w:t>
      </w:r>
    </w:p>
    <w:p w14:paraId="6DA32A6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По (км)</w:t>
      </w:r>
    </w:p>
    <w:p w14:paraId="279E2C5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Средняя величина, км</w:t>
      </w:r>
    </w:p>
    <w:p w14:paraId="7A173880"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наземную перевозку, СПЗ</w:t>
      </w:r>
    </w:p>
    <w:p w14:paraId="67DF8A3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Итого, СПЗ</w:t>
      </w:r>
    </w:p>
    <w:p w14:paraId="05C69323"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наземную перевозку ТАРЫ, СПЗ</w:t>
      </w:r>
    </w:p>
    <w:p w14:paraId="2E0764CE"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Справочник позволяет выполнить следующие операции:</w:t>
      </w:r>
    </w:p>
    <w:p w14:paraId="6CB30A6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Импорт из Excel тарифов на наземную транзитную перевозку </w:t>
      </w:r>
    </w:p>
    <w:p w14:paraId="2BA3DE6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Копирование тарифов в новый год </w:t>
      </w:r>
    </w:p>
    <w:p w14:paraId="4897D0FC" w14:textId="77777777" w:rsidR="00AD54CB" w:rsidRPr="002B6D0C" w:rsidRDefault="00AD54CB" w:rsidP="002B6D0C">
      <w:pPr>
        <w:tabs>
          <w:tab w:val="left" w:pos="1843"/>
        </w:tabs>
        <w:ind w:firstLine="709"/>
        <w:jc w:val="both"/>
        <w:rPr>
          <w:rFonts w:ascii="Times New Roman" w:hAnsi="Times New Roman"/>
          <w:b/>
        </w:rPr>
      </w:pPr>
    </w:p>
    <w:p w14:paraId="03393CE6"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«Тарифы на наземный транзит. Участки в РФ»</w:t>
      </w:r>
    </w:p>
    <w:p w14:paraId="45E205DE"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Перечень всех полей справочника:</w:t>
      </w:r>
    </w:p>
    <w:p w14:paraId="0B07E5FA" w14:textId="74CE601B"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Впускной ПМПО</w:t>
      </w:r>
      <w:r w:rsidR="00562C1B">
        <w:rPr>
          <w:rFonts w:ascii="Times New Roman" w:hAnsi="Times New Roman"/>
          <w:lang w:val="en-US"/>
        </w:rPr>
        <w:t>;</w:t>
      </w:r>
    </w:p>
    <w:p w14:paraId="490E6782" w14:textId="789694E0"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Выпускной ПМПО</w:t>
      </w:r>
      <w:r w:rsidR="00562C1B">
        <w:rPr>
          <w:rFonts w:ascii="Times New Roman" w:hAnsi="Times New Roman"/>
          <w:lang w:val="en-US"/>
        </w:rPr>
        <w:t>;</w:t>
      </w:r>
    </w:p>
    <w:p w14:paraId="48A5CF33" w14:textId="2C81F188"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Возможная страна назначения</w:t>
      </w:r>
      <w:r w:rsidR="00562C1B">
        <w:rPr>
          <w:rFonts w:ascii="Times New Roman" w:hAnsi="Times New Roman"/>
          <w:lang w:val="en-US"/>
        </w:rPr>
        <w:t>;</w:t>
      </w:r>
    </w:p>
    <w:p w14:paraId="1C0AC3BA" w14:textId="1BB4D82E"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Расстояние от впускного до выпускного ПМПО (км)</w:t>
      </w:r>
      <w:r w:rsidR="00562C1B" w:rsidRPr="00562C1B">
        <w:rPr>
          <w:rFonts w:ascii="Times New Roman" w:hAnsi="Times New Roman"/>
        </w:rPr>
        <w:t>;</w:t>
      </w:r>
    </w:p>
    <w:p w14:paraId="64037522" w14:textId="2C9F649C"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Средняя величина, км</w:t>
      </w:r>
      <w:r w:rsidR="00562C1B">
        <w:rPr>
          <w:rFonts w:ascii="Times New Roman" w:hAnsi="Times New Roman"/>
          <w:lang w:val="en-US"/>
        </w:rPr>
        <w:t>;</w:t>
      </w:r>
    </w:p>
    <w:p w14:paraId="73B18CE3" w14:textId="3BE70AF5"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БЕЗ обработки (SDR)</w:t>
      </w:r>
      <w:r w:rsidR="00562C1B">
        <w:rPr>
          <w:rFonts w:ascii="Times New Roman" w:hAnsi="Times New Roman"/>
          <w:lang w:val="en-US"/>
        </w:rPr>
        <w:t>;</w:t>
      </w:r>
    </w:p>
    <w:p w14:paraId="7D76E41C" w14:textId="713C5DE8"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с учетом обработки (SDR)</w:t>
      </w:r>
      <w:r w:rsidR="00562C1B" w:rsidRPr="00562C1B">
        <w:rPr>
          <w:rFonts w:ascii="Times New Roman" w:hAnsi="Times New Roman"/>
        </w:rPr>
        <w:t>;</w:t>
      </w:r>
    </w:p>
    <w:p w14:paraId="551A0BEB" w14:textId="0766B1A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для тары (SDR) без обработки</w:t>
      </w:r>
      <w:r w:rsidR="00562C1B" w:rsidRPr="00562C1B">
        <w:rPr>
          <w:rFonts w:ascii="Times New Roman" w:hAnsi="Times New Roman"/>
        </w:rPr>
        <w:t>.</w:t>
      </w:r>
    </w:p>
    <w:p w14:paraId="6348190D"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Справочник позволяет выполнить следующие операции:</w:t>
      </w:r>
    </w:p>
    <w:p w14:paraId="5FF5EA07" w14:textId="49C14069"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Импорт из Excel тарифов на наземный транзит. Участки в РФ</w:t>
      </w:r>
      <w:r w:rsidR="00562C1B">
        <w:rPr>
          <w:rFonts w:ascii="Times New Roman" w:hAnsi="Times New Roman"/>
          <w:lang w:val="en-US"/>
        </w:rPr>
        <w:t>;</w:t>
      </w:r>
    </w:p>
    <w:p w14:paraId="781FF45E" w14:textId="51E60BFD"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Копирование тарифов в новый год. Участки в РФ</w:t>
      </w:r>
      <w:r w:rsidR="00562C1B" w:rsidRPr="00562C1B">
        <w:rPr>
          <w:rFonts w:ascii="Times New Roman" w:hAnsi="Times New Roman"/>
        </w:rPr>
        <w:t>.</w:t>
      </w:r>
      <w:r w:rsidRPr="002B6D0C">
        <w:rPr>
          <w:rFonts w:ascii="Times New Roman" w:hAnsi="Times New Roman"/>
        </w:rPr>
        <w:t xml:space="preserve"> </w:t>
      </w:r>
    </w:p>
    <w:p w14:paraId="7CEEB494" w14:textId="77777777" w:rsidR="00AD54CB" w:rsidRPr="002B6D0C" w:rsidRDefault="00AD54CB" w:rsidP="002B6D0C">
      <w:pPr>
        <w:tabs>
          <w:tab w:val="left" w:pos="1843"/>
        </w:tabs>
        <w:ind w:firstLine="709"/>
        <w:jc w:val="both"/>
        <w:rPr>
          <w:rFonts w:ascii="Times New Roman" w:hAnsi="Times New Roman"/>
          <w:b/>
        </w:rPr>
      </w:pPr>
    </w:p>
    <w:p w14:paraId="6C928A79"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«Справочник ПМПО»</w:t>
      </w:r>
    </w:p>
    <w:p w14:paraId="4CD735C6" w14:textId="77777777" w:rsidR="00AD54CB" w:rsidRPr="002B6D0C" w:rsidRDefault="00AD54CB" w:rsidP="002B6D0C">
      <w:pPr>
        <w:tabs>
          <w:tab w:val="left" w:pos="1843"/>
        </w:tabs>
        <w:ind w:firstLine="709"/>
        <w:jc w:val="both"/>
        <w:rPr>
          <w:rFonts w:ascii="Times New Roman" w:hAnsi="Times New Roman"/>
        </w:rPr>
      </w:pPr>
      <w:r w:rsidRPr="002B6D0C">
        <w:rPr>
          <w:rFonts w:ascii="Times New Roman" w:hAnsi="Times New Roman"/>
        </w:rPr>
        <w:t>Справочник состоит из одного поля – ПМПО.</w:t>
      </w:r>
    </w:p>
    <w:p w14:paraId="7736C378" w14:textId="77777777" w:rsidR="00AD54CB" w:rsidRPr="002B6D0C" w:rsidRDefault="00AD54CB" w:rsidP="002B6D0C">
      <w:pPr>
        <w:pStyle w:val="aff5"/>
        <w:tabs>
          <w:tab w:val="left" w:pos="1843"/>
        </w:tabs>
        <w:ind w:left="1728"/>
        <w:jc w:val="both"/>
        <w:rPr>
          <w:rFonts w:ascii="Times New Roman" w:hAnsi="Times New Roman"/>
        </w:rPr>
      </w:pPr>
    </w:p>
    <w:p w14:paraId="0AF5CAEF" w14:textId="77777777" w:rsidR="00AD54CB" w:rsidRPr="002B6D0C" w:rsidRDefault="00AD54CB" w:rsidP="002B6D0C">
      <w:pPr>
        <w:pStyle w:val="aff5"/>
        <w:tabs>
          <w:tab w:val="left" w:pos="993"/>
        </w:tabs>
        <w:ind w:left="709"/>
        <w:jc w:val="both"/>
        <w:rPr>
          <w:rFonts w:ascii="Times New Roman" w:hAnsi="Times New Roman"/>
        </w:rPr>
      </w:pPr>
      <w:r w:rsidRPr="002B6D0C">
        <w:rPr>
          <w:rFonts w:ascii="Times New Roman" w:hAnsi="Times New Roman"/>
          <w:b/>
        </w:rPr>
        <w:t>«Импорт»</w:t>
      </w:r>
      <w:r w:rsidRPr="002B6D0C">
        <w:rPr>
          <w:rFonts w:ascii="Times New Roman" w:hAnsi="Times New Roman"/>
        </w:rPr>
        <w:t xml:space="preserve"> </w:t>
      </w:r>
    </w:p>
    <w:p w14:paraId="1276DB83" w14:textId="77777777" w:rsidR="00AD54CB" w:rsidRPr="002B6D0C" w:rsidRDefault="00AD54CB" w:rsidP="002B6D0C">
      <w:pPr>
        <w:tabs>
          <w:tab w:val="left" w:pos="993"/>
        </w:tabs>
        <w:ind w:firstLine="709"/>
        <w:jc w:val="both"/>
        <w:rPr>
          <w:rFonts w:ascii="Times New Roman" w:hAnsi="Times New Roman"/>
        </w:rPr>
      </w:pPr>
      <w:r w:rsidRPr="002B6D0C">
        <w:rPr>
          <w:rFonts w:ascii="Times New Roman" w:hAnsi="Times New Roman"/>
        </w:rPr>
        <w:t xml:space="preserve">Группа справочников, администрирующих первичные сведения, необходимые для автоматизации загрузки сведений из ведомостей </w:t>
      </w:r>
      <w:r w:rsidRPr="002B6D0C">
        <w:rPr>
          <w:rFonts w:ascii="Times New Roman" w:hAnsi="Times New Roman"/>
          <w:lang w:val="en-US"/>
        </w:rPr>
        <w:t>e</w:t>
      </w:r>
      <w:r w:rsidRPr="002B6D0C">
        <w:rPr>
          <w:rFonts w:ascii="Times New Roman" w:hAnsi="Times New Roman"/>
        </w:rPr>
        <w:t>55 в формате *.</w:t>
      </w:r>
      <w:r w:rsidRPr="002B6D0C">
        <w:rPr>
          <w:rFonts w:ascii="Times New Roman" w:hAnsi="Times New Roman"/>
          <w:lang w:val="en-US"/>
        </w:rPr>
        <w:t>CSV</w:t>
      </w:r>
      <w:r w:rsidRPr="002B6D0C">
        <w:rPr>
          <w:rFonts w:ascii="Times New Roman" w:hAnsi="Times New Roman"/>
        </w:rPr>
        <w:t xml:space="preserve"> в форму «Письменная корреспонденция» по заданному алгоритму</w:t>
      </w:r>
    </w:p>
    <w:p w14:paraId="74CFFC44"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Таблица соответствий для импорта е55.</w:t>
      </w:r>
    </w:p>
    <w:p w14:paraId="6A0DA813" w14:textId="77777777" w:rsidR="00AD54CB" w:rsidRPr="002B6D0C" w:rsidRDefault="00AD54CB" w:rsidP="002B6D0C">
      <w:pPr>
        <w:tabs>
          <w:tab w:val="left" w:pos="1843"/>
        </w:tabs>
        <w:ind w:firstLine="709"/>
        <w:jc w:val="both"/>
        <w:rPr>
          <w:rFonts w:ascii="Times New Roman" w:hAnsi="Times New Roman"/>
        </w:rPr>
      </w:pPr>
      <w:r w:rsidRPr="002B6D0C">
        <w:rPr>
          <w:rFonts w:ascii="Times New Roman" w:hAnsi="Times New Roman"/>
        </w:rPr>
        <w:lastRenderedPageBreak/>
        <w:t>Перечень всех полей справочника:</w:t>
      </w:r>
    </w:p>
    <w:p w14:paraId="28F5C5FB" w14:textId="1A425A08"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Имя поля (Получатель)</w:t>
      </w:r>
      <w:r w:rsidR="00562C1B">
        <w:rPr>
          <w:rFonts w:ascii="Times New Roman" w:hAnsi="Times New Roman"/>
          <w:lang w:val="en-US"/>
        </w:rPr>
        <w:t>;</w:t>
      </w:r>
    </w:p>
    <w:p w14:paraId="77B9094B" w14:textId="2F852FA1"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сопоставления</w:t>
      </w:r>
      <w:r w:rsidR="00562C1B">
        <w:rPr>
          <w:rFonts w:ascii="Times New Roman" w:hAnsi="Times New Roman"/>
          <w:lang w:val="en-US"/>
        </w:rPr>
        <w:t>;</w:t>
      </w:r>
      <w:r w:rsidRPr="002B6D0C">
        <w:rPr>
          <w:rFonts w:ascii="Times New Roman" w:hAnsi="Times New Roman"/>
        </w:rPr>
        <w:tab/>
      </w:r>
    </w:p>
    <w:p w14:paraId="10A67DA8" w14:textId="2D860355"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Имя поля (Источник)</w:t>
      </w:r>
      <w:r w:rsidR="00562C1B">
        <w:rPr>
          <w:rFonts w:ascii="Times New Roman" w:hAnsi="Times New Roman"/>
          <w:lang w:val="en-US"/>
        </w:rPr>
        <w:t>;</w:t>
      </w:r>
    </w:p>
    <w:p w14:paraId="5E2F4FCD" w14:textId="65F0732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 таблицы подстановок</w:t>
      </w:r>
      <w:r w:rsidR="00562C1B">
        <w:rPr>
          <w:rFonts w:ascii="Times New Roman" w:hAnsi="Times New Roman"/>
          <w:lang w:val="en-US"/>
        </w:rPr>
        <w:t>.</w:t>
      </w:r>
    </w:p>
    <w:p w14:paraId="58154709" w14:textId="77777777" w:rsidR="00AD54CB" w:rsidRPr="002B6D0C" w:rsidRDefault="00AD54CB" w:rsidP="002B6D0C">
      <w:pPr>
        <w:tabs>
          <w:tab w:val="left" w:pos="540"/>
        </w:tabs>
        <w:ind w:left="709"/>
        <w:jc w:val="both"/>
        <w:rPr>
          <w:rFonts w:ascii="Times New Roman" w:hAnsi="Times New Roman"/>
          <w:b/>
        </w:rPr>
      </w:pPr>
      <w:r w:rsidRPr="002B6D0C">
        <w:rPr>
          <w:rFonts w:ascii="Times New Roman" w:hAnsi="Times New Roman"/>
          <w:b/>
        </w:rPr>
        <w:t>Справочник позволяет выполнить следующие операции:</w:t>
      </w:r>
    </w:p>
    <w:p w14:paraId="4352FCC3" w14:textId="4CFC202A"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Автосопоставление</w:t>
      </w:r>
      <w:r w:rsidR="00562C1B">
        <w:rPr>
          <w:rFonts w:ascii="Times New Roman" w:hAnsi="Times New Roman"/>
          <w:lang w:val="en-US"/>
        </w:rPr>
        <w:t>;</w:t>
      </w:r>
    </w:p>
    <w:p w14:paraId="61B78C2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Импорт – автоматизированную загрузку сведений из ведомостей </w:t>
      </w:r>
      <w:r w:rsidRPr="002B6D0C">
        <w:rPr>
          <w:rFonts w:ascii="Times New Roman" w:hAnsi="Times New Roman"/>
          <w:lang w:val="en-US"/>
        </w:rPr>
        <w:t>e</w:t>
      </w:r>
      <w:r w:rsidRPr="002B6D0C">
        <w:rPr>
          <w:rFonts w:ascii="Times New Roman" w:hAnsi="Times New Roman"/>
        </w:rPr>
        <w:t>55 в формате *.</w:t>
      </w:r>
      <w:r w:rsidRPr="002B6D0C">
        <w:rPr>
          <w:rFonts w:ascii="Times New Roman" w:hAnsi="Times New Roman"/>
          <w:lang w:val="en-US"/>
        </w:rPr>
        <w:t>CSV</w:t>
      </w:r>
      <w:r w:rsidRPr="002B6D0C">
        <w:rPr>
          <w:rFonts w:ascii="Times New Roman" w:hAnsi="Times New Roman"/>
        </w:rPr>
        <w:t xml:space="preserve"> в форму «Письменная корреспонденция» по заданному алгоритму.</w:t>
      </w:r>
    </w:p>
    <w:p w14:paraId="59894AD3" w14:textId="77777777" w:rsidR="00AD54CB" w:rsidRPr="002B6D0C" w:rsidRDefault="00AD54CB" w:rsidP="002B6D0C">
      <w:pPr>
        <w:tabs>
          <w:tab w:val="left" w:pos="1843"/>
        </w:tabs>
        <w:ind w:firstLine="709"/>
        <w:jc w:val="both"/>
        <w:rPr>
          <w:rFonts w:ascii="Times New Roman" w:hAnsi="Times New Roman"/>
          <w:b/>
        </w:rPr>
      </w:pPr>
    </w:p>
    <w:p w14:paraId="03086E80"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 xml:space="preserve">«Подстановка значения» </w:t>
      </w:r>
    </w:p>
    <w:p w14:paraId="7583E2EA" w14:textId="77777777" w:rsidR="00AD54CB" w:rsidRPr="002B6D0C" w:rsidRDefault="00AD54CB" w:rsidP="002B6D0C">
      <w:pPr>
        <w:tabs>
          <w:tab w:val="left" w:pos="1843"/>
        </w:tabs>
        <w:ind w:firstLine="709"/>
        <w:jc w:val="both"/>
        <w:rPr>
          <w:rFonts w:ascii="Times New Roman" w:hAnsi="Times New Roman"/>
        </w:rPr>
      </w:pPr>
      <w:r w:rsidRPr="002B6D0C">
        <w:rPr>
          <w:rFonts w:ascii="Times New Roman" w:hAnsi="Times New Roman"/>
        </w:rPr>
        <w:t xml:space="preserve">Справочник стоит из двух окон – в верхнем задается категория настройки, в нижнем окне приводится детализация выбранного параметра («Внутреннее значение» и «Внешнее значение»). </w:t>
      </w:r>
    </w:p>
    <w:p w14:paraId="5FA5109C" w14:textId="77777777" w:rsidR="00AD54CB" w:rsidRPr="002B6D0C" w:rsidRDefault="00AD54CB" w:rsidP="002B6D0C">
      <w:pPr>
        <w:pStyle w:val="aff5"/>
        <w:tabs>
          <w:tab w:val="left" w:pos="1843"/>
        </w:tabs>
        <w:ind w:left="0" w:firstLine="709"/>
        <w:jc w:val="both"/>
        <w:rPr>
          <w:rFonts w:ascii="Times New Roman" w:hAnsi="Times New Roman"/>
          <w:b/>
        </w:rPr>
      </w:pPr>
      <w:r w:rsidRPr="002B6D0C">
        <w:rPr>
          <w:rFonts w:ascii="Times New Roman" w:hAnsi="Times New Roman"/>
          <w:b/>
        </w:rPr>
        <w:t>Перечень всех полей справочника:</w:t>
      </w:r>
    </w:p>
    <w:p w14:paraId="5A7B2D47" w14:textId="0A895120"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 таблицы подстановок</w:t>
      </w:r>
      <w:r w:rsidR="00562C1B">
        <w:rPr>
          <w:rFonts w:ascii="Times New Roman" w:hAnsi="Times New Roman"/>
          <w:lang w:val="en-US"/>
        </w:rPr>
        <w:t>;</w:t>
      </w:r>
    </w:p>
    <w:p w14:paraId="4284D941" w14:textId="7D0CF41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Имя</w:t>
      </w:r>
      <w:r w:rsidR="00562C1B">
        <w:rPr>
          <w:rFonts w:ascii="Times New Roman" w:hAnsi="Times New Roman"/>
          <w:lang w:val="en-US"/>
        </w:rPr>
        <w:t>;</w:t>
      </w:r>
    </w:p>
    <w:p w14:paraId="7D8F71FE" w14:textId="0D46CF3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Тип</w:t>
      </w:r>
      <w:r w:rsidR="00562C1B">
        <w:rPr>
          <w:rFonts w:ascii="Times New Roman" w:hAnsi="Times New Roman"/>
          <w:lang w:val="en-US"/>
        </w:rPr>
        <w:t>.</w:t>
      </w:r>
    </w:p>
    <w:p w14:paraId="0315263F" w14:textId="77777777" w:rsidR="00AD54CB" w:rsidRPr="002B6D0C" w:rsidRDefault="00AD54CB" w:rsidP="002B6D0C">
      <w:pPr>
        <w:pStyle w:val="aff5"/>
        <w:ind w:left="0" w:firstLine="709"/>
        <w:jc w:val="both"/>
        <w:rPr>
          <w:rFonts w:ascii="Times New Roman" w:hAnsi="Times New Roman"/>
        </w:rPr>
      </w:pPr>
    </w:p>
    <w:p w14:paraId="5D68F3DC"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«Тарифы по письменной корреспонденции»</w:t>
      </w:r>
    </w:p>
    <w:p w14:paraId="1E6028E0" w14:textId="77777777" w:rsidR="00AD54CB" w:rsidRPr="002B6D0C" w:rsidRDefault="00AD54CB" w:rsidP="002B6D0C">
      <w:pPr>
        <w:tabs>
          <w:tab w:val="left" w:pos="993"/>
        </w:tabs>
        <w:ind w:firstLine="709"/>
        <w:jc w:val="both"/>
        <w:rPr>
          <w:rFonts w:ascii="Times New Roman" w:hAnsi="Times New Roman"/>
        </w:rPr>
      </w:pPr>
      <w:r w:rsidRPr="002B6D0C">
        <w:rPr>
          <w:rFonts w:ascii="Times New Roman" w:hAnsi="Times New Roman"/>
        </w:rPr>
        <w:t xml:space="preserve">Группа справочников, администрирующих первичные сведения о тарифах, необходимые для автоматизации формирования счета за оконечные расходы письменной корреспонденции </w:t>
      </w:r>
      <w:r w:rsidRPr="002B6D0C">
        <w:rPr>
          <w:rFonts w:ascii="Times New Roman" w:hAnsi="Times New Roman"/>
          <w:lang w:val="en-US"/>
        </w:rPr>
        <w:t>CN</w:t>
      </w:r>
      <w:r w:rsidRPr="002B6D0C">
        <w:rPr>
          <w:rFonts w:ascii="Times New Roman" w:hAnsi="Times New Roman"/>
        </w:rPr>
        <w:t xml:space="preserve">61 и </w:t>
      </w:r>
      <w:r w:rsidRPr="002B6D0C">
        <w:rPr>
          <w:rFonts w:ascii="Times New Roman" w:hAnsi="Times New Roman"/>
          <w:lang w:val="en-US"/>
        </w:rPr>
        <w:t>CN</w:t>
      </w:r>
      <w:r w:rsidRPr="002B6D0C">
        <w:rPr>
          <w:rFonts w:ascii="Times New Roman" w:hAnsi="Times New Roman"/>
        </w:rPr>
        <w:t xml:space="preserve">51 </w:t>
      </w:r>
      <w:r w:rsidRPr="002B6D0C">
        <w:rPr>
          <w:rFonts w:ascii="Times New Roman" w:hAnsi="Times New Roman"/>
          <w:lang w:val="en-US"/>
        </w:rPr>
        <w:t>IAC</w:t>
      </w:r>
      <w:r w:rsidRPr="002B6D0C">
        <w:rPr>
          <w:rFonts w:ascii="Times New Roman" w:hAnsi="Times New Roman"/>
        </w:rPr>
        <w:t xml:space="preserve"> на форме «Письменная корреспонденция» по заданному алгоритму.</w:t>
      </w:r>
    </w:p>
    <w:p w14:paraId="6A0CDDB5" w14:textId="77777777" w:rsidR="00AD54CB" w:rsidRPr="002B6D0C" w:rsidRDefault="00AD54CB" w:rsidP="002B6D0C">
      <w:pPr>
        <w:tabs>
          <w:tab w:val="left" w:pos="1843"/>
        </w:tabs>
        <w:ind w:firstLine="709"/>
        <w:jc w:val="both"/>
        <w:rPr>
          <w:rFonts w:ascii="Times New Roman" w:hAnsi="Times New Roman"/>
          <w:b/>
        </w:rPr>
      </w:pPr>
    </w:p>
    <w:p w14:paraId="0AA25BC6"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«Тарифы на внутреннюю воздушную перевозку»</w:t>
      </w:r>
    </w:p>
    <w:p w14:paraId="11A76771" w14:textId="77777777" w:rsidR="00AD54CB" w:rsidRPr="002B6D0C" w:rsidRDefault="00AD54CB" w:rsidP="002B6D0C">
      <w:pPr>
        <w:tabs>
          <w:tab w:val="left" w:pos="1843"/>
        </w:tabs>
        <w:ind w:firstLine="709"/>
        <w:jc w:val="both"/>
        <w:rPr>
          <w:rFonts w:ascii="Times New Roman" w:hAnsi="Times New Roman"/>
        </w:rPr>
      </w:pPr>
      <w:r w:rsidRPr="002B6D0C">
        <w:rPr>
          <w:rFonts w:ascii="Times New Roman" w:hAnsi="Times New Roman"/>
        </w:rPr>
        <w:t xml:space="preserve">Справочник содержит тарифы для формирования счета </w:t>
      </w:r>
      <w:r w:rsidRPr="002B6D0C">
        <w:rPr>
          <w:rFonts w:ascii="Times New Roman" w:hAnsi="Times New Roman"/>
          <w:lang w:val="en-US"/>
        </w:rPr>
        <w:t>CN</w:t>
      </w:r>
      <w:r w:rsidRPr="002B6D0C">
        <w:rPr>
          <w:rFonts w:ascii="Times New Roman" w:hAnsi="Times New Roman"/>
        </w:rPr>
        <w:t xml:space="preserve">51 </w:t>
      </w:r>
      <w:r w:rsidRPr="002B6D0C">
        <w:rPr>
          <w:rFonts w:ascii="Times New Roman" w:hAnsi="Times New Roman"/>
          <w:lang w:val="en-US"/>
        </w:rPr>
        <w:t>IAC</w:t>
      </w:r>
      <w:r w:rsidRPr="002B6D0C">
        <w:rPr>
          <w:rFonts w:ascii="Times New Roman" w:hAnsi="Times New Roman"/>
        </w:rPr>
        <w:t>.</w:t>
      </w:r>
    </w:p>
    <w:p w14:paraId="5E38097B"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Перечень всех полей справочника:</w:t>
      </w:r>
    </w:p>
    <w:p w14:paraId="26D08CB3" w14:textId="25A1A169"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w:t>
      </w:r>
      <w:r w:rsidR="00D0639C">
        <w:rPr>
          <w:rFonts w:ascii="Times New Roman" w:hAnsi="Times New Roman"/>
          <w:lang w:val="en-US"/>
        </w:rPr>
        <w:t>;</w:t>
      </w:r>
    </w:p>
    <w:p w14:paraId="29B280C7" w14:textId="130FCBF1"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(СПЗ/кг)</w:t>
      </w:r>
      <w:r w:rsidR="00D0639C">
        <w:rPr>
          <w:rFonts w:ascii="Times New Roman" w:hAnsi="Times New Roman"/>
          <w:lang w:val="en-US"/>
        </w:rPr>
        <w:t>.</w:t>
      </w:r>
    </w:p>
    <w:p w14:paraId="40030C4A" w14:textId="77777777" w:rsidR="00AD54CB" w:rsidRPr="002B6D0C" w:rsidRDefault="00AD54CB" w:rsidP="002B6D0C">
      <w:pPr>
        <w:tabs>
          <w:tab w:val="left" w:pos="1843"/>
        </w:tabs>
        <w:ind w:firstLine="709"/>
        <w:jc w:val="both"/>
        <w:rPr>
          <w:rFonts w:ascii="Times New Roman" w:hAnsi="Times New Roman"/>
          <w:b/>
        </w:rPr>
      </w:pPr>
    </w:p>
    <w:p w14:paraId="4FFB3CFC"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«Тарифы для письменной корреспонденции для CN61 (конечные расходы/двусторонние соглашения)»</w:t>
      </w:r>
    </w:p>
    <w:p w14:paraId="745F8209" w14:textId="77777777" w:rsidR="00AD54CB" w:rsidRPr="002B6D0C" w:rsidRDefault="00AD54CB" w:rsidP="002B6D0C">
      <w:pPr>
        <w:tabs>
          <w:tab w:val="left" w:pos="993"/>
        </w:tabs>
        <w:ind w:firstLine="709"/>
        <w:jc w:val="both"/>
        <w:rPr>
          <w:rFonts w:ascii="Times New Roman" w:hAnsi="Times New Roman"/>
        </w:rPr>
      </w:pPr>
      <w:r w:rsidRPr="002B6D0C">
        <w:rPr>
          <w:rFonts w:ascii="Times New Roman" w:hAnsi="Times New Roman"/>
        </w:rPr>
        <w:t xml:space="preserve">Справочник содержит тарифы для формирования предварительного/окончательного счета </w:t>
      </w:r>
      <w:r w:rsidRPr="002B6D0C">
        <w:rPr>
          <w:rFonts w:ascii="Times New Roman" w:hAnsi="Times New Roman"/>
          <w:lang w:val="en-US"/>
        </w:rPr>
        <w:t>CN</w:t>
      </w:r>
      <w:r w:rsidRPr="002B6D0C">
        <w:rPr>
          <w:rFonts w:ascii="Times New Roman" w:hAnsi="Times New Roman"/>
        </w:rPr>
        <w:t xml:space="preserve">61 оконечные расходы или </w:t>
      </w:r>
      <w:r w:rsidRPr="002B6D0C">
        <w:rPr>
          <w:rFonts w:ascii="Times New Roman" w:hAnsi="Times New Roman"/>
          <w:lang w:val="en-US"/>
        </w:rPr>
        <w:t>e</w:t>
      </w:r>
      <w:r w:rsidRPr="002B6D0C">
        <w:rPr>
          <w:rFonts w:ascii="Times New Roman" w:hAnsi="Times New Roman"/>
        </w:rPr>
        <w:t>-с</w:t>
      </w:r>
      <w:r w:rsidRPr="002B6D0C">
        <w:rPr>
          <w:rFonts w:ascii="Times New Roman" w:hAnsi="Times New Roman"/>
          <w:lang w:val="en-US"/>
        </w:rPr>
        <w:t>om</w:t>
      </w:r>
      <w:r w:rsidRPr="002B6D0C">
        <w:rPr>
          <w:rFonts w:ascii="Times New Roman" w:hAnsi="Times New Roman"/>
        </w:rPr>
        <w:t>. Тип счета администрируется путем выбора значения в поле «Тариф» (Предварительный/Итоговый/Договора).</w:t>
      </w:r>
    </w:p>
    <w:p w14:paraId="0F0C8217" w14:textId="77777777" w:rsidR="00AD54CB" w:rsidRPr="002B6D0C" w:rsidRDefault="00AD54CB" w:rsidP="002B6D0C">
      <w:pPr>
        <w:tabs>
          <w:tab w:val="left" w:pos="993"/>
        </w:tabs>
        <w:ind w:firstLine="709"/>
        <w:jc w:val="both"/>
        <w:rPr>
          <w:rFonts w:ascii="Times New Roman" w:hAnsi="Times New Roman"/>
          <w:b/>
        </w:rPr>
      </w:pPr>
      <w:r w:rsidRPr="002B6D0C">
        <w:rPr>
          <w:rFonts w:ascii="Times New Roman" w:hAnsi="Times New Roman"/>
          <w:b/>
        </w:rPr>
        <w:t>Перечень всех полей справочника:</w:t>
      </w:r>
    </w:p>
    <w:p w14:paraId="6DE778B4" w14:textId="77777777" w:rsidR="00AD54CB" w:rsidRPr="002B6D0C" w:rsidRDefault="00AD54CB" w:rsidP="002B6D0C">
      <w:pPr>
        <w:tabs>
          <w:tab w:val="left" w:pos="1843"/>
        </w:tabs>
        <w:ind w:firstLine="709"/>
        <w:jc w:val="both"/>
        <w:rPr>
          <w:rFonts w:ascii="Times New Roman" w:hAnsi="Times New Roman"/>
        </w:rPr>
      </w:pPr>
      <w:r w:rsidRPr="002B6D0C">
        <w:rPr>
          <w:rFonts w:ascii="Times New Roman" w:hAnsi="Times New Roman"/>
        </w:rPr>
        <w:t>В поле Тариф выбран «Предварительный» или «Итоговый»</w:t>
      </w:r>
    </w:p>
    <w:p w14:paraId="640E951D" w14:textId="5053FC1E"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w:t>
      </w:r>
      <w:r w:rsidR="00D0639C">
        <w:rPr>
          <w:rFonts w:ascii="Times New Roman" w:hAnsi="Times New Roman"/>
          <w:lang w:val="en-US"/>
        </w:rPr>
        <w:t>;</w:t>
      </w:r>
    </w:p>
    <w:p w14:paraId="1E7B5FF7" w14:textId="03EE04C3"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Участие в выборке</w:t>
      </w:r>
      <w:r w:rsidR="00D0639C">
        <w:rPr>
          <w:rFonts w:ascii="Times New Roman" w:hAnsi="Times New Roman"/>
          <w:lang w:val="en-US"/>
        </w:rPr>
        <w:t>;</w:t>
      </w:r>
    </w:p>
    <w:p w14:paraId="7E1D45D1" w14:textId="5B96470E"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Формат P/S, шт</w:t>
      </w:r>
      <w:r>
        <w:rPr>
          <w:rFonts w:ascii="Times New Roman" w:hAnsi="Times New Roman"/>
          <w:lang w:val="en-US"/>
        </w:rPr>
        <w:t>;</w:t>
      </w:r>
    </w:p>
    <w:p w14:paraId="440C60E1" w14:textId="76F3C338"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Формат P/S, кг;</w:t>
      </w:r>
    </w:p>
    <w:p w14:paraId="29ED7E9E" w14:textId="610BFFA2"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Формат G, шт;</w:t>
      </w:r>
    </w:p>
    <w:p w14:paraId="171F35F0" w14:textId="21932032"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Формат G, кг;</w:t>
      </w:r>
    </w:p>
    <w:p w14:paraId="2364F70E" w14:textId="7026F068"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Формат E, шт;</w:t>
      </w:r>
    </w:p>
    <w:p w14:paraId="736696C5" w14:textId="13AA77CF"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Формат E, кг;</w:t>
      </w:r>
    </w:p>
    <w:p w14:paraId="41B2F6B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Формат X, кг.</w:t>
      </w:r>
    </w:p>
    <w:p w14:paraId="09B044D2" w14:textId="77777777" w:rsidR="00AD54CB" w:rsidRPr="002B6D0C" w:rsidRDefault="00AD54CB" w:rsidP="002B6D0C">
      <w:pPr>
        <w:tabs>
          <w:tab w:val="left" w:pos="1843"/>
        </w:tabs>
        <w:ind w:firstLine="709"/>
        <w:jc w:val="both"/>
        <w:rPr>
          <w:rFonts w:ascii="Times New Roman" w:hAnsi="Times New Roman"/>
        </w:rPr>
      </w:pPr>
      <w:r w:rsidRPr="002B6D0C">
        <w:rPr>
          <w:rFonts w:ascii="Times New Roman" w:hAnsi="Times New Roman"/>
        </w:rPr>
        <w:t>В поле Тариф выбран «Договор»</w:t>
      </w:r>
    </w:p>
    <w:p w14:paraId="4A4CDA72" w14:textId="30450140"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w:t>
      </w:r>
      <w:r w:rsidR="00D0639C">
        <w:rPr>
          <w:rFonts w:ascii="Times New Roman" w:hAnsi="Times New Roman"/>
          <w:lang w:val="en-US"/>
        </w:rPr>
        <w:t>;</w:t>
      </w:r>
    </w:p>
    <w:p w14:paraId="01651D10" w14:textId="656C16DC"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ПМПО</w:t>
      </w:r>
      <w:r w:rsidR="00D0639C">
        <w:rPr>
          <w:rFonts w:ascii="Times New Roman" w:hAnsi="Times New Roman"/>
          <w:lang w:val="en-US"/>
        </w:rPr>
        <w:t>;</w:t>
      </w:r>
    </w:p>
    <w:p w14:paraId="1F189388" w14:textId="5E89746E"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RM UU, кг;</w:t>
      </w:r>
    </w:p>
    <w:p w14:paraId="0CE07C09" w14:textId="15E4CFD8"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RM UU, шт;</w:t>
      </w:r>
    </w:p>
    <w:p w14:paraId="1B032A05" w14:textId="600427A0"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RM UR, кг;</w:t>
      </w:r>
    </w:p>
    <w:p w14:paraId="636FBB3F" w14:textId="51AA9594"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RM UR, шт;</w:t>
      </w:r>
    </w:p>
    <w:p w14:paraId="506F55A3" w14:textId="64A75A19"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SRM UZ, кг;</w:t>
      </w:r>
    </w:p>
    <w:p w14:paraId="5A352608" w14:textId="2572A9BB"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SRM UZ, шт;</w:t>
      </w:r>
    </w:p>
    <w:p w14:paraId="4400D640" w14:textId="40134C19"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RDnR </w:t>
      </w:r>
      <w:r w:rsidR="00D0639C">
        <w:rPr>
          <w:rFonts w:ascii="Times New Roman" w:hAnsi="Times New Roman"/>
        </w:rPr>
        <w:t>UY, кг;</w:t>
      </w:r>
    </w:p>
    <w:p w14:paraId="6F282AD1" w14:textId="5FF831A8"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RDnR air UY, кг;</w:t>
      </w:r>
    </w:p>
    <w:p w14:paraId="72FF7E65" w14:textId="1E15C204" w:rsidR="00AD54CB" w:rsidRPr="002B6D0C" w:rsidRDefault="00D0639C" w:rsidP="00DF7FCC">
      <w:pPr>
        <w:numPr>
          <w:ilvl w:val="1"/>
          <w:numId w:val="6"/>
        </w:numPr>
        <w:tabs>
          <w:tab w:val="left" w:pos="540"/>
        </w:tabs>
        <w:ind w:left="0" w:firstLine="709"/>
        <w:jc w:val="both"/>
        <w:rPr>
          <w:rFonts w:ascii="Times New Roman" w:hAnsi="Times New Roman"/>
        </w:rPr>
      </w:pPr>
      <w:r>
        <w:rPr>
          <w:rFonts w:ascii="Times New Roman" w:hAnsi="Times New Roman"/>
        </w:rPr>
        <w:t>E-Packet UX, кг;</w:t>
      </w:r>
    </w:p>
    <w:p w14:paraId="4EA0ED3D"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E-Packet UX,  шт.</w:t>
      </w:r>
    </w:p>
    <w:p w14:paraId="0EBA2371" w14:textId="77777777" w:rsidR="00AD54CB" w:rsidRPr="002B6D0C" w:rsidRDefault="00AD54CB" w:rsidP="002B6D0C">
      <w:pPr>
        <w:tabs>
          <w:tab w:val="left" w:pos="1843"/>
        </w:tabs>
        <w:ind w:firstLine="709"/>
        <w:jc w:val="both"/>
        <w:rPr>
          <w:rFonts w:ascii="Times New Roman" w:hAnsi="Times New Roman"/>
        </w:rPr>
      </w:pPr>
      <w:r w:rsidRPr="002B6D0C">
        <w:rPr>
          <w:rFonts w:ascii="Times New Roman" w:hAnsi="Times New Roman"/>
        </w:rPr>
        <w:t xml:space="preserve">Справочник имеет функцию импорта тарифов в сетку справочника из документа формата </w:t>
      </w:r>
      <w:r w:rsidRPr="002B6D0C">
        <w:rPr>
          <w:rFonts w:ascii="Times New Roman" w:hAnsi="Times New Roman"/>
          <w:lang w:val="en-US"/>
        </w:rPr>
        <w:t>Excel</w:t>
      </w:r>
      <w:r w:rsidRPr="002B6D0C">
        <w:rPr>
          <w:rFonts w:ascii="Times New Roman" w:hAnsi="Times New Roman"/>
        </w:rPr>
        <w:t>.</w:t>
      </w:r>
    </w:p>
    <w:p w14:paraId="15EE5735" w14:textId="77777777" w:rsidR="00AD54CB" w:rsidRPr="002B6D0C" w:rsidRDefault="00AD54CB" w:rsidP="002B6D0C">
      <w:pPr>
        <w:pStyle w:val="aff5"/>
        <w:ind w:left="0" w:firstLine="709"/>
        <w:jc w:val="both"/>
        <w:rPr>
          <w:rFonts w:ascii="Times New Roman" w:hAnsi="Times New Roman"/>
        </w:rPr>
      </w:pPr>
    </w:p>
    <w:p w14:paraId="739445B9"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«Тарифы для CN19 «</w:t>
      </w:r>
    </w:p>
    <w:p w14:paraId="1A43B043" w14:textId="77777777" w:rsidR="00AD54CB" w:rsidRPr="002B6D0C" w:rsidRDefault="00AD54CB" w:rsidP="002B6D0C">
      <w:pPr>
        <w:tabs>
          <w:tab w:val="left" w:pos="1843"/>
        </w:tabs>
        <w:ind w:firstLine="709"/>
        <w:jc w:val="both"/>
        <w:rPr>
          <w:rFonts w:ascii="Times New Roman" w:hAnsi="Times New Roman"/>
        </w:rPr>
      </w:pPr>
      <w:r w:rsidRPr="002B6D0C">
        <w:rPr>
          <w:rFonts w:ascii="Times New Roman" w:hAnsi="Times New Roman"/>
        </w:rPr>
        <w:t xml:space="preserve">Группа справочников, администрирующих первичные сведения о тарифах, необходимые для автоматизации формирования счета за письменную корреспонденцию МККО </w:t>
      </w:r>
      <w:r w:rsidRPr="002B6D0C">
        <w:rPr>
          <w:rFonts w:ascii="Times New Roman" w:hAnsi="Times New Roman"/>
          <w:lang w:val="en-US"/>
        </w:rPr>
        <w:t>CN</w:t>
      </w:r>
      <w:r w:rsidRPr="002B6D0C">
        <w:rPr>
          <w:rFonts w:ascii="Times New Roman" w:hAnsi="Times New Roman"/>
        </w:rPr>
        <w:t>19 по заданному алгоритму.</w:t>
      </w:r>
    </w:p>
    <w:p w14:paraId="31CDBD1A" w14:textId="77777777" w:rsidR="00AD54CB" w:rsidRPr="002B6D0C" w:rsidRDefault="00AD54CB" w:rsidP="002B6D0C">
      <w:pPr>
        <w:tabs>
          <w:tab w:val="left" w:pos="1843"/>
        </w:tabs>
        <w:ind w:firstLine="709"/>
        <w:jc w:val="both"/>
        <w:rPr>
          <w:rFonts w:ascii="Times New Roman" w:hAnsi="Times New Roman"/>
          <w:b/>
        </w:rPr>
      </w:pPr>
    </w:p>
    <w:p w14:paraId="3CDC6237"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«Базовый тариф на авиаперевозку «</w:t>
      </w:r>
    </w:p>
    <w:p w14:paraId="6DB0B4AA" w14:textId="77777777" w:rsidR="00AD54CB" w:rsidRPr="002B6D0C" w:rsidRDefault="00AD54CB" w:rsidP="002B6D0C">
      <w:pPr>
        <w:tabs>
          <w:tab w:val="left" w:pos="1843"/>
        </w:tabs>
        <w:ind w:firstLine="709"/>
        <w:jc w:val="both"/>
        <w:rPr>
          <w:rFonts w:ascii="Times New Roman" w:hAnsi="Times New Roman"/>
        </w:rPr>
      </w:pPr>
      <w:r w:rsidRPr="002B6D0C">
        <w:rPr>
          <w:rFonts w:ascii="Times New Roman" w:hAnsi="Times New Roman"/>
        </w:rPr>
        <w:t xml:space="preserve">Справочник используется как источник одного из элементов многосоставного тарифа в счете </w:t>
      </w:r>
      <w:r w:rsidRPr="002B6D0C">
        <w:rPr>
          <w:rFonts w:ascii="Times New Roman" w:hAnsi="Times New Roman"/>
          <w:lang w:val="en-US"/>
        </w:rPr>
        <w:t>CN</w:t>
      </w:r>
      <w:r w:rsidRPr="002B6D0C">
        <w:rPr>
          <w:rFonts w:ascii="Times New Roman" w:hAnsi="Times New Roman"/>
        </w:rPr>
        <w:t>19.</w:t>
      </w:r>
    </w:p>
    <w:p w14:paraId="2F0FD20C" w14:textId="77777777" w:rsidR="00AD54CB" w:rsidRPr="002B6D0C" w:rsidRDefault="00AD54CB" w:rsidP="002B6D0C">
      <w:pPr>
        <w:pStyle w:val="aff5"/>
        <w:tabs>
          <w:tab w:val="left" w:pos="1843"/>
        </w:tabs>
        <w:ind w:left="709"/>
        <w:jc w:val="both"/>
        <w:rPr>
          <w:rFonts w:ascii="Times New Roman" w:hAnsi="Times New Roman"/>
          <w:b/>
        </w:rPr>
      </w:pPr>
      <w:r w:rsidRPr="002B6D0C">
        <w:rPr>
          <w:rFonts w:ascii="Times New Roman" w:hAnsi="Times New Roman"/>
          <w:b/>
        </w:rPr>
        <w:t>Перечень всех полей справочника:</w:t>
      </w:r>
    </w:p>
    <w:p w14:paraId="0CF9EC9B" w14:textId="0DFB4E22"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w:t>
      </w:r>
      <w:r w:rsidR="00D0639C">
        <w:rPr>
          <w:rFonts w:ascii="Times New Roman" w:hAnsi="Times New Roman"/>
          <w:lang w:val="en-US"/>
        </w:rPr>
        <w:t>;</w:t>
      </w:r>
    </w:p>
    <w:p w14:paraId="6AF6AC68" w14:textId="2AFCDFAD"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кг/км</w:t>
      </w:r>
      <w:r w:rsidR="00D0639C">
        <w:rPr>
          <w:rFonts w:ascii="Times New Roman" w:hAnsi="Times New Roman"/>
          <w:lang w:val="en-US"/>
        </w:rPr>
        <w:t>.</w:t>
      </w:r>
    </w:p>
    <w:p w14:paraId="1440F12B" w14:textId="77777777" w:rsidR="00AD54CB" w:rsidRPr="002B6D0C" w:rsidRDefault="00AD54CB" w:rsidP="002B6D0C">
      <w:pPr>
        <w:tabs>
          <w:tab w:val="left" w:pos="1843"/>
        </w:tabs>
        <w:ind w:firstLine="709"/>
        <w:jc w:val="both"/>
        <w:rPr>
          <w:rFonts w:ascii="Times New Roman" w:hAnsi="Times New Roman"/>
          <w:b/>
        </w:rPr>
      </w:pPr>
    </w:p>
    <w:p w14:paraId="1A70BAF1"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 xml:space="preserve">«Справочник авиапочтовых расстояний» </w:t>
      </w:r>
    </w:p>
    <w:p w14:paraId="71C06B7E" w14:textId="77777777" w:rsidR="00AD54CB" w:rsidRPr="002B6D0C" w:rsidRDefault="00AD54CB" w:rsidP="002B6D0C">
      <w:pPr>
        <w:tabs>
          <w:tab w:val="left" w:pos="1843"/>
        </w:tabs>
        <w:ind w:firstLine="709"/>
        <w:jc w:val="both"/>
        <w:rPr>
          <w:rFonts w:ascii="Times New Roman" w:hAnsi="Times New Roman"/>
        </w:rPr>
      </w:pPr>
      <w:r w:rsidRPr="002B6D0C">
        <w:rPr>
          <w:rFonts w:ascii="Times New Roman" w:hAnsi="Times New Roman"/>
        </w:rPr>
        <w:t xml:space="preserve">Справочник используется как источник одного из элементов многосоставного тарифа в счете </w:t>
      </w:r>
      <w:r w:rsidRPr="002B6D0C">
        <w:rPr>
          <w:rFonts w:ascii="Times New Roman" w:hAnsi="Times New Roman"/>
          <w:lang w:val="en-US"/>
        </w:rPr>
        <w:t>CN</w:t>
      </w:r>
      <w:r w:rsidRPr="002B6D0C">
        <w:rPr>
          <w:rFonts w:ascii="Times New Roman" w:hAnsi="Times New Roman"/>
        </w:rPr>
        <w:t>19.</w:t>
      </w:r>
    </w:p>
    <w:p w14:paraId="7DE8A699" w14:textId="77777777" w:rsidR="00AD54CB" w:rsidRPr="002B6D0C" w:rsidRDefault="00AD54CB" w:rsidP="002B6D0C">
      <w:pPr>
        <w:pStyle w:val="aff5"/>
        <w:tabs>
          <w:tab w:val="left" w:pos="1843"/>
        </w:tabs>
        <w:ind w:left="709"/>
        <w:jc w:val="both"/>
        <w:rPr>
          <w:rFonts w:ascii="Times New Roman" w:hAnsi="Times New Roman"/>
          <w:b/>
        </w:rPr>
      </w:pPr>
      <w:r w:rsidRPr="002B6D0C">
        <w:rPr>
          <w:rFonts w:ascii="Times New Roman" w:hAnsi="Times New Roman"/>
          <w:b/>
        </w:rPr>
        <w:t>Перечень всех полей справочника:</w:t>
      </w:r>
    </w:p>
    <w:p w14:paraId="614C3617" w14:textId="73EBC73E"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отправления</w:t>
      </w:r>
      <w:r w:rsidR="00D0639C">
        <w:rPr>
          <w:rFonts w:ascii="Times New Roman" w:hAnsi="Times New Roman"/>
          <w:lang w:val="en-US"/>
        </w:rPr>
        <w:t>;</w:t>
      </w:r>
    </w:p>
    <w:p w14:paraId="43C3E998" w14:textId="08F9C9D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Пункт отправления</w:t>
      </w:r>
      <w:r w:rsidR="00D0639C">
        <w:rPr>
          <w:rFonts w:ascii="Times New Roman" w:hAnsi="Times New Roman"/>
          <w:lang w:val="en-US"/>
        </w:rPr>
        <w:t>;</w:t>
      </w:r>
    </w:p>
    <w:p w14:paraId="4DE552DF" w14:textId="0232E388"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Пункт назначения</w:t>
      </w:r>
      <w:r w:rsidR="00D0639C">
        <w:rPr>
          <w:rFonts w:ascii="Times New Roman" w:hAnsi="Times New Roman"/>
          <w:lang w:val="en-US"/>
        </w:rPr>
        <w:t>;</w:t>
      </w:r>
    </w:p>
    <w:p w14:paraId="71A90901" w14:textId="07A1B44D"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назначения</w:t>
      </w:r>
      <w:r w:rsidR="00D0639C">
        <w:rPr>
          <w:rFonts w:ascii="Times New Roman" w:hAnsi="Times New Roman"/>
          <w:lang w:val="en-US"/>
        </w:rPr>
        <w:t>;</w:t>
      </w:r>
    </w:p>
    <w:p w14:paraId="7CCB5CF4" w14:textId="55C2616B"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Английское название</w:t>
      </w:r>
      <w:r w:rsidR="00D0639C">
        <w:rPr>
          <w:rFonts w:ascii="Times New Roman" w:hAnsi="Times New Roman"/>
          <w:lang w:val="en-US"/>
        </w:rPr>
        <w:t>;</w:t>
      </w:r>
    </w:p>
    <w:p w14:paraId="20B9E492" w14:textId="1A5DD664"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Расстояние</w:t>
      </w:r>
      <w:r w:rsidR="00D0639C">
        <w:rPr>
          <w:rFonts w:ascii="Times New Roman" w:hAnsi="Times New Roman"/>
          <w:lang w:val="en-US"/>
        </w:rPr>
        <w:t>;</w:t>
      </w:r>
    </w:p>
    <w:p w14:paraId="1682661F" w14:textId="29B748D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СПЗ</w:t>
      </w:r>
      <w:r w:rsidR="00D0639C">
        <w:rPr>
          <w:rFonts w:ascii="Times New Roman" w:hAnsi="Times New Roman"/>
          <w:lang w:val="en-US"/>
        </w:rPr>
        <w:t>.</w:t>
      </w:r>
    </w:p>
    <w:p w14:paraId="239465C4" w14:textId="77777777" w:rsidR="00AD54CB" w:rsidRPr="002B6D0C" w:rsidRDefault="00AD54CB" w:rsidP="002B6D0C">
      <w:pPr>
        <w:tabs>
          <w:tab w:val="left" w:pos="1843"/>
        </w:tabs>
        <w:ind w:firstLine="709"/>
        <w:jc w:val="both"/>
        <w:rPr>
          <w:rFonts w:ascii="Times New Roman" w:hAnsi="Times New Roman"/>
          <w:b/>
        </w:rPr>
      </w:pPr>
    </w:p>
    <w:p w14:paraId="0F10D404"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«Тарифы CN19»</w:t>
      </w:r>
    </w:p>
    <w:p w14:paraId="13A25FB1" w14:textId="77777777" w:rsidR="00AD54CB" w:rsidRPr="002B6D0C" w:rsidRDefault="00AD54CB" w:rsidP="002B6D0C">
      <w:pPr>
        <w:pStyle w:val="aff5"/>
        <w:tabs>
          <w:tab w:val="left" w:pos="1843"/>
        </w:tabs>
        <w:ind w:left="709"/>
        <w:jc w:val="both"/>
        <w:rPr>
          <w:rFonts w:ascii="Times New Roman" w:hAnsi="Times New Roman"/>
          <w:b/>
        </w:rPr>
      </w:pPr>
      <w:r w:rsidRPr="002B6D0C">
        <w:rPr>
          <w:rFonts w:ascii="Times New Roman" w:hAnsi="Times New Roman"/>
          <w:b/>
        </w:rPr>
        <w:t>Перечень всех полей справочника:</w:t>
      </w:r>
    </w:p>
    <w:p w14:paraId="573DD2A8" w14:textId="316043F4"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 назначения</w:t>
      </w:r>
      <w:r w:rsidR="00D0639C">
        <w:rPr>
          <w:rFonts w:ascii="Times New Roman" w:hAnsi="Times New Roman"/>
          <w:lang w:val="en-US"/>
        </w:rPr>
        <w:t>;</w:t>
      </w:r>
    </w:p>
    <w:p w14:paraId="79C74A33" w14:textId="7FB4FBB9"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Английское название</w:t>
      </w:r>
      <w:r w:rsidR="00D0639C">
        <w:rPr>
          <w:rFonts w:ascii="Times New Roman" w:hAnsi="Times New Roman"/>
          <w:lang w:val="en-US"/>
        </w:rPr>
        <w:t>;</w:t>
      </w:r>
    </w:p>
    <w:p w14:paraId="6D767831" w14:textId="55913F8F"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шт., SDR</w:t>
      </w:r>
      <w:r w:rsidR="00D0639C">
        <w:rPr>
          <w:rFonts w:ascii="Times New Roman" w:hAnsi="Times New Roman"/>
          <w:lang w:val="en-US"/>
        </w:rPr>
        <w:t>;</w:t>
      </w:r>
    </w:p>
    <w:p w14:paraId="74EDDEC4" w14:textId="2E0DC153"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кг, SDR</w:t>
      </w:r>
      <w:r w:rsidR="00D0639C">
        <w:rPr>
          <w:rFonts w:ascii="Times New Roman" w:hAnsi="Times New Roman"/>
          <w:lang w:val="en-US"/>
        </w:rPr>
        <w:t>.</w:t>
      </w:r>
    </w:p>
    <w:p w14:paraId="648805DA" w14:textId="77777777" w:rsidR="00AD54CB" w:rsidRPr="002B6D0C" w:rsidRDefault="00AD54CB" w:rsidP="002B6D0C">
      <w:pPr>
        <w:pStyle w:val="aff5"/>
        <w:ind w:left="0" w:firstLine="709"/>
        <w:jc w:val="both"/>
        <w:rPr>
          <w:rFonts w:ascii="Times New Roman" w:hAnsi="Times New Roman"/>
        </w:rPr>
      </w:pPr>
    </w:p>
    <w:p w14:paraId="515577C0"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 xml:space="preserve">«Ведомости» </w:t>
      </w:r>
    </w:p>
    <w:p w14:paraId="56DFEEBE" w14:textId="77777777" w:rsidR="00AD54CB" w:rsidRPr="002B6D0C" w:rsidRDefault="00AD54CB" w:rsidP="002B6D0C">
      <w:pPr>
        <w:tabs>
          <w:tab w:val="left" w:pos="1843"/>
        </w:tabs>
        <w:ind w:firstLine="709"/>
        <w:jc w:val="both"/>
        <w:rPr>
          <w:rFonts w:ascii="Times New Roman" w:hAnsi="Times New Roman"/>
        </w:rPr>
      </w:pPr>
      <w:r w:rsidRPr="002B6D0C">
        <w:rPr>
          <w:rFonts w:ascii="Times New Roman" w:hAnsi="Times New Roman"/>
        </w:rPr>
        <w:t>Справочник содержит перечень ведомостей согласно классификации актов ВПС и двусторонних соглашений. Данный справочник является базой для заполнения ряда полей в формах раздела «Основные формы» ЕИСК.</w:t>
      </w:r>
    </w:p>
    <w:p w14:paraId="67D6E1BD"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lastRenderedPageBreak/>
        <w:t>Перечень всех полей справочника:</w:t>
      </w:r>
    </w:p>
    <w:p w14:paraId="399EED06" w14:textId="2A78F6CB"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w:t>
      </w:r>
      <w:r w:rsidR="00D0639C">
        <w:rPr>
          <w:rFonts w:ascii="Times New Roman" w:hAnsi="Times New Roman"/>
          <w:lang w:val="en-US"/>
        </w:rPr>
        <w:t>;</w:t>
      </w:r>
    </w:p>
    <w:p w14:paraId="20F7BF19" w14:textId="4244E58F"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w:t>
      </w:r>
      <w:r w:rsidR="00D0639C">
        <w:rPr>
          <w:rFonts w:ascii="Times New Roman" w:hAnsi="Times New Roman"/>
          <w:lang w:val="en-US"/>
        </w:rPr>
        <w:t>;</w:t>
      </w:r>
    </w:p>
    <w:p w14:paraId="5B6AD33C" w14:textId="5F534393"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 корреспонденции</w:t>
      </w:r>
      <w:r w:rsidR="00D0639C">
        <w:rPr>
          <w:rFonts w:ascii="Times New Roman" w:hAnsi="Times New Roman"/>
          <w:lang w:val="en-US"/>
        </w:rPr>
        <w:t>;</w:t>
      </w:r>
    </w:p>
    <w:p w14:paraId="2C3684A2" w14:textId="0D98BA5F"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Признак</w:t>
      </w:r>
      <w:r w:rsidR="00D0639C">
        <w:rPr>
          <w:rFonts w:ascii="Times New Roman" w:hAnsi="Times New Roman"/>
          <w:lang w:val="en-US"/>
        </w:rPr>
        <w:t>;</w:t>
      </w:r>
      <w:r w:rsidRPr="002B6D0C">
        <w:rPr>
          <w:rFonts w:ascii="Times New Roman" w:hAnsi="Times New Roman"/>
        </w:rPr>
        <w:tab/>
      </w:r>
    </w:p>
    <w:p w14:paraId="428AFA8A" w14:textId="3EDE337D"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Не включать в форму CN61</w:t>
      </w:r>
      <w:r w:rsidR="00D0639C" w:rsidRPr="00D0639C">
        <w:rPr>
          <w:rFonts w:ascii="Times New Roman" w:hAnsi="Times New Roman"/>
        </w:rPr>
        <w:t>;</w:t>
      </w:r>
    </w:p>
    <w:p w14:paraId="68BA691B" w14:textId="74AF1C5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Архив</w:t>
      </w:r>
      <w:r w:rsidR="00D0639C">
        <w:rPr>
          <w:rFonts w:ascii="Times New Roman" w:hAnsi="Times New Roman"/>
          <w:lang w:val="en-US"/>
        </w:rPr>
        <w:t>;</w:t>
      </w:r>
    </w:p>
    <w:p w14:paraId="525F1D01" w14:textId="4D5109DE"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Сортировать поля</w:t>
      </w:r>
      <w:r w:rsidR="00D0639C">
        <w:rPr>
          <w:rFonts w:ascii="Times New Roman" w:hAnsi="Times New Roman"/>
          <w:lang w:val="en-US"/>
        </w:rPr>
        <w:t>.</w:t>
      </w:r>
    </w:p>
    <w:p w14:paraId="25E8944B" w14:textId="77777777" w:rsidR="00AD54CB" w:rsidRPr="002B6D0C" w:rsidRDefault="00AD54CB" w:rsidP="002B6D0C">
      <w:pPr>
        <w:pStyle w:val="aff5"/>
        <w:ind w:left="0" w:firstLine="709"/>
        <w:jc w:val="both"/>
        <w:rPr>
          <w:rFonts w:ascii="Times New Roman" w:hAnsi="Times New Roman"/>
        </w:rPr>
      </w:pPr>
    </w:p>
    <w:p w14:paraId="668DCE6C"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 xml:space="preserve">«Тарифы по письменной корреспонденции» </w:t>
      </w:r>
    </w:p>
    <w:p w14:paraId="6934E285" w14:textId="77777777" w:rsidR="00AD54CB" w:rsidRPr="002B6D0C" w:rsidRDefault="00AD54CB" w:rsidP="002B6D0C">
      <w:pPr>
        <w:ind w:firstLine="708"/>
        <w:jc w:val="both"/>
        <w:rPr>
          <w:rFonts w:ascii="Times New Roman" w:hAnsi="Times New Roman"/>
        </w:rPr>
      </w:pPr>
      <w:r w:rsidRPr="002B6D0C">
        <w:rPr>
          <w:rFonts w:ascii="Times New Roman" w:hAnsi="Times New Roman"/>
        </w:rPr>
        <w:t>Справочник содержит тарифы по письменной корреспонденции, которые согласно Конвенции ВПС являются базовыми для всех ИПА.</w:t>
      </w:r>
    </w:p>
    <w:p w14:paraId="2CE2E7A0" w14:textId="77777777" w:rsidR="00AD54CB" w:rsidRPr="002B6D0C" w:rsidRDefault="00AD54CB" w:rsidP="002B6D0C">
      <w:pPr>
        <w:ind w:firstLine="708"/>
        <w:jc w:val="both"/>
        <w:rPr>
          <w:rFonts w:ascii="Times New Roman" w:hAnsi="Times New Roman"/>
        </w:rPr>
      </w:pPr>
      <w:r w:rsidRPr="002B6D0C">
        <w:rPr>
          <w:rFonts w:ascii="Times New Roman" w:hAnsi="Times New Roman"/>
        </w:rPr>
        <w:t>Перечень всех полей справочника:</w:t>
      </w:r>
    </w:p>
    <w:p w14:paraId="17DCC0C4" w14:textId="339D9910"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w:t>
      </w:r>
      <w:r w:rsidR="00393D58">
        <w:rPr>
          <w:rFonts w:ascii="Times New Roman" w:hAnsi="Times New Roman"/>
          <w:lang w:val="en-US"/>
        </w:rPr>
        <w:t>;</w:t>
      </w:r>
    </w:p>
    <w:p w14:paraId="0ADBD84D" w14:textId="416742F2"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P/S, отпр;</w:t>
      </w:r>
    </w:p>
    <w:p w14:paraId="2F05C52F" w14:textId="41FEED43"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P/S, кг;</w:t>
      </w:r>
    </w:p>
    <w:p w14:paraId="0B6A734B" w14:textId="598D4C72"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G, отпр;</w:t>
      </w:r>
    </w:p>
    <w:p w14:paraId="0DD5C836" w14:textId="791DAA12"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G, кг;</w:t>
      </w:r>
    </w:p>
    <w:p w14:paraId="5D6E696D" w14:textId="149B2CA1"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E, отпр;</w:t>
      </w:r>
    </w:p>
    <w:p w14:paraId="6FCF6212" w14:textId="2D598569"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E, кг;</w:t>
      </w:r>
    </w:p>
    <w:p w14:paraId="01F246D3" w14:textId="564B0131"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X, отпр;</w:t>
      </w:r>
    </w:p>
    <w:p w14:paraId="4693D0E9" w14:textId="07E7FFC8"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X, кг;</w:t>
      </w:r>
    </w:p>
    <w:p w14:paraId="2FC266B2" w14:textId="1E606B1A"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IPK, шт;</w:t>
      </w:r>
    </w:p>
    <w:p w14:paraId="4FEA824B" w14:textId="38C6F12A"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LC, кг;</w:t>
      </w:r>
    </w:p>
    <w:p w14:paraId="729569F5" w14:textId="659D52AC"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М, кг;</w:t>
      </w:r>
    </w:p>
    <w:p w14:paraId="690EDFBA" w14:textId="70765071"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R, шт;</w:t>
      </w:r>
    </w:p>
    <w:p w14:paraId="7AA9C8FE" w14:textId="13581565" w:rsidR="00AD54CB" w:rsidRPr="002B6D0C" w:rsidRDefault="00393D58" w:rsidP="00DF7FCC">
      <w:pPr>
        <w:numPr>
          <w:ilvl w:val="1"/>
          <w:numId w:val="6"/>
        </w:numPr>
        <w:tabs>
          <w:tab w:val="left" w:pos="540"/>
        </w:tabs>
        <w:ind w:left="0" w:firstLine="709"/>
        <w:jc w:val="both"/>
        <w:rPr>
          <w:rFonts w:ascii="Times New Roman" w:hAnsi="Times New Roman"/>
        </w:rPr>
      </w:pPr>
      <w:r>
        <w:rPr>
          <w:rFonts w:ascii="Times New Roman" w:hAnsi="Times New Roman"/>
        </w:rPr>
        <w:t>V, шт;</w:t>
      </w:r>
    </w:p>
    <w:p w14:paraId="5E90C41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Exp, шт.</w:t>
      </w:r>
    </w:p>
    <w:p w14:paraId="72BF7E18" w14:textId="77777777" w:rsidR="00AD54CB" w:rsidRPr="002B6D0C" w:rsidRDefault="00AD54CB" w:rsidP="002B6D0C">
      <w:pPr>
        <w:pStyle w:val="aff5"/>
        <w:ind w:left="0" w:firstLine="709"/>
        <w:jc w:val="both"/>
        <w:rPr>
          <w:rFonts w:ascii="Times New Roman" w:hAnsi="Times New Roman"/>
        </w:rPr>
      </w:pPr>
    </w:p>
    <w:p w14:paraId="37555375"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 xml:space="preserve">«Тарифы EMS» </w:t>
      </w:r>
    </w:p>
    <w:p w14:paraId="5F6F8957"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Справочник содержит тарифы </w:t>
      </w:r>
      <w:r w:rsidRPr="002B6D0C">
        <w:rPr>
          <w:rFonts w:ascii="Times New Roman" w:hAnsi="Times New Roman"/>
          <w:lang w:val="en-US"/>
        </w:rPr>
        <w:t>EMS</w:t>
      </w:r>
      <w:r w:rsidRPr="002B6D0C">
        <w:rPr>
          <w:rFonts w:ascii="Times New Roman" w:hAnsi="Times New Roman"/>
        </w:rPr>
        <w:t xml:space="preserve">. Состоит из двух вкладок – «Тарифы </w:t>
      </w:r>
      <w:r w:rsidRPr="002B6D0C">
        <w:rPr>
          <w:rFonts w:ascii="Times New Roman" w:hAnsi="Times New Roman"/>
          <w:lang w:val="en-US"/>
        </w:rPr>
        <w:t>EMS</w:t>
      </w:r>
      <w:r w:rsidRPr="002B6D0C">
        <w:rPr>
          <w:rFonts w:ascii="Times New Roman" w:hAnsi="Times New Roman"/>
        </w:rPr>
        <w:t xml:space="preserve">» (содержит тарифы ПР, согласно циркулярному письму) и «Тарифы </w:t>
      </w:r>
      <w:r w:rsidRPr="002B6D0C">
        <w:rPr>
          <w:rFonts w:ascii="Times New Roman" w:hAnsi="Times New Roman"/>
          <w:lang w:val="en-US"/>
        </w:rPr>
        <w:t>EMS</w:t>
      </w:r>
      <w:r w:rsidRPr="002B6D0C">
        <w:rPr>
          <w:rFonts w:ascii="Times New Roman" w:hAnsi="Times New Roman"/>
        </w:rPr>
        <w:t xml:space="preserve"> в разрезе ИПА» (содержит тарифы в детализации по ИПА отправки и получения).</w:t>
      </w:r>
    </w:p>
    <w:p w14:paraId="54F4C6A4" w14:textId="77777777" w:rsidR="00AD54CB" w:rsidRPr="002B6D0C" w:rsidRDefault="00AD54CB" w:rsidP="002B6D0C">
      <w:pPr>
        <w:pStyle w:val="aff5"/>
        <w:tabs>
          <w:tab w:val="left" w:pos="993"/>
        </w:tabs>
        <w:ind w:left="709"/>
        <w:jc w:val="both"/>
        <w:rPr>
          <w:rFonts w:ascii="Times New Roman" w:hAnsi="Times New Roman"/>
          <w:b/>
        </w:rPr>
      </w:pPr>
      <w:r w:rsidRPr="002B6D0C">
        <w:rPr>
          <w:rFonts w:ascii="Times New Roman" w:hAnsi="Times New Roman"/>
          <w:b/>
        </w:rPr>
        <w:t>Перечень всех полей справочника:</w:t>
      </w:r>
    </w:p>
    <w:p w14:paraId="4D755AF8" w14:textId="77777777" w:rsidR="00AD54CB" w:rsidRPr="002B6D0C" w:rsidRDefault="00AD54CB" w:rsidP="002B6D0C">
      <w:pPr>
        <w:pStyle w:val="aff5"/>
        <w:tabs>
          <w:tab w:val="left" w:pos="1843"/>
        </w:tabs>
        <w:ind w:left="709"/>
        <w:jc w:val="both"/>
        <w:rPr>
          <w:rFonts w:ascii="Times New Roman" w:hAnsi="Times New Roman"/>
        </w:rPr>
      </w:pPr>
      <w:r w:rsidRPr="002B6D0C">
        <w:rPr>
          <w:rFonts w:ascii="Times New Roman" w:hAnsi="Times New Roman"/>
        </w:rPr>
        <w:t>Вкладка «Тарифы EMS»</w:t>
      </w:r>
    </w:p>
    <w:p w14:paraId="2A2FAA52" w14:textId="17945925"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w:t>
      </w:r>
      <w:r w:rsidR="00393D58">
        <w:rPr>
          <w:rFonts w:ascii="Times New Roman" w:hAnsi="Times New Roman"/>
          <w:lang w:val="en-US"/>
        </w:rPr>
        <w:t>;</w:t>
      </w:r>
    </w:p>
    <w:p w14:paraId="01A5D78C" w14:textId="315A79B8"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шт. (СПЗ) для диапазона веса 0-2 кг</w:t>
      </w:r>
      <w:r w:rsidR="00393D58" w:rsidRPr="00393D58">
        <w:rPr>
          <w:rFonts w:ascii="Times New Roman" w:hAnsi="Times New Roman"/>
        </w:rPr>
        <w:t>;</w:t>
      </w:r>
    </w:p>
    <w:p w14:paraId="524ABB79" w14:textId="581E2D7F"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шт. (СПЗ) для диапазона веса 2-5 кг</w:t>
      </w:r>
      <w:r w:rsidR="00393D58" w:rsidRPr="00393D58">
        <w:rPr>
          <w:rFonts w:ascii="Times New Roman" w:hAnsi="Times New Roman"/>
        </w:rPr>
        <w:t>;</w:t>
      </w:r>
    </w:p>
    <w:p w14:paraId="1806F1D8" w14:textId="60143715"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шт. (СПЗ) для диапазона веса 5-10 кг</w:t>
      </w:r>
      <w:r w:rsidR="00393D58" w:rsidRPr="00393D58">
        <w:rPr>
          <w:rFonts w:ascii="Times New Roman" w:hAnsi="Times New Roman"/>
        </w:rPr>
        <w:t>;</w:t>
      </w:r>
    </w:p>
    <w:p w14:paraId="5D78A516" w14:textId="66A1C261"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шт. (СПЗ) для диапазона веса 10-30 кг</w:t>
      </w:r>
      <w:r w:rsidR="00393D58" w:rsidRPr="00393D58">
        <w:rPr>
          <w:rFonts w:ascii="Times New Roman" w:hAnsi="Times New Roman"/>
        </w:rPr>
        <w:t>;</w:t>
      </w:r>
    </w:p>
    <w:p w14:paraId="786230FA" w14:textId="77777777" w:rsidR="00AD54CB" w:rsidRPr="002B6D0C" w:rsidRDefault="00AD54CB" w:rsidP="002B6D0C">
      <w:pPr>
        <w:pStyle w:val="aff5"/>
        <w:tabs>
          <w:tab w:val="left" w:pos="1843"/>
        </w:tabs>
        <w:ind w:left="709"/>
        <w:jc w:val="both"/>
        <w:rPr>
          <w:rFonts w:ascii="Times New Roman" w:hAnsi="Times New Roman"/>
        </w:rPr>
      </w:pPr>
      <w:r w:rsidRPr="002B6D0C">
        <w:rPr>
          <w:rFonts w:ascii="Times New Roman" w:hAnsi="Times New Roman"/>
        </w:rPr>
        <w:t>Вкладка «Тарифы EMS в разрезе ИПА»</w:t>
      </w:r>
    </w:p>
    <w:p w14:paraId="69FDEDE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w:t>
      </w:r>
    </w:p>
    <w:p w14:paraId="4D9D1707" w14:textId="54504CAD"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Отправляющая страна (ИПА)</w:t>
      </w:r>
      <w:r w:rsidR="00393D58">
        <w:rPr>
          <w:rFonts w:ascii="Times New Roman" w:hAnsi="Times New Roman"/>
          <w:lang w:val="en-US"/>
        </w:rPr>
        <w:t>;</w:t>
      </w:r>
    </w:p>
    <w:p w14:paraId="1E894C66" w14:textId="0993D8ED"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Доставляющая страна (ИПА)</w:t>
      </w:r>
      <w:r w:rsidR="00393D58">
        <w:rPr>
          <w:rFonts w:ascii="Times New Roman" w:hAnsi="Times New Roman"/>
          <w:lang w:val="en-US"/>
        </w:rPr>
        <w:t>;</w:t>
      </w:r>
    </w:p>
    <w:p w14:paraId="1444AB44" w14:textId="1DCD7A34"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шт. (СПЗ)</w:t>
      </w:r>
      <w:r w:rsidR="00393D58">
        <w:rPr>
          <w:rFonts w:ascii="Times New Roman" w:hAnsi="Times New Roman"/>
          <w:lang w:val="en-US"/>
        </w:rPr>
        <w:t>;</w:t>
      </w:r>
    </w:p>
    <w:p w14:paraId="296B0AC0" w14:textId="347DF1B9"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кг (СПЗ)</w:t>
      </w:r>
      <w:r w:rsidR="00393D58">
        <w:rPr>
          <w:rFonts w:ascii="Times New Roman" w:hAnsi="Times New Roman"/>
          <w:lang w:val="en-US"/>
        </w:rPr>
        <w:t>;</w:t>
      </w:r>
    </w:p>
    <w:p w14:paraId="0A882053" w14:textId="7AA93C9A"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шт. (СПЗ) для диапазона веса 0-2 кг</w:t>
      </w:r>
      <w:r w:rsidR="00393D58" w:rsidRPr="00393D58">
        <w:rPr>
          <w:rFonts w:ascii="Times New Roman" w:hAnsi="Times New Roman"/>
        </w:rPr>
        <w:t>;</w:t>
      </w:r>
    </w:p>
    <w:p w14:paraId="234CC8F3" w14:textId="2D6FF9BF"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 за шт. (СПЗ) для диапазона веса 2-5 кг</w:t>
      </w:r>
      <w:r w:rsidR="00393D58" w:rsidRPr="00393D58">
        <w:rPr>
          <w:rFonts w:ascii="Times New Roman" w:hAnsi="Times New Roman"/>
        </w:rPr>
        <w:t>;</w:t>
      </w:r>
    </w:p>
    <w:p w14:paraId="53C5DFFA" w14:textId="236CD97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Тариф за шт. (СПЗ) для диапазона </w:t>
      </w:r>
      <w:r w:rsidR="00393D58">
        <w:rPr>
          <w:rFonts w:ascii="Times New Roman" w:hAnsi="Times New Roman"/>
        </w:rPr>
        <w:t>веса 5-10 кг;</w:t>
      </w:r>
    </w:p>
    <w:p w14:paraId="692E6185" w14:textId="30AA76FC"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Тариф за шт. (СПЗ) для диапазона веса 10-30 кг</w:t>
      </w:r>
      <w:r w:rsidR="00393D58" w:rsidRPr="00393D58">
        <w:rPr>
          <w:rFonts w:ascii="Times New Roman" w:hAnsi="Times New Roman"/>
        </w:rPr>
        <w:t>;</w:t>
      </w:r>
    </w:p>
    <w:p w14:paraId="33601424" w14:textId="0C940E75"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Примечание</w:t>
      </w:r>
      <w:r w:rsidR="00393D58">
        <w:rPr>
          <w:rFonts w:ascii="Times New Roman" w:hAnsi="Times New Roman"/>
          <w:lang w:val="en-US"/>
        </w:rPr>
        <w:t>;</w:t>
      </w:r>
    </w:p>
    <w:p w14:paraId="07F18757" w14:textId="087B479D"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Вид</w:t>
      </w:r>
      <w:r w:rsidR="00393D58">
        <w:rPr>
          <w:rFonts w:ascii="Times New Roman" w:hAnsi="Times New Roman"/>
          <w:lang w:val="en-US"/>
        </w:rPr>
        <w:t>;</w:t>
      </w:r>
    </w:p>
    <w:p w14:paraId="57E1DB69" w14:textId="478CC483"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Архив</w:t>
      </w:r>
      <w:r w:rsidR="00393D58">
        <w:rPr>
          <w:rFonts w:ascii="Times New Roman" w:hAnsi="Times New Roman"/>
          <w:lang w:val="en-US"/>
        </w:rPr>
        <w:t>.</w:t>
      </w:r>
    </w:p>
    <w:p w14:paraId="0EAB3DF0" w14:textId="77777777" w:rsidR="00AD54CB" w:rsidRPr="002B6D0C" w:rsidRDefault="00AD54CB" w:rsidP="002B6D0C">
      <w:pPr>
        <w:pStyle w:val="aff5"/>
        <w:ind w:left="0" w:firstLine="709"/>
        <w:jc w:val="both"/>
        <w:rPr>
          <w:rFonts w:ascii="Times New Roman" w:hAnsi="Times New Roman"/>
        </w:rPr>
      </w:pPr>
    </w:p>
    <w:p w14:paraId="5A73DE27"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 xml:space="preserve">«Оказание услуг открытого транзита EMS» </w:t>
      </w:r>
    </w:p>
    <w:p w14:paraId="2A1E6053"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Справочник содержит тарифы ПР за услугу открытого транзита отправлений </w:t>
      </w:r>
      <w:r w:rsidRPr="002B6D0C">
        <w:rPr>
          <w:rFonts w:ascii="Times New Roman" w:hAnsi="Times New Roman"/>
          <w:lang w:val="en-US"/>
        </w:rPr>
        <w:t>EMS</w:t>
      </w:r>
      <w:r w:rsidRPr="002B6D0C">
        <w:rPr>
          <w:rFonts w:ascii="Times New Roman" w:hAnsi="Times New Roman"/>
        </w:rPr>
        <w:t>, оказанную ИПА со стороны ПР. Состоит из двух вкладок – «Обзор» (содержит тарифы ПР в разбивке на группы, согласно транзитному компендиуму) и «Настройка стран» (содержит детализацию по странам досылки отправлений открытого транзита, входящих в каждую группу со вкладки «Обзор»).</w:t>
      </w:r>
    </w:p>
    <w:p w14:paraId="6A62280A" w14:textId="77777777" w:rsidR="00AD54CB" w:rsidRPr="002B6D0C" w:rsidRDefault="00AD54CB" w:rsidP="002B6D0C">
      <w:pPr>
        <w:pStyle w:val="aff5"/>
        <w:tabs>
          <w:tab w:val="left" w:pos="993"/>
        </w:tabs>
        <w:ind w:left="709"/>
        <w:jc w:val="both"/>
        <w:rPr>
          <w:rFonts w:ascii="Times New Roman" w:hAnsi="Times New Roman"/>
          <w:b/>
        </w:rPr>
      </w:pPr>
      <w:r w:rsidRPr="002B6D0C">
        <w:rPr>
          <w:rFonts w:ascii="Times New Roman" w:hAnsi="Times New Roman"/>
          <w:b/>
        </w:rPr>
        <w:t>Перечень всех полей справочника:</w:t>
      </w:r>
    </w:p>
    <w:p w14:paraId="52A70A4F" w14:textId="77777777" w:rsidR="00AD54CB" w:rsidRPr="002B6D0C" w:rsidRDefault="00AD54CB" w:rsidP="002B6D0C">
      <w:pPr>
        <w:pStyle w:val="aff5"/>
        <w:ind w:left="709"/>
        <w:jc w:val="both"/>
        <w:rPr>
          <w:rFonts w:ascii="Times New Roman" w:hAnsi="Times New Roman"/>
        </w:rPr>
      </w:pPr>
      <w:r w:rsidRPr="002B6D0C">
        <w:rPr>
          <w:rFonts w:ascii="Times New Roman" w:hAnsi="Times New Roman"/>
        </w:rPr>
        <w:t>Вкладка «Обзор»</w:t>
      </w:r>
    </w:p>
    <w:p w14:paraId="6D434A25" w14:textId="5310D7A2"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Год</w:t>
      </w:r>
      <w:r w:rsidR="00393D58">
        <w:rPr>
          <w:rFonts w:ascii="Times New Roman" w:hAnsi="Times New Roman"/>
          <w:lang w:val="en-US"/>
        </w:rPr>
        <w:t>;</w:t>
      </w:r>
    </w:p>
    <w:p w14:paraId="4980584A" w14:textId="54447CFA"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Транзитная группа</w:t>
      </w:r>
      <w:r w:rsidR="00393D58">
        <w:rPr>
          <w:rFonts w:ascii="Times New Roman" w:hAnsi="Times New Roman"/>
          <w:lang w:val="en-US"/>
        </w:rPr>
        <w:t>;</w:t>
      </w:r>
    </w:p>
    <w:p w14:paraId="5BC7E99F" w14:textId="5FBE4E83"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Тариф</w:t>
      </w:r>
      <w:r w:rsidR="00393D58">
        <w:rPr>
          <w:rFonts w:ascii="Times New Roman" w:hAnsi="Times New Roman"/>
          <w:lang w:val="en-US"/>
        </w:rPr>
        <w:t>;</w:t>
      </w:r>
    </w:p>
    <w:p w14:paraId="1F5A5154" w14:textId="546A65D9"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Архив</w:t>
      </w:r>
      <w:r w:rsidR="00393D58">
        <w:rPr>
          <w:rFonts w:ascii="Times New Roman" w:hAnsi="Times New Roman"/>
          <w:lang w:val="en-US"/>
        </w:rPr>
        <w:t>;</w:t>
      </w:r>
    </w:p>
    <w:p w14:paraId="66EED1D0" w14:textId="77777777" w:rsidR="00AD54CB" w:rsidRPr="002B6D0C" w:rsidRDefault="00AD54CB" w:rsidP="002B6D0C">
      <w:pPr>
        <w:pStyle w:val="aff5"/>
        <w:tabs>
          <w:tab w:val="left" w:pos="1985"/>
        </w:tabs>
        <w:ind w:left="709"/>
        <w:jc w:val="both"/>
        <w:rPr>
          <w:rFonts w:ascii="Times New Roman" w:hAnsi="Times New Roman"/>
        </w:rPr>
      </w:pPr>
      <w:r w:rsidRPr="002B6D0C">
        <w:rPr>
          <w:rFonts w:ascii="Times New Roman" w:hAnsi="Times New Roman"/>
        </w:rPr>
        <w:t>Вкладка «Настройка стран»</w:t>
      </w:r>
    </w:p>
    <w:p w14:paraId="72F411A5" w14:textId="47AEFC03"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Страна</w:t>
      </w:r>
      <w:r w:rsidR="00393D58">
        <w:rPr>
          <w:rFonts w:ascii="Times New Roman" w:hAnsi="Times New Roman"/>
          <w:lang w:val="en-US"/>
        </w:rPr>
        <w:t>;</w:t>
      </w:r>
    </w:p>
    <w:p w14:paraId="1855D52A" w14:textId="3B0325F9"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Английское название</w:t>
      </w:r>
      <w:r w:rsidR="00393D58">
        <w:rPr>
          <w:rFonts w:ascii="Times New Roman" w:hAnsi="Times New Roman"/>
          <w:lang w:val="en-US"/>
        </w:rPr>
        <w:t>.</w:t>
      </w:r>
    </w:p>
    <w:p w14:paraId="2FDF673A" w14:textId="77777777" w:rsidR="00AD54CB" w:rsidRPr="002B6D0C" w:rsidRDefault="00AD54CB" w:rsidP="002B6D0C">
      <w:pPr>
        <w:pStyle w:val="aff5"/>
        <w:tabs>
          <w:tab w:val="left" w:pos="993"/>
        </w:tabs>
        <w:ind w:left="0" w:firstLine="709"/>
        <w:jc w:val="both"/>
        <w:rPr>
          <w:rFonts w:ascii="Times New Roman" w:hAnsi="Times New Roman"/>
        </w:rPr>
      </w:pPr>
    </w:p>
    <w:p w14:paraId="2887F40A"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«Справочник УФПС»</w:t>
      </w:r>
    </w:p>
    <w:p w14:paraId="02A9E08E" w14:textId="77777777" w:rsidR="00AD54CB" w:rsidRPr="002B6D0C" w:rsidRDefault="00AD54CB" w:rsidP="002B6D0C">
      <w:pPr>
        <w:ind w:firstLine="708"/>
        <w:jc w:val="both"/>
        <w:rPr>
          <w:rFonts w:ascii="Times New Roman" w:hAnsi="Times New Roman"/>
        </w:rPr>
      </w:pPr>
      <w:r w:rsidRPr="002B6D0C">
        <w:rPr>
          <w:rFonts w:ascii="Times New Roman" w:hAnsi="Times New Roman"/>
        </w:rPr>
        <w:t>Справочник содержит перечень УФПС ПР и используется для ввода данных об УФПС, понесших убыток/причинивших убыток в результате утраты отправлений письменной корреспонденции или посылочной почты.</w:t>
      </w:r>
    </w:p>
    <w:p w14:paraId="4A184E8C"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справочника:</w:t>
      </w:r>
    </w:p>
    <w:p w14:paraId="218A3C16" w14:textId="489A929B"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 УФПС</w:t>
      </w:r>
      <w:r w:rsidR="00393D58">
        <w:rPr>
          <w:rFonts w:ascii="Times New Roman" w:hAnsi="Times New Roman"/>
          <w:lang w:val="en-US"/>
        </w:rPr>
        <w:t>;</w:t>
      </w:r>
    </w:p>
    <w:p w14:paraId="4F2FDFB3" w14:textId="74204271"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 УФПС</w:t>
      </w:r>
      <w:r w:rsidR="00393D58">
        <w:rPr>
          <w:rFonts w:ascii="Times New Roman" w:hAnsi="Times New Roman"/>
          <w:lang w:val="en-US"/>
        </w:rPr>
        <w:t>.</w:t>
      </w:r>
    </w:p>
    <w:p w14:paraId="7AA5A958" w14:textId="77777777" w:rsidR="00AD54CB" w:rsidRPr="002B6D0C" w:rsidRDefault="00AD54CB" w:rsidP="002B6D0C">
      <w:pPr>
        <w:pStyle w:val="aff5"/>
        <w:tabs>
          <w:tab w:val="left" w:pos="993"/>
        </w:tabs>
        <w:ind w:left="0" w:firstLine="709"/>
        <w:jc w:val="both"/>
        <w:rPr>
          <w:rFonts w:ascii="Times New Roman" w:hAnsi="Times New Roman"/>
        </w:rPr>
      </w:pPr>
    </w:p>
    <w:p w14:paraId="405E9492"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«Типы счетов ИПА»</w:t>
      </w:r>
    </w:p>
    <w:p w14:paraId="07768BC5" w14:textId="77777777" w:rsidR="00AD54CB" w:rsidRPr="002B6D0C" w:rsidRDefault="00AD54CB" w:rsidP="002B6D0C">
      <w:pPr>
        <w:ind w:firstLine="708"/>
        <w:jc w:val="both"/>
        <w:rPr>
          <w:rFonts w:ascii="Times New Roman" w:hAnsi="Times New Roman"/>
        </w:rPr>
      </w:pPr>
      <w:r w:rsidRPr="002B6D0C">
        <w:rPr>
          <w:rFonts w:ascii="Times New Roman" w:hAnsi="Times New Roman"/>
        </w:rPr>
        <w:t>Справочник содержит перечень типов бланков счетов ИПА по классификации ВПС и двусторонних соглашений с кратким описанием их предназначения. Используется в качестве базового справочника для формы «Счета ИПА» (поле «Тип»).</w:t>
      </w:r>
    </w:p>
    <w:p w14:paraId="69DCB92A"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справочника:</w:t>
      </w:r>
    </w:p>
    <w:p w14:paraId="53B86DBA" w14:textId="4AC28E4F"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Тип</w:t>
      </w:r>
      <w:r w:rsidR="00393D58">
        <w:rPr>
          <w:rFonts w:ascii="Times New Roman" w:hAnsi="Times New Roman"/>
          <w:lang w:val="en-US"/>
        </w:rPr>
        <w:t>;</w:t>
      </w:r>
    </w:p>
    <w:p w14:paraId="655660DE" w14:textId="4793858C"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w:t>
      </w:r>
      <w:r w:rsidR="00393D58">
        <w:rPr>
          <w:rFonts w:ascii="Times New Roman" w:hAnsi="Times New Roman"/>
          <w:lang w:val="en-US"/>
        </w:rPr>
        <w:t>;</w:t>
      </w:r>
    </w:p>
    <w:p w14:paraId="3DCF1EDB" w14:textId="2114EC84"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Название для отчёта</w:t>
      </w:r>
      <w:r w:rsidR="00393D58">
        <w:rPr>
          <w:rFonts w:ascii="Times New Roman" w:hAnsi="Times New Roman"/>
          <w:lang w:val="en-US"/>
        </w:rPr>
        <w:t>.</w:t>
      </w:r>
    </w:p>
    <w:p w14:paraId="4DDF9B36" w14:textId="77777777" w:rsidR="00AD54CB" w:rsidRPr="002B6D0C" w:rsidRDefault="00AD54CB" w:rsidP="002B6D0C">
      <w:pPr>
        <w:pStyle w:val="aff5"/>
        <w:tabs>
          <w:tab w:val="left" w:pos="993"/>
        </w:tabs>
        <w:ind w:left="1224"/>
        <w:jc w:val="both"/>
        <w:rPr>
          <w:rFonts w:ascii="Times New Roman" w:hAnsi="Times New Roman"/>
        </w:rPr>
      </w:pPr>
    </w:p>
    <w:p w14:paraId="165256CA"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«Статусы счетов ИПА»</w:t>
      </w:r>
    </w:p>
    <w:p w14:paraId="6FD833A2" w14:textId="77777777" w:rsidR="00AD54CB" w:rsidRPr="002B6D0C" w:rsidRDefault="00AD54CB" w:rsidP="002B6D0C">
      <w:pPr>
        <w:ind w:firstLine="708"/>
        <w:jc w:val="both"/>
        <w:rPr>
          <w:rFonts w:ascii="Times New Roman" w:hAnsi="Times New Roman"/>
        </w:rPr>
      </w:pPr>
      <w:r w:rsidRPr="002B6D0C">
        <w:rPr>
          <w:rFonts w:ascii="Times New Roman" w:hAnsi="Times New Roman"/>
        </w:rPr>
        <w:t>Справочник содержит перечень статусов процесса согласования счетов ИПА, которые используются в форме «Счета ИПА» (поле «Статус счета»).</w:t>
      </w:r>
    </w:p>
    <w:p w14:paraId="5441CD27"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справочника:</w:t>
      </w:r>
    </w:p>
    <w:p w14:paraId="7B684262" w14:textId="1496576E"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w:t>
      </w:r>
      <w:r w:rsidR="00393D58">
        <w:rPr>
          <w:rFonts w:ascii="Times New Roman" w:hAnsi="Times New Roman"/>
          <w:lang w:val="en-US"/>
        </w:rPr>
        <w:t>;</w:t>
      </w:r>
    </w:p>
    <w:p w14:paraId="69C7950C" w14:textId="71BAB641"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w:t>
      </w:r>
      <w:r w:rsidR="00393D58">
        <w:rPr>
          <w:rFonts w:ascii="Times New Roman" w:hAnsi="Times New Roman"/>
          <w:lang w:val="en-US"/>
        </w:rPr>
        <w:t>;</w:t>
      </w:r>
    </w:p>
    <w:p w14:paraId="28ADD97C" w14:textId="650A03D1"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Статус в отчетах</w:t>
      </w:r>
      <w:r w:rsidR="00393D58">
        <w:rPr>
          <w:rFonts w:ascii="Times New Roman" w:hAnsi="Times New Roman"/>
          <w:lang w:val="en-US"/>
        </w:rPr>
        <w:t>.</w:t>
      </w:r>
    </w:p>
    <w:p w14:paraId="307D21A5" w14:textId="77777777" w:rsidR="00AD54CB" w:rsidRPr="002B6D0C" w:rsidRDefault="00AD54CB" w:rsidP="002B6D0C">
      <w:pPr>
        <w:pStyle w:val="aff5"/>
        <w:tabs>
          <w:tab w:val="left" w:pos="993"/>
        </w:tabs>
        <w:ind w:left="1224"/>
        <w:jc w:val="both"/>
        <w:rPr>
          <w:rFonts w:ascii="Times New Roman" w:hAnsi="Times New Roman"/>
        </w:rPr>
      </w:pPr>
    </w:p>
    <w:p w14:paraId="4B80883D"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«Характеристики счетов ИПА»</w:t>
      </w:r>
    </w:p>
    <w:p w14:paraId="1CF76913"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Справочник содержит расширенный перечень типов бланков счетов ИПА по классификации ВПС и двусторонних соглашений с детальным описанием их </w:t>
      </w:r>
      <w:r w:rsidRPr="002B6D0C">
        <w:rPr>
          <w:rFonts w:ascii="Times New Roman" w:hAnsi="Times New Roman"/>
        </w:rPr>
        <w:lastRenderedPageBreak/>
        <w:t>предназначения. Используется в качестве базового справочника для формы «Счета ИПА» (поле «Характеристика»).</w:t>
      </w:r>
    </w:p>
    <w:p w14:paraId="5A86BA5E"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справочника:</w:t>
      </w:r>
    </w:p>
    <w:p w14:paraId="7DA89863" w14:textId="77C67D4D"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Тип</w:t>
      </w:r>
      <w:r w:rsidR="00393D58">
        <w:rPr>
          <w:rFonts w:ascii="Times New Roman" w:hAnsi="Times New Roman"/>
          <w:lang w:val="en-US"/>
        </w:rPr>
        <w:t>;</w:t>
      </w:r>
    </w:p>
    <w:p w14:paraId="47EB11EA" w14:textId="5E05E08C"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Характеристика</w:t>
      </w:r>
      <w:r w:rsidR="00393D58">
        <w:rPr>
          <w:rFonts w:ascii="Times New Roman" w:hAnsi="Times New Roman"/>
          <w:lang w:val="en-US"/>
        </w:rPr>
        <w:t>;</w:t>
      </w:r>
    </w:p>
    <w:p w14:paraId="201B12E7" w14:textId="0D402D40"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w:t>
      </w:r>
      <w:r w:rsidR="00393D58">
        <w:rPr>
          <w:rFonts w:ascii="Times New Roman" w:hAnsi="Times New Roman"/>
          <w:lang w:val="en-US"/>
        </w:rPr>
        <w:t>;</w:t>
      </w:r>
    </w:p>
    <w:p w14:paraId="49B0FA0A" w14:textId="42308BE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Иностранное название хар-ки</w:t>
      </w:r>
      <w:r w:rsidR="00393D58">
        <w:rPr>
          <w:rFonts w:ascii="Times New Roman" w:hAnsi="Times New Roman"/>
          <w:lang w:val="en-US"/>
        </w:rPr>
        <w:t>.</w:t>
      </w:r>
    </w:p>
    <w:p w14:paraId="25752E79" w14:textId="77777777" w:rsidR="00AD54CB" w:rsidRPr="002B6D0C" w:rsidRDefault="00AD54CB" w:rsidP="002B6D0C">
      <w:pPr>
        <w:pStyle w:val="aff5"/>
        <w:tabs>
          <w:tab w:val="left" w:pos="993"/>
        </w:tabs>
        <w:ind w:left="792"/>
        <w:jc w:val="both"/>
        <w:rPr>
          <w:rFonts w:ascii="Times New Roman" w:hAnsi="Times New Roman"/>
        </w:rPr>
      </w:pPr>
    </w:p>
    <w:p w14:paraId="1B848D75"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«Предельные даты согласования счетов ИПА»</w:t>
      </w:r>
    </w:p>
    <w:p w14:paraId="47338F81" w14:textId="77777777" w:rsidR="00AD54CB" w:rsidRPr="002B6D0C" w:rsidRDefault="00AD54CB" w:rsidP="002B6D0C">
      <w:pPr>
        <w:ind w:firstLine="708"/>
        <w:jc w:val="both"/>
        <w:rPr>
          <w:rFonts w:ascii="Times New Roman" w:hAnsi="Times New Roman"/>
          <w:b/>
        </w:rPr>
      </w:pPr>
      <w:r w:rsidRPr="002B6D0C">
        <w:rPr>
          <w:rFonts w:ascii="Times New Roman" w:hAnsi="Times New Roman"/>
        </w:rPr>
        <w:t>Справочник содержит расширенный перечень типов бланков счетов ИПА по классификации ВПС и двусторонних соглашений с предельным сроком согласования контрагентом согласно актам ВПС или соглашениям. Используется в качестве базового справочника для формы «Счета ИПА» (поле «Предельная дата согласования»).</w:t>
      </w:r>
    </w:p>
    <w:p w14:paraId="20152514"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справочника:</w:t>
      </w:r>
    </w:p>
    <w:p w14:paraId="663C223E" w14:textId="2D3CBE2F"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Тип</w:t>
      </w:r>
      <w:r w:rsidR="00393D58">
        <w:rPr>
          <w:rFonts w:ascii="Times New Roman" w:hAnsi="Times New Roman"/>
          <w:lang w:val="en-US"/>
        </w:rPr>
        <w:t>;</w:t>
      </w:r>
    </w:p>
    <w:p w14:paraId="2BFA8449" w14:textId="2566A472"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w:t>
      </w:r>
      <w:r w:rsidR="00393D58">
        <w:rPr>
          <w:rFonts w:ascii="Times New Roman" w:hAnsi="Times New Roman"/>
          <w:lang w:val="en-US"/>
        </w:rPr>
        <w:t>;</w:t>
      </w:r>
    </w:p>
    <w:p w14:paraId="44B19D3E" w14:textId="031DC7C9"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Характеристика</w:t>
      </w:r>
      <w:r w:rsidR="00393D58">
        <w:rPr>
          <w:rFonts w:ascii="Times New Roman" w:hAnsi="Times New Roman"/>
          <w:lang w:val="en-US"/>
        </w:rPr>
        <w:t>;</w:t>
      </w:r>
    </w:p>
    <w:p w14:paraId="6CEA1A41" w14:textId="4EE97CE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 характеристики</w:t>
      </w:r>
      <w:r w:rsidR="00393D58">
        <w:rPr>
          <w:rFonts w:ascii="Times New Roman" w:hAnsi="Times New Roman"/>
          <w:lang w:val="en-US"/>
        </w:rPr>
        <w:t>;</w:t>
      </w:r>
    </w:p>
    <w:p w14:paraId="6BFE1B6F" w14:textId="3FC6D7BE"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 xml:space="preserve">Доп. </w:t>
      </w:r>
      <w:r w:rsidR="00393D58" w:rsidRPr="002B6D0C">
        <w:rPr>
          <w:rFonts w:ascii="Times New Roman" w:hAnsi="Times New Roman"/>
        </w:rPr>
        <w:t>Х</w:t>
      </w:r>
      <w:r w:rsidRPr="002B6D0C">
        <w:rPr>
          <w:rFonts w:ascii="Times New Roman" w:hAnsi="Times New Roman"/>
        </w:rPr>
        <w:t>арактеристики</w:t>
      </w:r>
      <w:r w:rsidR="00393D58">
        <w:rPr>
          <w:rFonts w:ascii="Times New Roman" w:hAnsi="Times New Roman"/>
          <w:lang w:val="en-US"/>
        </w:rPr>
        <w:t>;</w:t>
      </w:r>
    </w:p>
    <w:p w14:paraId="0E6F59DA" w14:textId="7AA0FC6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Иностранное название характеристики</w:t>
      </w:r>
      <w:r w:rsidR="00393D58">
        <w:rPr>
          <w:rFonts w:ascii="Times New Roman" w:hAnsi="Times New Roman"/>
          <w:lang w:val="en-US"/>
        </w:rPr>
        <w:t>;</w:t>
      </w:r>
    </w:p>
    <w:p w14:paraId="60D6C2A8" w14:textId="0BE3817C"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Предельный срок в днях</w:t>
      </w:r>
      <w:r w:rsidR="00393D58">
        <w:rPr>
          <w:rFonts w:ascii="Times New Roman" w:hAnsi="Times New Roman"/>
          <w:lang w:val="en-US"/>
        </w:rPr>
        <w:t>.</w:t>
      </w:r>
    </w:p>
    <w:p w14:paraId="29F6854B" w14:textId="77777777" w:rsidR="00AD54CB" w:rsidRPr="002B6D0C" w:rsidRDefault="00AD54CB" w:rsidP="002B6D0C">
      <w:pPr>
        <w:pStyle w:val="aff5"/>
        <w:tabs>
          <w:tab w:val="left" w:pos="993"/>
        </w:tabs>
        <w:ind w:left="1224"/>
        <w:jc w:val="both"/>
        <w:rPr>
          <w:rFonts w:ascii="Times New Roman" w:hAnsi="Times New Roman"/>
        </w:rPr>
      </w:pPr>
    </w:p>
    <w:p w14:paraId="7164550D"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«Статусы Prime/Supplementary UPU»</w:t>
      </w:r>
    </w:p>
    <w:p w14:paraId="311FC684" w14:textId="77777777" w:rsidR="00AD54CB" w:rsidRPr="002B6D0C" w:rsidRDefault="00AD54CB" w:rsidP="002B6D0C">
      <w:pPr>
        <w:ind w:firstLine="708"/>
        <w:jc w:val="both"/>
        <w:rPr>
          <w:rFonts w:ascii="Times New Roman" w:hAnsi="Times New Roman"/>
        </w:rPr>
      </w:pPr>
      <w:r w:rsidRPr="002B6D0C">
        <w:rPr>
          <w:rFonts w:ascii="Times New Roman" w:hAnsi="Times New Roman"/>
        </w:rPr>
        <w:t>Справочник содержит перечень статусов согласования счета Prime/Supplementary UPU. Используется в качестве базового справочника для формы «Prime/Supplementary UPU» (поле «</w:t>
      </w:r>
      <w:r w:rsidRPr="002B6D0C">
        <w:rPr>
          <w:rFonts w:ascii="Times New Roman" w:hAnsi="Times New Roman"/>
          <w:lang w:val="en-US"/>
        </w:rPr>
        <w:t>Status</w:t>
      </w:r>
      <w:r w:rsidRPr="002B6D0C">
        <w:rPr>
          <w:rFonts w:ascii="Times New Roman" w:hAnsi="Times New Roman"/>
        </w:rPr>
        <w:t>»).</w:t>
      </w:r>
    </w:p>
    <w:p w14:paraId="2B0F73EC"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справочника:</w:t>
      </w:r>
    </w:p>
    <w:p w14:paraId="0ADEE088" w14:textId="452E659B"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w:t>
      </w:r>
      <w:r w:rsidR="00393D58">
        <w:rPr>
          <w:rFonts w:ascii="Times New Roman" w:hAnsi="Times New Roman"/>
          <w:lang w:val="en-US"/>
        </w:rPr>
        <w:t>;</w:t>
      </w:r>
    </w:p>
    <w:p w14:paraId="235872F0" w14:textId="56E0C680"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w:t>
      </w:r>
      <w:r w:rsidR="00393D58">
        <w:rPr>
          <w:rFonts w:ascii="Times New Roman" w:hAnsi="Times New Roman"/>
          <w:lang w:val="en-US"/>
        </w:rPr>
        <w:t>.</w:t>
      </w:r>
    </w:p>
    <w:p w14:paraId="133E1724" w14:textId="77777777" w:rsidR="00AD54CB" w:rsidRPr="002B6D0C" w:rsidRDefault="00AD54CB" w:rsidP="002B6D0C">
      <w:pPr>
        <w:pStyle w:val="aff5"/>
        <w:tabs>
          <w:tab w:val="left" w:pos="993"/>
        </w:tabs>
        <w:ind w:left="1224"/>
        <w:jc w:val="both"/>
        <w:rPr>
          <w:rFonts w:ascii="Times New Roman" w:hAnsi="Times New Roman"/>
        </w:rPr>
      </w:pPr>
    </w:p>
    <w:p w14:paraId="500A6B29" w14:textId="77777777" w:rsidR="00AD54CB" w:rsidRPr="002B6D0C" w:rsidRDefault="00AD54CB" w:rsidP="002B6D0C">
      <w:pPr>
        <w:tabs>
          <w:tab w:val="left" w:pos="1843"/>
        </w:tabs>
        <w:ind w:firstLine="709"/>
        <w:jc w:val="both"/>
        <w:rPr>
          <w:rFonts w:ascii="Times New Roman" w:hAnsi="Times New Roman"/>
          <w:b/>
        </w:rPr>
      </w:pPr>
      <w:r w:rsidRPr="002B6D0C">
        <w:rPr>
          <w:rFonts w:ascii="Times New Roman" w:hAnsi="Times New Roman"/>
          <w:b/>
        </w:rPr>
        <w:t>«Периоды Prime/Supplementary UPU»</w:t>
      </w:r>
    </w:p>
    <w:p w14:paraId="3ABDEEBE" w14:textId="77777777" w:rsidR="00AD54CB" w:rsidRPr="002B6D0C" w:rsidRDefault="00AD54CB" w:rsidP="002B6D0C">
      <w:pPr>
        <w:ind w:firstLine="708"/>
        <w:jc w:val="both"/>
        <w:rPr>
          <w:rFonts w:ascii="Times New Roman" w:hAnsi="Times New Roman"/>
        </w:rPr>
      </w:pPr>
      <w:r w:rsidRPr="002B6D0C">
        <w:rPr>
          <w:rFonts w:ascii="Times New Roman" w:hAnsi="Times New Roman"/>
        </w:rPr>
        <w:t>Справочник содержит перечень всех возможных вариаций периодов счета Prime/Supplementary UPU. Справочник состоит из нескольких вкладок «обзор» - с общими сведениями и по вкладке с данными по каждому типу счета. Используется в качестве базового справочника для формы «Prime/Supplementary UPU» (поле «</w:t>
      </w:r>
      <w:r w:rsidRPr="002B6D0C">
        <w:rPr>
          <w:rFonts w:ascii="Times New Roman" w:hAnsi="Times New Roman"/>
          <w:lang w:val="en-US"/>
        </w:rPr>
        <w:t>Period</w:t>
      </w:r>
      <w:r w:rsidRPr="002B6D0C">
        <w:rPr>
          <w:rFonts w:ascii="Times New Roman" w:hAnsi="Times New Roman"/>
        </w:rPr>
        <w:t>»).</w:t>
      </w:r>
    </w:p>
    <w:p w14:paraId="237CC99D"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Перечень всех полей справочника:</w:t>
      </w:r>
    </w:p>
    <w:p w14:paraId="054F56AB" w14:textId="77777777" w:rsidR="00AD54CB" w:rsidRPr="002B6D0C" w:rsidRDefault="00AD54CB" w:rsidP="002B6D0C">
      <w:pPr>
        <w:jc w:val="both"/>
        <w:rPr>
          <w:rFonts w:ascii="Times New Roman" w:hAnsi="Times New Roman"/>
        </w:rPr>
      </w:pPr>
      <w:r w:rsidRPr="002B6D0C">
        <w:rPr>
          <w:rFonts w:ascii="Times New Roman" w:hAnsi="Times New Roman"/>
        </w:rPr>
        <w:t>Вкладка «Обзор»</w:t>
      </w:r>
    </w:p>
    <w:p w14:paraId="4FBC8E4D" w14:textId="2CDD8A51"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w:t>
      </w:r>
      <w:r w:rsidR="00393D58">
        <w:rPr>
          <w:rFonts w:ascii="Times New Roman" w:hAnsi="Times New Roman"/>
          <w:lang w:val="en-US"/>
        </w:rPr>
        <w:t>;</w:t>
      </w:r>
    </w:p>
    <w:p w14:paraId="0FABF1F3" w14:textId="0E38465C"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 периода</w:t>
      </w:r>
      <w:r w:rsidR="00393D58">
        <w:rPr>
          <w:rFonts w:ascii="Times New Roman" w:hAnsi="Times New Roman"/>
          <w:lang w:val="en-US"/>
        </w:rPr>
        <w:t>;</w:t>
      </w:r>
    </w:p>
    <w:p w14:paraId="526D9FD0" w14:textId="6826914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Периоды для счета ИПА (нов)</w:t>
      </w:r>
      <w:r w:rsidR="00393D58" w:rsidRPr="00393D58">
        <w:rPr>
          <w:rFonts w:ascii="Times New Roman" w:hAnsi="Times New Roman"/>
        </w:rPr>
        <w:t>;</w:t>
      </w:r>
    </w:p>
    <w:p w14:paraId="5298D2AA" w14:textId="248B158B"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Вкладка «Соответствие периодов для Prime»</w:t>
      </w:r>
      <w:r w:rsidR="00393D58" w:rsidRPr="00393D58">
        <w:rPr>
          <w:rFonts w:ascii="Times New Roman" w:hAnsi="Times New Roman"/>
        </w:rPr>
        <w:t>;</w:t>
      </w:r>
    </w:p>
    <w:p w14:paraId="4BD6B75F" w14:textId="1341396B"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 (текстовый)</w:t>
      </w:r>
      <w:r w:rsidR="00393D58">
        <w:rPr>
          <w:rFonts w:ascii="Times New Roman" w:hAnsi="Times New Roman"/>
          <w:lang w:val="en-US"/>
        </w:rPr>
        <w:t>;</w:t>
      </w:r>
    </w:p>
    <w:p w14:paraId="07459BC5" w14:textId="39972200"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 периода</w:t>
      </w:r>
      <w:r w:rsidR="00393D58">
        <w:rPr>
          <w:rFonts w:ascii="Times New Roman" w:hAnsi="Times New Roman"/>
          <w:lang w:val="en-US"/>
        </w:rPr>
        <w:t>;</w:t>
      </w:r>
    </w:p>
    <w:p w14:paraId="14758965" w14:textId="5A1A1E55"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 (числовой)</w:t>
      </w:r>
      <w:r w:rsidR="00393D58">
        <w:rPr>
          <w:rFonts w:ascii="Times New Roman" w:hAnsi="Times New Roman"/>
          <w:lang w:val="en-US"/>
        </w:rPr>
        <w:t>;</w:t>
      </w:r>
    </w:p>
    <w:p w14:paraId="7C249D56" w14:textId="4C272CAF"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Type</w:t>
      </w:r>
      <w:r w:rsidR="00393D58">
        <w:rPr>
          <w:rFonts w:ascii="Times New Roman" w:hAnsi="Times New Roman"/>
          <w:lang w:val="en-US"/>
        </w:rPr>
        <w:t>.</w:t>
      </w:r>
    </w:p>
    <w:p w14:paraId="23B4EE8B" w14:textId="77777777" w:rsidR="00AD54CB" w:rsidRPr="002B6D0C" w:rsidRDefault="00AD54CB" w:rsidP="002B6D0C">
      <w:pPr>
        <w:tabs>
          <w:tab w:val="left" w:pos="1985"/>
        </w:tabs>
        <w:jc w:val="both"/>
        <w:rPr>
          <w:rFonts w:ascii="Times New Roman" w:hAnsi="Times New Roman"/>
        </w:rPr>
      </w:pPr>
      <w:r w:rsidRPr="002B6D0C">
        <w:rPr>
          <w:rFonts w:ascii="Times New Roman" w:hAnsi="Times New Roman"/>
        </w:rPr>
        <w:t xml:space="preserve">Вкладка «Соответствие периодов для </w:t>
      </w:r>
      <w:r w:rsidRPr="002B6D0C">
        <w:rPr>
          <w:rFonts w:ascii="Times New Roman" w:hAnsi="Times New Roman"/>
          <w:lang w:val="en-US"/>
        </w:rPr>
        <w:t>UPU</w:t>
      </w:r>
      <w:r w:rsidRPr="002B6D0C">
        <w:rPr>
          <w:rFonts w:ascii="Times New Roman" w:hAnsi="Times New Roman"/>
        </w:rPr>
        <w:t>»</w:t>
      </w:r>
    </w:p>
    <w:p w14:paraId="6F301F8A" w14:textId="17BAD984"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 (текстовый)</w:t>
      </w:r>
      <w:r w:rsidR="00393D58">
        <w:rPr>
          <w:rFonts w:ascii="Times New Roman" w:hAnsi="Times New Roman"/>
          <w:lang w:val="en-US"/>
        </w:rPr>
        <w:t>;</w:t>
      </w:r>
    </w:p>
    <w:p w14:paraId="2436D131" w14:textId="0F4B42F6"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Наименование периода</w:t>
      </w:r>
      <w:r w:rsidR="00393D58">
        <w:rPr>
          <w:rFonts w:ascii="Times New Roman" w:hAnsi="Times New Roman"/>
          <w:lang w:val="en-US"/>
        </w:rPr>
        <w:t>;</w:t>
      </w:r>
    </w:p>
    <w:p w14:paraId="6604198B" w14:textId="7C6D895D"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Код (числовой)</w:t>
      </w:r>
      <w:r w:rsidR="00393D58">
        <w:rPr>
          <w:rFonts w:ascii="Times New Roman" w:hAnsi="Times New Roman"/>
          <w:lang w:val="en-US"/>
        </w:rPr>
        <w:t>;</w:t>
      </w:r>
    </w:p>
    <w:p w14:paraId="4654D40B" w14:textId="5B9C52F8"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lastRenderedPageBreak/>
        <w:t>Type</w:t>
      </w:r>
      <w:r w:rsidR="00393D58">
        <w:rPr>
          <w:rFonts w:ascii="Times New Roman" w:hAnsi="Times New Roman"/>
          <w:lang w:val="en-US"/>
        </w:rPr>
        <w:t>.</w:t>
      </w:r>
    </w:p>
    <w:p w14:paraId="3F578F13" w14:textId="77777777" w:rsidR="00AD54CB" w:rsidRPr="00323BB1" w:rsidRDefault="00AD54CB" w:rsidP="00323BB1">
      <w:pPr>
        <w:pStyle w:val="affffff3"/>
        <w:rPr>
          <w:rFonts w:ascii="Times New Roman" w:hAnsi="Times New Roman" w:cs="Times New Roman"/>
          <w:b/>
          <w:sz w:val="24"/>
          <w:szCs w:val="24"/>
        </w:rPr>
      </w:pPr>
    </w:p>
    <w:p w14:paraId="1D18A705" w14:textId="42B2884A" w:rsidR="00AD54CB" w:rsidRPr="00C833D4" w:rsidRDefault="00AD54CB" w:rsidP="00DB2A2C">
      <w:pPr>
        <w:pStyle w:val="32"/>
      </w:pPr>
      <w:bookmarkStart w:id="198" w:name="_Toc231471037"/>
      <w:r w:rsidRPr="00C833D4">
        <w:t>Описание автоматизированных отчетов в модуле Расчет</w:t>
      </w:r>
      <w:r w:rsidR="00C833D4" w:rsidRPr="00C833D4">
        <w:t>ы с ИПА (раздел «Отчеты»)</w:t>
      </w:r>
      <w:bookmarkEnd w:id="198"/>
    </w:p>
    <w:p w14:paraId="55CC197F" w14:textId="77777777" w:rsidR="00AD54CB" w:rsidRPr="002B6D0C" w:rsidRDefault="00AD54CB" w:rsidP="002B6D0C">
      <w:pPr>
        <w:pStyle w:val="aff5"/>
        <w:tabs>
          <w:tab w:val="left" w:pos="993"/>
        </w:tabs>
        <w:ind w:left="709"/>
        <w:jc w:val="both"/>
        <w:rPr>
          <w:rFonts w:ascii="Times New Roman" w:hAnsi="Times New Roman"/>
          <w:b/>
        </w:rPr>
      </w:pPr>
      <w:r w:rsidRPr="002B6D0C">
        <w:rPr>
          <w:rFonts w:ascii="Times New Roman" w:hAnsi="Times New Roman"/>
          <w:b/>
        </w:rPr>
        <w:t>«Счета по видам обмена»</w:t>
      </w:r>
    </w:p>
    <w:p w14:paraId="11FAFD33"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Отчет представляет собой консолидированную таблицу в формате </w:t>
      </w:r>
      <w:r w:rsidRPr="002B6D0C">
        <w:rPr>
          <w:rFonts w:ascii="Times New Roman" w:hAnsi="Times New Roman"/>
          <w:lang w:val="en-US"/>
        </w:rPr>
        <w:t>Excel</w:t>
      </w:r>
      <w:r w:rsidRPr="002B6D0C">
        <w:rPr>
          <w:rFonts w:ascii="Times New Roman" w:hAnsi="Times New Roman"/>
        </w:rPr>
        <w:t>, в которую агрегируются данные всех форм ЕИСК, содержащих сведения о выставленных/согласованных счетах ИПА. Отчет позволяет задать гибкие параметры построения.</w:t>
      </w:r>
    </w:p>
    <w:p w14:paraId="64D03BC2" w14:textId="77777777" w:rsidR="00AD54CB" w:rsidRPr="002B6D0C" w:rsidRDefault="00AD54CB" w:rsidP="002B6D0C">
      <w:pPr>
        <w:tabs>
          <w:tab w:val="left" w:pos="993"/>
        </w:tabs>
        <w:jc w:val="right"/>
        <w:rPr>
          <w:rFonts w:ascii="Times New Roman" w:hAnsi="Times New Roman"/>
        </w:rPr>
      </w:pPr>
    </w:p>
    <w:p w14:paraId="23915E17" w14:textId="77777777" w:rsidR="00AD54CB" w:rsidRPr="002B6D0C" w:rsidRDefault="00AD54CB" w:rsidP="002B6D0C">
      <w:pPr>
        <w:pStyle w:val="aff5"/>
        <w:tabs>
          <w:tab w:val="left" w:pos="993"/>
        </w:tabs>
        <w:ind w:left="709"/>
        <w:jc w:val="both"/>
        <w:rPr>
          <w:rFonts w:ascii="Times New Roman" w:hAnsi="Times New Roman"/>
          <w:b/>
        </w:rPr>
      </w:pPr>
      <w:r w:rsidRPr="002B6D0C">
        <w:rPr>
          <w:rFonts w:ascii="Times New Roman" w:hAnsi="Times New Roman"/>
          <w:b/>
        </w:rPr>
        <w:t xml:space="preserve">«Счета и оплаты ИПА» </w:t>
      </w:r>
    </w:p>
    <w:p w14:paraId="1AD35F51" w14:textId="77777777" w:rsidR="00AD54CB" w:rsidRPr="002B6D0C" w:rsidRDefault="00AD54CB" w:rsidP="002B6D0C">
      <w:pPr>
        <w:ind w:firstLine="708"/>
        <w:jc w:val="both"/>
        <w:rPr>
          <w:rFonts w:ascii="Times New Roman" w:hAnsi="Times New Roman"/>
        </w:rPr>
      </w:pPr>
      <w:r w:rsidRPr="002B6D0C">
        <w:rPr>
          <w:rFonts w:ascii="Times New Roman" w:hAnsi="Times New Roman"/>
        </w:rPr>
        <w:t>Отчет представляет собой таблицу, в которую консолидируются данные всех оплаченных счетов ИПА в разбивке по стране, сумме ДЗ и КЗ и остатком не разнесённой задолженности по результатам оплаты. Отчет позволяет задать гибкие параметры построения.</w:t>
      </w:r>
    </w:p>
    <w:p w14:paraId="39FC5A6D" w14:textId="77777777" w:rsidR="00AD54CB" w:rsidRPr="002B6D0C" w:rsidRDefault="00AD54CB" w:rsidP="002B6D0C">
      <w:pPr>
        <w:pStyle w:val="aff5"/>
        <w:tabs>
          <w:tab w:val="left" w:pos="993"/>
        </w:tabs>
        <w:ind w:left="360"/>
        <w:jc w:val="both"/>
        <w:rPr>
          <w:rFonts w:ascii="Times New Roman" w:hAnsi="Times New Roman"/>
        </w:rPr>
      </w:pPr>
    </w:p>
    <w:p w14:paraId="2125E3B0" w14:textId="77777777" w:rsidR="00AD54CB" w:rsidRPr="002B6D0C" w:rsidRDefault="00AD54CB" w:rsidP="002B6D0C">
      <w:pPr>
        <w:pStyle w:val="aff5"/>
        <w:tabs>
          <w:tab w:val="left" w:pos="993"/>
        </w:tabs>
        <w:ind w:left="709"/>
        <w:jc w:val="both"/>
        <w:rPr>
          <w:rFonts w:ascii="Times New Roman" w:hAnsi="Times New Roman"/>
          <w:b/>
        </w:rPr>
      </w:pPr>
      <w:r w:rsidRPr="002B6D0C">
        <w:rPr>
          <w:rFonts w:ascii="Times New Roman" w:hAnsi="Times New Roman"/>
          <w:b/>
        </w:rPr>
        <w:t xml:space="preserve">«Международный почтовый обмен EMS» </w:t>
      </w:r>
    </w:p>
    <w:p w14:paraId="459C937B"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Отчет представляет собой таблицу в формате </w:t>
      </w:r>
      <w:r w:rsidRPr="002B6D0C">
        <w:rPr>
          <w:rFonts w:ascii="Times New Roman" w:hAnsi="Times New Roman"/>
          <w:lang w:val="en-US"/>
        </w:rPr>
        <w:t>E</w:t>
      </w:r>
      <w:r w:rsidRPr="002B6D0C">
        <w:rPr>
          <w:rFonts w:ascii="Times New Roman" w:hAnsi="Times New Roman"/>
        </w:rPr>
        <w:t>x</w:t>
      </w:r>
      <w:r w:rsidRPr="002B6D0C">
        <w:rPr>
          <w:rFonts w:ascii="Times New Roman" w:hAnsi="Times New Roman"/>
          <w:lang w:val="en-US"/>
        </w:rPr>
        <w:t>cel</w:t>
      </w:r>
      <w:r w:rsidRPr="002B6D0C">
        <w:rPr>
          <w:rFonts w:ascii="Times New Roman" w:hAnsi="Times New Roman"/>
        </w:rPr>
        <w:t>, в которую консолидируются данные об объемах EMS в разбивке по ИПА, статусам и пр. информации. Отчет позволяет задать гибкие параметры построения.</w:t>
      </w:r>
    </w:p>
    <w:p w14:paraId="22D2A689" w14:textId="77777777" w:rsidR="00AD54CB" w:rsidRPr="002B6D0C" w:rsidRDefault="00AD54CB" w:rsidP="002B6D0C">
      <w:pPr>
        <w:pStyle w:val="aff5"/>
        <w:tabs>
          <w:tab w:val="left" w:pos="993"/>
        </w:tabs>
        <w:ind w:left="1224"/>
        <w:jc w:val="both"/>
        <w:rPr>
          <w:rFonts w:ascii="Times New Roman" w:hAnsi="Times New Roman"/>
        </w:rPr>
      </w:pPr>
    </w:p>
    <w:p w14:paraId="064B88E0" w14:textId="77777777" w:rsidR="00AD54CB" w:rsidRPr="002B6D0C" w:rsidRDefault="00AD54CB" w:rsidP="002B6D0C">
      <w:pPr>
        <w:pStyle w:val="aff5"/>
        <w:tabs>
          <w:tab w:val="left" w:pos="993"/>
        </w:tabs>
        <w:ind w:left="709"/>
        <w:jc w:val="both"/>
        <w:rPr>
          <w:rFonts w:ascii="Times New Roman" w:hAnsi="Times New Roman"/>
          <w:b/>
        </w:rPr>
      </w:pPr>
      <w:r w:rsidRPr="002B6D0C">
        <w:rPr>
          <w:rFonts w:ascii="Times New Roman" w:hAnsi="Times New Roman"/>
          <w:b/>
        </w:rPr>
        <w:t xml:space="preserve">«Отчет по международному почтовому обмену» </w:t>
      </w:r>
    </w:p>
    <w:p w14:paraId="1ACEA835"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Представляет собой таблицу в формате </w:t>
      </w:r>
      <w:r w:rsidRPr="002B6D0C">
        <w:rPr>
          <w:rFonts w:ascii="Times New Roman" w:hAnsi="Times New Roman"/>
          <w:lang w:val="en-US"/>
        </w:rPr>
        <w:t>E</w:t>
      </w:r>
      <w:r w:rsidRPr="002B6D0C">
        <w:rPr>
          <w:rFonts w:ascii="Times New Roman" w:hAnsi="Times New Roman"/>
        </w:rPr>
        <w:t>x</w:t>
      </w:r>
      <w:r w:rsidRPr="002B6D0C">
        <w:rPr>
          <w:rFonts w:ascii="Times New Roman" w:hAnsi="Times New Roman"/>
          <w:lang w:val="en-US"/>
        </w:rPr>
        <w:t>cel</w:t>
      </w:r>
      <w:r w:rsidRPr="002B6D0C">
        <w:rPr>
          <w:rFonts w:ascii="Times New Roman" w:hAnsi="Times New Roman"/>
        </w:rPr>
        <w:t xml:space="preserve">, в которую консолидируются данные об объемах (вес и кол-во) депеш с посылочной почтой, письменной корреспонденцией и </w:t>
      </w:r>
      <w:r w:rsidRPr="002B6D0C">
        <w:rPr>
          <w:rFonts w:ascii="Times New Roman" w:hAnsi="Times New Roman"/>
          <w:lang w:val="en-US"/>
        </w:rPr>
        <w:t>EMS</w:t>
      </w:r>
      <w:r w:rsidRPr="002B6D0C">
        <w:rPr>
          <w:rFonts w:ascii="Times New Roman" w:hAnsi="Times New Roman"/>
        </w:rPr>
        <w:t xml:space="preserve"> по конкретной ИПА за один или несколько периодов (квартал, год, несколько лет и пр.), с учетом доли этого объема в общей массе.</w:t>
      </w:r>
    </w:p>
    <w:p w14:paraId="0517C0E4" w14:textId="77777777" w:rsidR="00AD54CB" w:rsidRPr="002B6D0C" w:rsidRDefault="00AD54CB" w:rsidP="002B6D0C">
      <w:pPr>
        <w:tabs>
          <w:tab w:val="left" w:pos="993"/>
        </w:tabs>
        <w:jc w:val="both"/>
        <w:rPr>
          <w:rFonts w:ascii="Times New Roman" w:hAnsi="Times New Roman"/>
        </w:rPr>
      </w:pPr>
    </w:p>
    <w:p w14:paraId="7B4F90D0" w14:textId="77777777" w:rsidR="00AD54CB" w:rsidRPr="002B6D0C" w:rsidRDefault="00AD54CB" w:rsidP="002B6D0C">
      <w:pPr>
        <w:tabs>
          <w:tab w:val="left" w:pos="993"/>
        </w:tabs>
        <w:jc w:val="both"/>
        <w:rPr>
          <w:rFonts w:ascii="Times New Roman" w:hAnsi="Times New Roman"/>
        </w:rPr>
      </w:pPr>
      <w:r w:rsidRPr="002B6D0C">
        <w:rPr>
          <w:rFonts w:ascii="Times New Roman" w:hAnsi="Times New Roman"/>
        </w:rPr>
        <w:tab/>
      </w:r>
      <w:r w:rsidRPr="002B6D0C">
        <w:rPr>
          <w:rFonts w:ascii="Times New Roman" w:hAnsi="Times New Roman"/>
          <w:b/>
        </w:rPr>
        <w:t xml:space="preserve">«Сводный отчёт по EMS». </w:t>
      </w:r>
      <w:r w:rsidRPr="002B6D0C">
        <w:rPr>
          <w:rFonts w:ascii="Times New Roman" w:hAnsi="Times New Roman"/>
        </w:rPr>
        <w:t xml:space="preserve">Отчет представляет собой краткую таблицу в формате </w:t>
      </w:r>
      <w:r w:rsidRPr="002B6D0C">
        <w:rPr>
          <w:rFonts w:ascii="Times New Roman" w:hAnsi="Times New Roman"/>
          <w:lang w:val="en-US"/>
        </w:rPr>
        <w:t>E</w:t>
      </w:r>
      <w:r w:rsidRPr="002B6D0C">
        <w:rPr>
          <w:rFonts w:ascii="Times New Roman" w:hAnsi="Times New Roman"/>
        </w:rPr>
        <w:t>x</w:t>
      </w:r>
      <w:r w:rsidRPr="002B6D0C">
        <w:rPr>
          <w:rFonts w:ascii="Times New Roman" w:hAnsi="Times New Roman"/>
          <w:lang w:val="en-US"/>
        </w:rPr>
        <w:t>cel</w:t>
      </w:r>
      <w:r w:rsidRPr="002B6D0C">
        <w:rPr>
          <w:rFonts w:ascii="Times New Roman" w:hAnsi="Times New Roman"/>
        </w:rPr>
        <w:t>, в которую консолидируются данные об объемах EMS в разбивке по ИПА, статусам и пр. информации. Отчет позволяет задать гибкие параметры построения.</w:t>
      </w:r>
    </w:p>
    <w:p w14:paraId="36737F4A" w14:textId="56AD0DFA" w:rsidR="00AD54CB" w:rsidRPr="00323BB1" w:rsidRDefault="00AD54CB" w:rsidP="00DB2A2C">
      <w:pPr>
        <w:pStyle w:val="25"/>
      </w:pPr>
      <w:bookmarkStart w:id="199" w:name="_Toc231471038"/>
      <w:r w:rsidRPr="001D569A">
        <w:rPr>
          <w:rFonts w:eastAsiaTheme="minorHAnsi"/>
        </w:rPr>
        <w:t>Требования к модулю Переводные операции</w:t>
      </w:r>
      <w:bookmarkEnd w:id="199"/>
    </w:p>
    <w:p w14:paraId="430F9E5E" w14:textId="77777777" w:rsidR="00AD54CB" w:rsidRPr="002B6D0C" w:rsidRDefault="00AD54CB" w:rsidP="002B6D0C">
      <w:pPr>
        <w:ind w:firstLine="708"/>
        <w:jc w:val="both"/>
        <w:rPr>
          <w:rFonts w:ascii="Times New Roman" w:hAnsi="Times New Roman"/>
        </w:rPr>
      </w:pPr>
      <w:r w:rsidRPr="002B6D0C">
        <w:rPr>
          <w:rFonts w:ascii="Times New Roman" w:hAnsi="Times New Roman"/>
        </w:rPr>
        <w:t>Модуль Переводные операции предназначен для учета переводных операций в рублях или в валюте. Функциональный состав модуля:</w:t>
      </w:r>
    </w:p>
    <w:p w14:paraId="493B53BD" w14:textId="692B2024" w:rsidR="00AD54CB" w:rsidRPr="002B6D0C" w:rsidRDefault="00AD54CB" w:rsidP="00323BB1">
      <w:pPr>
        <w:pStyle w:val="affffff3"/>
        <w:rPr>
          <w:rFonts w:ascii="Times New Roman" w:hAnsi="Times New Roman"/>
          <w:b/>
        </w:rPr>
      </w:pPr>
      <w:r w:rsidRPr="00323BB1">
        <w:rPr>
          <w:rFonts w:ascii="Times New Roman" w:hAnsi="Times New Roman" w:cs="Times New Roman"/>
          <w:b/>
          <w:sz w:val="24"/>
          <w:szCs w:val="24"/>
        </w:rPr>
        <w:t>Обычные формы:</w:t>
      </w:r>
    </w:p>
    <w:p w14:paraId="04086077" w14:textId="474E4811"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Контрагенты</w:t>
      </w:r>
      <w:r w:rsidR="00393D58">
        <w:rPr>
          <w:rFonts w:ascii="Times New Roman" w:hAnsi="Times New Roman"/>
          <w:lang w:val="en-US"/>
        </w:rPr>
        <w:t>;</w:t>
      </w:r>
    </w:p>
    <w:p w14:paraId="506970CC" w14:textId="5F190E62"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Договоры</w:t>
      </w:r>
      <w:r w:rsidR="00393D58">
        <w:rPr>
          <w:rFonts w:ascii="Times New Roman" w:hAnsi="Times New Roman"/>
          <w:lang w:val="en-US"/>
        </w:rPr>
        <w:t>;</w:t>
      </w:r>
    </w:p>
    <w:p w14:paraId="78192B75" w14:textId="51F3150C"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Почтамты</w:t>
      </w:r>
      <w:r w:rsidR="00393D58">
        <w:rPr>
          <w:rFonts w:ascii="Times New Roman" w:hAnsi="Times New Roman"/>
          <w:lang w:val="en-US"/>
        </w:rPr>
        <w:t>;</w:t>
      </w:r>
    </w:p>
    <w:p w14:paraId="78A5102D" w14:textId="3F2A70C1"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Индексы</w:t>
      </w:r>
      <w:r w:rsidR="00393D58">
        <w:rPr>
          <w:rFonts w:ascii="Times New Roman" w:hAnsi="Times New Roman"/>
          <w:lang w:val="en-US"/>
        </w:rPr>
        <w:t>;</w:t>
      </w:r>
    </w:p>
    <w:p w14:paraId="6F6A851B" w14:textId="05C6F80B"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Счета SFP4 (вознаграждение)</w:t>
      </w:r>
      <w:r w:rsidR="00393D58">
        <w:rPr>
          <w:rFonts w:ascii="Times New Roman" w:hAnsi="Times New Roman"/>
          <w:lang w:val="en-US"/>
        </w:rPr>
        <w:t>;</w:t>
      </w:r>
    </w:p>
    <w:p w14:paraId="64815943" w14:textId="6D6F5456"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Счета SFP4 переводные суммы</w:t>
      </w:r>
      <w:r w:rsidR="00393D58">
        <w:rPr>
          <w:rFonts w:ascii="Times New Roman" w:hAnsi="Times New Roman"/>
          <w:lang w:val="en-US"/>
        </w:rPr>
        <w:t>;</w:t>
      </w:r>
    </w:p>
    <w:p w14:paraId="514A544D" w14:textId="7A82AB19"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Документы</w:t>
      </w:r>
      <w:r w:rsidR="00393D58">
        <w:rPr>
          <w:rFonts w:ascii="Times New Roman" w:hAnsi="Times New Roman"/>
          <w:lang w:val="en-US"/>
        </w:rPr>
        <w:t>.</w:t>
      </w:r>
    </w:p>
    <w:p w14:paraId="2B90FC92" w14:textId="2A2941EB" w:rsidR="00AD54CB" w:rsidRPr="00323BB1" w:rsidRDefault="00AD54CB" w:rsidP="00323BB1">
      <w:pPr>
        <w:pStyle w:val="affffff3"/>
        <w:rPr>
          <w:rFonts w:ascii="Times New Roman" w:hAnsi="Times New Roman" w:cs="Times New Roman"/>
          <w:b/>
          <w:sz w:val="24"/>
          <w:szCs w:val="24"/>
        </w:rPr>
      </w:pPr>
      <w:r w:rsidRPr="00323BB1">
        <w:rPr>
          <w:rFonts w:ascii="Times New Roman" w:hAnsi="Times New Roman" w:cs="Times New Roman"/>
          <w:b/>
          <w:sz w:val="24"/>
          <w:szCs w:val="24"/>
        </w:rPr>
        <w:t>Журналы:</w:t>
      </w:r>
    </w:p>
    <w:p w14:paraId="74362469" w14:textId="2E6FCF33"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Промежуточный реестр платежей</w:t>
      </w:r>
      <w:r w:rsidR="00393D58">
        <w:rPr>
          <w:rFonts w:ascii="Times New Roman" w:hAnsi="Times New Roman"/>
          <w:lang w:val="en-US"/>
        </w:rPr>
        <w:t>;</w:t>
      </w:r>
    </w:p>
    <w:p w14:paraId="5C1FB2E6" w14:textId="1A10B783"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Журнал корректировок</w:t>
      </w:r>
      <w:r w:rsidR="00393D58">
        <w:rPr>
          <w:rFonts w:ascii="Times New Roman" w:hAnsi="Times New Roman"/>
          <w:lang w:val="en-US"/>
        </w:rPr>
        <w:t>;</w:t>
      </w:r>
    </w:p>
    <w:p w14:paraId="471F0AFB" w14:textId="23CB74B7"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Реестр взаимозачетов</w:t>
      </w:r>
      <w:r w:rsidR="00393D58">
        <w:rPr>
          <w:rFonts w:ascii="Times New Roman" w:hAnsi="Times New Roman"/>
          <w:lang w:val="en-US"/>
        </w:rPr>
        <w:t>;</w:t>
      </w:r>
    </w:p>
    <w:p w14:paraId="0CF50878" w14:textId="3AF677D0"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Журнал отправки электронных сообщений</w:t>
      </w:r>
      <w:r w:rsidR="00393D58">
        <w:rPr>
          <w:rFonts w:ascii="Times New Roman" w:hAnsi="Times New Roman"/>
          <w:lang w:val="en-US"/>
        </w:rPr>
        <w:t>.</w:t>
      </w:r>
    </w:p>
    <w:p w14:paraId="2F52896F" w14:textId="60D6410C" w:rsidR="00AD54CB" w:rsidRPr="002B6D0C" w:rsidRDefault="00AD54CB" w:rsidP="002B6D0C">
      <w:pPr>
        <w:ind w:left="708"/>
        <w:jc w:val="both"/>
        <w:rPr>
          <w:rFonts w:ascii="Times New Roman" w:hAnsi="Times New Roman"/>
          <w:b/>
        </w:rPr>
      </w:pPr>
      <w:r w:rsidRPr="002B6D0C">
        <w:rPr>
          <w:rFonts w:ascii="Times New Roman" w:hAnsi="Times New Roman"/>
          <w:b/>
        </w:rPr>
        <w:t>Отчеты:</w:t>
      </w:r>
    </w:p>
    <w:p w14:paraId="0C6F36C0" w14:textId="0826D844"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lastRenderedPageBreak/>
        <w:t>Расчет для банка</w:t>
      </w:r>
      <w:r w:rsidR="00393D58">
        <w:rPr>
          <w:rFonts w:ascii="Times New Roman" w:hAnsi="Times New Roman"/>
          <w:lang w:val="en-US"/>
        </w:rPr>
        <w:t>;</w:t>
      </w:r>
    </w:p>
    <w:p w14:paraId="21942BE8" w14:textId="7EE141B1"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Расчет для банка (Корпоративные клиенты)</w:t>
      </w:r>
      <w:r w:rsidR="00393D58" w:rsidRPr="00393D58">
        <w:rPr>
          <w:rFonts w:ascii="Times New Roman" w:hAnsi="Times New Roman"/>
        </w:rPr>
        <w:t>;</w:t>
      </w:r>
    </w:p>
    <w:p w14:paraId="4C653A0C" w14:textId="53AD4470"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Международное сальдо</w:t>
      </w:r>
      <w:r w:rsidR="00393D58">
        <w:rPr>
          <w:rFonts w:ascii="Times New Roman" w:hAnsi="Times New Roman"/>
          <w:lang w:val="en-US"/>
        </w:rPr>
        <w:t>.</w:t>
      </w:r>
    </w:p>
    <w:p w14:paraId="6270C53C" w14:textId="4922BA28" w:rsidR="00AD54CB" w:rsidRPr="002B6D0C" w:rsidRDefault="00AD54CB" w:rsidP="002B6D0C">
      <w:pPr>
        <w:ind w:left="708"/>
        <w:jc w:val="both"/>
        <w:rPr>
          <w:rFonts w:ascii="Times New Roman" w:hAnsi="Times New Roman"/>
          <w:b/>
        </w:rPr>
      </w:pPr>
      <w:r w:rsidRPr="002B6D0C">
        <w:rPr>
          <w:rFonts w:ascii="Times New Roman" w:hAnsi="Times New Roman"/>
          <w:b/>
        </w:rPr>
        <w:t>Запросы:</w:t>
      </w:r>
    </w:p>
    <w:p w14:paraId="1B4B77B3" w14:textId="1F9FD1D8"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Реестры по переводам</w:t>
      </w:r>
      <w:r w:rsidR="00393D58">
        <w:rPr>
          <w:rFonts w:ascii="Times New Roman" w:hAnsi="Times New Roman"/>
          <w:lang w:val="en-US"/>
        </w:rPr>
        <w:t>;</w:t>
      </w:r>
    </w:p>
    <w:p w14:paraId="393BCCE5" w14:textId="08054581"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Операции по переводам</w:t>
      </w:r>
      <w:r w:rsidR="00393D58">
        <w:rPr>
          <w:rFonts w:ascii="Times New Roman" w:hAnsi="Times New Roman"/>
          <w:lang w:val="en-US"/>
        </w:rPr>
        <w:t>;</w:t>
      </w:r>
    </w:p>
    <w:p w14:paraId="46302FE1" w14:textId="66232A55"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Балансы по переводам</w:t>
      </w:r>
      <w:r w:rsidR="00393D58">
        <w:rPr>
          <w:rFonts w:ascii="Times New Roman" w:hAnsi="Times New Roman"/>
          <w:lang w:val="en-US"/>
        </w:rPr>
        <w:t>;</w:t>
      </w:r>
    </w:p>
    <w:p w14:paraId="41A9978A" w14:textId="3CE3C310"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Закрытые периоды</w:t>
      </w:r>
      <w:r w:rsidR="00393D58">
        <w:rPr>
          <w:rFonts w:ascii="Times New Roman" w:hAnsi="Times New Roman"/>
          <w:lang w:val="en-US"/>
        </w:rPr>
        <w:t>;</w:t>
      </w:r>
    </w:p>
    <w:p w14:paraId="222769F1" w14:textId="08E335D7"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Состояние переводных средств</w:t>
      </w:r>
      <w:r w:rsidR="00393D58">
        <w:rPr>
          <w:rFonts w:ascii="Times New Roman" w:hAnsi="Times New Roman"/>
          <w:lang w:val="en-US"/>
        </w:rPr>
        <w:t>;</w:t>
      </w:r>
    </w:p>
    <w:p w14:paraId="5D18101A" w14:textId="4DA882E5"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Задолженность УФПС</w:t>
      </w:r>
      <w:r w:rsidR="00393D58">
        <w:rPr>
          <w:rFonts w:ascii="Times New Roman" w:hAnsi="Times New Roman"/>
          <w:lang w:val="en-US"/>
        </w:rPr>
        <w:t>;</w:t>
      </w:r>
    </w:p>
    <w:p w14:paraId="7F2E8F35" w14:textId="42B8178E"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Учет обязательств по переводным</w:t>
      </w:r>
      <w:r w:rsidR="00393D58">
        <w:rPr>
          <w:rFonts w:ascii="Times New Roman" w:hAnsi="Times New Roman"/>
          <w:lang w:val="en-US"/>
        </w:rPr>
        <w:t>;</w:t>
      </w:r>
    </w:p>
    <w:p w14:paraId="3838D552" w14:textId="41A9E20B"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Балансы по операциям с банковскими картами</w:t>
      </w:r>
      <w:r w:rsidR="00393D58" w:rsidRPr="00393D58">
        <w:rPr>
          <w:rFonts w:ascii="Times New Roman" w:hAnsi="Times New Roman"/>
        </w:rPr>
        <w:t>;</w:t>
      </w:r>
    </w:p>
    <w:p w14:paraId="775C885F" w14:textId="1758E277"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Свод по переводным</w:t>
      </w:r>
      <w:r w:rsidR="00393D58">
        <w:rPr>
          <w:rFonts w:ascii="Times New Roman" w:hAnsi="Times New Roman"/>
          <w:lang w:val="en-US"/>
        </w:rPr>
        <w:t>.</w:t>
      </w:r>
    </w:p>
    <w:p w14:paraId="33E89FB2" w14:textId="2FC68688" w:rsidR="00AD54CB" w:rsidRPr="002B6D0C" w:rsidRDefault="00AD54CB" w:rsidP="002B6D0C">
      <w:pPr>
        <w:ind w:left="708"/>
        <w:jc w:val="both"/>
        <w:rPr>
          <w:rFonts w:ascii="Times New Roman" w:hAnsi="Times New Roman"/>
          <w:b/>
        </w:rPr>
      </w:pPr>
      <w:r w:rsidRPr="002B6D0C">
        <w:rPr>
          <w:rFonts w:ascii="Times New Roman" w:hAnsi="Times New Roman"/>
          <w:b/>
        </w:rPr>
        <w:t>Периодические операции:</w:t>
      </w:r>
    </w:p>
    <w:p w14:paraId="7E433AD0" w14:textId="6D405D51"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Закрытие периода</w:t>
      </w:r>
      <w:r w:rsidR="00393D58">
        <w:rPr>
          <w:rFonts w:ascii="Times New Roman" w:hAnsi="Times New Roman"/>
          <w:lang w:val="en-US"/>
        </w:rPr>
        <w:t>;</w:t>
      </w:r>
    </w:p>
    <w:p w14:paraId="743444E1" w14:textId="65C38F0F"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Импорт</w:t>
      </w:r>
      <w:r w:rsidR="00393D58">
        <w:rPr>
          <w:rFonts w:ascii="Times New Roman" w:hAnsi="Times New Roman"/>
          <w:lang w:val="en-US"/>
        </w:rPr>
        <w:t>;</w:t>
      </w:r>
    </w:p>
    <w:p w14:paraId="14436DBE" w14:textId="551E5125"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Подстановка значения</w:t>
      </w:r>
      <w:r w:rsidR="00393D58">
        <w:rPr>
          <w:rFonts w:ascii="Times New Roman" w:hAnsi="Times New Roman"/>
          <w:lang w:val="en-US"/>
        </w:rPr>
        <w:t>;</w:t>
      </w:r>
    </w:p>
    <w:p w14:paraId="79D5CB31" w14:textId="24E4A7B4" w:rsidR="00AD54CB" w:rsidRPr="002B6D0C" w:rsidRDefault="00AD54CB" w:rsidP="00DF7FCC">
      <w:pPr>
        <w:pStyle w:val="aff5"/>
        <w:numPr>
          <w:ilvl w:val="0"/>
          <w:numId w:val="112"/>
        </w:numPr>
        <w:ind w:left="0" w:firstLine="709"/>
        <w:jc w:val="both"/>
        <w:rPr>
          <w:rFonts w:ascii="Times New Roman" w:hAnsi="Times New Roman"/>
        </w:rPr>
      </w:pPr>
      <w:r w:rsidRPr="002B6D0C">
        <w:rPr>
          <w:rFonts w:ascii="Times New Roman" w:hAnsi="Times New Roman"/>
        </w:rPr>
        <w:t>Настройка назначений платежа</w:t>
      </w:r>
      <w:r w:rsidR="00393D58">
        <w:rPr>
          <w:rFonts w:ascii="Times New Roman" w:hAnsi="Times New Roman"/>
          <w:lang w:val="en-US"/>
        </w:rPr>
        <w:t>.</w:t>
      </w:r>
    </w:p>
    <w:p w14:paraId="19E10759" w14:textId="77777777" w:rsidR="00AD54CB" w:rsidRPr="002B6D0C" w:rsidRDefault="00AD54CB" w:rsidP="002B6D0C">
      <w:pPr>
        <w:jc w:val="both"/>
        <w:rPr>
          <w:rFonts w:ascii="Times New Roman" w:hAnsi="Times New Roman"/>
        </w:rPr>
      </w:pPr>
    </w:p>
    <w:p w14:paraId="68E38E36" w14:textId="77777777" w:rsidR="00AD54CB" w:rsidRPr="002B6D0C" w:rsidRDefault="00AD54CB" w:rsidP="002B6D0C">
      <w:pPr>
        <w:ind w:firstLine="708"/>
        <w:jc w:val="both"/>
        <w:rPr>
          <w:rFonts w:ascii="Times New Roman" w:hAnsi="Times New Roman"/>
        </w:rPr>
      </w:pPr>
      <w:r w:rsidRPr="002B6D0C">
        <w:rPr>
          <w:rFonts w:ascii="Times New Roman" w:hAnsi="Times New Roman"/>
        </w:rPr>
        <w:t>Виды переводных операций, оказываемых Обществом:</w:t>
      </w:r>
    </w:p>
    <w:tbl>
      <w:tblPr>
        <w:tblW w:w="946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465"/>
      </w:tblGrid>
      <w:tr w:rsidR="00AD54CB" w:rsidRPr="002B6D0C" w14:paraId="5E9DD005" w14:textId="77777777" w:rsidTr="00465F25">
        <w:trPr>
          <w:trHeight w:val="245"/>
        </w:trPr>
        <w:tc>
          <w:tcPr>
            <w:tcW w:w="9465" w:type="dxa"/>
          </w:tcPr>
          <w:p w14:paraId="7CD3A640" w14:textId="77777777" w:rsidR="00AD54CB" w:rsidRPr="002B6D0C" w:rsidRDefault="00AD54CB" w:rsidP="002B6D0C">
            <w:pPr>
              <w:autoSpaceDE w:val="0"/>
              <w:autoSpaceDN w:val="0"/>
              <w:adjustRightInd w:val="0"/>
              <w:rPr>
                <w:rFonts w:ascii="Times New Roman" w:hAnsi="Times New Roman"/>
                <w:b/>
                <w:bCs/>
                <w:color w:val="0D0D0D" w:themeColor="text1" w:themeTint="F2"/>
              </w:rPr>
            </w:pPr>
            <w:r w:rsidRPr="002B6D0C">
              <w:rPr>
                <w:rFonts w:ascii="Times New Roman" w:hAnsi="Times New Roman"/>
                <w:b/>
                <w:bCs/>
                <w:color w:val="0D0D0D" w:themeColor="text1" w:themeTint="F2"/>
              </w:rPr>
              <w:t>Виды переводов</w:t>
            </w:r>
          </w:p>
        </w:tc>
      </w:tr>
      <w:tr w:rsidR="00AD54CB" w:rsidRPr="002B6D0C" w14:paraId="7518EC17" w14:textId="77777777" w:rsidTr="00465F25">
        <w:trPr>
          <w:trHeight w:val="245"/>
        </w:trPr>
        <w:tc>
          <w:tcPr>
            <w:tcW w:w="9465" w:type="dxa"/>
          </w:tcPr>
          <w:p w14:paraId="674249DF"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Пластиковые карты</w:t>
            </w:r>
          </w:p>
        </w:tc>
      </w:tr>
      <w:tr w:rsidR="00AD54CB" w:rsidRPr="002B6D0C" w14:paraId="4AAA0325" w14:textId="77777777" w:rsidTr="00465F25">
        <w:trPr>
          <w:trHeight w:val="245"/>
        </w:trPr>
        <w:tc>
          <w:tcPr>
            <w:tcW w:w="9465" w:type="dxa"/>
          </w:tcPr>
          <w:p w14:paraId="582626C4"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Картотека эл. переводов</w:t>
            </w:r>
          </w:p>
        </w:tc>
      </w:tr>
      <w:tr w:rsidR="00AD54CB" w:rsidRPr="002B6D0C" w14:paraId="0E6EB133" w14:textId="77777777" w:rsidTr="00465F25">
        <w:trPr>
          <w:trHeight w:val="245"/>
        </w:trPr>
        <w:tc>
          <w:tcPr>
            <w:tcW w:w="9465" w:type="dxa"/>
          </w:tcPr>
          <w:p w14:paraId="77478964"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Кредитные</w:t>
            </w:r>
          </w:p>
        </w:tc>
      </w:tr>
      <w:tr w:rsidR="00AD54CB" w:rsidRPr="002B6D0C" w14:paraId="14309C5D" w14:textId="77777777" w:rsidTr="00465F25">
        <w:trPr>
          <w:trHeight w:val="245"/>
        </w:trPr>
        <w:tc>
          <w:tcPr>
            <w:tcW w:w="9465" w:type="dxa"/>
          </w:tcPr>
          <w:p w14:paraId="4790AC59"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Простые международные</w:t>
            </w:r>
          </w:p>
        </w:tc>
      </w:tr>
      <w:tr w:rsidR="00AD54CB" w:rsidRPr="002B6D0C" w14:paraId="0BF2F07F" w14:textId="77777777" w:rsidTr="00465F25">
        <w:trPr>
          <w:trHeight w:val="245"/>
        </w:trPr>
        <w:tc>
          <w:tcPr>
            <w:tcW w:w="9465" w:type="dxa"/>
          </w:tcPr>
          <w:p w14:paraId="27EB60F2"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Реестры по КК</w:t>
            </w:r>
          </w:p>
        </w:tc>
      </w:tr>
      <w:tr w:rsidR="00AD54CB" w:rsidRPr="002B6D0C" w14:paraId="76450FC2" w14:textId="77777777" w:rsidTr="00465F25">
        <w:trPr>
          <w:trHeight w:val="245"/>
        </w:trPr>
        <w:tc>
          <w:tcPr>
            <w:tcW w:w="9465" w:type="dxa"/>
          </w:tcPr>
          <w:p w14:paraId="0200DDAE"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Списки на возврат по КК</w:t>
            </w:r>
          </w:p>
        </w:tc>
      </w:tr>
      <w:tr w:rsidR="00AD54CB" w:rsidRPr="002B6D0C" w14:paraId="41394EF5" w14:textId="77777777" w:rsidTr="00465F25">
        <w:trPr>
          <w:trHeight w:val="245"/>
        </w:trPr>
        <w:tc>
          <w:tcPr>
            <w:tcW w:w="9465" w:type="dxa"/>
          </w:tcPr>
          <w:p w14:paraId="527A847B"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Списки ф.103</w:t>
            </w:r>
          </w:p>
        </w:tc>
      </w:tr>
      <w:tr w:rsidR="00AD54CB" w:rsidRPr="002B6D0C" w14:paraId="0B17C131" w14:textId="77777777" w:rsidTr="00465F25">
        <w:trPr>
          <w:trHeight w:val="245"/>
        </w:trPr>
        <w:tc>
          <w:tcPr>
            <w:tcW w:w="9465" w:type="dxa"/>
          </w:tcPr>
          <w:p w14:paraId="4E96D289"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Форсаж</w:t>
            </w:r>
          </w:p>
        </w:tc>
      </w:tr>
      <w:tr w:rsidR="00AD54CB" w:rsidRPr="002B6D0C" w14:paraId="29B796DF" w14:textId="77777777" w:rsidTr="00465F25">
        <w:trPr>
          <w:trHeight w:val="245"/>
        </w:trPr>
        <w:tc>
          <w:tcPr>
            <w:tcW w:w="9465" w:type="dxa"/>
          </w:tcPr>
          <w:p w14:paraId="295B2C19"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Электр международные</w:t>
            </w:r>
          </w:p>
        </w:tc>
      </w:tr>
      <w:tr w:rsidR="00AD54CB" w:rsidRPr="002B6D0C" w14:paraId="0B257755" w14:textId="77777777" w:rsidTr="00465F25">
        <w:trPr>
          <w:trHeight w:val="245"/>
        </w:trPr>
        <w:tc>
          <w:tcPr>
            <w:tcW w:w="9465" w:type="dxa"/>
          </w:tcPr>
          <w:p w14:paraId="0323B00C"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Электронные</w:t>
            </w:r>
          </w:p>
        </w:tc>
      </w:tr>
      <w:tr w:rsidR="00AD54CB" w:rsidRPr="002B6D0C" w14:paraId="6BF5CDF4" w14:textId="77777777" w:rsidTr="00465F25">
        <w:trPr>
          <w:trHeight w:val="245"/>
        </w:trPr>
        <w:tc>
          <w:tcPr>
            <w:tcW w:w="9465" w:type="dxa"/>
          </w:tcPr>
          <w:p w14:paraId="375FA97C"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Western Union</w:t>
            </w:r>
          </w:p>
        </w:tc>
      </w:tr>
      <w:tr w:rsidR="00AD54CB" w:rsidRPr="002B6D0C" w14:paraId="071EF2A2" w14:textId="77777777" w:rsidTr="00465F25">
        <w:trPr>
          <w:trHeight w:val="245"/>
        </w:trPr>
        <w:tc>
          <w:tcPr>
            <w:tcW w:w="9465" w:type="dxa"/>
          </w:tcPr>
          <w:p w14:paraId="4FEB0B57"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Home Credit (выплаты)</w:t>
            </w:r>
          </w:p>
        </w:tc>
      </w:tr>
      <w:tr w:rsidR="00AD54CB" w:rsidRPr="002B6D0C" w14:paraId="72B9DAC3" w14:textId="77777777" w:rsidTr="00465F25">
        <w:trPr>
          <w:trHeight w:val="245"/>
        </w:trPr>
        <w:tc>
          <w:tcPr>
            <w:tcW w:w="9465" w:type="dxa"/>
          </w:tcPr>
          <w:p w14:paraId="494EE527"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Home Credit (возвраты)</w:t>
            </w:r>
          </w:p>
        </w:tc>
      </w:tr>
      <w:tr w:rsidR="00AD54CB" w:rsidRPr="002B6D0C" w14:paraId="2C9CC379" w14:textId="77777777" w:rsidTr="00465F25">
        <w:trPr>
          <w:trHeight w:val="245"/>
        </w:trPr>
        <w:tc>
          <w:tcPr>
            <w:tcW w:w="9465" w:type="dxa"/>
          </w:tcPr>
          <w:p w14:paraId="5F0A639F"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Простые</w:t>
            </w:r>
          </w:p>
        </w:tc>
      </w:tr>
      <w:tr w:rsidR="00AD54CB" w:rsidRPr="002B6D0C" w14:paraId="4C8FE6BE" w14:textId="77777777" w:rsidTr="00465F25">
        <w:trPr>
          <w:trHeight w:val="245"/>
        </w:trPr>
        <w:tc>
          <w:tcPr>
            <w:tcW w:w="9465" w:type="dxa"/>
          </w:tcPr>
          <w:p w14:paraId="1503C456"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Дотации</w:t>
            </w:r>
          </w:p>
        </w:tc>
      </w:tr>
      <w:tr w:rsidR="00AD54CB" w:rsidRPr="002B6D0C" w14:paraId="0D8B4274" w14:textId="77777777" w:rsidTr="00465F25">
        <w:trPr>
          <w:trHeight w:val="245"/>
        </w:trPr>
        <w:tc>
          <w:tcPr>
            <w:tcW w:w="9465" w:type="dxa"/>
          </w:tcPr>
          <w:p w14:paraId="4793D626"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Срочные безадресные переводы</w:t>
            </w:r>
          </w:p>
        </w:tc>
      </w:tr>
      <w:tr w:rsidR="00AD54CB" w:rsidRPr="002B6D0C" w14:paraId="1E437AEC" w14:textId="77777777" w:rsidTr="00465F25">
        <w:trPr>
          <w:trHeight w:val="245"/>
        </w:trPr>
        <w:tc>
          <w:tcPr>
            <w:tcW w:w="9465" w:type="dxa"/>
          </w:tcPr>
          <w:p w14:paraId="32811D08"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Реестры СБП</w:t>
            </w:r>
          </w:p>
        </w:tc>
      </w:tr>
      <w:tr w:rsidR="00AD54CB" w:rsidRPr="002B6D0C" w14:paraId="3C7C0DFB" w14:textId="77777777" w:rsidTr="00465F25">
        <w:trPr>
          <w:trHeight w:val="245"/>
        </w:trPr>
        <w:tc>
          <w:tcPr>
            <w:tcW w:w="9465" w:type="dxa"/>
          </w:tcPr>
          <w:p w14:paraId="1DCF805C"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Home Credit (прием)</w:t>
            </w:r>
          </w:p>
        </w:tc>
      </w:tr>
      <w:tr w:rsidR="00AD54CB" w:rsidRPr="002B6D0C" w14:paraId="41343A88" w14:textId="77777777" w:rsidTr="00465F25">
        <w:trPr>
          <w:trHeight w:val="245"/>
        </w:trPr>
        <w:tc>
          <w:tcPr>
            <w:tcW w:w="9465" w:type="dxa"/>
          </w:tcPr>
          <w:p w14:paraId="7E3137BD"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CoinStar</w:t>
            </w:r>
          </w:p>
        </w:tc>
      </w:tr>
      <w:tr w:rsidR="00AD54CB" w:rsidRPr="002B6D0C" w14:paraId="6B510078" w14:textId="77777777" w:rsidTr="00465F25">
        <w:trPr>
          <w:trHeight w:val="245"/>
        </w:trPr>
        <w:tc>
          <w:tcPr>
            <w:tcW w:w="9465" w:type="dxa"/>
          </w:tcPr>
          <w:p w14:paraId="0BB64A67"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Пластиковые карты (эквайринг)</w:t>
            </w:r>
          </w:p>
        </w:tc>
      </w:tr>
      <w:tr w:rsidR="00AD54CB" w:rsidRPr="002B6D0C" w14:paraId="1EAF0E34" w14:textId="77777777" w:rsidTr="00465F25">
        <w:trPr>
          <w:trHeight w:val="245"/>
        </w:trPr>
        <w:tc>
          <w:tcPr>
            <w:tcW w:w="9465" w:type="dxa"/>
          </w:tcPr>
          <w:p w14:paraId="1D8BFE7F"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Транзакционный отчет</w:t>
            </w:r>
          </w:p>
        </w:tc>
      </w:tr>
      <w:tr w:rsidR="00AD54CB" w:rsidRPr="002B6D0C" w14:paraId="44C637C6" w14:textId="77777777" w:rsidTr="00465F25">
        <w:trPr>
          <w:trHeight w:val="245"/>
        </w:trPr>
        <w:tc>
          <w:tcPr>
            <w:tcW w:w="9465" w:type="dxa"/>
          </w:tcPr>
          <w:p w14:paraId="3CC09FFB"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Реестры по переводам</w:t>
            </w:r>
          </w:p>
        </w:tc>
      </w:tr>
      <w:tr w:rsidR="00AD54CB" w:rsidRPr="002B6D0C" w14:paraId="2A8820DE" w14:textId="77777777" w:rsidTr="00465F25">
        <w:trPr>
          <w:trHeight w:val="245"/>
        </w:trPr>
        <w:tc>
          <w:tcPr>
            <w:tcW w:w="9465" w:type="dxa"/>
          </w:tcPr>
          <w:p w14:paraId="03568DBC"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Электронные ЦПП</w:t>
            </w:r>
          </w:p>
        </w:tc>
      </w:tr>
      <w:tr w:rsidR="00AD54CB" w:rsidRPr="002B6D0C" w14:paraId="1468DA88" w14:textId="77777777" w:rsidTr="00465F25">
        <w:trPr>
          <w:trHeight w:val="245"/>
        </w:trPr>
        <w:tc>
          <w:tcPr>
            <w:tcW w:w="9465" w:type="dxa"/>
          </w:tcPr>
          <w:p w14:paraId="4361A7A2"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Таможенные платежи</w:t>
            </w:r>
          </w:p>
        </w:tc>
      </w:tr>
      <w:tr w:rsidR="00AD54CB" w:rsidRPr="002B6D0C" w14:paraId="73030E32" w14:textId="77777777" w:rsidTr="00465F25">
        <w:trPr>
          <w:trHeight w:val="245"/>
        </w:trPr>
        <w:tc>
          <w:tcPr>
            <w:tcW w:w="9465" w:type="dxa"/>
          </w:tcPr>
          <w:p w14:paraId="15943D5E" w14:textId="77777777" w:rsidR="00AD54CB" w:rsidRPr="002B6D0C" w:rsidRDefault="00AD54CB" w:rsidP="002B6D0C">
            <w:pPr>
              <w:autoSpaceDE w:val="0"/>
              <w:autoSpaceDN w:val="0"/>
              <w:adjustRightInd w:val="0"/>
              <w:rPr>
                <w:rFonts w:ascii="Times New Roman" w:hAnsi="Times New Roman"/>
                <w:color w:val="0D0D0D" w:themeColor="text1" w:themeTint="F2"/>
              </w:rPr>
            </w:pPr>
            <w:r w:rsidRPr="002B6D0C">
              <w:rPr>
                <w:rFonts w:ascii="Times New Roman" w:hAnsi="Times New Roman"/>
                <w:color w:val="0D0D0D" w:themeColor="text1" w:themeTint="F2"/>
              </w:rPr>
              <w:t>Post Transfer</w:t>
            </w:r>
          </w:p>
        </w:tc>
      </w:tr>
    </w:tbl>
    <w:p w14:paraId="7ADD6469" w14:textId="77777777" w:rsidR="00AD54CB" w:rsidRPr="001D569A" w:rsidRDefault="00AD54CB" w:rsidP="00DB2A2C">
      <w:pPr>
        <w:pStyle w:val="32"/>
      </w:pPr>
      <w:bookmarkStart w:id="200" w:name="_Toc231471039"/>
      <w:r w:rsidRPr="001D569A">
        <w:t>Описание обычных форм в модуле Переводные операции</w:t>
      </w:r>
      <w:bookmarkEnd w:id="200"/>
    </w:p>
    <w:p w14:paraId="1A620316" w14:textId="77777777" w:rsidR="00AD54CB" w:rsidRPr="001D569A" w:rsidRDefault="00AD54CB" w:rsidP="001D569A">
      <w:pPr>
        <w:ind w:left="708"/>
        <w:rPr>
          <w:rFonts w:ascii="Times New Roman" w:hAnsi="Times New Roman"/>
        </w:rPr>
      </w:pPr>
      <w:r w:rsidRPr="001D569A">
        <w:rPr>
          <w:rFonts w:ascii="Times New Roman" w:hAnsi="Times New Roman"/>
        </w:rPr>
        <w:t>Обычные формы «Контрагенты, Договоры, Почтамты, Индексы»</w:t>
      </w:r>
    </w:p>
    <w:p w14:paraId="3D1D2F0B" w14:textId="77777777" w:rsidR="00AD54CB" w:rsidRPr="002B6D0C" w:rsidRDefault="00AD54CB" w:rsidP="002B6D0C">
      <w:pPr>
        <w:ind w:firstLine="708"/>
        <w:jc w:val="both"/>
        <w:rPr>
          <w:rFonts w:ascii="Times New Roman" w:hAnsi="Times New Roman"/>
        </w:rPr>
      </w:pPr>
      <w:r w:rsidRPr="002B6D0C">
        <w:rPr>
          <w:rFonts w:ascii="Times New Roman" w:hAnsi="Times New Roman"/>
        </w:rPr>
        <w:lastRenderedPageBreak/>
        <w:t>Данные по этим формам импортируются из 1С АСКУ, которая является мастер-системой.</w:t>
      </w:r>
    </w:p>
    <w:p w14:paraId="23A2A0D9" w14:textId="77777777" w:rsidR="00AD54CB" w:rsidRPr="002B6D0C" w:rsidRDefault="00AD54CB" w:rsidP="002B6D0C">
      <w:pPr>
        <w:ind w:firstLine="708"/>
        <w:jc w:val="both"/>
        <w:rPr>
          <w:rFonts w:ascii="Times New Roman" w:hAnsi="Times New Roman"/>
        </w:rPr>
      </w:pPr>
      <w:r w:rsidRPr="002B6D0C">
        <w:rPr>
          <w:rFonts w:ascii="Times New Roman" w:hAnsi="Times New Roman"/>
        </w:rPr>
        <w:t>В форме ведутся справочники по контрагентам, договорам, почтамтам и индексам. Справочник Индексы сформирован с привязкой к почтамтам.</w:t>
      </w:r>
    </w:p>
    <w:p w14:paraId="3101753B" w14:textId="77777777" w:rsidR="00AD54CB" w:rsidRPr="002B6D0C" w:rsidRDefault="00AD54CB" w:rsidP="002B6D0C">
      <w:pPr>
        <w:ind w:left="708"/>
        <w:rPr>
          <w:rFonts w:ascii="Times New Roman" w:hAnsi="Times New Roman"/>
        </w:rPr>
      </w:pPr>
    </w:p>
    <w:p w14:paraId="1FFB2E74" w14:textId="77777777" w:rsidR="00AD54CB" w:rsidRPr="002B6D0C" w:rsidRDefault="00AD54CB" w:rsidP="002B6D0C">
      <w:pPr>
        <w:ind w:left="708"/>
        <w:rPr>
          <w:rFonts w:ascii="Times New Roman" w:hAnsi="Times New Roman"/>
          <w:b/>
        </w:rPr>
      </w:pPr>
      <w:r w:rsidRPr="002B6D0C">
        <w:rPr>
          <w:rFonts w:ascii="Times New Roman" w:hAnsi="Times New Roman"/>
          <w:b/>
        </w:rPr>
        <w:t>Обычные формы «Счета SFP4 (вознаграждение)»</w:t>
      </w:r>
    </w:p>
    <w:p w14:paraId="0231DFB4" w14:textId="77777777" w:rsidR="00AD54CB" w:rsidRPr="002B6D0C" w:rsidRDefault="00AD54CB" w:rsidP="002B6D0C">
      <w:pPr>
        <w:tabs>
          <w:tab w:val="left" w:pos="540"/>
        </w:tabs>
        <w:jc w:val="both"/>
        <w:rPr>
          <w:rFonts w:ascii="Times New Roman" w:hAnsi="Times New Roman"/>
        </w:rPr>
      </w:pPr>
      <w:r w:rsidRPr="002B6D0C">
        <w:rPr>
          <w:rFonts w:ascii="Times New Roman" w:hAnsi="Times New Roman"/>
        </w:rPr>
        <w:tab/>
      </w:r>
      <w:r w:rsidRPr="002B6D0C">
        <w:rPr>
          <w:rFonts w:ascii="Times New Roman" w:hAnsi="Times New Roman"/>
        </w:rPr>
        <w:tab/>
        <w:t>Счет SFP4 – это общий счет международных почтовых переводов, утвержденный Регламентом Соглашения о службах почтовых платежей. Счет SFP4 (вознаграждение) – это оплата за услуги по выплате денежных переводов между ИПА и Обществом.</w:t>
      </w:r>
    </w:p>
    <w:p w14:paraId="4E5F9B69" w14:textId="77777777" w:rsidR="00AD54CB" w:rsidRPr="002B6D0C" w:rsidRDefault="00AD54CB" w:rsidP="002B6D0C">
      <w:pPr>
        <w:tabs>
          <w:tab w:val="left" w:pos="540"/>
        </w:tabs>
        <w:jc w:val="both"/>
        <w:rPr>
          <w:rFonts w:ascii="Times New Roman" w:hAnsi="Times New Roman"/>
        </w:rPr>
      </w:pPr>
      <w:r w:rsidRPr="002B6D0C">
        <w:rPr>
          <w:rFonts w:ascii="Times New Roman" w:hAnsi="Times New Roman"/>
        </w:rPr>
        <w:tab/>
      </w:r>
      <w:r w:rsidRPr="002B6D0C">
        <w:rPr>
          <w:rFonts w:ascii="Times New Roman" w:hAnsi="Times New Roman"/>
        </w:rPr>
        <w:tab/>
        <w:t>Форма предназначена для заведения обязательств по расчетам за вознаграждение сторон по счетам по форме SFP-4 и формирования на их основе заявок на оплату и поступление.</w:t>
      </w:r>
    </w:p>
    <w:p w14:paraId="44D9ECA1" w14:textId="77777777" w:rsidR="00AD54CB" w:rsidRPr="002B6D0C" w:rsidRDefault="00AD54CB" w:rsidP="002B6D0C">
      <w:pPr>
        <w:ind w:firstLine="708"/>
        <w:jc w:val="both"/>
        <w:rPr>
          <w:rFonts w:ascii="Times New Roman" w:hAnsi="Times New Roman"/>
        </w:rPr>
      </w:pPr>
      <w:r w:rsidRPr="002B6D0C">
        <w:rPr>
          <w:rFonts w:ascii="Times New Roman" w:hAnsi="Times New Roman"/>
        </w:rPr>
        <w:t>Атрибуты для заполнения формы: идентификатор счета, код ИПА, наименование ИПА, регистрационный номер договора, начало периода, конец периода, сумма вознаграждения, валюта, направление, отметка об оплате, дата оплаты, номер заявки на оплату, сумма платежа, дата согласования, тип платежа, примечания, код банка (БИК).</w:t>
      </w:r>
    </w:p>
    <w:p w14:paraId="7757B307" w14:textId="77777777" w:rsidR="00AD54CB" w:rsidRPr="002B6D0C" w:rsidRDefault="00AD54CB" w:rsidP="002B6D0C">
      <w:pPr>
        <w:ind w:firstLine="708"/>
        <w:jc w:val="both"/>
        <w:rPr>
          <w:rFonts w:ascii="Times New Roman" w:hAnsi="Times New Roman"/>
        </w:rPr>
      </w:pPr>
      <w:r w:rsidRPr="002B6D0C">
        <w:rPr>
          <w:rFonts w:ascii="Times New Roman" w:hAnsi="Times New Roman"/>
        </w:rPr>
        <w:t>Для заполненной формы работает функция создать «Заявку на оплату и поступление» (п. 1 Приложения 1 к ТЗ) на основании введенных данных.</w:t>
      </w:r>
    </w:p>
    <w:p w14:paraId="7A7C0BE0" w14:textId="77777777" w:rsidR="00AD54CB" w:rsidRPr="002B6D0C" w:rsidRDefault="00AD54CB" w:rsidP="002B6D0C">
      <w:pPr>
        <w:ind w:firstLine="708"/>
        <w:jc w:val="both"/>
        <w:rPr>
          <w:rFonts w:ascii="Times New Roman" w:hAnsi="Times New Roman"/>
        </w:rPr>
      </w:pPr>
      <w:r w:rsidRPr="002B6D0C">
        <w:rPr>
          <w:rFonts w:ascii="Times New Roman" w:hAnsi="Times New Roman"/>
        </w:rPr>
        <w:t>Требуется печатная форма для счетов по вознаграждениям в разрезе контрагента ИПА, месяца и возможность приложить документы к каждому счету.</w:t>
      </w:r>
    </w:p>
    <w:p w14:paraId="03E085CB" w14:textId="77777777" w:rsidR="00AD54CB" w:rsidRPr="002B6D0C" w:rsidRDefault="00AD54CB" w:rsidP="002B6D0C">
      <w:pPr>
        <w:ind w:firstLine="708"/>
        <w:jc w:val="both"/>
        <w:rPr>
          <w:rFonts w:ascii="Times New Roman" w:hAnsi="Times New Roman"/>
        </w:rPr>
      </w:pPr>
      <w:r w:rsidRPr="002B6D0C">
        <w:rPr>
          <w:rFonts w:ascii="Times New Roman" w:hAnsi="Times New Roman"/>
        </w:rPr>
        <w:t>После оплаты заявки, счета связываются с заявками по оплате, либо счет связывается с поступлением денежных средств на банковский счет Общества.</w:t>
      </w:r>
    </w:p>
    <w:p w14:paraId="57796222" w14:textId="77777777" w:rsidR="00AD54CB" w:rsidRPr="002B6D0C" w:rsidRDefault="00AD54CB" w:rsidP="002B6D0C">
      <w:pPr>
        <w:ind w:firstLine="708"/>
        <w:jc w:val="both"/>
        <w:rPr>
          <w:rFonts w:ascii="Times New Roman" w:hAnsi="Times New Roman"/>
        </w:rPr>
      </w:pPr>
    </w:p>
    <w:p w14:paraId="66B6A4B1"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Обычные формы «Счета SFP4 переводные суммы»</w:t>
      </w:r>
    </w:p>
    <w:p w14:paraId="07D8FB30" w14:textId="77777777" w:rsidR="00AD54CB" w:rsidRPr="002B6D0C" w:rsidRDefault="00AD54CB" w:rsidP="002B6D0C">
      <w:pPr>
        <w:ind w:firstLine="708"/>
        <w:jc w:val="both"/>
        <w:rPr>
          <w:rFonts w:ascii="Times New Roman" w:hAnsi="Times New Roman"/>
        </w:rPr>
      </w:pPr>
      <w:r w:rsidRPr="002B6D0C">
        <w:rPr>
          <w:rFonts w:ascii="Times New Roman" w:hAnsi="Times New Roman"/>
        </w:rPr>
        <w:t>Заведение обязательств по переводным суммам в рублях и валюте, взаиморасчеты по переводным операциям между ИПА и Обществом.</w:t>
      </w:r>
    </w:p>
    <w:p w14:paraId="2A290E98" w14:textId="77777777" w:rsidR="00AD54CB" w:rsidRPr="002B6D0C" w:rsidRDefault="00AD54CB" w:rsidP="002B6D0C">
      <w:pPr>
        <w:ind w:firstLine="708"/>
        <w:jc w:val="both"/>
        <w:rPr>
          <w:rFonts w:ascii="Times New Roman" w:hAnsi="Times New Roman"/>
        </w:rPr>
      </w:pPr>
      <w:r w:rsidRPr="002B6D0C">
        <w:rPr>
          <w:rFonts w:ascii="Times New Roman" w:hAnsi="Times New Roman"/>
        </w:rPr>
        <w:t>Описание полей формы создание Счета SFP4 переводные суммы:</w:t>
      </w:r>
    </w:p>
    <w:tbl>
      <w:tblPr>
        <w:tblStyle w:val="1d"/>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38"/>
        <w:gridCol w:w="6813"/>
      </w:tblGrid>
      <w:tr w:rsidR="00AD54CB" w:rsidRPr="002B6D0C" w14:paraId="383D30C6" w14:textId="77777777" w:rsidTr="003D340A">
        <w:trPr>
          <w:cnfStyle w:val="100000000000" w:firstRow="1" w:lastRow="0" w:firstColumn="0" w:lastColumn="0" w:oddVBand="0" w:evenVBand="0" w:oddHBand="0" w:evenHBand="0" w:firstRowFirstColumn="0" w:firstRowLastColumn="0" w:lastRowFirstColumn="0" w:lastRowLastColumn="0"/>
          <w:trHeight w:val="267"/>
        </w:trPr>
        <w:tc>
          <w:tcPr>
            <w:tcW w:w="2538" w:type="dxa"/>
            <w:shd w:val="clear" w:color="auto" w:fill="auto"/>
            <w:hideMark/>
          </w:tcPr>
          <w:p w14:paraId="0421B2DE" w14:textId="77777777" w:rsidR="00AD54CB" w:rsidRPr="002B6D0C" w:rsidRDefault="00AD54CB" w:rsidP="002B6D0C">
            <w:pPr>
              <w:pStyle w:val="aff5"/>
              <w:ind w:left="0"/>
              <w:jc w:val="center"/>
              <w:rPr>
                <w:rFonts w:ascii="Times New Roman" w:hAnsi="Times New Roman"/>
                <w:color w:val="0D0D0D" w:themeColor="text1" w:themeTint="F2"/>
              </w:rPr>
            </w:pPr>
            <w:r w:rsidRPr="002B6D0C">
              <w:rPr>
                <w:rFonts w:ascii="Times New Roman" w:hAnsi="Times New Roman"/>
                <w:color w:val="0D0D0D" w:themeColor="text1" w:themeTint="F2"/>
              </w:rPr>
              <w:t>Поле</w:t>
            </w:r>
          </w:p>
        </w:tc>
        <w:tc>
          <w:tcPr>
            <w:tcW w:w="6813" w:type="dxa"/>
            <w:shd w:val="clear" w:color="auto" w:fill="auto"/>
            <w:hideMark/>
          </w:tcPr>
          <w:p w14:paraId="1BD7935E" w14:textId="77777777" w:rsidR="00AD54CB" w:rsidRPr="002B6D0C" w:rsidRDefault="00AD54CB" w:rsidP="002B6D0C">
            <w:pPr>
              <w:pStyle w:val="aff5"/>
              <w:ind w:left="0"/>
              <w:jc w:val="center"/>
              <w:rPr>
                <w:rFonts w:ascii="Times New Roman" w:hAnsi="Times New Roman"/>
                <w:color w:val="0D0D0D" w:themeColor="text1" w:themeTint="F2"/>
              </w:rPr>
            </w:pPr>
            <w:r w:rsidRPr="002B6D0C">
              <w:rPr>
                <w:rFonts w:ascii="Times New Roman" w:hAnsi="Times New Roman"/>
                <w:color w:val="0D0D0D" w:themeColor="text1" w:themeTint="F2"/>
              </w:rPr>
              <w:t>Описание</w:t>
            </w:r>
          </w:p>
        </w:tc>
      </w:tr>
      <w:tr w:rsidR="00AD54CB" w:rsidRPr="002B6D0C" w14:paraId="57D4CF21" w14:textId="77777777" w:rsidTr="003D340A">
        <w:trPr>
          <w:trHeight w:val="533"/>
        </w:trPr>
        <w:tc>
          <w:tcPr>
            <w:tcW w:w="2538" w:type="dxa"/>
            <w:hideMark/>
          </w:tcPr>
          <w:p w14:paraId="1E84FB8A"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Идентификатор счета_рубли</w:t>
            </w:r>
          </w:p>
        </w:tc>
        <w:tc>
          <w:tcPr>
            <w:tcW w:w="6813" w:type="dxa"/>
            <w:hideMark/>
          </w:tcPr>
          <w:p w14:paraId="6EB2AE47" w14:textId="3752447F"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Заполняется автомат</w:t>
            </w:r>
            <w:r w:rsidR="00393D58">
              <w:rPr>
                <w:rFonts w:ascii="Times New Roman" w:hAnsi="Times New Roman"/>
                <w:color w:val="0D0D0D" w:themeColor="text1" w:themeTint="F2"/>
              </w:rPr>
              <w:t>ически на основе номерной серии</w:t>
            </w:r>
          </w:p>
        </w:tc>
      </w:tr>
      <w:tr w:rsidR="00AD54CB" w:rsidRPr="002B6D0C" w14:paraId="77251BF5" w14:textId="77777777" w:rsidTr="003D340A">
        <w:trPr>
          <w:trHeight w:val="547"/>
        </w:trPr>
        <w:tc>
          <w:tcPr>
            <w:tcW w:w="2538" w:type="dxa"/>
            <w:hideMark/>
          </w:tcPr>
          <w:p w14:paraId="1A1B1037"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Счет контрагента</w:t>
            </w:r>
          </w:p>
        </w:tc>
        <w:tc>
          <w:tcPr>
            <w:tcW w:w="6813" w:type="dxa"/>
            <w:hideMark/>
          </w:tcPr>
          <w:p w14:paraId="1B49BEB0"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Выбор из выпадающего списка контрагентов. Поле обязательно для заполнения</w:t>
            </w:r>
          </w:p>
        </w:tc>
      </w:tr>
      <w:tr w:rsidR="00AD54CB" w:rsidRPr="002B6D0C" w14:paraId="00423192" w14:textId="77777777" w:rsidTr="003D340A">
        <w:trPr>
          <w:trHeight w:val="533"/>
        </w:trPr>
        <w:tc>
          <w:tcPr>
            <w:tcW w:w="2538" w:type="dxa"/>
            <w:hideMark/>
          </w:tcPr>
          <w:p w14:paraId="65AE84C8"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Наименование контрагента</w:t>
            </w:r>
          </w:p>
        </w:tc>
        <w:tc>
          <w:tcPr>
            <w:tcW w:w="6813" w:type="dxa"/>
            <w:hideMark/>
          </w:tcPr>
          <w:p w14:paraId="7328D361" w14:textId="5AB9FA2B"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Заполняется автоматически после заполнен</w:t>
            </w:r>
            <w:r w:rsidR="00393D58">
              <w:rPr>
                <w:rFonts w:ascii="Times New Roman" w:hAnsi="Times New Roman"/>
                <w:color w:val="0D0D0D" w:themeColor="text1" w:themeTint="F2"/>
              </w:rPr>
              <w:t>ия поля Счет контрагента</w:t>
            </w:r>
          </w:p>
        </w:tc>
      </w:tr>
      <w:tr w:rsidR="00AD54CB" w:rsidRPr="002B6D0C" w14:paraId="54790B00" w14:textId="77777777" w:rsidTr="003D340A">
        <w:trPr>
          <w:trHeight w:val="267"/>
        </w:trPr>
        <w:tc>
          <w:tcPr>
            <w:tcW w:w="2538" w:type="dxa"/>
            <w:hideMark/>
          </w:tcPr>
          <w:p w14:paraId="06744EF0"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Вид переводов</w:t>
            </w:r>
          </w:p>
        </w:tc>
        <w:tc>
          <w:tcPr>
            <w:tcW w:w="6813" w:type="dxa"/>
            <w:hideMark/>
          </w:tcPr>
          <w:p w14:paraId="3704F6B3" w14:textId="2BFC09E6" w:rsidR="00AD54CB" w:rsidRPr="002B6D0C" w:rsidRDefault="00393D58" w:rsidP="002B6D0C">
            <w:pPr>
              <w:rPr>
                <w:rFonts w:ascii="Times New Roman" w:hAnsi="Times New Roman"/>
                <w:color w:val="0D0D0D" w:themeColor="text1" w:themeTint="F2"/>
              </w:rPr>
            </w:pPr>
            <w:r>
              <w:rPr>
                <w:rFonts w:ascii="Times New Roman" w:hAnsi="Times New Roman"/>
                <w:color w:val="0D0D0D" w:themeColor="text1" w:themeTint="F2"/>
              </w:rPr>
              <w:t>Выбор из выпадающего списка</w:t>
            </w:r>
          </w:p>
        </w:tc>
      </w:tr>
      <w:tr w:rsidR="00AD54CB" w:rsidRPr="002B6D0C" w14:paraId="683B01A1" w14:textId="77777777" w:rsidTr="003D340A">
        <w:trPr>
          <w:trHeight w:val="547"/>
        </w:trPr>
        <w:tc>
          <w:tcPr>
            <w:tcW w:w="2538" w:type="dxa"/>
            <w:hideMark/>
          </w:tcPr>
          <w:p w14:paraId="42A7EE1E"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Начало периода</w:t>
            </w:r>
          </w:p>
        </w:tc>
        <w:tc>
          <w:tcPr>
            <w:tcW w:w="6813" w:type="dxa"/>
            <w:hideMark/>
          </w:tcPr>
          <w:p w14:paraId="3F66DD0D" w14:textId="580CEEFB"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Дата начала периода. Заполняется вруч</w:t>
            </w:r>
            <w:r w:rsidR="00393D58">
              <w:rPr>
                <w:rFonts w:ascii="Times New Roman" w:hAnsi="Times New Roman"/>
                <w:color w:val="0D0D0D" w:themeColor="text1" w:themeTint="F2"/>
              </w:rPr>
              <w:t>ную или выбирается из календаря</w:t>
            </w:r>
          </w:p>
        </w:tc>
      </w:tr>
      <w:tr w:rsidR="00AD54CB" w:rsidRPr="002B6D0C" w14:paraId="2091D17B" w14:textId="77777777" w:rsidTr="003D340A">
        <w:trPr>
          <w:trHeight w:val="267"/>
        </w:trPr>
        <w:tc>
          <w:tcPr>
            <w:tcW w:w="2538" w:type="dxa"/>
            <w:hideMark/>
          </w:tcPr>
          <w:p w14:paraId="3ABA6963"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Валюта</w:t>
            </w:r>
          </w:p>
        </w:tc>
        <w:tc>
          <w:tcPr>
            <w:tcW w:w="6813" w:type="dxa"/>
            <w:hideMark/>
          </w:tcPr>
          <w:p w14:paraId="1C69C406" w14:textId="7387E7EB"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 xml:space="preserve">Автоматически заполнено </w:t>
            </w:r>
            <w:r w:rsidRPr="002B6D0C">
              <w:rPr>
                <w:rFonts w:ascii="Times New Roman" w:hAnsi="Times New Roman"/>
                <w:color w:val="0D0D0D" w:themeColor="text1" w:themeTint="F2"/>
                <w:lang w:val="en-US"/>
              </w:rPr>
              <w:t>RUB</w:t>
            </w:r>
            <w:r w:rsidRPr="002B6D0C">
              <w:rPr>
                <w:rFonts w:ascii="Times New Roman" w:hAnsi="Times New Roman"/>
                <w:color w:val="0D0D0D" w:themeColor="text1" w:themeTint="F2"/>
              </w:rPr>
              <w:t xml:space="preserve">. </w:t>
            </w:r>
            <w:r w:rsidR="00393D58">
              <w:rPr>
                <w:rFonts w:ascii="Times New Roman" w:hAnsi="Times New Roman"/>
                <w:color w:val="0D0D0D" w:themeColor="text1" w:themeTint="F2"/>
              </w:rPr>
              <w:t>Поле закрыто для редактирования</w:t>
            </w:r>
            <w:r w:rsidRPr="002B6D0C">
              <w:rPr>
                <w:rFonts w:ascii="Times New Roman" w:hAnsi="Times New Roman"/>
                <w:color w:val="0D0D0D" w:themeColor="text1" w:themeTint="F2"/>
              </w:rPr>
              <w:t xml:space="preserve"> </w:t>
            </w:r>
          </w:p>
        </w:tc>
      </w:tr>
      <w:tr w:rsidR="00AD54CB" w:rsidRPr="002B6D0C" w14:paraId="6B5D7A38" w14:textId="77777777" w:rsidTr="003D340A">
        <w:trPr>
          <w:trHeight w:val="1614"/>
        </w:trPr>
        <w:tc>
          <w:tcPr>
            <w:tcW w:w="2538" w:type="dxa"/>
            <w:hideMark/>
          </w:tcPr>
          <w:p w14:paraId="151E111C"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 xml:space="preserve">Остаток на начало по </w:t>
            </w:r>
            <w:r w:rsidRPr="002B6D0C">
              <w:rPr>
                <w:rFonts w:ascii="Times New Roman" w:hAnsi="Times New Roman"/>
                <w:color w:val="0D0D0D" w:themeColor="text1" w:themeTint="F2"/>
                <w:lang w:val="en-US"/>
              </w:rPr>
              <w:t>SFP</w:t>
            </w:r>
            <w:r w:rsidRPr="002B6D0C">
              <w:rPr>
                <w:rFonts w:ascii="Times New Roman" w:hAnsi="Times New Roman"/>
                <w:color w:val="0D0D0D" w:themeColor="text1" w:themeTint="F2"/>
              </w:rPr>
              <w:t>-4</w:t>
            </w:r>
          </w:p>
        </w:tc>
        <w:tc>
          <w:tcPr>
            <w:tcW w:w="6813" w:type="dxa"/>
            <w:hideMark/>
          </w:tcPr>
          <w:p w14:paraId="3D832634" w14:textId="22D5775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 xml:space="preserve">Заполняется автоматически значением из поля Остаток на конец по </w:t>
            </w:r>
            <w:r w:rsidRPr="002B6D0C">
              <w:rPr>
                <w:rFonts w:ascii="Times New Roman" w:hAnsi="Times New Roman"/>
                <w:color w:val="0D0D0D" w:themeColor="text1" w:themeTint="F2"/>
                <w:lang w:val="en-US"/>
              </w:rPr>
              <w:t>SFP</w:t>
            </w:r>
            <w:r w:rsidRPr="002B6D0C">
              <w:rPr>
                <w:rFonts w:ascii="Times New Roman" w:hAnsi="Times New Roman"/>
                <w:color w:val="0D0D0D" w:themeColor="text1" w:themeTint="F2"/>
              </w:rPr>
              <w:t>-4 за прошлый период. Под прошлым периодом понимается строго месяц, предшествующий месяцу, указанному в Дате начала</w:t>
            </w:r>
            <w:r w:rsidRPr="002B6D0C">
              <w:rPr>
                <w:rFonts w:ascii="Times New Roman" w:hAnsi="Times New Roman"/>
                <w:color w:val="0D0D0D" w:themeColor="text1" w:themeTint="F2"/>
                <w:u w:val="single"/>
              </w:rPr>
              <w:t xml:space="preserve"> </w:t>
            </w:r>
            <w:r w:rsidRPr="002B6D0C">
              <w:rPr>
                <w:rFonts w:ascii="Times New Roman" w:hAnsi="Times New Roman"/>
                <w:color w:val="0D0D0D" w:themeColor="text1" w:themeTint="F2"/>
              </w:rPr>
              <w:t xml:space="preserve">периода. Если данные за прошлый период не найдены, то на экран выводится информационное сообщение «Данные за прошлый период не найдены». В этом случае </w:t>
            </w:r>
            <w:r w:rsidR="00393D58">
              <w:rPr>
                <w:rFonts w:ascii="Times New Roman" w:hAnsi="Times New Roman"/>
                <w:color w:val="0D0D0D" w:themeColor="text1" w:themeTint="F2"/>
              </w:rPr>
              <w:t>поле следует заполнить вручную</w:t>
            </w:r>
          </w:p>
        </w:tc>
      </w:tr>
      <w:tr w:rsidR="00AD54CB" w:rsidRPr="002B6D0C" w14:paraId="0E98A559" w14:textId="77777777" w:rsidTr="003D340A">
        <w:trPr>
          <w:trHeight w:val="547"/>
        </w:trPr>
        <w:tc>
          <w:tcPr>
            <w:tcW w:w="2538" w:type="dxa"/>
            <w:hideMark/>
          </w:tcPr>
          <w:p w14:paraId="7C26B4AB"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 xml:space="preserve">Выплачено ИПА переводов по </w:t>
            </w:r>
            <w:r w:rsidRPr="002B6D0C">
              <w:rPr>
                <w:rFonts w:ascii="Times New Roman" w:hAnsi="Times New Roman"/>
                <w:color w:val="0D0D0D" w:themeColor="text1" w:themeTint="F2"/>
                <w:lang w:val="en-US"/>
              </w:rPr>
              <w:t>SFP</w:t>
            </w:r>
            <w:r w:rsidRPr="002B6D0C">
              <w:rPr>
                <w:rFonts w:ascii="Times New Roman" w:hAnsi="Times New Roman"/>
                <w:color w:val="0D0D0D" w:themeColor="text1" w:themeTint="F2"/>
              </w:rPr>
              <w:t>-4</w:t>
            </w:r>
          </w:p>
        </w:tc>
        <w:tc>
          <w:tcPr>
            <w:tcW w:w="6813" w:type="dxa"/>
            <w:hideMark/>
          </w:tcPr>
          <w:p w14:paraId="73EE0DE9" w14:textId="003659B6" w:rsidR="00AD54CB" w:rsidRPr="002B6D0C" w:rsidRDefault="00393D58" w:rsidP="002B6D0C">
            <w:pPr>
              <w:rPr>
                <w:rFonts w:ascii="Times New Roman" w:hAnsi="Times New Roman"/>
                <w:color w:val="0D0D0D" w:themeColor="text1" w:themeTint="F2"/>
              </w:rPr>
            </w:pPr>
            <w:r>
              <w:rPr>
                <w:rFonts w:ascii="Times New Roman" w:hAnsi="Times New Roman"/>
                <w:color w:val="0D0D0D" w:themeColor="text1" w:themeTint="F2"/>
              </w:rPr>
              <w:t>Заполняется вручную</w:t>
            </w:r>
          </w:p>
        </w:tc>
      </w:tr>
      <w:tr w:rsidR="00AD54CB" w:rsidRPr="002B6D0C" w14:paraId="4741A4C9" w14:textId="77777777" w:rsidTr="003D340A">
        <w:trPr>
          <w:trHeight w:val="533"/>
        </w:trPr>
        <w:tc>
          <w:tcPr>
            <w:tcW w:w="2538" w:type="dxa"/>
            <w:hideMark/>
          </w:tcPr>
          <w:p w14:paraId="110C0AFF"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 xml:space="preserve">Выплачено РФ переводов по </w:t>
            </w:r>
            <w:r w:rsidRPr="002B6D0C">
              <w:rPr>
                <w:rFonts w:ascii="Times New Roman" w:hAnsi="Times New Roman"/>
                <w:color w:val="0D0D0D" w:themeColor="text1" w:themeTint="F2"/>
                <w:lang w:val="en-US"/>
              </w:rPr>
              <w:t>SFP</w:t>
            </w:r>
            <w:r w:rsidRPr="002B6D0C">
              <w:rPr>
                <w:rFonts w:ascii="Times New Roman" w:hAnsi="Times New Roman"/>
                <w:color w:val="0D0D0D" w:themeColor="text1" w:themeTint="F2"/>
              </w:rPr>
              <w:t>-4</w:t>
            </w:r>
          </w:p>
        </w:tc>
        <w:tc>
          <w:tcPr>
            <w:tcW w:w="6813" w:type="dxa"/>
            <w:hideMark/>
          </w:tcPr>
          <w:p w14:paraId="160E8CF1" w14:textId="2CD6DC28" w:rsidR="00AD54CB" w:rsidRPr="002B6D0C" w:rsidRDefault="00393D58" w:rsidP="002B6D0C">
            <w:pPr>
              <w:rPr>
                <w:rFonts w:ascii="Times New Roman" w:hAnsi="Times New Roman"/>
                <w:color w:val="0D0D0D" w:themeColor="text1" w:themeTint="F2"/>
              </w:rPr>
            </w:pPr>
            <w:r>
              <w:rPr>
                <w:rFonts w:ascii="Times New Roman" w:hAnsi="Times New Roman"/>
                <w:color w:val="0D0D0D" w:themeColor="text1" w:themeTint="F2"/>
              </w:rPr>
              <w:t>Заполняется вручную</w:t>
            </w:r>
          </w:p>
        </w:tc>
      </w:tr>
      <w:tr w:rsidR="00AD54CB" w:rsidRPr="002B6D0C" w14:paraId="0F9D9E70" w14:textId="77777777" w:rsidTr="003D340A">
        <w:trPr>
          <w:trHeight w:val="533"/>
        </w:trPr>
        <w:tc>
          <w:tcPr>
            <w:tcW w:w="2538" w:type="dxa"/>
            <w:hideMark/>
          </w:tcPr>
          <w:p w14:paraId="3C5B8571"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lastRenderedPageBreak/>
              <w:t xml:space="preserve">Остаток на конец по </w:t>
            </w:r>
            <w:r w:rsidRPr="002B6D0C">
              <w:rPr>
                <w:rFonts w:ascii="Times New Roman" w:hAnsi="Times New Roman"/>
                <w:color w:val="0D0D0D" w:themeColor="text1" w:themeTint="F2"/>
                <w:lang w:val="en-US"/>
              </w:rPr>
              <w:t>SFP</w:t>
            </w:r>
            <w:r w:rsidRPr="002B6D0C">
              <w:rPr>
                <w:rFonts w:ascii="Times New Roman" w:hAnsi="Times New Roman"/>
                <w:color w:val="0D0D0D" w:themeColor="text1" w:themeTint="F2"/>
              </w:rPr>
              <w:t>-4</w:t>
            </w:r>
          </w:p>
        </w:tc>
        <w:tc>
          <w:tcPr>
            <w:tcW w:w="6813" w:type="dxa"/>
            <w:hideMark/>
          </w:tcPr>
          <w:p w14:paraId="1E1B1266" w14:textId="5FB598D3"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Заполняетс</w:t>
            </w:r>
            <w:r w:rsidR="00393D58">
              <w:rPr>
                <w:rFonts w:ascii="Times New Roman" w:hAnsi="Times New Roman"/>
                <w:color w:val="0D0D0D" w:themeColor="text1" w:themeTint="F2"/>
              </w:rPr>
              <w:t>я вручную</w:t>
            </w:r>
          </w:p>
        </w:tc>
      </w:tr>
      <w:tr w:rsidR="00AD54CB" w:rsidRPr="002B6D0C" w14:paraId="138B0CF1" w14:textId="77777777" w:rsidTr="003D340A">
        <w:trPr>
          <w:trHeight w:val="267"/>
        </w:trPr>
        <w:tc>
          <w:tcPr>
            <w:tcW w:w="2538" w:type="dxa"/>
            <w:hideMark/>
          </w:tcPr>
          <w:p w14:paraId="2CD3D7D3"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Дата акцепта</w:t>
            </w:r>
          </w:p>
        </w:tc>
        <w:tc>
          <w:tcPr>
            <w:tcW w:w="6813" w:type="dxa"/>
            <w:hideMark/>
          </w:tcPr>
          <w:p w14:paraId="560B88C7" w14:textId="77777777" w:rsidR="00AD54CB" w:rsidRPr="002B6D0C" w:rsidRDefault="00AD54CB" w:rsidP="002B6D0C">
            <w:pPr>
              <w:rPr>
                <w:rFonts w:ascii="Times New Roman" w:hAnsi="Times New Roman"/>
                <w:bCs/>
                <w:color w:val="0D0D0D" w:themeColor="text1" w:themeTint="F2"/>
              </w:rPr>
            </w:pPr>
            <w:r w:rsidRPr="002B6D0C">
              <w:rPr>
                <w:rFonts w:ascii="Times New Roman" w:hAnsi="Times New Roman"/>
                <w:color w:val="0D0D0D" w:themeColor="text1" w:themeTint="F2"/>
              </w:rPr>
              <w:t>Заполняется вручную или выбирается из календаря</w:t>
            </w:r>
          </w:p>
        </w:tc>
      </w:tr>
      <w:tr w:rsidR="00AD54CB" w:rsidRPr="002B6D0C" w14:paraId="53071CCC" w14:textId="77777777" w:rsidTr="003D340A">
        <w:trPr>
          <w:trHeight w:val="547"/>
        </w:trPr>
        <w:tc>
          <w:tcPr>
            <w:tcW w:w="2538" w:type="dxa"/>
            <w:hideMark/>
          </w:tcPr>
          <w:p w14:paraId="587C3A70"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 xml:space="preserve">Перечислено  ИПА по переводам по </w:t>
            </w:r>
            <w:r w:rsidRPr="002B6D0C">
              <w:rPr>
                <w:rFonts w:ascii="Times New Roman" w:hAnsi="Times New Roman"/>
                <w:color w:val="0D0D0D" w:themeColor="text1" w:themeTint="F2"/>
                <w:lang w:val="en-US"/>
              </w:rPr>
              <w:t>SFP</w:t>
            </w:r>
            <w:r w:rsidRPr="002B6D0C">
              <w:rPr>
                <w:rFonts w:ascii="Times New Roman" w:hAnsi="Times New Roman"/>
                <w:color w:val="0D0D0D" w:themeColor="text1" w:themeTint="F2"/>
              </w:rPr>
              <w:t>-4</w:t>
            </w:r>
          </w:p>
        </w:tc>
        <w:tc>
          <w:tcPr>
            <w:tcW w:w="6813" w:type="dxa"/>
            <w:hideMark/>
          </w:tcPr>
          <w:p w14:paraId="30DAC011" w14:textId="6D947141" w:rsidR="00AD54CB" w:rsidRPr="002B6D0C" w:rsidRDefault="00393D58" w:rsidP="002B6D0C">
            <w:pPr>
              <w:rPr>
                <w:rFonts w:ascii="Times New Roman" w:hAnsi="Times New Roman"/>
                <w:color w:val="0D0D0D" w:themeColor="text1" w:themeTint="F2"/>
              </w:rPr>
            </w:pPr>
            <w:r>
              <w:rPr>
                <w:rFonts w:ascii="Times New Roman" w:hAnsi="Times New Roman"/>
                <w:color w:val="0D0D0D" w:themeColor="text1" w:themeTint="F2"/>
              </w:rPr>
              <w:t>Заполняется вручную</w:t>
            </w:r>
          </w:p>
        </w:tc>
      </w:tr>
      <w:tr w:rsidR="00AD54CB" w:rsidRPr="002B6D0C" w14:paraId="7AA590BC" w14:textId="77777777" w:rsidTr="003D340A">
        <w:trPr>
          <w:trHeight w:val="749"/>
        </w:trPr>
        <w:tc>
          <w:tcPr>
            <w:tcW w:w="2538" w:type="dxa"/>
            <w:hideMark/>
          </w:tcPr>
          <w:p w14:paraId="52E8A908"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 xml:space="preserve">Перечислено РФ по переводам по </w:t>
            </w:r>
            <w:r w:rsidRPr="002B6D0C">
              <w:rPr>
                <w:rFonts w:ascii="Times New Roman" w:hAnsi="Times New Roman"/>
                <w:color w:val="0D0D0D" w:themeColor="text1" w:themeTint="F2"/>
                <w:lang w:val="en-US"/>
              </w:rPr>
              <w:t>SFP</w:t>
            </w:r>
            <w:r w:rsidRPr="002B6D0C">
              <w:rPr>
                <w:rFonts w:ascii="Times New Roman" w:hAnsi="Times New Roman"/>
                <w:color w:val="0D0D0D" w:themeColor="text1" w:themeTint="F2"/>
              </w:rPr>
              <w:t>-4</w:t>
            </w:r>
          </w:p>
        </w:tc>
        <w:tc>
          <w:tcPr>
            <w:tcW w:w="6813" w:type="dxa"/>
            <w:hideMark/>
          </w:tcPr>
          <w:p w14:paraId="42A97977" w14:textId="492C49AB" w:rsidR="00AD54CB" w:rsidRPr="002B6D0C" w:rsidRDefault="00393D58" w:rsidP="002B6D0C">
            <w:pPr>
              <w:rPr>
                <w:rFonts w:ascii="Times New Roman" w:hAnsi="Times New Roman"/>
                <w:color w:val="0D0D0D" w:themeColor="text1" w:themeTint="F2"/>
              </w:rPr>
            </w:pPr>
            <w:r>
              <w:rPr>
                <w:rFonts w:ascii="Times New Roman" w:hAnsi="Times New Roman"/>
                <w:color w:val="0D0D0D" w:themeColor="text1" w:themeTint="F2"/>
              </w:rPr>
              <w:t>Заполняется вручную</w:t>
            </w:r>
          </w:p>
        </w:tc>
      </w:tr>
      <w:tr w:rsidR="00AD54CB" w:rsidRPr="002B6D0C" w14:paraId="6384ABA3" w14:textId="77777777" w:rsidTr="003D340A">
        <w:trPr>
          <w:trHeight w:val="1362"/>
        </w:trPr>
        <w:tc>
          <w:tcPr>
            <w:tcW w:w="2538" w:type="dxa"/>
            <w:hideMark/>
          </w:tcPr>
          <w:p w14:paraId="3CAE7994"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Перечислено  ИПА по переводам по выписке</w:t>
            </w:r>
          </w:p>
        </w:tc>
        <w:tc>
          <w:tcPr>
            <w:tcW w:w="6813" w:type="dxa"/>
            <w:hideMark/>
          </w:tcPr>
          <w:p w14:paraId="0C7AF138" w14:textId="22ECAF31"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Заполняется вручную. Если в поле Рассчитать Перечислено ИПА по выписке будет указано Да (проставлена галоч</w:t>
            </w:r>
            <w:r w:rsidR="00393D58">
              <w:rPr>
                <w:rFonts w:ascii="Times New Roman" w:hAnsi="Times New Roman"/>
                <w:color w:val="0D0D0D" w:themeColor="text1" w:themeTint="F2"/>
              </w:rPr>
              <w:t>ка), то поле заполнять не нужно</w:t>
            </w:r>
          </w:p>
        </w:tc>
      </w:tr>
      <w:tr w:rsidR="00AD54CB" w:rsidRPr="002B6D0C" w14:paraId="45BF0627" w14:textId="77777777" w:rsidTr="003D340A">
        <w:trPr>
          <w:trHeight w:val="547"/>
        </w:trPr>
        <w:tc>
          <w:tcPr>
            <w:tcW w:w="2538" w:type="dxa"/>
            <w:hideMark/>
          </w:tcPr>
          <w:p w14:paraId="73B97230"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Рассчитать Перечислено ИПА по выписке</w:t>
            </w:r>
          </w:p>
        </w:tc>
        <w:tc>
          <w:tcPr>
            <w:tcW w:w="6813" w:type="dxa"/>
            <w:hideMark/>
          </w:tcPr>
          <w:p w14:paraId="2C5EA3CF" w14:textId="5EC7F518" w:rsidR="00AD54CB" w:rsidRPr="002B6D0C" w:rsidRDefault="00393D58" w:rsidP="002B6D0C">
            <w:pPr>
              <w:rPr>
                <w:rFonts w:ascii="Times New Roman" w:hAnsi="Times New Roman"/>
                <w:color w:val="0D0D0D" w:themeColor="text1" w:themeTint="F2"/>
              </w:rPr>
            </w:pPr>
            <w:r>
              <w:rPr>
                <w:rFonts w:ascii="Times New Roman" w:hAnsi="Times New Roman"/>
                <w:color w:val="0D0D0D" w:themeColor="text1" w:themeTint="F2"/>
              </w:rPr>
              <w:t>Да\Нет (галочка).</w:t>
            </w:r>
          </w:p>
        </w:tc>
      </w:tr>
      <w:tr w:rsidR="00AD54CB" w:rsidRPr="002B6D0C" w14:paraId="632C0ECF" w14:textId="77777777" w:rsidTr="003D340A">
        <w:trPr>
          <w:trHeight w:val="814"/>
        </w:trPr>
        <w:tc>
          <w:tcPr>
            <w:tcW w:w="2538" w:type="dxa"/>
            <w:hideMark/>
          </w:tcPr>
          <w:p w14:paraId="4C5BEAB9"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Перечислено РФ по переводам по выписке</w:t>
            </w:r>
          </w:p>
        </w:tc>
        <w:tc>
          <w:tcPr>
            <w:tcW w:w="6813" w:type="dxa"/>
            <w:hideMark/>
          </w:tcPr>
          <w:p w14:paraId="7D488BE7" w14:textId="0E5F66F0"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Заполняется вручную. Если в поле Рассчитать Перечислено РФ по выписке будет указано Да (проставлена галоч</w:t>
            </w:r>
            <w:r w:rsidR="00393D58">
              <w:rPr>
                <w:rFonts w:ascii="Times New Roman" w:hAnsi="Times New Roman"/>
                <w:color w:val="0D0D0D" w:themeColor="text1" w:themeTint="F2"/>
              </w:rPr>
              <w:t>ка), то поле заполнять не нужно</w:t>
            </w:r>
          </w:p>
        </w:tc>
      </w:tr>
      <w:tr w:rsidR="00AD54CB" w:rsidRPr="002B6D0C" w14:paraId="3B672E7A" w14:textId="77777777" w:rsidTr="003D340A">
        <w:trPr>
          <w:trHeight w:val="533"/>
        </w:trPr>
        <w:tc>
          <w:tcPr>
            <w:tcW w:w="2538" w:type="dxa"/>
            <w:hideMark/>
          </w:tcPr>
          <w:p w14:paraId="2C40F8A3"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Рассчитать Перечислено РФ по выписке</w:t>
            </w:r>
          </w:p>
        </w:tc>
        <w:tc>
          <w:tcPr>
            <w:tcW w:w="6813" w:type="dxa"/>
            <w:hideMark/>
          </w:tcPr>
          <w:p w14:paraId="538F4C19" w14:textId="5200A08E" w:rsidR="00AD54CB" w:rsidRPr="002B6D0C" w:rsidRDefault="00393D58" w:rsidP="002B6D0C">
            <w:pPr>
              <w:rPr>
                <w:rFonts w:ascii="Times New Roman" w:hAnsi="Times New Roman"/>
                <w:color w:val="0D0D0D" w:themeColor="text1" w:themeTint="F2"/>
              </w:rPr>
            </w:pPr>
            <w:r>
              <w:rPr>
                <w:rFonts w:ascii="Times New Roman" w:hAnsi="Times New Roman"/>
                <w:color w:val="0D0D0D" w:themeColor="text1" w:themeTint="F2"/>
              </w:rPr>
              <w:t>Да\Нет (галочка)</w:t>
            </w:r>
          </w:p>
        </w:tc>
      </w:tr>
    </w:tbl>
    <w:p w14:paraId="006EDE88" w14:textId="77777777" w:rsidR="00AD54CB" w:rsidRPr="002B6D0C" w:rsidRDefault="00AD54CB" w:rsidP="002B6D0C">
      <w:pPr>
        <w:ind w:firstLine="708"/>
        <w:jc w:val="both"/>
        <w:rPr>
          <w:rFonts w:ascii="Times New Roman" w:hAnsi="Times New Roman"/>
        </w:rPr>
      </w:pPr>
      <w:r w:rsidRPr="002B6D0C">
        <w:rPr>
          <w:rFonts w:ascii="Times New Roman" w:hAnsi="Times New Roman"/>
        </w:rPr>
        <w:t>На основании счета можно создать «Заявку на оплату и поступление» (п. 1 Приложения 1 к ТЗ). После оплаты заявки, счета связываются с заявками по оплате, либо счет связывается с поступлением денежных средств на банковский счет Общества.</w:t>
      </w:r>
    </w:p>
    <w:p w14:paraId="385BC393" w14:textId="3DBAD9DF" w:rsidR="00AD54CB" w:rsidRPr="00393D58" w:rsidRDefault="00AD54CB" w:rsidP="002B6D0C">
      <w:pPr>
        <w:ind w:firstLine="708"/>
        <w:jc w:val="both"/>
        <w:rPr>
          <w:rFonts w:ascii="Times New Roman" w:hAnsi="Times New Roman"/>
          <w:b/>
        </w:rPr>
      </w:pPr>
      <w:r w:rsidRPr="002B6D0C">
        <w:rPr>
          <w:rFonts w:ascii="Times New Roman" w:hAnsi="Times New Roman"/>
        </w:rPr>
        <w:t>Требуется печатная форма для счетов по вознаграждениям в разрезе контр</w:t>
      </w:r>
      <w:r w:rsidR="00393D58">
        <w:rPr>
          <w:rFonts w:ascii="Times New Roman" w:hAnsi="Times New Roman"/>
        </w:rPr>
        <w:t>агента ИПА, месяца и возможностью</w:t>
      </w:r>
      <w:r w:rsidRPr="002B6D0C">
        <w:rPr>
          <w:rFonts w:ascii="Times New Roman" w:hAnsi="Times New Roman"/>
        </w:rPr>
        <w:t xml:space="preserve"> приложить</w:t>
      </w:r>
      <w:r w:rsidR="00393D58">
        <w:rPr>
          <w:rFonts w:ascii="Times New Roman" w:hAnsi="Times New Roman"/>
        </w:rPr>
        <w:t xml:space="preserve"> файлы документы к счёту.</w:t>
      </w:r>
    </w:p>
    <w:p w14:paraId="336AB2C6" w14:textId="77777777" w:rsidR="00AD54CB" w:rsidRPr="002B6D0C" w:rsidRDefault="00AD54CB" w:rsidP="002B6D0C">
      <w:pPr>
        <w:ind w:firstLine="708"/>
        <w:jc w:val="both"/>
        <w:rPr>
          <w:rFonts w:ascii="Times New Roman" w:hAnsi="Times New Roman"/>
        </w:rPr>
      </w:pPr>
    </w:p>
    <w:p w14:paraId="1F59291A" w14:textId="02AA4FF8" w:rsidR="00AD54CB" w:rsidRPr="002B6D0C" w:rsidRDefault="00393D58" w:rsidP="002B6D0C">
      <w:pPr>
        <w:ind w:firstLine="708"/>
        <w:jc w:val="both"/>
        <w:rPr>
          <w:rFonts w:ascii="Times New Roman" w:hAnsi="Times New Roman"/>
          <w:b/>
        </w:rPr>
      </w:pPr>
      <w:r>
        <w:rPr>
          <w:rFonts w:ascii="Times New Roman" w:hAnsi="Times New Roman"/>
          <w:b/>
        </w:rPr>
        <w:t>Обычные формы «Документы</w:t>
      </w:r>
    </w:p>
    <w:p w14:paraId="3A8A95C0" w14:textId="77777777" w:rsidR="00AD54CB" w:rsidRPr="002B6D0C" w:rsidRDefault="00AD54CB" w:rsidP="002B6D0C">
      <w:pPr>
        <w:ind w:firstLine="708"/>
        <w:jc w:val="both"/>
        <w:rPr>
          <w:rFonts w:ascii="Times New Roman" w:hAnsi="Times New Roman"/>
        </w:rPr>
      </w:pPr>
      <w:r w:rsidRPr="002B6D0C">
        <w:rPr>
          <w:rFonts w:ascii="Times New Roman" w:hAnsi="Times New Roman"/>
        </w:rPr>
        <w:t>Форма предназначена для размещения документов и инструкций по работе с модулем в формате .</w:t>
      </w:r>
      <w:r w:rsidRPr="002B6D0C">
        <w:rPr>
          <w:rFonts w:ascii="Times New Roman" w:hAnsi="Times New Roman"/>
          <w:lang w:val="en-US"/>
        </w:rPr>
        <w:t>docx</w:t>
      </w:r>
      <w:r w:rsidRPr="002B6D0C">
        <w:rPr>
          <w:rFonts w:ascii="Times New Roman" w:hAnsi="Times New Roman"/>
        </w:rPr>
        <w:t xml:space="preserve"> и др.</w:t>
      </w:r>
    </w:p>
    <w:p w14:paraId="719FAF47" w14:textId="77777777" w:rsidR="00AD54CB" w:rsidRPr="002B6D0C" w:rsidRDefault="00AD54CB" w:rsidP="002B6D0C">
      <w:pPr>
        <w:ind w:firstLine="708"/>
        <w:jc w:val="both"/>
        <w:rPr>
          <w:rFonts w:ascii="Times New Roman" w:hAnsi="Times New Roman"/>
        </w:rPr>
      </w:pPr>
    </w:p>
    <w:p w14:paraId="16143068" w14:textId="77777777" w:rsidR="00AD54CB" w:rsidRPr="00E33CE5" w:rsidRDefault="00AD54CB" w:rsidP="00DB2A2C">
      <w:pPr>
        <w:pStyle w:val="32"/>
      </w:pPr>
      <w:bookmarkStart w:id="201" w:name="_Toc231471040"/>
      <w:r w:rsidRPr="00E33CE5">
        <w:t>Описание журналов в модуле Переводные операции</w:t>
      </w:r>
      <w:bookmarkEnd w:id="201"/>
    </w:p>
    <w:p w14:paraId="1F91B1C4" w14:textId="77777777" w:rsidR="00AD54CB" w:rsidRPr="002B6D0C" w:rsidRDefault="00AD54CB" w:rsidP="002B6D0C">
      <w:pPr>
        <w:ind w:left="708"/>
        <w:jc w:val="both"/>
        <w:rPr>
          <w:rFonts w:ascii="Times New Roman" w:hAnsi="Times New Roman"/>
          <w:b/>
        </w:rPr>
      </w:pPr>
      <w:r w:rsidRPr="002B6D0C">
        <w:rPr>
          <w:rFonts w:ascii="Times New Roman" w:hAnsi="Times New Roman"/>
          <w:b/>
        </w:rPr>
        <w:t>Журнал «Промежуточный реестр платежей»</w:t>
      </w:r>
    </w:p>
    <w:p w14:paraId="335D7795" w14:textId="77777777" w:rsidR="00AD54CB" w:rsidRPr="002B6D0C" w:rsidRDefault="00AD54CB" w:rsidP="002B6D0C">
      <w:pPr>
        <w:ind w:firstLine="708"/>
        <w:jc w:val="both"/>
        <w:rPr>
          <w:rFonts w:ascii="Times New Roman" w:hAnsi="Times New Roman"/>
        </w:rPr>
      </w:pPr>
      <w:r w:rsidRPr="002B6D0C">
        <w:rPr>
          <w:rFonts w:ascii="Times New Roman" w:hAnsi="Times New Roman"/>
        </w:rPr>
        <w:t>Журнал предназначен для формирования заявок на оплату и поступление на основе загруженных реестров по переводам.</w:t>
      </w:r>
    </w:p>
    <w:p w14:paraId="23C15EA1" w14:textId="77777777" w:rsidR="00AD54CB" w:rsidRPr="002B6D0C" w:rsidRDefault="00AD54CB" w:rsidP="002B6D0C">
      <w:pPr>
        <w:ind w:firstLine="708"/>
        <w:jc w:val="both"/>
        <w:rPr>
          <w:rFonts w:ascii="Times New Roman" w:hAnsi="Times New Roman"/>
        </w:rPr>
      </w:pPr>
      <w:r w:rsidRPr="002B6D0C">
        <w:rPr>
          <w:rFonts w:ascii="Times New Roman" w:hAnsi="Times New Roman"/>
        </w:rPr>
        <w:t>Для создания журнала промежуточного реестра необходимо нажать на кнопку «Создать» (Ctrl + N) и заполнить поля:</w:t>
      </w:r>
    </w:p>
    <w:tbl>
      <w:tblPr>
        <w:tblStyle w:val="1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7"/>
        <w:gridCol w:w="2333"/>
        <w:gridCol w:w="6485"/>
      </w:tblGrid>
      <w:tr w:rsidR="00AD54CB" w:rsidRPr="002B6D0C" w14:paraId="6AC2B03E" w14:textId="77777777" w:rsidTr="00465F25">
        <w:trPr>
          <w:cnfStyle w:val="100000000000" w:firstRow="1" w:lastRow="0" w:firstColumn="0" w:lastColumn="0" w:oddVBand="0" w:evenVBand="0" w:oddHBand="0" w:evenHBand="0" w:firstRowFirstColumn="0" w:firstRowLastColumn="0" w:lastRowFirstColumn="0" w:lastRowLastColumn="0"/>
        </w:trPr>
        <w:tc>
          <w:tcPr>
            <w:tcW w:w="527" w:type="dxa"/>
            <w:shd w:val="clear" w:color="auto" w:fill="auto"/>
          </w:tcPr>
          <w:p w14:paraId="4C58159D"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w:t>
            </w:r>
          </w:p>
        </w:tc>
        <w:tc>
          <w:tcPr>
            <w:tcW w:w="2333" w:type="dxa"/>
            <w:shd w:val="clear" w:color="auto" w:fill="auto"/>
          </w:tcPr>
          <w:p w14:paraId="6A41FAAE"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Название поля</w:t>
            </w:r>
          </w:p>
        </w:tc>
        <w:tc>
          <w:tcPr>
            <w:tcW w:w="6485" w:type="dxa"/>
            <w:shd w:val="clear" w:color="auto" w:fill="auto"/>
          </w:tcPr>
          <w:p w14:paraId="003ACC77"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Описание</w:t>
            </w:r>
          </w:p>
        </w:tc>
      </w:tr>
      <w:tr w:rsidR="00AD54CB" w:rsidRPr="002B6D0C" w14:paraId="3432934D" w14:textId="77777777" w:rsidTr="00465F25">
        <w:tc>
          <w:tcPr>
            <w:tcW w:w="527" w:type="dxa"/>
          </w:tcPr>
          <w:p w14:paraId="49F03183" w14:textId="77777777" w:rsidR="00AD54CB" w:rsidRPr="002B6D0C" w:rsidRDefault="00AD54CB" w:rsidP="00DF7FCC">
            <w:pPr>
              <w:pStyle w:val="aff5"/>
              <w:numPr>
                <w:ilvl w:val="0"/>
                <w:numId w:val="114"/>
              </w:numPr>
              <w:rPr>
                <w:rFonts w:ascii="Times New Roman" w:hAnsi="Times New Roman"/>
                <w:color w:val="0D0D0D" w:themeColor="text1" w:themeTint="F2"/>
              </w:rPr>
            </w:pPr>
          </w:p>
        </w:tc>
        <w:tc>
          <w:tcPr>
            <w:tcW w:w="2333" w:type="dxa"/>
          </w:tcPr>
          <w:p w14:paraId="1EA8418A"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Дата</w:t>
            </w:r>
          </w:p>
        </w:tc>
        <w:tc>
          <w:tcPr>
            <w:tcW w:w="6485" w:type="dxa"/>
          </w:tcPr>
          <w:p w14:paraId="37E70188"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Указать дату, на которую формируется промежуточный реестр платежей</w:t>
            </w:r>
          </w:p>
        </w:tc>
      </w:tr>
      <w:tr w:rsidR="00AD54CB" w:rsidRPr="002B6D0C" w14:paraId="71DB6C26" w14:textId="77777777" w:rsidTr="00465F25">
        <w:tc>
          <w:tcPr>
            <w:tcW w:w="527" w:type="dxa"/>
          </w:tcPr>
          <w:p w14:paraId="1349C319" w14:textId="77777777" w:rsidR="00AD54CB" w:rsidRPr="002B6D0C" w:rsidRDefault="00AD54CB" w:rsidP="00DF7FCC">
            <w:pPr>
              <w:pStyle w:val="aff5"/>
              <w:numPr>
                <w:ilvl w:val="0"/>
                <w:numId w:val="114"/>
              </w:numPr>
              <w:rPr>
                <w:rFonts w:ascii="Times New Roman" w:hAnsi="Times New Roman"/>
                <w:color w:val="0D0D0D" w:themeColor="text1" w:themeTint="F2"/>
              </w:rPr>
            </w:pPr>
          </w:p>
        </w:tc>
        <w:tc>
          <w:tcPr>
            <w:tcW w:w="2333" w:type="dxa"/>
          </w:tcPr>
          <w:p w14:paraId="0FCE4C8F"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Имя</w:t>
            </w:r>
          </w:p>
        </w:tc>
        <w:tc>
          <w:tcPr>
            <w:tcW w:w="6485" w:type="dxa"/>
          </w:tcPr>
          <w:p w14:paraId="785BBF72"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Выбрать имя журнала из списка:</w:t>
            </w:r>
          </w:p>
          <w:p w14:paraId="72CC6CC6" w14:textId="77777777" w:rsidR="00AD54CB" w:rsidRPr="002B6D0C" w:rsidRDefault="00AD54CB" w:rsidP="00DF7FCC">
            <w:pPr>
              <w:pStyle w:val="aff5"/>
              <w:numPr>
                <w:ilvl w:val="0"/>
                <w:numId w:val="116"/>
              </w:numPr>
              <w:rPr>
                <w:rFonts w:ascii="Times New Roman" w:hAnsi="Times New Roman"/>
                <w:color w:val="0D0D0D" w:themeColor="text1" w:themeTint="F2"/>
              </w:rPr>
            </w:pPr>
            <w:r w:rsidRPr="002B6D0C">
              <w:rPr>
                <w:rFonts w:ascii="Times New Roman" w:hAnsi="Times New Roman"/>
                <w:color w:val="0D0D0D" w:themeColor="text1" w:themeTint="F2"/>
              </w:rPr>
              <w:t>Доходный ПРП – при создании промежуточного реестра на доход;</w:t>
            </w:r>
          </w:p>
          <w:p w14:paraId="2775EB95" w14:textId="77777777" w:rsidR="00AD54CB" w:rsidRPr="002B6D0C" w:rsidRDefault="00AD54CB" w:rsidP="00DF7FCC">
            <w:pPr>
              <w:pStyle w:val="aff5"/>
              <w:numPr>
                <w:ilvl w:val="0"/>
                <w:numId w:val="116"/>
              </w:numPr>
              <w:rPr>
                <w:rFonts w:ascii="Times New Roman" w:hAnsi="Times New Roman"/>
                <w:color w:val="0D0D0D" w:themeColor="text1" w:themeTint="F2"/>
              </w:rPr>
            </w:pPr>
            <w:r w:rsidRPr="002B6D0C">
              <w:rPr>
                <w:rFonts w:ascii="Times New Roman" w:hAnsi="Times New Roman"/>
                <w:color w:val="0D0D0D" w:themeColor="text1" w:themeTint="F2"/>
              </w:rPr>
              <w:t>Расходный ПРП – при создании промежуточного реестра на расход</w:t>
            </w:r>
          </w:p>
        </w:tc>
      </w:tr>
      <w:tr w:rsidR="00AD54CB" w:rsidRPr="002B6D0C" w14:paraId="6E19B18B" w14:textId="77777777" w:rsidTr="00465F25">
        <w:tc>
          <w:tcPr>
            <w:tcW w:w="527" w:type="dxa"/>
          </w:tcPr>
          <w:p w14:paraId="09D0D06A" w14:textId="77777777" w:rsidR="00AD54CB" w:rsidRPr="002B6D0C" w:rsidRDefault="00AD54CB" w:rsidP="00DF7FCC">
            <w:pPr>
              <w:pStyle w:val="aff5"/>
              <w:numPr>
                <w:ilvl w:val="0"/>
                <w:numId w:val="114"/>
              </w:numPr>
              <w:rPr>
                <w:rFonts w:ascii="Times New Roman" w:hAnsi="Times New Roman"/>
                <w:color w:val="0D0D0D" w:themeColor="text1" w:themeTint="F2"/>
              </w:rPr>
            </w:pPr>
          </w:p>
        </w:tc>
        <w:tc>
          <w:tcPr>
            <w:tcW w:w="2333" w:type="dxa"/>
          </w:tcPr>
          <w:p w14:paraId="2AD8277C"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Номер журнала</w:t>
            </w:r>
          </w:p>
        </w:tc>
        <w:tc>
          <w:tcPr>
            <w:tcW w:w="6485" w:type="dxa"/>
          </w:tcPr>
          <w:p w14:paraId="416F83A2"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Присваивается автоматически по номерной серии</w:t>
            </w:r>
          </w:p>
        </w:tc>
      </w:tr>
      <w:tr w:rsidR="00AD54CB" w:rsidRPr="002B6D0C" w14:paraId="23568119" w14:textId="77777777" w:rsidTr="00465F25">
        <w:tc>
          <w:tcPr>
            <w:tcW w:w="527" w:type="dxa"/>
          </w:tcPr>
          <w:p w14:paraId="6ABD1D93" w14:textId="77777777" w:rsidR="00AD54CB" w:rsidRPr="002B6D0C" w:rsidRDefault="00AD54CB" w:rsidP="00DF7FCC">
            <w:pPr>
              <w:pStyle w:val="aff5"/>
              <w:numPr>
                <w:ilvl w:val="0"/>
                <w:numId w:val="114"/>
              </w:numPr>
              <w:rPr>
                <w:rFonts w:ascii="Times New Roman" w:hAnsi="Times New Roman"/>
                <w:color w:val="0D0D0D" w:themeColor="text1" w:themeTint="F2"/>
              </w:rPr>
            </w:pPr>
          </w:p>
        </w:tc>
        <w:tc>
          <w:tcPr>
            <w:tcW w:w="2333" w:type="dxa"/>
          </w:tcPr>
          <w:p w14:paraId="742488CF"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Описание</w:t>
            </w:r>
          </w:p>
        </w:tc>
        <w:tc>
          <w:tcPr>
            <w:tcW w:w="6485" w:type="dxa"/>
          </w:tcPr>
          <w:p w14:paraId="38A1696E"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Подтягивается автоматически по имени журнала</w:t>
            </w:r>
          </w:p>
        </w:tc>
      </w:tr>
      <w:tr w:rsidR="00AD54CB" w:rsidRPr="002B6D0C" w14:paraId="3AD8AAA7" w14:textId="77777777" w:rsidTr="00465F25">
        <w:tc>
          <w:tcPr>
            <w:tcW w:w="527" w:type="dxa"/>
          </w:tcPr>
          <w:p w14:paraId="48A35148" w14:textId="77777777" w:rsidR="00AD54CB" w:rsidRPr="002B6D0C" w:rsidRDefault="00AD54CB" w:rsidP="00DF7FCC">
            <w:pPr>
              <w:pStyle w:val="aff5"/>
              <w:numPr>
                <w:ilvl w:val="0"/>
                <w:numId w:val="114"/>
              </w:numPr>
              <w:rPr>
                <w:rFonts w:ascii="Times New Roman" w:hAnsi="Times New Roman"/>
                <w:color w:val="0D0D0D" w:themeColor="text1" w:themeTint="F2"/>
              </w:rPr>
            </w:pPr>
          </w:p>
        </w:tc>
        <w:tc>
          <w:tcPr>
            <w:tcW w:w="2333" w:type="dxa"/>
          </w:tcPr>
          <w:p w14:paraId="3C720FA6"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Направление</w:t>
            </w:r>
          </w:p>
        </w:tc>
        <w:tc>
          <w:tcPr>
            <w:tcW w:w="6485" w:type="dxa"/>
          </w:tcPr>
          <w:p w14:paraId="7ECF1AA2"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Заполняется автоматически по имени журнала.</w:t>
            </w:r>
          </w:p>
          <w:p w14:paraId="6A3DB60E"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lastRenderedPageBreak/>
              <w:t>Возможные значения:</w:t>
            </w:r>
          </w:p>
          <w:p w14:paraId="5C7E2501" w14:textId="77777777" w:rsidR="00AD54CB" w:rsidRPr="002B6D0C" w:rsidRDefault="00AD54CB" w:rsidP="00DF7FCC">
            <w:pPr>
              <w:pStyle w:val="aff5"/>
              <w:numPr>
                <w:ilvl w:val="0"/>
                <w:numId w:val="115"/>
              </w:numPr>
              <w:rPr>
                <w:rFonts w:ascii="Times New Roman" w:hAnsi="Times New Roman"/>
                <w:color w:val="0D0D0D" w:themeColor="text1" w:themeTint="F2"/>
              </w:rPr>
            </w:pPr>
            <w:r w:rsidRPr="002B6D0C">
              <w:rPr>
                <w:rFonts w:ascii="Times New Roman" w:hAnsi="Times New Roman"/>
                <w:color w:val="0D0D0D" w:themeColor="text1" w:themeTint="F2"/>
              </w:rPr>
              <w:t xml:space="preserve">Доход, </w:t>
            </w:r>
          </w:p>
          <w:p w14:paraId="6E5E831C" w14:textId="77777777" w:rsidR="00AD54CB" w:rsidRPr="002B6D0C" w:rsidRDefault="00AD54CB" w:rsidP="00DF7FCC">
            <w:pPr>
              <w:pStyle w:val="aff5"/>
              <w:numPr>
                <w:ilvl w:val="0"/>
                <w:numId w:val="115"/>
              </w:numPr>
              <w:rPr>
                <w:rFonts w:ascii="Times New Roman" w:hAnsi="Times New Roman"/>
                <w:color w:val="0D0D0D" w:themeColor="text1" w:themeTint="F2"/>
              </w:rPr>
            </w:pPr>
            <w:r w:rsidRPr="002B6D0C">
              <w:rPr>
                <w:rFonts w:ascii="Times New Roman" w:hAnsi="Times New Roman"/>
                <w:color w:val="0D0D0D" w:themeColor="text1" w:themeTint="F2"/>
              </w:rPr>
              <w:t>Расход</w:t>
            </w:r>
          </w:p>
        </w:tc>
      </w:tr>
      <w:tr w:rsidR="00AD54CB" w:rsidRPr="002B6D0C" w14:paraId="2609B8FD" w14:textId="77777777" w:rsidTr="00465F25">
        <w:tc>
          <w:tcPr>
            <w:tcW w:w="527" w:type="dxa"/>
          </w:tcPr>
          <w:p w14:paraId="2517AEA6" w14:textId="77777777" w:rsidR="00AD54CB" w:rsidRPr="002B6D0C" w:rsidRDefault="00AD54CB" w:rsidP="00DF7FCC">
            <w:pPr>
              <w:pStyle w:val="aff5"/>
              <w:numPr>
                <w:ilvl w:val="0"/>
                <w:numId w:val="114"/>
              </w:numPr>
              <w:rPr>
                <w:rFonts w:ascii="Times New Roman" w:hAnsi="Times New Roman"/>
                <w:color w:val="0D0D0D" w:themeColor="text1" w:themeTint="F2"/>
              </w:rPr>
            </w:pPr>
          </w:p>
        </w:tc>
        <w:tc>
          <w:tcPr>
            <w:tcW w:w="2333" w:type="dxa"/>
          </w:tcPr>
          <w:p w14:paraId="1893D1F3"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Утверждено</w:t>
            </w:r>
          </w:p>
        </w:tc>
        <w:tc>
          <w:tcPr>
            <w:tcW w:w="6485" w:type="dxa"/>
          </w:tcPr>
          <w:p w14:paraId="79EA213A"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Заполняется автоматически в соответствии с преднастроенным маршрутом согласования и отражает текущее состояние документа в процессе согласования</w:t>
            </w:r>
          </w:p>
        </w:tc>
      </w:tr>
      <w:tr w:rsidR="00AD54CB" w:rsidRPr="002B6D0C" w14:paraId="498AAE05" w14:textId="77777777" w:rsidTr="00465F25">
        <w:tc>
          <w:tcPr>
            <w:tcW w:w="527" w:type="dxa"/>
          </w:tcPr>
          <w:p w14:paraId="5E0A92C2" w14:textId="77777777" w:rsidR="00AD54CB" w:rsidRPr="002B6D0C" w:rsidRDefault="00AD54CB" w:rsidP="00DF7FCC">
            <w:pPr>
              <w:pStyle w:val="aff5"/>
              <w:numPr>
                <w:ilvl w:val="0"/>
                <w:numId w:val="114"/>
              </w:numPr>
              <w:rPr>
                <w:rFonts w:ascii="Times New Roman" w:hAnsi="Times New Roman"/>
                <w:color w:val="0D0D0D" w:themeColor="text1" w:themeTint="F2"/>
              </w:rPr>
            </w:pPr>
          </w:p>
        </w:tc>
        <w:tc>
          <w:tcPr>
            <w:tcW w:w="2333" w:type="dxa"/>
          </w:tcPr>
          <w:p w14:paraId="56ACF5F1"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Утверждается</w:t>
            </w:r>
          </w:p>
        </w:tc>
        <w:tc>
          <w:tcPr>
            <w:tcW w:w="6485" w:type="dxa"/>
          </w:tcPr>
          <w:p w14:paraId="4463F3BF"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Заполняется автоматически в соответствии с преднастроенным маршрутом согласования и отражает последующий шаг согласования</w:t>
            </w:r>
          </w:p>
        </w:tc>
      </w:tr>
      <w:tr w:rsidR="00AD54CB" w:rsidRPr="002B6D0C" w14:paraId="47862562" w14:textId="77777777" w:rsidTr="00465F25">
        <w:tc>
          <w:tcPr>
            <w:tcW w:w="527" w:type="dxa"/>
          </w:tcPr>
          <w:p w14:paraId="6842C22B" w14:textId="77777777" w:rsidR="00AD54CB" w:rsidRPr="002B6D0C" w:rsidRDefault="00AD54CB" w:rsidP="00DF7FCC">
            <w:pPr>
              <w:pStyle w:val="aff5"/>
              <w:numPr>
                <w:ilvl w:val="0"/>
                <w:numId w:val="114"/>
              </w:numPr>
              <w:rPr>
                <w:rFonts w:ascii="Times New Roman" w:hAnsi="Times New Roman"/>
                <w:color w:val="0D0D0D" w:themeColor="text1" w:themeTint="F2"/>
              </w:rPr>
            </w:pPr>
          </w:p>
        </w:tc>
        <w:tc>
          <w:tcPr>
            <w:tcW w:w="2333" w:type="dxa"/>
          </w:tcPr>
          <w:p w14:paraId="641FC8FB"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Разнесено</w:t>
            </w:r>
          </w:p>
        </w:tc>
        <w:tc>
          <w:tcPr>
            <w:tcW w:w="6485" w:type="dxa"/>
          </w:tcPr>
          <w:p w14:paraId="326E2B76"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Флаг устанавливается автоматически, характеризует, что журнал уже разнесен, т.е. по его строкам созданы заявки</w:t>
            </w:r>
          </w:p>
        </w:tc>
      </w:tr>
    </w:tbl>
    <w:p w14:paraId="00550070"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После создания журнала создаются строки журнала. Табличная часть формы содержит поля строки промежуточного реестра. В зависимости от направления журнала создаются строки:</w:t>
      </w:r>
    </w:p>
    <w:p w14:paraId="57FE8860" w14:textId="77777777" w:rsidR="00AD54CB" w:rsidRPr="002B6D0C" w:rsidRDefault="00AD54CB" w:rsidP="00DF7FCC">
      <w:pPr>
        <w:pStyle w:val="aff5"/>
        <w:numPr>
          <w:ilvl w:val="0"/>
          <w:numId w:val="117"/>
        </w:numPr>
        <w:ind w:left="0" w:firstLine="709"/>
        <w:jc w:val="both"/>
        <w:rPr>
          <w:rFonts w:ascii="Times New Roman" w:hAnsi="Times New Roman"/>
        </w:rPr>
      </w:pPr>
      <w:r w:rsidRPr="002B6D0C">
        <w:rPr>
          <w:rFonts w:ascii="Times New Roman" w:hAnsi="Times New Roman"/>
        </w:rPr>
        <w:t>в Доходном ПРП создаются только строки с Направлением=Доход;</w:t>
      </w:r>
    </w:p>
    <w:p w14:paraId="5AC2B3DA" w14:textId="77777777" w:rsidR="00AD54CB" w:rsidRPr="002B6D0C" w:rsidRDefault="00AD54CB" w:rsidP="00DF7FCC">
      <w:pPr>
        <w:pStyle w:val="aff5"/>
        <w:numPr>
          <w:ilvl w:val="0"/>
          <w:numId w:val="117"/>
        </w:numPr>
        <w:ind w:left="0" w:firstLine="709"/>
        <w:jc w:val="both"/>
        <w:rPr>
          <w:rFonts w:ascii="Times New Roman" w:hAnsi="Times New Roman"/>
        </w:rPr>
      </w:pPr>
      <w:r w:rsidRPr="002B6D0C">
        <w:rPr>
          <w:rFonts w:ascii="Times New Roman" w:hAnsi="Times New Roman"/>
        </w:rPr>
        <w:t>в Расходном ПРП создаются только строки с Направлением=Расход.</w:t>
      </w:r>
    </w:p>
    <w:p w14:paraId="7A7A8669"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Формирование строк в Доходном ПРП:</w:t>
      </w:r>
    </w:p>
    <w:p w14:paraId="498370A4" w14:textId="77777777" w:rsidR="00AD54CB" w:rsidRPr="002B6D0C" w:rsidRDefault="00AD54CB" w:rsidP="00DF7FCC">
      <w:pPr>
        <w:pStyle w:val="aff5"/>
        <w:numPr>
          <w:ilvl w:val="0"/>
          <w:numId w:val="117"/>
        </w:numPr>
        <w:ind w:left="0" w:firstLine="709"/>
        <w:jc w:val="both"/>
        <w:rPr>
          <w:rFonts w:ascii="Times New Roman" w:hAnsi="Times New Roman"/>
        </w:rPr>
      </w:pPr>
      <w:r w:rsidRPr="002B6D0C">
        <w:rPr>
          <w:rFonts w:ascii="Times New Roman" w:hAnsi="Times New Roman"/>
        </w:rPr>
        <w:t>Сформировать – подтягиваются все реестры из «Реестров по переводам» (п. 7.4. Приложения 1 к ТЗ) за дату, равную или меньше даты промежуточного реестра платежей. При повторном нажатии кнопки «Сформировать», если существуют строки, не включенные в журнал, то они включатся;</w:t>
      </w:r>
    </w:p>
    <w:p w14:paraId="52851F37" w14:textId="77777777" w:rsidR="00AD54CB" w:rsidRPr="002B6D0C" w:rsidRDefault="00AD54CB" w:rsidP="00DF7FCC">
      <w:pPr>
        <w:pStyle w:val="aff5"/>
        <w:numPr>
          <w:ilvl w:val="0"/>
          <w:numId w:val="117"/>
        </w:numPr>
        <w:ind w:left="0" w:firstLine="708"/>
        <w:jc w:val="both"/>
        <w:rPr>
          <w:rFonts w:ascii="Times New Roman" w:hAnsi="Times New Roman"/>
        </w:rPr>
      </w:pPr>
      <w:r w:rsidRPr="002B6D0C">
        <w:rPr>
          <w:rFonts w:ascii="Times New Roman" w:hAnsi="Times New Roman"/>
        </w:rPr>
        <w:t>Копировать из шаблона – при нажатии открывается форма «Шаблоны строк промежуточного реестра». Строки выбранного шаблона подтягиваются в строки ПРП.  Примечание: Если в шаблоне создано несколько строк, все строки шаблона подтянутся в ПРП;</w:t>
      </w:r>
    </w:p>
    <w:p w14:paraId="580B6070" w14:textId="77777777" w:rsidR="00AD54CB" w:rsidRPr="002B6D0C" w:rsidRDefault="00AD54CB" w:rsidP="00DF7FCC">
      <w:pPr>
        <w:pStyle w:val="aff5"/>
        <w:numPr>
          <w:ilvl w:val="0"/>
          <w:numId w:val="117"/>
        </w:numPr>
        <w:ind w:left="0" w:firstLine="708"/>
        <w:jc w:val="both"/>
        <w:rPr>
          <w:rFonts w:ascii="Times New Roman" w:hAnsi="Times New Roman"/>
        </w:rPr>
      </w:pPr>
      <w:r w:rsidRPr="002B6D0C">
        <w:rPr>
          <w:rFonts w:ascii="Times New Roman" w:hAnsi="Times New Roman"/>
        </w:rPr>
        <w:t>Копировать – при нажатии копируется выделенная строка ПРП.</w:t>
      </w:r>
    </w:p>
    <w:p w14:paraId="477F9243"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Формирование строк в Расходном ПРП:</w:t>
      </w:r>
    </w:p>
    <w:p w14:paraId="041AEB8F" w14:textId="77777777" w:rsidR="00AD54CB" w:rsidRPr="002B6D0C" w:rsidRDefault="00AD54CB" w:rsidP="00DF7FCC">
      <w:pPr>
        <w:pStyle w:val="aff5"/>
        <w:numPr>
          <w:ilvl w:val="0"/>
          <w:numId w:val="117"/>
        </w:numPr>
        <w:ind w:left="0" w:firstLine="708"/>
        <w:jc w:val="both"/>
        <w:rPr>
          <w:rFonts w:ascii="Times New Roman" w:hAnsi="Times New Roman"/>
        </w:rPr>
      </w:pPr>
      <w:r w:rsidRPr="002B6D0C">
        <w:rPr>
          <w:rFonts w:ascii="Times New Roman" w:hAnsi="Times New Roman"/>
        </w:rPr>
        <w:t>Сформировать – подтягиваются все несквитованные реестры из «Реестров по переводам» за дату, равную или меньше даты промежуточного реестра платежей. При повторном нажатии кнопки «Сформировать», если существуют строки, не включенные в журнал, то они включатся. Если существуют несквитованные реестры (заявки), система выдаст предупреждение;</w:t>
      </w:r>
    </w:p>
    <w:p w14:paraId="17CB90E9" w14:textId="77777777" w:rsidR="00AD54CB" w:rsidRPr="002B6D0C" w:rsidRDefault="00AD54CB" w:rsidP="00DF7FCC">
      <w:pPr>
        <w:pStyle w:val="aff5"/>
        <w:numPr>
          <w:ilvl w:val="0"/>
          <w:numId w:val="117"/>
        </w:numPr>
        <w:ind w:left="0" w:firstLine="708"/>
        <w:jc w:val="both"/>
        <w:rPr>
          <w:rFonts w:ascii="Times New Roman" w:hAnsi="Times New Roman"/>
        </w:rPr>
      </w:pPr>
      <w:r w:rsidRPr="002B6D0C">
        <w:rPr>
          <w:rFonts w:ascii="Times New Roman" w:hAnsi="Times New Roman"/>
        </w:rPr>
        <w:t>Строки по ИПА – подтягиваются строки только в ПРП по контрагентам-ИПА из отчета «Международное сальдо» (п. 7.3. Приложения 1 к ТЗ) на основании настройки. Если существуют несквитованные реестры (заявки) по контрагентам ИПА, система выдаст предупреждение;</w:t>
      </w:r>
    </w:p>
    <w:p w14:paraId="77830AD1" w14:textId="78F330B0" w:rsidR="00AD54CB" w:rsidRPr="002B6D0C" w:rsidRDefault="00AD54CB" w:rsidP="00DF7FCC">
      <w:pPr>
        <w:pStyle w:val="aff5"/>
        <w:numPr>
          <w:ilvl w:val="0"/>
          <w:numId w:val="117"/>
        </w:numPr>
        <w:ind w:left="0" w:firstLine="0"/>
        <w:jc w:val="both"/>
        <w:rPr>
          <w:rFonts w:ascii="Times New Roman" w:hAnsi="Times New Roman"/>
        </w:rPr>
      </w:pPr>
      <w:r w:rsidRPr="002B6D0C">
        <w:rPr>
          <w:rFonts w:ascii="Times New Roman" w:hAnsi="Times New Roman"/>
        </w:rPr>
        <w:t xml:space="preserve">Строки по переброске КК (корпоративные клиенты) – подтягиваются строки по контрагентам с видом «КК» из отчета «Перечисления тарифов на расчетный счет» на основании настройки </w:t>
      </w:r>
      <w:r w:rsidR="00DD7243" w:rsidRPr="002B6D0C">
        <w:rPr>
          <w:rFonts w:ascii="Times New Roman" w:hAnsi="Times New Roman"/>
        </w:rPr>
        <w:t>автоматического попадания данных по переброске на расчетный счет</w:t>
      </w:r>
      <w:r w:rsidRPr="002B6D0C">
        <w:rPr>
          <w:rFonts w:ascii="Times New Roman" w:hAnsi="Times New Roman"/>
        </w:rPr>
        <w:t>;</w:t>
      </w:r>
    </w:p>
    <w:p w14:paraId="7942DB66" w14:textId="0429D592" w:rsidR="00AD54CB" w:rsidRPr="002B6D0C" w:rsidRDefault="00AD54CB" w:rsidP="00DF7FCC">
      <w:pPr>
        <w:pStyle w:val="aff5"/>
        <w:numPr>
          <w:ilvl w:val="0"/>
          <w:numId w:val="117"/>
        </w:numPr>
        <w:jc w:val="both"/>
        <w:rPr>
          <w:rFonts w:ascii="Times New Roman" w:hAnsi="Times New Roman"/>
        </w:rPr>
      </w:pPr>
      <w:r w:rsidRPr="002B6D0C">
        <w:rPr>
          <w:rFonts w:ascii="Times New Roman" w:hAnsi="Times New Roman"/>
        </w:rPr>
        <w:t>Строки по переброске ИПА – подтягиваются строки по контрагентам с видом «ИПА» из отчета «Перечисления тарифов на расчетный счет» на основании настройки</w:t>
      </w:r>
      <w:r w:rsidR="00DD7243" w:rsidRPr="002B6D0C">
        <w:rPr>
          <w:rFonts w:ascii="Times New Roman" w:hAnsi="Times New Roman"/>
        </w:rPr>
        <w:t xml:space="preserve"> автоматического попадания данных по переброске на расчетный счет</w:t>
      </w:r>
      <w:r w:rsidRPr="002B6D0C">
        <w:rPr>
          <w:rFonts w:ascii="Times New Roman" w:hAnsi="Times New Roman"/>
        </w:rPr>
        <w:t>;</w:t>
      </w:r>
    </w:p>
    <w:p w14:paraId="14E7D26A" w14:textId="77777777" w:rsidR="00AD54CB" w:rsidRPr="002B6D0C" w:rsidRDefault="00AD54CB" w:rsidP="00DF7FCC">
      <w:pPr>
        <w:pStyle w:val="aff5"/>
        <w:numPr>
          <w:ilvl w:val="0"/>
          <w:numId w:val="117"/>
        </w:numPr>
        <w:ind w:left="0" w:firstLine="708"/>
        <w:jc w:val="both"/>
        <w:rPr>
          <w:rFonts w:ascii="Times New Roman" w:hAnsi="Times New Roman"/>
        </w:rPr>
      </w:pPr>
      <w:r w:rsidRPr="002B6D0C">
        <w:rPr>
          <w:rFonts w:ascii="Times New Roman" w:hAnsi="Times New Roman"/>
        </w:rPr>
        <w:t>Копировать из шаблона – при нажатии открывается форма «Шаблоны строк промежуточного реестра». Строки выбранного шаблона подтягиваются в строки ПРП. Примечание: Если в шаблоне создано несколько строк, все строки шаблона подтянутся в ПРП;</w:t>
      </w:r>
    </w:p>
    <w:p w14:paraId="1C7FF7D0" w14:textId="77777777" w:rsidR="00AD54CB" w:rsidRPr="002B6D0C" w:rsidRDefault="00AD54CB" w:rsidP="00DF7FCC">
      <w:pPr>
        <w:pStyle w:val="aff5"/>
        <w:numPr>
          <w:ilvl w:val="0"/>
          <w:numId w:val="117"/>
        </w:numPr>
        <w:ind w:left="0" w:firstLine="708"/>
        <w:jc w:val="both"/>
        <w:rPr>
          <w:rFonts w:ascii="Times New Roman" w:hAnsi="Times New Roman"/>
        </w:rPr>
      </w:pPr>
      <w:r w:rsidRPr="002B6D0C">
        <w:rPr>
          <w:rFonts w:ascii="Times New Roman" w:hAnsi="Times New Roman"/>
        </w:rPr>
        <w:t>Копировать – при нажатии копируется выделенная строка ПРП.</w:t>
      </w:r>
    </w:p>
    <w:p w14:paraId="7452AF17" w14:textId="77777777" w:rsidR="00AD54CB" w:rsidRPr="002B6D0C" w:rsidRDefault="00AD54CB" w:rsidP="002B6D0C">
      <w:pPr>
        <w:ind w:firstLine="708"/>
        <w:rPr>
          <w:rFonts w:ascii="Times New Roman" w:hAnsi="Times New Roman"/>
        </w:rPr>
      </w:pPr>
      <w:r w:rsidRPr="002B6D0C">
        <w:rPr>
          <w:rFonts w:ascii="Times New Roman" w:hAnsi="Times New Roman"/>
          <w:b/>
        </w:rPr>
        <w:t>Создание «Шаблона строк промежуточного реестра»</w:t>
      </w:r>
      <w:r w:rsidRPr="002B6D0C">
        <w:rPr>
          <w:rFonts w:ascii="Times New Roman" w:hAnsi="Times New Roman"/>
        </w:rPr>
        <w:t>.</w:t>
      </w:r>
    </w:p>
    <w:p w14:paraId="2313FEF7" w14:textId="77777777" w:rsidR="00AD54CB" w:rsidRPr="002B6D0C" w:rsidRDefault="00AD54CB" w:rsidP="002B6D0C">
      <w:pPr>
        <w:ind w:firstLine="708"/>
        <w:jc w:val="both"/>
        <w:rPr>
          <w:rFonts w:ascii="Times New Roman" w:hAnsi="Times New Roman"/>
        </w:rPr>
      </w:pPr>
      <w:r w:rsidRPr="002B6D0C">
        <w:rPr>
          <w:rFonts w:ascii="Times New Roman" w:hAnsi="Times New Roman"/>
        </w:rPr>
        <w:lastRenderedPageBreak/>
        <w:t>Для создания шаблона промежуточного реестра необходимо нажать на кнопку «Создать» (Ctrl + N) в левой табличной части и заполнить поля:</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
        <w:gridCol w:w="2553"/>
        <w:gridCol w:w="6151"/>
      </w:tblGrid>
      <w:tr w:rsidR="00AD54CB" w:rsidRPr="002B6D0C" w14:paraId="6F4BA92C" w14:textId="77777777" w:rsidTr="00465F25">
        <w:trPr>
          <w:cnfStyle w:val="100000000000" w:firstRow="1" w:lastRow="0" w:firstColumn="0" w:lastColumn="0" w:oddVBand="0" w:evenVBand="0" w:oddHBand="0" w:evenHBand="0" w:firstRowFirstColumn="0" w:firstRowLastColumn="0" w:lastRowFirstColumn="0" w:lastRowLastColumn="0"/>
        </w:trPr>
        <w:tc>
          <w:tcPr>
            <w:tcW w:w="343" w:type="pct"/>
            <w:shd w:val="clear" w:color="auto" w:fill="auto"/>
          </w:tcPr>
          <w:p w14:paraId="51291C13"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 xml:space="preserve">№ </w:t>
            </w:r>
          </w:p>
        </w:tc>
        <w:tc>
          <w:tcPr>
            <w:tcW w:w="1366" w:type="pct"/>
            <w:shd w:val="clear" w:color="auto" w:fill="auto"/>
          </w:tcPr>
          <w:p w14:paraId="3126F6A5"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Название поля</w:t>
            </w:r>
          </w:p>
        </w:tc>
        <w:tc>
          <w:tcPr>
            <w:tcW w:w="3291" w:type="pct"/>
            <w:shd w:val="clear" w:color="auto" w:fill="auto"/>
          </w:tcPr>
          <w:p w14:paraId="3ED0E771"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Описание</w:t>
            </w:r>
          </w:p>
        </w:tc>
      </w:tr>
      <w:tr w:rsidR="00AD54CB" w:rsidRPr="002B6D0C" w14:paraId="7B7103F6" w14:textId="77777777" w:rsidTr="00465F25">
        <w:tc>
          <w:tcPr>
            <w:tcW w:w="343" w:type="pct"/>
          </w:tcPr>
          <w:p w14:paraId="44A5F5FE" w14:textId="77777777" w:rsidR="00AD54CB" w:rsidRPr="002B6D0C" w:rsidRDefault="00AD54CB" w:rsidP="00DF7FCC">
            <w:pPr>
              <w:pStyle w:val="aff5"/>
              <w:numPr>
                <w:ilvl w:val="0"/>
                <w:numId w:val="121"/>
              </w:numPr>
              <w:rPr>
                <w:rFonts w:ascii="Times New Roman" w:eastAsiaTheme="minorHAnsi" w:hAnsi="Times New Roman"/>
                <w:color w:val="0D0D0D" w:themeColor="text1" w:themeTint="F2"/>
                <w:lang w:eastAsia="en-US"/>
              </w:rPr>
            </w:pPr>
          </w:p>
        </w:tc>
        <w:tc>
          <w:tcPr>
            <w:tcW w:w="1366" w:type="pct"/>
          </w:tcPr>
          <w:p w14:paraId="2DDAF89A"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Код шаблона</w:t>
            </w:r>
          </w:p>
        </w:tc>
        <w:tc>
          <w:tcPr>
            <w:tcW w:w="3291" w:type="pct"/>
          </w:tcPr>
          <w:p w14:paraId="447FF1EE"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Указать код шаблона. После сохранения записи корректировка невозможна</w:t>
            </w:r>
          </w:p>
        </w:tc>
      </w:tr>
      <w:tr w:rsidR="00AD54CB" w:rsidRPr="002B6D0C" w14:paraId="51E3AA07" w14:textId="77777777" w:rsidTr="00465F25">
        <w:tc>
          <w:tcPr>
            <w:tcW w:w="343" w:type="pct"/>
          </w:tcPr>
          <w:p w14:paraId="39B1DFAA" w14:textId="77777777" w:rsidR="00AD54CB" w:rsidRPr="002B6D0C" w:rsidRDefault="00AD54CB" w:rsidP="00DF7FCC">
            <w:pPr>
              <w:pStyle w:val="aff5"/>
              <w:numPr>
                <w:ilvl w:val="0"/>
                <w:numId w:val="121"/>
              </w:numPr>
              <w:rPr>
                <w:rFonts w:ascii="Times New Roman" w:eastAsiaTheme="minorHAnsi" w:hAnsi="Times New Roman"/>
                <w:color w:val="0D0D0D" w:themeColor="text1" w:themeTint="F2"/>
                <w:lang w:eastAsia="en-US"/>
              </w:rPr>
            </w:pPr>
          </w:p>
        </w:tc>
        <w:tc>
          <w:tcPr>
            <w:tcW w:w="1366" w:type="pct"/>
          </w:tcPr>
          <w:p w14:paraId="77DE5ACA"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Название</w:t>
            </w:r>
          </w:p>
        </w:tc>
        <w:tc>
          <w:tcPr>
            <w:tcW w:w="3291" w:type="pct"/>
          </w:tcPr>
          <w:p w14:paraId="284DF603"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Указать название шаблона</w:t>
            </w:r>
          </w:p>
        </w:tc>
      </w:tr>
      <w:tr w:rsidR="00AD54CB" w:rsidRPr="002B6D0C" w14:paraId="6A2E8493" w14:textId="77777777" w:rsidTr="00465F25">
        <w:tc>
          <w:tcPr>
            <w:tcW w:w="343" w:type="pct"/>
          </w:tcPr>
          <w:p w14:paraId="25FEBFB0" w14:textId="77777777" w:rsidR="00AD54CB" w:rsidRPr="002B6D0C" w:rsidRDefault="00AD54CB" w:rsidP="00DF7FCC">
            <w:pPr>
              <w:pStyle w:val="aff5"/>
              <w:numPr>
                <w:ilvl w:val="0"/>
                <w:numId w:val="121"/>
              </w:numPr>
              <w:rPr>
                <w:rFonts w:ascii="Times New Roman" w:eastAsiaTheme="minorHAnsi" w:hAnsi="Times New Roman"/>
                <w:color w:val="0D0D0D" w:themeColor="text1" w:themeTint="F2"/>
                <w:lang w:eastAsia="en-US"/>
              </w:rPr>
            </w:pPr>
          </w:p>
        </w:tc>
        <w:tc>
          <w:tcPr>
            <w:tcW w:w="1366" w:type="pct"/>
          </w:tcPr>
          <w:p w14:paraId="390C810E"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Нумерация реестра</w:t>
            </w:r>
          </w:p>
        </w:tc>
        <w:tc>
          <w:tcPr>
            <w:tcW w:w="3291" w:type="pct"/>
          </w:tcPr>
          <w:p w14:paraId="2FBFBFD1"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Выбрать нумерацию реестра</w:t>
            </w:r>
          </w:p>
        </w:tc>
      </w:tr>
    </w:tbl>
    <w:p w14:paraId="15A0D877" w14:textId="77777777" w:rsidR="00AD54CB" w:rsidRPr="002B6D0C" w:rsidRDefault="00AD54CB" w:rsidP="002B6D0C">
      <w:pPr>
        <w:ind w:firstLine="708"/>
        <w:jc w:val="both"/>
        <w:rPr>
          <w:rFonts w:ascii="Times New Roman" w:hAnsi="Times New Roman"/>
        </w:rPr>
      </w:pPr>
      <w:r w:rsidRPr="002B6D0C">
        <w:rPr>
          <w:rFonts w:ascii="Times New Roman" w:hAnsi="Times New Roman"/>
        </w:rPr>
        <w:t>Для создания строк шаблона промежуточного реестра необходимо нажать на кнопку «Создать» (Ctrl + N) в правой табличной части и заполнить поля:</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
        <w:gridCol w:w="2615"/>
        <w:gridCol w:w="6089"/>
      </w:tblGrid>
      <w:tr w:rsidR="00AD54CB" w:rsidRPr="002B6D0C" w14:paraId="3232852F" w14:textId="77777777" w:rsidTr="00465F25">
        <w:trPr>
          <w:cnfStyle w:val="100000000000" w:firstRow="1" w:lastRow="0" w:firstColumn="0" w:lastColumn="0" w:oddVBand="0" w:evenVBand="0" w:oddHBand="0" w:evenHBand="0" w:firstRowFirstColumn="0" w:firstRowLastColumn="0" w:lastRowFirstColumn="0" w:lastRowLastColumn="0"/>
        </w:trPr>
        <w:tc>
          <w:tcPr>
            <w:tcW w:w="343" w:type="pct"/>
            <w:shd w:val="clear" w:color="auto" w:fill="auto"/>
          </w:tcPr>
          <w:p w14:paraId="569D17A2"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 xml:space="preserve">№ </w:t>
            </w:r>
          </w:p>
        </w:tc>
        <w:tc>
          <w:tcPr>
            <w:tcW w:w="1399" w:type="pct"/>
            <w:shd w:val="clear" w:color="auto" w:fill="auto"/>
          </w:tcPr>
          <w:p w14:paraId="63A089DA"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Название поля</w:t>
            </w:r>
          </w:p>
        </w:tc>
        <w:tc>
          <w:tcPr>
            <w:tcW w:w="3258" w:type="pct"/>
            <w:shd w:val="clear" w:color="auto" w:fill="auto"/>
          </w:tcPr>
          <w:p w14:paraId="20D54E88"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Описание</w:t>
            </w:r>
          </w:p>
        </w:tc>
      </w:tr>
      <w:tr w:rsidR="00AD54CB" w:rsidRPr="002B6D0C" w14:paraId="7845C9B8" w14:textId="77777777" w:rsidTr="00465F25">
        <w:tc>
          <w:tcPr>
            <w:tcW w:w="343" w:type="pct"/>
          </w:tcPr>
          <w:p w14:paraId="572C2461"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537C81F1"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Счет контрагента</w:t>
            </w:r>
          </w:p>
        </w:tc>
        <w:tc>
          <w:tcPr>
            <w:tcW w:w="3258" w:type="pct"/>
          </w:tcPr>
          <w:p w14:paraId="6A91D92F"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Выбрать контрагента из справочника</w:t>
            </w:r>
          </w:p>
        </w:tc>
      </w:tr>
      <w:tr w:rsidR="00AD54CB" w:rsidRPr="002B6D0C" w14:paraId="6626297C" w14:textId="77777777" w:rsidTr="00465F25">
        <w:tc>
          <w:tcPr>
            <w:tcW w:w="343" w:type="pct"/>
          </w:tcPr>
          <w:p w14:paraId="28589C65"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6A748E9A"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Название</w:t>
            </w:r>
          </w:p>
        </w:tc>
        <w:tc>
          <w:tcPr>
            <w:tcW w:w="3258" w:type="pct"/>
          </w:tcPr>
          <w:p w14:paraId="148FA7D4"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Подставляется автоматически на основании счета контрагента</w:t>
            </w:r>
          </w:p>
        </w:tc>
      </w:tr>
      <w:tr w:rsidR="00AD54CB" w:rsidRPr="002B6D0C" w14:paraId="2E54412B" w14:textId="77777777" w:rsidTr="00465F25">
        <w:tc>
          <w:tcPr>
            <w:tcW w:w="343" w:type="pct"/>
          </w:tcPr>
          <w:p w14:paraId="61126019"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18FD880F"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Рег.номер</w:t>
            </w:r>
          </w:p>
        </w:tc>
        <w:tc>
          <w:tcPr>
            <w:tcW w:w="3258" w:type="pct"/>
          </w:tcPr>
          <w:p w14:paraId="51596D48"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 xml:space="preserve">Выбрать договор из справочника. </w:t>
            </w:r>
          </w:p>
          <w:p w14:paraId="6EC24815"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Для выбора доступны значения для ранее выбранного контрагента</w:t>
            </w:r>
          </w:p>
        </w:tc>
      </w:tr>
      <w:tr w:rsidR="00AD54CB" w:rsidRPr="002B6D0C" w14:paraId="2208BF62" w14:textId="77777777" w:rsidTr="00465F25">
        <w:tc>
          <w:tcPr>
            <w:tcW w:w="343" w:type="pct"/>
          </w:tcPr>
          <w:p w14:paraId="7154EC0E"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61F0C254"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Номер договора</w:t>
            </w:r>
          </w:p>
        </w:tc>
        <w:tc>
          <w:tcPr>
            <w:tcW w:w="3258" w:type="pct"/>
          </w:tcPr>
          <w:p w14:paraId="6C5C0A6C"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Подставляется автоматически на основании значения в поле Рег.номер.</w:t>
            </w:r>
          </w:p>
        </w:tc>
      </w:tr>
      <w:tr w:rsidR="00AD54CB" w:rsidRPr="002B6D0C" w14:paraId="24F93B9D" w14:textId="77777777" w:rsidTr="00465F25">
        <w:tc>
          <w:tcPr>
            <w:tcW w:w="343" w:type="pct"/>
          </w:tcPr>
          <w:p w14:paraId="44A2C6AD"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33ACBDE7"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Направление</w:t>
            </w:r>
          </w:p>
        </w:tc>
        <w:tc>
          <w:tcPr>
            <w:tcW w:w="3258" w:type="pct"/>
          </w:tcPr>
          <w:p w14:paraId="04FE25B5"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Выбрать значение Доход/Расход</w:t>
            </w:r>
          </w:p>
        </w:tc>
      </w:tr>
      <w:tr w:rsidR="00AD54CB" w:rsidRPr="002B6D0C" w14:paraId="4CE8006E" w14:textId="77777777" w:rsidTr="00465F25">
        <w:tc>
          <w:tcPr>
            <w:tcW w:w="343" w:type="pct"/>
          </w:tcPr>
          <w:p w14:paraId="0870CBFB"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6A4E1CC5"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Валюта</w:t>
            </w:r>
          </w:p>
        </w:tc>
        <w:tc>
          <w:tcPr>
            <w:tcW w:w="3258" w:type="pct"/>
          </w:tcPr>
          <w:p w14:paraId="51B2A16F"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Выбрать значение из справочника валют</w:t>
            </w:r>
          </w:p>
        </w:tc>
      </w:tr>
      <w:tr w:rsidR="00AD54CB" w:rsidRPr="002B6D0C" w14:paraId="6C2DFA98" w14:textId="77777777" w:rsidTr="00465F25">
        <w:tc>
          <w:tcPr>
            <w:tcW w:w="343" w:type="pct"/>
          </w:tcPr>
          <w:p w14:paraId="7B656562"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7BEF503E"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Вид перевода</w:t>
            </w:r>
          </w:p>
        </w:tc>
        <w:tc>
          <w:tcPr>
            <w:tcW w:w="3258" w:type="pct"/>
          </w:tcPr>
          <w:p w14:paraId="26E64D3E"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 xml:space="preserve">Выбрать значение из списка </w:t>
            </w:r>
          </w:p>
        </w:tc>
      </w:tr>
      <w:tr w:rsidR="00AD54CB" w:rsidRPr="002B6D0C" w14:paraId="6AF12B30" w14:textId="77777777" w:rsidTr="00465F25">
        <w:tc>
          <w:tcPr>
            <w:tcW w:w="343" w:type="pct"/>
          </w:tcPr>
          <w:p w14:paraId="3AF38677"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2B7A56C7"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Вид суммы</w:t>
            </w:r>
          </w:p>
        </w:tc>
        <w:tc>
          <w:tcPr>
            <w:tcW w:w="3258" w:type="pct"/>
          </w:tcPr>
          <w:p w14:paraId="0F5FD814"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 xml:space="preserve">Выбрать значение из списка </w:t>
            </w:r>
          </w:p>
        </w:tc>
      </w:tr>
      <w:tr w:rsidR="00AD54CB" w:rsidRPr="002B6D0C" w14:paraId="25EFB208" w14:textId="77777777" w:rsidTr="00465F25">
        <w:tc>
          <w:tcPr>
            <w:tcW w:w="343" w:type="pct"/>
          </w:tcPr>
          <w:p w14:paraId="4112CBEB"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0925DD67"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КК по тарифу</w:t>
            </w:r>
          </w:p>
        </w:tc>
        <w:tc>
          <w:tcPr>
            <w:tcW w:w="3258" w:type="pct"/>
          </w:tcPr>
          <w:p w14:paraId="0CAB6288"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Выбрать контрагента из справочника, в случае перечисления тарифного дохода на расчетный счет</w:t>
            </w:r>
          </w:p>
        </w:tc>
      </w:tr>
      <w:tr w:rsidR="00AD54CB" w:rsidRPr="002B6D0C" w14:paraId="1C053894" w14:textId="77777777" w:rsidTr="00465F25">
        <w:tc>
          <w:tcPr>
            <w:tcW w:w="343" w:type="pct"/>
          </w:tcPr>
          <w:p w14:paraId="778DA057"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0F4D15BB"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Название</w:t>
            </w:r>
          </w:p>
        </w:tc>
        <w:tc>
          <w:tcPr>
            <w:tcW w:w="3258" w:type="pct"/>
          </w:tcPr>
          <w:p w14:paraId="1B475E9C"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Подставляется автоматически на основании значения в поле КК по тарифу</w:t>
            </w:r>
          </w:p>
        </w:tc>
      </w:tr>
      <w:tr w:rsidR="00AD54CB" w:rsidRPr="002B6D0C" w14:paraId="60573526" w14:textId="77777777" w:rsidTr="00465F25">
        <w:tc>
          <w:tcPr>
            <w:tcW w:w="343" w:type="pct"/>
          </w:tcPr>
          <w:p w14:paraId="0F583832"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46709301"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Рег.номер по тарифу</w:t>
            </w:r>
          </w:p>
        </w:tc>
        <w:tc>
          <w:tcPr>
            <w:tcW w:w="3258" w:type="pct"/>
          </w:tcPr>
          <w:p w14:paraId="67C47A15"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Выбрать договор из справочника, в случае перечисления тарифного дохода на расчетный счет.</w:t>
            </w:r>
          </w:p>
          <w:p w14:paraId="778C66F8"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Для выбора доступны значения для поставщика, выбранного в поле «КК по тарифу»</w:t>
            </w:r>
          </w:p>
        </w:tc>
      </w:tr>
      <w:tr w:rsidR="00AD54CB" w:rsidRPr="002B6D0C" w14:paraId="1B98D374" w14:textId="77777777" w:rsidTr="00465F25">
        <w:tc>
          <w:tcPr>
            <w:tcW w:w="343" w:type="pct"/>
          </w:tcPr>
          <w:p w14:paraId="0C9ED2CB"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44095D02"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 договора</w:t>
            </w:r>
          </w:p>
        </w:tc>
        <w:tc>
          <w:tcPr>
            <w:tcW w:w="3258" w:type="pct"/>
          </w:tcPr>
          <w:p w14:paraId="3641F676"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Подставляется автоматически на основании значения в поле Рег.номер по тарифу</w:t>
            </w:r>
          </w:p>
        </w:tc>
      </w:tr>
      <w:tr w:rsidR="00AD54CB" w:rsidRPr="002B6D0C" w14:paraId="2EA345A3" w14:textId="77777777" w:rsidTr="00465F25">
        <w:tc>
          <w:tcPr>
            <w:tcW w:w="343" w:type="pct"/>
          </w:tcPr>
          <w:p w14:paraId="50F4C0A9" w14:textId="77777777" w:rsidR="00AD54CB" w:rsidRPr="002B6D0C" w:rsidRDefault="00AD54CB" w:rsidP="00DF7FCC">
            <w:pPr>
              <w:pStyle w:val="aff5"/>
              <w:numPr>
                <w:ilvl w:val="0"/>
                <w:numId w:val="122"/>
              </w:numPr>
              <w:rPr>
                <w:rFonts w:ascii="Times New Roman" w:eastAsiaTheme="minorHAnsi" w:hAnsi="Times New Roman"/>
                <w:color w:val="0D0D0D" w:themeColor="text1" w:themeTint="F2"/>
                <w:lang w:eastAsia="en-US"/>
              </w:rPr>
            </w:pPr>
          </w:p>
        </w:tc>
        <w:tc>
          <w:tcPr>
            <w:tcW w:w="1399" w:type="pct"/>
          </w:tcPr>
          <w:p w14:paraId="58900416"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Ежедневная операция</w:t>
            </w:r>
          </w:p>
        </w:tc>
        <w:tc>
          <w:tcPr>
            <w:tcW w:w="3258" w:type="pct"/>
          </w:tcPr>
          <w:p w14:paraId="27F9A107"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Проставить флаг в случае если данная строка должна попадать в ПРП ежедневно по кнопке «Сформировать»</w:t>
            </w:r>
          </w:p>
        </w:tc>
      </w:tr>
    </w:tbl>
    <w:p w14:paraId="48B34B9E" w14:textId="77777777" w:rsidR="00AD54CB" w:rsidRPr="002B6D0C" w:rsidRDefault="00AD54CB" w:rsidP="002B6D0C">
      <w:pPr>
        <w:ind w:firstLine="708"/>
        <w:contextualSpacing/>
        <w:jc w:val="both"/>
        <w:rPr>
          <w:rFonts w:ascii="Times New Roman" w:hAnsi="Times New Roman"/>
        </w:rPr>
      </w:pPr>
      <w:r w:rsidRPr="002B6D0C">
        <w:rPr>
          <w:rFonts w:ascii="Times New Roman" w:hAnsi="Times New Roman"/>
        </w:rPr>
        <w:t>При создании строк промежуточного реестра на основе шаблона поля копируются в одноименные. Оставшиеся поля не заполняются, исключение составляет:</w:t>
      </w:r>
    </w:p>
    <w:p w14:paraId="2168B83A" w14:textId="77777777" w:rsidR="00AD54CB" w:rsidRPr="002B6D0C" w:rsidRDefault="00AD54CB" w:rsidP="002B6D0C">
      <w:pPr>
        <w:pStyle w:val="af"/>
        <w:spacing w:line="240" w:lineRule="auto"/>
        <w:ind w:left="0" w:firstLine="709"/>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Номер реестра – генерируется по номерной серии указанной в шаблоне.</w:t>
      </w:r>
    </w:p>
    <w:p w14:paraId="49705C04" w14:textId="77777777" w:rsidR="00AD54CB" w:rsidRPr="002B6D0C" w:rsidRDefault="00AD54CB" w:rsidP="002B6D0C">
      <w:pPr>
        <w:pStyle w:val="af"/>
        <w:spacing w:line="240" w:lineRule="auto"/>
        <w:ind w:left="0" w:firstLine="709"/>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Дата реестра – равна дате промежуточного реестра.</w:t>
      </w:r>
    </w:p>
    <w:p w14:paraId="7686E236"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 xml:space="preserve">Доступно ручное создание строк ПРП, в этом случае пользователь заполняет все поля вручную. Все строки, кроме созданных по кнопке «Сформировать», создаются с признаком «Ручная операция». Строки без признака «Ручная операция» редактированию не подлежат. </w:t>
      </w:r>
    </w:p>
    <w:p w14:paraId="2FA12CE0"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По кнопке «Исключить» выделенная строка исключается из промежуточного реестра. По кнопке «Очистить» из промежуточного реестра исключаются все строки.</w:t>
      </w:r>
    </w:p>
    <w:p w14:paraId="55435F92" w14:textId="77777777" w:rsidR="00AD54CB" w:rsidRPr="002B6D0C" w:rsidRDefault="00AD54CB" w:rsidP="002B6D0C">
      <w:pPr>
        <w:ind w:firstLine="708"/>
        <w:jc w:val="both"/>
        <w:rPr>
          <w:rFonts w:ascii="Times New Roman" w:hAnsi="Times New Roman"/>
        </w:rPr>
      </w:pPr>
      <w:r w:rsidRPr="002B6D0C">
        <w:rPr>
          <w:rFonts w:ascii="Times New Roman" w:hAnsi="Times New Roman"/>
        </w:rPr>
        <w:t>Далее производится согласование и разноска журнала.</w:t>
      </w:r>
    </w:p>
    <w:p w14:paraId="14B647D9"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Для разноски ПРП и создания заявок в форме журнала следует нажать на кнопку «Разноска». При этом автоматически сформируются:</w:t>
      </w:r>
    </w:p>
    <w:p w14:paraId="2FEF0136" w14:textId="77777777" w:rsidR="00AD54CB" w:rsidRPr="002B6D0C" w:rsidRDefault="00AD54CB" w:rsidP="00DF7FCC">
      <w:pPr>
        <w:pStyle w:val="aff5"/>
        <w:numPr>
          <w:ilvl w:val="0"/>
          <w:numId w:val="117"/>
        </w:numPr>
        <w:ind w:left="0" w:firstLine="708"/>
        <w:jc w:val="both"/>
        <w:rPr>
          <w:rFonts w:ascii="Times New Roman" w:hAnsi="Times New Roman"/>
        </w:rPr>
      </w:pPr>
      <w:r w:rsidRPr="002B6D0C">
        <w:rPr>
          <w:rFonts w:ascii="Times New Roman" w:hAnsi="Times New Roman"/>
        </w:rPr>
        <w:t>заявки на оплату (из Расходного ПРП) в статусе «Заявка»;</w:t>
      </w:r>
    </w:p>
    <w:p w14:paraId="7F0E42FD" w14:textId="77777777" w:rsidR="00AD54CB" w:rsidRPr="002B6D0C" w:rsidRDefault="00AD54CB" w:rsidP="00DF7FCC">
      <w:pPr>
        <w:pStyle w:val="aff5"/>
        <w:numPr>
          <w:ilvl w:val="0"/>
          <w:numId w:val="117"/>
        </w:numPr>
        <w:ind w:left="0" w:firstLine="708"/>
        <w:jc w:val="both"/>
        <w:rPr>
          <w:rFonts w:ascii="Times New Roman" w:hAnsi="Times New Roman"/>
        </w:rPr>
      </w:pPr>
      <w:r w:rsidRPr="002B6D0C">
        <w:rPr>
          <w:rFonts w:ascii="Times New Roman" w:hAnsi="Times New Roman"/>
        </w:rPr>
        <w:t>заявки на поступление (из Доходного ПРП) в статусе «Согласовано».</w:t>
      </w:r>
    </w:p>
    <w:p w14:paraId="612CE3F6" w14:textId="7C22C085" w:rsidR="00AD54CB" w:rsidRPr="002B6D0C" w:rsidRDefault="00A16C7E" w:rsidP="002B6D0C">
      <w:pPr>
        <w:ind w:firstLine="709"/>
        <w:contextualSpacing/>
        <w:jc w:val="both"/>
        <w:rPr>
          <w:rFonts w:ascii="Times New Roman" w:hAnsi="Times New Roman"/>
        </w:rPr>
      </w:pPr>
      <w:r>
        <w:rPr>
          <w:rFonts w:ascii="Times New Roman" w:hAnsi="Times New Roman"/>
        </w:rPr>
        <w:lastRenderedPageBreak/>
        <w:t>После создания заявки, на в</w:t>
      </w:r>
      <w:r w:rsidR="00AD54CB" w:rsidRPr="002B6D0C">
        <w:rPr>
          <w:rFonts w:ascii="Times New Roman" w:hAnsi="Times New Roman"/>
        </w:rPr>
        <w:t>кладке «Документ основание» (модуль Денежные средства/ Заявки на оплату и поступление) появится информация о реестрах, на основе которых была создана заявка.</w:t>
      </w:r>
    </w:p>
    <w:p w14:paraId="12323E8B" w14:textId="77777777" w:rsidR="00AD54CB" w:rsidRPr="002B6D0C" w:rsidRDefault="00AD54CB" w:rsidP="002B6D0C">
      <w:pPr>
        <w:ind w:firstLine="708"/>
        <w:jc w:val="both"/>
        <w:rPr>
          <w:rFonts w:ascii="Times New Roman" w:hAnsi="Times New Roman"/>
        </w:rPr>
      </w:pPr>
      <w:r w:rsidRPr="002B6D0C">
        <w:rPr>
          <w:rFonts w:ascii="Times New Roman" w:hAnsi="Times New Roman"/>
        </w:rPr>
        <w:t>Журналу «Промежуточный реестр платежей» присваивается номер, дата, имя, описание (текстовое поле), код периода, статус разноски журнала. В журнале хранится история согласования и изменений с данными о времени и пользователе, который внес изменения. Во вкладке Строки можно увидеть все Заявки на оплату, включенные в конкретных реестр.</w:t>
      </w:r>
    </w:p>
    <w:p w14:paraId="2C961CBC" w14:textId="77777777" w:rsidR="00AD54CB" w:rsidRPr="002B6D0C" w:rsidRDefault="00AD54CB" w:rsidP="002B6D0C">
      <w:pPr>
        <w:ind w:firstLine="708"/>
        <w:jc w:val="both"/>
        <w:rPr>
          <w:rFonts w:ascii="Times New Roman" w:hAnsi="Times New Roman"/>
        </w:rPr>
      </w:pPr>
      <w:r w:rsidRPr="002B6D0C">
        <w:rPr>
          <w:rFonts w:ascii="Times New Roman" w:hAnsi="Times New Roman"/>
        </w:rPr>
        <w:t>Фильтрация в журнале предусмотрена по всем атрибутам, а также по статусу журнала: Все, Открыто, Разнесено.</w:t>
      </w:r>
    </w:p>
    <w:p w14:paraId="15D921A8" w14:textId="77777777" w:rsidR="00AD54CB" w:rsidRPr="002B6D0C" w:rsidRDefault="00AD54CB" w:rsidP="002B6D0C">
      <w:pPr>
        <w:ind w:firstLine="708"/>
        <w:jc w:val="both"/>
        <w:rPr>
          <w:rFonts w:ascii="Times New Roman" w:hAnsi="Times New Roman"/>
        </w:rPr>
      </w:pPr>
    </w:p>
    <w:p w14:paraId="45ECD6D7"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«Журнал корректировок»</w:t>
      </w:r>
    </w:p>
    <w:p w14:paraId="29FAC169" w14:textId="77777777" w:rsidR="00AD54CB" w:rsidRPr="002B6D0C" w:rsidRDefault="00AD54CB" w:rsidP="002B6D0C">
      <w:pPr>
        <w:tabs>
          <w:tab w:val="left" w:pos="540"/>
        </w:tabs>
        <w:jc w:val="both"/>
        <w:rPr>
          <w:rFonts w:ascii="Times New Roman" w:hAnsi="Times New Roman"/>
        </w:rPr>
      </w:pPr>
      <w:r w:rsidRPr="002B6D0C">
        <w:rPr>
          <w:rFonts w:ascii="Times New Roman" w:hAnsi="Times New Roman"/>
        </w:rPr>
        <w:tab/>
      </w:r>
      <w:r w:rsidRPr="002B6D0C">
        <w:rPr>
          <w:rFonts w:ascii="Times New Roman" w:hAnsi="Times New Roman"/>
        </w:rPr>
        <w:tab/>
        <w:t>Журнал предназначен для создания корректировок по операциям:</w:t>
      </w:r>
    </w:p>
    <w:p w14:paraId="13DAA1AE" w14:textId="77777777" w:rsidR="00AD54CB" w:rsidRPr="002B6D0C" w:rsidRDefault="00AD54CB" w:rsidP="00DF7FCC">
      <w:pPr>
        <w:pStyle w:val="aff5"/>
        <w:numPr>
          <w:ilvl w:val="0"/>
          <w:numId w:val="117"/>
        </w:numPr>
        <w:ind w:left="0" w:firstLine="708"/>
        <w:jc w:val="both"/>
        <w:rPr>
          <w:rFonts w:ascii="Times New Roman" w:hAnsi="Times New Roman"/>
        </w:rPr>
      </w:pPr>
      <w:r w:rsidRPr="002B6D0C">
        <w:rPr>
          <w:rFonts w:ascii="Times New Roman" w:hAnsi="Times New Roman"/>
        </w:rPr>
        <w:t xml:space="preserve">корректировка закрытых периодов по электронным периодам/срочным безадресным переводам (корректируются данные процессинга), </w:t>
      </w:r>
    </w:p>
    <w:p w14:paraId="45793D18" w14:textId="77777777" w:rsidR="00AD54CB" w:rsidRPr="002B6D0C" w:rsidRDefault="00AD54CB" w:rsidP="00DF7FCC">
      <w:pPr>
        <w:pStyle w:val="aff5"/>
        <w:numPr>
          <w:ilvl w:val="0"/>
          <w:numId w:val="117"/>
        </w:numPr>
        <w:ind w:left="0" w:firstLine="708"/>
        <w:jc w:val="both"/>
        <w:rPr>
          <w:rFonts w:ascii="Times New Roman" w:hAnsi="Times New Roman"/>
        </w:rPr>
      </w:pPr>
      <w:r w:rsidRPr="002B6D0C">
        <w:rPr>
          <w:rFonts w:ascii="Times New Roman" w:hAnsi="Times New Roman"/>
        </w:rPr>
        <w:t>по пластиковым картам (эквайринг)/пластиковым картам корректировки реестров и корректировки закрытых периодов – при поступлении запроса;</w:t>
      </w:r>
    </w:p>
    <w:p w14:paraId="572993FD" w14:textId="77777777" w:rsidR="00AD54CB" w:rsidRPr="002B6D0C" w:rsidRDefault="00AD54CB" w:rsidP="00DF7FCC">
      <w:pPr>
        <w:pStyle w:val="aff5"/>
        <w:numPr>
          <w:ilvl w:val="0"/>
          <w:numId w:val="117"/>
        </w:numPr>
        <w:ind w:left="0" w:firstLine="708"/>
        <w:jc w:val="both"/>
        <w:rPr>
          <w:rFonts w:ascii="Times New Roman" w:hAnsi="Times New Roman"/>
        </w:rPr>
      </w:pPr>
      <w:r w:rsidRPr="002B6D0C">
        <w:rPr>
          <w:rFonts w:ascii="Times New Roman" w:hAnsi="Times New Roman"/>
        </w:rPr>
        <w:t>корректировка баланса – операция по уменьшению суммы задолженности.</w:t>
      </w:r>
    </w:p>
    <w:p w14:paraId="711F3BAE" w14:textId="77777777" w:rsidR="00AD54CB" w:rsidRPr="002B6D0C" w:rsidRDefault="00AD54CB" w:rsidP="002B6D0C">
      <w:pPr>
        <w:ind w:firstLine="708"/>
        <w:jc w:val="both"/>
        <w:rPr>
          <w:rFonts w:ascii="Times New Roman" w:hAnsi="Times New Roman"/>
        </w:rPr>
      </w:pPr>
      <w:r w:rsidRPr="002B6D0C">
        <w:rPr>
          <w:rFonts w:ascii="Times New Roman" w:hAnsi="Times New Roman"/>
        </w:rPr>
        <w:t>Во вкладке Строки можно увидеть все Заявки на оплату, включенные в конкретных реестр. Заполненный Журнал корректировок подлежит разноске, после чего блокируется для внесения изменений.</w:t>
      </w:r>
    </w:p>
    <w:p w14:paraId="56417C31" w14:textId="77777777" w:rsidR="00AD54CB" w:rsidRPr="002B6D0C" w:rsidRDefault="00AD54CB" w:rsidP="002B6D0C">
      <w:pPr>
        <w:ind w:firstLine="708"/>
        <w:jc w:val="both"/>
        <w:rPr>
          <w:rFonts w:ascii="Times New Roman" w:hAnsi="Times New Roman"/>
        </w:rPr>
      </w:pPr>
      <w:r w:rsidRPr="002B6D0C">
        <w:rPr>
          <w:rFonts w:ascii="Times New Roman" w:hAnsi="Times New Roman"/>
        </w:rPr>
        <w:t>Фильтрация в журнале предусмотрена по всем атрибутам, а также по статусу журнала: Все, Открыто, Разнесено.</w:t>
      </w:r>
    </w:p>
    <w:p w14:paraId="294658EA" w14:textId="77777777" w:rsidR="00AD54CB" w:rsidRPr="002B6D0C" w:rsidRDefault="00AD54CB" w:rsidP="002B6D0C">
      <w:pPr>
        <w:ind w:firstLine="708"/>
        <w:jc w:val="both"/>
        <w:rPr>
          <w:rFonts w:ascii="Times New Roman" w:hAnsi="Times New Roman"/>
        </w:rPr>
      </w:pPr>
    </w:p>
    <w:p w14:paraId="0ACDDF2E"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Журнал «Реестр взаимозачетов»</w:t>
      </w:r>
    </w:p>
    <w:p w14:paraId="16F796D8" w14:textId="77777777" w:rsidR="00AD54CB" w:rsidRPr="002B6D0C" w:rsidRDefault="00AD54CB" w:rsidP="002B6D0C">
      <w:pPr>
        <w:ind w:firstLine="708"/>
        <w:jc w:val="both"/>
        <w:rPr>
          <w:rFonts w:ascii="Times New Roman" w:hAnsi="Times New Roman"/>
        </w:rPr>
      </w:pPr>
      <w:r w:rsidRPr="002B6D0C">
        <w:rPr>
          <w:rFonts w:ascii="Times New Roman" w:hAnsi="Times New Roman"/>
        </w:rPr>
        <w:t>Проведение взаимозачетов по разным видам переводов по одному филиалу, взаимозачеты производятся ежеквартально.</w:t>
      </w:r>
    </w:p>
    <w:p w14:paraId="3362999D" w14:textId="77777777" w:rsidR="00AD54CB" w:rsidRPr="002B6D0C" w:rsidRDefault="00AD54CB" w:rsidP="002B6D0C">
      <w:pPr>
        <w:ind w:firstLine="708"/>
        <w:jc w:val="both"/>
        <w:rPr>
          <w:rFonts w:ascii="Times New Roman" w:hAnsi="Times New Roman"/>
        </w:rPr>
      </w:pPr>
      <w:r w:rsidRPr="002B6D0C">
        <w:rPr>
          <w:rFonts w:ascii="Times New Roman" w:hAnsi="Times New Roman"/>
        </w:rPr>
        <w:t>Во вкладке Строки можно увидеть все Заявки на оплату, включенные в конкретных реестр.</w:t>
      </w:r>
    </w:p>
    <w:p w14:paraId="68ABD7E7" w14:textId="77777777" w:rsidR="00AD54CB" w:rsidRPr="002B6D0C" w:rsidRDefault="00AD54CB" w:rsidP="002B6D0C">
      <w:pPr>
        <w:ind w:firstLine="708"/>
        <w:jc w:val="both"/>
        <w:rPr>
          <w:rFonts w:ascii="Times New Roman" w:hAnsi="Times New Roman"/>
        </w:rPr>
      </w:pPr>
      <w:r w:rsidRPr="002B6D0C">
        <w:rPr>
          <w:rFonts w:ascii="Times New Roman" w:hAnsi="Times New Roman"/>
        </w:rPr>
        <w:t>Поля в журнале «Реестр взаимозачетов»:</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
        <w:gridCol w:w="2615"/>
        <w:gridCol w:w="6089"/>
      </w:tblGrid>
      <w:tr w:rsidR="00AD54CB" w:rsidRPr="002B6D0C" w14:paraId="1554A6FA" w14:textId="77777777" w:rsidTr="00465F25">
        <w:trPr>
          <w:cnfStyle w:val="100000000000" w:firstRow="1" w:lastRow="0" w:firstColumn="0" w:lastColumn="0" w:oddVBand="0" w:evenVBand="0" w:oddHBand="0" w:evenHBand="0" w:firstRowFirstColumn="0" w:firstRowLastColumn="0" w:lastRowFirstColumn="0" w:lastRowLastColumn="0"/>
        </w:trPr>
        <w:tc>
          <w:tcPr>
            <w:tcW w:w="343" w:type="pct"/>
            <w:shd w:val="clear" w:color="auto" w:fill="auto"/>
          </w:tcPr>
          <w:p w14:paraId="238697C7"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 xml:space="preserve">№ </w:t>
            </w:r>
          </w:p>
        </w:tc>
        <w:tc>
          <w:tcPr>
            <w:tcW w:w="1399" w:type="pct"/>
            <w:shd w:val="clear" w:color="auto" w:fill="auto"/>
          </w:tcPr>
          <w:p w14:paraId="7D79857B"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Название поля</w:t>
            </w:r>
          </w:p>
        </w:tc>
        <w:tc>
          <w:tcPr>
            <w:tcW w:w="3258" w:type="pct"/>
            <w:shd w:val="clear" w:color="auto" w:fill="auto"/>
          </w:tcPr>
          <w:p w14:paraId="3A02B7DF"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Описание</w:t>
            </w:r>
          </w:p>
        </w:tc>
      </w:tr>
      <w:tr w:rsidR="00AD54CB" w:rsidRPr="002B6D0C" w14:paraId="63613709" w14:textId="77777777" w:rsidTr="00465F25">
        <w:tc>
          <w:tcPr>
            <w:tcW w:w="343" w:type="pct"/>
          </w:tcPr>
          <w:p w14:paraId="6B968ACD" w14:textId="77777777" w:rsidR="00AD54CB" w:rsidRPr="002B6D0C" w:rsidRDefault="00AD54CB" w:rsidP="00DF7FCC">
            <w:pPr>
              <w:pStyle w:val="aff5"/>
              <w:numPr>
                <w:ilvl w:val="0"/>
                <w:numId w:val="142"/>
              </w:numPr>
              <w:rPr>
                <w:rFonts w:ascii="Times New Roman" w:eastAsiaTheme="minorHAnsi" w:hAnsi="Times New Roman"/>
                <w:color w:val="0D0D0D" w:themeColor="text1" w:themeTint="F2"/>
                <w:lang w:eastAsia="en-US"/>
              </w:rPr>
            </w:pPr>
          </w:p>
        </w:tc>
        <w:tc>
          <w:tcPr>
            <w:tcW w:w="1399" w:type="pct"/>
          </w:tcPr>
          <w:p w14:paraId="0957CD57"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Дата</w:t>
            </w:r>
          </w:p>
        </w:tc>
        <w:tc>
          <w:tcPr>
            <w:tcW w:w="3258" w:type="pct"/>
          </w:tcPr>
          <w:p w14:paraId="086D479E"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Последний день отчетного месяца</w:t>
            </w:r>
          </w:p>
        </w:tc>
      </w:tr>
      <w:tr w:rsidR="00AD54CB" w:rsidRPr="002B6D0C" w14:paraId="22ED9A8E" w14:textId="77777777" w:rsidTr="00465F25">
        <w:tc>
          <w:tcPr>
            <w:tcW w:w="343" w:type="pct"/>
          </w:tcPr>
          <w:p w14:paraId="23894EC8" w14:textId="77777777" w:rsidR="00AD54CB" w:rsidRPr="002B6D0C" w:rsidRDefault="00AD54CB" w:rsidP="00DF7FCC">
            <w:pPr>
              <w:pStyle w:val="aff5"/>
              <w:numPr>
                <w:ilvl w:val="0"/>
                <w:numId w:val="142"/>
              </w:numPr>
              <w:rPr>
                <w:rFonts w:ascii="Times New Roman" w:eastAsiaTheme="minorHAnsi" w:hAnsi="Times New Roman"/>
                <w:color w:val="0D0D0D" w:themeColor="text1" w:themeTint="F2"/>
                <w:lang w:eastAsia="en-US"/>
              </w:rPr>
            </w:pPr>
          </w:p>
        </w:tc>
        <w:tc>
          <w:tcPr>
            <w:tcW w:w="1399" w:type="pct"/>
          </w:tcPr>
          <w:p w14:paraId="65A00175"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Имя</w:t>
            </w:r>
          </w:p>
        </w:tc>
        <w:tc>
          <w:tcPr>
            <w:tcW w:w="3258" w:type="pct"/>
          </w:tcPr>
          <w:p w14:paraId="4664C530"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Название переводной операции</w:t>
            </w:r>
          </w:p>
        </w:tc>
      </w:tr>
      <w:tr w:rsidR="00AD54CB" w:rsidRPr="002B6D0C" w14:paraId="7A1E1C2C" w14:textId="77777777" w:rsidTr="00465F25">
        <w:tc>
          <w:tcPr>
            <w:tcW w:w="343" w:type="pct"/>
          </w:tcPr>
          <w:p w14:paraId="104F0471" w14:textId="77777777" w:rsidR="00AD54CB" w:rsidRPr="002B6D0C" w:rsidRDefault="00AD54CB" w:rsidP="00DF7FCC">
            <w:pPr>
              <w:pStyle w:val="aff5"/>
              <w:numPr>
                <w:ilvl w:val="0"/>
                <w:numId w:val="142"/>
              </w:numPr>
              <w:rPr>
                <w:rFonts w:ascii="Times New Roman" w:eastAsiaTheme="minorHAnsi" w:hAnsi="Times New Roman"/>
                <w:color w:val="0D0D0D" w:themeColor="text1" w:themeTint="F2"/>
                <w:lang w:eastAsia="en-US"/>
              </w:rPr>
            </w:pPr>
          </w:p>
        </w:tc>
        <w:tc>
          <w:tcPr>
            <w:tcW w:w="1399" w:type="pct"/>
          </w:tcPr>
          <w:p w14:paraId="426A2823"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Номер журнала</w:t>
            </w:r>
          </w:p>
        </w:tc>
        <w:tc>
          <w:tcPr>
            <w:tcW w:w="3258" w:type="pct"/>
          </w:tcPr>
          <w:p w14:paraId="7D928C52"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Присваивается системой после создания журнала</w:t>
            </w:r>
          </w:p>
        </w:tc>
      </w:tr>
      <w:tr w:rsidR="00AD54CB" w:rsidRPr="002B6D0C" w14:paraId="0CF5997E" w14:textId="77777777" w:rsidTr="00465F25">
        <w:tc>
          <w:tcPr>
            <w:tcW w:w="343" w:type="pct"/>
          </w:tcPr>
          <w:p w14:paraId="702BC3E2" w14:textId="77777777" w:rsidR="00AD54CB" w:rsidRPr="002B6D0C" w:rsidRDefault="00AD54CB" w:rsidP="00DF7FCC">
            <w:pPr>
              <w:pStyle w:val="aff5"/>
              <w:numPr>
                <w:ilvl w:val="0"/>
                <w:numId w:val="142"/>
              </w:numPr>
              <w:rPr>
                <w:rFonts w:ascii="Times New Roman" w:hAnsi="Times New Roman"/>
                <w:color w:val="0D0D0D" w:themeColor="text1" w:themeTint="F2"/>
              </w:rPr>
            </w:pPr>
          </w:p>
        </w:tc>
        <w:tc>
          <w:tcPr>
            <w:tcW w:w="1399" w:type="pct"/>
          </w:tcPr>
          <w:p w14:paraId="5A06B7B3"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Код периода</w:t>
            </w:r>
          </w:p>
        </w:tc>
        <w:tc>
          <w:tcPr>
            <w:tcW w:w="3258" w:type="pct"/>
          </w:tcPr>
          <w:p w14:paraId="4EC23EF2"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Месяц.Год</w:t>
            </w:r>
          </w:p>
        </w:tc>
      </w:tr>
      <w:tr w:rsidR="00AD54CB" w:rsidRPr="002B6D0C" w14:paraId="6E4E64B6" w14:textId="77777777" w:rsidTr="00465F25">
        <w:tc>
          <w:tcPr>
            <w:tcW w:w="343" w:type="pct"/>
          </w:tcPr>
          <w:p w14:paraId="450E2681" w14:textId="77777777" w:rsidR="00AD54CB" w:rsidRPr="002B6D0C" w:rsidRDefault="00AD54CB" w:rsidP="00DF7FCC">
            <w:pPr>
              <w:pStyle w:val="aff5"/>
              <w:numPr>
                <w:ilvl w:val="0"/>
                <w:numId w:val="142"/>
              </w:numPr>
              <w:rPr>
                <w:rFonts w:ascii="Times New Roman" w:eastAsiaTheme="minorHAnsi" w:hAnsi="Times New Roman"/>
                <w:color w:val="0D0D0D" w:themeColor="text1" w:themeTint="F2"/>
                <w:lang w:eastAsia="en-US"/>
              </w:rPr>
            </w:pPr>
          </w:p>
        </w:tc>
        <w:tc>
          <w:tcPr>
            <w:tcW w:w="1399" w:type="pct"/>
          </w:tcPr>
          <w:p w14:paraId="4AE7F163"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Описание</w:t>
            </w:r>
          </w:p>
        </w:tc>
        <w:tc>
          <w:tcPr>
            <w:tcW w:w="3258" w:type="pct"/>
          </w:tcPr>
          <w:p w14:paraId="3F244A97"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Взаимозачеты по переводному счету</w:t>
            </w:r>
          </w:p>
        </w:tc>
      </w:tr>
      <w:tr w:rsidR="00AD54CB" w:rsidRPr="002B6D0C" w14:paraId="085A0865" w14:textId="77777777" w:rsidTr="00465F25">
        <w:tc>
          <w:tcPr>
            <w:tcW w:w="343" w:type="pct"/>
          </w:tcPr>
          <w:p w14:paraId="507A7C7F" w14:textId="77777777" w:rsidR="00AD54CB" w:rsidRPr="002B6D0C" w:rsidRDefault="00AD54CB" w:rsidP="00DF7FCC">
            <w:pPr>
              <w:pStyle w:val="aff5"/>
              <w:numPr>
                <w:ilvl w:val="0"/>
                <w:numId w:val="142"/>
              </w:numPr>
              <w:rPr>
                <w:rFonts w:ascii="Times New Roman" w:eastAsiaTheme="minorHAnsi" w:hAnsi="Times New Roman"/>
                <w:color w:val="0D0D0D" w:themeColor="text1" w:themeTint="F2"/>
                <w:lang w:eastAsia="en-US"/>
              </w:rPr>
            </w:pPr>
          </w:p>
        </w:tc>
        <w:tc>
          <w:tcPr>
            <w:tcW w:w="1399" w:type="pct"/>
          </w:tcPr>
          <w:p w14:paraId="06070103"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Тип</w:t>
            </w:r>
          </w:p>
        </w:tc>
        <w:tc>
          <w:tcPr>
            <w:tcW w:w="3258" w:type="pct"/>
          </w:tcPr>
          <w:p w14:paraId="55BE80A4"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Переводные счета</w:t>
            </w:r>
          </w:p>
        </w:tc>
      </w:tr>
      <w:tr w:rsidR="00AD54CB" w:rsidRPr="002B6D0C" w14:paraId="5D541864" w14:textId="77777777" w:rsidTr="00465F25">
        <w:tc>
          <w:tcPr>
            <w:tcW w:w="343" w:type="pct"/>
          </w:tcPr>
          <w:p w14:paraId="0100C4FD" w14:textId="77777777" w:rsidR="00AD54CB" w:rsidRPr="002B6D0C" w:rsidRDefault="00AD54CB" w:rsidP="00DF7FCC">
            <w:pPr>
              <w:pStyle w:val="aff5"/>
              <w:numPr>
                <w:ilvl w:val="0"/>
                <w:numId w:val="142"/>
              </w:numPr>
              <w:rPr>
                <w:rFonts w:ascii="Times New Roman" w:eastAsiaTheme="minorHAnsi" w:hAnsi="Times New Roman"/>
                <w:color w:val="0D0D0D" w:themeColor="text1" w:themeTint="F2"/>
                <w:lang w:eastAsia="en-US"/>
              </w:rPr>
            </w:pPr>
          </w:p>
        </w:tc>
        <w:tc>
          <w:tcPr>
            <w:tcW w:w="1399" w:type="pct"/>
          </w:tcPr>
          <w:p w14:paraId="1591DD87"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Филиал</w:t>
            </w:r>
          </w:p>
        </w:tc>
        <w:tc>
          <w:tcPr>
            <w:tcW w:w="3258" w:type="pct"/>
          </w:tcPr>
          <w:p w14:paraId="17EC3FB1"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Номер филиала</w:t>
            </w:r>
          </w:p>
        </w:tc>
      </w:tr>
      <w:tr w:rsidR="00AD54CB" w:rsidRPr="002B6D0C" w14:paraId="131531E0" w14:textId="77777777" w:rsidTr="00465F25">
        <w:tc>
          <w:tcPr>
            <w:tcW w:w="343" w:type="pct"/>
          </w:tcPr>
          <w:p w14:paraId="7E38A787" w14:textId="77777777" w:rsidR="00AD54CB" w:rsidRPr="002B6D0C" w:rsidRDefault="00AD54CB" w:rsidP="00DF7FCC">
            <w:pPr>
              <w:pStyle w:val="aff5"/>
              <w:numPr>
                <w:ilvl w:val="0"/>
                <w:numId w:val="142"/>
              </w:numPr>
              <w:rPr>
                <w:rFonts w:ascii="Times New Roman" w:hAnsi="Times New Roman"/>
                <w:color w:val="0D0D0D" w:themeColor="text1" w:themeTint="F2"/>
              </w:rPr>
            </w:pPr>
          </w:p>
        </w:tc>
        <w:tc>
          <w:tcPr>
            <w:tcW w:w="1399" w:type="pct"/>
          </w:tcPr>
          <w:p w14:paraId="5E7FDD7A"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Название</w:t>
            </w:r>
          </w:p>
        </w:tc>
        <w:tc>
          <w:tcPr>
            <w:tcW w:w="3258" w:type="pct"/>
          </w:tcPr>
          <w:p w14:paraId="6A607FD6"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Наименование филиала</w:t>
            </w:r>
          </w:p>
        </w:tc>
      </w:tr>
      <w:tr w:rsidR="00AD54CB" w:rsidRPr="002B6D0C" w14:paraId="746F6823" w14:textId="77777777" w:rsidTr="00465F25">
        <w:tc>
          <w:tcPr>
            <w:tcW w:w="343" w:type="pct"/>
          </w:tcPr>
          <w:p w14:paraId="2F271EE4" w14:textId="77777777" w:rsidR="00AD54CB" w:rsidRPr="002B6D0C" w:rsidRDefault="00AD54CB" w:rsidP="00DF7FCC">
            <w:pPr>
              <w:pStyle w:val="aff5"/>
              <w:numPr>
                <w:ilvl w:val="0"/>
                <w:numId w:val="142"/>
              </w:numPr>
              <w:rPr>
                <w:rFonts w:ascii="Times New Roman" w:hAnsi="Times New Roman"/>
                <w:color w:val="0D0D0D" w:themeColor="text1" w:themeTint="F2"/>
              </w:rPr>
            </w:pPr>
          </w:p>
        </w:tc>
        <w:tc>
          <w:tcPr>
            <w:tcW w:w="1399" w:type="pct"/>
          </w:tcPr>
          <w:p w14:paraId="0AD8D35E"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Сумма</w:t>
            </w:r>
          </w:p>
        </w:tc>
        <w:tc>
          <w:tcPr>
            <w:tcW w:w="3258" w:type="pct"/>
          </w:tcPr>
          <w:p w14:paraId="3B317C04"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Сумма операции</w:t>
            </w:r>
          </w:p>
        </w:tc>
      </w:tr>
      <w:tr w:rsidR="00AD54CB" w:rsidRPr="002B6D0C" w14:paraId="1097BCAC" w14:textId="77777777" w:rsidTr="00465F25">
        <w:tc>
          <w:tcPr>
            <w:tcW w:w="343" w:type="pct"/>
          </w:tcPr>
          <w:p w14:paraId="70FAF9E1" w14:textId="77777777" w:rsidR="00AD54CB" w:rsidRPr="002B6D0C" w:rsidRDefault="00AD54CB" w:rsidP="00DF7FCC">
            <w:pPr>
              <w:pStyle w:val="aff5"/>
              <w:numPr>
                <w:ilvl w:val="0"/>
                <w:numId w:val="142"/>
              </w:numPr>
              <w:rPr>
                <w:rFonts w:ascii="Times New Roman" w:hAnsi="Times New Roman"/>
                <w:color w:val="0D0D0D" w:themeColor="text1" w:themeTint="F2"/>
              </w:rPr>
            </w:pPr>
          </w:p>
        </w:tc>
        <w:tc>
          <w:tcPr>
            <w:tcW w:w="1399" w:type="pct"/>
          </w:tcPr>
          <w:p w14:paraId="67510D9E"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Разнесено</w:t>
            </w:r>
          </w:p>
        </w:tc>
        <w:tc>
          <w:tcPr>
            <w:tcW w:w="3258" w:type="pct"/>
          </w:tcPr>
          <w:p w14:paraId="2B84615B"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Признак разноски журнала Да/Нет</w:t>
            </w:r>
          </w:p>
        </w:tc>
      </w:tr>
      <w:tr w:rsidR="00AD54CB" w:rsidRPr="002B6D0C" w14:paraId="6CFDBE20" w14:textId="77777777" w:rsidTr="00465F25">
        <w:tc>
          <w:tcPr>
            <w:tcW w:w="343" w:type="pct"/>
          </w:tcPr>
          <w:p w14:paraId="282DD971" w14:textId="77777777" w:rsidR="00AD54CB" w:rsidRPr="002B6D0C" w:rsidRDefault="00AD54CB" w:rsidP="00DF7FCC">
            <w:pPr>
              <w:pStyle w:val="aff5"/>
              <w:numPr>
                <w:ilvl w:val="0"/>
                <w:numId w:val="142"/>
              </w:numPr>
              <w:rPr>
                <w:rFonts w:ascii="Times New Roman" w:hAnsi="Times New Roman"/>
                <w:color w:val="0D0D0D" w:themeColor="text1" w:themeTint="F2"/>
              </w:rPr>
            </w:pPr>
          </w:p>
        </w:tc>
        <w:tc>
          <w:tcPr>
            <w:tcW w:w="1399" w:type="pct"/>
          </w:tcPr>
          <w:p w14:paraId="01FB9E6B"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Создан</w:t>
            </w:r>
          </w:p>
        </w:tc>
        <w:tc>
          <w:tcPr>
            <w:tcW w:w="3258" w:type="pct"/>
          </w:tcPr>
          <w:p w14:paraId="2CF92499"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Информация о пользователе, создавшем журнал</w:t>
            </w:r>
          </w:p>
        </w:tc>
      </w:tr>
    </w:tbl>
    <w:p w14:paraId="5D73B979" w14:textId="77777777" w:rsidR="00AD54CB" w:rsidRPr="002B6D0C" w:rsidRDefault="00AD54CB" w:rsidP="002B6D0C">
      <w:pPr>
        <w:ind w:firstLine="708"/>
        <w:jc w:val="both"/>
        <w:rPr>
          <w:rFonts w:ascii="Times New Roman" w:hAnsi="Times New Roman"/>
        </w:rPr>
      </w:pPr>
      <w:r w:rsidRPr="002B6D0C">
        <w:rPr>
          <w:rFonts w:ascii="Times New Roman" w:hAnsi="Times New Roman"/>
        </w:rPr>
        <w:t>В Строках журнала отображается информация о каждом переводе по следующим атрибутам: сумма зачета, на уменьшение (откуда производится списание), на увеличение (куда производится поступление), номер операции, идентификатор контрагента.</w:t>
      </w:r>
    </w:p>
    <w:p w14:paraId="3B9F4DDE" w14:textId="77777777" w:rsidR="00AD54CB" w:rsidRPr="002B6D0C" w:rsidRDefault="00AD54CB" w:rsidP="002B6D0C">
      <w:pPr>
        <w:ind w:firstLine="708"/>
        <w:jc w:val="both"/>
        <w:rPr>
          <w:rFonts w:ascii="Times New Roman" w:hAnsi="Times New Roman"/>
        </w:rPr>
      </w:pPr>
      <w:r w:rsidRPr="002B6D0C">
        <w:rPr>
          <w:rFonts w:ascii="Times New Roman" w:hAnsi="Times New Roman"/>
        </w:rPr>
        <w:t>Фильтрация в журнале предусмотрена по всем атрибутам, а также по статусу журнала: Все, Открыто, Разнесено. Журнал можно сформировать в печатной форме.</w:t>
      </w:r>
    </w:p>
    <w:p w14:paraId="697B219A" w14:textId="77777777" w:rsidR="00AD54CB" w:rsidRPr="002B6D0C" w:rsidRDefault="00AD54CB" w:rsidP="002B6D0C">
      <w:pPr>
        <w:ind w:firstLine="708"/>
        <w:jc w:val="both"/>
        <w:rPr>
          <w:rFonts w:ascii="Times New Roman" w:hAnsi="Times New Roman"/>
        </w:rPr>
      </w:pPr>
    </w:p>
    <w:p w14:paraId="33C4F6A0" w14:textId="77777777" w:rsidR="00AD54CB" w:rsidRPr="002B6D0C" w:rsidRDefault="00AD54CB" w:rsidP="002B6D0C">
      <w:pPr>
        <w:pStyle w:val="aff5"/>
        <w:ind w:left="709"/>
        <w:jc w:val="both"/>
        <w:rPr>
          <w:rFonts w:ascii="Times New Roman" w:hAnsi="Times New Roman"/>
          <w:b/>
        </w:rPr>
      </w:pPr>
      <w:r w:rsidRPr="002B6D0C">
        <w:rPr>
          <w:rFonts w:ascii="Times New Roman" w:hAnsi="Times New Roman"/>
          <w:b/>
        </w:rPr>
        <w:t>«Журнал отправки электронных сообщений»</w:t>
      </w:r>
    </w:p>
    <w:p w14:paraId="26361E43" w14:textId="77777777" w:rsidR="00AD54CB" w:rsidRPr="002B6D0C" w:rsidRDefault="00AD54CB" w:rsidP="002B6D0C">
      <w:pPr>
        <w:ind w:firstLine="708"/>
        <w:jc w:val="both"/>
        <w:rPr>
          <w:rFonts w:ascii="Times New Roman" w:hAnsi="Times New Roman"/>
        </w:rPr>
      </w:pPr>
      <w:r w:rsidRPr="002B6D0C">
        <w:rPr>
          <w:rFonts w:ascii="Times New Roman" w:hAnsi="Times New Roman"/>
        </w:rPr>
        <w:lastRenderedPageBreak/>
        <w:t xml:space="preserve">Журнал для настройки рассылки по переводным операциям для филиалов Общества. Все используемые при рассылке справочники и журналы расположены в модуле «Переводные операции». </w:t>
      </w:r>
    </w:p>
    <w:p w14:paraId="0533A46B" w14:textId="77777777" w:rsidR="00AD54CB" w:rsidRPr="002B6D0C" w:rsidRDefault="00AD54CB" w:rsidP="002B6D0C">
      <w:pPr>
        <w:ind w:firstLine="708"/>
        <w:jc w:val="both"/>
        <w:rPr>
          <w:rFonts w:ascii="Times New Roman" w:hAnsi="Times New Roman"/>
        </w:rPr>
      </w:pPr>
      <w:r w:rsidRPr="002B6D0C">
        <w:rPr>
          <w:rFonts w:ascii="Times New Roman" w:hAnsi="Times New Roman"/>
        </w:rPr>
        <w:t>Рассылка осуществляется ежедневно на основании данных запросов модуля «Переводные операции» «Состояние переводных средств» и «Задолженность УФПС». Все данные запросов, используемые в рассылке, включаются в одно письмо.</w:t>
      </w:r>
    </w:p>
    <w:p w14:paraId="29375991" w14:textId="77777777" w:rsidR="00AD54CB" w:rsidRPr="002B6D0C" w:rsidRDefault="00AD54CB" w:rsidP="002B6D0C">
      <w:pPr>
        <w:ind w:firstLine="708"/>
        <w:jc w:val="both"/>
        <w:rPr>
          <w:rFonts w:ascii="Times New Roman" w:hAnsi="Times New Roman"/>
        </w:rPr>
      </w:pPr>
      <w:r w:rsidRPr="002B6D0C">
        <w:rPr>
          <w:rFonts w:ascii="Times New Roman" w:hAnsi="Times New Roman"/>
        </w:rPr>
        <w:t>Перед проведением рассылки необходимо выполнить следующие действия:</w:t>
      </w:r>
    </w:p>
    <w:p w14:paraId="4B73C819" w14:textId="77777777"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Введение информации о рассылке по переводным операциям и заполнение текста шаблона для данной рассылки;</w:t>
      </w:r>
    </w:p>
    <w:p w14:paraId="33D0384E" w14:textId="77777777"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Введение информации об участниках рассылки электронных писем и их принадлежности к УФПС.</w:t>
      </w:r>
    </w:p>
    <w:p w14:paraId="560CDE47" w14:textId="77777777"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Получение данных запросов «Состояние переводных средств» и «Задолженность УФПС» на необходимую дату.</w:t>
      </w:r>
    </w:p>
    <w:p w14:paraId="46B830BF" w14:textId="77777777" w:rsidR="00AD54CB" w:rsidRPr="002B6D0C" w:rsidRDefault="00AD54CB" w:rsidP="002B6D0C">
      <w:pPr>
        <w:ind w:firstLine="708"/>
        <w:jc w:val="both"/>
        <w:rPr>
          <w:rFonts w:ascii="Times New Roman" w:hAnsi="Times New Roman"/>
        </w:rPr>
      </w:pPr>
      <w:r w:rsidRPr="002B6D0C">
        <w:rPr>
          <w:rFonts w:ascii="Times New Roman" w:hAnsi="Times New Roman"/>
        </w:rPr>
        <w:t>Для осуществления рассылки электронных писем выполняются следующие действия:</w:t>
      </w:r>
    </w:p>
    <w:p w14:paraId="2332D8E5" w14:textId="77777777"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Создание журнала отправки электронных писем, добавление в него информации по УФПС, которую необходимо отправить;</w:t>
      </w:r>
    </w:p>
    <w:p w14:paraId="70B783EF" w14:textId="77777777"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Непосредственная отправка писем (нажатие кнопки «Отправить» в «Журнале отправки электронных писем»).</w:t>
      </w:r>
    </w:p>
    <w:p w14:paraId="4B4D513F" w14:textId="77777777" w:rsidR="00AD54CB" w:rsidRPr="002B6D0C" w:rsidRDefault="00AD54CB" w:rsidP="002B6D0C">
      <w:pPr>
        <w:ind w:firstLine="708"/>
        <w:jc w:val="both"/>
        <w:rPr>
          <w:rFonts w:ascii="Times New Roman" w:hAnsi="Times New Roman"/>
        </w:rPr>
      </w:pPr>
      <w:r w:rsidRPr="002B6D0C">
        <w:rPr>
          <w:rFonts w:ascii="Times New Roman" w:hAnsi="Times New Roman"/>
        </w:rPr>
        <w:t>Журнал содержит справочную информацию о том, на какие e-mail адреса какая рассылка будет осуществляться. Справочник содержит данные:</w:t>
      </w:r>
    </w:p>
    <w:p w14:paraId="7032CD9A" w14:textId="77777777"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Тип рассылки – определяет тип рассылки, в соответствии с которым будет осуществляться отправка электронных писем, поле ссылается на справочник «Типы рассылок», обязательное для заполнения поле;</w:t>
      </w:r>
    </w:p>
    <w:p w14:paraId="6806867A" w14:textId="77777777"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Эл. почта – используется для ввода адреса электронной почты, на который будет осуществляться рассылка, обязательное для заполнения поле;</w:t>
      </w:r>
    </w:p>
    <w:p w14:paraId="5D61E823" w14:textId="77777777"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Активно – поле определяет, отправлять ли письма по адресу, введенному в поле «Эл. почта» - если флаг установлен, отправка происходит, если флаг не установлен – письма не отправляются;</w:t>
      </w:r>
    </w:p>
    <w:p w14:paraId="10135D2F" w14:textId="77777777"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ФИО – используется для ввода фамилии, имени и отчества пользователя, которому принадлежит адрес электронной почты, указанный в поле «Эл. почта», необязательное для заполнения поле;</w:t>
      </w:r>
    </w:p>
    <w:p w14:paraId="51EA9F14" w14:textId="5AB7A40B" w:rsidR="00AD54CB"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Счет контрагента – поле определяет, к какому контрагенту привязан введенный электронный адрес, ссылается на справочник «Контрагенты». Не обязательное поле.</w:t>
      </w:r>
    </w:p>
    <w:p w14:paraId="521D248B" w14:textId="77777777" w:rsidR="00E33CE5" w:rsidRPr="002B6D0C" w:rsidRDefault="00E33CE5" w:rsidP="00E33CE5">
      <w:pPr>
        <w:pStyle w:val="aff5"/>
        <w:ind w:left="709"/>
        <w:jc w:val="both"/>
        <w:rPr>
          <w:rFonts w:ascii="Times New Roman" w:hAnsi="Times New Roman"/>
        </w:rPr>
      </w:pPr>
    </w:p>
    <w:p w14:paraId="729CF53F" w14:textId="555D9004" w:rsidR="00AD54CB" w:rsidRPr="00E33CE5" w:rsidRDefault="00AD54CB" w:rsidP="00DB2A2C">
      <w:pPr>
        <w:pStyle w:val="32"/>
      </w:pPr>
      <w:bookmarkStart w:id="202" w:name="_Toc231471041"/>
      <w:r w:rsidRPr="00E33CE5">
        <w:t>Отче</w:t>
      </w:r>
      <w:r w:rsidR="00E33CE5">
        <w:t>ты в модуле Переводные операции</w:t>
      </w:r>
      <w:bookmarkEnd w:id="202"/>
    </w:p>
    <w:p w14:paraId="0A796907" w14:textId="77777777" w:rsidR="00AD54CB" w:rsidRPr="002B6D0C" w:rsidRDefault="00AD54CB" w:rsidP="002B6D0C">
      <w:pPr>
        <w:ind w:firstLine="708"/>
        <w:jc w:val="both"/>
        <w:rPr>
          <w:rFonts w:ascii="Times New Roman" w:hAnsi="Times New Roman"/>
        </w:rPr>
      </w:pPr>
      <w:r w:rsidRPr="002B6D0C">
        <w:rPr>
          <w:rFonts w:ascii="Times New Roman" w:hAnsi="Times New Roman"/>
          <w:b/>
        </w:rPr>
        <w:t>Отчет «Расчет для банка» и «Расчет для банка (Корпоративные клиенты)»</w:t>
      </w:r>
    </w:p>
    <w:p w14:paraId="6EBEDDD3" w14:textId="77777777" w:rsidR="00AD54CB" w:rsidRPr="002B6D0C" w:rsidRDefault="00AD54CB" w:rsidP="002B6D0C">
      <w:pPr>
        <w:ind w:firstLine="708"/>
        <w:jc w:val="both"/>
        <w:rPr>
          <w:rFonts w:ascii="Times New Roman" w:hAnsi="Times New Roman"/>
        </w:rPr>
      </w:pPr>
      <w:r w:rsidRPr="002B6D0C">
        <w:rPr>
          <w:rFonts w:ascii="Times New Roman" w:hAnsi="Times New Roman"/>
        </w:rPr>
        <w:t>Формирование отчета с расчетом суммы платежей в ИПА.</w:t>
      </w:r>
    </w:p>
    <w:p w14:paraId="2B50CEE8" w14:textId="77777777" w:rsidR="00AD54CB" w:rsidRPr="002B6D0C" w:rsidRDefault="00AD54CB" w:rsidP="002B6D0C">
      <w:pPr>
        <w:ind w:firstLine="708"/>
        <w:jc w:val="both"/>
        <w:rPr>
          <w:rFonts w:ascii="Times New Roman" w:hAnsi="Times New Roman"/>
        </w:rPr>
      </w:pPr>
      <w:r w:rsidRPr="002B6D0C">
        <w:rPr>
          <w:rFonts w:ascii="Times New Roman" w:hAnsi="Times New Roman"/>
        </w:rPr>
        <w:t>Для формирования отчета в диалоговом окне необходимо заполнить данные:</w:t>
      </w:r>
    </w:p>
    <w:p w14:paraId="561E5972" w14:textId="683F4D64"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Дата с…</w:t>
      </w:r>
      <w:r w:rsidR="00732B61">
        <w:rPr>
          <w:rFonts w:ascii="Times New Roman" w:hAnsi="Times New Roman"/>
          <w:lang w:val="en-US"/>
        </w:rPr>
        <w:t>;</w:t>
      </w:r>
    </w:p>
    <w:p w14:paraId="655A48F9" w14:textId="057BE4EC"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Дата по…</w:t>
      </w:r>
      <w:r w:rsidR="00732B61">
        <w:rPr>
          <w:rFonts w:ascii="Times New Roman" w:hAnsi="Times New Roman"/>
          <w:lang w:val="en-US"/>
        </w:rPr>
        <w:t>;</w:t>
      </w:r>
    </w:p>
    <w:p w14:paraId="53AE5B23" w14:textId="00D79920"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Счет контрагента (выбрать из списка)</w:t>
      </w:r>
      <w:r w:rsidR="00732B61" w:rsidRPr="00732B61">
        <w:rPr>
          <w:rFonts w:ascii="Times New Roman" w:hAnsi="Times New Roman"/>
        </w:rPr>
        <w:t>;</w:t>
      </w:r>
    </w:p>
    <w:p w14:paraId="62EB3005" w14:textId="3CE6CC37"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Наименование поставщика (текстовое поле)</w:t>
      </w:r>
      <w:r w:rsidR="00732B61">
        <w:rPr>
          <w:rFonts w:ascii="Times New Roman" w:hAnsi="Times New Roman"/>
          <w:lang w:val="en-US"/>
        </w:rPr>
        <w:t>;</w:t>
      </w:r>
    </w:p>
    <w:p w14:paraId="739E15A4" w14:textId="68A802DA"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Дата последнего платежа</w:t>
      </w:r>
      <w:r w:rsidR="00732B61">
        <w:rPr>
          <w:rFonts w:ascii="Times New Roman" w:hAnsi="Times New Roman"/>
          <w:lang w:val="en-US"/>
        </w:rPr>
        <w:t>;</w:t>
      </w:r>
    </w:p>
    <w:p w14:paraId="12B12F04" w14:textId="77777777" w:rsidR="00AD54CB" w:rsidRPr="002B6D0C" w:rsidRDefault="00AD54CB" w:rsidP="00DF7FCC">
      <w:pPr>
        <w:pStyle w:val="aff5"/>
        <w:numPr>
          <w:ilvl w:val="0"/>
          <w:numId w:val="113"/>
        </w:numPr>
        <w:ind w:left="0" w:firstLine="709"/>
        <w:jc w:val="both"/>
        <w:rPr>
          <w:rFonts w:ascii="Times New Roman" w:hAnsi="Times New Roman"/>
        </w:rPr>
      </w:pPr>
      <w:r w:rsidRPr="002B6D0C">
        <w:rPr>
          <w:rFonts w:ascii="Times New Roman" w:hAnsi="Times New Roman"/>
        </w:rPr>
        <w:t xml:space="preserve">Вид перевода (простой, электронный, </w:t>
      </w:r>
      <w:r w:rsidRPr="002B6D0C">
        <w:rPr>
          <w:rFonts w:ascii="Times New Roman" w:hAnsi="Times New Roman"/>
          <w:lang w:val="en-US"/>
        </w:rPr>
        <w:t>PostTransfer</w:t>
      </w:r>
      <w:r w:rsidRPr="002B6D0C">
        <w:rPr>
          <w:rFonts w:ascii="Times New Roman" w:hAnsi="Times New Roman"/>
        </w:rPr>
        <w:t>.</w:t>
      </w:r>
    </w:p>
    <w:p w14:paraId="32655870" w14:textId="77777777" w:rsidR="00AD54CB" w:rsidRPr="002B6D0C" w:rsidRDefault="00AD54CB" w:rsidP="002B6D0C">
      <w:pPr>
        <w:ind w:left="708"/>
        <w:jc w:val="both"/>
        <w:rPr>
          <w:rFonts w:ascii="Times New Roman" w:hAnsi="Times New Roman"/>
        </w:rPr>
      </w:pPr>
      <w:r w:rsidRPr="002B6D0C">
        <w:rPr>
          <w:rFonts w:ascii="Times New Roman" w:hAnsi="Times New Roman"/>
        </w:rPr>
        <w:t xml:space="preserve">Отчет формируется в формате </w:t>
      </w:r>
      <w:r w:rsidRPr="002B6D0C">
        <w:rPr>
          <w:rFonts w:ascii="Times New Roman" w:hAnsi="Times New Roman"/>
          <w:lang w:val="en-US"/>
        </w:rPr>
        <w:t>excel</w:t>
      </w:r>
      <w:r w:rsidRPr="002B6D0C">
        <w:rPr>
          <w:rFonts w:ascii="Times New Roman" w:hAnsi="Times New Roman"/>
        </w:rPr>
        <w:t>.</w:t>
      </w:r>
    </w:p>
    <w:p w14:paraId="74FE8C10" w14:textId="77777777" w:rsidR="00AD54CB" w:rsidRPr="002B6D0C" w:rsidRDefault="00AD54CB" w:rsidP="002B6D0C">
      <w:pPr>
        <w:ind w:left="708"/>
        <w:jc w:val="both"/>
        <w:rPr>
          <w:rFonts w:ascii="Times New Roman" w:hAnsi="Times New Roman"/>
        </w:rPr>
      </w:pPr>
    </w:p>
    <w:p w14:paraId="645037AC" w14:textId="77777777" w:rsidR="00AD54CB" w:rsidRPr="002B6D0C" w:rsidRDefault="00AD54CB" w:rsidP="002B6D0C">
      <w:pPr>
        <w:ind w:left="708"/>
        <w:jc w:val="both"/>
        <w:rPr>
          <w:rFonts w:ascii="Times New Roman" w:hAnsi="Times New Roman"/>
          <w:b/>
        </w:rPr>
      </w:pPr>
      <w:r w:rsidRPr="002B6D0C">
        <w:rPr>
          <w:rFonts w:ascii="Times New Roman" w:hAnsi="Times New Roman"/>
          <w:b/>
        </w:rPr>
        <w:t>Отчет «Международное сальдо»</w:t>
      </w:r>
    </w:p>
    <w:p w14:paraId="7474B70B" w14:textId="77777777" w:rsidR="00AD54CB" w:rsidRPr="002B6D0C" w:rsidRDefault="00AD54CB" w:rsidP="002B6D0C">
      <w:pPr>
        <w:ind w:firstLine="708"/>
        <w:jc w:val="both"/>
        <w:rPr>
          <w:rFonts w:ascii="Times New Roman" w:hAnsi="Times New Roman"/>
        </w:rPr>
      </w:pPr>
      <w:r w:rsidRPr="002B6D0C">
        <w:rPr>
          <w:rFonts w:ascii="Times New Roman" w:hAnsi="Times New Roman"/>
        </w:rPr>
        <w:t>Формирование сальдо по ИПА и по почтамтам филиалов.</w:t>
      </w:r>
    </w:p>
    <w:p w14:paraId="3C9F20F9" w14:textId="77777777" w:rsidR="00AD54CB" w:rsidRPr="002B6D0C" w:rsidRDefault="00AD54CB" w:rsidP="002B6D0C">
      <w:pPr>
        <w:ind w:firstLine="708"/>
        <w:jc w:val="both"/>
        <w:rPr>
          <w:rFonts w:ascii="Times New Roman" w:hAnsi="Times New Roman"/>
        </w:rPr>
      </w:pPr>
      <w:r w:rsidRPr="002B6D0C">
        <w:rPr>
          <w:rFonts w:ascii="Times New Roman" w:hAnsi="Times New Roman"/>
        </w:rPr>
        <w:lastRenderedPageBreak/>
        <w:t>В качестве параметров отчета необходимо указать:</w:t>
      </w:r>
    </w:p>
    <w:p w14:paraId="3FC0D396"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Дата построения – указать дату, на какую следует получить сальдо;</w:t>
      </w:r>
    </w:p>
    <w:p w14:paraId="6382073E"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Контрагенты – наложить фильтр на контрагентов, по которым следует получить сальдо. Для получения данных по всем корпоративным клиентам следует перейти по кнопке «Выбрать» к форме, в которой указать следующие параметры фильтра:</w:t>
      </w:r>
    </w:p>
    <w:p w14:paraId="0E5CC8FE"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Таблица: «Контрагенты»;</w:t>
      </w:r>
    </w:p>
    <w:p w14:paraId="1897683B"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Поле: «Вид»;</w:t>
      </w:r>
    </w:p>
    <w:p w14:paraId="03865C81"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Критерии: «ИПА».</w:t>
      </w:r>
    </w:p>
    <w:p w14:paraId="549775C3" w14:textId="77777777" w:rsidR="00AD54CB" w:rsidRPr="002B6D0C" w:rsidRDefault="00AD54CB" w:rsidP="002B6D0C">
      <w:pPr>
        <w:ind w:firstLine="708"/>
        <w:jc w:val="both"/>
        <w:rPr>
          <w:rFonts w:ascii="Times New Roman" w:hAnsi="Times New Roman"/>
        </w:rPr>
      </w:pPr>
      <w:r w:rsidRPr="002B6D0C">
        <w:rPr>
          <w:rFonts w:ascii="Times New Roman" w:hAnsi="Times New Roman"/>
        </w:rPr>
        <w:t>Для проверки сальдо по одному контрагенту рекомендуется указать конкретный счет контрагента, в таком случае скорость построения отчета возрастает. Пример настройки фильтра представлен на рисунке ниже.</w:t>
      </w:r>
    </w:p>
    <w:p w14:paraId="518D9CD2" w14:textId="77777777" w:rsidR="00AD54CB" w:rsidRPr="002B6D0C" w:rsidRDefault="00AD54CB" w:rsidP="002B6D0C">
      <w:pPr>
        <w:ind w:firstLine="708"/>
        <w:jc w:val="both"/>
        <w:rPr>
          <w:rFonts w:ascii="Times New Roman" w:hAnsi="Times New Roman"/>
        </w:rPr>
      </w:pPr>
      <w:r w:rsidRPr="002B6D0C">
        <w:rPr>
          <w:rFonts w:ascii="Times New Roman" w:hAnsi="Times New Roman"/>
        </w:rPr>
        <w:t>Построение отчета происходит по блокам. Отчет разделен на следующие блоки:</w:t>
      </w:r>
    </w:p>
    <w:p w14:paraId="40C5FC1B"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Переводы ЕСПП;</w:t>
      </w:r>
    </w:p>
    <w:p w14:paraId="06656D28"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Ускоренные переводы;</w:t>
      </w:r>
    </w:p>
    <w:p w14:paraId="7C1946BC"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Простые почтовые Валютные;</w:t>
      </w:r>
    </w:p>
    <w:p w14:paraId="70BB84C4"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Простые почтовые Рублевые (Отдельные платежи);</w:t>
      </w:r>
    </w:p>
    <w:p w14:paraId="64E157C0"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Простые почтовые Рублевые (Платежи по сальдо);</w:t>
      </w:r>
    </w:p>
    <w:p w14:paraId="33F04707"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Переводные валютные счета.</w:t>
      </w:r>
    </w:p>
    <w:p w14:paraId="23E1AF10"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Каждый блок отчета строится по уникальному алгоритму. Ниже описаны особенности построения каждого блока отчета. </w:t>
      </w:r>
    </w:p>
    <w:p w14:paraId="2405B249"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Отчет формируется в формате </w:t>
      </w:r>
      <w:r w:rsidRPr="002B6D0C">
        <w:rPr>
          <w:rFonts w:ascii="Times New Roman" w:hAnsi="Times New Roman"/>
          <w:lang w:val="en-US"/>
        </w:rPr>
        <w:t>excel</w:t>
      </w:r>
      <w:r w:rsidRPr="002B6D0C">
        <w:rPr>
          <w:rFonts w:ascii="Times New Roman" w:hAnsi="Times New Roman"/>
        </w:rPr>
        <w:t xml:space="preserve"> и содержит данные:</w:t>
      </w:r>
    </w:p>
    <w:p w14:paraId="09955A36"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Дата формирования отчета, код компании, наименование компании, валюта, рег. номер договора, тип перевода, дата последнего платежа, сумма последнего платежа, сальдо, остаток SFP4, дата остатка SFP4, доля остатка SFP4 в сальдо (%), поправочный коэффициент, окончательное сальдо.</w:t>
      </w:r>
    </w:p>
    <w:p w14:paraId="41B28C3B" w14:textId="77777777" w:rsidR="00AD54CB" w:rsidRPr="002B6D0C" w:rsidRDefault="00AD54CB" w:rsidP="002B6D0C">
      <w:pPr>
        <w:ind w:firstLine="708"/>
        <w:jc w:val="both"/>
        <w:rPr>
          <w:rFonts w:ascii="Times New Roman" w:hAnsi="Times New Roman"/>
        </w:rPr>
      </w:pPr>
    </w:p>
    <w:p w14:paraId="79BA7943" w14:textId="6E750200" w:rsidR="00AD54CB" w:rsidRPr="00E33CE5" w:rsidRDefault="00AD54CB" w:rsidP="00DB2A2C">
      <w:pPr>
        <w:pStyle w:val="32"/>
      </w:pPr>
      <w:bookmarkStart w:id="203" w:name="_Toc231471042"/>
      <w:r w:rsidRPr="00E33CE5">
        <w:t>Запро</w:t>
      </w:r>
      <w:r w:rsidR="00E33CE5">
        <w:t>сы в модуле Переводные операции</w:t>
      </w:r>
      <w:bookmarkEnd w:id="203"/>
    </w:p>
    <w:p w14:paraId="01CB0AA3" w14:textId="77777777" w:rsidR="00AD54CB" w:rsidRPr="002B6D0C" w:rsidRDefault="00AD54CB" w:rsidP="002B6D0C">
      <w:pPr>
        <w:ind w:left="708"/>
        <w:jc w:val="both"/>
        <w:rPr>
          <w:rFonts w:ascii="Times New Roman" w:hAnsi="Times New Roman"/>
          <w:b/>
        </w:rPr>
      </w:pPr>
      <w:r w:rsidRPr="002B6D0C">
        <w:rPr>
          <w:rFonts w:ascii="Times New Roman" w:hAnsi="Times New Roman"/>
          <w:b/>
        </w:rPr>
        <w:t>Запрос «Реестры по переводам»</w:t>
      </w:r>
    </w:p>
    <w:p w14:paraId="6563B61A" w14:textId="77777777" w:rsidR="00AD54CB" w:rsidRPr="002B6D0C" w:rsidRDefault="00AD54CB" w:rsidP="002B6D0C">
      <w:pPr>
        <w:ind w:firstLine="708"/>
        <w:jc w:val="both"/>
        <w:rPr>
          <w:rFonts w:ascii="Times New Roman" w:hAnsi="Times New Roman"/>
        </w:rPr>
      </w:pPr>
      <w:r w:rsidRPr="002B6D0C">
        <w:rPr>
          <w:rFonts w:ascii="Times New Roman" w:hAnsi="Times New Roman"/>
        </w:rPr>
        <w:t>Хранилище реестров по переводам с возможностью производить сопоставление реестров с операциями по выписке.</w:t>
      </w:r>
    </w:p>
    <w:p w14:paraId="3D4DE7B4" w14:textId="77777777" w:rsidR="00AD54CB" w:rsidRPr="002B6D0C" w:rsidRDefault="00AD54CB" w:rsidP="002B6D0C">
      <w:pPr>
        <w:ind w:firstLine="708"/>
        <w:jc w:val="both"/>
        <w:rPr>
          <w:rFonts w:ascii="Times New Roman" w:hAnsi="Times New Roman"/>
        </w:rPr>
      </w:pPr>
      <w:r w:rsidRPr="002B6D0C">
        <w:rPr>
          <w:rFonts w:ascii="Times New Roman" w:hAnsi="Times New Roman"/>
        </w:rPr>
        <w:t>В запросе отображаются следующие данные по реестрам: дата, номер реестра, счет контрагента, название контрагента, дата оплаты ожидаемая, направление (расход/доход), сумма в валюте, валюта, сумма, вид суммы (возвращенная/сумма реестра), вид переводов, код Заявки на оплату и поступление, признак Корректировка, признак Ручная операция, код сессии импорта, группа договоров, рег. номер договора, назначение платежа, признак Оплачено, дата оплаты, номер договора, количество.</w:t>
      </w:r>
    </w:p>
    <w:p w14:paraId="70BEB037" w14:textId="77777777" w:rsidR="00AD54CB" w:rsidRPr="002B6D0C" w:rsidRDefault="00AD54CB" w:rsidP="002B6D0C">
      <w:pPr>
        <w:ind w:firstLine="708"/>
        <w:jc w:val="both"/>
        <w:rPr>
          <w:rFonts w:ascii="Times New Roman" w:hAnsi="Times New Roman"/>
        </w:rPr>
      </w:pPr>
      <w:r w:rsidRPr="002B6D0C">
        <w:rPr>
          <w:rFonts w:ascii="Times New Roman" w:hAnsi="Times New Roman"/>
        </w:rPr>
        <w:t>Запрос поддерживает функции:</w:t>
      </w:r>
    </w:p>
    <w:p w14:paraId="5E7B274A"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Сопоставление с банковской выпиской, при вызове функции открывается «Журнал регистрации банковских выписок» с заявками из выбранного реестра;</w:t>
      </w:r>
    </w:p>
    <w:p w14:paraId="359F1EB8"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Проверка статуса заявок, при вызове функции требуется выбрать дату и контрагента, на основании этих данных сформируется отчет со статусом заявок.</w:t>
      </w:r>
    </w:p>
    <w:p w14:paraId="346A54B5" w14:textId="77777777" w:rsidR="00AD54CB" w:rsidRPr="002B6D0C" w:rsidRDefault="00AD54CB" w:rsidP="002B6D0C">
      <w:pPr>
        <w:jc w:val="both"/>
        <w:rPr>
          <w:rFonts w:ascii="Times New Roman" w:hAnsi="Times New Roman"/>
        </w:rPr>
      </w:pPr>
    </w:p>
    <w:p w14:paraId="6E4071C0" w14:textId="77777777" w:rsidR="00AD54CB" w:rsidRPr="002B6D0C" w:rsidRDefault="00AD54CB" w:rsidP="002B6D0C">
      <w:pPr>
        <w:ind w:left="708"/>
        <w:jc w:val="both"/>
        <w:rPr>
          <w:rFonts w:ascii="Times New Roman" w:hAnsi="Times New Roman"/>
          <w:b/>
        </w:rPr>
      </w:pPr>
      <w:r w:rsidRPr="002B6D0C">
        <w:rPr>
          <w:rFonts w:ascii="Times New Roman" w:hAnsi="Times New Roman"/>
          <w:b/>
        </w:rPr>
        <w:t>Запрос «Операции по переводам»</w:t>
      </w:r>
    </w:p>
    <w:p w14:paraId="3958D653" w14:textId="77777777" w:rsidR="00AD54CB" w:rsidRPr="002B6D0C" w:rsidRDefault="00AD54CB" w:rsidP="002B6D0C">
      <w:pPr>
        <w:ind w:left="708"/>
        <w:jc w:val="both"/>
        <w:rPr>
          <w:rFonts w:ascii="Times New Roman" w:hAnsi="Times New Roman"/>
        </w:rPr>
      </w:pPr>
      <w:r w:rsidRPr="002B6D0C">
        <w:rPr>
          <w:rFonts w:ascii="Times New Roman" w:hAnsi="Times New Roman"/>
        </w:rPr>
        <w:t>В запросе формируется свод данных по следующим атрибутам:</w:t>
      </w:r>
    </w:p>
    <w:p w14:paraId="2023067F"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Дата, номер операции, счет контрагента, название контрагента, почтамт (номер), название почтамта, направление (доход/расход), сумма в валюте, валюта, сумма, вид переводов, код сессии импорта, вид суммы, рег. номер, признак Корректировка, идентификатор контрагента, принято карта, принято иное.</w:t>
      </w:r>
    </w:p>
    <w:p w14:paraId="7ABCEF87" w14:textId="77777777" w:rsidR="00AD54CB" w:rsidRPr="002B6D0C" w:rsidRDefault="00AD54CB" w:rsidP="002B6D0C">
      <w:pPr>
        <w:ind w:firstLine="708"/>
        <w:jc w:val="both"/>
        <w:rPr>
          <w:rFonts w:ascii="Times New Roman" w:hAnsi="Times New Roman"/>
        </w:rPr>
      </w:pPr>
      <w:r w:rsidRPr="002B6D0C">
        <w:rPr>
          <w:rFonts w:ascii="Times New Roman" w:hAnsi="Times New Roman"/>
        </w:rPr>
        <w:t>Фильтры в запросе: дата с, дата по, направление переводов (Доход/Расход), вид переводов.</w:t>
      </w:r>
    </w:p>
    <w:p w14:paraId="3D3E137E" w14:textId="77777777" w:rsidR="00AD54CB" w:rsidRPr="002B6D0C" w:rsidRDefault="00AD54CB" w:rsidP="002B6D0C">
      <w:pPr>
        <w:ind w:firstLine="708"/>
        <w:jc w:val="both"/>
        <w:rPr>
          <w:rFonts w:ascii="Times New Roman" w:hAnsi="Times New Roman"/>
        </w:rPr>
      </w:pPr>
    </w:p>
    <w:p w14:paraId="117E8F95"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Запрос «Балансы по переводам»</w:t>
      </w:r>
    </w:p>
    <w:p w14:paraId="3F57138E" w14:textId="77777777" w:rsidR="00AD54CB" w:rsidRPr="002B6D0C" w:rsidRDefault="00AD54CB" w:rsidP="002B6D0C">
      <w:pPr>
        <w:ind w:firstLine="708"/>
        <w:jc w:val="both"/>
        <w:rPr>
          <w:rFonts w:ascii="Times New Roman" w:hAnsi="Times New Roman"/>
        </w:rPr>
      </w:pPr>
      <w:r w:rsidRPr="002B6D0C">
        <w:rPr>
          <w:rFonts w:ascii="Times New Roman" w:hAnsi="Times New Roman"/>
        </w:rPr>
        <w:t>В запросе формируется свод данных по следующим атрибутам:</w:t>
      </w:r>
    </w:p>
    <w:p w14:paraId="0A9612EB"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Дата, счет контрагента (УФПС), наименование УФПС, рег. номер, сумма в валюте, валюта, сумма, вид переводов, вид суммы (принятая, возврат по реестру, аванс), направление (доход/расход), признак Расчетно, сумма первоначальная, сумма в валюте первоначальная, сессия первоначальная, расчетно первоначально.</w:t>
      </w:r>
    </w:p>
    <w:p w14:paraId="3A607D2A" w14:textId="77777777" w:rsidR="00AD54CB" w:rsidRPr="002B6D0C" w:rsidRDefault="00AD54CB" w:rsidP="002B6D0C">
      <w:pPr>
        <w:jc w:val="both"/>
        <w:rPr>
          <w:rFonts w:ascii="Times New Roman" w:hAnsi="Times New Roman"/>
        </w:rPr>
      </w:pPr>
    </w:p>
    <w:p w14:paraId="22AE8C27" w14:textId="77777777" w:rsidR="00AD54CB" w:rsidRPr="002B6D0C" w:rsidRDefault="00AD54CB" w:rsidP="002B6D0C">
      <w:pPr>
        <w:ind w:left="708"/>
        <w:jc w:val="both"/>
        <w:rPr>
          <w:rFonts w:ascii="Times New Roman" w:hAnsi="Times New Roman"/>
          <w:b/>
        </w:rPr>
      </w:pPr>
      <w:r w:rsidRPr="002B6D0C">
        <w:rPr>
          <w:rFonts w:ascii="Times New Roman" w:hAnsi="Times New Roman"/>
          <w:b/>
        </w:rPr>
        <w:t>Запрос «Закрытые периоды»</w:t>
      </w:r>
    </w:p>
    <w:p w14:paraId="1D436A1E" w14:textId="77777777" w:rsidR="00AD54CB" w:rsidRPr="002B6D0C" w:rsidRDefault="00AD54CB" w:rsidP="002B6D0C">
      <w:pPr>
        <w:ind w:firstLine="708"/>
        <w:jc w:val="both"/>
        <w:rPr>
          <w:rFonts w:ascii="Times New Roman" w:hAnsi="Times New Roman"/>
        </w:rPr>
      </w:pPr>
      <w:r w:rsidRPr="002B6D0C">
        <w:rPr>
          <w:rFonts w:ascii="Times New Roman" w:hAnsi="Times New Roman"/>
        </w:rPr>
        <w:t>В форме отражаются данные по переводам за закрытые периоды (п. 7.5 Приложения 1 к ТЗ), закрытие периода производится в последний день отчетного месяца.</w:t>
      </w:r>
    </w:p>
    <w:p w14:paraId="3E4AD259" w14:textId="77777777" w:rsidR="00AD54CB" w:rsidRPr="002B6D0C" w:rsidRDefault="00AD54CB" w:rsidP="002B6D0C">
      <w:pPr>
        <w:ind w:firstLine="708"/>
        <w:jc w:val="both"/>
        <w:rPr>
          <w:rFonts w:ascii="Times New Roman" w:hAnsi="Times New Roman"/>
        </w:rPr>
      </w:pPr>
      <w:r w:rsidRPr="002B6D0C">
        <w:rPr>
          <w:rFonts w:ascii="Times New Roman" w:hAnsi="Times New Roman"/>
        </w:rPr>
        <w:t>Поля в форме «Закрытые периоды»:</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
        <w:gridCol w:w="2615"/>
        <w:gridCol w:w="6089"/>
      </w:tblGrid>
      <w:tr w:rsidR="00AD54CB" w:rsidRPr="002B6D0C" w14:paraId="2134B4AC" w14:textId="77777777" w:rsidTr="00465F25">
        <w:trPr>
          <w:cnfStyle w:val="100000000000" w:firstRow="1" w:lastRow="0" w:firstColumn="0" w:lastColumn="0" w:oddVBand="0" w:evenVBand="0" w:oddHBand="0" w:evenHBand="0" w:firstRowFirstColumn="0" w:firstRowLastColumn="0" w:lastRowFirstColumn="0" w:lastRowLastColumn="0"/>
        </w:trPr>
        <w:tc>
          <w:tcPr>
            <w:tcW w:w="343" w:type="pct"/>
            <w:shd w:val="clear" w:color="auto" w:fill="auto"/>
          </w:tcPr>
          <w:p w14:paraId="577464D1" w14:textId="77777777" w:rsidR="00AD54CB" w:rsidRPr="002B6D0C" w:rsidRDefault="00AD54CB" w:rsidP="002B6D0C">
            <w:pPr>
              <w:rPr>
                <w:rFonts w:ascii="Times New Roman" w:hAnsi="Times New Roman"/>
                <w:color w:val="0D0D0D" w:themeColor="text1" w:themeTint="F2"/>
                <w:lang w:eastAsia="en-US"/>
              </w:rPr>
            </w:pPr>
            <w:r w:rsidRPr="002B6D0C">
              <w:rPr>
                <w:rFonts w:ascii="Times New Roman" w:hAnsi="Times New Roman"/>
                <w:color w:val="0D0D0D" w:themeColor="text1" w:themeTint="F2"/>
                <w:lang w:eastAsia="en-US"/>
              </w:rPr>
              <w:t xml:space="preserve">№ </w:t>
            </w:r>
          </w:p>
        </w:tc>
        <w:tc>
          <w:tcPr>
            <w:tcW w:w="1399" w:type="pct"/>
            <w:shd w:val="clear" w:color="auto" w:fill="auto"/>
          </w:tcPr>
          <w:p w14:paraId="274C8084"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Название поля</w:t>
            </w:r>
          </w:p>
        </w:tc>
        <w:tc>
          <w:tcPr>
            <w:tcW w:w="3258" w:type="pct"/>
            <w:shd w:val="clear" w:color="auto" w:fill="auto"/>
          </w:tcPr>
          <w:p w14:paraId="3CEB1295"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Описание</w:t>
            </w:r>
          </w:p>
        </w:tc>
      </w:tr>
      <w:tr w:rsidR="00AD54CB" w:rsidRPr="002B6D0C" w14:paraId="09C123E1" w14:textId="77777777" w:rsidTr="00465F25">
        <w:tc>
          <w:tcPr>
            <w:tcW w:w="343" w:type="pct"/>
          </w:tcPr>
          <w:p w14:paraId="7E03FC74"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lang w:eastAsia="en-US"/>
              </w:rPr>
            </w:pPr>
          </w:p>
        </w:tc>
        <w:tc>
          <w:tcPr>
            <w:tcW w:w="1399" w:type="pct"/>
          </w:tcPr>
          <w:p w14:paraId="79F8E366"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Дата</w:t>
            </w:r>
          </w:p>
        </w:tc>
        <w:tc>
          <w:tcPr>
            <w:tcW w:w="3258" w:type="pct"/>
          </w:tcPr>
          <w:p w14:paraId="5C38CA99"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Последний день месяца</w:t>
            </w:r>
          </w:p>
        </w:tc>
      </w:tr>
      <w:tr w:rsidR="00AD54CB" w:rsidRPr="002B6D0C" w14:paraId="67B35290" w14:textId="77777777" w:rsidTr="00465F25">
        <w:tc>
          <w:tcPr>
            <w:tcW w:w="343" w:type="pct"/>
          </w:tcPr>
          <w:p w14:paraId="518A2F7A"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lang w:eastAsia="en-US"/>
              </w:rPr>
            </w:pPr>
          </w:p>
        </w:tc>
        <w:tc>
          <w:tcPr>
            <w:tcW w:w="1399" w:type="pct"/>
          </w:tcPr>
          <w:p w14:paraId="3D4C32C3"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Счет контрагента</w:t>
            </w:r>
          </w:p>
        </w:tc>
        <w:tc>
          <w:tcPr>
            <w:tcW w:w="3258" w:type="pct"/>
          </w:tcPr>
          <w:p w14:paraId="2F443BB5"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Номер контрагента в системе, филиал/почтамт</w:t>
            </w:r>
          </w:p>
        </w:tc>
      </w:tr>
      <w:tr w:rsidR="00AD54CB" w:rsidRPr="002B6D0C" w14:paraId="7B2A844E" w14:textId="77777777" w:rsidTr="00465F25">
        <w:tc>
          <w:tcPr>
            <w:tcW w:w="343" w:type="pct"/>
          </w:tcPr>
          <w:p w14:paraId="657346E9"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lang w:eastAsia="en-US"/>
              </w:rPr>
            </w:pPr>
          </w:p>
        </w:tc>
        <w:tc>
          <w:tcPr>
            <w:tcW w:w="1399" w:type="pct"/>
          </w:tcPr>
          <w:p w14:paraId="1274485E"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Название</w:t>
            </w:r>
          </w:p>
        </w:tc>
        <w:tc>
          <w:tcPr>
            <w:tcW w:w="3258" w:type="pct"/>
          </w:tcPr>
          <w:p w14:paraId="1208EAF5"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Наименование филиала/почтамта</w:t>
            </w:r>
          </w:p>
        </w:tc>
      </w:tr>
      <w:tr w:rsidR="00AD54CB" w:rsidRPr="002B6D0C" w14:paraId="5047E375" w14:textId="77777777" w:rsidTr="00465F25">
        <w:tc>
          <w:tcPr>
            <w:tcW w:w="343" w:type="pct"/>
          </w:tcPr>
          <w:p w14:paraId="2922933B"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rPr>
            </w:pPr>
          </w:p>
        </w:tc>
        <w:tc>
          <w:tcPr>
            <w:tcW w:w="1399" w:type="pct"/>
          </w:tcPr>
          <w:p w14:paraId="2E7711AE"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Почтамт</w:t>
            </w:r>
          </w:p>
        </w:tc>
        <w:tc>
          <w:tcPr>
            <w:tcW w:w="3258" w:type="pct"/>
          </w:tcPr>
          <w:p w14:paraId="28EE127C" w14:textId="77777777" w:rsidR="00AD54CB" w:rsidRPr="002B6D0C" w:rsidRDefault="00AD54CB" w:rsidP="002B6D0C">
            <w:pPr>
              <w:rPr>
                <w:rFonts w:ascii="Times New Roman" w:hAnsi="Times New Roman"/>
                <w:color w:val="0D0D0D" w:themeColor="text1" w:themeTint="F2"/>
              </w:rPr>
            </w:pPr>
            <w:r w:rsidRPr="002B6D0C">
              <w:rPr>
                <w:rFonts w:ascii="Times New Roman" w:eastAsiaTheme="minorHAnsi" w:hAnsi="Times New Roman"/>
                <w:color w:val="0D0D0D" w:themeColor="text1" w:themeTint="F2"/>
                <w:lang w:eastAsia="en-US"/>
              </w:rPr>
              <w:t>Номер почтамта</w:t>
            </w:r>
          </w:p>
        </w:tc>
      </w:tr>
      <w:tr w:rsidR="00AD54CB" w:rsidRPr="002B6D0C" w14:paraId="0E6C1970" w14:textId="77777777" w:rsidTr="00465F25">
        <w:tc>
          <w:tcPr>
            <w:tcW w:w="343" w:type="pct"/>
          </w:tcPr>
          <w:p w14:paraId="70EDD31F"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lang w:eastAsia="en-US"/>
              </w:rPr>
            </w:pPr>
          </w:p>
        </w:tc>
        <w:tc>
          <w:tcPr>
            <w:tcW w:w="1399" w:type="pct"/>
          </w:tcPr>
          <w:p w14:paraId="6EC9415F"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Рег. номер</w:t>
            </w:r>
          </w:p>
        </w:tc>
        <w:tc>
          <w:tcPr>
            <w:tcW w:w="3258" w:type="pct"/>
          </w:tcPr>
          <w:p w14:paraId="39DDD61E"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Регистрационный номер  договора, № договора в ИС</w:t>
            </w:r>
          </w:p>
        </w:tc>
      </w:tr>
      <w:tr w:rsidR="00AD54CB" w:rsidRPr="002B6D0C" w14:paraId="40773348" w14:textId="77777777" w:rsidTr="00465F25">
        <w:tc>
          <w:tcPr>
            <w:tcW w:w="343" w:type="pct"/>
          </w:tcPr>
          <w:p w14:paraId="64189DAD"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lang w:eastAsia="en-US"/>
              </w:rPr>
            </w:pPr>
          </w:p>
        </w:tc>
        <w:tc>
          <w:tcPr>
            <w:tcW w:w="1399" w:type="pct"/>
          </w:tcPr>
          <w:p w14:paraId="1F65D456"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Сумма в валюте</w:t>
            </w:r>
          </w:p>
        </w:tc>
        <w:tc>
          <w:tcPr>
            <w:tcW w:w="3258" w:type="pct"/>
          </w:tcPr>
          <w:p w14:paraId="208F9C98" w14:textId="77777777" w:rsidR="00AD54CB" w:rsidRPr="002B6D0C" w:rsidRDefault="00AD54CB" w:rsidP="002B6D0C">
            <w:pPr>
              <w:rPr>
                <w:rFonts w:ascii="Times New Roman" w:eastAsiaTheme="minorHAnsi" w:hAnsi="Times New Roman"/>
                <w:color w:val="0D0D0D" w:themeColor="text1" w:themeTint="F2"/>
                <w:lang w:eastAsia="en-US"/>
              </w:rPr>
            </w:pPr>
            <w:r w:rsidRPr="002B6D0C">
              <w:rPr>
                <w:rFonts w:ascii="Times New Roman" w:eastAsiaTheme="minorHAnsi" w:hAnsi="Times New Roman"/>
                <w:color w:val="0D0D0D" w:themeColor="text1" w:themeTint="F2"/>
                <w:lang w:eastAsia="en-US"/>
              </w:rPr>
              <w:t>Расход/Доход</w:t>
            </w:r>
          </w:p>
        </w:tc>
      </w:tr>
      <w:tr w:rsidR="00AD54CB" w:rsidRPr="002B6D0C" w14:paraId="6AF9DA02" w14:textId="77777777" w:rsidTr="00465F25">
        <w:tc>
          <w:tcPr>
            <w:tcW w:w="343" w:type="pct"/>
          </w:tcPr>
          <w:p w14:paraId="37F7369C"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rPr>
            </w:pPr>
          </w:p>
        </w:tc>
        <w:tc>
          <w:tcPr>
            <w:tcW w:w="1399" w:type="pct"/>
          </w:tcPr>
          <w:p w14:paraId="21F6D644"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Валюта</w:t>
            </w:r>
          </w:p>
        </w:tc>
        <w:tc>
          <w:tcPr>
            <w:tcW w:w="3258" w:type="pct"/>
          </w:tcPr>
          <w:p w14:paraId="1586AF25"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Валюта</w:t>
            </w:r>
          </w:p>
        </w:tc>
      </w:tr>
      <w:tr w:rsidR="00AD54CB" w:rsidRPr="002B6D0C" w14:paraId="5D05EC56" w14:textId="77777777" w:rsidTr="00465F25">
        <w:tc>
          <w:tcPr>
            <w:tcW w:w="343" w:type="pct"/>
          </w:tcPr>
          <w:p w14:paraId="0E2D6814"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rPr>
            </w:pPr>
          </w:p>
        </w:tc>
        <w:tc>
          <w:tcPr>
            <w:tcW w:w="1399" w:type="pct"/>
          </w:tcPr>
          <w:p w14:paraId="7EFE89B9"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Сумма</w:t>
            </w:r>
          </w:p>
        </w:tc>
        <w:tc>
          <w:tcPr>
            <w:tcW w:w="3258" w:type="pct"/>
          </w:tcPr>
          <w:p w14:paraId="05F682D6"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Если перевод валютный, то отображается сумма в пересчете на рубли. Если рублевый, то сумма дублируется</w:t>
            </w:r>
          </w:p>
        </w:tc>
      </w:tr>
      <w:tr w:rsidR="00AD54CB" w:rsidRPr="002B6D0C" w14:paraId="3895326E" w14:textId="77777777" w:rsidTr="00465F25">
        <w:tc>
          <w:tcPr>
            <w:tcW w:w="343" w:type="pct"/>
          </w:tcPr>
          <w:p w14:paraId="4748799B"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rPr>
            </w:pPr>
          </w:p>
        </w:tc>
        <w:tc>
          <w:tcPr>
            <w:tcW w:w="1399" w:type="pct"/>
          </w:tcPr>
          <w:p w14:paraId="426E0B65"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Вид переводов</w:t>
            </w:r>
          </w:p>
        </w:tc>
        <w:tc>
          <w:tcPr>
            <w:tcW w:w="3258" w:type="pct"/>
          </w:tcPr>
          <w:p w14:paraId="12B8049A"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Пластиковые карты/Пластиковые карты (эквайринг)/Срочные безадресные и др.</w:t>
            </w:r>
          </w:p>
        </w:tc>
      </w:tr>
      <w:tr w:rsidR="00AD54CB" w:rsidRPr="002B6D0C" w14:paraId="052D5198" w14:textId="77777777" w:rsidTr="00465F25">
        <w:tc>
          <w:tcPr>
            <w:tcW w:w="343" w:type="pct"/>
          </w:tcPr>
          <w:p w14:paraId="4EBC7F6D"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rPr>
            </w:pPr>
          </w:p>
        </w:tc>
        <w:tc>
          <w:tcPr>
            <w:tcW w:w="1399" w:type="pct"/>
          </w:tcPr>
          <w:p w14:paraId="30714DCB"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Вид суммы</w:t>
            </w:r>
          </w:p>
        </w:tc>
        <w:tc>
          <w:tcPr>
            <w:tcW w:w="3258" w:type="pct"/>
          </w:tcPr>
          <w:p w14:paraId="05C22C62"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Выплаченная/Возвращенная/Принятая</w:t>
            </w:r>
          </w:p>
        </w:tc>
      </w:tr>
      <w:tr w:rsidR="00AD54CB" w:rsidRPr="002B6D0C" w14:paraId="3F088B9B" w14:textId="77777777" w:rsidTr="00465F25">
        <w:tc>
          <w:tcPr>
            <w:tcW w:w="343" w:type="pct"/>
          </w:tcPr>
          <w:p w14:paraId="369FEB38"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rPr>
            </w:pPr>
          </w:p>
        </w:tc>
        <w:tc>
          <w:tcPr>
            <w:tcW w:w="1399" w:type="pct"/>
          </w:tcPr>
          <w:p w14:paraId="300F8342"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Направление</w:t>
            </w:r>
          </w:p>
        </w:tc>
        <w:tc>
          <w:tcPr>
            <w:tcW w:w="3258" w:type="pct"/>
          </w:tcPr>
          <w:p w14:paraId="5E2B527E"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Направление перевода (Доход или Расход)</w:t>
            </w:r>
          </w:p>
        </w:tc>
      </w:tr>
      <w:tr w:rsidR="00AD54CB" w:rsidRPr="002B6D0C" w14:paraId="506EDC64" w14:textId="77777777" w:rsidTr="00465F25">
        <w:tc>
          <w:tcPr>
            <w:tcW w:w="343" w:type="pct"/>
          </w:tcPr>
          <w:p w14:paraId="45E09F5C"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rPr>
            </w:pPr>
          </w:p>
        </w:tc>
        <w:tc>
          <w:tcPr>
            <w:tcW w:w="1399" w:type="pct"/>
          </w:tcPr>
          <w:p w14:paraId="554E7565"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Код сессии импорта</w:t>
            </w:r>
          </w:p>
        </w:tc>
        <w:tc>
          <w:tcPr>
            <w:tcW w:w="3258" w:type="pct"/>
          </w:tcPr>
          <w:p w14:paraId="3DFA8FE3"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Присваивается при импорте данных из файла</w:t>
            </w:r>
          </w:p>
        </w:tc>
      </w:tr>
      <w:tr w:rsidR="00AD54CB" w:rsidRPr="002B6D0C" w14:paraId="56C013FD" w14:textId="77777777" w:rsidTr="00465F25">
        <w:tc>
          <w:tcPr>
            <w:tcW w:w="343" w:type="pct"/>
          </w:tcPr>
          <w:p w14:paraId="4809DBDE"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rPr>
            </w:pPr>
          </w:p>
        </w:tc>
        <w:tc>
          <w:tcPr>
            <w:tcW w:w="1399" w:type="pct"/>
          </w:tcPr>
          <w:p w14:paraId="3D44B0EF"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281 форма</w:t>
            </w:r>
          </w:p>
        </w:tc>
        <w:tc>
          <w:tcPr>
            <w:tcW w:w="3258" w:type="pct"/>
          </w:tcPr>
          <w:p w14:paraId="0F44A023"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Признак установить/Снять</w:t>
            </w:r>
          </w:p>
        </w:tc>
      </w:tr>
      <w:tr w:rsidR="00AD54CB" w:rsidRPr="002B6D0C" w14:paraId="5029108F" w14:textId="77777777" w:rsidTr="00465F25">
        <w:tc>
          <w:tcPr>
            <w:tcW w:w="343" w:type="pct"/>
          </w:tcPr>
          <w:p w14:paraId="21CBB05F"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rPr>
            </w:pPr>
          </w:p>
        </w:tc>
        <w:tc>
          <w:tcPr>
            <w:tcW w:w="1399" w:type="pct"/>
          </w:tcPr>
          <w:p w14:paraId="1E39EFBA"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Идентификатор контрагента</w:t>
            </w:r>
          </w:p>
        </w:tc>
        <w:tc>
          <w:tcPr>
            <w:tcW w:w="3258" w:type="pct"/>
          </w:tcPr>
          <w:p w14:paraId="2FAE636D"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Наименование банка</w:t>
            </w:r>
          </w:p>
        </w:tc>
      </w:tr>
      <w:tr w:rsidR="00AD54CB" w:rsidRPr="002B6D0C" w14:paraId="16EE1864" w14:textId="77777777" w:rsidTr="00465F25">
        <w:tc>
          <w:tcPr>
            <w:tcW w:w="343" w:type="pct"/>
          </w:tcPr>
          <w:p w14:paraId="526D0E1F"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rPr>
            </w:pPr>
          </w:p>
        </w:tc>
        <w:tc>
          <w:tcPr>
            <w:tcW w:w="1399" w:type="pct"/>
          </w:tcPr>
          <w:p w14:paraId="3CC3A2BD"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Принято_карта</w:t>
            </w:r>
          </w:p>
        </w:tc>
        <w:tc>
          <w:tcPr>
            <w:tcW w:w="3258" w:type="pct"/>
          </w:tcPr>
          <w:p w14:paraId="38470095"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Сумма перевода по карте</w:t>
            </w:r>
          </w:p>
        </w:tc>
      </w:tr>
      <w:tr w:rsidR="00AD54CB" w:rsidRPr="002B6D0C" w14:paraId="335453E6" w14:textId="77777777" w:rsidTr="00465F25">
        <w:tc>
          <w:tcPr>
            <w:tcW w:w="343" w:type="pct"/>
          </w:tcPr>
          <w:p w14:paraId="472A7A03" w14:textId="77777777" w:rsidR="00AD54CB" w:rsidRPr="002B6D0C" w:rsidRDefault="00AD54CB" w:rsidP="00DF7FCC">
            <w:pPr>
              <w:pStyle w:val="aff5"/>
              <w:numPr>
                <w:ilvl w:val="0"/>
                <w:numId w:val="141"/>
              </w:numPr>
              <w:ind w:left="0" w:firstLine="0"/>
              <w:rPr>
                <w:rFonts w:ascii="Times New Roman" w:hAnsi="Times New Roman"/>
                <w:color w:val="0D0D0D" w:themeColor="text1" w:themeTint="F2"/>
              </w:rPr>
            </w:pPr>
          </w:p>
        </w:tc>
        <w:tc>
          <w:tcPr>
            <w:tcW w:w="1399" w:type="pct"/>
          </w:tcPr>
          <w:p w14:paraId="43979C15"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Принято_иное</w:t>
            </w:r>
          </w:p>
        </w:tc>
        <w:tc>
          <w:tcPr>
            <w:tcW w:w="3258" w:type="pct"/>
          </w:tcPr>
          <w:p w14:paraId="2A4BA70C"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Иной тип перечисления перевода</w:t>
            </w:r>
          </w:p>
        </w:tc>
      </w:tr>
    </w:tbl>
    <w:p w14:paraId="45235E8B" w14:textId="77777777" w:rsidR="00AD54CB" w:rsidRPr="002B6D0C" w:rsidRDefault="00AD54CB" w:rsidP="002B6D0C">
      <w:pPr>
        <w:ind w:firstLine="708"/>
        <w:rPr>
          <w:rFonts w:ascii="Times New Roman" w:hAnsi="Times New Roman"/>
          <w:b/>
        </w:rPr>
      </w:pPr>
    </w:p>
    <w:p w14:paraId="78EED8FA" w14:textId="77777777" w:rsidR="00AD54CB" w:rsidRPr="002B6D0C" w:rsidRDefault="00AD54CB" w:rsidP="002B6D0C">
      <w:pPr>
        <w:ind w:firstLine="708"/>
        <w:rPr>
          <w:rFonts w:ascii="Times New Roman" w:hAnsi="Times New Roman"/>
          <w:b/>
        </w:rPr>
      </w:pPr>
      <w:r w:rsidRPr="002B6D0C">
        <w:rPr>
          <w:rFonts w:ascii="Times New Roman" w:hAnsi="Times New Roman"/>
          <w:b/>
        </w:rPr>
        <w:t>Запрос «Состояние переводных средств»</w:t>
      </w:r>
    </w:p>
    <w:p w14:paraId="7E06F0E4" w14:textId="77777777" w:rsidR="00AD54CB" w:rsidRPr="002B6D0C" w:rsidRDefault="00AD54CB" w:rsidP="002B6D0C">
      <w:pPr>
        <w:pStyle w:val="affff"/>
        <w:spacing w:after="0" w:line="240" w:lineRule="auto"/>
        <w:ind w:firstLine="708"/>
        <w:contextualSpacing/>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Запрос по всем контрагентам, за исключением контрагентов, указанных в отдельной настройке.</w:t>
      </w:r>
    </w:p>
    <w:p w14:paraId="6B54679E" w14:textId="77777777" w:rsidR="00AD54CB" w:rsidRPr="002B6D0C" w:rsidRDefault="00AD54CB" w:rsidP="002B6D0C">
      <w:pPr>
        <w:pStyle w:val="affff"/>
        <w:spacing w:after="0" w:line="240" w:lineRule="auto"/>
        <w:ind w:firstLine="708"/>
        <w:contextualSpacing/>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В формулу расчета добавлено значение поля «Исполненные обязательства АУО перед филиалом» (Переводные операции/Запросы/Учет обязательств по переводным) минус значение поля «Исполненные обязательства филиала перед АУО» (Переводные операции/Запросы/Учет обязательств по переводным) на Дату равную последнему рабочему дню:</w:t>
      </w:r>
    </w:p>
    <w:p w14:paraId="2017FDEE" w14:textId="77777777" w:rsidR="00AD54CB" w:rsidRPr="002B6D0C" w:rsidRDefault="00AD54CB" w:rsidP="00DF7FCC">
      <w:pPr>
        <w:pStyle w:val="22"/>
        <w:numPr>
          <w:ilvl w:val="1"/>
          <w:numId w:val="125"/>
        </w:numPr>
        <w:spacing w:after="0" w:line="240" w:lineRule="auto"/>
        <w:ind w:left="0" w:firstLine="709"/>
        <w:contextualSpacing/>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 xml:space="preserve"> Если дата построения отчета «Состояние переводных средств» меньше 2-го рабочего дня, то в расчет «Остаток по электронным» берем данные из «Учет обязательств по переводным» за Позапрошлый месяц;</w:t>
      </w:r>
    </w:p>
    <w:p w14:paraId="53754BBB" w14:textId="77777777" w:rsidR="00AD54CB" w:rsidRPr="002B6D0C" w:rsidRDefault="00AD54CB" w:rsidP="00DF7FCC">
      <w:pPr>
        <w:pStyle w:val="22"/>
        <w:numPr>
          <w:ilvl w:val="1"/>
          <w:numId w:val="125"/>
        </w:numPr>
        <w:spacing w:after="0" w:line="240" w:lineRule="auto"/>
        <w:ind w:left="0" w:firstLine="709"/>
        <w:contextualSpacing/>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Если дата построения отчета «Состояние переводных средств» больше или равна 2-ой рабочий день, то в расчет «Остаток по электронным» берем данные из «Учет обязательств по переводным» за Прошлый (Предыдущий) месяц.</w:t>
      </w:r>
    </w:p>
    <w:p w14:paraId="55E72E95" w14:textId="77777777" w:rsidR="00AD54CB" w:rsidRPr="002B6D0C" w:rsidRDefault="00AD54CB" w:rsidP="002B6D0C">
      <w:pPr>
        <w:pStyle w:val="22"/>
        <w:numPr>
          <w:ilvl w:val="0"/>
          <w:numId w:val="0"/>
        </w:numPr>
        <w:spacing w:after="0" w:line="240" w:lineRule="auto"/>
        <w:ind w:firstLine="709"/>
        <w:contextualSpacing/>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То есть если строим отчет на 3 апреля 2023 года (1 рабочий день), то работает пункт «a», берем данные за 28.02.2023.</w:t>
      </w:r>
    </w:p>
    <w:p w14:paraId="20F2E851" w14:textId="77777777" w:rsidR="00AD54CB" w:rsidRPr="002B6D0C" w:rsidRDefault="00AD54CB" w:rsidP="002B6D0C">
      <w:pPr>
        <w:pStyle w:val="22"/>
        <w:numPr>
          <w:ilvl w:val="0"/>
          <w:numId w:val="0"/>
        </w:numPr>
        <w:spacing w:after="0" w:line="240" w:lineRule="auto"/>
        <w:ind w:firstLine="709"/>
        <w:contextualSpacing/>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lastRenderedPageBreak/>
        <w:t>Если строим на 4 апреля (2 рабочий день) и до конца апреля, то работает пункт «b», берем данные за 31.03.2023.</w:t>
      </w:r>
    </w:p>
    <w:p w14:paraId="21C72B44" w14:textId="77777777" w:rsidR="00AD54CB" w:rsidRPr="002B6D0C" w:rsidRDefault="00AD54CB" w:rsidP="002B6D0C">
      <w:pPr>
        <w:pStyle w:val="22"/>
        <w:numPr>
          <w:ilvl w:val="0"/>
          <w:numId w:val="0"/>
        </w:numPr>
        <w:spacing w:after="0" w:line="240" w:lineRule="auto"/>
        <w:ind w:firstLine="709"/>
        <w:contextualSpacing/>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Если строим на 2 мая (1 рабочий день), то работает пункт «a», берем данные за 31.03.2023.</w:t>
      </w:r>
    </w:p>
    <w:p w14:paraId="70D3A040" w14:textId="77777777" w:rsidR="00AD54CB" w:rsidRPr="002B6D0C" w:rsidRDefault="00AD54CB" w:rsidP="002B6D0C">
      <w:pPr>
        <w:pStyle w:val="22"/>
        <w:numPr>
          <w:ilvl w:val="0"/>
          <w:numId w:val="0"/>
        </w:numPr>
        <w:spacing w:after="0" w:line="240" w:lineRule="auto"/>
        <w:ind w:firstLine="709"/>
        <w:contextualSpacing/>
        <w:rPr>
          <w:rFonts w:ascii="Times New Roman" w:eastAsiaTheme="minorHAnsi" w:hAnsi="Times New Roman"/>
          <w:sz w:val="24"/>
          <w:szCs w:val="24"/>
          <w:lang w:eastAsia="en-US"/>
        </w:rPr>
      </w:pPr>
    </w:p>
    <w:p w14:paraId="01B79B35"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Запрос «Задолженность УФПС»</w:t>
      </w:r>
    </w:p>
    <w:p w14:paraId="7BC9FFB7"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 xml:space="preserve">Отчет строится в запросной форме на каждый рабочий день по УФПС. После расчета данные сохраняются на форме с возможностью просмотра всех данных за прошлые периоды. </w:t>
      </w:r>
    </w:p>
    <w:p w14:paraId="0F6409EB"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Для расчета отчета необходимо в поле «Дата отчета» указать дату, на которую необходимо рассчитать отчет, и нажать кнопку «Расчет». Для пересчета данных необходимо указать дату и снова нажать кнопку «Расчет».</w:t>
      </w:r>
    </w:p>
    <w:p w14:paraId="0BDD3F49"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Примечание. Отчет рассчитывается по рабочим дням с учетом календаря. Если отчет рассчитывается на понедельник, то все данные за -1 день рассчитываются, как пятница+суббота+воскресенье, за -2 день – четверг, за -3 день – среда.</w:t>
      </w:r>
    </w:p>
    <w:p w14:paraId="41D18EDD"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Для исключения почтамтов из расчета необходимо настроить перечень почтамтов для исключения из расчета и создать новую запись. Перечисленные почтамты не включаются в расчет всех полей формы «Задолженность УФПС». Аналогично настраивается исключение УФПС.</w:t>
      </w:r>
    </w:p>
    <w:p w14:paraId="1F6288BB"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Каждая строка формы «Задолженность УФПС» заполняется на основании общей суммы по УФПС (суммы по почтамтам суммируются). Заполнение столбцов формы «Задолженность УФПС» представлено в таблице ниже.</w:t>
      </w:r>
    </w:p>
    <w:tbl>
      <w:tblPr>
        <w:tblStyle w:val="1d"/>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4"/>
        <w:gridCol w:w="2296"/>
        <w:gridCol w:w="6379"/>
      </w:tblGrid>
      <w:tr w:rsidR="00AD54CB" w:rsidRPr="002B6D0C" w14:paraId="5DBCA441" w14:textId="77777777" w:rsidTr="003D340A">
        <w:trPr>
          <w:cnfStyle w:val="100000000000" w:firstRow="1" w:lastRow="0" w:firstColumn="0" w:lastColumn="0" w:oddVBand="0" w:evenVBand="0" w:oddHBand="0" w:evenHBand="0" w:firstRowFirstColumn="0" w:firstRowLastColumn="0" w:lastRowFirstColumn="0" w:lastRowLastColumn="0"/>
        </w:trPr>
        <w:tc>
          <w:tcPr>
            <w:tcW w:w="534" w:type="dxa"/>
            <w:shd w:val="clear" w:color="auto" w:fill="auto"/>
          </w:tcPr>
          <w:p w14:paraId="22243C9C"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w:t>
            </w:r>
          </w:p>
        </w:tc>
        <w:tc>
          <w:tcPr>
            <w:tcW w:w="2296" w:type="dxa"/>
            <w:shd w:val="clear" w:color="auto" w:fill="auto"/>
          </w:tcPr>
          <w:p w14:paraId="6335FBDF"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Столбец отчета</w:t>
            </w:r>
          </w:p>
        </w:tc>
        <w:tc>
          <w:tcPr>
            <w:tcW w:w="6379" w:type="dxa"/>
            <w:shd w:val="clear" w:color="auto" w:fill="auto"/>
          </w:tcPr>
          <w:p w14:paraId="290C73A1"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Принцип расчета</w:t>
            </w:r>
          </w:p>
        </w:tc>
      </w:tr>
      <w:tr w:rsidR="00AD54CB" w:rsidRPr="002B6D0C" w14:paraId="41F0851B" w14:textId="77777777" w:rsidTr="003D340A">
        <w:tc>
          <w:tcPr>
            <w:tcW w:w="534" w:type="dxa"/>
          </w:tcPr>
          <w:p w14:paraId="28F6375E"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08B6DE41"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Перечисления за вчера (Дебет)</w:t>
            </w:r>
          </w:p>
        </w:tc>
        <w:tc>
          <w:tcPr>
            <w:tcW w:w="6379" w:type="dxa"/>
          </w:tcPr>
          <w:p w14:paraId="6A791391"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по модулю |(поле «Сумма» формы «Операции по переводам», где «Вид суммы»=Оплата, «Направление»=Расход, Вид переводов≠ Дотации, «Дата»= предыдущий день до даты построения отчета)|</w:t>
            </w:r>
          </w:p>
        </w:tc>
      </w:tr>
      <w:tr w:rsidR="00AD54CB" w:rsidRPr="002B6D0C" w14:paraId="1A46F0B3" w14:textId="77777777" w:rsidTr="003D340A">
        <w:tc>
          <w:tcPr>
            <w:tcW w:w="534" w:type="dxa"/>
          </w:tcPr>
          <w:p w14:paraId="432F3812"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0586ED86"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Перечисления за вчера (Кредит)</w:t>
            </w:r>
          </w:p>
        </w:tc>
        <w:tc>
          <w:tcPr>
            <w:tcW w:w="6379" w:type="dxa"/>
          </w:tcPr>
          <w:p w14:paraId="2452DF22"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(поле «Сумма» формы «Операции по переводам», где «Вид суммы»=Оплата, «Направление»= Доход, Вид переводов≠ Дотации, «Дата»=предыдущий день до даты построения отчета)</w:t>
            </w:r>
          </w:p>
        </w:tc>
      </w:tr>
      <w:tr w:rsidR="00AD54CB" w:rsidRPr="002B6D0C" w14:paraId="6D7340FB" w14:textId="77777777" w:rsidTr="003D340A">
        <w:tc>
          <w:tcPr>
            <w:tcW w:w="534" w:type="dxa"/>
          </w:tcPr>
          <w:p w14:paraId="2E8CB23C"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669E6BE8" w14:textId="77777777" w:rsidR="00AD54CB" w:rsidRPr="002B6D0C" w:rsidRDefault="00AD54CB" w:rsidP="002B6D0C">
            <w:pPr>
              <w:jc w:val="both"/>
              <w:rPr>
                <w:rFonts w:ascii="Times New Roman" w:hAnsi="Times New Roman"/>
                <w:color w:val="0D0D0D" w:themeColor="text1" w:themeTint="F2"/>
                <w:highlight w:val="yellow"/>
              </w:rPr>
            </w:pPr>
            <w:r w:rsidRPr="002B6D0C">
              <w:rPr>
                <w:rFonts w:ascii="Times New Roman" w:hAnsi="Times New Roman"/>
                <w:color w:val="0D0D0D" w:themeColor="text1" w:themeTint="F2"/>
              </w:rPr>
              <w:t>Итого остаток</w:t>
            </w:r>
          </w:p>
        </w:tc>
        <w:tc>
          <w:tcPr>
            <w:tcW w:w="6379" w:type="dxa"/>
          </w:tcPr>
          <w:p w14:paraId="669E8164"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поле «Итого остаток» формы «Состояние переводных средств», где</w:t>
            </w:r>
          </w:p>
          <w:p w14:paraId="69D6B88F"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«Дата»= дата построения отчета</w:t>
            </w:r>
          </w:p>
        </w:tc>
      </w:tr>
      <w:tr w:rsidR="00AD54CB" w:rsidRPr="002B6D0C" w14:paraId="5C1D3CA8" w14:textId="77777777" w:rsidTr="003D340A">
        <w:tc>
          <w:tcPr>
            <w:tcW w:w="534" w:type="dxa"/>
          </w:tcPr>
          <w:p w14:paraId="7990C0C3"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413FE21D"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Положительное сальдо (-1 день)</w:t>
            </w:r>
          </w:p>
        </w:tc>
        <w:tc>
          <w:tcPr>
            <w:tcW w:w="6379" w:type="dxa"/>
          </w:tcPr>
          <w:p w14:paraId="4AD25451"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Сумма по почтамтам, у которых сальдо &gt; 0.</w:t>
            </w:r>
          </w:p>
          <w:p w14:paraId="01F982D8"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Сальдо по почтамту = (поле «Сумма» формы «Операции по переводам», где «Вид переводов»=, Форсаж, Электронные, Western Union, Пластиковые карты, Простые, Безадресные переводы, «Дата»= предыдущий день до даты построения отчета) - (Поле «Сумма» формы «Операции по переводам», где Дата= предыдущий день до даты построения отчета; Вид переводов=Кредитные, Вид суммы=Принятая) + (Поле «Сумма» формы «Операции по переводам», где Дата= предыдущий день до даты построения отчета; Вид переводов=Кредитные, Вид суммы=Возвращенная)</w:t>
            </w:r>
          </w:p>
        </w:tc>
      </w:tr>
      <w:tr w:rsidR="00AD54CB" w:rsidRPr="002B6D0C" w14:paraId="7BC3D960" w14:textId="77777777" w:rsidTr="003D340A">
        <w:tc>
          <w:tcPr>
            <w:tcW w:w="534" w:type="dxa"/>
          </w:tcPr>
          <w:p w14:paraId="68ACEEF8"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4D588D30"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Положительное сальдо (-2 день)</w:t>
            </w:r>
          </w:p>
        </w:tc>
        <w:tc>
          <w:tcPr>
            <w:tcW w:w="6379" w:type="dxa"/>
          </w:tcPr>
          <w:p w14:paraId="592D5642"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Сумма по почтамтам, у которых сальдо &gt; 0.</w:t>
            </w:r>
          </w:p>
          <w:p w14:paraId="3B530A6D"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xml:space="preserve">Сальдо по почтамту = (поле «Сумма» формы «Операции по переводам», где «Вид переводов»=, Форсаж, Электронные, Western Union, Пластиковые карты, Простые, Безадресные переводы, «Дата»=два дня назад до даты построения отчета) </w:t>
            </w:r>
            <w:r w:rsidRPr="002B6D0C">
              <w:rPr>
                <w:rFonts w:ascii="Times New Roman" w:hAnsi="Times New Roman"/>
                <w:color w:val="0D0D0D" w:themeColor="text1" w:themeTint="F2"/>
              </w:rPr>
              <w:lastRenderedPageBreak/>
              <w:t>- (Поле «Сумма» формы «Операции по переводам», где Дата= два дня назад до даты построения отчета; Вид переводов=Кредитные, Вид суммы=Принятая) + (Поле «Сумма» формы «Операции по переводам», где Дата= два дня назад до даты построения отчета; Вид переводов=Кредитные, Вид суммы=Возвращенная)</w:t>
            </w:r>
          </w:p>
        </w:tc>
      </w:tr>
      <w:tr w:rsidR="00AD54CB" w:rsidRPr="002B6D0C" w14:paraId="61E7EC6D" w14:textId="77777777" w:rsidTr="003D340A">
        <w:tc>
          <w:tcPr>
            <w:tcW w:w="534" w:type="dxa"/>
          </w:tcPr>
          <w:p w14:paraId="237739A7"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2FEB8639"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Положительное сальдо (остальные дни)</w:t>
            </w:r>
          </w:p>
        </w:tc>
        <w:tc>
          <w:tcPr>
            <w:tcW w:w="6379" w:type="dxa"/>
          </w:tcPr>
          <w:p w14:paraId="79890847"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Рассчитывается по избранным УФПС</w:t>
            </w:r>
          </w:p>
          <w:p w14:paraId="190F8840"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Сумма по почтамтам, у которых сальдо &gt; 0</w:t>
            </w:r>
          </w:p>
          <w:p w14:paraId="03EACDDB"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Сальдо по почтамту = (поле «Сумма» формы «Операции по переводам», где «Вид переводов»= Форсаж, Электронные, Western Union, Пластиковые карты, Простые, Безадресные переводы, «Дата»=три дня назад до даты построения отчета) - (Поле «Сумма» формы «Операции по переводам», где Дата= три дня назад до даты построения отчета; Вид переводов=Кредитные, Вид суммы=Принятая) + (Поле «Сумма» формы «Операции по переводам», где Дата= три дня назад до даты построения отчета; Вид переводов=Кредитные, Вид суммы=Возвращенная)</w:t>
            </w:r>
          </w:p>
        </w:tc>
      </w:tr>
      <w:tr w:rsidR="00AD54CB" w:rsidRPr="002B6D0C" w14:paraId="6DEA9F67" w14:textId="77777777" w:rsidTr="003D340A">
        <w:tc>
          <w:tcPr>
            <w:tcW w:w="534" w:type="dxa"/>
          </w:tcPr>
          <w:p w14:paraId="1965EF56"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769B72A2"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Картотека Юр - Физ</w:t>
            </w:r>
          </w:p>
        </w:tc>
        <w:tc>
          <w:tcPr>
            <w:tcW w:w="6379" w:type="dxa"/>
          </w:tcPr>
          <w:p w14:paraId="44899A20"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(поле «Сумма» формы «Операции по переводам», где «Вид суммы»= Картотека Юр – Физ (БУПФ); Картотека Юр – Физ (БУПП); Картотека Юр – Физ (ПП), «Дата»= предыдущий день до даты построения отчета) (при расчете не учитывается календарь, берется последний календарный день)</w:t>
            </w:r>
          </w:p>
        </w:tc>
      </w:tr>
      <w:tr w:rsidR="00AD54CB" w:rsidRPr="002B6D0C" w14:paraId="21E9ED05" w14:textId="77777777" w:rsidTr="003D340A">
        <w:tc>
          <w:tcPr>
            <w:tcW w:w="534" w:type="dxa"/>
          </w:tcPr>
          <w:p w14:paraId="5CF23431"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52C92CB8"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Расчетная просроченная задолженность</w:t>
            </w:r>
          </w:p>
        </w:tc>
        <w:tc>
          <w:tcPr>
            <w:tcW w:w="6379" w:type="dxa"/>
          </w:tcPr>
          <w:p w14:paraId="0AC55E6C"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ПЗ 1, если ПЗ 1&lt;ПЗ 2,</w:t>
            </w:r>
          </w:p>
          <w:p w14:paraId="50C404F7"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ПЗ 2, если ПЗ 2&lt;ПЗ 1, где</w:t>
            </w:r>
          </w:p>
          <w:p w14:paraId="0AFF4642"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ПЗ 1 = (п.10 Итоговая задолженность, где Дата= предыдущий день до даты построения отчета) – (п.1 Перечисления за вчера (Дебет))</w:t>
            </w:r>
          </w:p>
          <w:p w14:paraId="7E37133C"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ПЗ 2 = (п.3 Итого остаток) – (п.4 Положительное сальдо (-1 день)) – (п.5 Положительное сальдо (-2 день)) – (п.6 Положительное сальдо (остальные дни))</w:t>
            </w:r>
          </w:p>
        </w:tc>
      </w:tr>
      <w:tr w:rsidR="00AD54CB" w:rsidRPr="002B6D0C" w14:paraId="7470E11C" w14:textId="77777777" w:rsidTr="003D340A">
        <w:tc>
          <w:tcPr>
            <w:tcW w:w="534" w:type="dxa"/>
          </w:tcPr>
          <w:p w14:paraId="263694FC"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16FE5BEB"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Текущая задолженность</w:t>
            </w:r>
          </w:p>
        </w:tc>
        <w:tc>
          <w:tcPr>
            <w:tcW w:w="6379" w:type="dxa"/>
          </w:tcPr>
          <w:p w14:paraId="37190E14"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xml:space="preserve"> = (п.5 Положительное сальдо (-2 день)), если </w:t>
            </w:r>
          </w:p>
          <w:p w14:paraId="573DE896"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п.8 Расчетная просроченная задолженность = ПЗ 2, для избранных УФПС</w:t>
            </w:r>
          </w:p>
          <w:p w14:paraId="7D109BBA"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(п.6 Положительное сальдо (остальные дни)), если</w:t>
            </w:r>
          </w:p>
          <w:p w14:paraId="01333B97"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п.8 Расчетная просроченная задолженность = ПЗ 2, для избранных УФПС</w:t>
            </w:r>
          </w:p>
          <w:p w14:paraId="2581BDA3"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xml:space="preserve">= (п.5 Положительное сальдо (-2 день)) + (ПЗ2 - ПЗ1), если </w:t>
            </w:r>
          </w:p>
          <w:p w14:paraId="7D54EF61"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п.8 Расчетная просроченная задолженность = ПЗ 1, для избранных УФПС</w:t>
            </w:r>
          </w:p>
          <w:p w14:paraId="3E70476C"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(п.5 Положительное сальдо (остальные дни)) + (ПЗ2 - ПЗ1), если п.8 Расчетная просроченная задолженность = ПЗ 1, для избранных УФПС</w:t>
            </w:r>
          </w:p>
        </w:tc>
      </w:tr>
      <w:tr w:rsidR="00AD54CB" w:rsidRPr="002B6D0C" w14:paraId="6AF7796A" w14:textId="77777777" w:rsidTr="003D340A">
        <w:tc>
          <w:tcPr>
            <w:tcW w:w="534" w:type="dxa"/>
          </w:tcPr>
          <w:p w14:paraId="2978D813"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1C060FC5"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Итоговая задолженность</w:t>
            </w:r>
          </w:p>
        </w:tc>
        <w:tc>
          <w:tcPr>
            <w:tcW w:w="6379" w:type="dxa"/>
          </w:tcPr>
          <w:p w14:paraId="2F97BB41"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(п.8 Просроченная задолженность) + (п.9 Текущая задолженность)</w:t>
            </w:r>
          </w:p>
        </w:tc>
      </w:tr>
      <w:tr w:rsidR="00AD54CB" w:rsidRPr="002B6D0C" w14:paraId="4C14784D" w14:textId="77777777" w:rsidTr="003D340A">
        <w:tc>
          <w:tcPr>
            <w:tcW w:w="534" w:type="dxa"/>
          </w:tcPr>
          <w:p w14:paraId="32F9B851"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3120C8FA"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Прогноз текущей</w:t>
            </w:r>
          </w:p>
        </w:tc>
        <w:tc>
          <w:tcPr>
            <w:tcW w:w="6379" w:type="dxa"/>
          </w:tcPr>
          <w:p w14:paraId="51CAF895"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xml:space="preserve">= (п.5 Положительное сальдо (-1 день)), </w:t>
            </w:r>
          </w:p>
          <w:p w14:paraId="72AF5D31"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для избранных УФПС</w:t>
            </w:r>
          </w:p>
          <w:p w14:paraId="4C9724AD"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xml:space="preserve">= (п.6 Положительное сальдо (-2 день)), </w:t>
            </w:r>
          </w:p>
          <w:p w14:paraId="5D66CEB2"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lastRenderedPageBreak/>
              <w:t>для избранных УФПС</w:t>
            </w:r>
          </w:p>
        </w:tc>
      </w:tr>
      <w:tr w:rsidR="00AD54CB" w:rsidRPr="002B6D0C" w14:paraId="71E3D8FC" w14:textId="77777777" w:rsidTr="003D340A">
        <w:tc>
          <w:tcPr>
            <w:tcW w:w="534" w:type="dxa"/>
          </w:tcPr>
          <w:p w14:paraId="4858028E"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7366E098"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Сальдо (-1 день)</w:t>
            </w:r>
          </w:p>
        </w:tc>
        <w:tc>
          <w:tcPr>
            <w:tcW w:w="6379" w:type="dxa"/>
          </w:tcPr>
          <w:p w14:paraId="4CC30D58"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xml:space="preserve"> = (поле «Сумма» формы «Операции по переводам», где «Вид переводов»= Форсаж, Электронные, Western Union, Пластиковые карты, Простые, Безадресные переводы, «Дата»= предыдущий день до даты построения отчета, Почтамт=не пустое) - (Поле «Сумма» формы «Операции по переводам», где Дата= предыдущий день до даты построения отчета; Вид переводов=Кредитные, Вид суммы=Принятая, Почтамт= не пустое) + (Поле «Сумма» формы «Операции по переводам», где Дата= предыдущий день до даты построения отчета; Вид переводов=Кредитные, Вид суммы=Возвращенная, Почтамт=не пустое)</w:t>
            </w:r>
          </w:p>
        </w:tc>
      </w:tr>
      <w:tr w:rsidR="00AD54CB" w:rsidRPr="002B6D0C" w14:paraId="6E8D7BB2" w14:textId="77777777" w:rsidTr="003D340A">
        <w:tc>
          <w:tcPr>
            <w:tcW w:w="534" w:type="dxa"/>
          </w:tcPr>
          <w:p w14:paraId="4D082A97"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4D56C430"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Сальдо (-2 день)</w:t>
            </w:r>
          </w:p>
        </w:tc>
        <w:tc>
          <w:tcPr>
            <w:tcW w:w="6379" w:type="dxa"/>
          </w:tcPr>
          <w:p w14:paraId="14B13D68"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(поле «Сумма» формы «Операции по переводам», где «Вид переводов»= Форсаж, Электронные, Western Union, Пластиковые карты, Простые, Безадресные переводы, «Дата»=два дня назад до даты построения отчета, Почтамт= не пустое) - (Поле «Сумма» формы «Операции по переводам», где Дата= два дня назад до даты построения отчета; Вид переводов=Кредитные, Вид суммы=Принятая, Почтамт= не пустое) + (Поле «Сумма» формы «Операции по переводам», где Дата= два дня назад до даты построения отчета; Вид переводов=Кредитные, Вид суммы=Возвращенная, Почтамт= не пустое)</w:t>
            </w:r>
          </w:p>
        </w:tc>
      </w:tr>
      <w:tr w:rsidR="00AD54CB" w:rsidRPr="002B6D0C" w14:paraId="23682252" w14:textId="77777777" w:rsidTr="003D340A">
        <w:tc>
          <w:tcPr>
            <w:tcW w:w="534" w:type="dxa"/>
          </w:tcPr>
          <w:p w14:paraId="44CF4F5A"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60241AEB" w14:textId="77777777" w:rsidR="00AD54CB" w:rsidRPr="002B6D0C" w:rsidRDefault="00AD54CB" w:rsidP="002B6D0C">
            <w:pPr>
              <w:rPr>
                <w:rFonts w:ascii="Times New Roman" w:hAnsi="Times New Roman"/>
                <w:color w:val="0D0D0D" w:themeColor="text1" w:themeTint="F2"/>
              </w:rPr>
            </w:pPr>
            <w:r w:rsidRPr="002B6D0C">
              <w:rPr>
                <w:rFonts w:ascii="Times New Roman" w:hAnsi="Times New Roman"/>
                <w:color w:val="0D0D0D" w:themeColor="text1" w:themeTint="F2"/>
              </w:rPr>
              <w:t>Сальдо (остальные дни)</w:t>
            </w:r>
          </w:p>
        </w:tc>
        <w:tc>
          <w:tcPr>
            <w:tcW w:w="6379" w:type="dxa"/>
          </w:tcPr>
          <w:p w14:paraId="64298070"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Рассчитывается по избранным УФПС</w:t>
            </w:r>
          </w:p>
          <w:p w14:paraId="27312513"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(поле «Сумма» формы «Операции по переводам», где «Вид переводов»= Форсаж, Электронные, Western Union, Пластиковые карты, Простые, Безадресные переводы, «Дата»=три дня назад день до даты построения отчета) - (Поле «Сумма» формы «Операции по переводам», где Дата= два дня назад до даты построения отчета; Вид переводов=Кредитные, Вид суммы=Принятая, Почтамт= не пустое) + (Поле «Сумма» формы «Операции по переводам», где Дата= два дня назад до даты построения отчета; Вид переводов=Кредитные, Вид суммы=Возвращенная, Почтамт= не пустое)</w:t>
            </w:r>
          </w:p>
        </w:tc>
      </w:tr>
      <w:tr w:rsidR="00AD54CB" w:rsidRPr="002B6D0C" w14:paraId="343819FA" w14:textId="77777777" w:rsidTr="003D340A">
        <w:tc>
          <w:tcPr>
            <w:tcW w:w="534" w:type="dxa"/>
          </w:tcPr>
          <w:p w14:paraId="6CF96426" w14:textId="77777777" w:rsidR="00AD54CB" w:rsidRPr="002B6D0C" w:rsidRDefault="00AD54CB" w:rsidP="00DF7FCC">
            <w:pPr>
              <w:pStyle w:val="aff5"/>
              <w:numPr>
                <w:ilvl w:val="0"/>
                <w:numId w:val="124"/>
              </w:numPr>
              <w:ind w:left="0" w:firstLine="0"/>
              <w:jc w:val="both"/>
              <w:rPr>
                <w:rFonts w:ascii="Times New Roman" w:hAnsi="Times New Roman"/>
                <w:bCs/>
                <w:color w:val="0D0D0D" w:themeColor="text1" w:themeTint="F2"/>
              </w:rPr>
            </w:pPr>
          </w:p>
        </w:tc>
        <w:tc>
          <w:tcPr>
            <w:tcW w:w="2296" w:type="dxa"/>
          </w:tcPr>
          <w:p w14:paraId="36840722"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Просроченная задолженность</w:t>
            </w:r>
          </w:p>
        </w:tc>
        <w:tc>
          <w:tcPr>
            <w:tcW w:w="6379" w:type="dxa"/>
          </w:tcPr>
          <w:p w14:paraId="02126A9D"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xml:space="preserve">= п. 8 Просроченная задолженность, если </w:t>
            </w:r>
          </w:p>
          <w:p w14:paraId="1790B28C"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Просроченная задолженность &gt; 100 000.</w:t>
            </w:r>
          </w:p>
          <w:p w14:paraId="251E7077"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 0.00, если</w:t>
            </w:r>
          </w:p>
          <w:p w14:paraId="1BCD5A47"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Просроченная задолженность =&lt; 100 000.</w:t>
            </w:r>
          </w:p>
          <w:p w14:paraId="300D0F7D"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Примечание</w:t>
            </w:r>
          </w:p>
          <w:p w14:paraId="00180302" w14:textId="77777777" w:rsidR="00AD54CB" w:rsidRPr="002B6D0C" w:rsidRDefault="00AD54CB" w:rsidP="002B6D0C">
            <w:pPr>
              <w:jc w:val="both"/>
              <w:rPr>
                <w:rFonts w:ascii="Times New Roman" w:hAnsi="Times New Roman"/>
                <w:color w:val="0D0D0D" w:themeColor="text1" w:themeTint="F2"/>
              </w:rPr>
            </w:pPr>
            <w:r w:rsidRPr="002B6D0C">
              <w:rPr>
                <w:rFonts w:ascii="Times New Roman" w:hAnsi="Times New Roman"/>
                <w:color w:val="0D0D0D" w:themeColor="text1" w:themeTint="F2"/>
              </w:rPr>
              <w:t>Поле доступно для редактирования вручную</w:t>
            </w:r>
          </w:p>
        </w:tc>
      </w:tr>
    </w:tbl>
    <w:p w14:paraId="674952C7"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 xml:space="preserve">По кнопке «Печать» данные за указанную дату выводятся в преднастроенный шаблон Excel. </w:t>
      </w:r>
    </w:p>
    <w:p w14:paraId="02F9844C"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Итоговая задолженность рассчитывается автоматически на основании полей «Расчетная просроченная задолженность» и «Просроченная задолженность» формы «Задолженность УФПС», как сумма всех значений за одну дату отчета. При изменении вручную поля «Просроченная задолженность» формы «Задолженность УФПС» одноименное поле формы «Итого задолженность» автоматически пересчитывается.</w:t>
      </w:r>
    </w:p>
    <w:p w14:paraId="39550F95" w14:textId="77777777" w:rsidR="00AD54CB" w:rsidRPr="002B6D0C" w:rsidRDefault="00AD54CB" w:rsidP="002B6D0C">
      <w:pPr>
        <w:pStyle w:val="22"/>
        <w:numPr>
          <w:ilvl w:val="0"/>
          <w:numId w:val="0"/>
        </w:numPr>
        <w:spacing w:after="0" w:line="240" w:lineRule="auto"/>
        <w:ind w:firstLine="709"/>
        <w:contextualSpacing/>
        <w:rPr>
          <w:rFonts w:ascii="Times New Roman" w:eastAsiaTheme="minorHAnsi" w:hAnsi="Times New Roman"/>
          <w:sz w:val="24"/>
          <w:szCs w:val="24"/>
          <w:lang w:eastAsia="en-US"/>
        </w:rPr>
      </w:pPr>
    </w:p>
    <w:p w14:paraId="0F4394E9" w14:textId="77777777" w:rsidR="00AD54CB" w:rsidRPr="002B6D0C" w:rsidRDefault="00AD54CB" w:rsidP="002B6D0C">
      <w:pPr>
        <w:ind w:left="708"/>
        <w:jc w:val="both"/>
        <w:rPr>
          <w:rFonts w:ascii="Times New Roman" w:hAnsi="Times New Roman"/>
          <w:b/>
        </w:rPr>
      </w:pPr>
      <w:r w:rsidRPr="002B6D0C">
        <w:rPr>
          <w:rFonts w:ascii="Times New Roman" w:hAnsi="Times New Roman"/>
          <w:b/>
        </w:rPr>
        <w:t>Запрос «Учет обязательств по переводным»</w:t>
      </w:r>
    </w:p>
    <w:p w14:paraId="2EB46797" w14:textId="77777777" w:rsidR="00AD54CB" w:rsidRPr="002B6D0C" w:rsidRDefault="00AD54CB" w:rsidP="002B6D0C">
      <w:pPr>
        <w:pStyle w:val="affff"/>
        <w:spacing w:after="0" w:line="240" w:lineRule="auto"/>
        <w:ind w:firstLine="708"/>
        <w:contextualSpacing/>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Запрос «Учет обязательств по переводным» содержит данные об исполненных обязательствах филиалов перед АУО и АУО перед филиалами, а также суммы задолженности филиалов перед АУО и АУО перед филиалами.</w:t>
      </w:r>
    </w:p>
    <w:p w14:paraId="59F6E77E" w14:textId="77777777" w:rsidR="00AD54CB" w:rsidRPr="002B6D0C" w:rsidRDefault="00AD54CB" w:rsidP="002B6D0C">
      <w:pPr>
        <w:pStyle w:val="affff"/>
        <w:spacing w:after="0" w:line="240" w:lineRule="auto"/>
        <w:ind w:firstLine="708"/>
        <w:contextualSpacing/>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Запрос «Учет обязательств по переводным» содержит фильтры:</w:t>
      </w:r>
    </w:p>
    <w:p w14:paraId="701BAC3B"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УФПС – выводится список контрагентов с Видом=УФПС;</w:t>
      </w:r>
    </w:p>
    <w:p w14:paraId="70AB3D01"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 xml:space="preserve">Дата отчета – по умолчанию выводится текущая дата. </w:t>
      </w:r>
    </w:p>
    <w:p w14:paraId="74504D04" w14:textId="77777777" w:rsidR="00AD54CB" w:rsidRPr="002B6D0C" w:rsidRDefault="00AD54CB" w:rsidP="002B6D0C">
      <w:pPr>
        <w:pStyle w:val="affff"/>
        <w:spacing w:after="0" w:line="240" w:lineRule="auto"/>
        <w:ind w:firstLine="708"/>
        <w:contextualSpacing/>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 xml:space="preserve">Запрос строится один раз в месяц при расчете запроса «Задолженность УФПС» на первый рабочий день месяца. При этом запрос «Учет обязательств по переводным» рассчитывается на последний рабочий день предыдущего месяца. </w:t>
      </w:r>
    </w:p>
    <w:p w14:paraId="47A783D2" w14:textId="77777777" w:rsidR="00AD54CB" w:rsidRPr="002B6D0C" w:rsidRDefault="00AD54CB" w:rsidP="002B6D0C">
      <w:pPr>
        <w:pStyle w:val="affff"/>
        <w:spacing w:after="0" w:line="240" w:lineRule="auto"/>
        <w:ind w:firstLine="708"/>
        <w:contextualSpacing/>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Поля запроса «Учет обязательств по переводным»:</w:t>
      </w:r>
    </w:p>
    <w:tbl>
      <w:tblPr>
        <w:tblStyle w:val="1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04"/>
        <w:gridCol w:w="6221"/>
      </w:tblGrid>
      <w:tr w:rsidR="00AD54CB" w:rsidRPr="002B6D0C" w14:paraId="48BEBAA0" w14:textId="77777777" w:rsidTr="00465F25">
        <w:trPr>
          <w:cnfStyle w:val="100000000000" w:firstRow="1" w:lastRow="0" w:firstColumn="0" w:lastColumn="0" w:oddVBand="0" w:evenVBand="0" w:oddHBand="0" w:evenHBand="0" w:firstRowFirstColumn="0" w:firstRowLastColumn="0" w:lastRowFirstColumn="0" w:lastRowLastColumn="0"/>
        </w:trPr>
        <w:tc>
          <w:tcPr>
            <w:tcW w:w="3104" w:type="dxa"/>
            <w:shd w:val="clear" w:color="auto" w:fill="auto"/>
          </w:tcPr>
          <w:p w14:paraId="0078E264" w14:textId="77777777" w:rsidR="00AD54CB" w:rsidRPr="002B6D0C" w:rsidRDefault="00AD54CB" w:rsidP="002B6D0C">
            <w:pPr>
              <w:pStyle w:val="affff0"/>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Поле</w:t>
            </w:r>
          </w:p>
        </w:tc>
        <w:tc>
          <w:tcPr>
            <w:tcW w:w="6221" w:type="dxa"/>
            <w:shd w:val="clear" w:color="auto" w:fill="auto"/>
          </w:tcPr>
          <w:p w14:paraId="3891B44D" w14:textId="77777777" w:rsidR="00AD54CB" w:rsidRPr="002B6D0C" w:rsidRDefault="00AD54CB" w:rsidP="002B6D0C">
            <w:pPr>
              <w:pStyle w:val="affff0"/>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Описание</w:t>
            </w:r>
          </w:p>
        </w:tc>
      </w:tr>
      <w:tr w:rsidR="00AD54CB" w:rsidRPr="002B6D0C" w14:paraId="620FC83F" w14:textId="77777777" w:rsidTr="00465F25">
        <w:tc>
          <w:tcPr>
            <w:tcW w:w="3104" w:type="dxa"/>
          </w:tcPr>
          <w:p w14:paraId="580A6A7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Счет контрагента</w:t>
            </w:r>
          </w:p>
        </w:tc>
        <w:tc>
          <w:tcPr>
            <w:tcW w:w="6221" w:type="dxa"/>
          </w:tcPr>
          <w:p w14:paraId="22A2FEA5"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Код контрагента из Задолженности УФПС</w:t>
            </w:r>
          </w:p>
        </w:tc>
      </w:tr>
      <w:tr w:rsidR="00AD54CB" w:rsidRPr="002B6D0C" w14:paraId="7EB76D0E" w14:textId="77777777" w:rsidTr="00465F25">
        <w:tc>
          <w:tcPr>
            <w:tcW w:w="3104" w:type="dxa"/>
          </w:tcPr>
          <w:p w14:paraId="1281FD98"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Название</w:t>
            </w:r>
          </w:p>
        </w:tc>
        <w:tc>
          <w:tcPr>
            <w:tcW w:w="6221" w:type="dxa"/>
          </w:tcPr>
          <w:p w14:paraId="1FEA687E"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Наименование контрагента</w:t>
            </w:r>
          </w:p>
        </w:tc>
      </w:tr>
      <w:tr w:rsidR="00AD54CB" w:rsidRPr="002B6D0C" w14:paraId="24450882" w14:textId="77777777" w:rsidTr="00465F25">
        <w:tc>
          <w:tcPr>
            <w:tcW w:w="3104" w:type="dxa"/>
          </w:tcPr>
          <w:p w14:paraId="5DDFB6A2"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Дата отчета</w:t>
            </w:r>
          </w:p>
        </w:tc>
        <w:tc>
          <w:tcPr>
            <w:tcW w:w="6221" w:type="dxa"/>
          </w:tcPr>
          <w:p w14:paraId="6A6E4B20"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Дата формирования отчета (последний рабочий день предыдущего месяца от даты запроса Задолженность УФПС)</w:t>
            </w:r>
          </w:p>
        </w:tc>
      </w:tr>
      <w:tr w:rsidR="00AD54CB" w:rsidRPr="002B6D0C" w14:paraId="727A5B74" w14:textId="77777777" w:rsidTr="00465F25">
        <w:tc>
          <w:tcPr>
            <w:tcW w:w="3104" w:type="dxa"/>
          </w:tcPr>
          <w:p w14:paraId="07641CB3"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Перечислено в УФПС</w:t>
            </w:r>
          </w:p>
        </w:tc>
        <w:tc>
          <w:tcPr>
            <w:tcW w:w="6221" w:type="dxa"/>
          </w:tcPr>
          <w:p w14:paraId="26ADBEB8"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Сумма списаний в адрес филиала со счета  по Статье БДДС=3.2.3.4 за месяц построения отчета</w:t>
            </w:r>
          </w:p>
        </w:tc>
      </w:tr>
      <w:tr w:rsidR="00AD54CB" w:rsidRPr="002B6D0C" w14:paraId="77FE1228" w14:textId="77777777" w:rsidTr="00465F25">
        <w:tc>
          <w:tcPr>
            <w:tcW w:w="3104" w:type="dxa"/>
          </w:tcPr>
          <w:p w14:paraId="5B135D56"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Поступление от УФПС</w:t>
            </w:r>
          </w:p>
        </w:tc>
        <w:tc>
          <w:tcPr>
            <w:tcW w:w="6221" w:type="dxa"/>
          </w:tcPr>
          <w:p w14:paraId="10F0912C"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Сумма поступлений от УФПС на счет  по Статье БДДС=3.1.3.4 за месяц построения отчета</w:t>
            </w:r>
          </w:p>
        </w:tc>
      </w:tr>
      <w:tr w:rsidR="00AD54CB" w:rsidRPr="002B6D0C" w14:paraId="54C39B53" w14:textId="77777777" w:rsidTr="00465F25">
        <w:tc>
          <w:tcPr>
            <w:tcW w:w="3104" w:type="dxa"/>
          </w:tcPr>
          <w:p w14:paraId="690B8C2E"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Обязательства АУО перед филиалом</w:t>
            </w:r>
          </w:p>
        </w:tc>
        <w:tc>
          <w:tcPr>
            <w:tcW w:w="6221" w:type="dxa"/>
          </w:tcPr>
          <w:p w14:paraId="7B0DA017"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Равно сумма по модулю поля «Итоговая задолженность» (Переводные операции/Запросы/Задолженность УФПС) на первый рабочий день периода, следующего после даты отчета, если поле «Итоговая задолженность»&lt;0</w:t>
            </w:r>
          </w:p>
        </w:tc>
      </w:tr>
      <w:tr w:rsidR="00AD54CB" w:rsidRPr="002B6D0C" w14:paraId="4A3C7844" w14:textId="77777777" w:rsidTr="00465F25">
        <w:tc>
          <w:tcPr>
            <w:tcW w:w="3104" w:type="dxa"/>
          </w:tcPr>
          <w:p w14:paraId="6F2A9A7D"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Обязательства филиала перед АУО</w:t>
            </w:r>
          </w:p>
        </w:tc>
        <w:tc>
          <w:tcPr>
            <w:tcW w:w="6221" w:type="dxa"/>
          </w:tcPr>
          <w:p w14:paraId="5075975C"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Равно значению поля «Итоговая задолженность» (Переводные операции/Запросы/Задолженность УФПС) на первый рабочий день периода, следующего после даты отчета, если поле «Итоговая задолженность»&gt;=0</w:t>
            </w:r>
          </w:p>
        </w:tc>
      </w:tr>
      <w:tr w:rsidR="00AD54CB" w:rsidRPr="002B6D0C" w14:paraId="32210AE1" w14:textId="77777777" w:rsidTr="00465F25">
        <w:tc>
          <w:tcPr>
            <w:tcW w:w="3104" w:type="dxa"/>
          </w:tcPr>
          <w:p w14:paraId="0CDEAC5C"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 xml:space="preserve">Исполненные обязательства АУО перед филиалом </w:t>
            </w:r>
          </w:p>
        </w:tc>
        <w:tc>
          <w:tcPr>
            <w:tcW w:w="6221" w:type="dxa"/>
          </w:tcPr>
          <w:p w14:paraId="55870F3A" w14:textId="77777777" w:rsidR="00AD54CB" w:rsidRPr="002B6D0C" w:rsidRDefault="00AD54CB" w:rsidP="002B6D0C">
            <w:pPr>
              <w:pStyle w:val="ad"/>
              <w:spacing w:line="240" w:lineRule="auto"/>
              <w:ind w:left="176" w:hanging="142"/>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Равно значению поля «Обязательства АУО перед филиалом», если Перечислено в УФПС&gt;= Обязательства АУО перед филиалом.</w:t>
            </w:r>
          </w:p>
          <w:p w14:paraId="395FFAB0" w14:textId="77777777" w:rsidR="00AD54CB" w:rsidRPr="002B6D0C" w:rsidRDefault="00AD54CB" w:rsidP="002B6D0C">
            <w:pPr>
              <w:pStyle w:val="ad"/>
              <w:spacing w:line="240" w:lineRule="auto"/>
              <w:ind w:left="176" w:hanging="142"/>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Равно значению поля «Перечислено в УФПС», если Перечислено в УФПС &lt; Обязательства АУО перед филиалом</w:t>
            </w:r>
          </w:p>
        </w:tc>
      </w:tr>
      <w:tr w:rsidR="00AD54CB" w:rsidRPr="002B6D0C" w14:paraId="0DE1E4BD" w14:textId="77777777" w:rsidTr="00465F25">
        <w:tc>
          <w:tcPr>
            <w:tcW w:w="3104" w:type="dxa"/>
          </w:tcPr>
          <w:p w14:paraId="38AB2484"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 xml:space="preserve">Исполненные обязательства филиала перед АУО </w:t>
            </w:r>
          </w:p>
        </w:tc>
        <w:tc>
          <w:tcPr>
            <w:tcW w:w="6221" w:type="dxa"/>
          </w:tcPr>
          <w:p w14:paraId="18A4C06F" w14:textId="3F478DCF" w:rsidR="00AD54CB" w:rsidRPr="002B6D0C" w:rsidRDefault="00AD54CB" w:rsidP="002B6D0C">
            <w:pPr>
              <w:pStyle w:val="ad"/>
              <w:spacing w:line="240" w:lineRule="auto"/>
              <w:ind w:left="176" w:hanging="142"/>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 xml:space="preserve">Равно значению поля «Обязательства филиала перед АУО», если Поступление от УФПС&gt;= </w:t>
            </w:r>
            <w:r w:rsidR="00732B61">
              <w:rPr>
                <w:rFonts w:ascii="Times New Roman" w:hAnsi="Times New Roman" w:cs="Times New Roman"/>
                <w:color w:val="0D0D0D" w:themeColor="text1" w:themeTint="F2"/>
                <w:sz w:val="24"/>
              </w:rPr>
              <w:t>Обязательства филиала перед АУО</w:t>
            </w:r>
          </w:p>
          <w:p w14:paraId="03772C0F" w14:textId="77777777" w:rsidR="00AD54CB" w:rsidRPr="002B6D0C" w:rsidRDefault="00AD54CB" w:rsidP="002B6D0C">
            <w:pPr>
              <w:pStyle w:val="ad"/>
              <w:spacing w:line="240" w:lineRule="auto"/>
              <w:ind w:left="176" w:hanging="142"/>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Равно значению поля «Поступление от УФПС», если Поступление от УФПС &lt; Обязательства филиала перед АУО</w:t>
            </w:r>
          </w:p>
        </w:tc>
      </w:tr>
      <w:tr w:rsidR="00AD54CB" w:rsidRPr="002B6D0C" w14:paraId="670C72A7" w14:textId="77777777" w:rsidTr="00465F25">
        <w:tc>
          <w:tcPr>
            <w:tcW w:w="3104" w:type="dxa"/>
          </w:tcPr>
          <w:p w14:paraId="2E10DD5C"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Задолженность АУО перед филиалом</w:t>
            </w:r>
          </w:p>
        </w:tc>
        <w:tc>
          <w:tcPr>
            <w:tcW w:w="6221" w:type="dxa"/>
          </w:tcPr>
          <w:p w14:paraId="5808DCD3" w14:textId="77777777" w:rsidR="00AD54CB" w:rsidRPr="002B6D0C" w:rsidRDefault="00AD54CB" w:rsidP="002B6D0C">
            <w:pPr>
              <w:pStyle w:val="affff1"/>
              <w:spacing w:line="240" w:lineRule="auto"/>
              <w:rPr>
                <w:rFonts w:ascii="Times New Roman" w:hAnsi="Times New Roman" w:cs="Times New Roman"/>
                <w:vanish/>
                <w:color w:val="0D0D0D" w:themeColor="text1" w:themeTint="F2"/>
                <w:sz w:val="24"/>
              </w:rPr>
            </w:pPr>
            <w:r w:rsidRPr="002B6D0C">
              <w:rPr>
                <w:rFonts w:ascii="Times New Roman" w:hAnsi="Times New Roman" w:cs="Times New Roman"/>
                <w:color w:val="0D0D0D" w:themeColor="text1" w:themeTint="F2"/>
                <w:sz w:val="24"/>
              </w:rPr>
              <w:t xml:space="preserve">Равно </w:t>
            </w:r>
            <w:r w:rsidRPr="002B6D0C">
              <w:rPr>
                <w:rFonts w:ascii="Times New Roman" w:hAnsi="Times New Roman" w:cs="Times New Roman"/>
                <w:vanish/>
                <w:color w:val="0D0D0D" w:themeColor="text1" w:themeTint="F2"/>
                <w:sz w:val="24"/>
              </w:rPr>
              <w:t>а</w:t>
            </w:r>
            <w:r w:rsidRPr="002B6D0C">
              <w:rPr>
                <w:rFonts w:ascii="Times New Roman" w:hAnsi="Times New Roman" w:cs="Times New Roman"/>
                <w:color w:val="0D0D0D" w:themeColor="text1" w:themeTint="F2"/>
                <w:sz w:val="24"/>
              </w:rPr>
              <w:t xml:space="preserve">Обязательства АУО перед филиалом </w:t>
            </w:r>
            <w:r w:rsidRPr="002B6D0C">
              <w:rPr>
                <w:rFonts w:ascii="Times New Roman" w:hAnsi="Times New Roman" w:cs="Times New Roman"/>
                <w:i/>
                <w:color w:val="0D0D0D" w:themeColor="text1" w:themeTint="F2"/>
                <w:sz w:val="24"/>
              </w:rPr>
              <w:t xml:space="preserve">минус </w:t>
            </w:r>
            <w:r w:rsidRPr="002B6D0C">
              <w:rPr>
                <w:rFonts w:ascii="Times New Roman" w:hAnsi="Times New Roman" w:cs="Times New Roman"/>
                <w:color w:val="0D0D0D" w:themeColor="text1" w:themeTint="F2"/>
                <w:sz w:val="24"/>
              </w:rPr>
              <w:t>Исполненные обязательства АУО перед филиалом</w:t>
            </w:r>
          </w:p>
        </w:tc>
      </w:tr>
      <w:tr w:rsidR="00AD54CB" w:rsidRPr="002B6D0C" w14:paraId="331ED863" w14:textId="77777777" w:rsidTr="00465F25">
        <w:tc>
          <w:tcPr>
            <w:tcW w:w="3104" w:type="dxa"/>
          </w:tcPr>
          <w:p w14:paraId="63974F00"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Задолженность филиала перед АУО</w:t>
            </w:r>
          </w:p>
        </w:tc>
        <w:tc>
          <w:tcPr>
            <w:tcW w:w="6221" w:type="dxa"/>
          </w:tcPr>
          <w:p w14:paraId="3EBEA724" w14:textId="77777777" w:rsidR="00AD54CB" w:rsidRPr="002B6D0C" w:rsidRDefault="00AD54CB" w:rsidP="002B6D0C">
            <w:pPr>
              <w:pStyle w:val="affff1"/>
              <w:spacing w:line="240" w:lineRule="auto"/>
              <w:rPr>
                <w:rFonts w:ascii="Times New Roman" w:hAnsi="Times New Roman" w:cs="Times New Roman"/>
                <w:color w:val="0D0D0D" w:themeColor="text1" w:themeTint="F2"/>
                <w:sz w:val="24"/>
              </w:rPr>
            </w:pPr>
            <w:r w:rsidRPr="002B6D0C">
              <w:rPr>
                <w:rFonts w:ascii="Times New Roman" w:hAnsi="Times New Roman" w:cs="Times New Roman"/>
                <w:color w:val="0D0D0D" w:themeColor="text1" w:themeTint="F2"/>
                <w:sz w:val="24"/>
              </w:rPr>
              <w:t xml:space="preserve">Равно Обязательства филиала перед АУО </w:t>
            </w:r>
            <w:r w:rsidRPr="002B6D0C">
              <w:rPr>
                <w:rFonts w:ascii="Times New Roman" w:hAnsi="Times New Roman" w:cs="Times New Roman"/>
                <w:i/>
                <w:color w:val="0D0D0D" w:themeColor="text1" w:themeTint="F2"/>
                <w:sz w:val="24"/>
              </w:rPr>
              <w:t xml:space="preserve">минус </w:t>
            </w:r>
            <w:r w:rsidRPr="002B6D0C">
              <w:rPr>
                <w:rFonts w:ascii="Times New Roman" w:hAnsi="Times New Roman" w:cs="Times New Roman"/>
                <w:color w:val="0D0D0D" w:themeColor="text1" w:themeTint="F2"/>
                <w:sz w:val="24"/>
              </w:rPr>
              <w:t>Исполненные обязательства филиала перед АУО</w:t>
            </w:r>
          </w:p>
        </w:tc>
      </w:tr>
    </w:tbl>
    <w:p w14:paraId="41600C4E" w14:textId="77777777" w:rsidR="00AD54CB" w:rsidRPr="002B6D0C" w:rsidRDefault="00AD54CB" w:rsidP="002B6D0C">
      <w:pPr>
        <w:pStyle w:val="affff"/>
        <w:spacing w:after="0" w:line="240" w:lineRule="auto"/>
        <w:ind w:firstLine="708"/>
        <w:contextualSpacing/>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При повторном пересчете запроса «Задолженность УФПС» за 1-ый рабочий день месяца и «Учета обязательств по переводным» за последний рабочий день месяца, осуществляется контроль наличия данных из запроса «Учет обязательств по переводным» в журналах «Формы №281» (п.9 Приложения 1 к ТЗ):</w:t>
      </w:r>
    </w:p>
    <w:p w14:paraId="1CC4EAF9"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lastRenderedPageBreak/>
        <w:t>Если журналы находятся в статусе Создан и содержат данные из запроса «Учет обязательств по переводным», то запросы «Задолженность УФПС» и «Учет обязательств по переводным» пересчитываются и в журналах «Формы №281» осуществляется пересчет значения для наименования «Перечислено УФПС (АО Почта России)»;</w:t>
      </w:r>
    </w:p>
    <w:p w14:paraId="497715BE"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Если журналы находятся не в статусе Создан и содержат данные из запроса «Учет обязательств по переводным», то запросы «Задолженность УФПС» и «Учет обязательств по переводным» не пересчитываются и выводится инфолог.</w:t>
      </w:r>
    </w:p>
    <w:p w14:paraId="7889F835" w14:textId="77777777" w:rsidR="00AD54CB" w:rsidRPr="002B6D0C" w:rsidRDefault="00AD54CB" w:rsidP="002B6D0C">
      <w:pPr>
        <w:ind w:firstLine="708"/>
        <w:jc w:val="both"/>
        <w:rPr>
          <w:rFonts w:ascii="Times New Roman" w:hAnsi="Times New Roman"/>
        </w:rPr>
      </w:pPr>
      <w:r w:rsidRPr="002B6D0C">
        <w:rPr>
          <w:rFonts w:ascii="Times New Roman" w:hAnsi="Times New Roman"/>
        </w:rPr>
        <w:t>Для пересчета запросов необходимо вернуть все журналы «Формы №281», содержащие данные из запроса «Учет обязательств по переводным», в статус Создан.</w:t>
      </w:r>
    </w:p>
    <w:p w14:paraId="6003EF74" w14:textId="77777777" w:rsidR="00AD54CB" w:rsidRPr="002B6D0C" w:rsidRDefault="00AD54CB" w:rsidP="002B6D0C">
      <w:pPr>
        <w:ind w:firstLine="708"/>
        <w:jc w:val="both"/>
        <w:rPr>
          <w:rFonts w:ascii="Times New Roman" w:hAnsi="Times New Roman"/>
        </w:rPr>
      </w:pPr>
    </w:p>
    <w:p w14:paraId="12062C0E"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Запрос «Балансы по операциям с банковскими картами»</w:t>
      </w:r>
    </w:p>
    <w:p w14:paraId="11D4D2AE" w14:textId="77777777" w:rsidR="00AD54CB" w:rsidRPr="002B6D0C" w:rsidRDefault="00AD54CB" w:rsidP="002B6D0C">
      <w:pPr>
        <w:ind w:firstLine="708"/>
        <w:jc w:val="both"/>
        <w:rPr>
          <w:rFonts w:ascii="Times New Roman" w:hAnsi="Times New Roman"/>
        </w:rPr>
      </w:pPr>
      <w:r w:rsidRPr="002B6D0C">
        <w:rPr>
          <w:rFonts w:ascii="Times New Roman" w:hAnsi="Times New Roman"/>
        </w:rPr>
        <w:t>Информация по запросу отражает данные по операциям в разрезе:</w:t>
      </w:r>
    </w:p>
    <w:p w14:paraId="2CA31C87"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Дата, счет контрагента (УФПС), название контрагента (УФПС), валюта, вид переводов (пластиковые карты/пластиковые карты эквайринг), сумма в валюте, вид суммы (принятая/выплаченная), направление (доход/расход), признак Расчетно, идентификатор контрагента (банк).</w:t>
      </w:r>
    </w:p>
    <w:p w14:paraId="088A2D2E" w14:textId="77777777" w:rsidR="00AD54CB" w:rsidRPr="002B6D0C" w:rsidRDefault="00AD54CB" w:rsidP="002B6D0C">
      <w:pPr>
        <w:ind w:firstLine="708"/>
        <w:jc w:val="both"/>
        <w:rPr>
          <w:rFonts w:ascii="Times New Roman" w:hAnsi="Times New Roman"/>
        </w:rPr>
      </w:pPr>
      <w:r w:rsidRPr="002B6D0C">
        <w:rPr>
          <w:rFonts w:ascii="Times New Roman" w:hAnsi="Times New Roman"/>
        </w:rPr>
        <w:t>Функции в запросе: рассчитать (по выборке дата с…по, вид перевода, счет контрагента) и аннулировать (по выборке дата с…по, вид перевода, счет контрагента).</w:t>
      </w:r>
    </w:p>
    <w:p w14:paraId="37F3F1C9" w14:textId="77777777" w:rsidR="00AD54CB" w:rsidRPr="002B6D0C" w:rsidRDefault="00AD54CB" w:rsidP="002B6D0C">
      <w:pPr>
        <w:ind w:firstLine="708"/>
        <w:jc w:val="both"/>
        <w:rPr>
          <w:rFonts w:ascii="Times New Roman" w:hAnsi="Times New Roman"/>
        </w:rPr>
      </w:pPr>
    </w:p>
    <w:p w14:paraId="248F8F14"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Запрос «Свод по переводным»</w:t>
      </w:r>
    </w:p>
    <w:p w14:paraId="3270AAB0"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Форма представляет собой настроечную таблицу, которая позволяет сформировать отчетные данные по переводам в разрезе разных атрибутов и вывести в </w:t>
      </w:r>
      <w:r w:rsidRPr="002B6D0C">
        <w:rPr>
          <w:rFonts w:ascii="Times New Roman" w:hAnsi="Times New Roman"/>
          <w:lang w:val="en-US"/>
        </w:rPr>
        <w:t>excel</w:t>
      </w:r>
      <w:r w:rsidRPr="002B6D0C">
        <w:rPr>
          <w:rFonts w:ascii="Times New Roman" w:hAnsi="Times New Roman"/>
        </w:rPr>
        <w:t>.</w:t>
      </w:r>
    </w:p>
    <w:p w14:paraId="2750F329" w14:textId="77777777" w:rsidR="00AD54CB" w:rsidRPr="002B6D0C" w:rsidRDefault="00AD54CB" w:rsidP="002B6D0C">
      <w:pPr>
        <w:ind w:firstLine="708"/>
        <w:jc w:val="both"/>
        <w:rPr>
          <w:rFonts w:ascii="Times New Roman" w:hAnsi="Times New Roman"/>
        </w:rPr>
      </w:pPr>
      <w:r w:rsidRPr="002B6D0C">
        <w:rPr>
          <w:rFonts w:ascii="Times New Roman" w:hAnsi="Times New Roman"/>
        </w:rPr>
        <w:t>Поля для формирования отчета:</w:t>
      </w:r>
    </w:p>
    <w:p w14:paraId="678D41D6" w14:textId="77777777" w:rsidR="00AD54CB" w:rsidRPr="002B6D0C" w:rsidRDefault="00AD54CB" w:rsidP="00DF7FCC">
      <w:pPr>
        <w:pStyle w:val="aff5"/>
        <w:numPr>
          <w:ilvl w:val="0"/>
          <w:numId w:val="123"/>
        </w:numPr>
        <w:ind w:left="0" w:firstLine="709"/>
        <w:jc w:val="both"/>
        <w:rPr>
          <w:rFonts w:ascii="Times New Roman" w:hAnsi="Times New Roman"/>
        </w:rPr>
      </w:pPr>
      <w:r w:rsidRPr="002B6D0C">
        <w:rPr>
          <w:rFonts w:ascii="Times New Roman" w:hAnsi="Times New Roman"/>
        </w:rPr>
        <w:t>Источник, дата, номер реестра, счет контрагента, название, почтамт, направление, сумма в валюте, валюта, сумма, вид переводов, вид суммы, рег. номер, № договора, дата оплаты ожидаемая, оплачено (признак), дата оплаты.</w:t>
      </w:r>
    </w:p>
    <w:p w14:paraId="312395B2" w14:textId="77777777" w:rsidR="00AD54CB" w:rsidRPr="002B6D0C" w:rsidRDefault="00AD54CB" w:rsidP="002B6D0C">
      <w:pPr>
        <w:ind w:firstLine="708"/>
        <w:jc w:val="both"/>
        <w:rPr>
          <w:rFonts w:ascii="Times New Roman" w:hAnsi="Times New Roman"/>
        </w:rPr>
      </w:pPr>
      <w:r w:rsidRPr="002B6D0C">
        <w:rPr>
          <w:rFonts w:ascii="Times New Roman" w:hAnsi="Times New Roman"/>
        </w:rPr>
        <w:t>Для формирования отчета возможно выбрать какие из вышеуказанных полей отражать в отчете, в каком разрезе группировать данные о переводах.</w:t>
      </w:r>
    </w:p>
    <w:p w14:paraId="3D32972B" w14:textId="77777777" w:rsidR="00AD54CB" w:rsidRPr="002B6D0C" w:rsidRDefault="00AD54CB" w:rsidP="002B6D0C">
      <w:pPr>
        <w:ind w:firstLine="708"/>
        <w:jc w:val="both"/>
        <w:rPr>
          <w:rFonts w:ascii="Times New Roman" w:hAnsi="Times New Roman"/>
        </w:rPr>
      </w:pPr>
    </w:p>
    <w:p w14:paraId="58DE2DBA" w14:textId="77777777" w:rsidR="00AD54CB" w:rsidRPr="00E33CE5" w:rsidRDefault="00AD54CB" w:rsidP="00DB2A2C">
      <w:pPr>
        <w:pStyle w:val="32"/>
      </w:pPr>
      <w:bookmarkStart w:id="204" w:name="_Toc231471043"/>
      <w:r w:rsidRPr="00E33CE5">
        <w:t>Периодические операции в модуле Переводные операции</w:t>
      </w:r>
      <w:bookmarkEnd w:id="204"/>
    </w:p>
    <w:p w14:paraId="5E8D21FE"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Периодические операции «Закрытие периода»</w:t>
      </w:r>
    </w:p>
    <w:p w14:paraId="675DFCEA"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В начале каждого месяца происходит закрытие прошлого периода (месяца).</w:t>
      </w:r>
    </w:p>
    <w:p w14:paraId="1BBC8F93"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 xml:space="preserve">Закрытие периода производится в разрезе месяца (последнее число месяца) и типа переводов: пластиковые карты, пластиковые карты (эквайринг), </w:t>
      </w:r>
      <w:r w:rsidRPr="002B6D0C">
        <w:rPr>
          <w:rFonts w:ascii="Times New Roman" w:hAnsi="Times New Roman"/>
          <w:lang w:val="en-US"/>
        </w:rPr>
        <w:t>Post</w:t>
      </w:r>
      <w:r w:rsidRPr="002B6D0C">
        <w:rPr>
          <w:rFonts w:ascii="Times New Roman" w:hAnsi="Times New Roman"/>
        </w:rPr>
        <w:t xml:space="preserve"> </w:t>
      </w:r>
      <w:r w:rsidRPr="002B6D0C">
        <w:rPr>
          <w:rFonts w:ascii="Times New Roman" w:hAnsi="Times New Roman"/>
          <w:lang w:val="en-US"/>
        </w:rPr>
        <w:t>Transfer</w:t>
      </w:r>
      <w:r w:rsidRPr="002B6D0C">
        <w:rPr>
          <w:rFonts w:ascii="Times New Roman" w:hAnsi="Times New Roman"/>
        </w:rPr>
        <w:t xml:space="preserve">, электронные международные, простые международные, простые, кредитные, форсаж, электронные, </w:t>
      </w:r>
      <w:r w:rsidRPr="002B6D0C">
        <w:rPr>
          <w:rFonts w:ascii="Times New Roman" w:hAnsi="Times New Roman"/>
          <w:lang w:val="en-US"/>
        </w:rPr>
        <w:t>Western</w:t>
      </w:r>
      <w:r w:rsidRPr="002B6D0C">
        <w:rPr>
          <w:rFonts w:ascii="Times New Roman" w:hAnsi="Times New Roman"/>
        </w:rPr>
        <w:t xml:space="preserve"> </w:t>
      </w:r>
      <w:r w:rsidRPr="002B6D0C">
        <w:rPr>
          <w:rFonts w:ascii="Times New Roman" w:hAnsi="Times New Roman"/>
          <w:lang w:val="en-US"/>
        </w:rPr>
        <w:t>Union</w:t>
      </w:r>
      <w:r w:rsidRPr="002B6D0C">
        <w:rPr>
          <w:rFonts w:ascii="Times New Roman" w:hAnsi="Times New Roman"/>
        </w:rPr>
        <w:t>, срочные безадресные.</w:t>
      </w:r>
    </w:p>
    <w:p w14:paraId="2BDCC9D4"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После закрытия периода вносить изменения по проведенным операциям запрещено.</w:t>
      </w:r>
    </w:p>
    <w:p w14:paraId="5037922C" w14:textId="77777777" w:rsidR="00AD54CB" w:rsidRPr="002B6D0C" w:rsidRDefault="00AD54CB" w:rsidP="002B6D0C">
      <w:pPr>
        <w:ind w:left="708"/>
        <w:jc w:val="both"/>
        <w:rPr>
          <w:rFonts w:ascii="Times New Roman" w:hAnsi="Times New Roman"/>
          <w:b/>
        </w:rPr>
      </w:pPr>
    </w:p>
    <w:p w14:paraId="7EEF78BF" w14:textId="77777777" w:rsidR="00AD54CB" w:rsidRPr="002B6D0C" w:rsidRDefault="00AD54CB" w:rsidP="002B6D0C">
      <w:pPr>
        <w:ind w:left="708"/>
        <w:jc w:val="both"/>
        <w:rPr>
          <w:rFonts w:ascii="Times New Roman" w:hAnsi="Times New Roman"/>
          <w:b/>
        </w:rPr>
      </w:pPr>
      <w:r w:rsidRPr="002B6D0C">
        <w:rPr>
          <w:rFonts w:ascii="Times New Roman" w:hAnsi="Times New Roman"/>
          <w:b/>
        </w:rPr>
        <w:t>Периодические операции «Импорт»</w:t>
      </w:r>
    </w:p>
    <w:p w14:paraId="43F844A0" w14:textId="77777777" w:rsidR="00AD54CB" w:rsidRPr="002B6D0C" w:rsidRDefault="00AD54CB" w:rsidP="002B6D0C">
      <w:pPr>
        <w:ind w:firstLine="708"/>
        <w:jc w:val="both"/>
        <w:rPr>
          <w:rFonts w:ascii="Times New Roman" w:hAnsi="Times New Roman"/>
        </w:rPr>
      </w:pPr>
      <w:r w:rsidRPr="002B6D0C">
        <w:rPr>
          <w:rFonts w:ascii="Times New Roman" w:hAnsi="Times New Roman"/>
        </w:rPr>
        <w:t>Форма для импорта данных о международных электронных переводах. Загрузка производится из сетевой папки, формат файлов .</w:t>
      </w:r>
      <w:r w:rsidRPr="002B6D0C">
        <w:rPr>
          <w:rFonts w:ascii="Times New Roman" w:hAnsi="Times New Roman"/>
          <w:lang w:val="en-US"/>
        </w:rPr>
        <w:t>dbf</w:t>
      </w:r>
      <w:r w:rsidRPr="002B6D0C">
        <w:rPr>
          <w:rFonts w:ascii="Times New Roman" w:hAnsi="Times New Roman"/>
        </w:rPr>
        <w:t>.</w:t>
      </w:r>
    </w:p>
    <w:p w14:paraId="266D971A" w14:textId="77777777" w:rsidR="00AD54CB" w:rsidRPr="002B6D0C" w:rsidRDefault="00AD54CB" w:rsidP="002B6D0C">
      <w:pPr>
        <w:ind w:firstLine="708"/>
        <w:jc w:val="both"/>
        <w:rPr>
          <w:rFonts w:ascii="Times New Roman" w:hAnsi="Times New Roman"/>
        </w:rPr>
      </w:pPr>
      <w:r w:rsidRPr="002B6D0C">
        <w:rPr>
          <w:rFonts w:ascii="Times New Roman" w:hAnsi="Times New Roman"/>
        </w:rPr>
        <w:t>После завершения импорта формируется инфолог о результатах загрузки с указанием количества загруженных строк.</w:t>
      </w:r>
    </w:p>
    <w:p w14:paraId="554A8647" w14:textId="77777777" w:rsidR="00AD54CB" w:rsidRPr="002B6D0C" w:rsidRDefault="00AD54CB" w:rsidP="002B6D0C">
      <w:pPr>
        <w:ind w:firstLine="708"/>
        <w:jc w:val="both"/>
        <w:rPr>
          <w:rFonts w:ascii="Times New Roman" w:hAnsi="Times New Roman"/>
        </w:rPr>
      </w:pPr>
      <w:r w:rsidRPr="002B6D0C">
        <w:rPr>
          <w:rFonts w:ascii="Times New Roman" w:hAnsi="Times New Roman"/>
        </w:rPr>
        <w:t>Импорт производится в размере типов переводов. Для каждого типа переводов в системе присвоены параметры:</w:t>
      </w:r>
    </w:p>
    <w:p w14:paraId="270E36B9" w14:textId="77777777" w:rsidR="00AD54CB" w:rsidRPr="002B6D0C" w:rsidRDefault="00AD54CB" w:rsidP="00DF7FCC">
      <w:pPr>
        <w:pStyle w:val="aff5"/>
        <w:numPr>
          <w:ilvl w:val="0"/>
          <w:numId w:val="120"/>
        </w:numPr>
        <w:ind w:left="0" w:firstLine="709"/>
        <w:jc w:val="both"/>
        <w:rPr>
          <w:rFonts w:ascii="Times New Roman" w:hAnsi="Times New Roman"/>
        </w:rPr>
      </w:pPr>
      <w:r w:rsidRPr="002B6D0C">
        <w:rPr>
          <w:rFonts w:ascii="Times New Roman" w:hAnsi="Times New Roman"/>
        </w:rPr>
        <w:t>Код импорта</w:t>
      </w:r>
    </w:p>
    <w:p w14:paraId="67562462" w14:textId="77777777" w:rsidR="00AD54CB" w:rsidRPr="002B6D0C" w:rsidRDefault="00AD54CB" w:rsidP="00DF7FCC">
      <w:pPr>
        <w:pStyle w:val="aff5"/>
        <w:numPr>
          <w:ilvl w:val="0"/>
          <w:numId w:val="120"/>
        </w:numPr>
        <w:ind w:left="0" w:firstLine="709"/>
        <w:jc w:val="both"/>
        <w:rPr>
          <w:rFonts w:ascii="Times New Roman" w:hAnsi="Times New Roman"/>
        </w:rPr>
      </w:pPr>
      <w:r w:rsidRPr="002B6D0C">
        <w:rPr>
          <w:rFonts w:ascii="Times New Roman" w:hAnsi="Times New Roman"/>
        </w:rPr>
        <w:t>Описание перевода</w:t>
      </w:r>
    </w:p>
    <w:p w14:paraId="6EBEA0E2" w14:textId="77777777" w:rsidR="00AD54CB" w:rsidRPr="002B6D0C" w:rsidRDefault="00AD54CB" w:rsidP="00DF7FCC">
      <w:pPr>
        <w:pStyle w:val="aff5"/>
        <w:numPr>
          <w:ilvl w:val="0"/>
          <w:numId w:val="120"/>
        </w:numPr>
        <w:ind w:left="0" w:firstLine="709"/>
        <w:jc w:val="both"/>
        <w:rPr>
          <w:rFonts w:ascii="Times New Roman" w:hAnsi="Times New Roman"/>
        </w:rPr>
      </w:pPr>
      <w:r w:rsidRPr="002B6D0C">
        <w:rPr>
          <w:rFonts w:ascii="Times New Roman" w:hAnsi="Times New Roman"/>
        </w:rPr>
        <w:t>Вид переводов</w:t>
      </w:r>
    </w:p>
    <w:p w14:paraId="222F03C7" w14:textId="77777777" w:rsidR="00AD54CB" w:rsidRPr="002B6D0C" w:rsidRDefault="00AD54CB" w:rsidP="00DF7FCC">
      <w:pPr>
        <w:pStyle w:val="aff5"/>
        <w:numPr>
          <w:ilvl w:val="0"/>
          <w:numId w:val="120"/>
        </w:numPr>
        <w:ind w:left="0" w:firstLine="709"/>
        <w:jc w:val="both"/>
        <w:rPr>
          <w:rFonts w:ascii="Times New Roman" w:hAnsi="Times New Roman"/>
        </w:rPr>
      </w:pPr>
      <w:r w:rsidRPr="002B6D0C">
        <w:rPr>
          <w:rFonts w:ascii="Times New Roman" w:hAnsi="Times New Roman"/>
        </w:rPr>
        <w:t>Тип данных.</w:t>
      </w:r>
    </w:p>
    <w:p w14:paraId="00B09E92" w14:textId="77777777" w:rsidR="00AD54CB" w:rsidRPr="002B6D0C" w:rsidRDefault="00AD54CB" w:rsidP="002B6D0C">
      <w:pPr>
        <w:ind w:firstLine="708"/>
        <w:jc w:val="both"/>
        <w:rPr>
          <w:rFonts w:ascii="Times New Roman" w:hAnsi="Times New Roman"/>
        </w:rPr>
      </w:pPr>
      <w:r w:rsidRPr="002B6D0C">
        <w:rPr>
          <w:rFonts w:ascii="Times New Roman" w:hAnsi="Times New Roman"/>
        </w:rPr>
        <w:lastRenderedPageBreak/>
        <w:t>На основании импортированных создается «Промежуточный реестр платежей». Для этого необходимо создать реестр на дату, выбрать наименование реестра (расходный/доходный). В созданном реестре формируются строки, платежи подтягиваются по выбранным признакам (дата и тип реестра). Далее реестр производится разноска реестра.</w:t>
      </w:r>
    </w:p>
    <w:p w14:paraId="12C00023" w14:textId="77777777" w:rsidR="00AD54CB" w:rsidRPr="002B6D0C" w:rsidRDefault="00AD54CB" w:rsidP="002B6D0C">
      <w:pPr>
        <w:ind w:firstLine="708"/>
        <w:jc w:val="both"/>
        <w:rPr>
          <w:rFonts w:ascii="Times New Roman" w:hAnsi="Times New Roman"/>
        </w:rPr>
      </w:pPr>
      <w:r w:rsidRPr="002B6D0C">
        <w:rPr>
          <w:rFonts w:ascii="Times New Roman" w:hAnsi="Times New Roman"/>
        </w:rPr>
        <w:t>Переводы из реестра отображаются в «Заявках на оплату и поступление» (п. 1. Приложения 1 к ТЗ), с помощью фильтров производится поиск созданных заявок по переводам, далее заявки согласовываются по установленному маршруту.</w:t>
      </w:r>
    </w:p>
    <w:p w14:paraId="6AD201ED" w14:textId="77777777" w:rsidR="00AD54CB" w:rsidRPr="002B6D0C" w:rsidRDefault="00AD54CB" w:rsidP="002B6D0C">
      <w:pPr>
        <w:tabs>
          <w:tab w:val="left" w:pos="2092"/>
        </w:tabs>
        <w:ind w:firstLine="708"/>
        <w:jc w:val="both"/>
        <w:rPr>
          <w:rFonts w:ascii="Times New Roman" w:hAnsi="Times New Roman"/>
          <w:b/>
        </w:rPr>
      </w:pPr>
      <w:r w:rsidRPr="002B6D0C">
        <w:rPr>
          <w:rFonts w:ascii="Times New Roman" w:hAnsi="Times New Roman"/>
        </w:rPr>
        <w:tab/>
      </w:r>
    </w:p>
    <w:p w14:paraId="15A0C3D2" w14:textId="77777777" w:rsidR="00AD54CB" w:rsidRPr="002B6D0C" w:rsidRDefault="00AD54CB" w:rsidP="002B6D0C">
      <w:pPr>
        <w:ind w:left="708"/>
        <w:jc w:val="both"/>
        <w:rPr>
          <w:rFonts w:ascii="Times New Roman" w:hAnsi="Times New Roman"/>
          <w:b/>
        </w:rPr>
      </w:pPr>
      <w:r w:rsidRPr="002B6D0C">
        <w:rPr>
          <w:rFonts w:ascii="Times New Roman" w:hAnsi="Times New Roman"/>
          <w:b/>
        </w:rPr>
        <w:t>Периодические операции «Подстановка значения»</w:t>
      </w:r>
    </w:p>
    <w:p w14:paraId="5384FB92" w14:textId="77777777" w:rsidR="00AD54CB" w:rsidRPr="002B6D0C" w:rsidRDefault="00AD54CB" w:rsidP="002B6D0C">
      <w:pPr>
        <w:ind w:firstLine="708"/>
        <w:jc w:val="both"/>
        <w:rPr>
          <w:rFonts w:ascii="Times New Roman" w:hAnsi="Times New Roman"/>
        </w:rPr>
      </w:pPr>
      <w:r w:rsidRPr="002B6D0C">
        <w:rPr>
          <w:rFonts w:ascii="Times New Roman" w:hAnsi="Times New Roman"/>
        </w:rPr>
        <w:t>Операция, предназначенная для отображения импортированного файла с необходимыми параметрами.</w:t>
      </w:r>
    </w:p>
    <w:p w14:paraId="2FB3F74B" w14:textId="77777777" w:rsidR="00AD54CB" w:rsidRPr="002B6D0C" w:rsidRDefault="00AD54CB" w:rsidP="002B6D0C">
      <w:pPr>
        <w:ind w:firstLine="708"/>
        <w:jc w:val="both"/>
        <w:rPr>
          <w:rFonts w:ascii="Times New Roman" w:hAnsi="Times New Roman"/>
        </w:rPr>
      </w:pPr>
      <w:r w:rsidRPr="002B6D0C">
        <w:rPr>
          <w:rFonts w:ascii="Times New Roman" w:hAnsi="Times New Roman"/>
        </w:rPr>
        <w:t>Необходимо сделать настройку, согласно которой система будет анализировать информацию, и подставлять значения в ИС, согласно данным, указанным в файле импорта.</w:t>
      </w:r>
    </w:p>
    <w:p w14:paraId="2622B743" w14:textId="77777777" w:rsidR="00AD54CB" w:rsidRPr="002B6D0C" w:rsidRDefault="00AD54CB" w:rsidP="002B6D0C">
      <w:pPr>
        <w:ind w:firstLine="708"/>
        <w:jc w:val="both"/>
        <w:rPr>
          <w:rFonts w:ascii="Times New Roman" w:hAnsi="Times New Roman"/>
        </w:rPr>
      </w:pPr>
      <w:r w:rsidRPr="002B6D0C">
        <w:rPr>
          <w:rFonts w:ascii="Times New Roman" w:hAnsi="Times New Roman"/>
        </w:rPr>
        <w:t>Например, если в файле импорта в колонке ИНН указано конкретное значение, то в строке загруженного перевода будет подтягиваться наименование филиала (компании), соответствующей значению ИНН из файла.</w:t>
      </w:r>
    </w:p>
    <w:p w14:paraId="1CDD55F7"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Форматы импортируемых файлов: </w:t>
      </w:r>
      <w:r w:rsidRPr="002B6D0C">
        <w:rPr>
          <w:rFonts w:ascii="Times New Roman" w:hAnsi="Times New Roman"/>
          <w:lang w:val="en-US"/>
        </w:rPr>
        <w:t>xml</w:t>
      </w:r>
      <w:r w:rsidRPr="002B6D0C">
        <w:rPr>
          <w:rFonts w:ascii="Times New Roman" w:hAnsi="Times New Roman"/>
        </w:rPr>
        <w:t xml:space="preserve">, </w:t>
      </w:r>
      <w:r w:rsidRPr="002B6D0C">
        <w:rPr>
          <w:rFonts w:ascii="Times New Roman" w:hAnsi="Times New Roman"/>
          <w:lang w:val="en-US"/>
        </w:rPr>
        <w:t>dbf</w:t>
      </w:r>
      <w:r w:rsidRPr="002B6D0C">
        <w:rPr>
          <w:rFonts w:ascii="Times New Roman" w:hAnsi="Times New Roman"/>
        </w:rPr>
        <w:t xml:space="preserve">, </w:t>
      </w:r>
      <w:r w:rsidRPr="002B6D0C">
        <w:rPr>
          <w:rFonts w:ascii="Times New Roman" w:hAnsi="Times New Roman"/>
          <w:lang w:val="en-US"/>
        </w:rPr>
        <w:t>csv</w:t>
      </w:r>
      <w:r w:rsidRPr="002B6D0C">
        <w:rPr>
          <w:rFonts w:ascii="Times New Roman" w:hAnsi="Times New Roman"/>
        </w:rPr>
        <w:t>.</w:t>
      </w:r>
    </w:p>
    <w:p w14:paraId="7237A94A" w14:textId="77777777" w:rsidR="00AD54CB" w:rsidRPr="002B6D0C" w:rsidRDefault="00AD54CB" w:rsidP="002B6D0C">
      <w:pPr>
        <w:ind w:firstLine="708"/>
        <w:jc w:val="both"/>
        <w:rPr>
          <w:rFonts w:ascii="Times New Roman" w:hAnsi="Times New Roman"/>
        </w:rPr>
      </w:pPr>
    </w:p>
    <w:p w14:paraId="5C665D70" w14:textId="77777777" w:rsidR="00AD54CB" w:rsidRPr="002B6D0C" w:rsidRDefault="00AD54CB" w:rsidP="002B6D0C">
      <w:pPr>
        <w:ind w:left="708"/>
        <w:jc w:val="both"/>
        <w:rPr>
          <w:rFonts w:ascii="Times New Roman" w:hAnsi="Times New Roman"/>
          <w:b/>
        </w:rPr>
      </w:pPr>
      <w:r w:rsidRPr="002B6D0C">
        <w:rPr>
          <w:rFonts w:ascii="Times New Roman" w:hAnsi="Times New Roman"/>
          <w:b/>
        </w:rPr>
        <w:t>Периодические операции «Настройка назначений платежа»</w:t>
      </w:r>
    </w:p>
    <w:p w14:paraId="5E1B7EB5" w14:textId="77777777" w:rsidR="00AD54CB" w:rsidRPr="002B6D0C" w:rsidRDefault="00AD54CB" w:rsidP="002B6D0C">
      <w:pPr>
        <w:ind w:firstLine="709"/>
        <w:contextualSpacing/>
        <w:jc w:val="both"/>
        <w:rPr>
          <w:rFonts w:ascii="Times New Roman" w:hAnsi="Times New Roman"/>
          <w:color w:val="000000" w:themeColor="text1"/>
        </w:rPr>
      </w:pPr>
      <w:r w:rsidRPr="002B6D0C">
        <w:rPr>
          <w:rFonts w:ascii="Times New Roman" w:hAnsi="Times New Roman"/>
          <w:color w:val="000000" w:themeColor="text1"/>
        </w:rPr>
        <w:t>Для настройки назначений платежа необходимо «Создать» (</w:t>
      </w:r>
      <w:r w:rsidRPr="002B6D0C">
        <w:rPr>
          <w:rFonts w:ascii="Times New Roman" w:hAnsi="Times New Roman"/>
          <w:color w:val="000000" w:themeColor="text1"/>
          <w:lang w:val="en-US"/>
        </w:rPr>
        <w:t>Ctrl</w:t>
      </w:r>
      <w:r w:rsidRPr="002B6D0C">
        <w:rPr>
          <w:rFonts w:ascii="Times New Roman" w:hAnsi="Times New Roman"/>
          <w:color w:val="000000" w:themeColor="text1"/>
        </w:rPr>
        <w:t xml:space="preserve"> + </w:t>
      </w:r>
      <w:r w:rsidRPr="002B6D0C">
        <w:rPr>
          <w:rFonts w:ascii="Times New Roman" w:hAnsi="Times New Roman"/>
          <w:color w:val="000000" w:themeColor="text1"/>
          <w:lang w:val="en-US"/>
        </w:rPr>
        <w:t>N</w:t>
      </w:r>
      <w:r w:rsidRPr="002B6D0C">
        <w:rPr>
          <w:rFonts w:ascii="Times New Roman" w:hAnsi="Times New Roman"/>
          <w:color w:val="000000" w:themeColor="text1"/>
        </w:rPr>
        <w:t>) настройку и заполнить поля:</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
        <w:gridCol w:w="2471"/>
        <w:gridCol w:w="6233"/>
      </w:tblGrid>
      <w:tr w:rsidR="00AD54CB" w:rsidRPr="002B6D0C" w14:paraId="7A31C75F" w14:textId="77777777" w:rsidTr="00465F25">
        <w:trPr>
          <w:cnfStyle w:val="100000000000" w:firstRow="1" w:lastRow="0" w:firstColumn="0" w:lastColumn="0" w:oddVBand="0" w:evenVBand="0" w:oddHBand="0" w:evenHBand="0" w:firstRowFirstColumn="0" w:firstRowLastColumn="0" w:lastRowFirstColumn="0" w:lastRowLastColumn="0"/>
        </w:trPr>
        <w:tc>
          <w:tcPr>
            <w:tcW w:w="343" w:type="pct"/>
            <w:shd w:val="clear" w:color="auto" w:fill="auto"/>
          </w:tcPr>
          <w:p w14:paraId="5FD8CA9B"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 xml:space="preserve">№ </w:t>
            </w:r>
          </w:p>
        </w:tc>
        <w:tc>
          <w:tcPr>
            <w:tcW w:w="1322" w:type="pct"/>
            <w:shd w:val="clear" w:color="auto" w:fill="auto"/>
          </w:tcPr>
          <w:p w14:paraId="1AE188E2"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Название поля</w:t>
            </w:r>
          </w:p>
        </w:tc>
        <w:tc>
          <w:tcPr>
            <w:tcW w:w="3336" w:type="pct"/>
            <w:shd w:val="clear" w:color="auto" w:fill="auto"/>
          </w:tcPr>
          <w:p w14:paraId="594D0125"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Описание</w:t>
            </w:r>
          </w:p>
        </w:tc>
      </w:tr>
      <w:tr w:rsidR="00AD54CB" w:rsidRPr="002B6D0C" w14:paraId="3464EC5A" w14:textId="77777777" w:rsidTr="00465F25">
        <w:tc>
          <w:tcPr>
            <w:tcW w:w="343" w:type="pct"/>
          </w:tcPr>
          <w:p w14:paraId="62BA8D08"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29C1601F"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Счет контрагента</w:t>
            </w:r>
          </w:p>
        </w:tc>
        <w:tc>
          <w:tcPr>
            <w:tcW w:w="3336" w:type="pct"/>
          </w:tcPr>
          <w:p w14:paraId="7A915488"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Выбрать контрагента из справочника</w:t>
            </w:r>
          </w:p>
        </w:tc>
      </w:tr>
      <w:tr w:rsidR="00AD54CB" w:rsidRPr="002B6D0C" w14:paraId="786D8E77" w14:textId="77777777" w:rsidTr="00465F25">
        <w:tc>
          <w:tcPr>
            <w:tcW w:w="343" w:type="pct"/>
          </w:tcPr>
          <w:p w14:paraId="1ECC17C8"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16B91A64"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Название</w:t>
            </w:r>
          </w:p>
        </w:tc>
        <w:tc>
          <w:tcPr>
            <w:tcW w:w="3336" w:type="pct"/>
          </w:tcPr>
          <w:p w14:paraId="563633C9"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Подставляется автоматически на основании счета контрагента</w:t>
            </w:r>
          </w:p>
        </w:tc>
      </w:tr>
      <w:tr w:rsidR="00AD54CB" w:rsidRPr="002B6D0C" w14:paraId="315A2AB6" w14:textId="77777777" w:rsidTr="00465F25">
        <w:tc>
          <w:tcPr>
            <w:tcW w:w="343" w:type="pct"/>
          </w:tcPr>
          <w:p w14:paraId="1DFF7361"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6BFA055C"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Рег.номер</w:t>
            </w:r>
          </w:p>
        </w:tc>
        <w:tc>
          <w:tcPr>
            <w:tcW w:w="3336" w:type="pct"/>
          </w:tcPr>
          <w:p w14:paraId="71AC924E"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 xml:space="preserve">Выбрать договор из справочника. </w:t>
            </w:r>
          </w:p>
          <w:p w14:paraId="0475AC28"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Для выбора доступны значения для ранее выбранного контрагента</w:t>
            </w:r>
          </w:p>
        </w:tc>
      </w:tr>
      <w:tr w:rsidR="00AD54CB" w:rsidRPr="002B6D0C" w14:paraId="011487F8" w14:textId="77777777" w:rsidTr="00465F25">
        <w:tc>
          <w:tcPr>
            <w:tcW w:w="343" w:type="pct"/>
          </w:tcPr>
          <w:p w14:paraId="6B255A16"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12FDF342"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Номер договора</w:t>
            </w:r>
          </w:p>
        </w:tc>
        <w:tc>
          <w:tcPr>
            <w:tcW w:w="3336" w:type="pct"/>
          </w:tcPr>
          <w:p w14:paraId="3369E8CB"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Подставляется автоматически на основании значения в поле Рег.номер.</w:t>
            </w:r>
          </w:p>
        </w:tc>
      </w:tr>
      <w:tr w:rsidR="00AD54CB" w:rsidRPr="002B6D0C" w14:paraId="656D63A1" w14:textId="77777777" w:rsidTr="00465F25">
        <w:tc>
          <w:tcPr>
            <w:tcW w:w="343" w:type="pct"/>
          </w:tcPr>
          <w:p w14:paraId="0BB0EEDE"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1DC86FDA"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Направление</w:t>
            </w:r>
          </w:p>
        </w:tc>
        <w:tc>
          <w:tcPr>
            <w:tcW w:w="3336" w:type="pct"/>
          </w:tcPr>
          <w:p w14:paraId="2D77BBD3"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Выбрать значение Доход/Расход</w:t>
            </w:r>
          </w:p>
        </w:tc>
      </w:tr>
      <w:tr w:rsidR="00AD54CB" w:rsidRPr="002B6D0C" w14:paraId="53D16002" w14:textId="77777777" w:rsidTr="00465F25">
        <w:tc>
          <w:tcPr>
            <w:tcW w:w="343" w:type="pct"/>
          </w:tcPr>
          <w:p w14:paraId="3094151B"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3BFA8779"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Вид перевода</w:t>
            </w:r>
          </w:p>
        </w:tc>
        <w:tc>
          <w:tcPr>
            <w:tcW w:w="3336" w:type="pct"/>
          </w:tcPr>
          <w:p w14:paraId="152BFE8F"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 xml:space="preserve">Выбрать значение из списка </w:t>
            </w:r>
          </w:p>
        </w:tc>
      </w:tr>
      <w:tr w:rsidR="00AD54CB" w:rsidRPr="002B6D0C" w14:paraId="1AD35028" w14:textId="77777777" w:rsidTr="00465F25">
        <w:tc>
          <w:tcPr>
            <w:tcW w:w="343" w:type="pct"/>
          </w:tcPr>
          <w:p w14:paraId="225CFF13"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64B24747"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Вид суммы</w:t>
            </w:r>
          </w:p>
        </w:tc>
        <w:tc>
          <w:tcPr>
            <w:tcW w:w="3336" w:type="pct"/>
          </w:tcPr>
          <w:p w14:paraId="266564A8"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 xml:space="preserve">Выбрать значение из списка </w:t>
            </w:r>
          </w:p>
        </w:tc>
      </w:tr>
      <w:tr w:rsidR="00AD54CB" w:rsidRPr="002B6D0C" w14:paraId="70A294C9" w14:textId="77777777" w:rsidTr="00465F25">
        <w:tc>
          <w:tcPr>
            <w:tcW w:w="343" w:type="pct"/>
          </w:tcPr>
          <w:p w14:paraId="37B6E12E"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7DE96298"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Назначение платежа</w:t>
            </w:r>
          </w:p>
        </w:tc>
        <w:tc>
          <w:tcPr>
            <w:tcW w:w="3336" w:type="pct"/>
          </w:tcPr>
          <w:p w14:paraId="7D786CF5"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 xml:space="preserve">Указать назначение платежа. </w:t>
            </w:r>
          </w:p>
          <w:p w14:paraId="0FF8EA11"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При указании в тексте:</w:t>
            </w:r>
          </w:p>
          <w:p w14:paraId="5B3859C7"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%1 – подставляется номер реестра;</w:t>
            </w:r>
          </w:p>
          <w:p w14:paraId="1BD90BB3" w14:textId="771EDA34" w:rsidR="00AD54CB" w:rsidRPr="002B6D0C" w:rsidRDefault="00732B61" w:rsidP="002B6D0C">
            <w:pPr>
              <w:jc w:val="both"/>
              <w:rPr>
                <w:rFonts w:ascii="Times New Roman" w:hAnsi="Times New Roman"/>
                <w:color w:val="000000" w:themeColor="text1"/>
              </w:rPr>
            </w:pPr>
            <w:r>
              <w:rPr>
                <w:rFonts w:ascii="Times New Roman" w:hAnsi="Times New Roman"/>
                <w:color w:val="000000" w:themeColor="text1"/>
              </w:rPr>
              <w:t>%2 – подставляется дата реестра</w:t>
            </w:r>
          </w:p>
        </w:tc>
      </w:tr>
      <w:tr w:rsidR="00AD54CB" w:rsidRPr="002B6D0C" w14:paraId="2612A713" w14:textId="77777777" w:rsidTr="00465F25">
        <w:tc>
          <w:tcPr>
            <w:tcW w:w="343" w:type="pct"/>
          </w:tcPr>
          <w:p w14:paraId="2832DD28"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425AFE01"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Коррекция</w:t>
            </w:r>
          </w:p>
        </w:tc>
        <w:tc>
          <w:tcPr>
            <w:tcW w:w="3336" w:type="pct"/>
          </w:tcPr>
          <w:p w14:paraId="37CF483A"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В случае необходимости отделять настройку по коррекции, установить флаг</w:t>
            </w:r>
          </w:p>
        </w:tc>
      </w:tr>
      <w:tr w:rsidR="00AD54CB" w:rsidRPr="002B6D0C" w14:paraId="4DEF319F" w14:textId="77777777" w:rsidTr="00465F25">
        <w:tc>
          <w:tcPr>
            <w:tcW w:w="343" w:type="pct"/>
          </w:tcPr>
          <w:p w14:paraId="34A03AC0"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01FAB018"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Код КК</w:t>
            </w:r>
          </w:p>
        </w:tc>
        <w:tc>
          <w:tcPr>
            <w:tcW w:w="3336" w:type="pct"/>
          </w:tcPr>
          <w:p w14:paraId="0942421E"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Корпоративные клиенты (КК). Выбрать значение из справочника «Коды КК»</w:t>
            </w:r>
          </w:p>
        </w:tc>
      </w:tr>
      <w:tr w:rsidR="00AD54CB" w:rsidRPr="002B6D0C" w14:paraId="0233092A" w14:textId="77777777" w:rsidTr="00465F25">
        <w:tc>
          <w:tcPr>
            <w:tcW w:w="343" w:type="pct"/>
          </w:tcPr>
          <w:p w14:paraId="6C4F7E7C"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40B454E1"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КК по тарифу</w:t>
            </w:r>
          </w:p>
        </w:tc>
        <w:tc>
          <w:tcPr>
            <w:tcW w:w="3336" w:type="pct"/>
          </w:tcPr>
          <w:p w14:paraId="61292310" w14:textId="77777777" w:rsidR="00AD54CB" w:rsidRPr="002B6D0C" w:rsidRDefault="00AD54CB" w:rsidP="00FE300E">
            <w:pPr>
              <w:jc w:val="both"/>
            </w:pPr>
            <w:r w:rsidRPr="00FE300E">
              <w:rPr>
                <w:rFonts w:ascii="Times New Roman" w:hAnsi="Times New Roman"/>
                <w:color w:val="000000" w:themeColor="text1"/>
              </w:rPr>
              <w:t>Выбрать контрагента из справочника, в случае перечисления тарифного дохода на расчетный счет</w:t>
            </w:r>
          </w:p>
        </w:tc>
      </w:tr>
      <w:tr w:rsidR="00AD54CB" w:rsidRPr="002B6D0C" w14:paraId="26320259" w14:textId="77777777" w:rsidTr="00465F25">
        <w:tc>
          <w:tcPr>
            <w:tcW w:w="343" w:type="pct"/>
          </w:tcPr>
          <w:p w14:paraId="7AF33665"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5F7AABFD"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Название</w:t>
            </w:r>
          </w:p>
        </w:tc>
        <w:tc>
          <w:tcPr>
            <w:tcW w:w="3336" w:type="pct"/>
          </w:tcPr>
          <w:p w14:paraId="0024FE07"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Подставляется автоматически на основании значения в поле КК по тарифу</w:t>
            </w:r>
          </w:p>
        </w:tc>
      </w:tr>
      <w:tr w:rsidR="00AD54CB" w:rsidRPr="002B6D0C" w14:paraId="70268C25" w14:textId="77777777" w:rsidTr="00465F25">
        <w:tc>
          <w:tcPr>
            <w:tcW w:w="343" w:type="pct"/>
          </w:tcPr>
          <w:p w14:paraId="6790E5D3"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3CCDC18B"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Рег.номер по тарифу</w:t>
            </w:r>
          </w:p>
        </w:tc>
        <w:tc>
          <w:tcPr>
            <w:tcW w:w="3336" w:type="pct"/>
          </w:tcPr>
          <w:p w14:paraId="3C86CEEF"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Выбрать договор из справочника, в случае перечисления тарифного дохода на расчетный счет.</w:t>
            </w:r>
          </w:p>
          <w:p w14:paraId="1ABD6DB6"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Для выбора доступны значения для поставщика, выбранного в поле «КК по тарифу»</w:t>
            </w:r>
          </w:p>
        </w:tc>
      </w:tr>
      <w:tr w:rsidR="00AD54CB" w:rsidRPr="002B6D0C" w14:paraId="59C4CB0F" w14:textId="77777777" w:rsidTr="00465F25">
        <w:tc>
          <w:tcPr>
            <w:tcW w:w="343" w:type="pct"/>
          </w:tcPr>
          <w:p w14:paraId="11DB6E04"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2A184B9F"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 договора</w:t>
            </w:r>
          </w:p>
        </w:tc>
        <w:tc>
          <w:tcPr>
            <w:tcW w:w="3336" w:type="pct"/>
          </w:tcPr>
          <w:p w14:paraId="0119E723"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Подставляется автоматически на основании значения в поле Рег.номер по тарифу</w:t>
            </w:r>
          </w:p>
        </w:tc>
      </w:tr>
      <w:tr w:rsidR="00AD54CB" w:rsidRPr="002B6D0C" w14:paraId="19B54CAE" w14:textId="77777777" w:rsidTr="00465F25">
        <w:tc>
          <w:tcPr>
            <w:tcW w:w="343" w:type="pct"/>
          </w:tcPr>
          <w:p w14:paraId="6DAED1C5"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66B25745"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Бюджетная аналитика расхода</w:t>
            </w:r>
          </w:p>
        </w:tc>
        <w:tc>
          <w:tcPr>
            <w:tcW w:w="3336" w:type="pct"/>
          </w:tcPr>
          <w:p w14:paraId="62CAD0B3"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Указать бюджетные аналитики для расходных платежей</w:t>
            </w:r>
          </w:p>
        </w:tc>
      </w:tr>
      <w:tr w:rsidR="00AD54CB" w:rsidRPr="002B6D0C" w14:paraId="5A19D4DF" w14:textId="77777777" w:rsidTr="00465F25">
        <w:tc>
          <w:tcPr>
            <w:tcW w:w="343" w:type="pct"/>
          </w:tcPr>
          <w:p w14:paraId="5B4B6708" w14:textId="77777777" w:rsidR="00AD54CB" w:rsidRPr="002B6D0C" w:rsidRDefault="00AD54CB" w:rsidP="00DF7FCC">
            <w:pPr>
              <w:pStyle w:val="aff5"/>
              <w:numPr>
                <w:ilvl w:val="0"/>
                <w:numId w:val="118"/>
              </w:numPr>
              <w:ind w:left="0" w:firstLine="0"/>
              <w:jc w:val="both"/>
              <w:rPr>
                <w:rFonts w:ascii="Times New Roman" w:hAnsi="Times New Roman"/>
                <w:color w:val="000000" w:themeColor="text1"/>
              </w:rPr>
            </w:pPr>
          </w:p>
        </w:tc>
        <w:tc>
          <w:tcPr>
            <w:tcW w:w="1322" w:type="pct"/>
          </w:tcPr>
          <w:p w14:paraId="76BC841B"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Бюджетная аналитика дохода</w:t>
            </w:r>
          </w:p>
        </w:tc>
        <w:tc>
          <w:tcPr>
            <w:tcW w:w="3336" w:type="pct"/>
          </w:tcPr>
          <w:p w14:paraId="3924F6B8" w14:textId="77777777" w:rsidR="00AD54CB" w:rsidRPr="002B6D0C" w:rsidRDefault="00AD54CB" w:rsidP="002B6D0C">
            <w:pPr>
              <w:jc w:val="both"/>
              <w:rPr>
                <w:rFonts w:ascii="Times New Roman" w:hAnsi="Times New Roman"/>
                <w:color w:val="000000" w:themeColor="text1"/>
              </w:rPr>
            </w:pPr>
            <w:r w:rsidRPr="002B6D0C">
              <w:rPr>
                <w:rFonts w:ascii="Times New Roman" w:hAnsi="Times New Roman"/>
                <w:color w:val="000000" w:themeColor="text1"/>
              </w:rPr>
              <w:t>Указать бюджетные аналитики для доходных платежей</w:t>
            </w:r>
          </w:p>
        </w:tc>
      </w:tr>
    </w:tbl>
    <w:p w14:paraId="2C085BA9" w14:textId="77777777" w:rsidR="00AD54CB" w:rsidRPr="002B6D0C" w:rsidRDefault="00AD54CB" w:rsidP="002B6D0C">
      <w:pPr>
        <w:ind w:firstLine="709"/>
        <w:contextualSpacing/>
        <w:jc w:val="both"/>
        <w:rPr>
          <w:rFonts w:ascii="Times New Roman" w:hAnsi="Times New Roman"/>
          <w:color w:val="000000" w:themeColor="text1"/>
        </w:rPr>
      </w:pPr>
      <w:r w:rsidRPr="002B6D0C">
        <w:rPr>
          <w:rFonts w:ascii="Times New Roman" w:hAnsi="Times New Roman"/>
          <w:color w:val="000000" w:themeColor="text1"/>
        </w:rPr>
        <w:t>Использование настройки происходит в «Промежуточном реестре платежей», при создании или редактировании строк. В строки промежуточного реестра на основании настройки проставляются значения в поле «Назначение платежа» и Бюджетные аналитики.</w:t>
      </w:r>
    </w:p>
    <w:p w14:paraId="57B12468" w14:textId="77777777" w:rsidR="00AD54CB" w:rsidRPr="002B6D0C" w:rsidRDefault="00AD54CB" w:rsidP="002B6D0C">
      <w:pPr>
        <w:ind w:firstLine="709"/>
        <w:contextualSpacing/>
        <w:jc w:val="both"/>
        <w:rPr>
          <w:rFonts w:ascii="Times New Roman" w:hAnsi="Times New Roman"/>
          <w:color w:val="000000" w:themeColor="text1"/>
        </w:rPr>
      </w:pPr>
      <w:r w:rsidRPr="002B6D0C">
        <w:rPr>
          <w:rFonts w:ascii="Times New Roman" w:hAnsi="Times New Roman"/>
          <w:color w:val="000000" w:themeColor="text1"/>
        </w:rPr>
        <w:t>Назначение и бюджетные аналитики в строках промежуточного реестра определяются в несколько шагов:</w:t>
      </w:r>
    </w:p>
    <w:p w14:paraId="41CE8498" w14:textId="77777777" w:rsidR="00AD54CB" w:rsidRPr="002B6D0C" w:rsidRDefault="00AD54CB" w:rsidP="00DF7FCC">
      <w:pPr>
        <w:pStyle w:val="aff5"/>
        <w:numPr>
          <w:ilvl w:val="0"/>
          <w:numId w:val="119"/>
        </w:numPr>
        <w:ind w:left="0" w:firstLine="709"/>
        <w:jc w:val="both"/>
        <w:rPr>
          <w:rFonts w:ascii="Times New Roman" w:hAnsi="Times New Roman"/>
          <w:color w:val="000000" w:themeColor="text1"/>
        </w:rPr>
      </w:pPr>
      <w:r w:rsidRPr="002B6D0C">
        <w:rPr>
          <w:rFonts w:ascii="Times New Roman" w:hAnsi="Times New Roman"/>
          <w:color w:val="000000" w:themeColor="text1"/>
        </w:rPr>
        <w:t>Шаг 1 -  определение назначения платежа и бюджетных аналитик происходит по максимально возможному числу параметров. Т.е. если в строке реестра указан Счет контрагента, Рег.номер, Вид перевода, Вид суммы, Коррекция, Код КК, КК по тарифу, Рег.номер по тарифу, то поиск происходит только по тем критериям, которые указаны. В случае если не указана Коррекция, Рег.номер, Код КК, КК по тарифу, Рег.номер по тарифу, то поиск осуществляется без данных критериев.</w:t>
      </w:r>
    </w:p>
    <w:p w14:paraId="2AC19AC1" w14:textId="77777777" w:rsidR="00AD54CB" w:rsidRPr="002B6D0C" w:rsidRDefault="00AD54CB" w:rsidP="00DF7FCC">
      <w:pPr>
        <w:pStyle w:val="aff5"/>
        <w:numPr>
          <w:ilvl w:val="0"/>
          <w:numId w:val="119"/>
        </w:numPr>
        <w:ind w:left="0" w:firstLine="709"/>
        <w:jc w:val="both"/>
        <w:rPr>
          <w:rFonts w:ascii="Times New Roman" w:hAnsi="Times New Roman"/>
          <w:color w:val="000000" w:themeColor="text1"/>
        </w:rPr>
      </w:pPr>
      <w:r w:rsidRPr="002B6D0C">
        <w:rPr>
          <w:rFonts w:ascii="Times New Roman" w:hAnsi="Times New Roman"/>
          <w:color w:val="000000" w:themeColor="text1"/>
        </w:rPr>
        <w:t>Шаг 2 – применяется в случае, если на предыдущем шаге не была найдена настройка, и в этом случае поиск выполняется с исключением критериев в следующем порядке:</w:t>
      </w:r>
    </w:p>
    <w:p w14:paraId="605AA84A" w14:textId="61C4FDCB" w:rsidR="00AD54CB" w:rsidRPr="00F320E8" w:rsidRDefault="00AD54CB" w:rsidP="00DF7FCC">
      <w:pPr>
        <w:pStyle w:val="aff5"/>
        <w:numPr>
          <w:ilvl w:val="0"/>
          <w:numId w:val="47"/>
        </w:numPr>
        <w:ind w:left="0" w:firstLine="1418"/>
        <w:jc w:val="both"/>
        <w:rPr>
          <w:rFonts w:ascii="Times New Roman" w:hAnsi="Times New Roman"/>
        </w:rPr>
      </w:pPr>
      <w:r w:rsidRPr="00F320E8">
        <w:rPr>
          <w:rFonts w:ascii="Times New Roman" w:hAnsi="Times New Roman"/>
        </w:rPr>
        <w:t>Коррекция</w:t>
      </w:r>
      <w:r w:rsidR="00F320E8">
        <w:rPr>
          <w:rFonts w:ascii="Times New Roman" w:hAnsi="Times New Roman"/>
          <w:lang w:val="en-US"/>
        </w:rPr>
        <w:t>;</w:t>
      </w:r>
    </w:p>
    <w:p w14:paraId="10F71858" w14:textId="63DB216F" w:rsidR="00AD54CB" w:rsidRPr="00F320E8" w:rsidRDefault="00AD54CB" w:rsidP="00DF7FCC">
      <w:pPr>
        <w:pStyle w:val="aff5"/>
        <w:numPr>
          <w:ilvl w:val="0"/>
          <w:numId w:val="47"/>
        </w:numPr>
        <w:ind w:left="0" w:firstLine="1418"/>
        <w:jc w:val="both"/>
        <w:rPr>
          <w:rFonts w:ascii="Times New Roman" w:hAnsi="Times New Roman"/>
        </w:rPr>
      </w:pPr>
      <w:r w:rsidRPr="00F320E8">
        <w:rPr>
          <w:rFonts w:ascii="Times New Roman" w:hAnsi="Times New Roman"/>
        </w:rPr>
        <w:t xml:space="preserve">Рег. </w:t>
      </w:r>
      <w:r w:rsidR="00F320E8" w:rsidRPr="00F320E8">
        <w:rPr>
          <w:rFonts w:ascii="Times New Roman" w:hAnsi="Times New Roman"/>
        </w:rPr>
        <w:t>Н</w:t>
      </w:r>
      <w:r w:rsidRPr="00F320E8">
        <w:rPr>
          <w:rFonts w:ascii="Times New Roman" w:hAnsi="Times New Roman"/>
        </w:rPr>
        <w:t>омер</w:t>
      </w:r>
      <w:r w:rsidR="00F320E8">
        <w:rPr>
          <w:rFonts w:ascii="Times New Roman" w:hAnsi="Times New Roman"/>
          <w:lang w:val="en-US"/>
        </w:rPr>
        <w:t>.</w:t>
      </w:r>
    </w:p>
    <w:p w14:paraId="726DAC4D" w14:textId="77777777" w:rsidR="00AD54CB" w:rsidRPr="002B6D0C" w:rsidRDefault="00AD54CB" w:rsidP="002B6D0C">
      <w:pPr>
        <w:ind w:firstLine="709"/>
        <w:contextualSpacing/>
        <w:jc w:val="both"/>
        <w:rPr>
          <w:rFonts w:ascii="Times New Roman" w:hAnsi="Times New Roman"/>
          <w:color w:val="000000" w:themeColor="text1"/>
        </w:rPr>
      </w:pPr>
      <w:r w:rsidRPr="002B6D0C">
        <w:rPr>
          <w:rFonts w:ascii="Times New Roman" w:hAnsi="Times New Roman"/>
          <w:color w:val="000000" w:themeColor="text1"/>
        </w:rPr>
        <w:t>В случае если найдено более одной строки с назначением платежа, поле «Назначение платежа» в строках автоматически не заполняется.</w:t>
      </w:r>
    </w:p>
    <w:p w14:paraId="7477F8FC" w14:textId="77777777" w:rsidR="00AD54CB" w:rsidRPr="002B6D0C" w:rsidRDefault="00AD54CB" w:rsidP="002B6D0C">
      <w:pPr>
        <w:ind w:firstLine="709"/>
        <w:contextualSpacing/>
        <w:jc w:val="both"/>
        <w:rPr>
          <w:rFonts w:ascii="Times New Roman" w:hAnsi="Times New Roman"/>
          <w:color w:val="000000" w:themeColor="text1"/>
        </w:rPr>
      </w:pPr>
      <w:r w:rsidRPr="002B6D0C">
        <w:rPr>
          <w:rFonts w:ascii="Times New Roman" w:hAnsi="Times New Roman"/>
          <w:color w:val="000000" w:themeColor="text1"/>
        </w:rPr>
        <w:t xml:space="preserve">При определении Бюджетной аналитики в строке промежуточного реестра проставляется: </w:t>
      </w:r>
    </w:p>
    <w:p w14:paraId="3997D4DB" w14:textId="77777777" w:rsidR="00AD54CB" w:rsidRPr="002B6D0C" w:rsidRDefault="00AD54CB" w:rsidP="002B6D0C">
      <w:pPr>
        <w:pStyle w:val="af"/>
        <w:spacing w:line="240" w:lineRule="auto"/>
        <w:ind w:left="0" w:firstLine="709"/>
        <w:rPr>
          <w:rFonts w:ascii="Times New Roman" w:hAnsi="Times New Roman"/>
          <w:color w:val="000000" w:themeColor="text1"/>
          <w:sz w:val="24"/>
          <w:szCs w:val="24"/>
        </w:rPr>
      </w:pPr>
      <w:r w:rsidRPr="002B6D0C">
        <w:rPr>
          <w:rFonts w:ascii="Times New Roman" w:hAnsi="Times New Roman"/>
          <w:color w:val="000000" w:themeColor="text1"/>
          <w:sz w:val="24"/>
          <w:szCs w:val="24"/>
        </w:rPr>
        <w:t>для направления строки Расход бюджетная аналитика из группы «Бюджетная аналитика расхода»;</w:t>
      </w:r>
    </w:p>
    <w:p w14:paraId="10CDB266" w14:textId="77777777" w:rsidR="00AD54CB" w:rsidRPr="002B6D0C" w:rsidRDefault="00AD54CB" w:rsidP="002B6D0C">
      <w:pPr>
        <w:pStyle w:val="af"/>
        <w:spacing w:line="240" w:lineRule="auto"/>
        <w:ind w:left="0" w:firstLine="709"/>
        <w:rPr>
          <w:rFonts w:ascii="Times New Roman" w:hAnsi="Times New Roman"/>
          <w:color w:val="000000" w:themeColor="text1"/>
          <w:sz w:val="24"/>
          <w:szCs w:val="24"/>
        </w:rPr>
      </w:pPr>
      <w:r w:rsidRPr="002B6D0C">
        <w:rPr>
          <w:rFonts w:ascii="Times New Roman" w:hAnsi="Times New Roman"/>
          <w:color w:val="000000" w:themeColor="text1"/>
          <w:sz w:val="24"/>
          <w:szCs w:val="24"/>
        </w:rPr>
        <w:t>для направления строки Доход бюджетная аналитика из группы «Бюджетная аналитика дохода».</w:t>
      </w:r>
    </w:p>
    <w:p w14:paraId="3E41A88E" w14:textId="77777777" w:rsidR="00AD54CB" w:rsidRPr="002B6D0C" w:rsidRDefault="00AD54CB" w:rsidP="002B6D0C">
      <w:pPr>
        <w:ind w:firstLine="709"/>
        <w:contextualSpacing/>
        <w:jc w:val="both"/>
        <w:rPr>
          <w:rFonts w:ascii="Times New Roman" w:hAnsi="Times New Roman"/>
          <w:color w:val="000000" w:themeColor="text1"/>
        </w:rPr>
      </w:pPr>
      <w:r w:rsidRPr="002B6D0C">
        <w:rPr>
          <w:rFonts w:ascii="Times New Roman" w:hAnsi="Times New Roman"/>
          <w:color w:val="000000" w:themeColor="text1"/>
        </w:rPr>
        <w:t>Примечание: для строк промежуточного реестра платежей со значением «Доход» в поле «Направление» назначение платежа заполнять не нужно.</w:t>
      </w:r>
    </w:p>
    <w:p w14:paraId="77EC1D95" w14:textId="02DCFBC2" w:rsidR="00AD54CB" w:rsidRPr="002B6D0C" w:rsidRDefault="00AD54CB" w:rsidP="002B6D0C">
      <w:pPr>
        <w:ind w:firstLine="709"/>
        <w:contextualSpacing/>
        <w:jc w:val="both"/>
        <w:rPr>
          <w:rFonts w:ascii="Times New Roman" w:hAnsi="Times New Roman"/>
          <w:color w:val="000000" w:themeColor="text1"/>
        </w:rPr>
      </w:pPr>
      <w:r w:rsidRPr="002B6D0C">
        <w:rPr>
          <w:rFonts w:ascii="Times New Roman" w:hAnsi="Times New Roman"/>
          <w:color w:val="000000" w:themeColor="text1"/>
        </w:rPr>
        <w:t>В случае если необходимо выбрать Назначение платежа вручную, то это может сделать че</w:t>
      </w:r>
      <w:r w:rsidR="00A16C7E">
        <w:rPr>
          <w:rFonts w:ascii="Times New Roman" w:hAnsi="Times New Roman"/>
          <w:color w:val="000000" w:themeColor="text1"/>
        </w:rPr>
        <w:t>рез выпадающий список с двумя в</w:t>
      </w:r>
      <w:r w:rsidRPr="002B6D0C">
        <w:rPr>
          <w:rFonts w:ascii="Times New Roman" w:hAnsi="Times New Roman"/>
          <w:color w:val="000000" w:themeColor="text1"/>
        </w:rPr>
        <w:t>кладками:</w:t>
      </w:r>
    </w:p>
    <w:p w14:paraId="3837E0B4" w14:textId="77777777" w:rsidR="00AD54CB" w:rsidRPr="002B6D0C" w:rsidRDefault="00AD54CB" w:rsidP="002B6D0C">
      <w:pPr>
        <w:pStyle w:val="af"/>
        <w:spacing w:line="240" w:lineRule="auto"/>
        <w:ind w:left="0" w:firstLine="709"/>
        <w:rPr>
          <w:rFonts w:ascii="Times New Roman" w:hAnsi="Times New Roman"/>
          <w:color w:val="000000" w:themeColor="text1"/>
          <w:sz w:val="24"/>
          <w:szCs w:val="24"/>
        </w:rPr>
      </w:pPr>
      <w:r w:rsidRPr="002B6D0C">
        <w:rPr>
          <w:rFonts w:ascii="Times New Roman" w:hAnsi="Times New Roman"/>
          <w:color w:val="000000" w:themeColor="text1"/>
          <w:sz w:val="24"/>
          <w:szCs w:val="24"/>
        </w:rPr>
        <w:t>Отбор – показываются назначения платежа исходя из критериев строки промежуточного реестра;</w:t>
      </w:r>
    </w:p>
    <w:p w14:paraId="52B431BB" w14:textId="77777777" w:rsidR="00AD54CB" w:rsidRPr="002B6D0C" w:rsidRDefault="00AD54CB" w:rsidP="002B6D0C">
      <w:pPr>
        <w:pStyle w:val="af"/>
        <w:spacing w:line="240" w:lineRule="auto"/>
        <w:ind w:left="0" w:firstLine="709"/>
        <w:rPr>
          <w:rFonts w:ascii="Times New Roman" w:hAnsi="Times New Roman"/>
          <w:color w:val="000000" w:themeColor="text1"/>
          <w:sz w:val="24"/>
          <w:szCs w:val="24"/>
        </w:rPr>
      </w:pPr>
      <w:r w:rsidRPr="002B6D0C">
        <w:rPr>
          <w:rFonts w:ascii="Times New Roman" w:hAnsi="Times New Roman"/>
          <w:color w:val="000000" w:themeColor="text1"/>
          <w:sz w:val="24"/>
          <w:szCs w:val="24"/>
        </w:rPr>
        <w:t>Все – показываются все назначения платежей по контрагенту, дополнительно раскрывается информация по контрагенту, договору, Виду перевода, Виду суммы и т.д.</w:t>
      </w:r>
    </w:p>
    <w:p w14:paraId="65E4B2B1" w14:textId="77777777" w:rsidR="00AD54CB" w:rsidRPr="002B6D0C" w:rsidRDefault="00AD54CB" w:rsidP="002B6D0C">
      <w:pPr>
        <w:ind w:firstLine="708"/>
        <w:jc w:val="both"/>
        <w:rPr>
          <w:rFonts w:ascii="Times New Roman" w:hAnsi="Times New Roman"/>
        </w:rPr>
      </w:pPr>
    </w:p>
    <w:p w14:paraId="11A80F63" w14:textId="31BC9263" w:rsidR="00AD54CB" w:rsidRPr="00730E2F" w:rsidRDefault="00AD54CB" w:rsidP="00DB2A2C">
      <w:pPr>
        <w:pStyle w:val="25"/>
        <w:rPr>
          <w:rFonts w:eastAsiaTheme="minorHAnsi"/>
        </w:rPr>
      </w:pPr>
      <w:bookmarkStart w:id="205" w:name="_Toc231471044"/>
      <w:r w:rsidRPr="00730E2F">
        <w:rPr>
          <w:rFonts w:eastAsiaTheme="minorHAnsi"/>
        </w:rPr>
        <w:t>Т</w:t>
      </w:r>
      <w:r w:rsidRPr="001D569A">
        <w:rPr>
          <w:rFonts w:eastAsiaTheme="minorHAnsi"/>
        </w:rPr>
        <w:t>ребования к модулю Администрирование</w:t>
      </w:r>
      <w:bookmarkEnd w:id="205"/>
    </w:p>
    <w:p w14:paraId="2E5E0B7D" w14:textId="51477190" w:rsidR="00AD54CB" w:rsidRDefault="00AD54CB" w:rsidP="002B6D0C">
      <w:pPr>
        <w:ind w:firstLine="709"/>
        <w:jc w:val="both"/>
        <w:rPr>
          <w:rFonts w:ascii="Times New Roman" w:hAnsi="Times New Roman"/>
        </w:rPr>
      </w:pPr>
      <w:r w:rsidRPr="002B6D0C">
        <w:rPr>
          <w:rFonts w:ascii="Times New Roman" w:hAnsi="Times New Roman"/>
        </w:rPr>
        <w:t>Модуль Администрирование представляет собой форму «Запрос на предоставление доступа» и работу с ней. Форма позволяет пользователю, который уже имеет учетную запись в ИС, самостоятельно, путем создания нового запроса на предоставление доступа, согласования и обработки данного запроса, получить необходимые по должностным обязанностям права в ИС.</w:t>
      </w:r>
    </w:p>
    <w:p w14:paraId="3CDC8544" w14:textId="3084A2C0" w:rsidR="003D340A" w:rsidRDefault="003D340A" w:rsidP="002B6D0C">
      <w:pPr>
        <w:ind w:firstLine="709"/>
        <w:jc w:val="both"/>
        <w:rPr>
          <w:rFonts w:ascii="Times New Roman" w:hAnsi="Times New Roman"/>
        </w:rPr>
      </w:pPr>
    </w:p>
    <w:p w14:paraId="6B645F70" w14:textId="09EA3F46" w:rsidR="003D340A" w:rsidRDefault="003D340A" w:rsidP="002B6D0C">
      <w:pPr>
        <w:ind w:firstLine="709"/>
        <w:jc w:val="both"/>
        <w:rPr>
          <w:rFonts w:ascii="Times New Roman" w:hAnsi="Times New Roman"/>
        </w:rPr>
      </w:pPr>
    </w:p>
    <w:p w14:paraId="7A8A0571" w14:textId="07DBD185" w:rsidR="003D340A" w:rsidRDefault="003D340A" w:rsidP="002B6D0C">
      <w:pPr>
        <w:ind w:firstLine="709"/>
        <w:jc w:val="both"/>
        <w:rPr>
          <w:rFonts w:ascii="Times New Roman" w:hAnsi="Times New Roman"/>
        </w:rPr>
      </w:pPr>
    </w:p>
    <w:p w14:paraId="1701946A" w14:textId="77777777" w:rsidR="003D340A" w:rsidRPr="002B6D0C" w:rsidRDefault="003D340A" w:rsidP="002B6D0C">
      <w:pPr>
        <w:ind w:firstLine="709"/>
        <w:jc w:val="both"/>
        <w:rPr>
          <w:rFonts w:ascii="Times New Roman" w:hAnsi="Times New Roman"/>
        </w:rPr>
      </w:pPr>
    </w:p>
    <w:p w14:paraId="68EB7C92"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lastRenderedPageBreak/>
        <w:t>Принятые термины и обозначения</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6946"/>
      </w:tblGrid>
      <w:tr w:rsidR="00AD54CB" w:rsidRPr="002B6D0C" w14:paraId="0D2620C8" w14:textId="77777777" w:rsidTr="00465F25">
        <w:trPr>
          <w:trHeight w:val="391"/>
        </w:trPr>
        <w:tc>
          <w:tcPr>
            <w:tcW w:w="2536" w:type="dxa"/>
          </w:tcPr>
          <w:p w14:paraId="2D16D5CA"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b/>
                <w:bCs/>
              </w:rPr>
              <w:t xml:space="preserve">Обозначение </w:t>
            </w:r>
          </w:p>
        </w:tc>
        <w:tc>
          <w:tcPr>
            <w:tcW w:w="6946" w:type="dxa"/>
          </w:tcPr>
          <w:p w14:paraId="60147DAC"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b/>
                <w:bCs/>
              </w:rPr>
              <w:t xml:space="preserve">Описание </w:t>
            </w:r>
          </w:p>
        </w:tc>
      </w:tr>
      <w:tr w:rsidR="00AD54CB" w:rsidRPr="002B6D0C" w14:paraId="6AEB51AF" w14:textId="77777777" w:rsidTr="00465F25">
        <w:trPr>
          <w:trHeight w:val="669"/>
        </w:trPr>
        <w:tc>
          <w:tcPr>
            <w:tcW w:w="2536" w:type="dxa"/>
          </w:tcPr>
          <w:p w14:paraId="0AC43E59"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 xml:space="preserve">Запрос </w:t>
            </w:r>
          </w:p>
        </w:tc>
        <w:tc>
          <w:tcPr>
            <w:tcW w:w="6946" w:type="dxa"/>
          </w:tcPr>
          <w:p w14:paraId="25989DD2" w14:textId="7344297D"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Запрос на предоставление доступа в ИС, на основании обработки которого, в учетную запись вносятся группы прав и обеспечивается доступ в ИС с набором, обозначенных в запросе, пр</w:t>
            </w:r>
            <w:r w:rsidR="00732B61">
              <w:rPr>
                <w:rFonts w:ascii="Times New Roman" w:hAnsi="Times New Roman" w:cs="Times New Roman"/>
              </w:rPr>
              <w:t>ав доступа</w:t>
            </w:r>
          </w:p>
        </w:tc>
      </w:tr>
      <w:tr w:rsidR="00AD54CB" w:rsidRPr="002B6D0C" w14:paraId="549B51B2" w14:textId="77777777" w:rsidTr="00465F25">
        <w:trPr>
          <w:trHeight w:val="481"/>
        </w:trPr>
        <w:tc>
          <w:tcPr>
            <w:tcW w:w="2536" w:type="dxa"/>
          </w:tcPr>
          <w:p w14:paraId="60A9A2F4"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 xml:space="preserve">Маршрут согласования </w:t>
            </w:r>
          </w:p>
        </w:tc>
        <w:tc>
          <w:tcPr>
            <w:tcW w:w="6946" w:type="dxa"/>
          </w:tcPr>
          <w:p w14:paraId="66DD588F" w14:textId="0E6F44D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Предварительно настроенная схема для передачи документа (заявки на оплату, журнала) по заранее н</w:t>
            </w:r>
            <w:r w:rsidR="00732B61">
              <w:rPr>
                <w:rFonts w:ascii="Times New Roman" w:hAnsi="Times New Roman" w:cs="Times New Roman"/>
              </w:rPr>
              <w:t>астроенным этапам согласования</w:t>
            </w:r>
          </w:p>
        </w:tc>
      </w:tr>
      <w:tr w:rsidR="00AD54CB" w:rsidRPr="002B6D0C" w14:paraId="66C82B01" w14:textId="77777777" w:rsidTr="00465F25">
        <w:trPr>
          <w:trHeight w:val="292"/>
        </w:trPr>
        <w:tc>
          <w:tcPr>
            <w:tcW w:w="2536" w:type="dxa"/>
          </w:tcPr>
          <w:p w14:paraId="6599FB25"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 xml:space="preserve">Руководитель </w:t>
            </w:r>
          </w:p>
        </w:tc>
        <w:tc>
          <w:tcPr>
            <w:tcW w:w="6946" w:type="dxa"/>
          </w:tcPr>
          <w:p w14:paraId="5F44A058" w14:textId="73724F83"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Пользователь (код пользователя), принимающий решение об утверждении или откл</w:t>
            </w:r>
            <w:r w:rsidR="00732B61">
              <w:rPr>
                <w:rFonts w:ascii="Times New Roman" w:hAnsi="Times New Roman" w:cs="Times New Roman"/>
              </w:rPr>
              <w:t>онении документа</w:t>
            </w:r>
          </w:p>
        </w:tc>
      </w:tr>
      <w:tr w:rsidR="00AD54CB" w:rsidRPr="002B6D0C" w14:paraId="1721C7E4" w14:textId="77777777" w:rsidTr="00465F25">
        <w:trPr>
          <w:trHeight w:val="292"/>
        </w:trPr>
        <w:tc>
          <w:tcPr>
            <w:tcW w:w="2536" w:type="dxa"/>
          </w:tcPr>
          <w:p w14:paraId="2826B9CE"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 xml:space="preserve">Форма </w:t>
            </w:r>
          </w:p>
        </w:tc>
        <w:tc>
          <w:tcPr>
            <w:tcW w:w="6946" w:type="dxa"/>
          </w:tcPr>
          <w:p w14:paraId="70B2D1A6" w14:textId="6E9D80D9"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Форма «Запросы на предоставление доступа», предназначенная для работы с запро</w:t>
            </w:r>
            <w:r w:rsidR="00732B61">
              <w:rPr>
                <w:rFonts w:ascii="Times New Roman" w:hAnsi="Times New Roman" w:cs="Times New Roman"/>
              </w:rPr>
              <w:t>сами на предоставление доступа</w:t>
            </w:r>
          </w:p>
        </w:tc>
      </w:tr>
      <w:tr w:rsidR="00AD54CB" w:rsidRPr="002B6D0C" w14:paraId="352E4FEF" w14:textId="77777777" w:rsidTr="00465F25">
        <w:trPr>
          <w:trHeight w:val="286"/>
        </w:trPr>
        <w:tc>
          <w:tcPr>
            <w:tcW w:w="2536" w:type="dxa"/>
          </w:tcPr>
          <w:p w14:paraId="05FE2F9A"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 xml:space="preserve">ЦК </w:t>
            </w:r>
          </w:p>
        </w:tc>
        <w:tc>
          <w:tcPr>
            <w:tcW w:w="6946" w:type="dxa"/>
          </w:tcPr>
          <w:p w14:paraId="0374DC26"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Централизованное казначейство</w:t>
            </w:r>
          </w:p>
        </w:tc>
      </w:tr>
      <w:tr w:rsidR="00AD54CB" w:rsidRPr="002B6D0C" w14:paraId="328F6E5C" w14:textId="77777777" w:rsidTr="00465F25">
        <w:trPr>
          <w:trHeight w:val="286"/>
        </w:trPr>
        <w:tc>
          <w:tcPr>
            <w:tcW w:w="2536" w:type="dxa"/>
          </w:tcPr>
          <w:p w14:paraId="4CBD4B28" w14:textId="77777777" w:rsidR="00AD54CB" w:rsidRPr="002B6D0C" w:rsidRDefault="00AD54CB" w:rsidP="002B6D0C">
            <w:pPr>
              <w:pStyle w:val="Default"/>
              <w:rPr>
                <w:rFonts w:ascii="Times New Roman" w:hAnsi="Times New Roman" w:cs="Times New Roman"/>
              </w:rPr>
            </w:pPr>
            <w:r w:rsidRPr="002B6D0C">
              <w:rPr>
                <w:rFonts w:ascii="Times New Roman" w:hAnsi="Times New Roman" w:cs="Times New Roman"/>
              </w:rPr>
              <w:t>Объект ИС</w:t>
            </w:r>
          </w:p>
        </w:tc>
        <w:tc>
          <w:tcPr>
            <w:tcW w:w="6946" w:type="dxa"/>
          </w:tcPr>
          <w:p w14:paraId="14F91460" w14:textId="77777777" w:rsidR="00AD54CB" w:rsidRPr="002B6D0C" w:rsidRDefault="00AD54CB" w:rsidP="002B6D0C">
            <w:pPr>
              <w:pStyle w:val="Default"/>
              <w:jc w:val="both"/>
              <w:rPr>
                <w:rFonts w:ascii="Times New Roman" w:hAnsi="Times New Roman" w:cs="Times New Roman"/>
              </w:rPr>
            </w:pPr>
            <w:r w:rsidRPr="002B6D0C">
              <w:rPr>
                <w:rFonts w:ascii="Times New Roman" w:hAnsi="Times New Roman" w:cs="Times New Roman"/>
              </w:rPr>
              <w:t>Журналы, справочники, реестры и другие виды документов в ИС</w:t>
            </w:r>
          </w:p>
        </w:tc>
      </w:tr>
    </w:tbl>
    <w:p w14:paraId="43897DD6"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Функциональный состав модуля Администрирование:</w:t>
      </w:r>
    </w:p>
    <w:p w14:paraId="0CAD6059" w14:textId="77777777" w:rsidR="00AD54CB" w:rsidRPr="00EA6F1E" w:rsidRDefault="00AD54CB" w:rsidP="00EA6F1E">
      <w:pPr>
        <w:ind w:left="709"/>
        <w:jc w:val="both"/>
        <w:rPr>
          <w:rFonts w:ascii="Times New Roman" w:hAnsi="Times New Roman"/>
          <w:b/>
        </w:rPr>
      </w:pPr>
      <w:r w:rsidRPr="00EA6F1E">
        <w:rPr>
          <w:rFonts w:ascii="Times New Roman" w:hAnsi="Times New Roman"/>
          <w:b/>
        </w:rPr>
        <w:t>Справочники:</w:t>
      </w:r>
    </w:p>
    <w:p w14:paraId="7255F57E" w14:textId="77777777" w:rsidR="00AD54CB" w:rsidRPr="002B6D0C" w:rsidRDefault="00AD54CB" w:rsidP="00DF7FCC">
      <w:pPr>
        <w:pStyle w:val="aff5"/>
        <w:numPr>
          <w:ilvl w:val="0"/>
          <w:numId w:val="5"/>
        </w:numPr>
        <w:ind w:left="0" w:firstLine="709"/>
        <w:jc w:val="both"/>
        <w:rPr>
          <w:rFonts w:ascii="Times New Roman" w:hAnsi="Times New Roman"/>
        </w:rPr>
      </w:pPr>
      <w:r w:rsidRPr="002B6D0C">
        <w:rPr>
          <w:rFonts w:ascii="Times New Roman" w:hAnsi="Times New Roman"/>
          <w:b/>
        </w:rPr>
        <w:t>«Пользователи».</w:t>
      </w:r>
      <w:r w:rsidRPr="002B6D0C">
        <w:rPr>
          <w:rFonts w:ascii="Times New Roman" w:hAnsi="Times New Roman"/>
        </w:rPr>
        <w:t xml:space="preserve"> Информация о пользователях импортируется из </w:t>
      </w:r>
      <w:r w:rsidRPr="002B6D0C">
        <w:rPr>
          <w:rFonts w:ascii="Times New Roman" w:hAnsi="Times New Roman"/>
          <w:lang w:val="en-US"/>
        </w:rPr>
        <w:t>Active</w:t>
      </w:r>
      <w:r w:rsidRPr="002B6D0C">
        <w:rPr>
          <w:rFonts w:ascii="Times New Roman" w:hAnsi="Times New Roman"/>
        </w:rPr>
        <w:t xml:space="preserve"> </w:t>
      </w:r>
      <w:r w:rsidRPr="002B6D0C">
        <w:rPr>
          <w:rFonts w:ascii="Times New Roman" w:hAnsi="Times New Roman"/>
          <w:lang w:val="en-US"/>
        </w:rPr>
        <w:t>directory</w:t>
      </w:r>
      <w:r w:rsidRPr="002B6D0C">
        <w:rPr>
          <w:rFonts w:ascii="Times New Roman" w:hAnsi="Times New Roman"/>
        </w:rPr>
        <w:t>, пользователям присваиваются минимальные права для возможности входа в ИС и для создания «Запроса на предоставление доступа», выбирается компания;</w:t>
      </w:r>
    </w:p>
    <w:p w14:paraId="66B7E7B2" w14:textId="77777777" w:rsidR="00AD54CB" w:rsidRPr="002B6D0C" w:rsidRDefault="00AD54CB" w:rsidP="00DF7FCC">
      <w:pPr>
        <w:pStyle w:val="aff5"/>
        <w:numPr>
          <w:ilvl w:val="0"/>
          <w:numId w:val="5"/>
        </w:numPr>
        <w:ind w:left="0" w:firstLine="709"/>
        <w:jc w:val="both"/>
        <w:rPr>
          <w:rFonts w:ascii="Times New Roman" w:hAnsi="Times New Roman"/>
        </w:rPr>
      </w:pPr>
      <w:r w:rsidRPr="002B6D0C">
        <w:rPr>
          <w:rFonts w:ascii="Times New Roman" w:hAnsi="Times New Roman"/>
          <w:b/>
        </w:rPr>
        <w:t>«Справочник компаний»</w:t>
      </w:r>
      <w:r w:rsidRPr="002B6D0C">
        <w:rPr>
          <w:rFonts w:ascii="Times New Roman" w:hAnsi="Times New Roman"/>
        </w:rPr>
        <w:t>.</w:t>
      </w:r>
    </w:p>
    <w:p w14:paraId="38407A7F" w14:textId="77777777" w:rsidR="00AD54CB" w:rsidRPr="00EA6F1E" w:rsidRDefault="00AD54CB" w:rsidP="00EA6F1E">
      <w:pPr>
        <w:ind w:firstLine="708"/>
        <w:jc w:val="both"/>
        <w:rPr>
          <w:rFonts w:ascii="Times New Roman" w:hAnsi="Times New Roman"/>
          <w:b/>
        </w:rPr>
      </w:pPr>
      <w:r w:rsidRPr="00EA6F1E">
        <w:rPr>
          <w:rFonts w:ascii="Times New Roman" w:hAnsi="Times New Roman"/>
          <w:b/>
        </w:rPr>
        <w:t>Запросы:</w:t>
      </w:r>
    </w:p>
    <w:p w14:paraId="1CA82405" w14:textId="77777777" w:rsidR="00AD54CB" w:rsidRPr="002B6D0C" w:rsidRDefault="00AD54CB" w:rsidP="00DF7FCC">
      <w:pPr>
        <w:pStyle w:val="aff5"/>
        <w:numPr>
          <w:ilvl w:val="0"/>
          <w:numId w:val="5"/>
        </w:numPr>
        <w:ind w:left="0" w:firstLine="709"/>
        <w:jc w:val="both"/>
        <w:rPr>
          <w:rFonts w:ascii="Times New Roman" w:hAnsi="Times New Roman"/>
        </w:rPr>
      </w:pPr>
      <w:r w:rsidRPr="002B6D0C">
        <w:rPr>
          <w:rFonts w:ascii="Times New Roman" w:hAnsi="Times New Roman"/>
        </w:rPr>
        <w:t>Запрос на предоставление доступа.</w:t>
      </w:r>
    </w:p>
    <w:p w14:paraId="797A8B09" w14:textId="77777777" w:rsidR="00AD54CB" w:rsidRPr="002B6D0C" w:rsidRDefault="00AD54CB" w:rsidP="002B6D0C">
      <w:pPr>
        <w:pStyle w:val="Default"/>
        <w:ind w:firstLine="709"/>
        <w:jc w:val="both"/>
        <w:rPr>
          <w:rFonts w:ascii="Times New Roman" w:hAnsi="Times New Roman" w:cs="Times New Roman"/>
          <w:b/>
          <w:color w:val="auto"/>
        </w:rPr>
      </w:pPr>
      <w:r w:rsidRPr="002B6D0C">
        <w:rPr>
          <w:rFonts w:ascii="Times New Roman" w:hAnsi="Times New Roman" w:cs="Times New Roman"/>
          <w:b/>
          <w:color w:val="auto"/>
        </w:rPr>
        <w:t>«Запрос на предоставление доступа»</w:t>
      </w:r>
    </w:p>
    <w:p w14:paraId="6D34D373" w14:textId="77777777" w:rsidR="00AD54CB" w:rsidRPr="002B6D0C" w:rsidRDefault="00AD54CB" w:rsidP="002B6D0C">
      <w:pPr>
        <w:pStyle w:val="Default"/>
        <w:ind w:firstLine="708"/>
        <w:jc w:val="both"/>
        <w:rPr>
          <w:rFonts w:ascii="Times New Roman" w:hAnsi="Times New Roman" w:cs="Times New Roman"/>
        </w:rPr>
      </w:pPr>
      <w:r w:rsidRPr="002B6D0C">
        <w:rPr>
          <w:rFonts w:ascii="Times New Roman" w:hAnsi="Times New Roman" w:cs="Times New Roman"/>
        </w:rPr>
        <w:t>В форме отображаются все созданные запросы на предоставление доступа, если запрос Пользователя уже существует, его можно доработать, согласовать или удалить, в зависимости от статуса.</w:t>
      </w:r>
    </w:p>
    <w:p w14:paraId="1EA0D44C" w14:textId="77777777" w:rsidR="00AD54CB" w:rsidRPr="002B6D0C" w:rsidRDefault="00AD54CB" w:rsidP="002B6D0C">
      <w:pPr>
        <w:pStyle w:val="Default"/>
        <w:ind w:left="709"/>
        <w:jc w:val="both"/>
        <w:rPr>
          <w:rFonts w:ascii="Times New Roman" w:hAnsi="Times New Roman" w:cs="Times New Roman"/>
        </w:rPr>
      </w:pPr>
      <w:r w:rsidRPr="002B6D0C">
        <w:rPr>
          <w:rFonts w:ascii="Times New Roman" w:hAnsi="Times New Roman" w:cs="Times New Roman"/>
        </w:rPr>
        <w:t>Для создания запроса необходимо:</w:t>
      </w:r>
    </w:p>
    <w:p w14:paraId="1AFD2248" w14:textId="77777777" w:rsidR="00AD54CB" w:rsidRPr="002B6D0C" w:rsidRDefault="00AD54CB" w:rsidP="00DF7FCC">
      <w:pPr>
        <w:pStyle w:val="Default"/>
        <w:numPr>
          <w:ilvl w:val="0"/>
          <w:numId w:val="4"/>
        </w:numPr>
        <w:ind w:left="0" w:firstLine="709"/>
        <w:jc w:val="both"/>
        <w:rPr>
          <w:rFonts w:ascii="Times New Roman" w:hAnsi="Times New Roman" w:cs="Times New Roman"/>
        </w:rPr>
      </w:pPr>
      <w:r w:rsidRPr="002B6D0C">
        <w:rPr>
          <w:rFonts w:ascii="Times New Roman" w:hAnsi="Times New Roman" w:cs="Times New Roman"/>
        </w:rPr>
        <w:t>Выбрать Пользователя и компанию из справочника;</w:t>
      </w:r>
    </w:p>
    <w:p w14:paraId="7C18E03F" w14:textId="77777777" w:rsidR="00AD54CB" w:rsidRPr="002B6D0C" w:rsidRDefault="00AD54CB" w:rsidP="00DF7FCC">
      <w:pPr>
        <w:pStyle w:val="Default"/>
        <w:numPr>
          <w:ilvl w:val="0"/>
          <w:numId w:val="4"/>
        </w:numPr>
        <w:ind w:left="0" w:firstLine="709"/>
        <w:jc w:val="both"/>
        <w:rPr>
          <w:rFonts w:ascii="Times New Roman" w:hAnsi="Times New Roman" w:cs="Times New Roman"/>
        </w:rPr>
      </w:pPr>
      <w:r w:rsidRPr="002B6D0C">
        <w:rPr>
          <w:rFonts w:ascii="Times New Roman" w:hAnsi="Times New Roman" w:cs="Times New Roman"/>
        </w:rPr>
        <w:t xml:space="preserve">Заполнить матрицу </w:t>
      </w:r>
      <w:r w:rsidRPr="002B6D0C">
        <w:rPr>
          <w:rFonts w:ascii="Times New Roman" w:hAnsi="Times New Roman" w:cs="Times New Roman"/>
          <w:color w:val="auto"/>
        </w:rPr>
        <w:t>доступа к объектам ИС (журналы, реестры, отчеты и др.), перечисленным в п. 1-13 Приложения № 1 к настоящему ТЗ, выбрать необходимые группы прав. Возможно выбрать Роль с предзаполненными объектами и группами прав;</w:t>
      </w:r>
    </w:p>
    <w:p w14:paraId="615FC4A6" w14:textId="77777777" w:rsidR="00AD54CB" w:rsidRPr="002B6D0C" w:rsidRDefault="00AD54CB" w:rsidP="00DF7FCC">
      <w:pPr>
        <w:pStyle w:val="Default"/>
        <w:numPr>
          <w:ilvl w:val="0"/>
          <w:numId w:val="4"/>
        </w:numPr>
        <w:ind w:left="0" w:firstLine="709"/>
        <w:jc w:val="both"/>
        <w:rPr>
          <w:rFonts w:ascii="Times New Roman" w:hAnsi="Times New Roman" w:cs="Times New Roman"/>
        </w:rPr>
      </w:pPr>
      <w:r w:rsidRPr="002B6D0C">
        <w:rPr>
          <w:rFonts w:ascii="Times New Roman" w:hAnsi="Times New Roman" w:cs="Times New Roman"/>
        </w:rPr>
        <w:t xml:space="preserve">Заполнить аналитики: </w:t>
      </w:r>
      <w:r w:rsidRPr="002B6D0C">
        <w:rPr>
          <w:rFonts w:ascii="Times New Roman" w:hAnsi="Times New Roman" w:cs="Times New Roman"/>
          <w:color w:val="auto"/>
        </w:rPr>
        <w:t>«Компания», «Филиал/Почтамт», «ЦФО» -уровень доступа к данным, «ЦФО по умолчанию» - права согласования за Руководителя. Возможно установить срок действия доступа к выбранной аналитике или группе прав, по истечении срока действия доступ удаляется автоматически;</w:t>
      </w:r>
      <w:r w:rsidRPr="002B6D0C">
        <w:rPr>
          <w:rFonts w:ascii="Times New Roman" w:hAnsi="Times New Roman" w:cs="Times New Roman"/>
        </w:rPr>
        <w:t xml:space="preserve"> </w:t>
      </w:r>
    </w:p>
    <w:p w14:paraId="32080692" w14:textId="77777777" w:rsidR="00AD54CB" w:rsidRPr="002B6D0C" w:rsidRDefault="00AD54CB" w:rsidP="00DF7FCC">
      <w:pPr>
        <w:pStyle w:val="Default"/>
        <w:numPr>
          <w:ilvl w:val="0"/>
          <w:numId w:val="4"/>
        </w:numPr>
        <w:ind w:left="0" w:firstLine="709"/>
        <w:jc w:val="both"/>
        <w:rPr>
          <w:rFonts w:ascii="Times New Roman" w:hAnsi="Times New Roman" w:cs="Times New Roman"/>
        </w:rPr>
      </w:pPr>
      <w:r w:rsidRPr="002B6D0C">
        <w:rPr>
          <w:rFonts w:ascii="Times New Roman" w:hAnsi="Times New Roman" w:cs="Times New Roman"/>
        </w:rPr>
        <w:t xml:space="preserve">Вложить в запрос документы (при необходимости); </w:t>
      </w:r>
    </w:p>
    <w:p w14:paraId="78F0E8F3" w14:textId="77777777" w:rsidR="00AD54CB" w:rsidRPr="002B6D0C" w:rsidRDefault="00AD54CB" w:rsidP="00DF7FCC">
      <w:pPr>
        <w:pStyle w:val="Default"/>
        <w:numPr>
          <w:ilvl w:val="0"/>
          <w:numId w:val="4"/>
        </w:numPr>
        <w:ind w:left="0" w:firstLine="709"/>
        <w:jc w:val="both"/>
        <w:rPr>
          <w:rFonts w:ascii="Times New Roman" w:hAnsi="Times New Roman" w:cs="Times New Roman"/>
        </w:rPr>
      </w:pPr>
      <w:r w:rsidRPr="002B6D0C">
        <w:rPr>
          <w:rFonts w:ascii="Times New Roman" w:hAnsi="Times New Roman" w:cs="Times New Roman"/>
        </w:rPr>
        <w:t xml:space="preserve">Отправить запрос на согласование пользователю из списка или на общий этап согласования. При возврате на доработку или утверждении запроса согласующим, Пользователь получает уведомление об изменении статуса запроса на электронную почту; </w:t>
      </w:r>
    </w:p>
    <w:p w14:paraId="4D25B148" w14:textId="77777777" w:rsidR="00AD54CB" w:rsidRPr="002B6D0C" w:rsidRDefault="00AD54CB" w:rsidP="00DF7FCC">
      <w:pPr>
        <w:pStyle w:val="Default"/>
        <w:numPr>
          <w:ilvl w:val="0"/>
          <w:numId w:val="4"/>
        </w:numPr>
        <w:ind w:left="0" w:firstLine="709"/>
        <w:jc w:val="both"/>
        <w:rPr>
          <w:rFonts w:ascii="Times New Roman" w:hAnsi="Times New Roman" w:cs="Times New Roman"/>
        </w:rPr>
      </w:pPr>
      <w:r w:rsidRPr="002B6D0C">
        <w:rPr>
          <w:rFonts w:ascii="Times New Roman" w:hAnsi="Times New Roman" w:cs="Times New Roman"/>
        </w:rPr>
        <w:t xml:space="preserve">Если запрос утвержден, становится активна кнопка «Настроить права пользователю», в результате нажатия на которую, в учетную запись назначаются права доступа в соответствии с запросом. </w:t>
      </w:r>
    </w:p>
    <w:p w14:paraId="3A0EEC80" w14:textId="77777777" w:rsidR="00AD54CB" w:rsidRPr="002B6D0C" w:rsidRDefault="00AD54CB" w:rsidP="002B6D0C">
      <w:pPr>
        <w:pStyle w:val="Default"/>
        <w:ind w:firstLine="708"/>
        <w:jc w:val="both"/>
        <w:rPr>
          <w:rFonts w:ascii="Times New Roman" w:hAnsi="Times New Roman" w:cs="Times New Roman"/>
          <w:color w:val="auto"/>
        </w:rPr>
      </w:pPr>
      <w:r w:rsidRPr="002B6D0C">
        <w:rPr>
          <w:rFonts w:ascii="Times New Roman" w:hAnsi="Times New Roman" w:cs="Times New Roman"/>
          <w:color w:val="auto"/>
        </w:rPr>
        <w:t>В форме требуется возможность прикрепления инструкции по функционалу, доступной для просмотра Пользователям, имеющим учетную запись в ИС.</w:t>
      </w:r>
    </w:p>
    <w:p w14:paraId="6993C011" w14:textId="77777777" w:rsidR="00AD54CB" w:rsidRPr="002B6D0C" w:rsidRDefault="00AD54CB" w:rsidP="002B6D0C">
      <w:pPr>
        <w:pStyle w:val="Default"/>
        <w:ind w:firstLine="708"/>
        <w:jc w:val="both"/>
        <w:rPr>
          <w:rFonts w:ascii="Times New Roman" w:hAnsi="Times New Roman" w:cs="Times New Roman"/>
          <w:color w:val="auto"/>
        </w:rPr>
      </w:pPr>
      <w:r w:rsidRPr="002B6D0C">
        <w:rPr>
          <w:rFonts w:ascii="Times New Roman" w:hAnsi="Times New Roman" w:cs="Times New Roman"/>
          <w:color w:val="auto"/>
        </w:rPr>
        <w:t xml:space="preserve">Если Пользователю ранее были предоставлены права Руководителя ЦФО, то для учетной записи применяется дополнительная возможность в табличной части видеть запросы на доступ пользователей своего ЦФО, направленные ему на согласование, с </w:t>
      </w:r>
      <w:r w:rsidRPr="002B6D0C">
        <w:rPr>
          <w:rFonts w:ascii="Times New Roman" w:hAnsi="Times New Roman" w:cs="Times New Roman"/>
          <w:color w:val="auto"/>
        </w:rPr>
        <w:lastRenderedPageBreak/>
        <w:t>помощью фильтра «Направлено на согласование». Такой Пользователь может согласовать или отклонить запрос.</w:t>
      </w:r>
    </w:p>
    <w:p w14:paraId="643C36A6" w14:textId="12A65A80" w:rsidR="00AD54CB" w:rsidRPr="002B6D0C" w:rsidRDefault="00AD54CB" w:rsidP="003D340A">
      <w:pPr>
        <w:pStyle w:val="Default"/>
        <w:rPr>
          <w:rFonts w:ascii="Times New Roman" w:hAnsi="Times New Roman" w:cs="Times New Roman"/>
          <w:b/>
          <w:color w:val="auto"/>
        </w:rPr>
      </w:pPr>
      <w:r w:rsidRPr="002B6D0C">
        <w:rPr>
          <w:rFonts w:ascii="Times New Roman" w:hAnsi="Times New Roman" w:cs="Times New Roman"/>
          <w:color w:val="auto"/>
        </w:rPr>
        <w:tab/>
      </w:r>
      <w:r w:rsidRPr="002B6D0C">
        <w:rPr>
          <w:rFonts w:ascii="Times New Roman" w:hAnsi="Times New Roman" w:cs="Times New Roman"/>
          <w:b/>
          <w:color w:val="auto"/>
        </w:rPr>
        <w:t>Статусы при согласовании Запроса</w:t>
      </w:r>
      <w:r w:rsidR="003D340A" w:rsidRPr="00C26668">
        <w:rPr>
          <w:rFonts w:ascii="Times New Roman" w:hAnsi="Times New Roman" w:cs="Times New Roman"/>
          <w:b/>
          <w:color w:val="auto"/>
        </w:rPr>
        <w:t>:</w:t>
      </w:r>
      <w:r w:rsidRPr="002B6D0C">
        <w:rPr>
          <w:rFonts w:ascii="Times New Roman" w:hAnsi="Times New Roman" w:cs="Times New Roman"/>
          <w:b/>
          <w:color w:val="auto"/>
        </w:rPr>
        <w:t xml:space="preserve"> </w:t>
      </w:r>
    </w:p>
    <w:tbl>
      <w:tblPr>
        <w:tblStyle w:val="afff2"/>
        <w:tblW w:w="0" w:type="auto"/>
        <w:tblLook w:val="04A0" w:firstRow="1" w:lastRow="0" w:firstColumn="1" w:lastColumn="0" w:noHBand="0" w:noVBand="1"/>
      </w:tblPr>
      <w:tblGrid>
        <w:gridCol w:w="2547"/>
        <w:gridCol w:w="6798"/>
      </w:tblGrid>
      <w:tr w:rsidR="00AD54CB" w:rsidRPr="002B6D0C" w14:paraId="2A86A6C5" w14:textId="77777777" w:rsidTr="00465F25">
        <w:trPr>
          <w:trHeight w:val="317"/>
        </w:trPr>
        <w:tc>
          <w:tcPr>
            <w:tcW w:w="2547" w:type="dxa"/>
          </w:tcPr>
          <w:p w14:paraId="75095C69" w14:textId="77777777" w:rsidR="00AD54CB" w:rsidRPr="002B6D0C" w:rsidRDefault="00AD54CB" w:rsidP="002B6D0C">
            <w:pPr>
              <w:jc w:val="both"/>
              <w:rPr>
                <w:rFonts w:ascii="Times New Roman" w:hAnsi="Times New Roman"/>
                <w:b/>
              </w:rPr>
            </w:pPr>
            <w:r w:rsidRPr="002B6D0C">
              <w:rPr>
                <w:rFonts w:ascii="Times New Roman" w:hAnsi="Times New Roman"/>
                <w:b/>
              </w:rPr>
              <w:t>Наименование статуса</w:t>
            </w:r>
          </w:p>
        </w:tc>
        <w:tc>
          <w:tcPr>
            <w:tcW w:w="6798" w:type="dxa"/>
          </w:tcPr>
          <w:p w14:paraId="032B2DBF" w14:textId="77777777" w:rsidR="00AD54CB" w:rsidRPr="002B6D0C" w:rsidRDefault="00AD54CB" w:rsidP="002B6D0C">
            <w:pPr>
              <w:jc w:val="both"/>
              <w:rPr>
                <w:rFonts w:ascii="Times New Roman" w:hAnsi="Times New Roman"/>
                <w:b/>
              </w:rPr>
            </w:pPr>
            <w:r w:rsidRPr="002B6D0C">
              <w:rPr>
                <w:rFonts w:ascii="Times New Roman" w:hAnsi="Times New Roman"/>
                <w:b/>
              </w:rPr>
              <w:t>Описание</w:t>
            </w:r>
          </w:p>
        </w:tc>
      </w:tr>
      <w:tr w:rsidR="00AD54CB" w:rsidRPr="002B6D0C" w14:paraId="0767696E" w14:textId="77777777" w:rsidTr="00465F25">
        <w:tc>
          <w:tcPr>
            <w:tcW w:w="2547" w:type="dxa"/>
          </w:tcPr>
          <w:p w14:paraId="0AB897C2" w14:textId="77777777" w:rsidR="00AD54CB" w:rsidRPr="002B6D0C" w:rsidRDefault="00AD54CB" w:rsidP="002B6D0C">
            <w:pPr>
              <w:jc w:val="both"/>
              <w:rPr>
                <w:rFonts w:ascii="Times New Roman" w:hAnsi="Times New Roman"/>
              </w:rPr>
            </w:pPr>
            <w:r w:rsidRPr="002B6D0C">
              <w:rPr>
                <w:rFonts w:ascii="Times New Roman" w:hAnsi="Times New Roman"/>
              </w:rPr>
              <w:t>«Создан»</w:t>
            </w:r>
          </w:p>
        </w:tc>
        <w:tc>
          <w:tcPr>
            <w:tcW w:w="6798" w:type="dxa"/>
          </w:tcPr>
          <w:p w14:paraId="66A29CD4" w14:textId="77777777" w:rsidR="00AD54CB" w:rsidRPr="002B6D0C" w:rsidRDefault="00AD54CB" w:rsidP="002B6D0C">
            <w:pPr>
              <w:jc w:val="both"/>
              <w:rPr>
                <w:rFonts w:ascii="Times New Roman" w:hAnsi="Times New Roman"/>
              </w:rPr>
            </w:pPr>
            <w:r w:rsidRPr="002B6D0C">
              <w:rPr>
                <w:rFonts w:ascii="Times New Roman" w:hAnsi="Times New Roman"/>
              </w:rPr>
              <w:t>Статус после создания заявки, доступно для редактирования и удаления</w:t>
            </w:r>
          </w:p>
        </w:tc>
      </w:tr>
      <w:tr w:rsidR="00AD54CB" w:rsidRPr="002B6D0C" w14:paraId="65CD9C9B" w14:textId="77777777" w:rsidTr="00465F25">
        <w:tc>
          <w:tcPr>
            <w:tcW w:w="2547" w:type="dxa"/>
          </w:tcPr>
          <w:p w14:paraId="25445078" w14:textId="77777777" w:rsidR="00AD54CB" w:rsidRPr="002B6D0C" w:rsidRDefault="00AD54CB" w:rsidP="002B6D0C">
            <w:pPr>
              <w:jc w:val="both"/>
              <w:rPr>
                <w:rFonts w:ascii="Times New Roman" w:hAnsi="Times New Roman"/>
              </w:rPr>
            </w:pPr>
            <w:r w:rsidRPr="002B6D0C">
              <w:rPr>
                <w:rFonts w:ascii="Times New Roman" w:hAnsi="Times New Roman"/>
              </w:rPr>
              <w:t>«Согласование инициатором»</w:t>
            </w:r>
          </w:p>
        </w:tc>
        <w:tc>
          <w:tcPr>
            <w:tcW w:w="6798" w:type="dxa"/>
          </w:tcPr>
          <w:p w14:paraId="48CFC537" w14:textId="77777777" w:rsidR="00AD54CB" w:rsidRPr="002B6D0C" w:rsidRDefault="00AD54CB" w:rsidP="002B6D0C">
            <w:pPr>
              <w:jc w:val="both"/>
              <w:rPr>
                <w:rFonts w:ascii="Times New Roman" w:hAnsi="Times New Roman"/>
              </w:rPr>
            </w:pPr>
            <w:r w:rsidRPr="002B6D0C">
              <w:rPr>
                <w:rFonts w:ascii="Times New Roman" w:hAnsi="Times New Roman"/>
              </w:rPr>
              <w:t>Статус после направления заявки на согласование, Пользователю доступен отзыв с этого этапа на этап Создано. Передано на согласование Руководителю ЦФО или в ЦК (в зависимости от выбранного набора прав)</w:t>
            </w:r>
          </w:p>
        </w:tc>
      </w:tr>
      <w:tr w:rsidR="00AD54CB" w:rsidRPr="002B6D0C" w14:paraId="76FE7F12" w14:textId="77777777" w:rsidTr="00465F25">
        <w:tc>
          <w:tcPr>
            <w:tcW w:w="2547" w:type="dxa"/>
            <w:vMerge w:val="restart"/>
          </w:tcPr>
          <w:p w14:paraId="1BFDC70B" w14:textId="77777777" w:rsidR="00AD54CB" w:rsidRPr="002B6D0C" w:rsidRDefault="00AD54CB" w:rsidP="002B6D0C">
            <w:pPr>
              <w:jc w:val="both"/>
              <w:rPr>
                <w:rFonts w:ascii="Times New Roman" w:hAnsi="Times New Roman"/>
              </w:rPr>
            </w:pPr>
            <w:r w:rsidRPr="002B6D0C">
              <w:rPr>
                <w:rFonts w:ascii="Times New Roman" w:hAnsi="Times New Roman"/>
              </w:rPr>
              <w:t>«Утвержден руководителем» или</w:t>
            </w:r>
          </w:p>
          <w:p w14:paraId="71C9B793" w14:textId="77777777" w:rsidR="00AD54CB" w:rsidRPr="002B6D0C" w:rsidRDefault="00AD54CB" w:rsidP="002B6D0C">
            <w:pPr>
              <w:jc w:val="both"/>
              <w:rPr>
                <w:rFonts w:ascii="Times New Roman" w:hAnsi="Times New Roman"/>
              </w:rPr>
            </w:pPr>
            <w:r w:rsidRPr="002B6D0C">
              <w:rPr>
                <w:rFonts w:ascii="Times New Roman" w:hAnsi="Times New Roman"/>
              </w:rPr>
              <w:t>«Утвержден в ЦК»</w:t>
            </w:r>
          </w:p>
        </w:tc>
        <w:tc>
          <w:tcPr>
            <w:tcW w:w="6798" w:type="dxa"/>
          </w:tcPr>
          <w:p w14:paraId="629486A6" w14:textId="77777777" w:rsidR="00AD54CB" w:rsidRPr="002B6D0C" w:rsidRDefault="00AD54CB" w:rsidP="002B6D0C">
            <w:pPr>
              <w:jc w:val="both"/>
              <w:rPr>
                <w:rFonts w:ascii="Times New Roman" w:hAnsi="Times New Roman"/>
              </w:rPr>
            </w:pPr>
            <w:r w:rsidRPr="002B6D0C">
              <w:rPr>
                <w:rFonts w:ascii="Times New Roman" w:hAnsi="Times New Roman"/>
              </w:rPr>
              <w:t>Статус после утверждения заявки руководителем ЦФО. Если руководитель ЦФО отклонил запрос, он вернется на этап Создано</w:t>
            </w:r>
          </w:p>
        </w:tc>
      </w:tr>
      <w:tr w:rsidR="00AD54CB" w:rsidRPr="002B6D0C" w14:paraId="6E390A5E" w14:textId="77777777" w:rsidTr="00465F25">
        <w:tc>
          <w:tcPr>
            <w:tcW w:w="2547" w:type="dxa"/>
            <w:vMerge/>
          </w:tcPr>
          <w:p w14:paraId="1C5DBD8B" w14:textId="77777777" w:rsidR="00AD54CB" w:rsidRPr="002B6D0C" w:rsidRDefault="00AD54CB" w:rsidP="002B6D0C">
            <w:pPr>
              <w:jc w:val="both"/>
              <w:rPr>
                <w:rFonts w:ascii="Times New Roman" w:hAnsi="Times New Roman"/>
              </w:rPr>
            </w:pPr>
          </w:p>
        </w:tc>
        <w:tc>
          <w:tcPr>
            <w:tcW w:w="6798" w:type="dxa"/>
          </w:tcPr>
          <w:p w14:paraId="533D3577" w14:textId="77777777" w:rsidR="00AD54CB" w:rsidRPr="002B6D0C" w:rsidRDefault="00AD54CB" w:rsidP="002B6D0C">
            <w:pPr>
              <w:jc w:val="both"/>
              <w:rPr>
                <w:rFonts w:ascii="Times New Roman" w:hAnsi="Times New Roman"/>
              </w:rPr>
            </w:pPr>
            <w:r w:rsidRPr="002B6D0C">
              <w:rPr>
                <w:rFonts w:ascii="Times New Roman" w:hAnsi="Times New Roman"/>
              </w:rPr>
              <w:t>Статус после утверждения заявки в ЦК. Запрос попадает на утверждение в ЦК при выборе групп прав Руководитель ЦФО</w:t>
            </w:r>
          </w:p>
        </w:tc>
      </w:tr>
      <w:tr w:rsidR="00AD54CB" w:rsidRPr="002B6D0C" w14:paraId="3552D2FF" w14:textId="77777777" w:rsidTr="00465F25">
        <w:tc>
          <w:tcPr>
            <w:tcW w:w="2547" w:type="dxa"/>
          </w:tcPr>
          <w:p w14:paraId="1D4FA6D2" w14:textId="77777777" w:rsidR="00AD54CB" w:rsidRPr="002B6D0C" w:rsidRDefault="00AD54CB" w:rsidP="002B6D0C">
            <w:pPr>
              <w:jc w:val="both"/>
              <w:rPr>
                <w:rFonts w:ascii="Times New Roman" w:hAnsi="Times New Roman"/>
              </w:rPr>
            </w:pPr>
            <w:r w:rsidRPr="002B6D0C">
              <w:rPr>
                <w:rFonts w:ascii="Times New Roman" w:hAnsi="Times New Roman"/>
              </w:rPr>
              <w:t>«Обработан»</w:t>
            </w:r>
          </w:p>
        </w:tc>
        <w:tc>
          <w:tcPr>
            <w:tcW w:w="6798" w:type="dxa"/>
          </w:tcPr>
          <w:p w14:paraId="13BF84B5" w14:textId="77777777" w:rsidR="00AD54CB" w:rsidRPr="002B6D0C" w:rsidRDefault="00AD54CB" w:rsidP="002B6D0C">
            <w:pPr>
              <w:jc w:val="both"/>
              <w:rPr>
                <w:rFonts w:ascii="Times New Roman" w:hAnsi="Times New Roman"/>
              </w:rPr>
            </w:pPr>
            <w:r w:rsidRPr="002B6D0C">
              <w:rPr>
                <w:rFonts w:ascii="Times New Roman" w:hAnsi="Times New Roman"/>
              </w:rPr>
              <w:t>Статус после нажатия кнопки «Настроить права пользователю», редактирование и удаление запроса невозможно</w:t>
            </w:r>
          </w:p>
        </w:tc>
      </w:tr>
    </w:tbl>
    <w:p w14:paraId="45753FCD" w14:textId="77777777" w:rsidR="00AD54CB" w:rsidRPr="002B6D0C" w:rsidRDefault="00AD54CB" w:rsidP="002B6D0C">
      <w:pPr>
        <w:jc w:val="both"/>
        <w:rPr>
          <w:rFonts w:ascii="Times New Roman" w:hAnsi="Times New Roman"/>
          <w:b/>
        </w:rPr>
      </w:pPr>
      <w:r w:rsidRPr="002B6D0C">
        <w:rPr>
          <w:rFonts w:ascii="Times New Roman" w:hAnsi="Times New Roman"/>
          <w:b/>
        </w:rPr>
        <w:tab/>
        <w:t>Группы прав доступа</w:t>
      </w:r>
    </w:p>
    <w:tbl>
      <w:tblPr>
        <w:tblStyle w:val="afff2"/>
        <w:tblW w:w="0" w:type="auto"/>
        <w:tblLook w:val="04A0" w:firstRow="1" w:lastRow="0" w:firstColumn="1" w:lastColumn="0" w:noHBand="0" w:noVBand="1"/>
      </w:tblPr>
      <w:tblGrid>
        <w:gridCol w:w="2547"/>
        <w:gridCol w:w="6798"/>
      </w:tblGrid>
      <w:tr w:rsidR="00AD54CB" w:rsidRPr="002B6D0C" w14:paraId="1495C7CD" w14:textId="77777777" w:rsidTr="00465F25">
        <w:trPr>
          <w:trHeight w:val="317"/>
        </w:trPr>
        <w:tc>
          <w:tcPr>
            <w:tcW w:w="2547" w:type="dxa"/>
          </w:tcPr>
          <w:p w14:paraId="3E1D7A08" w14:textId="77777777" w:rsidR="00AD54CB" w:rsidRPr="002B6D0C" w:rsidRDefault="00AD54CB" w:rsidP="002B6D0C">
            <w:pPr>
              <w:jc w:val="both"/>
              <w:rPr>
                <w:rFonts w:ascii="Times New Roman" w:hAnsi="Times New Roman"/>
                <w:b/>
              </w:rPr>
            </w:pPr>
            <w:r w:rsidRPr="002B6D0C">
              <w:rPr>
                <w:rFonts w:ascii="Times New Roman" w:hAnsi="Times New Roman"/>
                <w:b/>
              </w:rPr>
              <w:t>Основные группы прав</w:t>
            </w:r>
          </w:p>
        </w:tc>
        <w:tc>
          <w:tcPr>
            <w:tcW w:w="6798" w:type="dxa"/>
          </w:tcPr>
          <w:p w14:paraId="0BDF6797" w14:textId="77777777" w:rsidR="00AD54CB" w:rsidRPr="002B6D0C" w:rsidRDefault="00AD54CB" w:rsidP="002B6D0C">
            <w:pPr>
              <w:jc w:val="both"/>
              <w:rPr>
                <w:rFonts w:ascii="Times New Roman" w:hAnsi="Times New Roman"/>
                <w:b/>
              </w:rPr>
            </w:pPr>
            <w:r w:rsidRPr="002B6D0C">
              <w:rPr>
                <w:rFonts w:ascii="Times New Roman" w:hAnsi="Times New Roman"/>
                <w:b/>
              </w:rPr>
              <w:t>Описание</w:t>
            </w:r>
          </w:p>
        </w:tc>
      </w:tr>
      <w:tr w:rsidR="00AD54CB" w:rsidRPr="002B6D0C" w14:paraId="5E52C72C" w14:textId="77777777" w:rsidTr="00465F25">
        <w:tc>
          <w:tcPr>
            <w:tcW w:w="2547" w:type="dxa"/>
          </w:tcPr>
          <w:p w14:paraId="511EC2F0" w14:textId="77777777" w:rsidR="00AD54CB" w:rsidRPr="002B6D0C" w:rsidRDefault="00AD54CB" w:rsidP="002B6D0C">
            <w:pPr>
              <w:jc w:val="both"/>
              <w:rPr>
                <w:rFonts w:ascii="Times New Roman" w:hAnsi="Times New Roman"/>
              </w:rPr>
            </w:pPr>
            <w:r w:rsidRPr="002B6D0C">
              <w:rPr>
                <w:rFonts w:ascii="Times New Roman" w:hAnsi="Times New Roman"/>
              </w:rPr>
              <w:t>Инициатор</w:t>
            </w:r>
          </w:p>
        </w:tc>
        <w:tc>
          <w:tcPr>
            <w:tcW w:w="6798" w:type="dxa"/>
          </w:tcPr>
          <w:p w14:paraId="24294542" w14:textId="77777777" w:rsidR="00AD54CB" w:rsidRPr="002B6D0C" w:rsidRDefault="00AD54CB" w:rsidP="002B6D0C">
            <w:pPr>
              <w:jc w:val="both"/>
              <w:rPr>
                <w:rFonts w:ascii="Times New Roman" w:hAnsi="Times New Roman"/>
              </w:rPr>
            </w:pPr>
            <w:r w:rsidRPr="002B6D0C">
              <w:rPr>
                <w:rFonts w:ascii="Times New Roman" w:hAnsi="Times New Roman"/>
              </w:rPr>
              <w:t>Права на создание документа в ИС</w:t>
            </w:r>
          </w:p>
        </w:tc>
      </w:tr>
      <w:tr w:rsidR="00AD54CB" w:rsidRPr="002B6D0C" w14:paraId="51399900" w14:textId="77777777" w:rsidTr="00465F25">
        <w:tc>
          <w:tcPr>
            <w:tcW w:w="2547" w:type="dxa"/>
          </w:tcPr>
          <w:p w14:paraId="28AFC6CA" w14:textId="77777777" w:rsidR="00AD54CB" w:rsidRPr="002B6D0C" w:rsidRDefault="00AD54CB" w:rsidP="002B6D0C">
            <w:pPr>
              <w:jc w:val="both"/>
              <w:rPr>
                <w:rFonts w:ascii="Times New Roman" w:hAnsi="Times New Roman"/>
              </w:rPr>
            </w:pPr>
            <w:r w:rsidRPr="002B6D0C">
              <w:rPr>
                <w:rFonts w:ascii="Times New Roman" w:hAnsi="Times New Roman"/>
              </w:rPr>
              <w:t>Руководитель ЦФО</w:t>
            </w:r>
          </w:p>
        </w:tc>
        <w:tc>
          <w:tcPr>
            <w:tcW w:w="6798" w:type="dxa"/>
          </w:tcPr>
          <w:p w14:paraId="7A6A0B1F" w14:textId="77777777" w:rsidR="00AD54CB" w:rsidRPr="002B6D0C" w:rsidRDefault="00AD54CB" w:rsidP="002B6D0C">
            <w:pPr>
              <w:jc w:val="both"/>
              <w:rPr>
                <w:rFonts w:ascii="Times New Roman" w:hAnsi="Times New Roman"/>
              </w:rPr>
            </w:pPr>
            <w:r w:rsidRPr="002B6D0C">
              <w:rPr>
                <w:rFonts w:ascii="Times New Roman" w:hAnsi="Times New Roman"/>
              </w:rPr>
              <w:t xml:space="preserve">Права на согласование документов в ИС </w:t>
            </w:r>
          </w:p>
        </w:tc>
      </w:tr>
      <w:tr w:rsidR="00AD54CB" w:rsidRPr="002B6D0C" w14:paraId="7AD04EAE" w14:textId="77777777" w:rsidTr="00465F25">
        <w:trPr>
          <w:trHeight w:val="274"/>
        </w:trPr>
        <w:tc>
          <w:tcPr>
            <w:tcW w:w="2547" w:type="dxa"/>
          </w:tcPr>
          <w:p w14:paraId="29AF6ED7" w14:textId="77777777" w:rsidR="00AD54CB" w:rsidRPr="002B6D0C" w:rsidRDefault="00AD54CB" w:rsidP="002B6D0C">
            <w:pPr>
              <w:jc w:val="both"/>
              <w:rPr>
                <w:rFonts w:ascii="Times New Roman" w:hAnsi="Times New Roman"/>
              </w:rPr>
            </w:pPr>
            <w:r w:rsidRPr="002B6D0C">
              <w:rPr>
                <w:rFonts w:ascii="Times New Roman" w:hAnsi="Times New Roman"/>
              </w:rPr>
              <w:t>Бухгалтер</w:t>
            </w:r>
          </w:p>
        </w:tc>
        <w:tc>
          <w:tcPr>
            <w:tcW w:w="6798" w:type="dxa"/>
          </w:tcPr>
          <w:p w14:paraId="4A3BFFC7" w14:textId="77777777" w:rsidR="00AD54CB" w:rsidRPr="002B6D0C" w:rsidRDefault="00AD54CB" w:rsidP="002B6D0C">
            <w:pPr>
              <w:jc w:val="both"/>
              <w:rPr>
                <w:rFonts w:ascii="Times New Roman" w:hAnsi="Times New Roman"/>
              </w:rPr>
            </w:pPr>
            <w:r w:rsidRPr="002B6D0C">
              <w:rPr>
                <w:rFonts w:ascii="Times New Roman" w:hAnsi="Times New Roman"/>
              </w:rPr>
              <w:t>Согласование за бухгалтера, нет ограничений по ЦФО</w:t>
            </w:r>
          </w:p>
        </w:tc>
      </w:tr>
      <w:tr w:rsidR="00AD54CB" w:rsidRPr="002B6D0C" w14:paraId="374D760C" w14:textId="77777777" w:rsidTr="00465F25">
        <w:trPr>
          <w:trHeight w:val="275"/>
        </w:trPr>
        <w:tc>
          <w:tcPr>
            <w:tcW w:w="2547" w:type="dxa"/>
          </w:tcPr>
          <w:p w14:paraId="24675DCD" w14:textId="77777777" w:rsidR="00AD54CB" w:rsidRPr="002B6D0C" w:rsidRDefault="00AD54CB" w:rsidP="002B6D0C">
            <w:pPr>
              <w:jc w:val="both"/>
              <w:rPr>
                <w:rFonts w:ascii="Times New Roman" w:hAnsi="Times New Roman"/>
              </w:rPr>
            </w:pPr>
            <w:r w:rsidRPr="002B6D0C">
              <w:rPr>
                <w:rFonts w:ascii="Times New Roman" w:hAnsi="Times New Roman"/>
              </w:rPr>
              <w:t>Планово-экономический отдел</w:t>
            </w:r>
          </w:p>
        </w:tc>
        <w:tc>
          <w:tcPr>
            <w:tcW w:w="6798" w:type="dxa"/>
          </w:tcPr>
          <w:p w14:paraId="2C864D3A" w14:textId="77777777" w:rsidR="00AD54CB" w:rsidRPr="002B6D0C" w:rsidRDefault="00AD54CB" w:rsidP="002B6D0C">
            <w:pPr>
              <w:jc w:val="both"/>
              <w:rPr>
                <w:rFonts w:ascii="Times New Roman" w:hAnsi="Times New Roman"/>
              </w:rPr>
            </w:pPr>
            <w:r w:rsidRPr="002B6D0C">
              <w:rPr>
                <w:rFonts w:ascii="Times New Roman" w:hAnsi="Times New Roman"/>
              </w:rPr>
              <w:t>Согласование за ПЭО, нет ограничений по ЦФО</w:t>
            </w:r>
          </w:p>
        </w:tc>
      </w:tr>
      <w:tr w:rsidR="00AD54CB" w:rsidRPr="002B6D0C" w14:paraId="3CA3E1A4" w14:textId="77777777" w:rsidTr="00465F25">
        <w:trPr>
          <w:trHeight w:val="275"/>
        </w:trPr>
        <w:tc>
          <w:tcPr>
            <w:tcW w:w="2547" w:type="dxa"/>
          </w:tcPr>
          <w:p w14:paraId="31B68B3E" w14:textId="77777777" w:rsidR="00AD54CB" w:rsidRPr="002B6D0C" w:rsidRDefault="00AD54CB" w:rsidP="002B6D0C">
            <w:pPr>
              <w:jc w:val="both"/>
              <w:rPr>
                <w:rFonts w:ascii="Times New Roman" w:hAnsi="Times New Roman"/>
              </w:rPr>
            </w:pPr>
            <w:r w:rsidRPr="002B6D0C">
              <w:rPr>
                <w:rFonts w:ascii="Times New Roman" w:hAnsi="Times New Roman"/>
              </w:rPr>
              <w:t>Казначейство</w:t>
            </w:r>
          </w:p>
        </w:tc>
        <w:tc>
          <w:tcPr>
            <w:tcW w:w="6798" w:type="dxa"/>
          </w:tcPr>
          <w:p w14:paraId="43089E0B" w14:textId="77777777" w:rsidR="00AD54CB" w:rsidRPr="002B6D0C" w:rsidRDefault="00AD54CB" w:rsidP="002B6D0C">
            <w:pPr>
              <w:jc w:val="both"/>
              <w:rPr>
                <w:rFonts w:ascii="Times New Roman" w:hAnsi="Times New Roman"/>
              </w:rPr>
            </w:pPr>
            <w:r w:rsidRPr="002B6D0C">
              <w:rPr>
                <w:rFonts w:ascii="Times New Roman" w:hAnsi="Times New Roman"/>
              </w:rPr>
              <w:t>Согласование за казначейство, нет ограничений по ЦФО</w:t>
            </w:r>
          </w:p>
        </w:tc>
      </w:tr>
      <w:tr w:rsidR="00AD54CB" w:rsidRPr="002B6D0C" w14:paraId="4FA05D80" w14:textId="77777777" w:rsidTr="00465F25">
        <w:trPr>
          <w:trHeight w:val="275"/>
        </w:trPr>
        <w:tc>
          <w:tcPr>
            <w:tcW w:w="2547" w:type="dxa"/>
          </w:tcPr>
          <w:p w14:paraId="76141BA7" w14:textId="77777777" w:rsidR="00AD54CB" w:rsidRPr="002B6D0C" w:rsidRDefault="00AD54CB" w:rsidP="002B6D0C">
            <w:pPr>
              <w:jc w:val="both"/>
              <w:rPr>
                <w:rFonts w:ascii="Times New Roman" w:hAnsi="Times New Roman"/>
              </w:rPr>
            </w:pPr>
            <w:r w:rsidRPr="002B6D0C">
              <w:rPr>
                <w:rFonts w:ascii="Times New Roman" w:hAnsi="Times New Roman"/>
              </w:rPr>
              <w:t>Утверждение документа</w:t>
            </w:r>
          </w:p>
        </w:tc>
        <w:tc>
          <w:tcPr>
            <w:tcW w:w="6798" w:type="dxa"/>
          </w:tcPr>
          <w:p w14:paraId="7C75D604" w14:textId="77777777" w:rsidR="00AD54CB" w:rsidRPr="002B6D0C" w:rsidRDefault="00AD54CB" w:rsidP="002B6D0C">
            <w:pPr>
              <w:jc w:val="both"/>
              <w:rPr>
                <w:rFonts w:ascii="Times New Roman" w:hAnsi="Times New Roman"/>
              </w:rPr>
            </w:pPr>
            <w:r w:rsidRPr="002B6D0C">
              <w:rPr>
                <w:rFonts w:ascii="Times New Roman" w:hAnsi="Times New Roman"/>
              </w:rPr>
              <w:t>Финальный этап обработки документа</w:t>
            </w:r>
          </w:p>
        </w:tc>
      </w:tr>
    </w:tbl>
    <w:p w14:paraId="562FCFB1" w14:textId="77777777" w:rsidR="00AD54CB" w:rsidRPr="00323BB1" w:rsidRDefault="00AD54CB" w:rsidP="00323BB1">
      <w:pPr>
        <w:pStyle w:val="affffff3"/>
        <w:jc w:val="left"/>
        <w:rPr>
          <w:b/>
          <w:sz w:val="24"/>
          <w:szCs w:val="24"/>
        </w:rPr>
      </w:pPr>
    </w:p>
    <w:p w14:paraId="033F8B20" w14:textId="67CCB309" w:rsidR="00AD54CB" w:rsidRPr="00C16C7D" w:rsidRDefault="00AD54CB" w:rsidP="00DB2A2C">
      <w:pPr>
        <w:pStyle w:val="25"/>
        <w:rPr>
          <w:rFonts w:eastAsiaTheme="minorHAnsi"/>
        </w:rPr>
      </w:pPr>
      <w:bookmarkStart w:id="206" w:name="_Toc231471045"/>
      <w:r w:rsidRPr="00C16C7D">
        <w:rPr>
          <w:rFonts w:eastAsiaTheme="minorHAnsi"/>
        </w:rPr>
        <w:t>Требования к модулю Форма отчета №281</w:t>
      </w:r>
      <w:bookmarkEnd w:id="206"/>
    </w:p>
    <w:p w14:paraId="36CE65D7" w14:textId="77777777" w:rsidR="00AD54CB" w:rsidRPr="002B6D0C" w:rsidRDefault="00AD54CB" w:rsidP="002B6D0C">
      <w:pPr>
        <w:ind w:firstLine="709"/>
        <w:jc w:val="both"/>
        <w:rPr>
          <w:rFonts w:ascii="Times New Roman" w:hAnsi="Times New Roman"/>
        </w:rPr>
      </w:pPr>
      <w:r w:rsidRPr="002B6D0C">
        <w:rPr>
          <w:rFonts w:ascii="Times New Roman" w:hAnsi="Times New Roman"/>
        </w:rPr>
        <w:t>Модуль Форма отчета №281 предназначен для учета и контроля за приемом и отправлением денежных переводов физическим и юридическим лицам, имеет следующий состав функциональности:</w:t>
      </w:r>
    </w:p>
    <w:p w14:paraId="2725CC9D" w14:textId="77777777" w:rsidR="00AD54CB" w:rsidRPr="00585A52" w:rsidRDefault="00AD54CB" w:rsidP="00323BB1">
      <w:pPr>
        <w:pStyle w:val="affffff3"/>
        <w:jc w:val="left"/>
        <w:rPr>
          <w:rFonts w:ascii="Times New Roman" w:hAnsi="Times New Roman"/>
          <w:b/>
          <w:sz w:val="24"/>
          <w:szCs w:val="24"/>
        </w:rPr>
      </w:pPr>
      <w:r w:rsidRPr="00585A52">
        <w:rPr>
          <w:rFonts w:ascii="Times New Roman" w:hAnsi="Times New Roman"/>
          <w:b/>
          <w:sz w:val="24"/>
          <w:szCs w:val="24"/>
        </w:rPr>
        <w:t>Журналы:</w:t>
      </w:r>
    </w:p>
    <w:p w14:paraId="70275EE6" w14:textId="74C4AF14"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Акт на расхождения по Форме №281</w:t>
      </w:r>
      <w:r w:rsidR="008C3F0A" w:rsidRPr="008C3F0A">
        <w:rPr>
          <w:rFonts w:ascii="Times New Roman" w:hAnsi="Times New Roman"/>
        </w:rPr>
        <w:t>;</w:t>
      </w:r>
    </w:p>
    <w:p w14:paraId="3170A2C7" w14:textId="157E9724"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Дневник 130 Пластик</w:t>
      </w:r>
      <w:r w:rsidR="008C3F0A">
        <w:rPr>
          <w:rFonts w:ascii="Times New Roman" w:hAnsi="Times New Roman"/>
          <w:lang w:val="en-US"/>
        </w:rPr>
        <w:t>;</w:t>
      </w:r>
    </w:p>
    <w:p w14:paraId="492184A2" w14:textId="7783B35A"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Учетно-запросные карточки</w:t>
      </w:r>
      <w:r w:rsidR="008C3F0A">
        <w:rPr>
          <w:rFonts w:ascii="Times New Roman" w:hAnsi="Times New Roman"/>
          <w:lang w:val="en-US"/>
        </w:rPr>
        <w:t>;</w:t>
      </w:r>
    </w:p>
    <w:p w14:paraId="25EA1A9D" w14:textId="72659CC7"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Учетные реестры</w:t>
      </w:r>
      <w:r w:rsidR="008C3F0A">
        <w:rPr>
          <w:rFonts w:ascii="Times New Roman" w:hAnsi="Times New Roman"/>
          <w:lang w:val="en-US"/>
        </w:rPr>
        <w:t>;</w:t>
      </w:r>
    </w:p>
    <w:p w14:paraId="210BB1C2" w14:textId="3439CBF7"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Формы №281</w:t>
      </w:r>
      <w:r w:rsidR="008C3F0A">
        <w:rPr>
          <w:rFonts w:ascii="Times New Roman" w:hAnsi="Times New Roman"/>
          <w:lang w:val="en-US"/>
        </w:rPr>
        <w:t>.</w:t>
      </w:r>
    </w:p>
    <w:p w14:paraId="58AF2635" w14:textId="77777777" w:rsidR="00AD54CB" w:rsidRPr="002B6D0C" w:rsidRDefault="00AD54CB" w:rsidP="00585A52">
      <w:pPr>
        <w:pStyle w:val="aff5"/>
        <w:ind w:left="709"/>
        <w:jc w:val="both"/>
        <w:rPr>
          <w:rFonts w:ascii="Times New Roman" w:hAnsi="Times New Roman"/>
          <w:b/>
        </w:rPr>
      </w:pPr>
      <w:r w:rsidRPr="002B6D0C">
        <w:rPr>
          <w:rFonts w:ascii="Times New Roman" w:hAnsi="Times New Roman"/>
          <w:b/>
        </w:rPr>
        <w:t>Запросы:</w:t>
      </w:r>
    </w:p>
    <w:p w14:paraId="5259AB13" w14:textId="00092B7B"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Единый реестр наличные ДС в ОПС и Пластик</w:t>
      </w:r>
      <w:r w:rsidR="00F320E8" w:rsidRPr="00F320E8">
        <w:rPr>
          <w:rFonts w:ascii="Times New Roman" w:hAnsi="Times New Roman"/>
        </w:rPr>
        <w:t>;</w:t>
      </w:r>
    </w:p>
    <w:p w14:paraId="5504E05A" w14:textId="0FFE02BD"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Квитование</w:t>
      </w:r>
      <w:r w:rsidR="00F320E8">
        <w:rPr>
          <w:rFonts w:ascii="Times New Roman" w:hAnsi="Times New Roman"/>
          <w:lang w:val="en-US"/>
        </w:rPr>
        <w:t>.</w:t>
      </w:r>
    </w:p>
    <w:p w14:paraId="371FBE7A" w14:textId="77777777" w:rsidR="00AD54CB" w:rsidRPr="002B6D0C" w:rsidRDefault="00AD54CB" w:rsidP="00585A52">
      <w:pPr>
        <w:pStyle w:val="aff5"/>
        <w:ind w:left="709"/>
        <w:jc w:val="both"/>
        <w:rPr>
          <w:rFonts w:ascii="Times New Roman" w:hAnsi="Times New Roman"/>
          <w:b/>
        </w:rPr>
      </w:pPr>
      <w:r w:rsidRPr="002B6D0C">
        <w:rPr>
          <w:rFonts w:ascii="Times New Roman" w:hAnsi="Times New Roman"/>
          <w:b/>
        </w:rPr>
        <w:t>Формы:</w:t>
      </w:r>
    </w:p>
    <w:p w14:paraId="57DB29BB" w14:textId="1559CE95"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Обычные формы_Почтамты</w:t>
      </w:r>
      <w:r w:rsidR="00F320E8">
        <w:rPr>
          <w:rFonts w:ascii="Times New Roman" w:hAnsi="Times New Roman"/>
          <w:lang w:val="en-US"/>
        </w:rPr>
        <w:t>.</w:t>
      </w:r>
    </w:p>
    <w:p w14:paraId="0DDCDBDB" w14:textId="77777777" w:rsidR="00AD54CB" w:rsidRPr="002B6D0C" w:rsidRDefault="00AD54CB" w:rsidP="00585A52">
      <w:pPr>
        <w:pStyle w:val="aff5"/>
        <w:ind w:left="709"/>
        <w:jc w:val="both"/>
        <w:rPr>
          <w:rFonts w:ascii="Times New Roman" w:hAnsi="Times New Roman"/>
          <w:b/>
        </w:rPr>
      </w:pPr>
      <w:r w:rsidRPr="002B6D0C">
        <w:rPr>
          <w:rFonts w:ascii="Times New Roman" w:hAnsi="Times New Roman"/>
          <w:b/>
        </w:rPr>
        <w:t>Отчеты:</w:t>
      </w:r>
    </w:p>
    <w:p w14:paraId="6CEB09C4" w14:textId="12A8ED20"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Движение ДС</w:t>
      </w:r>
      <w:r w:rsidR="00F320E8">
        <w:rPr>
          <w:rFonts w:ascii="Times New Roman" w:hAnsi="Times New Roman"/>
          <w:lang w:val="en-US"/>
        </w:rPr>
        <w:t>;</w:t>
      </w:r>
    </w:p>
    <w:p w14:paraId="0FE2A0AA" w14:textId="659F3A0E"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Расхождения Формы №281</w:t>
      </w:r>
      <w:r w:rsidR="00F320E8">
        <w:rPr>
          <w:rFonts w:ascii="Times New Roman" w:hAnsi="Times New Roman"/>
          <w:lang w:val="en-US"/>
        </w:rPr>
        <w:t>;</w:t>
      </w:r>
    </w:p>
    <w:p w14:paraId="043A4200" w14:textId="264A0CC1"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lastRenderedPageBreak/>
        <w:t>Своды</w:t>
      </w:r>
      <w:r w:rsidR="00F320E8">
        <w:rPr>
          <w:rFonts w:ascii="Times New Roman" w:hAnsi="Times New Roman"/>
          <w:lang w:val="en-US"/>
        </w:rPr>
        <w:t>;</w:t>
      </w:r>
    </w:p>
    <w:p w14:paraId="4A029BDE" w14:textId="202E2D68"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Учетный реестр и Учетно-запросная карточка</w:t>
      </w:r>
      <w:r w:rsidR="00F320E8" w:rsidRPr="00F320E8">
        <w:rPr>
          <w:rFonts w:ascii="Times New Roman" w:hAnsi="Times New Roman"/>
        </w:rPr>
        <w:t>;</w:t>
      </w:r>
    </w:p>
    <w:p w14:paraId="61227162" w14:textId="4F9DEE6B"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Формы №281</w:t>
      </w:r>
      <w:r w:rsidR="00F320E8">
        <w:rPr>
          <w:rFonts w:ascii="Times New Roman" w:hAnsi="Times New Roman"/>
          <w:lang w:val="en-US"/>
        </w:rPr>
        <w:t>;</w:t>
      </w:r>
    </w:p>
    <w:p w14:paraId="01649F5C" w14:textId="4670EEC0" w:rsidR="00AD54CB" w:rsidRPr="002B6D0C" w:rsidRDefault="00AD54CB" w:rsidP="00DF7FCC">
      <w:pPr>
        <w:pStyle w:val="aff5"/>
        <w:numPr>
          <w:ilvl w:val="0"/>
          <w:numId w:val="47"/>
        </w:numPr>
        <w:ind w:left="0" w:firstLine="1418"/>
        <w:jc w:val="both"/>
        <w:rPr>
          <w:rFonts w:ascii="Times New Roman" w:hAnsi="Times New Roman"/>
        </w:rPr>
      </w:pPr>
      <w:r w:rsidRPr="002B6D0C">
        <w:rPr>
          <w:rFonts w:ascii="Times New Roman" w:hAnsi="Times New Roman"/>
        </w:rPr>
        <w:t>Формирование журнала Формы №281</w:t>
      </w:r>
      <w:r w:rsidR="00F320E8">
        <w:rPr>
          <w:rFonts w:ascii="Times New Roman" w:hAnsi="Times New Roman"/>
          <w:lang w:val="en-US"/>
        </w:rPr>
        <w:t>.</w:t>
      </w:r>
    </w:p>
    <w:p w14:paraId="0C424F56" w14:textId="77777777" w:rsidR="00AD54CB" w:rsidRPr="002B6D0C" w:rsidRDefault="00AD54CB" w:rsidP="002B6D0C">
      <w:pPr>
        <w:ind w:firstLine="709"/>
        <w:jc w:val="both"/>
        <w:rPr>
          <w:rFonts w:ascii="Times New Roman" w:hAnsi="Times New Roman"/>
          <w:b/>
        </w:rPr>
      </w:pPr>
    </w:p>
    <w:p w14:paraId="66EA5196" w14:textId="056DA3F2" w:rsidR="00AD54CB" w:rsidRPr="00EA6F1E" w:rsidRDefault="00AD54CB" w:rsidP="00DB2A2C">
      <w:pPr>
        <w:pStyle w:val="32"/>
      </w:pPr>
      <w:bookmarkStart w:id="207" w:name="_Toc231471046"/>
      <w:r w:rsidRPr="00EA6F1E">
        <w:t>Описание жу</w:t>
      </w:r>
      <w:r w:rsidR="00EA6F1E">
        <w:t>рналов модуля Форма отчета №281</w:t>
      </w:r>
      <w:bookmarkEnd w:id="207"/>
    </w:p>
    <w:p w14:paraId="4648C770" w14:textId="77777777" w:rsidR="00AD54CB" w:rsidRPr="002B6D0C" w:rsidRDefault="00AD54CB" w:rsidP="00585A52">
      <w:pPr>
        <w:pStyle w:val="affffff3"/>
        <w:rPr>
          <w:rFonts w:ascii="Times New Roman" w:hAnsi="Times New Roman"/>
          <w:b/>
        </w:rPr>
      </w:pPr>
      <w:r w:rsidRPr="002B6D0C">
        <w:rPr>
          <w:rFonts w:ascii="Times New Roman" w:hAnsi="Times New Roman"/>
          <w:b/>
        </w:rPr>
        <w:t>Журнал «Акт на расхождения по Форме №281»</w:t>
      </w:r>
    </w:p>
    <w:p w14:paraId="7117F10C" w14:textId="77777777" w:rsidR="00AD54CB" w:rsidRPr="002B6D0C" w:rsidRDefault="00AD54CB" w:rsidP="002B6D0C">
      <w:pPr>
        <w:ind w:firstLine="709"/>
        <w:jc w:val="both"/>
        <w:rPr>
          <w:rFonts w:ascii="Times New Roman" w:hAnsi="Times New Roman"/>
        </w:rPr>
      </w:pPr>
      <w:r w:rsidRPr="002B6D0C">
        <w:rPr>
          <w:rFonts w:ascii="Times New Roman" w:hAnsi="Times New Roman"/>
        </w:rPr>
        <w:t>Основное назначение журнала: формирование и сверка ежемесячных актов на расхождения по форме №281 по видам переводов по приему и оплате.</w:t>
      </w:r>
    </w:p>
    <w:p w14:paraId="3E873FA3" w14:textId="77777777" w:rsidR="00AD54CB" w:rsidRPr="002B6D0C" w:rsidRDefault="00AD54CB" w:rsidP="002B6D0C">
      <w:pPr>
        <w:ind w:firstLine="709"/>
        <w:jc w:val="both"/>
        <w:rPr>
          <w:rFonts w:ascii="Times New Roman" w:hAnsi="Times New Roman"/>
        </w:rPr>
      </w:pPr>
      <w:r w:rsidRPr="002B6D0C">
        <w:rPr>
          <w:rFonts w:ascii="Times New Roman" w:hAnsi="Times New Roman"/>
        </w:rPr>
        <w:t>Журнал содержит следующие поля:</w:t>
      </w:r>
    </w:p>
    <w:p w14:paraId="65A127CE" w14:textId="77777777" w:rsidR="00AD54CB" w:rsidRPr="002B6D0C" w:rsidRDefault="00AD54CB" w:rsidP="00DF7FCC">
      <w:pPr>
        <w:pStyle w:val="aff5"/>
        <w:numPr>
          <w:ilvl w:val="0"/>
          <w:numId w:val="110"/>
        </w:numPr>
        <w:ind w:left="0" w:firstLine="709"/>
        <w:jc w:val="both"/>
        <w:rPr>
          <w:rFonts w:ascii="Times New Roman" w:hAnsi="Times New Roman"/>
        </w:rPr>
      </w:pPr>
      <w:r w:rsidRPr="002B6D0C">
        <w:rPr>
          <w:rFonts w:ascii="Times New Roman" w:hAnsi="Times New Roman"/>
        </w:rPr>
        <w:t>Компания;</w:t>
      </w:r>
    </w:p>
    <w:p w14:paraId="7280F0A3" w14:textId="77777777" w:rsidR="00AD54CB" w:rsidRPr="002B6D0C" w:rsidRDefault="00AD54CB" w:rsidP="00DF7FCC">
      <w:pPr>
        <w:pStyle w:val="aff5"/>
        <w:numPr>
          <w:ilvl w:val="0"/>
          <w:numId w:val="110"/>
        </w:numPr>
        <w:ind w:left="0" w:firstLine="709"/>
        <w:jc w:val="both"/>
        <w:rPr>
          <w:rFonts w:ascii="Times New Roman" w:hAnsi="Times New Roman"/>
        </w:rPr>
      </w:pPr>
      <w:r w:rsidRPr="002B6D0C">
        <w:rPr>
          <w:rFonts w:ascii="Times New Roman" w:hAnsi="Times New Roman"/>
        </w:rPr>
        <w:t>Период – период формирования журнала;</w:t>
      </w:r>
    </w:p>
    <w:p w14:paraId="579C7F25" w14:textId="77777777" w:rsidR="00AD54CB" w:rsidRPr="002B6D0C" w:rsidRDefault="00AD54CB" w:rsidP="00DF7FCC">
      <w:pPr>
        <w:pStyle w:val="aff5"/>
        <w:numPr>
          <w:ilvl w:val="0"/>
          <w:numId w:val="110"/>
        </w:numPr>
        <w:ind w:left="0" w:firstLine="709"/>
        <w:jc w:val="both"/>
        <w:rPr>
          <w:rFonts w:ascii="Times New Roman" w:hAnsi="Times New Roman"/>
        </w:rPr>
      </w:pPr>
      <w:r w:rsidRPr="002B6D0C">
        <w:rPr>
          <w:rFonts w:ascii="Times New Roman" w:hAnsi="Times New Roman"/>
        </w:rPr>
        <w:t>Вид перевода - Простые переводы, Электронные переводы, Переводы Форсаж, СБП (Система быстрых платежей), Электронные ЦПП.</w:t>
      </w:r>
    </w:p>
    <w:p w14:paraId="29C697DE" w14:textId="77777777" w:rsidR="00AD54CB" w:rsidRPr="002B6D0C" w:rsidRDefault="00AD54CB" w:rsidP="002B6D0C">
      <w:pPr>
        <w:ind w:firstLine="709"/>
        <w:jc w:val="both"/>
        <w:rPr>
          <w:rFonts w:ascii="Times New Roman" w:hAnsi="Times New Roman"/>
        </w:rPr>
      </w:pPr>
      <w:r w:rsidRPr="002B6D0C">
        <w:rPr>
          <w:rFonts w:ascii="Times New Roman" w:hAnsi="Times New Roman"/>
        </w:rPr>
        <w:t>Разделы меню:</w:t>
      </w:r>
    </w:p>
    <w:p w14:paraId="42BCE8EE" w14:textId="77777777" w:rsidR="00AD54CB" w:rsidRPr="002B6D0C" w:rsidRDefault="00AD54CB" w:rsidP="00DF7FCC">
      <w:pPr>
        <w:pStyle w:val="aff5"/>
        <w:numPr>
          <w:ilvl w:val="0"/>
          <w:numId w:val="110"/>
        </w:numPr>
        <w:ind w:left="0" w:firstLine="709"/>
        <w:jc w:val="both"/>
        <w:rPr>
          <w:rFonts w:ascii="Times New Roman" w:hAnsi="Times New Roman"/>
        </w:rPr>
      </w:pPr>
      <w:r w:rsidRPr="002B6D0C">
        <w:rPr>
          <w:rFonts w:ascii="Times New Roman" w:hAnsi="Times New Roman"/>
        </w:rPr>
        <w:t>Согласование – утверждение журнала или отправить на доработку;</w:t>
      </w:r>
    </w:p>
    <w:p w14:paraId="6440BEA9" w14:textId="77777777" w:rsidR="00AD54CB" w:rsidRPr="002B6D0C" w:rsidRDefault="00AD54CB" w:rsidP="00DF7FCC">
      <w:pPr>
        <w:pStyle w:val="aff5"/>
        <w:numPr>
          <w:ilvl w:val="0"/>
          <w:numId w:val="110"/>
        </w:numPr>
        <w:ind w:left="0" w:firstLine="709"/>
        <w:jc w:val="both"/>
        <w:rPr>
          <w:rFonts w:ascii="Times New Roman" w:hAnsi="Times New Roman"/>
        </w:rPr>
      </w:pPr>
      <w:r w:rsidRPr="002B6D0C">
        <w:rPr>
          <w:rFonts w:ascii="Times New Roman" w:hAnsi="Times New Roman"/>
        </w:rPr>
        <w:t>Строки журнала, включающие в себя две вкладки:</w:t>
      </w:r>
    </w:p>
    <w:p w14:paraId="22DF4F2F" w14:textId="77777777" w:rsidR="00AD54CB" w:rsidRPr="002B6D0C" w:rsidRDefault="00AD54CB" w:rsidP="00DF7FCC">
      <w:pPr>
        <w:pStyle w:val="aff5"/>
        <w:numPr>
          <w:ilvl w:val="1"/>
          <w:numId w:val="111"/>
        </w:numPr>
        <w:jc w:val="both"/>
        <w:rPr>
          <w:rFonts w:ascii="Times New Roman" w:hAnsi="Times New Roman"/>
        </w:rPr>
      </w:pPr>
      <w:r w:rsidRPr="002B6D0C">
        <w:rPr>
          <w:rFonts w:ascii="Times New Roman" w:hAnsi="Times New Roman"/>
        </w:rPr>
        <w:t>«Обзор» – отображаются данные квитования;</w:t>
      </w:r>
    </w:p>
    <w:p w14:paraId="6BED863A" w14:textId="77777777" w:rsidR="00AD54CB" w:rsidRPr="002B6D0C" w:rsidRDefault="00AD54CB" w:rsidP="00DF7FCC">
      <w:pPr>
        <w:pStyle w:val="aff5"/>
        <w:numPr>
          <w:ilvl w:val="1"/>
          <w:numId w:val="111"/>
        </w:numPr>
        <w:jc w:val="both"/>
        <w:rPr>
          <w:rFonts w:ascii="Times New Roman" w:hAnsi="Times New Roman"/>
        </w:rPr>
      </w:pPr>
      <w:r w:rsidRPr="002B6D0C">
        <w:rPr>
          <w:rFonts w:ascii="Times New Roman" w:hAnsi="Times New Roman"/>
        </w:rPr>
        <w:t>«Расшифровка» – заполняется вручную сотрудниками филиала;</w:t>
      </w:r>
    </w:p>
    <w:p w14:paraId="12435C34" w14:textId="77777777" w:rsidR="00AD54CB" w:rsidRPr="002B6D0C" w:rsidRDefault="00AD54CB" w:rsidP="00DF7FCC">
      <w:pPr>
        <w:pStyle w:val="aff5"/>
        <w:numPr>
          <w:ilvl w:val="0"/>
          <w:numId w:val="110"/>
        </w:numPr>
        <w:ind w:left="0" w:firstLine="709"/>
        <w:jc w:val="both"/>
        <w:rPr>
          <w:rFonts w:ascii="Times New Roman" w:hAnsi="Times New Roman"/>
        </w:rPr>
      </w:pPr>
      <w:r w:rsidRPr="002B6D0C">
        <w:rPr>
          <w:rFonts w:ascii="Times New Roman" w:hAnsi="Times New Roman"/>
        </w:rPr>
        <w:t xml:space="preserve">Печать акта – печатная форма журнала в </w:t>
      </w:r>
      <w:r w:rsidRPr="002B6D0C">
        <w:rPr>
          <w:rFonts w:ascii="Times New Roman" w:hAnsi="Times New Roman"/>
          <w:lang w:val="en-US"/>
        </w:rPr>
        <w:t>Excel</w:t>
      </w:r>
      <w:r w:rsidRPr="002B6D0C">
        <w:rPr>
          <w:rFonts w:ascii="Times New Roman" w:hAnsi="Times New Roman"/>
        </w:rPr>
        <w:t>.</w:t>
      </w:r>
    </w:p>
    <w:p w14:paraId="3D34F78E" w14:textId="77777777" w:rsidR="00AD54CB" w:rsidRPr="002B6D0C" w:rsidRDefault="00AD54CB" w:rsidP="002B6D0C">
      <w:pPr>
        <w:autoSpaceDE w:val="0"/>
        <w:autoSpaceDN w:val="0"/>
        <w:adjustRightInd w:val="0"/>
        <w:ind w:firstLine="709"/>
        <w:jc w:val="both"/>
        <w:rPr>
          <w:rFonts w:ascii="Times New Roman" w:hAnsi="Times New Roman"/>
          <w:b/>
        </w:rPr>
      </w:pPr>
      <w:r w:rsidRPr="002B6D0C">
        <w:rPr>
          <w:rFonts w:ascii="Times New Roman" w:hAnsi="Times New Roman"/>
          <w:b/>
        </w:rPr>
        <w:t xml:space="preserve">Процесс формирования журнала «Акт на расхождения по Форме №281»: </w:t>
      </w:r>
    </w:p>
    <w:p w14:paraId="3409D30F" w14:textId="77777777" w:rsidR="00AD54CB" w:rsidRPr="002B6D0C" w:rsidRDefault="00AD54CB" w:rsidP="00DF7FCC">
      <w:pPr>
        <w:pStyle w:val="aff5"/>
        <w:numPr>
          <w:ilvl w:val="0"/>
          <w:numId w:val="48"/>
        </w:numPr>
        <w:tabs>
          <w:tab w:val="left" w:pos="851"/>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По итогам квитования за отчетный месяц в ИС формируется журнал «Акт на расхождения по форме №281»;</w:t>
      </w:r>
    </w:p>
    <w:p w14:paraId="77F2C36F" w14:textId="77777777" w:rsidR="00AD54CB" w:rsidRPr="002B6D0C" w:rsidRDefault="00AD54CB" w:rsidP="00DF7FCC">
      <w:pPr>
        <w:pStyle w:val="aff5"/>
        <w:numPr>
          <w:ilvl w:val="0"/>
          <w:numId w:val="48"/>
        </w:numPr>
        <w:tabs>
          <w:tab w:val="left" w:pos="851"/>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Журнал «Акт на расхождение по Форме №281» создается вручную, для этого необходимо нажать «Создать» (или сочетание клавиш «</w:t>
      </w:r>
      <w:r w:rsidRPr="002B6D0C">
        <w:rPr>
          <w:rFonts w:ascii="Times New Roman" w:hAnsi="Times New Roman"/>
          <w:color w:val="000000"/>
          <w:lang w:val="en-US"/>
        </w:rPr>
        <w:t>Ctrl</w:t>
      </w:r>
      <w:r w:rsidRPr="002B6D0C">
        <w:rPr>
          <w:rFonts w:ascii="Times New Roman" w:hAnsi="Times New Roman"/>
          <w:color w:val="000000"/>
        </w:rPr>
        <w:t>+</w:t>
      </w:r>
      <w:r w:rsidRPr="002B6D0C">
        <w:rPr>
          <w:rFonts w:ascii="Times New Roman" w:hAnsi="Times New Roman"/>
          <w:color w:val="000000"/>
          <w:lang w:val="en-US"/>
        </w:rPr>
        <w:t>N</w:t>
      </w:r>
      <w:r w:rsidRPr="002B6D0C">
        <w:rPr>
          <w:rFonts w:ascii="Times New Roman" w:hAnsi="Times New Roman"/>
          <w:color w:val="000000"/>
        </w:rPr>
        <w:t xml:space="preserve">») и в появившемся диалоговом окне заполнить «Компания», «Период», «Вид перевода». При создании журнала, в системе предусмотрена проверка и запрет на дублирование журналов; </w:t>
      </w:r>
    </w:p>
    <w:p w14:paraId="37406320" w14:textId="57E89EE8" w:rsidR="00AD54CB" w:rsidRPr="002B6D0C" w:rsidRDefault="00AD54CB" w:rsidP="00DF7FCC">
      <w:pPr>
        <w:pStyle w:val="aff5"/>
        <w:numPr>
          <w:ilvl w:val="0"/>
          <w:numId w:val="48"/>
        </w:numPr>
        <w:tabs>
          <w:tab w:val="left" w:pos="851"/>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При создании журнала автоматически создаются Строки на вкладке «Обзор». Значение в строках соответствует ранее выполненному квито</w:t>
      </w:r>
      <w:r w:rsidR="00F320E8">
        <w:rPr>
          <w:rFonts w:ascii="Times New Roman" w:hAnsi="Times New Roman"/>
          <w:color w:val="000000"/>
        </w:rPr>
        <w:t>ванию по журналам «Форма №281»;</w:t>
      </w:r>
    </w:p>
    <w:p w14:paraId="3C278862" w14:textId="5C85DD2D" w:rsidR="00AD54CB" w:rsidRPr="002B6D0C" w:rsidRDefault="00AD54CB" w:rsidP="00DF7FCC">
      <w:pPr>
        <w:pStyle w:val="aff5"/>
        <w:numPr>
          <w:ilvl w:val="0"/>
          <w:numId w:val="48"/>
        </w:numPr>
        <w:tabs>
          <w:tab w:val="left" w:pos="851"/>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Удаление журнала доступно только в статусе «Создан». Выполняется путем выбора строки с журналом</w:t>
      </w:r>
      <w:r w:rsidR="00F320E8">
        <w:rPr>
          <w:rFonts w:ascii="Times New Roman" w:hAnsi="Times New Roman"/>
          <w:color w:val="000000"/>
        </w:rPr>
        <w:t xml:space="preserve"> и нажатием на кнопку «Удалить»;</w:t>
      </w:r>
    </w:p>
    <w:p w14:paraId="53A7F590" w14:textId="77777777" w:rsidR="00AD54CB" w:rsidRPr="002B6D0C" w:rsidRDefault="00AD54CB" w:rsidP="00DF7FCC">
      <w:pPr>
        <w:pStyle w:val="aff5"/>
        <w:numPr>
          <w:ilvl w:val="0"/>
          <w:numId w:val="48"/>
        </w:numPr>
        <w:tabs>
          <w:tab w:val="left" w:pos="851"/>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Автоматическое информирование ответственных пользователей об этапе согласования или отклонения журнала. Уведомление в случае наличия ошибок и расхождений в журнале.</w:t>
      </w:r>
    </w:p>
    <w:p w14:paraId="6D84669B" w14:textId="77777777" w:rsidR="00AD54CB" w:rsidRPr="002B6D0C" w:rsidRDefault="00AD54CB" w:rsidP="002B6D0C">
      <w:pPr>
        <w:pStyle w:val="aff5"/>
        <w:tabs>
          <w:tab w:val="left" w:pos="851"/>
          <w:tab w:val="left" w:pos="993"/>
        </w:tabs>
        <w:autoSpaceDE w:val="0"/>
        <w:autoSpaceDN w:val="0"/>
        <w:adjustRightInd w:val="0"/>
        <w:ind w:left="709"/>
        <w:jc w:val="both"/>
        <w:rPr>
          <w:rFonts w:ascii="Times New Roman" w:hAnsi="Times New Roman"/>
          <w:color w:val="000000"/>
        </w:rPr>
      </w:pPr>
      <w:r w:rsidRPr="002B6D0C">
        <w:rPr>
          <w:rFonts w:ascii="Times New Roman" w:hAnsi="Times New Roman"/>
          <w:color w:val="000000"/>
        </w:rPr>
        <w:t>Этапы согласования журнала:</w:t>
      </w:r>
    </w:p>
    <w:tbl>
      <w:tblPr>
        <w:tblStyle w:val="afff2"/>
        <w:tblW w:w="0" w:type="auto"/>
        <w:tblInd w:w="-5" w:type="dxa"/>
        <w:tblLook w:val="04A0" w:firstRow="1" w:lastRow="0" w:firstColumn="1" w:lastColumn="0" w:noHBand="0" w:noVBand="1"/>
      </w:tblPr>
      <w:tblGrid>
        <w:gridCol w:w="2977"/>
        <w:gridCol w:w="6373"/>
      </w:tblGrid>
      <w:tr w:rsidR="00AD54CB" w:rsidRPr="002B6D0C" w14:paraId="69C3283F" w14:textId="77777777" w:rsidTr="00465F25">
        <w:tc>
          <w:tcPr>
            <w:tcW w:w="2977" w:type="dxa"/>
          </w:tcPr>
          <w:p w14:paraId="0B614B96" w14:textId="77777777" w:rsidR="00AD54CB" w:rsidRPr="002B6D0C" w:rsidRDefault="00AD54CB" w:rsidP="002B6D0C">
            <w:pPr>
              <w:pStyle w:val="aff5"/>
              <w:tabs>
                <w:tab w:val="left" w:pos="851"/>
                <w:tab w:val="left" w:pos="993"/>
              </w:tabs>
              <w:autoSpaceDE w:val="0"/>
              <w:autoSpaceDN w:val="0"/>
              <w:adjustRightInd w:val="0"/>
              <w:ind w:left="0"/>
              <w:jc w:val="both"/>
              <w:rPr>
                <w:rFonts w:ascii="Times New Roman" w:hAnsi="Times New Roman"/>
                <w:b/>
                <w:color w:val="000000"/>
              </w:rPr>
            </w:pPr>
            <w:r w:rsidRPr="002B6D0C">
              <w:rPr>
                <w:rFonts w:ascii="Times New Roman" w:hAnsi="Times New Roman"/>
                <w:b/>
                <w:color w:val="000000"/>
              </w:rPr>
              <w:t>Статус согласования</w:t>
            </w:r>
          </w:p>
        </w:tc>
        <w:tc>
          <w:tcPr>
            <w:tcW w:w="6373" w:type="dxa"/>
          </w:tcPr>
          <w:p w14:paraId="2E9D75F6" w14:textId="77777777" w:rsidR="00AD54CB" w:rsidRPr="002B6D0C" w:rsidRDefault="00AD54CB" w:rsidP="002B6D0C">
            <w:pPr>
              <w:pStyle w:val="aff5"/>
              <w:tabs>
                <w:tab w:val="left" w:pos="851"/>
                <w:tab w:val="left" w:pos="993"/>
              </w:tabs>
              <w:autoSpaceDE w:val="0"/>
              <w:autoSpaceDN w:val="0"/>
              <w:adjustRightInd w:val="0"/>
              <w:ind w:left="0"/>
              <w:jc w:val="both"/>
              <w:rPr>
                <w:rFonts w:ascii="Times New Roman" w:hAnsi="Times New Roman"/>
                <w:b/>
                <w:color w:val="000000"/>
              </w:rPr>
            </w:pPr>
            <w:r w:rsidRPr="002B6D0C">
              <w:rPr>
                <w:rFonts w:ascii="Times New Roman" w:hAnsi="Times New Roman"/>
                <w:b/>
                <w:color w:val="000000"/>
              </w:rPr>
              <w:t>Расшифровка</w:t>
            </w:r>
          </w:p>
        </w:tc>
      </w:tr>
      <w:tr w:rsidR="00AD54CB" w:rsidRPr="002B6D0C" w14:paraId="7C170171" w14:textId="77777777" w:rsidTr="00465F25">
        <w:tc>
          <w:tcPr>
            <w:tcW w:w="2977" w:type="dxa"/>
          </w:tcPr>
          <w:p w14:paraId="7EEBD678" w14:textId="77777777" w:rsidR="00AD54CB" w:rsidRPr="002B6D0C" w:rsidRDefault="00AD54CB" w:rsidP="002B6D0C">
            <w:pPr>
              <w:pStyle w:val="aff5"/>
              <w:tabs>
                <w:tab w:val="left" w:pos="851"/>
                <w:tab w:val="left" w:pos="993"/>
              </w:tabs>
              <w:autoSpaceDE w:val="0"/>
              <w:autoSpaceDN w:val="0"/>
              <w:adjustRightInd w:val="0"/>
              <w:ind w:left="0"/>
              <w:jc w:val="both"/>
              <w:rPr>
                <w:rFonts w:ascii="Times New Roman" w:hAnsi="Times New Roman"/>
                <w:color w:val="000000"/>
              </w:rPr>
            </w:pPr>
            <w:r w:rsidRPr="002B6D0C">
              <w:rPr>
                <w:rFonts w:ascii="Times New Roman" w:hAnsi="Times New Roman"/>
                <w:color w:val="000000"/>
              </w:rPr>
              <w:t>Создан</w:t>
            </w:r>
          </w:p>
        </w:tc>
        <w:tc>
          <w:tcPr>
            <w:tcW w:w="6373" w:type="dxa"/>
          </w:tcPr>
          <w:p w14:paraId="388FB4C7" w14:textId="77777777" w:rsidR="00AD54CB" w:rsidRPr="002B6D0C" w:rsidRDefault="00AD54CB" w:rsidP="002B6D0C">
            <w:pPr>
              <w:pStyle w:val="aff5"/>
              <w:tabs>
                <w:tab w:val="left" w:pos="851"/>
                <w:tab w:val="left" w:pos="993"/>
              </w:tabs>
              <w:autoSpaceDE w:val="0"/>
              <w:autoSpaceDN w:val="0"/>
              <w:adjustRightInd w:val="0"/>
              <w:ind w:left="0"/>
              <w:jc w:val="both"/>
              <w:rPr>
                <w:rFonts w:ascii="Times New Roman" w:hAnsi="Times New Roman"/>
                <w:color w:val="000000"/>
              </w:rPr>
            </w:pPr>
            <w:r w:rsidRPr="002B6D0C">
              <w:rPr>
                <w:rFonts w:ascii="Times New Roman" w:hAnsi="Times New Roman"/>
                <w:color w:val="000000"/>
              </w:rPr>
              <w:t>Заполнение данных в журнале</w:t>
            </w:r>
          </w:p>
        </w:tc>
      </w:tr>
      <w:tr w:rsidR="00AD54CB" w:rsidRPr="002B6D0C" w14:paraId="24D97444" w14:textId="77777777" w:rsidTr="00465F25">
        <w:tc>
          <w:tcPr>
            <w:tcW w:w="2977" w:type="dxa"/>
          </w:tcPr>
          <w:p w14:paraId="199F5360" w14:textId="77777777" w:rsidR="00AD54CB" w:rsidRPr="002B6D0C" w:rsidRDefault="00AD54CB" w:rsidP="002B6D0C">
            <w:pPr>
              <w:pStyle w:val="aff5"/>
              <w:tabs>
                <w:tab w:val="left" w:pos="851"/>
                <w:tab w:val="left" w:pos="993"/>
              </w:tabs>
              <w:autoSpaceDE w:val="0"/>
              <w:autoSpaceDN w:val="0"/>
              <w:adjustRightInd w:val="0"/>
              <w:ind w:left="0"/>
              <w:jc w:val="both"/>
              <w:rPr>
                <w:rFonts w:ascii="Times New Roman" w:hAnsi="Times New Roman"/>
                <w:color w:val="000000"/>
              </w:rPr>
            </w:pPr>
            <w:r w:rsidRPr="002B6D0C">
              <w:rPr>
                <w:rFonts w:ascii="Times New Roman" w:hAnsi="Times New Roman"/>
                <w:color w:val="000000"/>
              </w:rPr>
              <w:t>На заполнении</w:t>
            </w:r>
          </w:p>
        </w:tc>
        <w:tc>
          <w:tcPr>
            <w:tcW w:w="6373" w:type="dxa"/>
          </w:tcPr>
          <w:p w14:paraId="104E3F27" w14:textId="77777777" w:rsidR="00AD54CB" w:rsidRPr="002B6D0C" w:rsidRDefault="00AD54CB" w:rsidP="002B6D0C">
            <w:pPr>
              <w:pStyle w:val="aff5"/>
              <w:tabs>
                <w:tab w:val="left" w:pos="851"/>
                <w:tab w:val="left" w:pos="993"/>
              </w:tabs>
              <w:autoSpaceDE w:val="0"/>
              <w:autoSpaceDN w:val="0"/>
              <w:adjustRightInd w:val="0"/>
              <w:ind w:left="0"/>
              <w:jc w:val="both"/>
              <w:rPr>
                <w:rFonts w:ascii="Times New Roman" w:hAnsi="Times New Roman"/>
                <w:color w:val="000000"/>
              </w:rPr>
            </w:pPr>
            <w:r w:rsidRPr="002B6D0C">
              <w:rPr>
                <w:rFonts w:ascii="Times New Roman" w:hAnsi="Times New Roman"/>
                <w:color w:val="000000"/>
              </w:rPr>
              <w:t>Журнал передан в ответственное подразделение для проверки и внесения правок</w:t>
            </w:r>
          </w:p>
        </w:tc>
      </w:tr>
      <w:tr w:rsidR="00AD54CB" w:rsidRPr="002B6D0C" w14:paraId="5237CC08" w14:textId="77777777" w:rsidTr="00465F25">
        <w:tc>
          <w:tcPr>
            <w:tcW w:w="2977" w:type="dxa"/>
          </w:tcPr>
          <w:p w14:paraId="454E17EA" w14:textId="77777777" w:rsidR="00AD54CB" w:rsidRPr="002B6D0C" w:rsidRDefault="00AD54CB" w:rsidP="002B6D0C">
            <w:pPr>
              <w:pStyle w:val="aff5"/>
              <w:tabs>
                <w:tab w:val="left" w:pos="851"/>
                <w:tab w:val="left" w:pos="993"/>
              </w:tabs>
              <w:autoSpaceDE w:val="0"/>
              <w:autoSpaceDN w:val="0"/>
              <w:adjustRightInd w:val="0"/>
              <w:ind w:left="0"/>
              <w:jc w:val="both"/>
              <w:rPr>
                <w:rFonts w:ascii="Times New Roman" w:hAnsi="Times New Roman"/>
                <w:color w:val="000000"/>
              </w:rPr>
            </w:pPr>
            <w:r w:rsidRPr="002B6D0C">
              <w:rPr>
                <w:rFonts w:ascii="Times New Roman" w:hAnsi="Times New Roman"/>
                <w:color w:val="000000"/>
              </w:rPr>
              <w:t xml:space="preserve">Проверено </w:t>
            </w:r>
          </w:p>
        </w:tc>
        <w:tc>
          <w:tcPr>
            <w:tcW w:w="6373" w:type="dxa"/>
          </w:tcPr>
          <w:p w14:paraId="5FF84339" w14:textId="77777777" w:rsidR="00AD54CB" w:rsidRPr="002B6D0C" w:rsidRDefault="00AD54CB" w:rsidP="002B6D0C">
            <w:pPr>
              <w:pStyle w:val="aff5"/>
              <w:tabs>
                <w:tab w:val="left" w:pos="851"/>
                <w:tab w:val="left" w:pos="993"/>
              </w:tabs>
              <w:autoSpaceDE w:val="0"/>
              <w:autoSpaceDN w:val="0"/>
              <w:adjustRightInd w:val="0"/>
              <w:ind w:left="0"/>
              <w:jc w:val="both"/>
              <w:rPr>
                <w:rFonts w:ascii="Times New Roman" w:hAnsi="Times New Roman"/>
                <w:color w:val="000000"/>
              </w:rPr>
            </w:pPr>
            <w:r w:rsidRPr="002B6D0C">
              <w:rPr>
                <w:rFonts w:ascii="Times New Roman" w:hAnsi="Times New Roman"/>
                <w:color w:val="000000"/>
              </w:rPr>
              <w:t>Статус присваивается в случае успешного прохождения прошлого этапа</w:t>
            </w:r>
          </w:p>
        </w:tc>
      </w:tr>
      <w:tr w:rsidR="00AD54CB" w:rsidRPr="002B6D0C" w14:paraId="75C231F1" w14:textId="77777777" w:rsidTr="00465F25">
        <w:tc>
          <w:tcPr>
            <w:tcW w:w="2977" w:type="dxa"/>
          </w:tcPr>
          <w:p w14:paraId="419B1F14" w14:textId="77777777" w:rsidR="00AD54CB" w:rsidRPr="002B6D0C" w:rsidRDefault="00AD54CB" w:rsidP="002B6D0C">
            <w:pPr>
              <w:pStyle w:val="aff5"/>
              <w:tabs>
                <w:tab w:val="left" w:pos="851"/>
                <w:tab w:val="left" w:pos="993"/>
              </w:tabs>
              <w:autoSpaceDE w:val="0"/>
              <w:autoSpaceDN w:val="0"/>
              <w:adjustRightInd w:val="0"/>
              <w:ind w:left="0"/>
              <w:jc w:val="both"/>
              <w:rPr>
                <w:rFonts w:ascii="Times New Roman" w:hAnsi="Times New Roman"/>
                <w:color w:val="000000"/>
              </w:rPr>
            </w:pPr>
            <w:r w:rsidRPr="002B6D0C">
              <w:rPr>
                <w:rFonts w:ascii="Times New Roman" w:hAnsi="Times New Roman"/>
                <w:color w:val="000000"/>
              </w:rPr>
              <w:t>Утвержден</w:t>
            </w:r>
          </w:p>
        </w:tc>
        <w:tc>
          <w:tcPr>
            <w:tcW w:w="6373" w:type="dxa"/>
          </w:tcPr>
          <w:p w14:paraId="770429BD" w14:textId="77777777" w:rsidR="00AD54CB" w:rsidRPr="002B6D0C" w:rsidRDefault="00AD54CB" w:rsidP="002B6D0C">
            <w:pPr>
              <w:pStyle w:val="aff5"/>
              <w:tabs>
                <w:tab w:val="left" w:pos="851"/>
                <w:tab w:val="left" w:pos="993"/>
              </w:tabs>
              <w:autoSpaceDE w:val="0"/>
              <w:autoSpaceDN w:val="0"/>
              <w:adjustRightInd w:val="0"/>
              <w:ind w:left="0"/>
              <w:jc w:val="both"/>
              <w:rPr>
                <w:rFonts w:ascii="Times New Roman" w:hAnsi="Times New Roman"/>
                <w:color w:val="000000"/>
              </w:rPr>
            </w:pPr>
            <w:r w:rsidRPr="002B6D0C">
              <w:rPr>
                <w:rFonts w:ascii="Times New Roman" w:hAnsi="Times New Roman"/>
                <w:color w:val="000000"/>
              </w:rPr>
              <w:t>Финальное согласование документа</w:t>
            </w:r>
          </w:p>
        </w:tc>
      </w:tr>
    </w:tbl>
    <w:p w14:paraId="3602D52D" w14:textId="77777777" w:rsidR="00AD54CB" w:rsidRPr="002B6D0C" w:rsidRDefault="00AD54CB" w:rsidP="002B6D0C">
      <w:pPr>
        <w:tabs>
          <w:tab w:val="left" w:pos="993"/>
        </w:tabs>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 xml:space="preserve">Для вывода доступна печатная форма журнала в </w:t>
      </w:r>
      <w:r w:rsidRPr="002B6D0C">
        <w:rPr>
          <w:rFonts w:ascii="Times New Roman" w:hAnsi="Times New Roman"/>
          <w:color w:val="000000"/>
          <w:lang w:val="en-US"/>
        </w:rPr>
        <w:t>Excel</w:t>
      </w:r>
      <w:r w:rsidRPr="002B6D0C">
        <w:rPr>
          <w:rFonts w:ascii="Times New Roman" w:hAnsi="Times New Roman"/>
          <w:color w:val="000000"/>
        </w:rPr>
        <w:t>. Печатная форма содержит список расхождений из вкладки «Расшифровка» для всех почтамтов и общую сумму по принятым и оплаченным переводам за период.</w:t>
      </w:r>
    </w:p>
    <w:p w14:paraId="25B8E51C" w14:textId="77777777" w:rsidR="00AD54CB" w:rsidRPr="002B6D0C" w:rsidRDefault="00AD54CB" w:rsidP="002B6D0C">
      <w:pPr>
        <w:ind w:firstLine="709"/>
        <w:jc w:val="both"/>
        <w:rPr>
          <w:rFonts w:ascii="Times New Roman" w:hAnsi="Times New Roman"/>
        </w:rPr>
      </w:pPr>
    </w:p>
    <w:p w14:paraId="413A1AC5"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Журналы «Дневник 130 Пластик»:</w:t>
      </w:r>
    </w:p>
    <w:p w14:paraId="6D21C8DC" w14:textId="77777777" w:rsidR="00AD54CB" w:rsidRPr="002B6D0C" w:rsidRDefault="00AD54CB" w:rsidP="002B6D0C">
      <w:pPr>
        <w:ind w:firstLine="709"/>
        <w:jc w:val="both"/>
        <w:rPr>
          <w:rFonts w:ascii="Times New Roman" w:hAnsi="Times New Roman"/>
        </w:rPr>
      </w:pPr>
      <w:r w:rsidRPr="002B6D0C">
        <w:rPr>
          <w:rFonts w:ascii="Times New Roman" w:hAnsi="Times New Roman"/>
        </w:rPr>
        <w:lastRenderedPageBreak/>
        <w:t>Основное назначение журнала - отображение данных с использованием пластиковых карт (приём и оплата переводных операций).</w:t>
      </w:r>
    </w:p>
    <w:p w14:paraId="4423A332"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 Журнал </w:t>
      </w:r>
      <w:r w:rsidRPr="002B6D0C">
        <w:rPr>
          <w:rFonts w:ascii="Times New Roman" w:hAnsi="Times New Roman"/>
          <w:noProof/>
          <w:lang w:eastAsia="ru-RU"/>
        </w:rPr>
        <w:t xml:space="preserve">создается автоматически и </w:t>
      </w:r>
      <w:r w:rsidRPr="002B6D0C">
        <w:rPr>
          <w:rFonts w:ascii="Times New Roman" w:hAnsi="Times New Roman"/>
        </w:rPr>
        <w:t>недоступен для редактирования пользователю. Данные загружаются и обновляются в журнале только при обработке сообщений из смежной информационной системы МАС ОПС (Импорт данных из КШД для Типа обмена = МАС ОПС).</w:t>
      </w:r>
    </w:p>
    <w:p w14:paraId="263897FF" w14:textId="77777777" w:rsidR="00AD54CB" w:rsidRPr="002B6D0C" w:rsidRDefault="00AD54CB" w:rsidP="002B6D0C">
      <w:pPr>
        <w:ind w:firstLine="709"/>
        <w:jc w:val="both"/>
        <w:rPr>
          <w:rFonts w:ascii="Times New Roman" w:hAnsi="Times New Roman"/>
        </w:rPr>
      </w:pPr>
      <w:r w:rsidRPr="002B6D0C">
        <w:rPr>
          <w:rFonts w:ascii="Times New Roman" w:hAnsi="Times New Roman"/>
        </w:rPr>
        <w:t>В верхней части поля располагаются фильтры:</w:t>
      </w:r>
    </w:p>
    <w:p w14:paraId="642BDB84" w14:textId="77777777" w:rsidR="00AD54CB" w:rsidRPr="002B6D0C" w:rsidRDefault="00AD54CB" w:rsidP="00DF7FCC">
      <w:pPr>
        <w:pStyle w:val="aff5"/>
        <w:numPr>
          <w:ilvl w:val="0"/>
          <w:numId w:val="110"/>
        </w:numPr>
        <w:ind w:left="0" w:firstLine="709"/>
        <w:jc w:val="both"/>
        <w:rPr>
          <w:rFonts w:ascii="Times New Roman" w:hAnsi="Times New Roman"/>
        </w:rPr>
      </w:pPr>
      <w:r w:rsidRPr="002B6D0C">
        <w:rPr>
          <w:rFonts w:ascii="Times New Roman" w:hAnsi="Times New Roman"/>
        </w:rPr>
        <w:t>Компания – значение согласно перечню компаний;</w:t>
      </w:r>
    </w:p>
    <w:p w14:paraId="0191348B" w14:textId="77777777" w:rsidR="00AD54CB" w:rsidRPr="002B6D0C" w:rsidRDefault="00AD54CB" w:rsidP="00DF7FCC">
      <w:pPr>
        <w:pStyle w:val="aff5"/>
        <w:numPr>
          <w:ilvl w:val="0"/>
          <w:numId w:val="110"/>
        </w:numPr>
        <w:ind w:left="0" w:firstLine="709"/>
        <w:jc w:val="both"/>
        <w:rPr>
          <w:rFonts w:ascii="Times New Roman" w:hAnsi="Times New Roman"/>
        </w:rPr>
      </w:pPr>
      <w:r w:rsidRPr="002B6D0C">
        <w:rPr>
          <w:rFonts w:ascii="Times New Roman" w:hAnsi="Times New Roman"/>
        </w:rPr>
        <w:t>Дата с – дата начала периода журнала;</w:t>
      </w:r>
    </w:p>
    <w:p w14:paraId="3A9966F4" w14:textId="77777777" w:rsidR="00AD54CB" w:rsidRPr="002B6D0C" w:rsidRDefault="00AD54CB" w:rsidP="00DF7FCC">
      <w:pPr>
        <w:pStyle w:val="aff5"/>
        <w:numPr>
          <w:ilvl w:val="0"/>
          <w:numId w:val="110"/>
        </w:numPr>
        <w:ind w:left="0" w:firstLine="709"/>
        <w:jc w:val="both"/>
        <w:rPr>
          <w:rFonts w:ascii="Times New Roman" w:hAnsi="Times New Roman"/>
        </w:rPr>
      </w:pPr>
      <w:r w:rsidRPr="002B6D0C">
        <w:rPr>
          <w:rFonts w:ascii="Times New Roman" w:hAnsi="Times New Roman"/>
        </w:rPr>
        <w:t>Дата по – дата окончания периода журнала;</w:t>
      </w:r>
    </w:p>
    <w:p w14:paraId="2A0F69CC" w14:textId="780BC2A1" w:rsidR="00AD54CB" w:rsidRPr="002B6D0C" w:rsidRDefault="00A16C7E" w:rsidP="00DF7FCC">
      <w:pPr>
        <w:pStyle w:val="aff5"/>
        <w:numPr>
          <w:ilvl w:val="0"/>
          <w:numId w:val="110"/>
        </w:numPr>
        <w:ind w:left="0" w:firstLine="709"/>
        <w:jc w:val="both"/>
        <w:rPr>
          <w:rFonts w:ascii="Times New Roman" w:hAnsi="Times New Roman"/>
        </w:rPr>
      </w:pPr>
      <w:r>
        <w:rPr>
          <w:rFonts w:ascii="Times New Roman" w:hAnsi="Times New Roman"/>
        </w:rPr>
        <w:t>На форме имеются две в</w:t>
      </w:r>
      <w:r w:rsidR="00AD54CB" w:rsidRPr="002B6D0C">
        <w:rPr>
          <w:rFonts w:ascii="Times New Roman" w:hAnsi="Times New Roman"/>
        </w:rPr>
        <w:t>кладки: «Обзор» и «История»:</w:t>
      </w:r>
    </w:p>
    <w:p w14:paraId="2C5A7D2B" w14:textId="7E2E6CCF" w:rsidR="00AD54CB" w:rsidRPr="002B6D0C" w:rsidRDefault="00A16C7E" w:rsidP="00DF7FCC">
      <w:pPr>
        <w:pStyle w:val="aff5"/>
        <w:numPr>
          <w:ilvl w:val="0"/>
          <w:numId w:val="110"/>
        </w:numPr>
        <w:ind w:left="0" w:firstLine="709"/>
        <w:jc w:val="both"/>
        <w:rPr>
          <w:rFonts w:ascii="Times New Roman" w:hAnsi="Times New Roman"/>
        </w:rPr>
      </w:pPr>
      <w:r>
        <w:rPr>
          <w:rFonts w:ascii="Times New Roman" w:hAnsi="Times New Roman"/>
        </w:rPr>
        <w:t>В</w:t>
      </w:r>
      <w:r w:rsidR="00AD54CB" w:rsidRPr="002B6D0C">
        <w:rPr>
          <w:rFonts w:ascii="Times New Roman" w:hAnsi="Times New Roman"/>
        </w:rPr>
        <w:t xml:space="preserve">кладка «Обзор» содержит следующие поля: </w:t>
      </w:r>
    </w:p>
    <w:tbl>
      <w:tblPr>
        <w:tblStyle w:val="120"/>
        <w:tblW w:w="0" w:type="auto"/>
        <w:tblLook w:val="04A0" w:firstRow="1" w:lastRow="0" w:firstColumn="1" w:lastColumn="0" w:noHBand="0" w:noVBand="1"/>
      </w:tblPr>
      <w:tblGrid>
        <w:gridCol w:w="2547"/>
        <w:gridCol w:w="6778"/>
      </w:tblGrid>
      <w:tr w:rsidR="00AD54CB" w:rsidRPr="002B6D0C" w14:paraId="6AC632D0" w14:textId="77777777" w:rsidTr="00465F25">
        <w:trPr>
          <w:tblHeader/>
        </w:trPr>
        <w:tc>
          <w:tcPr>
            <w:tcW w:w="2547" w:type="dxa"/>
          </w:tcPr>
          <w:p w14:paraId="2680AE18" w14:textId="77777777" w:rsidR="00AD54CB" w:rsidRPr="002B6D0C" w:rsidRDefault="00AD54CB" w:rsidP="002B6D0C">
            <w:pPr>
              <w:pStyle w:val="affff1"/>
              <w:spacing w:line="240" w:lineRule="auto"/>
              <w:ind w:firstLine="709"/>
              <w:jc w:val="both"/>
              <w:rPr>
                <w:rFonts w:ascii="Times New Roman" w:hAnsi="Times New Roman" w:cs="Times New Roman"/>
                <w:b/>
                <w:sz w:val="24"/>
              </w:rPr>
            </w:pPr>
            <w:r w:rsidRPr="002B6D0C">
              <w:rPr>
                <w:rFonts w:ascii="Times New Roman" w:hAnsi="Times New Roman" w:cs="Times New Roman"/>
                <w:b/>
                <w:sz w:val="24"/>
              </w:rPr>
              <w:t>Поле</w:t>
            </w:r>
          </w:p>
        </w:tc>
        <w:tc>
          <w:tcPr>
            <w:tcW w:w="6778" w:type="dxa"/>
          </w:tcPr>
          <w:p w14:paraId="31A38F88" w14:textId="77777777" w:rsidR="00AD54CB" w:rsidRPr="002B6D0C" w:rsidRDefault="00AD54CB" w:rsidP="002B6D0C">
            <w:pPr>
              <w:pStyle w:val="affff1"/>
              <w:spacing w:line="240" w:lineRule="auto"/>
              <w:ind w:firstLine="709"/>
              <w:jc w:val="both"/>
              <w:rPr>
                <w:rFonts w:ascii="Times New Roman" w:hAnsi="Times New Roman" w:cs="Times New Roman"/>
                <w:b/>
                <w:sz w:val="24"/>
              </w:rPr>
            </w:pPr>
            <w:r w:rsidRPr="002B6D0C">
              <w:rPr>
                <w:rFonts w:ascii="Times New Roman" w:hAnsi="Times New Roman" w:cs="Times New Roman"/>
                <w:b/>
                <w:sz w:val="24"/>
              </w:rPr>
              <w:t>Описание</w:t>
            </w:r>
          </w:p>
        </w:tc>
      </w:tr>
      <w:tr w:rsidR="00AD54CB" w:rsidRPr="002B6D0C" w14:paraId="1B4C5713" w14:textId="77777777" w:rsidTr="00465F25">
        <w:tc>
          <w:tcPr>
            <w:tcW w:w="2547" w:type="dxa"/>
          </w:tcPr>
          <w:p w14:paraId="509850AB" w14:textId="77777777" w:rsidR="00AD54CB" w:rsidRPr="002B6D0C" w:rsidRDefault="00AD54CB" w:rsidP="002B6D0C">
            <w:pPr>
              <w:pStyle w:val="affff1"/>
              <w:spacing w:line="240" w:lineRule="auto"/>
              <w:jc w:val="both"/>
              <w:rPr>
                <w:rFonts w:ascii="Times New Roman" w:hAnsi="Times New Roman" w:cs="Times New Roman"/>
                <w:sz w:val="24"/>
              </w:rPr>
            </w:pPr>
            <w:r w:rsidRPr="002B6D0C">
              <w:rPr>
                <w:rFonts w:ascii="Times New Roman" w:hAnsi="Times New Roman" w:cs="Times New Roman"/>
                <w:sz w:val="24"/>
              </w:rPr>
              <w:t>Компания</w:t>
            </w:r>
          </w:p>
        </w:tc>
        <w:tc>
          <w:tcPr>
            <w:tcW w:w="6778" w:type="dxa"/>
          </w:tcPr>
          <w:p w14:paraId="7E5B9ABE" w14:textId="77777777" w:rsidR="00AD54CB" w:rsidRPr="002B6D0C" w:rsidRDefault="00AD54CB" w:rsidP="002B6D0C">
            <w:pPr>
              <w:pStyle w:val="affff1"/>
              <w:spacing w:line="240" w:lineRule="auto"/>
              <w:jc w:val="both"/>
              <w:rPr>
                <w:rFonts w:ascii="Times New Roman" w:hAnsi="Times New Roman" w:cs="Times New Roman"/>
                <w:sz w:val="24"/>
              </w:rPr>
            </w:pPr>
            <w:r w:rsidRPr="002B6D0C">
              <w:rPr>
                <w:rFonts w:ascii="Times New Roman" w:hAnsi="Times New Roman" w:cs="Times New Roman"/>
                <w:sz w:val="24"/>
              </w:rPr>
              <w:t>Филиал Общества</w:t>
            </w:r>
          </w:p>
        </w:tc>
      </w:tr>
      <w:tr w:rsidR="00AD54CB" w:rsidRPr="002B6D0C" w14:paraId="109B30F9" w14:textId="77777777" w:rsidTr="00465F25">
        <w:tc>
          <w:tcPr>
            <w:tcW w:w="2547" w:type="dxa"/>
          </w:tcPr>
          <w:p w14:paraId="5AB524AE" w14:textId="77777777" w:rsidR="00AD54CB" w:rsidRPr="002B6D0C" w:rsidRDefault="00AD54CB" w:rsidP="002B6D0C">
            <w:pPr>
              <w:pStyle w:val="affff1"/>
              <w:spacing w:line="240" w:lineRule="auto"/>
              <w:jc w:val="both"/>
              <w:rPr>
                <w:rFonts w:ascii="Times New Roman" w:hAnsi="Times New Roman" w:cs="Times New Roman"/>
                <w:sz w:val="24"/>
              </w:rPr>
            </w:pPr>
            <w:r w:rsidRPr="002B6D0C">
              <w:rPr>
                <w:rFonts w:ascii="Times New Roman" w:hAnsi="Times New Roman" w:cs="Times New Roman"/>
                <w:sz w:val="24"/>
              </w:rPr>
              <w:t>Номер журнала</w:t>
            </w:r>
          </w:p>
        </w:tc>
        <w:tc>
          <w:tcPr>
            <w:tcW w:w="6778" w:type="dxa"/>
          </w:tcPr>
          <w:p w14:paraId="724D0A90" w14:textId="77777777" w:rsidR="00AD54CB" w:rsidRPr="002B6D0C" w:rsidRDefault="00AD54CB" w:rsidP="002B6D0C">
            <w:pPr>
              <w:pStyle w:val="affff1"/>
              <w:spacing w:line="240" w:lineRule="auto"/>
              <w:jc w:val="both"/>
              <w:rPr>
                <w:rFonts w:ascii="Times New Roman" w:hAnsi="Times New Roman" w:cs="Times New Roman"/>
                <w:sz w:val="24"/>
              </w:rPr>
            </w:pPr>
            <w:r w:rsidRPr="002B6D0C">
              <w:rPr>
                <w:rFonts w:ascii="Times New Roman" w:hAnsi="Times New Roman" w:cs="Times New Roman"/>
                <w:sz w:val="24"/>
              </w:rPr>
              <w:t>Код журнала по номерной серии</w:t>
            </w:r>
          </w:p>
        </w:tc>
      </w:tr>
      <w:tr w:rsidR="00AD54CB" w:rsidRPr="002B6D0C" w14:paraId="04CFA711" w14:textId="77777777" w:rsidTr="00465F25">
        <w:tc>
          <w:tcPr>
            <w:tcW w:w="2547" w:type="dxa"/>
          </w:tcPr>
          <w:p w14:paraId="2CB28146" w14:textId="77777777" w:rsidR="00AD54CB" w:rsidRPr="002B6D0C" w:rsidRDefault="00AD54CB" w:rsidP="002B6D0C">
            <w:pPr>
              <w:pStyle w:val="affff1"/>
              <w:spacing w:line="240" w:lineRule="auto"/>
              <w:jc w:val="both"/>
              <w:rPr>
                <w:rFonts w:ascii="Times New Roman" w:hAnsi="Times New Roman" w:cs="Times New Roman"/>
                <w:sz w:val="24"/>
              </w:rPr>
            </w:pPr>
            <w:r w:rsidRPr="002B6D0C">
              <w:rPr>
                <w:rFonts w:ascii="Times New Roman" w:hAnsi="Times New Roman" w:cs="Times New Roman"/>
                <w:sz w:val="24"/>
              </w:rPr>
              <w:t>Период</w:t>
            </w:r>
          </w:p>
        </w:tc>
        <w:tc>
          <w:tcPr>
            <w:tcW w:w="6778" w:type="dxa"/>
          </w:tcPr>
          <w:p w14:paraId="5716127A" w14:textId="77777777" w:rsidR="00AD54CB" w:rsidRPr="002B6D0C" w:rsidRDefault="00AD54CB" w:rsidP="002B6D0C">
            <w:pPr>
              <w:pStyle w:val="affff1"/>
              <w:spacing w:line="240" w:lineRule="auto"/>
              <w:jc w:val="both"/>
              <w:rPr>
                <w:rFonts w:ascii="Times New Roman" w:hAnsi="Times New Roman" w:cs="Times New Roman"/>
                <w:sz w:val="24"/>
              </w:rPr>
            </w:pPr>
            <w:r w:rsidRPr="002B6D0C">
              <w:rPr>
                <w:rFonts w:ascii="Times New Roman" w:hAnsi="Times New Roman" w:cs="Times New Roman"/>
                <w:sz w:val="24"/>
              </w:rPr>
              <w:t>Период, за который создан журнал</w:t>
            </w:r>
          </w:p>
        </w:tc>
      </w:tr>
      <w:tr w:rsidR="00AD54CB" w:rsidRPr="002B6D0C" w14:paraId="1E41529D" w14:textId="77777777" w:rsidTr="00465F25">
        <w:tc>
          <w:tcPr>
            <w:tcW w:w="2547" w:type="dxa"/>
          </w:tcPr>
          <w:p w14:paraId="2D48FB5D" w14:textId="77777777" w:rsidR="00AD54CB" w:rsidRPr="002B6D0C" w:rsidRDefault="00AD54CB" w:rsidP="002B6D0C">
            <w:pPr>
              <w:pStyle w:val="affff1"/>
              <w:spacing w:line="240" w:lineRule="auto"/>
              <w:jc w:val="both"/>
              <w:rPr>
                <w:rFonts w:ascii="Times New Roman" w:hAnsi="Times New Roman" w:cs="Times New Roman"/>
                <w:sz w:val="24"/>
              </w:rPr>
            </w:pPr>
            <w:r w:rsidRPr="002B6D0C">
              <w:rPr>
                <w:rFonts w:ascii="Times New Roman" w:hAnsi="Times New Roman" w:cs="Times New Roman"/>
                <w:sz w:val="24"/>
              </w:rPr>
              <w:t>Филиал/Почтамт</w:t>
            </w:r>
          </w:p>
        </w:tc>
        <w:tc>
          <w:tcPr>
            <w:tcW w:w="6778" w:type="dxa"/>
          </w:tcPr>
          <w:p w14:paraId="63DFDD80" w14:textId="77777777" w:rsidR="00AD54CB" w:rsidRPr="002B6D0C" w:rsidRDefault="00AD54CB" w:rsidP="002B6D0C">
            <w:pPr>
              <w:pStyle w:val="affff1"/>
              <w:spacing w:line="240" w:lineRule="auto"/>
              <w:jc w:val="both"/>
              <w:rPr>
                <w:rFonts w:ascii="Times New Roman" w:hAnsi="Times New Roman" w:cs="Times New Roman"/>
                <w:sz w:val="24"/>
              </w:rPr>
            </w:pPr>
            <w:r w:rsidRPr="002B6D0C">
              <w:rPr>
                <w:rFonts w:ascii="Times New Roman" w:hAnsi="Times New Roman" w:cs="Times New Roman"/>
                <w:sz w:val="24"/>
              </w:rPr>
              <w:t>Бюджетная аналитика Филиал/Почтамт из справочника ЦДС (модуль Касса/Обычные формы)</w:t>
            </w:r>
          </w:p>
        </w:tc>
      </w:tr>
      <w:tr w:rsidR="00AD54CB" w:rsidRPr="002B6D0C" w14:paraId="4BC61DBF" w14:textId="77777777" w:rsidTr="00465F25">
        <w:tc>
          <w:tcPr>
            <w:tcW w:w="2547" w:type="dxa"/>
          </w:tcPr>
          <w:p w14:paraId="4B0B2614" w14:textId="77777777" w:rsidR="00AD54CB" w:rsidRPr="002B6D0C" w:rsidRDefault="00AD54CB" w:rsidP="002B6D0C">
            <w:pPr>
              <w:pStyle w:val="affff1"/>
              <w:spacing w:line="240" w:lineRule="auto"/>
              <w:jc w:val="both"/>
              <w:rPr>
                <w:rFonts w:ascii="Times New Roman" w:hAnsi="Times New Roman" w:cs="Times New Roman"/>
                <w:sz w:val="24"/>
              </w:rPr>
            </w:pPr>
            <w:r w:rsidRPr="002B6D0C">
              <w:rPr>
                <w:rFonts w:ascii="Times New Roman" w:hAnsi="Times New Roman" w:cs="Times New Roman"/>
                <w:sz w:val="24"/>
              </w:rPr>
              <w:t>Наименование Филиала/Почтамта</w:t>
            </w:r>
          </w:p>
        </w:tc>
        <w:tc>
          <w:tcPr>
            <w:tcW w:w="6778" w:type="dxa"/>
          </w:tcPr>
          <w:p w14:paraId="05C0AD54" w14:textId="77777777" w:rsidR="00AD54CB" w:rsidRPr="002B6D0C" w:rsidRDefault="00AD54CB" w:rsidP="002B6D0C">
            <w:pPr>
              <w:pStyle w:val="affff1"/>
              <w:spacing w:line="240" w:lineRule="auto"/>
              <w:jc w:val="both"/>
              <w:rPr>
                <w:rFonts w:ascii="Times New Roman" w:hAnsi="Times New Roman" w:cs="Times New Roman"/>
                <w:sz w:val="24"/>
              </w:rPr>
            </w:pPr>
            <w:r w:rsidRPr="002B6D0C">
              <w:rPr>
                <w:rFonts w:ascii="Times New Roman" w:hAnsi="Times New Roman" w:cs="Times New Roman"/>
                <w:sz w:val="24"/>
              </w:rPr>
              <w:t>Наименование бюджетной аналитики Филиал/Почтамта</w:t>
            </w:r>
          </w:p>
        </w:tc>
      </w:tr>
      <w:tr w:rsidR="00AD54CB" w:rsidRPr="002B6D0C" w14:paraId="74DE6C5D" w14:textId="77777777" w:rsidTr="00465F25">
        <w:tc>
          <w:tcPr>
            <w:tcW w:w="2547" w:type="dxa"/>
          </w:tcPr>
          <w:p w14:paraId="0A700500" w14:textId="77777777" w:rsidR="00AD54CB" w:rsidRPr="002B6D0C" w:rsidRDefault="00AD54CB" w:rsidP="002B6D0C">
            <w:pPr>
              <w:pStyle w:val="affff1"/>
              <w:spacing w:line="240" w:lineRule="auto"/>
              <w:jc w:val="both"/>
              <w:rPr>
                <w:rFonts w:ascii="Times New Roman" w:hAnsi="Times New Roman" w:cs="Times New Roman"/>
                <w:sz w:val="24"/>
              </w:rPr>
            </w:pPr>
            <w:r w:rsidRPr="002B6D0C">
              <w:rPr>
                <w:rFonts w:ascii="Times New Roman" w:hAnsi="Times New Roman" w:cs="Times New Roman"/>
                <w:sz w:val="24"/>
              </w:rPr>
              <w:t>Разнесено</w:t>
            </w:r>
          </w:p>
        </w:tc>
        <w:tc>
          <w:tcPr>
            <w:tcW w:w="6778" w:type="dxa"/>
          </w:tcPr>
          <w:p w14:paraId="067C97F6" w14:textId="77777777" w:rsidR="00AD54CB" w:rsidRPr="002B6D0C" w:rsidRDefault="00AD54CB" w:rsidP="002B6D0C">
            <w:pPr>
              <w:pStyle w:val="affff1"/>
              <w:spacing w:line="240" w:lineRule="auto"/>
              <w:jc w:val="both"/>
              <w:rPr>
                <w:rFonts w:ascii="Times New Roman" w:hAnsi="Times New Roman" w:cs="Times New Roman"/>
                <w:sz w:val="24"/>
              </w:rPr>
            </w:pPr>
            <w:r w:rsidRPr="002B6D0C">
              <w:rPr>
                <w:rFonts w:ascii="Times New Roman" w:hAnsi="Times New Roman" w:cs="Times New Roman"/>
                <w:sz w:val="24"/>
              </w:rPr>
              <w:t>Признак разноски журнала</w:t>
            </w:r>
          </w:p>
        </w:tc>
      </w:tr>
    </w:tbl>
    <w:p w14:paraId="13F02E3D" w14:textId="5A7DBF07" w:rsidR="00AD54CB" w:rsidRPr="002B6D0C" w:rsidRDefault="00A16C7E" w:rsidP="00DF7FCC">
      <w:pPr>
        <w:pStyle w:val="aff5"/>
        <w:numPr>
          <w:ilvl w:val="0"/>
          <w:numId w:val="49"/>
        </w:numPr>
        <w:ind w:left="0" w:firstLine="709"/>
        <w:jc w:val="both"/>
        <w:rPr>
          <w:rFonts w:ascii="Times New Roman" w:hAnsi="Times New Roman"/>
        </w:rPr>
      </w:pPr>
      <w:r>
        <w:rPr>
          <w:rFonts w:ascii="Times New Roman" w:hAnsi="Times New Roman"/>
        </w:rPr>
        <w:t>В</w:t>
      </w:r>
      <w:r w:rsidR="00AD54CB" w:rsidRPr="002B6D0C">
        <w:rPr>
          <w:rFonts w:ascii="Times New Roman" w:hAnsi="Times New Roman"/>
        </w:rPr>
        <w:t>кладка «История» содержит данные: «Создан», «Создано», «Созданные дата и время», «Автор модификации», «Изменено», «Изменённые дата и время».</w:t>
      </w:r>
    </w:p>
    <w:p w14:paraId="002A96C8" w14:textId="77777777" w:rsidR="00AD54CB" w:rsidRPr="002B6D0C" w:rsidRDefault="00AD54CB" w:rsidP="00DF7FCC">
      <w:pPr>
        <w:pStyle w:val="affff"/>
        <w:numPr>
          <w:ilvl w:val="0"/>
          <w:numId w:val="49"/>
        </w:numPr>
        <w:spacing w:after="0" w:line="240" w:lineRule="auto"/>
        <w:ind w:left="0" w:firstLine="709"/>
        <w:rPr>
          <w:rFonts w:ascii="Times New Roman" w:hAnsi="Times New Roman"/>
          <w:sz w:val="24"/>
          <w:szCs w:val="24"/>
        </w:rPr>
      </w:pPr>
      <w:r w:rsidRPr="002B6D0C">
        <w:rPr>
          <w:rFonts w:ascii="Times New Roman" w:hAnsi="Times New Roman"/>
          <w:sz w:val="24"/>
          <w:szCs w:val="24"/>
        </w:rPr>
        <w:t>Меню действий:</w:t>
      </w:r>
    </w:p>
    <w:p w14:paraId="7CE7281B" w14:textId="77777777" w:rsidR="00AD54CB" w:rsidRPr="002B6D0C" w:rsidRDefault="00AD54CB" w:rsidP="00DF7FCC">
      <w:pPr>
        <w:pStyle w:val="affff"/>
        <w:numPr>
          <w:ilvl w:val="0"/>
          <w:numId w:val="49"/>
        </w:numPr>
        <w:spacing w:after="0" w:line="240" w:lineRule="auto"/>
        <w:ind w:left="0" w:firstLine="709"/>
        <w:rPr>
          <w:rFonts w:ascii="Times New Roman" w:hAnsi="Times New Roman"/>
          <w:sz w:val="24"/>
          <w:szCs w:val="24"/>
        </w:rPr>
      </w:pPr>
      <w:r w:rsidRPr="002B6D0C">
        <w:rPr>
          <w:rFonts w:ascii="Times New Roman" w:hAnsi="Times New Roman"/>
          <w:sz w:val="24"/>
          <w:szCs w:val="24"/>
        </w:rPr>
        <w:t>Разноска</w:t>
      </w:r>
    </w:p>
    <w:p w14:paraId="4AFA8F84" w14:textId="77777777" w:rsidR="00AD54CB" w:rsidRPr="002B6D0C" w:rsidRDefault="00AD54CB" w:rsidP="00DF7FCC">
      <w:pPr>
        <w:pStyle w:val="affff"/>
        <w:numPr>
          <w:ilvl w:val="0"/>
          <w:numId w:val="49"/>
        </w:numPr>
        <w:spacing w:after="0" w:line="240" w:lineRule="auto"/>
        <w:ind w:left="0" w:firstLine="709"/>
        <w:rPr>
          <w:rFonts w:ascii="Times New Roman" w:hAnsi="Times New Roman"/>
          <w:sz w:val="24"/>
          <w:szCs w:val="24"/>
        </w:rPr>
      </w:pPr>
      <w:r w:rsidRPr="002B6D0C">
        <w:rPr>
          <w:rFonts w:ascii="Times New Roman" w:hAnsi="Times New Roman"/>
          <w:sz w:val="24"/>
          <w:szCs w:val="24"/>
        </w:rPr>
        <w:t>Отмена разноски</w:t>
      </w:r>
    </w:p>
    <w:p w14:paraId="09609EF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Строки (а) – при нажатии открываются строки журнала. Строки содержат данные в разрезе ЦДС по статьям с признаком в поле «Банковская пластиковая карта ЭСП (Электронное средство платежа)» = «Да» (модуль Касса/Обычные формы/Наличные статьи формы №130).</w:t>
      </w:r>
    </w:p>
    <w:p w14:paraId="5ABFEFD4" w14:textId="77777777" w:rsidR="00AD54CB" w:rsidRPr="002B6D0C" w:rsidRDefault="00AD54CB" w:rsidP="002B6D0C">
      <w:pPr>
        <w:ind w:firstLine="709"/>
        <w:jc w:val="both"/>
        <w:rPr>
          <w:rFonts w:ascii="Times New Roman" w:hAnsi="Times New Roman"/>
        </w:rPr>
      </w:pPr>
    </w:p>
    <w:p w14:paraId="10608065" w14:textId="77777777" w:rsidR="00AD54CB" w:rsidRPr="002B6D0C" w:rsidRDefault="00AD54CB" w:rsidP="002B6D0C">
      <w:pPr>
        <w:ind w:firstLine="709"/>
        <w:contextualSpacing/>
        <w:mirrorIndents/>
        <w:jc w:val="both"/>
        <w:rPr>
          <w:rFonts w:ascii="Times New Roman" w:hAnsi="Times New Roman"/>
          <w:b/>
        </w:rPr>
      </w:pPr>
      <w:r w:rsidRPr="002B6D0C">
        <w:rPr>
          <w:rFonts w:ascii="Times New Roman" w:hAnsi="Times New Roman"/>
          <w:b/>
        </w:rPr>
        <w:t>Журнал «Учетно-запросные карточки»:</w:t>
      </w:r>
    </w:p>
    <w:p w14:paraId="612A5724" w14:textId="77777777" w:rsidR="00AD54CB" w:rsidRPr="002B6D0C" w:rsidRDefault="00AD54CB" w:rsidP="002B6D0C">
      <w:pPr>
        <w:ind w:firstLine="709"/>
        <w:contextualSpacing/>
        <w:mirrorIndents/>
        <w:jc w:val="both"/>
        <w:rPr>
          <w:rFonts w:ascii="Times New Roman" w:hAnsi="Times New Roman"/>
        </w:rPr>
      </w:pPr>
      <w:r w:rsidRPr="002B6D0C">
        <w:rPr>
          <w:rFonts w:ascii="Times New Roman" w:hAnsi="Times New Roman"/>
        </w:rPr>
        <w:t>Назначение журнала: формирование учетно-запросных карточек по видам переводов по приему и оплате.</w:t>
      </w:r>
    </w:p>
    <w:p w14:paraId="305DDF9D" w14:textId="77777777" w:rsidR="00AD54CB" w:rsidRPr="002B6D0C" w:rsidRDefault="00AD54CB" w:rsidP="002B6D0C">
      <w:pPr>
        <w:ind w:firstLine="709"/>
        <w:contextualSpacing/>
        <w:mirrorIndents/>
        <w:jc w:val="both"/>
        <w:rPr>
          <w:rFonts w:ascii="Times New Roman" w:hAnsi="Times New Roman"/>
          <w:b/>
        </w:rPr>
      </w:pPr>
      <w:r w:rsidRPr="002B6D0C">
        <w:rPr>
          <w:rFonts w:ascii="Times New Roman" w:hAnsi="Times New Roman"/>
          <w:b/>
        </w:rPr>
        <w:t>Принятые обозначения</w:t>
      </w:r>
    </w:p>
    <w:tbl>
      <w:tblPr>
        <w:tblStyle w:val="1d"/>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29"/>
        <w:gridCol w:w="5822"/>
      </w:tblGrid>
      <w:tr w:rsidR="00AD54CB" w:rsidRPr="002B6D0C" w14:paraId="359AE49A" w14:textId="77777777" w:rsidTr="003D340A">
        <w:trPr>
          <w:cnfStyle w:val="100000000000" w:firstRow="1" w:lastRow="0" w:firstColumn="0" w:lastColumn="0" w:oddVBand="0" w:evenVBand="0" w:oddHBand="0" w:evenHBand="0" w:firstRowFirstColumn="0" w:firstRowLastColumn="0" w:lastRowFirstColumn="0" w:lastRowLastColumn="0"/>
        </w:trPr>
        <w:tc>
          <w:tcPr>
            <w:tcW w:w="3529" w:type="dxa"/>
            <w:shd w:val="clear" w:color="auto" w:fill="auto"/>
          </w:tcPr>
          <w:p w14:paraId="1C585437" w14:textId="77777777" w:rsidR="00AD54CB" w:rsidRPr="002B6D0C" w:rsidRDefault="00AD54CB" w:rsidP="002B6D0C">
            <w:pPr>
              <w:pStyle w:val="affff1"/>
              <w:spacing w:line="240" w:lineRule="auto"/>
              <w:ind w:firstLine="709"/>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Обозначение</w:t>
            </w:r>
          </w:p>
        </w:tc>
        <w:tc>
          <w:tcPr>
            <w:tcW w:w="5822" w:type="dxa"/>
            <w:shd w:val="clear" w:color="auto" w:fill="auto"/>
          </w:tcPr>
          <w:p w14:paraId="03A39514" w14:textId="77777777" w:rsidR="00AD54CB" w:rsidRPr="002B6D0C" w:rsidRDefault="00AD54CB" w:rsidP="002B6D0C">
            <w:pPr>
              <w:pStyle w:val="affff1"/>
              <w:spacing w:line="240" w:lineRule="auto"/>
              <w:ind w:firstLine="709"/>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Описание</w:t>
            </w:r>
          </w:p>
        </w:tc>
      </w:tr>
      <w:tr w:rsidR="00AD54CB" w:rsidRPr="002B6D0C" w14:paraId="2B4C4BEF" w14:textId="77777777" w:rsidTr="003D340A">
        <w:tc>
          <w:tcPr>
            <w:tcW w:w="3529" w:type="dxa"/>
          </w:tcPr>
          <w:p w14:paraId="1240B49A" w14:textId="77777777" w:rsidR="00AD54CB" w:rsidRPr="002B6D0C" w:rsidRDefault="00AD54CB" w:rsidP="002B6D0C">
            <w:pPr>
              <w:mirrorIndents/>
              <w:jc w:val="both"/>
              <w:rPr>
                <w:rFonts w:ascii="Times New Roman" w:hAnsi="Times New Roman"/>
              </w:rPr>
            </w:pPr>
            <w:r w:rsidRPr="002B6D0C">
              <w:rPr>
                <w:rFonts w:ascii="Times New Roman" w:hAnsi="Times New Roman"/>
              </w:rPr>
              <w:t>УЗК</w:t>
            </w:r>
          </w:p>
        </w:tc>
        <w:tc>
          <w:tcPr>
            <w:tcW w:w="5822" w:type="dxa"/>
          </w:tcPr>
          <w:p w14:paraId="575D2474" w14:textId="77777777" w:rsidR="00AD54CB" w:rsidRPr="002B6D0C" w:rsidRDefault="00AD54CB" w:rsidP="002B6D0C">
            <w:pPr>
              <w:mirrorIndents/>
              <w:jc w:val="both"/>
              <w:rPr>
                <w:rFonts w:ascii="Times New Roman" w:hAnsi="Times New Roman"/>
              </w:rPr>
            </w:pPr>
            <w:r w:rsidRPr="002B6D0C">
              <w:rPr>
                <w:rFonts w:ascii="Times New Roman" w:hAnsi="Times New Roman"/>
              </w:rPr>
              <w:t>Учетно-запросная карточка</w:t>
            </w:r>
          </w:p>
        </w:tc>
      </w:tr>
      <w:tr w:rsidR="00AD54CB" w:rsidRPr="002B6D0C" w14:paraId="4AEEF88E" w14:textId="77777777" w:rsidTr="003D340A">
        <w:tc>
          <w:tcPr>
            <w:tcW w:w="3529" w:type="dxa"/>
          </w:tcPr>
          <w:p w14:paraId="2909E8D7" w14:textId="77777777" w:rsidR="00AD54CB" w:rsidRPr="002B6D0C" w:rsidRDefault="00AD54CB" w:rsidP="002B6D0C">
            <w:pPr>
              <w:mirrorIndents/>
              <w:jc w:val="both"/>
              <w:rPr>
                <w:rFonts w:ascii="Times New Roman" w:hAnsi="Times New Roman"/>
              </w:rPr>
            </w:pPr>
            <w:r w:rsidRPr="002B6D0C">
              <w:rPr>
                <w:rFonts w:ascii="Times New Roman" w:hAnsi="Times New Roman"/>
              </w:rPr>
              <w:t>УФПС</w:t>
            </w:r>
          </w:p>
        </w:tc>
        <w:tc>
          <w:tcPr>
            <w:tcW w:w="5822" w:type="dxa"/>
          </w:tcPr>
          <w:p w14:paraId="7C3651D9" w14:textId="77777777" w:rsidR="00AD54CB" w:rsidRPr="002B6D0C" w:rsidRDefault="00AD54CB" w:rsidP="002B6D0C">
            <w:pPr>
              <w:mirrorIndents/>
              <w:jc w:val="both"/>
              <w:rPr>
                <w:rFonts w:ascii="Times New Roman" w:hAnsi="Times New Roman"/>
              </w:rPr>
            </w:pPr>
            <w:r w:rsidRPr="002B6D0C">
              <w:rPr>
                <w:rFonts w:ascii="Times New Roman" w:hAnsi="Times New Roman"/>
              </w:rPr>
              <w:t>Управление федеральной почтовой связи АО «Почта России»</w:t>
            </w:r>
          </w:p>
        </w:tc>
      </w:tr>
      <w:tr w:rsidR="00AD54CB" w:rsidRPr="002B6D0C" w14:paraId="5ED61332" w14:textId="77777777" w:rsidTr="003D340A">
        <w:tc>
          <w:tcPr>
            <w:tcW w:w="3529" w:type="dxa"/>
          </w:tcPr>
          <w:p w14:paraId="4CC229D7" w14:textId="77777777" w:rsidR="00AD54CB" w:rsidRPr="002B6D0C" w:rsidRDefault="00AD54CB" w:rsidP="002B6D0C">
            <w:pPr>
              <w:mirrorIndents/>
              <w:jc w:val="both"/>
              <w:rPr>
                <w:rFonts w:ascii="Times New Roman" w:hAnsi="Times New Roman"/>
              </w:rPr>
            </w:pPr>
            <w:r w:rsidRPr="002B6D0C">
              <w:rPr>
                <w:rFonts w:ascii="Times New Roman" w:hAnsi="Times New Roman"/>
              </w:rPr>
              <w:t>КГП</w:t>
            </w:r>
          </w:p>
        </w:tc>
        <w:tc>
          <w:tcPr>
            <w:tcW w:w="5822" w:type="dxa"/>
          </w:tcPr>
          <w:p w14:paraId="4FCBF72B" w14:textId="77777777" w:rsidR="00AD54CB" w:rsidRPr="002B6D0C" w:rsidRDefault="00AD54CB" w:rsidP="002B6D0C">
            <w:pPr>
              <w:mirrorIndents/>
              <w:jc w:val="both"/>
              <w:rPr>
                <w:rFonts w:ascii="Times New Roman" w:hAnsi="Times New Roman"/>
              </w:rPr>
            </w:pPr>
            <w:r w:rsidRPr="002B6D0C">
              <w:rPr>
                <w:rFonts w:ascii="Times New Roman" w:hAnsi="Times New Roman"/>
              </w:rPr>
              <w:t>Код гербовой печати</w:t>
            </w:r>
          </w:p>
        </w:tc>
      </w:tr>
      <w:tr w:rsidR="00AD54CB" w:rsidRPr="002B6D0C" w14:paraId="7156CE5F" w14:textId="77777777" w:rsidTr="003D340A">
        <w:tc>
          <w:tcPr>
            <w:tcW w:w="3529" w:type="dxa"/>
          </w:tcPr>
          <w:p w14:paraId="55AB588D" w14:textId="77777777" w:rsidR="00AD54CB" w:rsidRPr="002B6D0C" w:rsidRDefault="00AD54CB" w:rsidP="002B6D0C">
            <w:pPr>
              <w:mirrorIndents/>
              <w:jc w:val="both"/>
              <w:rPr>
                <w:rFonts w:ascii="Times New Roman" w:hAnsi="Times New Roman"/>
              </w:rPr>
            </w:pPr>
            <w:r w:rsidRPr="002B6D0C">
              <w:rPr>
                <w:rFonts w:ascii="Times New Roman" w:hAnsi="Times New Roman"/>
              </w:rPr>
              <w:t>СБП</w:t>
            </w:r>
          </w:p>
        </w:tc>
        <w:tc>
          <w:tcPr>
            <w:tcW w:w="5822" w:type="dxa"/>
          </w:tcPr>
          <w:p w14:paraId="29710EF0" w14:textId="77777777" w:rsidR="00AD54CB" w:rsidRPr="002B6D0C" w:rsidRDefault="00AD54CB" w:rsidP="002B6D0C">
            <w:pPr>
              <w:mirrorIndents/>
              <w:jc w:val="both"/>
              <w:rPr>
                <w:rFonts w:ascii="Times New Roman" w:hAnsi="Times New Roman"/>
              </w:rPr>
            </w:pPr>
            <w:r w:rsidRPr="002B6D0C">
              <w:rPr>
                <w:rFonts w:ascii="Times New Roman" w:hAnsi="Times New Roman"/>
              </w:rPr>
              <w:t>Срочный безадресный перевод</w:t>
            </w:r>
          </w:p>
        </w:tc>
      </w:tr>
    </w:tbl>
    <w:p w14:paraId="2A3813C4" w14:textId="77777777" w:rsidR="00AD54CB" w:rsidRPr="002B6D0C" w:rsidRDefault="00AD54CB" w:rsidP="002B6D0C">
      <w:pPr>
        <w:ind w:firstLine="709"/>
        <w:contextualSpacing/>
        <w:mirrorIndents/>
        <w:jc w:val="both"/>
        <w:rPr>
          <w:rFonts w:ascii="Times New Roman" w:hAnsi="Times New Roman"/>
          <w:b/>
        </w:rPr>
      </w:pPr>
      <w:r w:rsidRPr="002B6D0C">
        <w:rPr>
          <w:rFonts w:ascii="Times New Roman" w:hAnsi="Times New Roman"/>
          <w:b/>
        </w:rPr>
        <w:t>Журнал содержит следующие поля:</w:t>
      </w:r>
    </w:p>
    <w:p w14:paraId="445B066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w:t>
      </w:r>
    </w:p>
    <w:p w14:paraId="731203E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 период формирования журнала;</w:t>
      </w:r>
    </w:p>
    <w:p w14:paraId="152C5DE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Простые переводы, Электронные переводы, Переводы Форсаж, СБП, Электронные ЦПП.</w:t>
      </w:r>
    </w:p>
    <w:p w14:paraId="621B4E8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Меню действий:</w:t>
      </w:r>
    </w:p>
    <w:p w14:paraId="4CA10C5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Строки;</w:t>
      </w:r>
    </w:p>
    <w:p w14:paraId="5963BB1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Изменить статус;</w:t>
      </w:r>
    </w:p>
    <w:p w14:paraId="620CB4B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lastRenderedPageBreak/>
        <w:t>Печать – печатная форма журнала в Excel.</w:t>
      </w:r>
    </w:p>
    <w:p w14:paraId="1C7D06FA" w14:textId="77777777" w:rsidR="00AD54CB" w:rsidRPr="002B6D0C" w:rsidRDefault="00AD54CB" w:rsidP="002B6D0C">
      <w:pPr>
        <w:tabs>
          <w:tab w:val="left" w:pos="0"/>
        </w:tabs>
        <w:autoSpaceDE w:val="0"/>
        <w:autoSpaceDN w:val="0"/>
        <w:adjustRightInd w:val="0"/>
        <w:contextualSpacing/>
        <w:mirrorIndents/>
        <w:jc w:val="both"/>
        <w:rPr>
          <w:rFonts w:ascii="Times New Roman" w:hAnsi="Times New Roman"/>
          <w:b/>
        </w:rPr>
      </w:pPr>
      <w:r w:rsidRPr="002B6D0C">
        <w:rPr>
          <w:rFonts w:ascii="Times New Roman" w:hAnsi="Times New Roman"/>
          <w:b/>
        </w:rPr>
        <w:tab/>
        <w:t xml:space="preserve">Процесс формирования журнала «Учетно-запросные карточки»: </w:t>
      </w:r>
    </w:p>
    <w:p w14:paraId="03817765" w14:textId="77777777" w:rsidR="00AD54CB" w:rsidRPr="002B6D0C" w:rsidRDefault="00AD54CB" w:rsidP="002B6D0C">
      <w:pPr>
        <w:tabs>
          <w:tab w:val="left" w:pos="0"/>
        </w:tabs>
        <w:autoSpaceDE w:val="0"/>
        <w:autoSpaceDN w:val="0"/>
        <w:adjustRightInd w:val="0"/>
        <w:contextualSpacing/>
        <w:mirrorIndents/>
        <w:jc w:val="both"/>
        <w:rPr>
          <w:rFonts w:ascii="Times New Roman" w:hAnsi="Times New Roman"/>
          <w:color w:val="000000"/>
        </w:rPr>
      </w:pPr>
      <w:r w:rsidRPr="002B6D0C">
        <w:rPr>
          <w:rFonts w:ascii="Times New Roman" w:hAnsi="Times New Roman"/>
          <w:color w:val="000000"/>
        </w:rPr>
        <w:tab/>
        <w:t>В шапке открывшейся формы указать месяц в поле Период и вид перевода в поле Вид перевода за который формируется УЗК. Далее нажать «Создать» или сочетание клавиш «Ctrl+N».</w:t>
      </w:r>
    </w:p>
    <w:p w14:paraId="18CE179D" w14:textId="77777777" w:rsidR="00AD54CB" w:rsidRPr="002B6D0C" w:rsidRDefault="00AD54CB" w:rsidP="002B6D0C">
      <w:pPr>
        <w:tabs>
          <w:tab w:val="left" w:pos="0"/>
        </w:tabs>
        <w:autoSpaceDE w:val="0"/>
        <w:autoSpaceDN w:val="0"/>
        <w:adjustRightInd w:val="0"/>
        <w:contextualSpacing/>
        <w:mirrorIndents/>
        <w:jc w:val="both"/>
        <w:rPr>
          <w:rFonts w:ascii="Times New Roman" w:hAnsi="Times New Roman"/>
          <w:color w:val="000000"/>
        </w:rPr>
      </w:pPr>
      <w:r w:rsidRPr="002B6D0C">
        <w:rPr>
          <w:rFonts w:ascii="Times New Roman" w:hAnsi="Times New Roman"/>
          <w:color w:val="000000"/>
        </w:rPr>
        <w:tab/>
        <w:t>В результате будет создан журнал, в котором необходимо заполнить поля:</w:t>
      </w:r>
    </w:p>
    <w:p w14:paraId="356CA52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журнала – автоматически присваивается код журнала;</w:t>
      </w:r>
    </w:p>
    <w:p w14:paraId="2409593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Начальная дата – выбирается начальная дата периода, по которому создается УЗК;</w:t>
      </w:r>
    </w:p>
    <w:p w14:paraId="15B11AE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Конечная дата – выбирается конечная дата периода, по которому создается УЗК;</w:t>
      </w:r>
    </w:p>
    <w:p w14:paraId="4660F98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 – выбирается филиал, по которому создается УЗК;</w:t>
      </w:r>
    </w:p>
    <w:p w14:paraId="1151E7C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Имя – отражается наименование УФПС, по которому создается УЗК;</w:t>
      </w:r>
    </w:p>
    <w:p w14:paraId="0E3532B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Почтамт – отражается КГП почтамта, по которому создается УЗК;</w:t>
      </w:r>
    </w:p>
    <w:p w14:paraId="29E7F25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Название – отражается название почтамта, по которому создается УЗК;</w:t>
      </w:r>
    </w:p>
    <w:p w14:paraId="42480B1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из выпадающего списка выбирается вид перевода: Простые переводы, Электронные переводы, Переводы Форсаж, СБП;</w:t>
      </w:r>
    </w:p>
    <w:p w14:paraId="60DDEF8E"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Тип УЗК – выбирается тип УЗК: переприход, недорасход;</w:t>
      </w:r>
    </w:p>
    <w:p w14:paraId="3D3C0D0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суммы – прием, оплата.</w:t>
      </w:r>
    </w:p>
    <w:p w14:paraId="43CBA0DA" w14:textId="77777777" w:rsidR="00AD54CB" w:rsidRPr="002B6D0C" w:rsidRDefault="00AD54CB" w:rsidP="002B6D0C">
      <w:pPr>
        <w:pStyle w:val="aff5"/>
        <w:ind w:left="709"/>
        <w:jc w:val="both"/>
        <w:rPr>
          <w:rFonts w:ascii="Times New Roman" w:hAnsi="Times New Roman"/>
        </w:rPr>
      </w:pPr>
      <w:r w:rsidRPr="002B6D0C">
        <w:rPr>
          <w:rFonts w:ascii="Times New Roman" w:hAnsi="Times New Roman"/>
          <w:b/>
          <w:color w:val="000000"/>
        </w:rPr>
        <w:t>Заполнение строк журнала «Учетно-запросные карточки»:</w:t>
      </w:r>
    </w:p>
    <w:p w14:paraId="75E69B97" w14:textId="77777777" w:rsidR="00AD54CB" w:rsidRPr="002B6D0C" w:rsidRDefault="00AD54CB" w:rsidP="002B6D0C">
      <w:pPr>
        <w:tabs>
          <w:tab w:val="left" w:pos="0"/>
        </w:tabs>
        <w:autoSpaceDE w:val="0"/>
        <w:autoSpaceDN w:val="0"/>
        <w:adjustRightInd w:val="0"/>
        <w:contextualSpacing/>
        <w:mirrorIndents/>
        <w:jc w:val="both"/>
        <w:rPr>
          <w:rFonts w:ascii="Times New Roman" w:hAnsi="Times New Roman"/>
          <w:color w:val="000000"/>
        </w:rPr>
      </w:pPr>
      <w:r w:rsidRPr="002B6D0C">
        <w:rPr>
          <w:rFonts w:ascii="Times New Roman" w:hAnsi="Times New Roman"/>
          <w:color w:val="000000"/>
        </w:rPr>
        <w:tab/>
        <w:t xml:space="preserve">Для заполнения строк журнала необходимо нажать кнопку «Строки» и в открывшейся форме создать строку нажатием кнопки «Создать» или сочетание клавиш «Ctrl+N». </w:t>
      </w:r>
    </w:p>
    <w:p w14:paraId="2AEBEC3D" w14:textId="77777777" w:rsidR="00AD54CB" w:rsidRPr="002B6D0C" w:rsidRDefault="00AD54CB" w:rsidP="002B6D0C">
      <w:pPr>
        <w:tabs>
          <w:tab w:val="left" w:pos="0"/>
        </w:tabs>
        <w:autoSpaceDE w:val="0"/>
        <w:autoSpaceDN w:val="0"/>
        <w:adjustRightInd w:val="0"/>
        <w:contextualSpacing/>
        <w:mirrorIndents/>
        <w:jc w:val="both"/>
        <w:rPr>
          <w:rFonts w:ascii="Times New Roman" w:hAnsi="Times New Roman"/>
          <w:color w:val="000000"/>
        </w:rPr>
      </w:pPr>
      <w:r w:rsidRPr="002B6D0C">
        <w:rPr>
          <w:rFonts w:ascii="Times New Roman" w:hAnsi="Times New Roman"/>
          <w:color w:val="000000"/>
        </w:rPr>
        <w:tab/>
        <w:t>В зависимости от Вида перевода и Типа учетно-запросной карточки указанных в шапке журнала, откроется соответствующий перечень полей для заполнения. Для удобства заполнения поля вынесены на отдельную вкладку - Разное.</w:t>
      </w:r>
    </w:p>
    <w:p w14:paraId="37D2A7B8" w14:textId="77777777" w:rsidR="00AD54CB" w:rsidRPr="002B6D0C" w:rsidRDefault="00AD54CB" w:rsidP="002B6D0C">
      <w:pPr>
        <w:tabs>
          <w:tab w:val="left" w:pos="0"/>
        </w:tabs>
        <w:autoSpaceDE w:val="0"/>
        <w:autoSpaceDN w:val="0"/>
        <w:adjustRightInd w:val="0"/>
        <w:contextualSpacing/>
        <w:mirrorIndents/>
        <w:jc w:val="both"/>
        <w:rPr>
          <w:rFonts w:ascii="Times New Roman" w:hAnsi="Times New Roman"/>
          <w:color w:val="000000"/>
        </w:rPr>
      </w:pPr>
      <w:r w:rsidRPr="002B6D0C">
        <w:rPr>
          <w:rFonts w:ascii="Times New Roman" w:hAnsi="Times New Roman"/>
          <w:color w:val="000000"/>
        </w:rPr>
        <w:tab/>
        <w:t>После заполнения УЗК всеми необходимыми данными, форма «Создание строки отчета» закрывается.</w:t>
      </w:r>
    </w:p>
    <w:p w14:paraId="2779033B" w14:textId="77777777" w:rsidR="00AD54CB" w:rsidRPr="002B6D0C" w:rsidRDefault="00AD54CB" w:rsidP="002B6D0C">
      <w:pPr>
        <w:tabs>
          <w:tab w:val="left" w:pos="0"/>
        </w:tabs>
        <w:autoSpaceDE w:val="0"/>
        <w:autoSpaceDN w:val="0"/>
        <w:adjustRightInd w:val="0"/>
        <w:contextualSpacing/>
        <w:mirrorIndents/>
        <w:jc w:val="both"/>
        <w:rPr>
          <w:rFonts w:ascii="Times New Roman" w:hAnsi="Times New Roman"/>
          <w:color w:val="000000"/>
        </w:rPr>
      </w:pPr>
      <w:r w:rsidRPr="002B6D0C">
        <w:rPr>
          <w:rFonts w:ascii="Times New Roman" w:hAnsi="Times New Roman"/>
          <w:color w:val="000000"/>
        </w:rPr>
        <w:tab/>
        <w:t>Для просмотра печатной формы учетно-запросной карточки необходимо нажать кнопку «Печать», после чего она откроется в MS Excel, с заполненными данными из журнала.</w:t>
      </w:r>
    </w:p>
    <w:p w14:paraId="687DA98D" w14:textId="77777777" w:rsidR="00AD54CB" w:rsidRPr="002B6D0C" w:rsidRDefault="00AD54CB" w:rsidP="002B6D0C">
      <w:pPr>
        <w:tabs>
          <w:tab w:val="left" w:pos="993"/>
        </w:tabs>
        <w:autoSpaceDE w:val="0"/>
        <w:autoSpaceDN w:val="0"/>
        <w:adjustRightInd w:val="0"/>
        <w:ind w:firstLine="709"/>
        <w:contextualSpacing/>
        <w:mirrorIndents/>
        <w:jc w:val="both"/>
        <w:rPr>
          <w:rFonts w:ascii="Times New Roman" w:hAnsi="Times New Roman"/>
          <w:b/>
          <w:color w:val="000000"/>
        </w:rPr>
      </w:pPr>
      <w:r w:rsidRPr="002B6D0C">
        <w:rPr>
          <w:rFonts w:ascii="Times New Roman" w:hAnsi="Times New Roman"/>
          <w:b/>
          <w:color w:val="000000"/>
        </w:rPr>
        <w:t>Операции с журналом «Учетно-запросные карточки»:</w:t>
      </w:r>
    </w:p>
    <w:p w14:paraId="37DE6C20" w14:textId="77777777" w:rsidR="00AD54CB" w:rsidRPr="002B6D0C" w:rsidRDefault="00AD54CB" w:rsidP="002B6D0C">
      <w:pPr>
        <w:pStyle w:val="aff5"/>
        <w:tabs>
          <w:tab w:val="left" w:pos="993"/>
        </w:tabs>
        <w:autoSpaceDE w:val="0"/>
        <w:autoSpaceDN w:val="0"/>
        <w:adjustRightInd w:val="0"/>
        <w:ind w:left="0" w:firstLine="709"/>
        <w:mirrorIndents/>
        <w:jc w:val="both"/>
        <w:rPr>
          <w:rFonts w:ascii="Times New Roman" w:hAnsi="Times New Roman"/>
          <w:b/>
          <w:color w:val="000000"/>
        </w:rPr>
      </w:pPr>
      <w:r w:rsidRPr="002B6D0C">
        <w:rPr>
          <w:rFonts w:ascii="Times New Roman" w:hAnsi="Times New Roman"/>
          <w:b/>
          <w:color w:val="000000"/>
        </w:rPr>
        <w:t>Выставление Учетно-запросной карточки.</w:t>
      </w:r>
    </w:p>
    <w:p w14:paraId="6AE6E2A9" w14:textId="77777777" w:rsidR="00AD54CB" w:rsidRPr="002B6D0C" w:rsidRDefault="00AD54CB" w:rsidP="002B6D0C">
      <w:pPr>
        <w:tabs>
          <w:tab w:val="left" w:pos="0"/>
        </w:tabs>
        <w:autoSpaceDE w:val="0"/>
        <w:autoSpaceDN w:val="0"/>
        <w:adjustRightInd w:val="0"/>
        <w:contextualSpacing/>
        <w:mirrorIndents/>
        <w:jc w:val="both"/>
        <w:rPr>
          <w:rFonts w:ascii="Times New Roman" w:hAnsi="Times New Roman"/>
          <w:color w:val="000000"/>
        </w:rPr>
      </w:pPr>
      <w:r w:rsidRPr="002B6D0C">
        <w:rPr>
          <w:rFonts w:ascii="Times New Roman" w:hAnsi="Times New Roman"/>
          <w:color w:val="000000"/>
        </w:rPr>
        <w:tab/>
        <w:t>Поле того, как УЗК полностью заполнена, ее необходимо отправить в УФПС, а также определить период принятия к учету.</w:t>
      </w:r>
    </w:p>
    <w:p w14:paraId="369261D6" w14:textId="77777777" w:rsidR="00AD54CB" w:rsidRPr="002B6D0C" w:rsidRDefault="00AD54CB" w:rsidP="002B6D0C">
      <w:pPr>
        <w:tabs>
          <w:tab w:val="left" w:pos="0"/>
        </w:tabs>
        <w:autoSpaceDE w:val="0"/>
        <w:autoSpaceDN w:val="0"/>
        <w:adjustRightInd w:val="0"/>
        <w:contextualSpacing/>
        <w:mirrorIndents/>
        <w:jc w:val="both"/>
        <w:rPr>
          <w:rFonts w:ascii="Times New Roman" w:hAnsi="Times New Roman"/>
          <w:color w:val="000000"/>
        </w:rPr>
      </w:pPr>
      <w:r w:rsidRPr="002B6D0C">
        <w:rPr>
          <w:rFonts w:ascii="Times New Roman" w:hAnsi="Times New Roman"/>
          <w:color w:val="000000"/>
        </w:rPr>
        <w:tab/>
        <w:t>Для этого в форме журнала «Учетно-запросные карточки» необходимо нажать кнопку «Изменить статус» и в диалоговом окне Изменение статуса заполнить поля:</w:t>
      </w:r>
    </w:p>
    <w:p w14:paraId="28C00CB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принятия к учету – выбирается период принятия к учету;</w:t>
      </w:r>
    </w:p>
    <w:p w14:paraId="6AB45DE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отражается дата начала периода;</w:t>
      </w:r>
    </w:p>
    <w:p w14:paraId="24838B8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отражается дата окончания периода;</w:t>
      </w:r>
    </w:p>
    <w:p w14:paraId="658CE31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 – вводится комментарий к УЗК;</w:t>
      </w:r>
    </w:p>
    <w:p w14:paraId="68F06E1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пользователя – выбирается пользователь, которому будет выслано уведомление об изменении статуса УЗК.</w:t>
      </w:r>
    </w:p>
    <w:p w14:paraId="6BCC7C93" w14:textId="3E47A139" w:rsidR="00AD54CB" w:rsidRPr="00F320E8" w:rsidRDefault="00AD54CB" w:rsidP="00DF7FCC">
      <w:pPr>
        <w:pStyle w:val="aff5"/>
        <w:numPr>
          <w:ilvl w:val="0"/>
          <w:numId w:val="49"/>
        </w:numPr>
        <w:ind w:left="0" w:firstLine="709"/>
        <w:jc w:val="both"/>
        <w:rPr>
          <w:rFonts w:ascii="Times New Roman" w:hAnsi="Times New Roman"/>
        </w:rPr>
      </w:pPr>
      <w:r w:rsidRPr="00F320E8">
        <w:rPr>
          <w:rFonts w:ascii="Times New Roman" w:hAnsi="Times New Roman"/>
        </w:rPr>
        <w:t xml:space="preserve">После заполнения полей нажать кнопку «ОК». </w:t>
      </w:r>
      <w:r w:rsidR="00F320E8" w:rsidRPr="00F320E8">
        <w:rPr>
          <w:rFonts w:ascii="Times New Roman" w:hAnsi="Times New Roman"/>
        </w:rPr>
        <w:t xml:space="preserve"> </w:t>
      </w:r>
      <w:r w:rsidRPr="00F320E8">
        <w:rPr>
          <w:rFonts w:ascii="Times New Roman" w:hAnsi="Times New Roman"/>
        </w:rPr>
        <w:t>В результате в</w:t>
      </w:r>
      <w:r w:rsidRPr="00F320E8">
        <w:rPr>
          <w:rFonts w:ascii="Times New Roman" w:hAnsi="Times New Roman"/>
          <w:color w:val="000000"/>
        </w:rPr>
        <w:t xml:space="preserve"> журнале автоматически заполнятся поля:</w:t>
      </w:r>
      <w:r w:rsidR="00F320E8" w:rsidRPr="00F320E8">
        <w:rPr>
          <w:rFonts w:ascii="Times New Roman" w:hAnsi="Times New Roman"/>
          <w:color w:val="000000"/>
        </w:rPr>
        <w:t xml:space="preserve"> </w:t>
      </w:r>
      <w:r w:rsidRPr="00F320E8">
        <w:rPr>
          <w:rFonts w:ascii="Times New Roman" w:hAnsi="Times New Roman"/>
        </w:rPr>
        <w:t>Статус</w:t>
      </w:r>
      <w:r w:rsidR="00F320E8" w:rsidRPr="00F320E8">
        <w:rPr>
          <w:rFonts w:ascii="Times New Roman" w:hAnsi="Times New Roman"/>
        </w:rPr>
        <w:t xml:space="preserve">, </w:t>
      </w:r>
      <w:r w:rsidRPr="00F320E8">
        <w:rPr>
          <w:rFonts w:ascii="Times New Roman" w:hAnsi="Times New Roman"/>
        </w:rPr>
        <w:t>Период принятия к учету</w:t>
      </w:r>
      <w:r w:rsidR="00F320E8" w:rsidRPr="00F320E8">
        <w:rPr>
          <w:rFonts w:ascii="Times New Roman" w:hAnsi="Times New Roman"/>
        </w:rPr>
        <w:t xml:space="preserve">, </w:t>
      </w:r>
      <w:r w:rsidRPr="00F320E8">
        <w:rPr>
          <w:rFonts w:ascii="Times New Roman" w:hAnsi="Times New Roman"/>
        </w:rPr>
        <w:t>Комментарий.</w:t>
      </w:r>
    </w:p>
    <w:p w14:paraId="1ED408D1" w14:textId="77777777" w:rsidR="00AD54CB" w:rsidRPr="002B6D0C" w:rsidRDefault="00AD54CB" w:rsidP="002B6D0C">
      <w:pPr>
        <w:tabs>
          <w:tab w:val="left" w:pos="0"/>
        </w:tabs>
        <w:autoSpaceDE w:val="0"/>
        <w:autoSpaceDN w:val="0"/>
        <w:adjustRightInd w:val="0"/>
        <w:contextualSpacing/>
        <w:mirrorIndents/>
        <w:jc w:val="both"/>
        <w:rPr>
          <w:rFonts w:ascii="Times New Roman" w:hAnsi="Times New Roman"/>
          <w:color w:val="000000"/>
        </w:rPr>
      </w:pPr>
      <w:r w:rsidRPr="002B6D0C">
        <w:rPr>
          <w:rFonts w:ascii="Times New Roman" w:hAnsi="Times New Roman"/>
          <w:color w:val="000000"/>
        </w:rPr>
        <w:tab/>
        <w:t>Также выбранному пользователю будет отправлено сообщение в ЕИСК об изменении статуса журнала УЗК.</w:t>
      </w:r>
    </w:p>
    <w:p w14:paraId="476305AE"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b/>
          <w:color w:val="000000"/>
        </w:rPr>
      </w:pPr>
      <w:r w:rsidRPr="002B6D0C">
        <w:rPr>
          <w:rFonts w:ascii="Times New Roman" w:hAnsi="Times New Roman"/>
          <w:b/>
          <w:color w:val="000000"/>
        </w:rPr>
        <w:t>Принятие Учетного реестра к учету.</w:t>
      </w:r>
    </w:p>
    <w:p w14:paraId="3CDDB030"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После того, когда в журнале «Формы №281» будут отражены данные по выставленной УЗК, ее необходимо принять к учету. Для этого в журнале «Учетно-</w:t>
      </w:r>
      <w:r w:rsidRPr="002B6D0C">
        <w:rPr>
          <w:rFonts w:ascii="Times New Roman" w:hAnsi="Times New Roman"/>
          <w:color w:val="000000"/>
        </w:rPr>
        <w:lastRenderedPageBreak/>
        <w:t xml:space="preserve">запросные карточки» необходимо выбрать нужную УЗК (Номер отражен в отчете Форма №281) и нажать кнопку «Изменить статус». </w:t>
      </w:r>
    </w:p>
    <w:p w14:paraId="1FBD0252"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В диалоговом окне Изменение статуса заполнить поля:</w:t>
      </w:r>
    </w:p>
    <w:p w14:paraId="310ED84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Статус - выбирается статус «Принят к учету»;</w:t>
      </w:r>
    </w:p>
    <w:p w14:paraId="218D245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принятия к учету - поле не активно для заполнения;</w:t>
      </w:r>
    </w:p>
    <w:p w14:paraId="3EB80F0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поле не активно для заполнения;</w:t>
      </w:r>
    </w:p>
    <w:p w14:paraId="3626195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поле не активно для заполнения;</w:t>
      </w:r>
    </w:p>
    <w:p w14:paraId="6EA74AF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 - вводится комментарий к УЗК;</w:t>
      </w:r>
    </w:p>
    <w:p w14:paraId="22F2D0B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пользователя - выбирается пользователь, которому будет выслано уведомление в ИС об изменении статуса УЗК.</w:t>
      </w:r>
    </w:p>
    <w:p w14:paraId="583D3213" w14:textId="77777777" w:rsidR="00AD54CB" w:rsidRPr="002B6D0C" w:rsidRDefault="00AD54CB" w:rsidP="002B6D0C">
      <w:pPr>
        <w:pStyle w:val="aff5"/>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 xml:space="preserve">После заполнения полей нажать кнопку «ОК». </w:t>
      </w:r>
    </w:p>
    <w:p w14:paraId="3EB6F4F2"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В результате в журнале автоматически обновляются поля:</w:t>
      </w:r>
    </w:p>
    <w:p w14:paraId="0BDFACE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Статус;</w:t>
      </w:r>
    </w:p>
    <w:p w14:paraId="1EF9BEB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w:t>
      </w:r>
    </w:p>
    <w:p w14:paraId="6E172CCD" w14:textId="77777777" w:rsidR="00AD54CB" w:rsidRPr="002B6D0C" w:rsidRDefault="00AD54CB" w:rsidP="002B6D0C">
      <w:pPr>
        <w:pStyle w:val="aff5"/>
        <w:tabs>
          <w:tab w:val="left" w:pos="0"/>
        </w:tabs>
        <w:autoSpaceDE w:val="0"/>
        <w:autoSpaceDN w:val="0"/>
        <w:adjustRightInd w:val="0"/>
        <w:ind w:left="0"/>
        <w:mirrorIndents/>
        <w:jc w:val="both"/>
        <w:rPr>
          <w:rFonts w:ascii="Times New Roman" w:hAnsi="Times New Roman"/>
          <w:color w:val="000000"/>
        </w:rPr>
      </w:pPr>
      <w:r w:rsidRPr="002B6D0C">
        <w:rPr>
          <w:rFonts w:ascii="Times New Roman" w:hAnsi="Times New Roman"/>
          <w:color w:val="000000"/>
        </w:rPr>
        <w:tab/>
        <w:t>Также выбранному пользователю будет отправлено сообщение об изменении статуса журнала УЗК.</w:t>
      </w:r>
    </w:p>
    <w:p w14:paraId="0A1EB401"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b/>
          <w:color w:val="000000"/>
        </w:rPr>
      </w:pPr>
      <w:r w:rsidRPr="002B6D0C">
        <w:rPr>
          <w:rFonts w:ascii="Times New Roman" w:hAnsi="Times New Roman"/>
          <w:b/>
          <w:color w:val="000000"/>
        </w:rPr>
        <w:t>Аннулирование Учетно-запросной карточки.</w:t>
      </w:r>
    </w:p>
    <w:p w14:paraId="56EC43D5" w14:textId="77777777" w:rsidR="00AD54CB" w:rsidRPr="002B6D0C" w:rsidRDefault="00AD54CB" w:rsidP="002B6D0C">
      <w:pPr>
        <w:pStyle w:val="aff5"/>
        <w:tabs>
          <w:tab w:val="left" w:pos="0"/>
        </w:tabs>
        <w:autoSpaceDE w:val="0"/>
        <w:autoSpaceDN w:val="0"/>
        <w:adjustRightInd w:val="0"/>
        <w:ind w:left="0"/>
        <w:mirrorIndents/>
        <w:jc w:val="both"/>
        <w:rPr>
          <w:rFonts w:ascii="Times New Roman" w:hAnsi="Times New Roman"/>
          <w:color w:val="000000"/>
        </w:rPr>
      </w:pPr>
      <w:r w:rsidRPr="002B6D0C">
        <w:rPr>
          <w:rFonts w:ascii="Times New Roman" w:hAnsi="Times New Roman"/>
          <w:color w:val="000000"/>
        </w:rPr>
        <w:tab/>
        <w:t xml:space="preserve">Для аннулирования УЗК, необходимо выбрать нужную УЗК и нажать кнопку «Изменить статус». </w:t>
      </w:r>
    </w:p>
    <w:p w14:paraId="40F3286E"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В диалоговом окне Изменение статуса заполнить поля:</w:t>
      </w:r>
    </w:p>
    <w:p w14:paraId="4B62ECE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Статус - выбирается статус «Аннулирован»;</w:t>
      </w:r>
    </w:p>
    <w:p w14:paraId="2D28790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принятия к учету - поле не активно для заполнения;</w:t>
      </w:r>
    </w:p>
    <w:p w14:paraId="04B799C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поле не активно для заполнения;</w:t>
      </w:r>
    </w:p>
    <w:p w14:paraId="1292019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поле не активно для заполнения;</w:t>
      </w:r>
    </w:p>
    <w:p w14:paraId="0652CE9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 - вводится комментарий к УЗК;</w:t>
      </w:r>
    </w:p>
    <w:p w14:paraId="31CCA2E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пользователя - выбирается пользователь, которому будет выслано уведомление об изменении статуса УЗК.</w:t>
      </w:r>
    </w:p>
    <w:p w14:paraId="1291E078"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 xml:space="preserve">После заполнения полей нажать кнопку «ОК». </w:t>
      </w:r>
    </w:p>
    <w:p w14:paraId="015D14B1"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В результате в журнале автоматически обновляются поля:</w:t>
      </w:r>
    </w:p>
    <w:p w14:paraId="6AEF8D8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Статус;</w:t>
      </w:r>
    </w:p>
    <w:p w14:paraId="0314B1D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w:t>
      </w:r>
    </w:p>
    <w:p w14:paraId="4BF621B3" w14:textId="77777777" w:rsidR="00AD54CB" w:rsidRPr="002B6D0C" w:rsidRDefault="00AD54CB" w:rsidP="002B6D0C">
      <w:pPr>
        <w:pStyle w:val="aff5"/>
        <w:tabs>
          <w:tab w:val="left" w:pos="0"/>
        </w:tabs>
        <w:autoSpaceDE w:val="0"/>
        <w:autoSpaceDN w:val="0"/>
        <w:adjustRightInd w:val="0"/>
        <w:ind w:left="0"/>
        <w:mirrorIndents/>
        <w:jc w:val="both"/>
        <w:rPr>
          <w:rFonts w:ascii="Times New Roman" w:hAnsi="Times New Roman"/>
          <w:color w:val="000000"/>
        </w:rPr>
      </w:pPr>
      <w:r w:rsidRPr="002B6D0C">
        <w:rPr>
          <w:rFonts w:ascii="Times New Roman" w:hAnsi="Times New Roman"/>
          <w:color w:val="000000"/>
        </w:rPr>
        <w:tab/>
        <w:t>Также выбранному пользователю будет отправлено сообщение об изменении статуса журнала УЗК.</w:t>
      </w:r>
    </w:p>
    <w:p w14:paraId="3C779F28"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b/>
          <w:color w:val="000000"/>
        </w:rPr>
      </w:pPr>
      <w:r w:rsidRPr="002B6D0C">
        <w:rPr>
          <w:rFonts w:ascii="Times New Roman" w:hAnsi="Times New Roman"/>
          <w:b/>
          <w:color w:val="000000"/>
        </w:rPr>
        <w:t>Просмотр изменения состояния Учетно-запросных карточек.</w:t>
      </w:r>
    </w:p>
    <w:p w14:paraId="542184D1" w14:textId="77777777" w:rsidR="00AD54CB" w:rsidRPr="002B6D0C" w:rsidRDefault="00AD54CB" w:rsidP="002B6D0C">
      <w:pPr>
        <w:pStyle w:val="aff5"/>
        <w:tabs>
          <w:tab w:val="left" w:pos="0"/>
        </w:tabs>
        <w:autoSpaceDE w:val="0"/>
        <w:autoSpaceDN w:val="0"/>
        <w:adjustRightInd w:val="0"/>
        <w:ind w:left="0"/>
        <w:mirrorIndents/>
        <w:jc w:val="both"/>
        <w:rPr>
          <w:rFonts w:ascii="Times New Roman" w:hAnsi="Times New Roman"/>
          <w:color w:val="000000"/>
        </w:rPr>
      </w:pPr>
      <w:r w:rsidRPr="002B6D0C">
        <w:rPr>
          <w:rFonts w:ascii="Times New Roman" w:hAnsi="Times New Roman"/>
          <w:color w:val="000000"/>
        </w:rPr>
        <w:tab/>
        <w:t>Возможно просмотреть историю изменения состояния УЗК по следующим параметрам:</w:t>
      </w:r>
    </w:p>
    <w:p w14:paraId="24F1241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Измененные дата и время - отражается дата и время изменения статуса УЗК;</w:t>
      </w:r>
    </w:p>
    <w:p w14:paraId="52032C6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Предыдущий статус - отражается статус до изменения;</w:t>
      </w:r>
    </w:p>
    <w:p w14:paraId="5ECA2F6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Статус - отражается статус после изменения;</w:t>
      </w:r>
    </w:p>
    <w:p w14:paraId="0D8A263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принятия к учету - отражается начальная дата месяца принятия УЗК к учету;</w:t>
      </w:r>
    </w:p>
    <w:p w14:paraId="07E7E51E"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Автор модификации</w:t>
      </w:r>
      <w:r w:rsidRPr="002B6D0C">
        <w:rPr>
          <w:rFonts w:ascii="Times New Roman" w:hAnsi="Times New Roman"/>
        </w:rPr>
        <w:tab/>
        <w:t xml:space="preserve"> - отражается код пользователя, изменившего статус;</w:t>
      </w:r>
    </w:p>
    <w:p w14:paraId="664D760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Имя - отражается имя пользователя, изменившего статус;</w:t>
      </w:r>
    </w:p>
    <w:p w14:paraId="44B5EB5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 - отражаются комментарии к УЗК.</w:t>
      </w:r>
    </w:p>
    <w:p w14:paraId="12127207" w14:textId="77777777" w:rsidR="00AD54CB" w:rsidRPr="002B6D0C" w:rsidRDefault="00AD54CB" w:rsidP="002B6D0C">
      <w:pPr>
        <w:tabs>
          <w:tab w:val="left" w:pos="993"/>
        </w:tabs>
        <w:autoSpaceDE w:val="0"/>
        <w:autoSpaceDN w:val="0"/>
        <w:adjustRightInd w:val="0"/>
        <w:ind w:firstLine="709"/>
        <w:contextualSpacing/>
        <w:mirrorIndents/>
        <w:jc w:val="both"/>
        <w:rPr>
          <w:rFonts w:ascii="Times New Roman" w:hAnsi="Times New Roman"/>
          <w:color w:val="000000"/>
        </w:rPr>
      </w:pPr>
    </w:p>
    <w:p w14:paraId="68AD2EF6"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Журналы «Учетные реестры»:</w:t>
      </w:r>
    </w:p>
    <w:p w14:paraId="56EF8AF4" w14:textId="77777777" w:rsidR="00AD54CB" w:rsidRPr="002B6D0C" w:rsidRDefault="00AD54CB" w:rsidP="002B6D0C">
      <w:pPr>
        <w:ind w:firstLine="708"/>
        <w:jc w:val="both"/>
        <w:rPr>
          <w:rFonts w:ascii="Times New Roman" w:hAnsi="Times New Roman"/>
        </w:rPr>
      </w:pPr>
      <w:r w:rsidRPr="002B6D0C">
        <w:rPr>
          <w:rFonts w:ascii="Times New Roman" w:hAnsi="Times New Roman"/>
        </w:rPr>
        <w:t>Назначение журнала: формирование учетных реестров по видам переводов по приему и оплате.</w:t>
      </w:r>
    </w:p>
    <w:p w14:paraId="3EB28895" w14:textId="77777777" w:rsidR="00AD54CB" w:rsidRPr="002B6D0C" w:rsidRDefault="00AD54CB" w:rsidP="002B6D0C">
      <w:pPr>
        <w:ind w:firstLine="709"/>
        <w:contextualSpacing/>
        <w:mirrorIndents/>
        <w:jc w:val="both"/>
        <w:rPr>
          <w:rFonts w:ascii="Times New Roman" w:hAnsi="Times New Roman"/>
          <w:b/>
        </w:rPr>
      </w:pPr>
      <w:r w:rsidRPr="002B6D0C">
        <w:rPr>
          <w:rFonts w:ascii="Times New Roman" w:hAnsi="Times New Roman"/>
          <w:b/>
        </w:rPr>
        <w:t>Принятые обозначения</w:t>
      </w:r>
    </w:p>
    <w:tbl>
      <w:tblPr>
        <w:tblStyle w:val="1d"/>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79"/>
        <w:gridCol w:w="6814"/>
      </w:tblGrid>
      <w:tr w:rsidR="00AD54CB" w:rsidRPr="002B6D0C" w14:paraId="6F4AC775" w14:textId="77777777" w:rsidTr="00465F25">
        <w:trPr>
          <w:cnfStyle w:val="100000000000" w:firstRow="1" w:lastRow="0" w:firstColumn="0" w:lastColumn="0" w:oddVBand="0" w:evenVBand="0" w:oddHBand="0" w:evenHBand="0" w:firstRowFirstColumn="0" w:firstRowLastColumn="0" w:lastRowFirstColumn="0" w:lastRowLastColumn="0"/>
        </w:trPr>
        <w:tc>
          <w:tcPr>
            <w:tcW w:w="2679" w:type="dxa"/>
            <w:shd w:val="clear" w:color="auto" w:fill="auto"/>
          </w:tcPr>
          <w:p w14:paraId="622EA314"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lastRenderedPageBreak/>
              <w:t>Обозначение</w:t>
            </w:r>
          </w:p>
        </w:tc>
        <w:tc>
          <w:tcPr>
            <w:tcW w:w="6814" w:type="dxa"/>
            <w:shd w:val="clear" w:color="auto" w:fill="auto"/>
          </w:tcPr>
          <w:p w14:paraId="32332622"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Описание</w:t>
            </w:r>
          </w:p>
        </w:tc>
      </w:tr>
      <w:tr w:rsidR="00AD54CB" w:rsidRPr="002B6D0C" w14:paraId="5D198818" w14:textId="77777777" w:rsidTr="00465F25">
        <w:tc>
          <w:tcPr>
            <w:tcW w:w="2679" w:type="dxa"/>
          </w:tcPr>
          <w:p w14:paraId="22D2BCEE" w14:textId="77777777" w:rsidR="00AD54CB" w:rsidRPr="002B6D0C" w:rsidRDefault="00AD54CB" w:rsidP="002B6D0C">
            <w:pPr>
              <w:mirrorIndents/>
              <w:jc w:val="both"/>
              <w:rPr>
                <w:rFonts w:ascii="Times New Roman" w:hAnsi="Times New Roman"/>
              </w:rPr>
            </w:pPr>
            <w:r w:rsidRPr="002B6D0C">
              <w:rPr>
                <w:rFonts w:ascii="Times New Roman" w:hAnsi="Times New Roman"/>
              </w:rPr>
              <w:t>УР</w:t>
            </w:r>
          </w:p>
        </w:tc>
        <w:tc>
          <w:tcPr>
            <w:tcW w:w="6814" w:type="dxa"/>
          </w:tcPr>
          <w:p w14:paraId="09A6BFD2" w14:textId="77777777" w:rsidR="00AD54CB" w:rsidRPr="002B6D0C" w:rsidRDefault="00AD54CB" w:rsidP="002B6D0C">
            <w:pPr>
              <w:mirrorIndents/>
              <w:jc w:val="both"/>
              <w:rPr>
                <w:rFonts w:ascii="Times New Roman" w:hAnsi="Times New Roman"/>
              </w:rPr>
            </w:pPr>
            <w:r w:rsidRPr="002B6D0C">
              <w:rPr>
                <w:rFonts w:ascii="Times New Roman" w:hAnsi="Times New Roman"/>
              </w:rPr>
              <w:t>Учетный реестр</w:t>
            </w:r>
          </w:p>
        </w:tc>
      </w:tr>
      <w:tr w:rsidR="00AD54CB" w:rsidRPr="002B6D0C" w14:paraId="553A4362" w14:textId="77777777" w:rsidTr="00465F25">
        <w:tc>
          <w:tcPr>
            <w:tcW w:w="2679" w:type="dxa"/>
          </w:tcPr>
          <w:p w14:paraId="3786F263" w14:textId="77777777" w:rsidR="00AD54CB" w:rsidRPr="002B6D0C" w:rsidRDefault="00AD54CB" w:rsidP="002B6D0C">
            <w:pPr>
              <w:mirrorIndents/>
              <w:jc w:val="both"/>
              <w:rPr>
                <w:rFonts w:ascii="Times New Roman" w:hAnsi="Times New Roman"/>
              </w:rPr>
            </w:pPr>
            <w:r w:rsidRPr="002B6D0C">
              <w:rPr>
                <w:rFonts w:ascii="Times New Roman" w:hAnsi="Times New Roman"/>
              </w:rPr>
              <w:t>УФПС</w:t>
            </w:r>
          </w:p>
        </w:tc>
        <w:tc>
          <w:tcPr>
            <w:tcW w:w="6814" w:type="dxa"/>
          </w:tcPr>
          <w:p w14:paraId="4F0D887F" w14:textId="77777777" w:rsidR="00AD54CB" w:rsidRPr="002B6D0C" w:rsidRDefault="00AD54CB" w:rsidP="002B6D0C">
            <w:pPr>
              <w:mirrorIndents/>
              <w:jc w:val="both"/>
              <w:rPr>
                <w:rFonts w:ascii="Times New Roman" w:hAnsi="Times New Roman"/>
              </w:rPr>
            </w:pPr>
            <w:r w:rsidRPr="002B6D0C">
              <w:rPr>
                <w:rFonts w:ascii="Times New Roman" w:hAnsi="Times New Roman"/>
              </w:rPr>
              <w:t>Управление федеральной почтовой связи АО «Почта России»</w:t>
            </w:r>
          </w:p>
        </w:tc>
      </w:tr>
      <w:tr w:rsidR="00AD54CB" w:rsidRPr="002B6D0C" w14:paraId="18EE6BA4" w14:textId="77777777" w:rsidTr="00465F25">
        <w:tc>
          <w:tcPr>
            <w:tcW w:w="2679" w:type="dxa"/>
          </w:tcPr>
          <w:p w14:paraId="3737D8E0" w14:textId="77777777" w:rsidR="00AD54CB" w:rsidRPr="002B6D0C" w:rsidRDefault="00AD54CB" w:rsidP="002B6D0C">
            <w:pPr>
              <w:mirrorIndents/>
              <w:jc w:val="both"/>
              <w:rPr>
                <w:rFonts w:ascii="Times New Roman" w:hAnsi="Times New Roman"/>
              </w:rPr>
            </w:pPr>
            <w:r w:rsidRPr="002B6D0C">
              <w:rPr>
                <w:rFonts w:ascii="Times New Roman" w:hAnsi="Times New Roman"/>
              </w:rPr>
              <w:t>КГП</w:t>
            </w:r>
          </w:p>
        </w:tc>
        <w:tc>
          <w:tcPr>
            <w:tcW w:w="6814" w:type="dxa"/>
          </w:tcPr>
          <w:p w14:paraId="7487CDC8" w14:textId="77777777" w:rsidR="00AD54CB" w:rsidRPr="002B6D0C" w:rsidRDefault="00AD54CB" w:rsidP="002B6D0C">
            <w:pPr>
              <w:mirrorIndents/>
              <w:jc w:val="both"/>
              <w:rPr>
                <w:rFonts w:ascii="Times New Roman" w:hAnsi="Times New Roman"/>
              </w:rPr>
            </w:pPr>
            <w:r w:rsidRPr="002B6D0C">
              <w:rPr>
                <w:rFonts w:ascii="Times New Roman" w:hAnsi="Times New Roman"/>
              </w:rPr>
              <w:t>Код гербовой печати</w:t>
            </w:r>
          </w:p>
        </w:tc>
      </w:tr>
      <w:tr w:rsidR="00AD54CB" w:rsidRPr="002B6D0C" w14:paraId="325F5412" w14:textId="77777777" w:rsidTr="00465F25">
        <w:tc>
          <w:tcPr>
            <w:tcW w:w="2679" w:type="dxa"/>
          </w:tcPr>
          <w:p w14:paraId="0DA44155" w14:textId="77777777" w:rsidR="00AD54CB" w:rsidRPr="002B6D0C" w:rsidRDefault="00AD54CB" w:rsidP="002B6D0C">
            <w:pPr>
              <w:mirrorIndents/>
              <w:jc w:val="both"/>
              <w:rPr>
                <w:rFonts w:ascii="Times New Roman" w:hAnsi="Times New Roman"/>
              </w:rPr>
            </w:pPr>
            <w:r w:rsidRPr="002B6D0C">
              <w:rPr>
                <w:rFonts w:ascii="Times New Roman" w:hAnsi="Times New Roman"/>
              </w:rPr>
              <w:t>СБП</w:t>
            </w:r>
          </w:p>
        </w:tc>
        <w:tc>
          <w:tcPr>
            <w:tcW w:w="6814" w:type="dxa"/>
          </w:tcPr>
          <w:p w14:paraId="716B09AE" w14:textId="77777777" w:rsidR="00AD54CB" w:rsidRPr="002B6D0C" w:rsidRDefault="00AD54CB" w:rsidP="002B6D0C">
            <w:pPr>
              <w:mirrorIndents/>
              <w:jc w:val="both"/>
              <w:rPr>
                <w:rFonts w:ascii="Times New Roman" w:hAnsi="Times New Roman"/>
              </w:rPr>
            </w:pPr>
            <w:r w:rsidRPr="002B6D0C">
              <w:rPr>
                <w:rFonts w:ascii="Times New Roman" w:hAnsi="Times New Roman"/>
              </w:rPr>
              <w:t>Срочный безадресный перевод</w:t>
            </w:r>
          </w:p>
        </w:tc>
      </w:tr>
    </w:tbl>
    <w:p w14:paraId="0E28F3C2"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Для формирования журнала «Учетные реестры» необходимо открыть пункт меню Журналы/Учетные реестры. </w:t>
      </w:r>
    </w:p>
    <w:p w14:paraId="541C1C50" w14:textId="77777777" w:rsidR="00AD54CB" w:rsidRPr="002B6D0C" w:rsidRDefault="00AD54CB" w:rsidP="002B6D0C">
      <w:pPr>
        <w:ind w:firstLine="709"/>
        <w:contextualSpacing/>
        <w:mirrorIndents/>
        <w:jc w:val="both"/>
        <w:rPr>
          <w:rFonts w:ascii="Times New Roman" w:hAnsi="Times New Roman"/>
          <w:b/>
        </w:rPr>
      </w:pPr>
      <w:r w:rsidRPr="002B6D0C">
        <w:rPr>
          <w:rFonts w:ascii="Times New Roman" w:hAnsi="Times New Roman"/>
          <w:b/>
        </w:rPr>
        <w:t>Журнал содержит следующие поля:</w:t>
      </w:r>
    </w:p>
    <w:p w14:paraId="557703CD" w14:textId="77777777" w:rsidR="00AD54CB" w:rsidRPr="002B6D0C" w:rsidRDefault="00AD54CB" w:rsidP="002B6D0C">
      <w:pPr>
        <w:ind w:firstLine="709"/>
        <w:contextualSpacing/>
        <w:mirrorIndents/>
        <w:jc w:val="both"/>
        <w:rPr>
          <w:rFonts w:ascii="Times New Roman" w:hAnsi="Times New Roman"/>
        </w:rPr>
      </w:pPr>
      <w:r w:rsidRPr="002B6D0C">
        <w:rPr>
          <w:rFonts w:ascii="Times New Roman" w:hAnsi="Times New Roman"/>
        </w:rPr>
        <w:t>В верхней части поля с фильтрами:</w:t>
      </w:r>
    </w:p>
    <w:p w14:paraId="51D9A80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 ЦК;</w:t>
      </w:r>
    </w:p>
    <w:p w14:paraId="261055E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 период формирования журнала;</w:t>
      </w:r>
    </w:p>
    <w:p w14:paraId="5BBD848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Простые переводы, Электронные переводы, Переводы Форсаж, СБП, Электронные ЦПП.</w:t>
      </w:r>
    </w:p>
    <w:p w14:paraId="1092B6B8" w14:textId="77777777" w:rsidR="00AD54CB" w:rsidRPr="002B6D0C" w:rsidRDefault="00AD54CB" w:rsidP="002B6D0C">
      <w:pPr>
        <w:ind w:firstLine="709"/>
        <w:contextualSpacing/>
        <w:mirrorIndents/>
        <w:jc w:val="both"/>
        <w:rPr>
          <w:rFonts w:ascii="Times New Roman" w:hAnsi="Times New Roman"/>
        </w:rPr>
      </w:pPr>
      <w:r w:rsidRPr="002B6D0C">
        <w:rPr>
          <w:rFonts w:ascii="Times New Roman" w:hAnsi="Times New Roman"/>
        </w:rPr>
        <w:t>В правой части поля кнопки:</w:t>
      </w:r>
    </w:p>
    <w:p w14:paraId="67786BB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Строки;</w:t>
      </w:r>
    </w:p>
    <w:p w14:paraId="11CA02A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Изменить статус;</w:t>
      </w:r>
    </w:p>
    <w:p w14:paraId="0DD4CE7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Печать – печатная форма журнала в Excel.</w:t>
      </w:r>
    </w:p>
    <w:p w14:paraId="38004547" w14:textId="77777777" w:rsidR="00AD54CB" w:rsidRPr="002B6D0C" w:rsidRDefault="00AD54CB" w:rsidP="002B6D0C">
      <w:pPr>
        <w:autoSpaceDE w:val="0"/>
        <w:autoSpaceDN w:val="0"/>
        <w:adjustRightInd w:val="0"/>
        <w:ind w:firstLine="709"/>
        <w:contextualSpacing/>
        <w:mirrorIndents/>
        <w:jc w:val="both"/>
        <w:rPr>
          <w:rFonts w:ascii="Times New Roman" w:hAnsi="Times New Roman"/>
          <w:b/>
        </w:rPr>
      </w:pPr>
      <w:r w:rsidRPr="002B6D0C">
        <w:rPr>
          <w:rFonts w:ascii="Times New Roman" w:hAnsi="Times New Roman"/>
          <w:b/>
        </w:rPr>
        <w:t xml:space="preserve">Процесс формирования журнала «Учетные реестры»: </w:t>
      </w:r>
    </w:p>
    <w:p w14:paraId="7D6E7D2C" w14:textId="77777777" w:rsidR="00AD54CB" w:rsidRPr="002B6D0C" w:rsidRDefault="00AD54CB" w:rsidP="002B6D0C">
      <w:pPr>
        <w:ind w:firstLine="708"/>
        <w:jc w:val="both"/>
        <w:rPr>
          <w:rFonts w:ascii="Times New Roman" w:hAnsi="Times New Roman"/>
        </w:rPr>
      </w:pPr>
      <w:r w:rsidRPr="002B6D0C">
        <w:rPr>
          <w:rFonts w:ascii="Times New Roman" w:hAnsi="Times New Roman"/>
        </w:rPr>
        <w:t>В шапке открывшейся формы указать месяц в поле Период и вид перевода в поле Вид перевода за который формируется УР. Далее нажать «Создать» или сочетание клавиш «Ctrl+N».</w:t>
      </w:r>
    </w:p>
    <w:p w14:paraId="12C4ECA9" w14:textId="77777777" w:rsidR="00AD54CB" w:rsidRPr="002B6D0C" w:rsidRDefault="00AD54CB" w:rsidP="002B6D0C">
      <w:pPr>
        <w:ind w:firstLine="708"/>
        <w:jc w:val="both"/>
        <w:rPr>
          <w:rFonts w:ascii="Times New Roman" w:hAnsi="Times New Roman"/>
        </w:rPr>
      </w:pPr>
      <w:r w:rsidRPr="002B6D0C">
        <w:rPr>
          <w:rFonts w:ascii="Times New Roman" w:hAnsi="Times New Roman"/>
        </w:rPr>
        <w:t>В результате в ЕИСК будет создан журнал, в котором необходимо заполнить поля:</w:t>
      </w:r>
    </w:p>
    <w:p w14:paraId="27B7C39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журнала – автоматически присваивается код журнала;</w:t>
      </w:r>
    </w:p>
    <w:p w14:paraId="4FD8756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Начальная дата – выбирается начальная дата периода, по которому создается УР;</w:t>
      </w:r>
    </w:p>
    <w:p w14:paraId="3E1C53D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Конечная дата – выбирается конечная дата периода, по которому создается УР;</w:t>
      </w:r>
    </w:p>
    <w:p w14:paraId="5FCA63F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 – выбирается филиал, по которому создается УР;</w:t>
      </w:r>
    </w:p>
    <w:p w14:paraId="726A897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Имя – отражается наименование УФПС, по которому создается УР;</w:t>
      </w:r>
    </w:p>
    <w:p w14:paraId="7C27BE8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Почтамт – отражается КГП почтамта, по которому создается УР;</w:t>
      </w:r>
    </w:p>
    <w:p w14:paraId="1BC4C19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Название – отражается название почтамта, по которому создается УР;</w:t>
      </w:r>
    </w:p>
    <w:p w14:paraId="6642BC0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из выпадающего списка выбирается вид перевода: Простые переводы, Электронные переводы, Переводы Форсаж, СБП;</w:t>
      </w:r>
    </w:p>
    <w:p w14:paraId="2933548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Тип УР – выбирается тип УР: недоприход, перерасход, незаприход, двойная выплата;</w:t>
      </w:r>
    </w:p>
    <w:p w14:paraId="313E4A3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суммы – прием, оплата.</w:t>
      </w:r>
    </w:p>
    <w:p w14:paraId="3DB1AF91" w14:textId="77777777" w:rsidR="00AD54CB" w:rsidRPr="002B6D0C" w:rsidRDefault="00AD54CB" w:rsidP="002B6D0C">
      <w:pPr>
        <w:pStyle w:val="aff5"/>
        <w:tabs>
          <w:tab w:val="left" w:pos="993"/>
        </w:tabs>
        <w:autoSpaceDE w:val="0"/>
        <w:autoSpaceDN w:val="0"/>
        <w:adjustRightInd w:val="0"/>
        <w:ind w:left="0" w:firstLine="709"/>
        <w:mirrorIndents/>
        <w:jc w:val="both"/>
        <w:rPr>
          <w:rFonts w:ascii="Times New Roman" w:hAnsi="Times New Roman"/>
          <w:b/>
          <w:color w:val="000000"/>
        </w:rPr>
      </w:pPr>
      <w:r w:rsidRPr="002B6D0C">
        <w:rPr>
          <w:rFonts w:ascii="Times New Roman" w:hAnsi="Times New Roman"/>
          <w:b/>
          <w:color w:val="000000"/>
        </w:rPr>
        <w:t>Заполнение строк журнала «Учетные реестры».</w:t>
      </w:r>
    </w:p>
    <w:p w14:paraId="64A91F1F" w14:textId="77777777" w:rsidR="00AD54CB" w:rsidRPr="002B6D0C" w:rsidRDefault="00AD54CB" w:rsidP="002B6D0C">
      <w:pPr>
        <w:tabs>
          <w:tab w:val="left" w:pos="0"/>
        </w:tabs>
        <w:autoSpaceDE w:val="0"/>
        <w:autoSpaceDN w:val="0"/>
        <w:adjustRightInd w:val="0"/>
        <w:ind w:firstLine="709"/>
        <w:contextualSpacing/>
        <w:mirrorIndents/>
        <w:jc w:val="both"/>
        <w:rPr>
          <w:rFonts w:ascii="Times New Roman" w:hAnsi="Times New Roman"/>
          <w:color w:val="000000"/>
        </w:rPr>
      </w:pPr>
      <w:r w:rsidRPr="002B6D0C">
        <w:rPr>
          <w:rFonts w:ascii="Times New Roman" w:hAnsi="Times New Roman"/>
          <w:color w:val="000000"/>
        </w:rPr>
        <w:t xml:space="preserve">Для заполнения строк журнала необходимо нажать кнопку «Строки» и в открывшейся форме создать строку нажатием кнопки «Создать» или сочетание клавиш «Ctrl+N». </w:t>
      </w:r>
    </w:p>
    <w:p w14:paraId="471BD31C" w14:textId="684392F3" w:rsidR="00AD54CB" w:rsidRPr="002B6D0C" w:rsidRDefault="00AD54CB" w:rsidP="002B6D0C">
      <w:pPr>
        <w:tabs>
          <w:tab w:val="left" w:pos="0"/>
        </w:tabs>
        <w:autoSpaceDE w:val="0"/>
        <w:autoSpaceDN w:val="0"/>
        <w:adjustRightInd w:val="0"/>
        <w:ind w:firstLine="709"/>
        <w:contextualSpacing/>
        <w:mirrorIndents/>
        <w:jc w:val="both"/>
        <w:rPr>
          <w:rFonts w:ascii="Times New Roman" w:hAnsi="Times New Roman"/>
          <w:color w:val="000000"/>
        </w:rPr>
      </w:pPr>
      <w:r w:rsidRPr="002B6D0C">
        <w:rPr>
          <w:rFonts w:ascii="Times New Roman" w:hAnsi="Times New Roman"/>
          <w:color w:val="000000"/>
        </w:rPr>
        <w:t>В зависимости от Вида перевода и Типа учетного реестра указанных в шапке журнала, откроется соответствующий перечень полей для заполнения. Для удобств</w:t>
      </w:r>
      <w:r w:rsidR="00A16C7E">
        <w:rPr>
          <w:rFonts w:ascii="Times New Roman" w:hAnsi="Times New Roman"/>
          <w:color w:val="000000"/>
        </w:rPr>
        <w:t>а заполнения поля вынесены на в</w:t>
      </w:r>
      <w:r w:rsidRPr="002B6D0C">
        <w:rPr>
          <w:rFonts w:ascii="Times New Roman" w:hAnsi="Times New Roman"/>
          <w:color w:val="000000"/>
        </w:rPr>
        <w:t>кладку - Разное.</w:t>
      </w:r>
    </w:p>
    <w:p w14:paraId="117EB3C3" w14:textId="77777777" w:rsidR="00AD54CB" w:rsidRPr="002B6D0C" w:rsidRDefault="00AD54CB" w:rsidP="002B6D0C">
      <w:pPr>
        <w:tabs>
          <w:tab w:val="left" w:pos="0"/>
        </w:tabs>
        <w:autoSpaceDE w:val="0"/>
        <w:autoSpaceDN w:val="0"/>
        <w:adjustRightInd w:val="0"/>
        <w:ind w:firstLine="709"/>
        <w:contextualSpacing/>
        <w:mirrorIndents/>
        <w:jc w:val="both"/>
        <w:rPr>
          <w:rFonts w:ascii="Times New Roman" w:hAnsi="Times New Roman"/>
          <w:color w:val="000000"/>
        </w:rPr>
      </w:pPr>
      <w:r w:rsidRPr="002B6D0C">
        <w:rPr>
          <w:rFonts w:ascii="Times New Roman" w:hAnsi="Times New Roman"/>
          <w:color w:val="000000"/>
        </w:rPr>
        <w:t>После заполнения УР всеми необходимыми данными, форма «Создание строки отчета» закрывается.</w:t>
      </w:r>
    </w:p>
    <w:p w14:paraId="44C30A78" w14:textId="77777777" w:rsidR="00AD54CB" w:rsidRPr="002B6D0C" w:rsidRDefault="00AD54CB" w:rsidP="002B6D0C">
      <w:pPr>
        <w:tabs>
          <w:tab w:val="left" w:pos="0"/>
        </w:tabs>
        <w:autoSpaceDE w:val="0"/>
        <w:autoSpaceDN w:val="0"/>
        <w:adjustRightInd w:val="0"/>
        <w:ind w:firstLine="709"/>
        <w:contextualSpacing/>
        <w:mirrorIndents/>
        <w:jc w:val="both"/>
        <w:rPr>
          <w:rFonts w:ascii="Times New Roman" w:hAnsi="Times New Roman"/>
          <w:color w:val="000000"/>
        </w:rPr>
      </w:pPr>
      <w:r w:rsidRPr="002B6D0C">
        <w:rPr>
          <w:rFonts w:ascii="Times New Roman" w:hAnsi="Times New Roman"/>
          <w:color w:val="000000"/>
        </w:rPr>
        <w:t>Для просмотра печатной формы учетного реестра необходимо нажать кнопку «Печать», после чего она откроется в MS Excel, с заполненными данными из журнала.</w:t>
      </w:r>
    </w:p>
    <w:p w14:paraId="09757424" w14:textId="77777777" w:rsidR="00AD54CB" w:rsidRPr="002B6D0C" w:rsidRDefault="00AD54CB" w:rsidP="002B6D0C">
      <w:pPr>
        <w:tabs>
          <w:tab w:val="left" w:pos="993"/>
        </w:tabs>
        <w:autoSpaceDE w:val="0"/>
        <w:autoSpaceDN w:val="0"/>
        <w:adjustRightInd w:val="0"/>
        <w:ind w:firstLine="709"/>
        <w:contextualSpacing/>
        <w:mirrorIndents/>
        <w:jc w:val="both"/>
        <w:rPr>
          <w:rFonts w:ascii="Times New Roman" w:hAnsi="Times New Roman"/>
          <w:b/>
          <w:color w:val="000000"/>
        </w:rPr>
      </w:pPr>
      <w:r w:rsidRPr="002B6D0C">
        <w:rPr>
          <w:rFonts w:ascii="Times New Roman" w:hAnsi="Times New Roman"/>
          <w:b/>
          <w:color w:val="000000"/>
        </w:rPr>
        <w:t>Операции с журналом «Учетные реестры»:</w:t>
      </w:r>
    </w:p>
    <w:p w14:paraId="79F534AF" w14:textId="77777777" w:rsidR="00AD54CB" w:rsidRPr="002B6D0C" w:rsidRDefault="00AD54CB" w:rsidP="002B6D0C">
      <w:pPr>
        <w:pStyle w:val="aff5"/>
        <w:tabs>
          <w:tab w:val="left" w:pos="993"/>
        </w:tabs>
        <w:autoSpaceDE w:val="0"/>
        <w:autoSpaceDN w:val="0"/>
        <w:adjustRightInd w:val="0"/>
        <w:ind w:left="0" w:firstLine="709"/>
        <w:mirrorIndents/>
        <w:jc w:val="both"/>
        <w:rPr>
          <w:rFonts w:ascii="Times New Roman" w:hAnsi="Times New Roman"/>
          <w:b/>
          <w:color w:val="000000"/>
        </w:rPr>
      </w:pPr>
      <w:r w:rsidRPr="002B6D0C">
        <w:rPr>
          <w:rFonts w:ascii="Times New Roman" w:hAnsi="Times New Roman"/>
          <w:b/>
          <w:color w:val="000000"/>
        </w:rPr>
        <w:lastRenderedPageBreak/>
        <w:t>Выставление Учетного реестра.</w:t>
      </w:r>
    </w:p>
    <w:p w14:paraId="4EF312D6" w14:textId="77777777" w:rsidR="00AD54CB" w:rsidRPr="002B6D0C" w:rsidRDefault="00AD54CB" w:rsidP="002B6D0C">
      <w:pPr>
        <w:tabs>
          <w:tab w:val="left" w:pos="993"/>
        </w:tabs>
        <w:autoSpaceDE w:val="0"/>
        <w:autoSpaceDN w:val="0"/>
        <w:adjustRightInd w:val="0"/>
        <w:contextualSpacing/>
        <w:mirrorIndents/>
        <w:jc w:val="both"/>
        <w:rPr>
          <w:rFonts w:ascii="Times New Roman" w:hAnsi="Times New Roman"/>
          <w:color w:val="000000"/>
        </w:rPr>
      </w:pPr>
      <w:r w:rsidRPr="002B6D0C">
        <w:rPr>
          <w:rFonts w:ascii="Times New Roman" w:hAnsi="Times New Roman"/>
          <w:color w:val="000000"/>
        </w:rPr>
        <w:tab/>
        <w:t>Поле того, как УР полностью заполнен, его необходимо отправить в УФПС, а также определить период принятия к учету.</w:t>
      </w:r>
    </w:p>
    <w:p w14:paraId="5E267FEB" w14:textId="77777777" w:rsidR="00AD54CB" w:rsidRPr="002B6D0C" w:rsidRDefault="00AD54CB" w:rsidP="002B6D0C">
      <w:pPr>
        <w:tabs>
          <w:tab w:val="left" w:pos="993"/>
        </w:tabs>
        <w:autoSpaceDE w:val="0"/>
        <w:autoSpaceDN w:val="0"/>
        <w:adjustRightInd w:val="0"/>
        <w:contextualSpacing/>
        <w:mirrorIndents/>
        <w:jc w:val="both"/>
        <w:rPr>
          <w:rFonts w:ascii="Times New Roman" w:hAnsi="Times New Roman"/>
          <w:color w:val="000000"/>
        </w:rPr>
      </w:pPr>
      <w:r w:rsidRPr="002B6D0C">
        <w:rPr>
          <w:rFonts w:ascii="Times New Roman" w:hAnsi="Times New Roman"/>
          <w:color w:val="000000"/>
        </w:rPr>
        <w:tab/>
        <w:t>Для этого в форме журнала «Учетные реестры» необходимо нажать кнопку «Изменить статус» и в диалоговом окне Изменение статуса заполнить поля:</w:t>
      </w:r>
    </w:p>
    <w:p w14:paraId="060654F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принятия к учету – выбирается период принятия к учету;</w:t>
      </w:r>
    </w:p>
    <w:p w14:paraId="3BF5F4C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отражается дата начала периода;</w:t>
      </w:r>
    </w:p>
    <w:p w14:paraId="65BC2B7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отражается дата окончания периода;</w:t>
      </w:r>
    </w:p>
    <w:p w14:paraId="7EDD594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 – вводится комментарий к учетному реестру;</w:t>
      </w:r>
    </w:p>
    <w:p w14:paraId="0CB64D0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пользователя – выбирается пользователь, которому будет выслано уведомление в ЕИСК об изменении статуса УР.</w:t>
      </w:r>
    </w:p>
    <w:p w14:paraId="48B6291C" w14:textId="77777777" w:rsidR="00AD54CB" w:rsidRPr="002B6D0C" w:rsidRDefault="00AD54CB" w:rsidP="002B6D0C">
      <w:pPr>
        <w:pStyle w:val="aff5"/>
        <w:keepLines/>
        <w:tabs>
          <w:tab w:val="left" w:pos="993"/>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 xml:space="preserve">После заполнения полей нажать кнопку «ОК». </w:t>
      </w:r>
    </w:p>
    <w:p w14:paraId="0F540505" w14:textId="77777777" w:rsidR="00AD54CB" w:rsidRPr="002B6D0C" w:rsidRDefault="00AD54CB" w:rsidP="002B6D0C">
      <w:pPr>
        <w:pStyle w:val="aff5"/>
        <w:keepLines/>
        <w:tabs>
          <w:tab w:val="left" w:pos="993"/>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В результате в журнале автоматически заполнятся поля:</w:t>
      </w:r>
    </w:p>
    <w:p w14:paraId="25514F3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Статус</w:t>
      </w:r>
    </w:p>
    <w:p w14:paraId="3B59700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принятия к учету</w:t>
      </w:r>
    </w:p>
    <w:p w14:paraId="712BEEC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w:t>
      </w:r>
      <w:r w:rsidRPr="002B6D0C">
        <w:rPr>
          <w:rFonts w:ascii="Times New Roman" w:hAnsi="Times New Roman"/>
        </w:rPr>
        <w:tab/>
      </w:r>
    </w:p>
    <w:p w14:paraId="3D74E6AB" w14:textId="77777777" w:rsidR="00AD54CB" w:rsidRPr="002B6D0C" w:rsidRDefault="00AD54CB" w:rsidP="002B6D0C">
      <w:pPr>
        <w:ind w:firstLine="708"/>
        <w:jc w:val="both"/>
        <w:rPr>
          <w:rFonts w:ascii="Times New Roman" w:hAnsi="Times New Roman"/>
        </w:rPr>
      </w:pPr>
      <w:r w:rsidRPr="002B6D0C">
        <w:rPr>
          <w:rFonts w:ascii="Times New Roman" w:hAnsi="Times New Roman"/>
          <w:color w:val="000000"/>
        </w:rPr>
        <w:t>Также выбранному пользователю будет отправлено сообщение в ИС об изменении статуса журнала УР.</w:t>
      </w:r>
    </w:p>
    <w:p w14:paraId="48C210F4"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b/>
          <w:color w:val="000000"/>
        </w:rPr>
      </w:pPr>
      <w:r w:rsidRPr="002B6D0C">
        <w:rPr>
          <w:rFonts w:ascii="Times New Roman" w:hAnsi="Times New Roman"/>
          <w:b/>
          <w:color w:val="000000"/>
        </w:rPr>
        <w:t>Принятие Учетного реестра к учету.</w:t>
      </w:r>
    </w:p>
    <w:p w14:paraId="58112A85" w14:textId="77777777" w:rsidR="00AD54CB" w:rsidRPr="002B6D0C" w:rsidRDefault="00AD54CB" w:rsidP="002B6D0C">
      <w:pPr>
        <w:pStyle w:val="aff5"/>
        <w:tabs>
          <w:tab w:val="left" w:pos="0"/>
        </w:tabs>
        <w:autoSpaceDE w:val="0"/>
        <w:autoSpaceDN w:val="0"/>
        <w:adjustRightInd w:val="0"/>
        <w:ind w:left="0"/>
        <w:mirrorIndents/>
        <w:jc w:val="both"/>
        <w:rPr>
          <w:rFonts w:ascii="Times New Roman" w:hAnsi="Times New Roman"/>
          <w:color w:val="000000"/>
        </w:rPr>
      </w:pPr>
      <w:r w:rsidRPr="002B6D0C">
        <w:rPr>
          <w:rFonts w:ascii="Times New Roman" w:hAnsi="Times New Roman"/>
          <w:color w:val="000000"/>
        </w:rPr>
        <w:tab/>
        <w:t xml:space="preserve">После того, когда в журнале «Формы №281» будут отражены данные по выставленному УР, его необходимо принять к учету. Для этого в журнале «Учетные реестры» необходимо выбрать нужный УР (Номер отражен в отчете Форма №281) и нажать кнопку «Изменить статус». </w:t>
      </w:r>
    </w:p>
    <w:p w14:paraId="25990DE7"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ab/>
        <w:t>В диалоговом окне Изменение статуса заполнить поля:</w:t>
      </w:r>
    </w:p>
    <w:p w14:paraId="7BB72BB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Статус - выбирается статус «Принят к учету»;</w:t>
      </w:r>
    </w:p>
    <w:p w14:paraId="3D15BCD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принятия к учету - поле не активно для заполнения;</w:t>
      </w:r>
    </w:p>
    <w:p w14:paraId="05F9589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поле не активно для заполнения;</w:t>
      </w:r>
    </w:p>
    <w:p w14:paraId="49C8A1A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поле не активно для заполнения;</w:t>
      </w:r>
    </w:p>
    <w:p w14:paraId="30EF374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 - вводится комментарий к учетному реестру;</w:t>
      </w:r>
    </w:p>
    <w:p w14:paraId="64275E1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пользователя -выбирается пользователь, которому будет выслано уведомление в ИС об изменении статуса УР.</w:t>
      </w:r>
    </w:p>
    <w:p w14:paraId="5550F836"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 xml:space="preserve">После заполнения полей нажать кнопку «ОК». </w:t>
      </w:r>
    </w:p>
    <w:p w14:paraId="1E4F0C61"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В результате в журнале автоматически обновляются поля:</w:t>
      </w:r>
    </w:p>
    <w:p w14:paraId="599ABA2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Статус;</w:t>
      </w:r>
    </w:p>
    <w:p w14:paraId="1FE37C7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w:t>
      </w:r>
    </w:p>
    <w:p w14:paraId="752B0ACA" w14:textId="77777777" w:rsidR="00AD54CB" w:rsidRPr="002B6D0C" w:rsidRDefault="00AD54CB" w:rsidP="002B6D0C">
      <w:pPr>
        <w:pStyle w:val="aff5"/>
        <w:tabs>
          <w:tab w:val="left" w:pos="993"/>
        </w:tabs>
        <w:autoSpaceDE w:val="0"/>
        <w:autoSpaceDN w:val="0"/>
        <w:adjustRightInd w:val="0"/>
        <w:ind w:left="0"/>
        <w:mirrorIndents/>
        <w:jc w:val="both"/>
        <w:rPr>
          <w:rFonts w:ascii="Times New Roman" w:hAnsi="Times New Roman"/>
          <w:color w:val="000000"/>
        </w:rPr>
      </w:pPr>
      <w:r w:rsidRPr="002B6D0C">
        <w:rPr>
          <w:rFonts w:ascii="Times New Roman" w:hAnsi="Times New Roman"/>
          <w:color w:val="000000"/>
        </w:rPr>
        <w:tab/>
        <w:t>Также выбранному пользователю будет отправлено сообщение в ЕИСК об изменении статуса журнала УР.</w:t>
      </w:r>
    </w:p>
    <w:p w14:paraId="0F49E99D"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b/>
          <w:color w:val="000000"/>
        </w:rPr>
      </w:pPr>
      <w:r w:rsidRPr="002B6D0C">
        <w:rPr>
          <w:rFonts w:ascii="Times New Roman" w:hAnsi="Times New Roman"/>
          <w:b/>
          <w:color w:val="000000"/>
        </w:rPr>
        <w:t>Аннулирование Учетного реестра.</w:t>
      </w:r>
    </w:p>
    <w:p w14:paraId="2193D3D3" w14:textId="77777777" w:rsidR="00AD54CB" w:rsidRPr="002B6D0C" w:rsidRDefault="00AD54CB" w:rsidP="002B6D0C">
      <w:pPr>
        <w:pStyle w:val="aff5"/>
        <w:tabs>
          <w:tab w:val="left" w:pos="993"/>
        </w:tabs>
        <w:autoSpaceDE w:val="0"/>
        <w:autoSpaceDN w:val="0"/>
        <w:adjustRightInd w:val="0"/>
        <w:ind w:left="0"/>
        <w:mirrorIndents/>
        <w:jc w:val="both"/>
        <w:rPr>
          <w:rFonts w:ascii="Times New Roman" w:hAnsi="Times New Roman"/>
          <w:color w:val="000000"/>
        </w:rPr>
      </w:pPr>
      <w:r w:rsidRPr="002B6D0C">
        <w:rPr>
          <w:rFonts w:ascii="Times New Roman" w:hAnsi="Times New Roman"/>
          <w:color w:val="000000"/>
        </w:rPr>
        <w:tab/>
        <w:t>Для аннулирования УР, необходимо выбрать нужный УР и нажать кнопку «Изменить статус». В диалоговом окне Изменение статуса заполнить поля:</w:t>
      </w:r>
    </w:p>
    <w:p w14:paraId="3F320A7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Статус - выбирается статус «Аннулирован»;</w:t>
      </w:r>
    </w:p>
    <w:p w14:paraId="7DC73AC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принятия к учету - поле не активно для заполнения;</w:t>
      </w:r>
    </w:p>
    <w:p w14:paraId="5F27118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поле не активно для заполнения;</w:t>
      </w:r>
    </w:p>
    <w:p w14:paraId="78D8401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поле не активно для заполнения;</w:t>
      </w:r>
    </w:p>
    <w:p w14:paraId="1B1F4FE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 - вводится комментарий к учетному реестру;</w:t>
      </w:r>
    </w:p>
    <w:p w14:paraId="1B48341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пользователя - выбирается пользователь, которому будет выслано уведомление в ЕИСК об изменении статуса УР.</w:t>
      </w:r>
    </w:p>
    <w:p w14:paraId="3C034FE4" w14:textId="77777777" w:rsidR="00AD54CB" w:rsidRPr="002B6D0C" w:rsidRDefault="00AD54CB" w:rsidP="002B6D0C">
      <w:pPr>
        <w:tabs>
          <w:tab w:val="left" w:pos="0"/>
        </w:tabs>
        <w:autoSpaceDE w:val="0"/>
        <w:autoSpaceDN w:val="0"/>
        <w:adjustRightInd w:val="0"/>
        <w:mirrorIndents/>
        <w:jc w:val="both"/>
        <w:rPr>
          <w:rFonts w:ascii="Times New Roman" w:hAnsi="Times New Roman"/>
          <w:color w:val="000000"/>
        </w:rPr>
      </w:pPr>
      <w:r w:rsidRPr="002B6D0C">
        <w:rPr>
          <w:rFonts w:ascii="Times New Roman" w:hAnsi="Times New Roman"/>
          <w:color w:val="000000"/>
        </w:rPr>
        <w:tab/>
        <w:t xml:space="preserve">После заполнения полей нажать кнопку «ОК». </w:t>
      </w:r>
    </w:p>
    <w:p w14:paraId="661CA921"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В результате в журнале автоматически обновляются поля:</w:t>
      </w:r>
    </w:p>
    <w:p w14:paraId="749145E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lastRenderedPageBreak/>
        <w:t>Статус;</w:t>
      </w:r>
    </w:p>
    <w:p w14:paraId="0432C25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w:t>
      </w:r>
    </w:p>
    <w:p w14:paraId="2A56A2AE"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ab/>
        <w:t>Также выбранному пользователю будет отправлено сообщение в ЕИСК об изменении статуса журнала УР.</w:t>
      </w:r>
    </w:p>
    <w:p w14:paraId="58ABB896"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b/>
          <w:color w:val="000000"/>
        </w:rPr>
      </w:pPr>
      <w:r w:rsidRPr="002B6D0C">
        <w:rPr>
          <w:rFonts w:ascii="Times New Roman" w:hAnsi="Times New Roman"/>
          <w:b/>
          <w:color w:val="000000"/>
        </w:rPr>
        <w:t>Просмотр изменения состояния Учетного реестра.</w:t>
      </w:r>
    </w:p>
    <w:p w14:paraId="4ED5485B" w14:textId="5B4E3364" w:rsidR="00AD54CB" w:rsidRPr="002B6D0C" w:rsidRDefault="00AD54CB" w:rsidP="002B6D0C">
      <w:pPr>
        <w:pStyle w:val="aff5"/>
        <w:tabs>
          <w:tab w:val="left" w:pos="0"/>
        </w:tabs>
        <w:autoSpaceDE w:val="0"/>
        <w:autoSpaceDN w:val="0"/>
        <w:adjustRightInd w:val="0"/>
        <w:ind w:left="0"/>
        <w:mirrorIndents/>
        <w:jc w:val="both"/>
        <w:rPr>
          <w:rFonts w:ascii="Times New Roman" w:hAnsi="Times New Roman"/>
          <w:color w:val="000000"/>
        </w:rPr>
      </w:pPr>
      <w:r w:rsidRPr="002B6D0C">
        <w:rPr>
          <w:rFonts w:ascii="Times New Roman" w:hAnsi="Times New Roman"/>
          <w:color w:val="000000"/>
        </w:rPr>
        <w:tab/>
        <w:t>Для того чтобы просмотреть историю изменения состояния УР, необходимо в форме журналов «Учетные реестры» (Форма №281/Журналы/Учетные реестры), в</w:t>
      </w:r>
      <w:r w:rsidR="00A16C7E">
        <w:rPr>
          <w:rFonts w:ascii="Times New Roman" w:hAnsi="Times New Roman"/>
          <w:color w:val="000000"/>
        </w:rPr>
        <w:t>ыбрать нужный УР и перейти на в</w:t>
      </w:r>
      <w:r w:rsidRPr="002B6D0C">
        <w:rPr>
          <w:rFonts w:ascii="Times New Roman" w:hAnsi="Times New Roman"/>
          <w:color w:val="000000"/>
        </w:rPr>
        <w:t xml:space="preserve">кладку История изменения статуса. </w:t>
      </w:r>
    </w:p>
    <w:p w14:paraId="67459A2E" w14:textId="77777777" w:rsidR="00AD54CB" w:rsidRPr="002B6D0C" w:rsidRDefault="00AD54CB" w:rsidP="002B6D0C">
      <w:pPr>
        <w:pStyle w:val="aff5"/>
        <w:tabs>
          <w:tab w:val="left" w:pos="0"/>
        </w:tabs>
        <w:autoSpaceDE w:val="0"/>
        <w:autoSpaceDN w:val="0"/>
        <w:adjustRightInd w:val="0"/>
        <w:ind w:left="0" w:firstLine="709"/>
        <w:mirrorIndents/>
        <w:jc w:val="both"/>
        <w:rPr>
          <w:rFonts w:ascii="Times New Roman" w:hAnsi="Times New Roman"/>
          <w:color w:val="000000"/>
        </w:rPr>
      </w:pPr>
      <w:r w:rsidRPr="002B6D0C">
        <w:rPr>
          <w:rFonts w:ascii="Times New Roman" w:hAnsi="Times New Roman"/>
          <w:color w:val="000000"/>
        </w:rPr>
        <w:tab/>
        <w:t>В полях отражены следующие данные:</w:t>
      </w:r>
    </w:p>
    <w:p w14:paraId="7438CFB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Измененные дата и время - отражается дата и время изменения статуса УР;</w:t>
      </w:r>
    </w:p>
    <w:p w14:paraId="4285AD1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Предыдущий статус - отражается статус до изменения;</w:t>
      </w:r>
    </w:p>
    <w:p w14:paraId="1D4E574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Статус - отражается статус после изменения;</w:t>
      </w:r>
    </w:p>
    <w:p w14:paraId="6175EA7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принятия к учету - отражается начальная дата месяца принятия УР к учету;</w:t>
      </w:r>
    </w:p>
    <w:p w14:paraId="03AFFA1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Автор модификации</w:t>
      </w:r>
      <w:r w:rsidRPr="002B6D0C">
        <w:rPr>
          <w:rFonts w:ascii="Times New Roman" w:hAnsi="Times New Roman"/>
        </w:rPr>
        <w:tab/>
        <w:t xml:space="preserve"> - отражается код пользователя, изменившего статус;</w:t>
      </w:r>
    </w:p>
    <w:p w14:paraId="111A4D0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Имя - отражается имя пользователя, изменившего статус;</w:t>
      </w:r>
    </w:p>
    <w:p w14:paraId="3909C50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Комментарий - отражаются комментарии к учетному реестру.</w:t>
      </w:r>
    </w:p>
    <w:p w14:paraId="46D7B1CC" w14:textId="77777777" w:rsidR="00AD54CB" w:rsidRPr="002B6D0C" w:rsidRDefault="00AD54CB" w:rsidP="002B6D0C">
      <w:pPr>
        <w:tabs>
          <w:tab w:val="left" w:pos="993"/>
        </w:tabs>
        <w:autoSpaceDE w:val="0"/>
        <w:autoSpaceDN w:val="0"/>
        <w:adjustRightInd w:val="0"/>
        <w:ind w:firstLine="709"/>
        <w:contextualSpacing/>
        <w:mirrorIndents/>
        <w:jc w:val="both"/>
        <w:rPr>
          <w:rFonts w:ascii="Times New Roman" w:hAnsi="Times New Roman"/>
          <w:color w:val="000000"/>
        </w:rPr>
      </w:pPr>
    </w:p>
    <w:p w14:paraId="5BCCB14E"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Журнал «Формы №281»:</w:t>
      </w:r>
    </w:p>
    <w:p w14:paraId="56BAE124" w14:textId="77777777" w:rsidR="00AD54CB" w:rsidRPr="002B6D0C" w:rsidRDefault="00AD54CB" w:rsidP="002B6D0C">
      <w:pPr>
        <w:ind w:firstLine="708"/>
        <w:jc w:val="both"/>
        <w:rPr>
          <w:rFonts w:ascii="Times New Roman" w:hAnsi="Times New Roman"/>
        </w:rPr>
      </w:pPr>
      <w:r w:rsidRPr="002B6D0C">
        <w:rPr>
          <w:rFonts w:ascii="Times New Roman" w:hAnsi="Times New Roman"/>
        </w:rPr>
        <w:t xml:space="preserve">Назначение журнала: формирование, обработка и сверка ежемесячных отчетов по форме №281 по видам переводов.  </w:t>
      </w:r>
    </w:p>
    <w:p w14:paraId="5A5BF9D1"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Журнал содержит следующие поля:</w:t>
      </w:r>
    </w:p>
    <w:p w14:paraId="158BBBA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w:t>
      </w:r>
    </w:p>
    <w:p w14:paraId="2CAB427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 период формирования журнала;</w:t>
      </w:r>
    </w:p>
    <w:p w14:paraId="4120F98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выбирается из выпадающего списка.</w:t>
      </w:r>
    </w:p>
    <w:p w14:paraId="2910F839" w14:textId="77777777" w:rsidR="00AD54CB" w:rsidRPr="002B6D0C" w:rsidRDefault="00AD54CB" w:rsidP="002B6D0C">
      <w:pPr>
        <w:ind w:firstLine="709"/>
        <w:jc w:val="both"/>
        <w:rPr>
          <w:rFonts w:ascii="Times New Roman" w:hAnsi="Times New Roman"/>
        </w:rPr>
      </w:pPr>
      <w:r w:rsidRPr="002B6D0C">
        <w:rPr>
          <w:rFonts w:ascii="Times New Roman" w:hAnsi="Times New Roman"/>
        </w:rPr>
        <w:t>Меню функций:</w:t>
      </w:r>
    </w:p>
    <w:p w14:paraId="0B0F703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Согласование – утверждение журнала или отправить на доработку;</w:t>
      </w:r>
    </w:p>
    <w:p w14:paraId="6A4F8DDE"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Отправить на доработку;</w:t>
      </w:r>
    </w:p>
    <w:p w14:paraId="090272D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Строки – открываются строки журнала, включающая в себя две вкладки:</w:t>
      </w:r>
    </w:p>
    <w:p w14:paraId="3DFC58E1" w14:textId="77777777" w:rsidR="00AD54CB" w:rsidRPr="002B6D0C" w:rsidRDefault="00AD54CB" w:rsidP="00DF7FCC">
      <w:pPr>
        <w:pStyle w:val="aff5"/>
        <w:numPr>
          <w:ilvl w:val="1"/>
          <w:numId w:val="50"/>
        </w:numPr>
        <w:jc w:val="both"/>
        <w:rPr>
          <w:rFonts w:ascii="Times New Roman" w:hAnsi="Times New Roman"/>
        </w:rPr>
      </w:pPr>
      <w:r w:rsidRPr="002B6D0C">
        <w:rPr>
          <w:rFonts w:ascii="Times New Roman" w:hAnsi="Times New Roman"/>
        </w:rPr>
        <w:t>«Обзор» - выводятся данные в разрезе Компании;</w:t>
      </w:r>
    </w:p>
    <w:p w14:paraId="14EA811D" w14:textId="77777777" w:rsidR="00AD54CB" w:rsidRPr="002B6D0C" w:rsidRDefault="00AD54CB" w:rsidP="00DF7FCC">
      <w:pPr>
        <w:pStyle w:val="aff5"/>
        <w:numPr>
          <w:ilvl w:val="1"/>
          <w:numId w:val="50"/>
        </w:numPr>
        <w:jc w:val="both"/>
        <w:rPr>
          <w:rFonts w:ascii="Times New Roman" w:hAnsi="Times New Roman"/>
        </w:rPr>
      </w:pPr>
      <w:r w:rsidRPr="002B6D0C">
        <w:rPr>
          <w:rFonts w:ascii="Times New Roman" w:hAnsi="Times New Roman"/>
        </w:rPr>
        <w:t>вкладка «Расшифровка» - выводятся данные в разрезе Почтамтов;</w:t>
      </w:r>
    </w:p>
    <w:p w14:paraId="0367F30E"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Квитование – запускается процесс квитования; </w:t>
      </w:r>
    </w:p>
    <w:p w14:paraId="45E4186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Печать- печатная форма журнала в Excel, включающая в себя три вкладки:</w:t>
      </w:r>
    </w:p>
    <w:p w14:paraId="5A8A2494" w14:textId="77777777" w:rsidR="00AD54CB" w:rsidRPr="002B6D0C" w:rsidRDefault="00AD54CB" w:rsidP="00DF7FCC">
      <w:pPr>
        <w:pStyle w:val="aff5"/>
        <w:numPr>
          <w:ilvl w:val="1"/>
          <w:numId w:val="50"/>
        </w:numPr>
        <w:jc w:val="both"/>
        <w:rPr>
          <w:rFonts w:ascii="Times New Roman" w:hAnsi="Times New Roman"/>
        </w:rPr>
      </w:pPr>
      <w:r w:rsidRPr="002B6D0C">
        <w:rPr>
          <w:rFonts w:ascii="Times New Roman" w:hAnsi="Times New Roman"/>
        </w:rPr>
        <w:t>Форма №281 – формируется печатная форма с данными по журналу в разрезе   Компании ЦК;</w:t>
      </w:r>
    </w:p>
    <w:p w14:paraId="00AA1BD5" w14:textId="77777777" w:rsidR="00AD54CB" w:rsidRPr="002B6D0C" w:rsidRDefault="00AD54CB" w:rsidP="00DF7FCC">
      <w:pPr>
        <w:pStyle w:val="aff5"/>
        <w:numPr>
          <w:ilvl w:val="1"/>
          <w:numId w:val="50"/>
        </w:numPr>
        <w:jc w:val="both"/>
        <w:rPr>
          <w:rFonts w:ascii="Times New Roman" w:hAnsi="Times New Roman"/>
        </w:rPr>
      </w:pPr>
      <w:r w:rsidRPr="002B6D0C">
        <w:rPr>
          <w:rFonts w:ascii="Times New Roman" w:hAnsi="Times New Roman"/>
        </w:rPr>
        <w:t>Прием (оплата) в разрезе почтамтов – формируется печатная форма с данными по журналу в разрезе почтамтов;</w:t>
      </w:r>
    </w:p>
    <w:p w14:paraId="18FA7A98" w14:textId="77777777" w:rsidR="00AD54CB" w:rsidRPr="002B6D0C" w:rsidRDefault="00AD54CB" w:rsidP="00DF7FCC">
      <w:pPr>
        <w:pStyle w:val="aff5"/>
        <w:numPr>
          <w:ilvl w:val="1"/>
          <w:numId w:val="50"/>
        </w:numPr>
        <w:jc w:val="both"/>
        <w:rPr>
          <w:rFonts w:ascii="Times New Roman" w:hAnsi="Times New Roman"/>
        </w:rPr>
      </w:pPr>
      <w:r w:rsidRPr="002B6D0C">
        <w:rPr>
          <w:rFonts w:ascii="Times New Roman" w:hAnsi="Times New Roman"/>
        </w:rPr>
        <w:t>Квитование – формируется печатная форма с данными по квитованию журнала с Закрытыми периодами;</w:t>
      </w:r>
    </w:p>
    <w:p w14:paraId="5C3DE63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Сохранение расхождений;</w:t>
      </w:r>
    </w:p>
    <w:p w14:paraId="4DB6D9B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Документы –вложение и просмотр документов к журналу, включающая в себя две вкладки: «Создать документ» и «Просмотр документа»;</w:t>
      </w:r>
    </w:p>
    <w:p w14:paraId="7ACBF78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Запрос «Квитование» – при нажатии открывается запросная форма «Квитование» по выбранному журналу.</w:t>
      </w:r>
    </w:p>
    <w:p w14:paraId="7DE40E5E" w14:textId="77777777" w:rsidR="00AD54CB" w:rsidRPr="002B6D0C" w:rsidRDefault="00AD54CB" w:rsidP="002B6D0C">
      <w:pPr>
        <w:autoSpaceDE w:val="0"/>
        <w:autoSpaceDN w:val="0"/>
        <w:adjustRightInd w:val="0"/>
        <w:ind w:firstLine="709"/>
        <w:jc w:val="both"/>
        <w:rPr>
          <w:rFonts w:ascii="Times New Roman" w:hAnsi="Times New Roman"/>
          <w:b/>
        </w:rPr>
      </w:pPr>
      <w:r w:rsidRPr="002B6D0C">
        <w:rPr>
          <w:rFonts w:ascii="Times New Roman" w:hAnsi="Times New Roman"/>
          <w:b/>
        </w:rPr>
        <w:t xml:space="preserve">Процесс формирования журнала Формы №281: </w:t>
      </w:r>
    </w:p>
    <w:p w14:paraId="310836FE" w14:textId="77777777" w:rsidR="00AD54CB" w:rsidRPr="002B6D0C" w:rsidRDefault="00AD54CB" w:rsidP="00DF7FCC">
      <w:pPr>
        <w:pStyle w:val="aff5"/>
        <w:numPr>
          <w:ilvl w:val="3"/>
          <w:numId w:val="12"/>
        </w:numPr>
        <w:tabs>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Формирование журнала «Формы №281» необходимо проводить после загрузки файла по переходящим суммам за прошлые периоды. Журнал находится «Форма №281/Журналы/Формы №281»;</w:t>
      </w:r>
    </w:p>
    <w:p w14:paraId="23327814" w14:textId="77777777" w:rsidR="00AD54CB" w:rsidRPr="002B6D0C" w:rsidRDefault="00AD54CB" w:rsidP="00DF7FCC">
      <w:pPr>
        <w:pStyle w:val="aff5"/>
        <w:numPr>
          <w:ilvl w:val="3"/>
          <w:numId w:val="12"/>
        </w:numPr>
        <w:tabs>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lastRenderedPageBreak/>
        <w:t>Журнал создается на основании разнесенных и не разнесенных журналов «Наличные ДС в ОПС» (модуль Касса/Журналы), разнесенных и не разнесенных журналов «Дневник 130 Пластик» (модуль Форма №281/Журналы);</w:t>
      </w:r>
    </w:p>
    <w:p w14:paraId="62356DE2" w14:textId="77777777" w:rsidR="00AD54CB" w:rsidRPr="002B6D0C" w:rsidRDefault="00AD54CB" w:rsidP="00DF7FCC">
      <w:pPr>
        <w:pStyle w:val="aff5"/>
        <w:numPr>
          <w:ilvl w:val="3"/>
          <w:numId w:val="12"/>
        </w:numPr>
        <w:tabs>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Для формирования журнала «Форма №281» вручную необходимо заполнить в верхней части поля «Компания», «Период», «Вид перевода» и нажать «Создать» (или сочетание клавиш «</w:t>
      </w:r>
      <w:r w:rsidRPr="002B6D0C">
        <w:rPr>
          <w:rFonts w:ascii="Times New Roman" w:hAnsi="Times New Roman"/>
          <w:color w:val="000000"/>
          <w:lang w:val="en-US"/>
        </w:rPr>
        <w:t>Ctrl</w:t>
      </w:r>
      <w:r w:rsidRPr="002B6D0C">
        <w:rPr>
          <w:rFonts w:ascii="Times New Roman" w:hAnsi="Times New Roman"/>
          <w:color w:val="000000"/>
        </w:rPr>
        <w:t>+</w:t>
      </w:r>
      <w:r w:rsidRPr="002B6D0C">
        <w:rPr>
          <w:rFonts w:ascii="Times New Roman" w:hAnsi="Times New Roman"/>
          <w:color w:val="000000"/>
          <w:lang w:val="en-US"/>
        </w:rPr>
        <w:t>N</w:t>
      </w:r>
      <w:r w:rsidRPr="002B6D0C">
        <w:rPr>
          <w:rFonts w:ascii="Times New Roman" w:hAnsi="Times New Roman"/>
          <w:color w:val="000000"/>
        </w:rPr>
        <w:t xml:space="preserve">»). За один период по виду переводов в разрезе Компании можно создать только один журнал; </w:t>
      </w:r>
    </w:p>
    <w:p w14:paraId="36C5500B" w14:textId="77777777" w:rsidR="00AD54CB" w:rsidRPr="002B6D0C" w:rsidRDefault="00AD54CB" w:rsidP="00DF7FCC">
      <w:pPr>
        <w:pStyle w:val="aff5"/>
        <w:numPr>
          <w:ilvl w:val="3"/>
          <w:numId w:val="12"/>
        </w:numPr>
        <w:tabs>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При создании журнала «Формы №281» строки заполняются автоматически. Данные в строках доступны для редактирования в начальном статусе согласования журнала «Создан»;</w:t>
      </w:r>
    </w:p>
    <w:p w14:paraId="4A9C80C6" w14:textId="77777777" w:rsidR="00AD54CB" w:rsidRPr="002B6D0C" w:rsidRDefault="00AD54CB" w:rsidP="00DF7FCC">
      <w:pPr>
        <w:pStyle w:val="aff5"/>
        <w:numPr>
          <w:ilvl w:val="3"/>
          <w:numId w:val="12"/>
        </w:numPr>
        <w:tabs>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Удаление журнала доступно только в статусе «Создан»;</w:t>
      </w:r>
    </w:p>
    <w:p w14:paraId="71051068" w14:textId="77777777" w:rsidR="00AD54CB" w:rsidRPr="002B6D0C" w:rsidRDefault="00AD54CB" w:rsidP="00DF7FCC">
      <w:pPr>
        <w:pStyle w:val="aff5"/>
        <w:numPr>
          <w:ilvl w:val="3"/>
          <w:numId w:val="12"/>
        </w:numPr>
        <w:tabs>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При необходимости изменения данных в журнале «Формы №281» доступно внесение корректировок. Для внесения корректировок необходимо в правой части поля нажать на кнопку «Строки» во вкладке «Расшифровка» нажать кнопку «Создать» (или сочетание клавиш «</w:t>
      </w:r>
      <w:r w:rsidRPr="002B6D0C">
        <w:rPr>
          <w:rFonts w:ascii="Times New Roman" w:hAnsi="Times New Roman"/>
          <w:color w:val="000000"/>
          <w:lang w:val="en-US"/>
        </w:rPr>
        <w:t>Ctrl</w:t>
      </w:r>
      <w:r w:rsidRPr="002B6D0C">
        <w:rPr>
          <w:rFonts w:ascii="Times New Roman" w:hAnsi="Times New Roman"/>
          <w:color w:val="000000"/>
        </w:rPr>
        <w:t>+</w:t>
      </w:r>
      <w:r w:rsidRPr="002B6D0C">
        <w:rPr>
          <w:rFonts w:ascii="Times New Roman" w:hAnsi="Times New Roman"/>
          <w:color w:val="000000"/>
          <w:lang w:val="en-US"/>
        </w:rPr>
        <w:t>N</w:t>
      </w:r>
      <w:r w:rsidRPr="002B6D0C">
        <w:rPr>
          <w:rFonts w:ascii="Times New Roman" w:hAnsi="Times New Roman"/>
          <w:color w:val="000000"/>
        </w:rPr>
        <w:t>») и заполнить поля в строке «Наименование», «Почтамт», «Расход», «Приход»;</w:t>
      </w:r>
    </w:p>
    <w:p w14:paraId="6A5355DF" w14:textId="77777777" w:rsidR="00AD54CB" w:rsidRPr="002B6D0C" w:rsidRDefault="00AD54CB" w:rsidP="00DF7FCC">
      <w:pPr>
        <w:pStyle w:val="aff5"/>
        <w:numPr>
          <w:ilvl w:val="3"/>
          <w:numId w:val="12"/>
        </w:numPr>
        <w:tabs>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При внесении изменений в журнал «Формы №281» для пересчета результатов Квитования и Расхождений необходимо в правой части поля нажать на кнопку «Квитование». Кнопка «Квитование» доступна только в статусе согласования «Создан». Результаты Квитования сохраняются на форме «Квитование» и в журнале «Расхождения Ф-281»;</w:t>
      </w:r>
    </w:p>
    <w:p w14:paraId="1A124207"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При наличии замечаний журнал можно вернуть на доработку для внесения необходимых правок. Для этого необходимо нажать в правой части поля кнопку «Отправить на доработку» и выбрать этап согласования: «Создан», «На согласование», «Согласован».</w:t>
      </w:r>
    </w:p>
    <w:p w14:paraId="497BBD3E" w14:textId="77777777" w:rsidR="00AD54CB" w:rsidRPr="002B6D0C" w:rsidRDefault="00AD54CB" w:rsidP="00DF7FCC">
      <w:pPr>
        <w:numPr>
          <w:ilvl w:val="0"/>
          <w:numId w:val="4"/>
        </w:numPr>
        <w:tabs>
          <w:tab w:val="left" w:pos="993"/>
        </w:tabs>
        <w:autoSpaceDE w:val="0"/>
        <w:autoSpaceDN w:val="0"/>
        <w:adjustRightInd w:val="0"/>
        <w:ind w:left="0" w:firstLine="709"/>
        <w:jc w:val="both"/>
        <w:rPr>
          <w:rFonts w:ascii="Times New Roman" w:hAnsi="Times New Roman"/>
          <w:color w:val="000000"/>
        </w:rPr>
      </w:pPr>
      <w:r w:rsidRPr="002B6D0C">
        <w:rPr>
          <w:rFonts w:ascii="Times New Roman" w:hAnsi="Times New Roman"/>
          <w:color w:val="000000"/>
        </w:rPr>
        <w:t>Для вложения документов к журналу необходимо нажать в правой части поля кнопку «Документы» вкладку «Создать документ». В открывшемся окне нажать на кнопку «Создать», выбрать нужный файл и нажать кнопку «Открыть». Для просмотра документа необходимо нажать в правой части поля кнопку «Документы» вкладка «Просмотр документа».</w:t>
      </w:r>
    </w:p>
    <w:p w14:paraId="2B17BDEE" w14:textId="77777777" w:rsidR="00AD54CB" w:rsidRPr="002B6D0C" w:rsidRDefault="00AD54CB" w:rsidP="002B6D0C">
      <w:pPr>
        <w:autoSpaceDE w:val="0"/>
        <w:autoSpaceDN w:val="0"/>
        <w:adjustRightInd w:val="0"/>
        <w:ind w:firstLine="709"/>
        <w:jc w:val="both"/>
        <w:rPr>
          <w:rFonts w:ascii="Times New Roman" w:hAnsi="Times New Roman"/>
          <w:b/>
        </w:rPr>
      </w:pPr>
      <w:r w:rsidRPr="002B6D0C">
        <w:rPr>
          <w:rFonts w:ascii="Times New Roman" w:hAnsi="Times New Roman"/>
          <w:b/>
        </w:rPr>
        <w:t>Статусы при согласовании</w:t>
      </w:r>
    </w:p>
    <w:tbl>
      <w:tblPr>
        <w:tblStyle w:val="afff2"/>
        <w:tblW w:w="9356" w:type="dxa"/>
        <w:tblInd w:w="-5" w:type="dxa"/>
        <w:tblLook w:val="04A0" w:firstRow="1" w:lastRow="0" w:firstColumn="1" w:lastColumn="0" w:noHBand="0" w:noVBand="1"/>
      </w:tblPr>
      <w:tblGrid>
        <w:gridCol w:w="2694"/>
        <w:gridCol w:w="6662"/>
      </w:tblGrid>
      <w:tr w:rsidR="00AD54CB" w:rsidRPr="002B6D0C" w14:paraId="3E535CA6" w14:textId="77777777" w:rsidTr="003D340A">
        <w:trPr>
          <w:trHeight w:val="317"/>
        </w:trPr>
        <w:tc>
          <w:tcPr>
            <w:tcW w:w="2694" w:type="dxa"/>
          </w:tcPr>
          <w:p w14:paraId="48DE1519" w14:textId="77777777" w:rsidR="00AD54CB" w:rsidRPr="002B6D0C" w:rsidRDefault="00AD54CB" w:rsidP="002B6D0C">
            <w:pPr>
              <w:jc w:val="both"/>
              <w:rPr>
                <w:rFonts w:ascii="Times New Roman" w:hAnsi="Times New Roman"/>
                <w:b/>
              </w:rPr>
            </w:pPr>
            <w:r w:rsidRPr="002B6D0C">
              <w:rPr>
                <w:rFonts w:ascii="Times New Roman" w:hAnsi="Times New Roman"/>
                <w:b/>
              </w:rPr>
              <w:t>Наименование статуса</w:t>
            </w:r>
          </w:p>
        </w:tc>
        <w:tc>
          <w:tcPr>
            <w:tcW w:w="6662" w:type="dxa"/>
          </w:tcPr>
          <w:p w14:paraId="0ADC3E6C" w14:textId="77777777" w:rsidR="00AD54CB" w:rsidRPr="002B6D0C" w:rsidRDefault="00AD54CB" w:rsidP="002B6D0C">
            <w:pPr>
              <w:jc w:val="both"/>
              <w:rPr>
                <w:rFonts w:ascii="Times New Roman" w:hAnsi="Times New Roman"/>
                <w:b/>
              </w:rPr>
            </w:pPr>
            <w:r w:rsidRPr="002B6D0C">
              <w:rPr>
                <w:rFonts w:ascii="Times New Roman" w:hAnsi="Times New Roman"/>
                <w:b/>
              </w:rPr>
              <w:t>Описание</w:t>
            </w:r>
          </w:p>
        </w:tc>
      </w:tr>
      <w:tr w:rsidR="00AD54CB" w:rsidRPr="002B6D0C" w14:paraId="7AA00682" w14:textId="77777777" w:rsidTr="003D340A">
        <w:tc>
          <w:tcPr>
            <w:tcW w:w="2694" w:type="dxa"/>
          </w:tcPr>
          <w:p w14:paraId="1F16149D" w14:textId="77777777" w:rsidR="00AD54CB" w:rsidRPr="002B6D0C" w:rsidRDefault="00AD54CB" w:rsidP="002B6D0C">
            <w:pPr>
              <w:jc w:val="both"/>
              <w:rPr>
                <w:rFonts w:ascii="Times New Roman" w:hAnsi="Times New Roman"/>
              </w:rPr>
            </w:pPr>
            <w:r w:rsidRPr="002B6D0C">
              <w:rPr>
                <w:rFonts w:ascii="Times New Roman" w:hAnsi="Times New Roman"/>
              </w:rPr>
              <w:t>«Создан»</w:t>
            </w:r>
          </w:p>
        </w:tc>
        <w:tc>
          <w:tcPr>
            <w:tcW w:w="6662" w:type="dxa"/>
          </w:tcPr>
          <w:p w14:paraId="2D218961" w14:textId="77777777" w:rsidR="00AD54CB" w:rsidRPr="002B6D0C" w:rsidRDefault="00AD54CB" w:rsidP="002B6D0C">
            <w:pPr>
              <w:jc w:val="both"/>
              <w:rPr>
                <w:rFonts w:ascii="Times New Roman" w:hAnsi="Times New Roman"/>
              </w:rPr>
            </w:pPr>
            <w:r w:rsidRPr="002B6D0C">
              <w:rPr>
                <w:rFonts w:ascii="Times New Roman" w:hAnsi="Times New Roman"/>
              </w:rPr>
              <w:t>Статус после создания журнала, доступно для редактирования и удаления</w:t>
            </w:r>
          </w:p>
        </w:tc>
      </w:tr>
      <w:tr w:rsidR="00AD54CB" w:rsidRPr="002B6D0C" w14:paraId="0D9308E5" w14:textId="77777777" w:rsidTr="003D340A">
        <w:tc>
          <w:tcPr>
            <w:tcW w:w="2694" w:type="dxa"/>
          </w:tcPr>
          <w:p w14:paraId="682692E0" w14:textId="77777777" w:rsidR="00AD54CB" w:rsidRPr="002B6D0C" w:rsidRDefault="00AD54CB" w:rsidP="002B6D0C">
            <w:pPr>
              <w:jc w:val="both"/>
              <w:rPr>
                <w:rFonts w:ascii="Times New Roman" w:hAnsi="Times New Roman"/>
              </w:rPr>
            </w:pPr>
            <w:r w:rsidRPr="002B6D0C">
              <w:rPr>
                <w:rFonts w:ascii="Times New Roman" w:hAnsi="Times New Roman"/>
              </w:rPr>
              <w:t>«На согласовании»</w:t>
            </w:r>
          </w:p>
        </w:tc>
        <w:tc>
          <w:tcPr>
            <w:tcW w:w="6662" w:type="dxa"/>
          </w:tcPr>
          <w:p w14:paraId="2ADD79B6" w14:textId="77777777" w:rsidR="00AD54CB" w:rsidRPr="002B6D0C" w:rsidRDefault="00AD54CB" w:rsidP="002B6D0C">
            <w:pPr>
              <w:jc w:val="both"/>
              <w:rPr>
                <w:rFonts w:ascii="Times New Roman" w:hAnsi="Times New Roman"/>
              </w:rPr>
            </w:pPr>
            <w:r w:rsidRPr="002B6D0C">
              <w:rPr>
                <w:rFonts w:ascii="Times New Roman" w:hAnsi="Times New Roman"/>
              </w:rPr>
              <w:t xml:space="preserve">Статус после направления журнала на согласование. Доступен отзыв с этапа «На согласовании» на этап «Создан». </w:t>
            </w:r>
          </w:p>
        </w:tc>
      </w:tr>
      <w:tr w:rsidR="00AD54CB" w:rsidRPr="002B6D0C" w14:paraId="315C9BBE" w14:textId="77777777" w:rsidTr="003D340A">
        <w:trPr>
          <w:trHeight w:val="562"/>
        </w:trPr>
        <w:tc>
          <w:tcPr>
            <w:tcW w:w="2694" w:type="dxa"/>
          </w:tcPr>
          <w:p w14:paraId="5CC9017F" w14:textId="77777777" w:rsidR="00AD54CB" w:rsidRPr="002B6D0C" w:rsidRDefault="00AD54CB" w:rsidP="002B6D0C">
            <w:pPr>
              <w:jc w:val="both"/>
              <w:rPr>
                <w:rFonts w:ascii="Times New Roman" w:hAnsi="Times New Roman"/>
              </w:rPr>
            </w:pPr>
            <w:r w:rsidRPr="002B6D0C">
              <w:rPr>
                <w:rFonts w:ascii="Times New Roman" w:hAnsi="Times New Roman"/>
              </w:rPr>
              <w:t>«Согласован»</w:t>
            </w:r>
          </w:p>
        </w:tc>
        <w:tc>
          <w:tcPr>
            <w:tcW w:w="6662" w:type="dxa"/>
          </w:tcPr>
          <w:p w14:paraId="264B49D8" w14:textId="77777777" w:rsidR="00AD54CB" w:rsidRPr="002B6D0C" w:rsidRDefault="00AD54CB" w:rsidP="002B6D0C">
            <w:pPr>
              <w:jc w:val="both"/>
              <w:rPr>
                <w:rFonts w:ascii="Times New Roman" w:hAnsi="Times New Roman"/>
              </w:rPr>
            </w:pPr>
            <w:r w:rsidRPr="002B6D0C">
              <w:rPr>
                <w:rFonts w:ascii="Times New Roman" w:hAnsi="Times New Roman"/>
              </w:rPr>
              <w:t>Статус после утверждения прошлого этапа, доступен отзыв с этапа «Согласован» на этап «Создан», «На согласование»</w:t>
            </w:r>
          </w:p>
        </w:tc>
      </w:tr>
      <w:tr w:rsidR="00AD54CB" w:rsidRPr="002B6D0C" w14:paraId="37734B4E" w14:textId="77777777" w:rsidTr="003D340A">
        <w:tc>
          <w:tcPr>
            <w:tcW w:w="2694" w:type="dxa"/>
          </w:tcPr>
          <w:p w14:paraId="48CF8B4F" w14:textId="77777777" w:rsidR="00AD54CB" w:rsidRPr="002B6D0C" w:rsidRDefault="00AD54CB" w:rsidP="002B6D0C">
            <w:pPr>
              <w:jc w:val="both"/>
              <w:rPr>
                <w:rFonts w:ascii="Times New Roman" w:hAnsi="Times New Roman"/>
              </w:rPr>
            </w:pPr>
            <w:r w:rsidRPr="002B6D0C">
              <w:rPr>
                <w:rFonts w:ascii="Times New Roman" w:hAnsi="Times New Roman"/>
              </w:rPr>
              <w:t>«Утвержден»</w:t>
            </w:r>
          </w:p>
        </w:tc>
        <w:tc>
          <w:tcPr>
            <w:tcW w:w="6662" w:type="dxa"/>
          </w:tcPr>
          <w:p w14:paraId="5D2033E2" w14:textId="77777777" w:rsidR="00AD54CB" w:rsidRPr="002B6D0C" w:rsidRDefault="00AD54CB" w:rsidP="002B6D0C">
            <w:pPr>
              <w:jc w:val="both"/>
              <w:rPr>
                <w:rFonts w:ascii="Times New Roman" w:hAnsi="Times New Roman"/>
              </w:rPr>
            </w:pPr>
            <w:r w:rsidRPr="002B6D0C">
              <w:rPr>
                <w:rFonts w:ascii="Times New Roman" w:hAnsi="Times New Roman"/>
              </w:rPr>
              <w:t>Статус после утверждения журнала. Не доступен для редактирования и удаления журнала.  Избранным пользователям доступен отзыв с этапа «Утвержден» на этап «Создан», «На согласование», «Согласован»</w:t>
            </w:r>
          </w:p>
        </w:tc>
      </w:tr>
    </w:tbl>
    <w:p w14:paraId="5D1CBFE2" w14:textId="77777777" w:rsidR="00AD54CB" w:rsidRPr="002B6D0C" w:rsidRDefault="00AD54CB" w:rsidP="002B6D0C">
      <w:pPr>
        <w:ind w:firstLine="709"/>
        <w:jc w:val="both"/>
        <w:rPr>
          <w:rFonts w:ascii="Times New Roman" w:hAnsi="Times New Roman"/>
        </w:rPr>
      </w:pPr>
    </w:p>
    <w:p w14:paraId="32FA250F" w14:textId="416C6142" w:rsidR="00AD54CB" w:rsidRPr="00EA6F1E" w:rsidRDefault="00AD54CB" w:rsidP="00DB2A2C">
      <w:pPr>
        <w:pStyle w:val="32"/>
      </w:pPr>
      <w:bookmarkStart w:id="208" w:name="_Toc231471047"/>
      <w:r w:rsidRPr="00EA6F1E">
        <w:t>Описание Запро</w:t>
      </w:r>
      <w:r w:rsidR="00EA6F1E">
        <w:t>сов в модуле Форма отчета № 281</w:t>
      </w:r>
      <w:bookmarkEnd w:id="208"/>
    </w:p>
    <w:p w14:paraId="416C6FC4"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Запрос «Единый реестр наличные ДС в ОПС и Пластик»:</w:t>
      </w:r>
    </w:p>
    <w:p w14:paraId="78087855"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Назначение запроса – отображение данных по приему и оплате переводов с детализацией по датам, суммам, ОПС, по виду перевода, форме расчетов (наличные или карта). При выгрузке данных в </w:t>
      </w:r>
      <w:r w:rsidRPr="002B6D0C">
        <w:rPr>
          <w:rFonts w:ascii="Times New Roman" w:hAnsi="Times New Roman"/>
          <w:lang w:val="en-US"/>
        </w:rPr>
        <w:t>Excel</w:t>
      </w:r>
      <w:r w:rsidRPr="002B6D0C">
        <w:rPr>
          <w:rFonts w:ascii="Times New Roman" w:hAnsi="Times New Roman"/>
        </w:rPr>
        <w:t xml:space="preserve"> появляется дополнительная возможность с помощью фильтров структурировать данные в соответствии с имеющимся запросом.</w:t>
      </w:r>
    </w:p>
    <w:p w14:paraId="77FD55AD" w14:textId="376948C2" w:rsidR="00AD54CB" w:rsidRPr="002B6D0C" w:rsidRDefault="00A16C7E" w:rsidP="002B6D0C">
      <w:pPr>
        <w:ind w:firstLine="709"/>
        <w:jc w:val="both"/>
        <w:rPr>
          <w:rFonts w:ascii="Times New Roman" w:hAnsi="Times New Roman"/>
        </w:rPr>
      </w:pPr>
      <w:r>
        <w:rPr>
          <w:rFonts w:ascii="Times New Roman" w:hAnsi="Times New Roman"/>
        </w:rPr>
        <w:t>Запрос содержит три в</w:t>
      </w:r>
      <w:r w:rsidR="00AD54CB" w:rsidRPr="002B6D0C">
        <w:rPr>
          <w:rFonts w:ascii="Times New Roman" w:hAnsi="Times New Roman"/>
        </w:rPr>
        <w:t>кладки «Фильтр», «Наличные», «Карта».</w:t>
      </w:r>
    </w:p>
    <w:p w14:paraId="4CCCD757" w14:textId="152B5742" w:rsidR="00AD54CB" w:rsidRPr="002B6D0C" w:rsidRDefault="00A16C7E" w:rsidP="002B6D0C">
      <w:pPr>
        <w:ind w:firstLine="709"/>
        <w:jc w:val="both"/>
        <w:rPr>
          <w:rFonts w:ascii="Times New Roman" w:hAnsi="Times New Roman"/>
        </w:rPr>
      </w:pPr>
      <w:r>
        <w:rPr>
          <w:rFonts w:ascii="Times New Roman" w:hAnsi="Times New Roman"/>
        </w:rPr>
        <w:lastRenderedPageBreak/>
        <w:t>В</w:t>
      </w:r>
      <w:r w:rsidR="00AD54CB" w:rsidRPr="002B6D0C">
        <w:rPr>
          <w:rFonts w:ascii="Times New Roman" w:hAnsi="Times New Roman"/>
        </w:rPr>
        <w:t>кладка «Фильтр» содержит следующие поля:</w:t>
      </w:r>
    </w:p>
    <w:p w14:paraId="696E0A6E" w14:textId="3A7F1E23" w:rsidR="00AD54CB" w:rsidRPr="002B6D0C" w:rsidRDefault="009C5BD1" w:rsidP="00DF7FCC">
      <w:pPr>
        <w:pStyle w:val="aff5"/>
        <w:numPr>
          <w:ilvl w:val="0"/>
          <w:numId w:val="49"/>
        </w:numPr>
        <w:ind w:left="0" w:firstLine="709"/>
        <w:jc w:val="both"/>
        <w:rPr>
          <w:rFonts w:ascii="Times New Roman" w:hAnsi="Times New Roman"/>
        </w:rPr>
      </w:pPr>
      <w:r>
        <w:rPr>
          <w:rFonts w:ascii="Times New Roman" w:hAnsi="Times New Roman"/>
        </w:rPr>
        <w:t>Филиал</w:t>
      </w:r>
      <w:r w:rsidR="00AD54CB" w:rsidRPr="002B6D0C">
        <w:rPr>
          <w:rFonts w:ascii="Times New Roman" w:hAnsi="Times New Roman"/>
        </w:rPr>
        <w:t xml:space="preserve"> – выбирается </w:t>
      </w:r>
      <w:r>
        <w:rPr>
          <w:rFonts w:ascii="Times New Roman" w:hAnsi="Times New Roman"/>
        </w:rPr>
        <w:t>филиал</w:t>
      </w:r>
      <w:r w:rsidR="00AD54CB" w:rsidRPr="002B6D0C">
        <w:rPr>
          <w:rFonts w:ascii="Times New Roman" w:hAnsi="Times New Roman"/>
        </w:rPr>
        <w:t xml:space="preserve"> из списка;</w:t>
      </w:r>
    </w:p>
    <w:p w14:paraId="3D93186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 – выбирается код компании;</w:t>
      </w:r>
    </w:p>
    <w:p w14:paraId="4F1BACE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компании - автоматически выводится по коду компании;</w:t>
      </w:r>
    </w:p>
    <w:p w14:paraId="73C4644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Филиал/почтамт – выбирается аналитика филиал/почтамт;</w:t>
      </w:r>
    </w:p>
    <w:p w14:paraId="504782C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указывается дата начала выбора данных;</w:t>
      </w:r>
    </w:p>
    <w:p w14:paraId="62720DA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указывается дата окончания выбора данных;</w:t>
      </w:r>
    </w:p>
    <w:p w14:paraId="4C8279F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Вид перевода – обязательно для заполнения. </w:t>
      </w:r>
    </w:p>
    <w:p w14:paraId="448DB858"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По указанному виду переводов выбираются статьи по полю «Код статьи» из справочника «Наличные статьи формы 130» (Касса/Обычные формы). По выбранным статьям выбираются данные по полю «Код статьи по формы №130» из строк журналов «Наличные ДС в ОПС» (Касса/Журналы) и «Дневник 130 Пластик» (Форма №281/Журналы);</w:t>
      </w:r>
    </w:p>
    <w:p w14:paraId="0BE5E9FA" w14:textId="0F315B30"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Наличные статьи – флаг, при установке выводятся данные из журналов «Наличные</w:t>
      </w:r>
      <w:r w:rsidR="00A16C7E">
        <w:rPr>
          <w:rFonts w:ascii="Times New Roman" w:hAnsi="Times New Roman"/>
        </w:rPr>
        <w:t xml:space="preserve"> ДС в ОПС» (Касса/Журналы) на в</w:t>
      </w:r>
      <w:r w:rsidRPr="002B6D0C">
        <w:rPr>
          <w:rFonts w:ascii="Times New Roman" w:hAnsi="Times New Roman"/>
        </w:rPr>
        <w:t>кладку «Наличные»;</w:t>
      </w:r>
    </w:p>
    <w:p w14:paraId="0E4DE5C7" w14:textId="5F8DE628"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Статьи карта - флаг, при установке выводятся данные из журналов «Дневник 130 Пла</w:t>
      </w:r>
      <w:r w:rsidR="00A16C7E">
        <w:rPr>
          <w:rFonts w:ascii="Times New Roman" w:hAnsi="Times New Roman"/>
        </w:rPr>
        <w:t>стик» (Форма №281/Журналы) на в</w:t>
      </w:r>
      <w:r w:rsidRPr="002B6D0C">
        <w:rPr>
          <w:rFonts w:ascii="Times New Roman" w:hAnsi="Times New Roman"/>
        </w:rPr>
        <w:t>кладку «Карта»;</w:t>
      </w:r>
    </w:p>
    <w:p w14:paraId="5D74C17B" w14:textId="0BA2A0EE" w:rsidR="00AD54CB" w:rsidRPr="002B6D0C" w:rsidRDefault="00A16C7E" w:rsidP="002B6D0C">
      <w:pPr>
        <w:ind w:firstLine="709"/>
        <w:jc w:val="both"/>
        <w:rPr>
          <w:rFonts w:ascii="Times New Roman" w:hAnsi="Times New Roman"/>
        </w:rPr>
      </w:pPr>
      <w:r>
        <w:rPr>
          <w:rFonts w:ascii="Times New Roman" w:hAnsi="Times New Roman"/>
        </w:rPr>
        <w:t>В</w:t>
      </w:r>
      <w:r w:rsidR="00AD54CB" w:rsidRPr="002B6D0C">
        <w:rPr>
          <w:rFonts w:ascii="Times New Roman" w:hAnsi="Times New Roman"/>
        </w:rPr>
        <w:t>кладка «Наличные» - выводятся данные по выбранным фильтрам из журналов «Наличные ДС в ОПС» (Касса/Журналы) при установке флага «Наличные статьи». Содержит поле «Сумма», в котором автоматически рассчитывается общая сумма по всем отображаемым строкам.</w:t>
      </w:r>
    </w:p>
    <w:p w14:paraId="632F82BE" w14:textId="757E123C" w:rsidR="00AD54CB" w:rsidRPr="002B6D0C" w:rsidRDefault="00A16C7E" w:rsidP="002B6D0C">
      <w:pPr>
        <w:ind w:firstLine="709"/>
        <w:jc w:val="both"/>
        <w:rPr>
          <w:rFonts w:ascii="Times New Roman" w:hAnsi="Times New Roman"/>
        </w:rPr>
      </w:pPr>
      <w:r>
        <w:rPr>
          <w:rFonts w:ascii="Times New Roman" w:hAnsi="Times New Roman"/>
        </w:rPr>
        <w:t>В</w:t>
      </w:r>
      <w:r w:rsidR="00AD54CB" w:rsidRPr="002B6D0C">
        <w:rPr>
          <w:rFonts w:ascii="Times New Roman" w:hAnsi="Times New Roman"/>
        </w:rPr>
        <w:t>кладка «Наличные» содержит следующие поля:</w:t>
      </w:r>
    </w:p>
    <w:p w14:paraId="30B7A4E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w:t>
      </w:r>
    </w:p>
    <w:p w14:paraId="103E827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компании;</w:t>
      </w:r>
    </w:p>
    <w:p w14:paraId="491F164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Филиал/почтамт;</w:t>
      </w:r>
    </w:p>
    <w:p w14:paraId="48A7350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Филиала/Почтамта;</w:t>
      </w:r>
    </w:p>
    <w:p w14:paraId="51A9479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журнала – код журнала «Наличные ДС в ОПС»;</w:t>
      </w:r>
    </w:p>
    <w:p w14:paraId="662B8E9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ОПС – код ОПС из строк журнала «Наличные ДС в ОПС»;</w:t>
      </w:r>
    </w:p>
    <w:p w14:paraId="30094B6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 наименование кода ОПС;</w:t>
      </w:r>
    </w:p>
    <w:p w14:paraId="6F9EC2D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 дата из строк журнала «Наличные ДС в ОПС»;</w:t>
      </w:r>
    </w:p>
    <w:p w14:paraId="38A5F88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статьи формы №130 – код статьи формы №130 из строк журнала «Наличные ДС в ОПС»;</w:t>
      </w:r>
    </w:p>
    <w:p w14:paraId="523BB93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Сумма – сумма из строк журнала «Наличные ДС в ОПС».</w:t>
      </w:r>
    </w:p>
    <w:p w14:paraId="583C7374" w14:textId="3420CB07" w:rsidR="00AD54CB" w:rsidRPr="002B6D0C" w:rsidRDefault="00A16C7E" w:rsidP="002B6D0C">
      <w:pPr>
        <w:ind w:firstLine="709"/>
        <w:jc w:val="both"/>
        <w:rPr>
          <w:rFonts w:ascii="Times New Roman" w:hAnsi="Times New Roman"/>
        </w:rPr>
      </w:pPr>
      <w:r>
        <w:rPr>
          <w:rFonts w:ascii="Times New Roman" w:hAnsi="Times New Roman"/>
        </w:rPr>
        <w:t>В</w:t>
      </w:r>
      <w:r w:rsidR="00AD54CB" w:rsidRPr="002B6D0C">
        <w:rPr>
          <w:rFonts w:ascii="Times New Roman" w:hAnsi="Times New Roman"/>
        </w:rPr>
        <w:t>кладка «Карты» - выводятся данные по выбранным фильтрам из журналов «Дневник 130 Пластик» (Форма №281/Журналы) при установке флага «Статьи карта».</w:t>
      </w:r>
    </w:p>
    <w:p w14:paraId="2225FD23" w14:textId="344264BF" w:rsidR="00AD54CB" w:rsidRPr="002B6D0C" w:rsidRDefault="00A16C7E" w:rsidP="002B6D0C">
      <w:pPr>
        <w:ind w:firstLine="709"/>
        <w:jc w:val="both"/>
        <w:rPr>
          <w:rFonts w:ascii="Times New Roman" w:hAnsi="Times New Roman"/>
        </w:rPr>
      </w:pPr>
      <w:r>
        <w:rPr>
          <w:rFonts w:ascii="Times New Roman" w:hAnsi="Times New Roman"/>
        </w:rPr>
        <w:t>В верхней части в</w:t>
      </w:r>
      <w:r w:rsidR="00AD54CB" w:rsidRPr="002B6D0C">
        <w:rPr>
          <w:rFonts w:ascii="Times New Roman" w:hAnsi="Times New Roman"/>
        </w:rPr>
        <w:t>кладка «Карты» содержит поле «Сумма», в котором автоматически рассчитывается общая сумма по всем отображаемым строкам.</w:t>
      </w:r>
    </w:p>
    <w:p w14:paraId="266CF2F2" w14:textId="12ACF05E" w:rsidR="00AD54CB" w:rsidRPr="002B6D0C" w:rsidRDefault="00A16C7E" w:rsidP="002B6D0C">
      <w:pPr>
        <w:ind w:firstLine="709"/>
        <w:jc w:val="both"/>
        <w:rPr>
          <w:rFonts w:ascii="Times New Roman" w:hAnsi="Times New Roman"/>
        </w:rPr>
      </w:pPr>
      <w:r>
        <w:rPr>
          <w:rFonts w:ascii="Times New Roman" w:hAnsi="Times New Roman"/>
        </w:rPr>
        <w:t>В</w:t>
      </w:r>
      <w:r w:rsidR="00AD54CB" w:rsidRPr="002B6D0C">
        <w:rPr>
          <w:rFonts w:ascii="Times New Roman" w:hAnsi="Times New Roman"/>
        </w:rPr>
        <w:t>кладка «Карты» содержит следующие поля:</w:t>
      </w:r>
    </w:p>
    <w:p w14:paraId="3CB0EF7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 ЦК – Код компании ЦК;</w:t>
      </w:r>
    </w:p>
    <w:p w14:paraId="6ADFF2A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компании ЦК;</w:t>
      </w:r>
    </w:p>
    <w:p w14:paraId="2C6E1BD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Филиал/почтамт – код Филиала/Почтамта;</w:t>
      </w:r>
    </w:p>
    <w:p w14:paraId="172EA8C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Филиала/Почтамта;</w:t>
      </w:r>
    </w:p>
    <w:p w14:paraId="740C969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журнала – код журнала «Дневник 130 Пластик»</w:t>
      </w:r>
    </w:p>
    <w:p w14:paraId="21F99AE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ОПС – код ОПС из строк журнала «Дневник 130 Пластик»;</w:t>
      </w:r>
    </w:p>
    <w:p w14:paraId="7FB7B85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 наименование кода ОПС;</w:t>
      </w:r>
    </w:p>
    <w:p w14:paraId="46273B6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 дата из строк журнала «Дневник 130 Пластик»;</w:t>
      </w:r>
    </w:p>
    <w:p w14:paraId="6A1E534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статьи формы №130 – код статьи формы №130 из строк журнала «Дневник 130 Пластик»;</w:t>
      </w:r>
    </w:p>
    <w:p w14:paraId="286CBBF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Сумма – сумма из строк журнала «Дневник 130 Пластик».</w:t>
      </w:r>
    </w:p>
    <w:p w14:paraId="6E745E14" w14:textId="77777777" w:rsidR="00AD54CB" w:rsidRPr="002B6D0C" w:rsidRDefault="00AD54CB" w:rsidP="002B6D0C">
      <w:pPr>
        <w:ind w:firstLine="709"/>
        <w:jc w:val="both"/>
        <w:rPr>
          <w:rFonts w:ascii="Times New Roman" w:hAnsi="Times New Roman"/>
        </w:rPr>
      </w:pPr>
    </w:p>
    <w:p w14:paraId="014A1390"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Запрос «Квитование»:</w:t>
      </w:r>
    </w:p>
    <w:p w14:paraId="11DD3D2D" w14:textId="77777777" w:rsidR="00AD54CB" w:rsidRPr="002B6D0C" w:rsidRDefault="00AD54CB" w:rsidP="002B6D0C">
      <w:pPr>
        <w:keepNext/>
        <w:keepLines/>
        <w:ind w:firstLine="709"/>
        <w:contextualSpacing/>
        <w:jc w:val="both"/>
        <w:rPr>
          <w:rFonts w:ascii="Times New Roman" w:eastAsia="Times New Roman" w:hAnsi="Times New Roman"/>
          <w:bCs/>
        </w:rPr>
      </w:pPr>
      <w:r w:rsidRPr="002B6D0C">
        <w:rPr>
          <w:rFonts w:ascii="Times New Roman" w:eastAsia="Times New Roman" w:hAnsi="Times New Roman"/>
          <w:bCs/>
        </w:rPr>
        <w:t>Назначение запроса - обобщение данных журналов «Формы №281» по компаниям ЦК в разрезе структурных подразделений и видам переводов.</w:t>
      </w:r>
    </w:p>
    <w:p w14:paraId="6F80B439"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b/>
        </w:rPr>
        <w:t>Запрос «Квитование» содержит следующие поля:</w:t>
      </w:r>
    </w:p>
    <w:p w14:paraId="378EE1F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w:t>
      </w:r>
    </w:p>
    <w:p w14:paraId="7F8058B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вид перевода отчета;</w:t>
      </w:r>
    </w:p>
    <w:p w14:paraId="79D91C7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дата начала периода отчета;</w:t>
      </w:r>
    </w:p>
    <w:p w14:paraId="1926820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дата окончания периода отчета.</w:t>
      </w:r>
    </w:p>
    <w:p w14:paraId="75567325" w14:textId="77777777" w:rsidR="00AD54CB" w:rsidRPr="002B6D0C" w:rsidRDefault="00AD54CB" w:rsidP="002B6D0C">
      <w:pPr>
        <w:ind w:firstLine="709"/>
        <w:contextualSpacing/>
        <w:jc w:val="both"/>
        <w:rPr>
          <w:rFonts w:ascii="Times New Roman" w:eastAsia="Times New Roman" w:hAnsi="Times New Roman"/>
          <w:lang w:eastAsia="ru-RU"/>
        </w:rPr>
      </w:pPr>
      <w:r w:rsidRPr="002B6D0C">
        <w:rPr>
          <w:rFonts w:ascii="Times New Roman" w:eastAsia="Times New Roman" w:hAnsi="Times New Roman"/>
          <w:lang w:eastAsia="ru-RU"/>
        </w:rPr>
        <w:t>В запросе отражаются данные квитования журналов «Формы №281» по всем филиалам/выбранному филиалу в разрезе структурных подразделений за полные месяцы указанного периода.</w:t>
      </w:r>
    </w:p>
    <w:p w14:paraId="108C4C47" w14:textId="77777777" w:rsidR="00AD54CB" w:rsidRPr="002B6D0C" w:rsidRDefault="00AD54CB" w:rsidP="002B6D0C">
      <w:pPr>
        <w:ind w:firstLine="709"/>
        <w:contextualSpacing/>
        <w:jc w:val="both"/>
        <w:rPr>
          <w:rFonts w:ascii="Times New Roman" w:eastAsia="Times New Roman" w:hAnsi="Times New Roman"/>
          <w:b/>
          <w:lang w:eastAsia="ru-RU"/>
        </w:rPr>
      </w:pPr>
      <w:r w:rsidRPr="002B6D0C">
        <w:rPr>
          <w:rFonts w:ascii="Times New Roman" w:eastAsia="Times New Roman" w:hAnsi="Times New Roman"/>
          <w:b/>
          <w:lang w:eastAsia="ru-RU"/>
        </w:rPr>
        <w:t>Процесс формирования запроса квитование:</w:t>
      </w:r>
    </w:p>
    <w:p w14:paraId="715700C1" w14:textId="77777777" w:rsidR="00AD54CB" w:rsidRPr="002B6D0C" w:rsidRDefault="00AD54CB" w:rsidP="002B6D0C">
      <w:pPr>
        <w:ind w:firstLine="709"/>
        <w:contextualSpacing/>
        <w:jc w:val="both"/>
        <w:rPr>
          <w:rFonts w:ascii="Times New Roman" w:hAnsi="Times New Roman"/>
          <w:lang w:eastAsia="ru-RU"/>
        </w:rPr>
      </w:pPr>
      <w:r w:rsidRPr="002B6D0C">
        <w:rPr>
          <w:rFonts w:ascii="Times New Roman" w:eastAsia="Times New Roman" w:hAnsi="Times New Roman"/>
          <w:bCs/>
        </w:rPr>
        <w:t>З</w:t>
      </w:r>
      <w:r w:rsidRPr="002B6D0C">
        <w:rPr>
          <w:rFonts w:ascii="Times New Roman" w:hAnsi="Times New Roman"/>
          <w:lang w:eastAsia="ru-RU"/>
        </w:rPr>
        <w:t xml:space="preserve">апросная форма сформируется автоматически и содержит информацию: </w:t>
      </w:r>
    </w:p>
    <w:p w14:paraId="31C4D87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w:t>
      </w:r>
    </w:p>
    <w:p w14:paraId="67B0F38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компании;</w:t>
      </w:r>
    </w:p>
    <w:p w14:paraId="0A7B083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Код журнала;</w:t>
      </w:r>
      <w:r w:rsidRPr="002B6D0C">
        <w:rPr>
          <w:rFonts w:ascii="Times New Roman" w:hAnsi="Times New Roman"/>
        </w:rPr>
        <w:tab/>
      </w:r>
    </w:p>
    <w:p w14:paraId="2CF5EF3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Название Почтамт;</w:t>
      </w:r>
    </w:p>
    <w:p w14:paraId="71E7837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Начальная дата;</w:t>
      </w:r>
    </w:p>
    <w:p w14:paraId="59AAA48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Конечная дата;</w:t>
      </w:r>
    </w:p>
    <w:p w14:paraId="0276891E"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w:t>
      </w:r>
    </w:p>
    <w:p w14:paraId="1876EE9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Прием Форма №281;</w:t>
      </w:r>
    </w:p>
    <w:p w14:paraId="25AC9EA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Прием Закрытые периоды;</w:t>
      </w:r>
    </w:p>
    <w:p w14:paraId="6A50590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Прием Переходящие за месяц, предшествующий отчетному;</w:t>
      </w:r>
    </w:p>
    <w:p w14:paraId="2774E10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Прием Переходящие за отчетный месяц;</w:t>
      </w:r>
    </w:p>
    <w:p w14:paraId="49EA725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Прием Текущее расхождение;</w:t>
      </w:r>
    </w:p>
    <w:p w14:paraId="4231131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Прием Расхождение с прошлых периодов;</w:t>
      </w:r>
    </w:p>
    <w:p w14:paraId="6FB5A4D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Прием Итоговое расхождение;</w:t>
      </w:r>
    </w:p>
    <w:p w14:paraId="26814C8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Оплата Форма №281;</w:t>
      </w:r>
    </w:p>
    <w:p w14:paraId="4962C10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Оплата Закрытые периоды;</w:t>
      </w:r>
      <w:r w:rsidRPr="002B6D0C">
        <w:rPr>
          <w:rFonts w:ascii="Times New Roman" w:hAnsi="Times New Roman"/>
        </w:rPr>
        <w:tab/>
      </w:r>
    </w:p>
    <w:p w14:paraId="6C93CA0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Оплата Переходящие за месяц, предшествующий отчетному;</w:t>
      </w:r>
    </w:p>
    <w:p w14:paraId="7CBB9B3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Оплата Переходящие за отчетный месяц;</w:t>
      </w:r>
    </w:p>
    <w:p w14:paraId="443E208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Оплата Текущее расхождение;</w:t>
      </w:r>
    </w:p>
    <w:p w14:paraId="1E73115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Оплата Расхождение с прошлых периодов;</w:t>
      </w:r>
    </w:p>
    <w:p w14:paraId="3F6D343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Оплата Итоговое расхождение.</w:t>
      </w:r>
    </w:p>
    <w:p w14:paraId="5B77D965" w14:textId="77777777" w:rsidR="00AD54CB" w:rsidRPr="002B6D0C" w:rsidRDefault="00AD54CB" w:rsidP="002B6D0C">
      <w:pPr>
        <w:keepNext/>
        <w:keepLines/>
        <w:ind w:firstLine="709"/>
        <w:jc w:val="both"/>
        <w:rPr>
          <w:rFonts w:ascii="Times New Roman" w:eastAsia="Times New Roman" w:hAnsi="Times New Roman"/>
          <w:bCs/>
        </w:rPr>
      </w:pPr>
      <w:r w:rsidRPr="002B6D0C">
        <w:rPr>
          <w:rFonts w:ascii="Times New Roman" w:eastAsia="Times New Roman" w:hAnsi="Times New Roman"/>
          <w:bCs/>
        </w:rPr>
        <w:t>В поле «Код журнала» отображается ссылка на журнал «Формы № 281», на основании которого была создана строка квитования.</w:t>
      </w:r>
    </w:p>
    <w:p w14:paraId="1FDBEE3B" w14:textId="77777777" w:rsidR="00AD54CB" w:rsidRPr="002B6D0C" w:rsidRDefault="00AD54CB" w:rsidP="002B6D0C">
      <w:pPr>
        <w:keepNext/>
        <w:keepLines/>
        <w:ind w:firstLine="709"/>
        <w:contextualSpacing/>
        <w:jc w:val="both"/>
        <w:rPr>
          <w:rFonts w:ascii="Times New Roman" w:eastAsia="Times New Roman" w:hAnsi="Times New Roman"/>
          <w:bCs/>
        </w:rPr>
      </w:pPr>
      <w:r w:rsidRPr="002B6D0C">
        <w:rPr>
          <w:rFonts w:ascii="Times New Roman" w:hAnsi="Times New Roman"/>
          <w:lang w:eastAsia="ru-RU"/>
        </w:rPr>
        <w:t>При необходимости запросную форму можно вывести в формат Excel путем выбора значка на панели задач.</w:t>
      </w:r>
    </w:p>
    <w:p w14:paraId="534F0E8C" w14:textId="77777777" w:rsidR="00AD54CB" w:rsidRPr="002B6D0C" w:rsidRDefault="00AD54CB" w:rsidP="002B6D0C">
      <w:pPr>
        <w:ind w:firstLine="709"/>
        <w:contextualSpacing/>
        <w:jc w:val="both"/>
        <w:rPr>
          <w:rFonts w:ascii="Times New Roman" w:eastAsia="Times New Roman" w:hAnsi="Times New Roman"/>
          <w:b/>
          <w:lang w:eastAsia="ru-RU"/>
        </w:rPr>
      </w:pPr>
    </w:p>
    <w:p w14:paraId="1AEDE4C8" w14:textId="466D2074" w:rsidR="00AD54CB" w:rsidRPr="00EA6F1E" w:rsidRDefault="00AD54CB" w:rsidP="00DB2A2C">
      <w:pPr>
        <w:pStyle w:val="32"/>
      </w:pPr>
      <w:bookmarkStart w:id="209" w:name="_Toc231471048"/>
      <w:r w:rsidRPr="00EA6F1E">
        <w:t>Описание обычных форм в модуле Ф</w:t>
      </w:r>
      <w:r w:rsidR="00EA6F1E">
        <w:t>орма отчета № 281</w:t>
      </w:r>
      <w:bookmarkEnd w:id="209"/>
    </w:p>
    <w:p w14:paraId="336E90EB"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Обычные формы «Почтамты».</w:t>
      </w:r>
    </w:p>
    <w:p w14:paraId="33BA4D0E" w14:textId="77777777" w:rsidR="00AD54CB" w:rsidRPr="002B6D0C" w:rsidRDefault="00AD54CB" w:rsidP="002B6D0C">
      <w:pPr>
        <w:ind w:firstLine="709"/>
        <w:jc w:val="both"/>
        <w:rPr>
          <w:rFonts w:ascii="Times New Roman" w:hAnsi="Times New Roman"/>
        </w:rPr>
      </w:pPr>
      <w:r w:rsidRPr="002B6D0C">
        <w:rPr>
          <w:rFonts w:ascii="Times New Roman" w:hAnsi="Times New Roman"/>
        </w:rPr>
        <w:t>Назначение формы – обобщение справочной информации по почтамтам.</w:t>
      </w:r>
    </w:p>
    <w:p w14:paraId="0D2AE915"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В форме отображаются следующие поля: </w:t>
      </w:r>
    </w:p>
    <w:tbl>
      <w:tblPr>
        <w:tblStyle w:val="1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6353"/>
      </w:tblGrid>
      <w:tr w:rsidR="00AD54CB" w:rsidRPr="002B6D0C" w14:paraId="33581786" w14:textId="77777777" w:rsidTr="00465F25">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auto"/>
          </w:tcPr>
          <w:p w14:paraId="423C79AF"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Поле</w:t>
            </w:r>
          </w:p>
        </w:tc>
        <w:tc>
          <w:tcPr>
            <w:tcW w:w="6353" w:type="dxa"/>
            <w:shd w:val="clear" w:color="auto" w:fill="auto"/>
          </w:tcPr>
          <w:p w14:paraId="25150B1D"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Описание</w:t>
            </w:r>
          </w:p>
        </w:tc>
      </w:tr>
      <w:tr w:rsidR="00AD54CB" w:rsidRPr="002B6D0C" w14:paraId="7DC11C84" w14:textId="77777777" w:rsidTr="00465F25">
        <w:tc>
          <w:tcPr>
            <w:tcW w:w="2972" w:type="dxa"/>
          </w:tcPr>
          <w:p w14:paraId="558B4E2A"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Почтамт</w:t>
            </w:r>
          </w:p>
        </w:tc>
        <w:tc>
          <w:tcPr>
            <w:tcW w:w="6353" w:type="dxa"/>
          </w:tcPr>
          <w:p w14:paraId="5C427CF8"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КГП почтамта</w:t>
            </w:r>
          </w:p>
        </w:tc>
      </w:tr>
      <w:tr w:rsidR="00AD54CB" w:rsidRPr="002B6D0C" w14:paraId="1F7CA527" w14:textId="77777777" w:rsidTr="00465F25">
        <w:tc>
          <w:tcPr>
            <w:tcW w:w="2972" w:type="dxa"/>
          </w:tcPr>
          <w:p w14:paraId="746FFFC4"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Название</w:t>
            </w:r>
          </w:p>
        </w:tc>
        <w:tc>
          <w:tcPr>
            <w:tcW w:w="6353" w:type="dxa"/>
          </w:tcPr>
          <w:p w14:paraId="07B40050"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Наименование почтамта</w:t>
            </w:r>
          </w:p>
        </w:tc>
      </w:tr>
      <w:tr w:rsidR="00AD54CB" w:rsidRPr="002B6D0C" w14:paraId="61F6DF79" w14:textId="77777777" w:rsidTr="00465F25">
        <w:tc>
          <w:tcPr>
            <w:tcW w:w="2972" w:type="dxa"/>
          </w:tcPr>
          <w:p w14:paraId="0BD88377"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lastRenderedPageBreak/>
              <w:t>Счет контрагента</w:t>
            </w:r>
          </w:p>
        </w:tc>
        <w:tc>
          <w:tcPr>
            <w:tcW w:w="6353" w:type="dxa"/>
          </w:tcPr>
          <w:p w14:paraId="0C382BD9"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Код контрагента в АУО. По коду собираются данные для строк журнала «Формы №281» Взаимозачет и Перечислено УФПС (АО Почта России)</w:t>
            </w:r>
          </w:p>
        </w:tc>
      </w:tr>
      <w:tr w:rsidR="00AD54CB" w:rsidRPr="002B6D0C" w14:paraId="29D04E3F" w14:textId="77777777" w:rsidTr="00465F25">
        <w:tc>
          <w:tcPr>
            <w:tcW w:w="2972" w:type="dxa"/>
          </w:tcPr>
          <w:p w14:paraId="56E81546"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Самостоятельный</w:t>
            </w:r>
          </w:p>
        </w:tc>
        <w:tc>
          <w:tcPr>
            <w:tcW w:w="6353" w:type="dxa"/>
          </w:tcPr>
          <w:p w14:paraId="208502FC"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Признак, обозначающий является ли почтамт самостоятельным или присоединенным</w:t>
            </w:r>
          </w:p>
        </w:tc>
      </w:tr>
      <w:tr w:rsidR="00AD54CB" w:rsidRPr="002B6D0C" w14:paraId="03BF0FCD" w14:textId="77777777" w:rsidTr="00465F25">
        <w:tc>
          <w:tcPr>
            <w:tcW w:w="2972" w:type="dxa"/>
          </w:tcPr>
          <w:p w14:paraId="3756926A"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 xml:space="preserve">Компания </w:t>
            </w:r>
          </w:p>
        </w:tc>
        <w:tc>
          <w:tcPr>
            <w:tcW w:w="6353" w:type="dxa"/>
          </w:tcPr>
          <w:p w14:paraId="0F3BC9F2"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Компания</w:t>
            </w:r>
          </w:p>
        </w:tc>
      </w:tr>
      <w:tr w:rsidR="00AD54CB" w:rsidRPr="002B6D0C" w14:paraId="2AB76E12" w14:textId="77777777" w:rsidTr="00465F25">
        <w:tc>
          <w:tcPr>
            <w:tcW w:w="2972" w:type="dxa"/>
          </w:tcPr>
          <w:p w14:paraId="53CDD881"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Наименование компании</w:t>
            </w:r>
          </w:p>
        </w:tc>
        <w:tc>
          <w:tcPr>
            <w:tcW w:w="6353" w:type="dxa"/>
          </w:tcPr>
          <w:p w14:paraId="1AF7AD13"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Наименование компании</w:t>
            </w:r>
          </w:p>
        </w:tc>
      </w:tr>
      <w:tr w:rsidR="00AD54CB" w:rsidRPr="002B6D0C" w14:paraId="0C7D5605" w14:textId="77777777" w:rsidTr="00465F25">
        <w:tc>
          <w:tcPr>
            <w:tcW w:w="2972" w:type="dxa"/>
          </w:tcPr>
          <w:p w14:paraId="5A067CE8"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Комментарий</w:t>
            </w:r>
          </w:p>
        </w:tc>
        <w:tc>
          <w:tcPr>
            <w:tcW w:w="6353" w:type="dxa"/>
          </w:tcPr>
          <w:p w14:paraId="45F2BE5A" w14:textId="77777777" w:rsidR="00AD54CB" w:rsidRPr="002B6D0C" w:rsidRDefault="00AD54CB" w:rsidP="002B6D0C">
            <w:pPr>
              <w:pStyle w:val="affff1"/>
              <w:spacing w:line="240" w:lineRule="auto"/>
              <w:mirrorIndents/>
              <w:jc w:val="both"/>
              <w:rPr>
                <w:rFonts w:ascii="Times New Roman" w:hAnsi="Times New Roman" w:cs="Times New Roman"/>
                <w:color w:val="000000" w:themeColor="text1"/>
                <w:sz w:val="24"/>
              </w:rPr>
            </w:pPr>
            <w:r w:rsidRPr="002B6D0C">
              <w:rPr>
                <w:rFonts w:ascii="Times New Roman" w:hAnsi="Times New Roman" w:cs="Times New Roman"/>
                <w:color w:val="000000" w:themeColor="text1"/>
                <w:sz w:val="24"/>
              </w:rPr>
              <w:t>Комментарий по почтамту</w:t>
            </w:r>
          </w:p>
        </w:tc>
      </w:tr>
    </w:tbl>
    <w:p w14:paraId="3F59B0B1" w14:textId="77777777" w:rsidR="00AD54CB" w:rsidRPr="002B6D0C" w:rsidRDefault="00AD54CB" w:rsidP="002B6D0C">
      <w:pPr>
        <w:ind w:firstLine="709"/>
        <w:jc w:val="both"/>
        <w:rPr>
          <w:rFonts w:ascii="Times New Roman" w:hAnsi="Times New Roman"/>
          <w:b/>
        </w:rPr>
      </w:pPr>
    </w:p>
    <w:p w14:paraId="6EDC5CF3" w14:textId="2AF083BA" w:rsidR="00AD54CB" w:rsidRPr="00EA6F1E" w:rsidRDefault="00AD54CB" w:rsidP="00DB2A2C">
      <w:pPr>
        <w:pStyle w:val="32"/>
      </w:pPr>
      <w:bookmarkStart w:id="210" w:name="_Toc231471049"/>
      <w:r w:rsidRPr="00EA6F1E">
        <w:t>Описание Отче</w:t>
      </w:r>
      <w:r w:rsidR="00EA6F1E">
        <w:t>тов в модуле Форма отчета № 281</w:t>
      </w:r>
      <w:bookmarkEnd w:id="210"/>
    </w:p>
    <w:p w14:paraId="16E6D0A3"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Отчет «Движение ДС»:</w:t>
      </w:r>
    </w:p>
    <w:p w14:paraId="2FDEC885"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Назначение отчета: показать движение денежных средств в АУО или в филиал по переводным операциям.</w:t>
      </w:r>
    </w:p>
    <w:p w14:paraId="10BF5EDA" w14:textId="77777777" w:rsidR="00AD54CB" w:rsidRPr="002B6D0C" w:rsidRDefault="00AD54CB" w:rsidP="002B6D0C">
      <w:pPr>
        <w:ind w:firstLine="709"/>
        <w:jc w:val="both"/>
        <w:rPr>
          <w:rFonts w:ascii="Times New Roman" w:hAnsi="Times New Roman"/>
        </w:rPr>
      </w:pPr>
      <w:r w:rsidRPr="002B6D0C">
        <w:rPr>
          <w:rFonts w:ascii="Times New Roman" w:hAnsi="Times New Roman"/>
        </w:rPr>
        <w:t>Отчет «Движение ДС» содержит следующие вкладки:</w:t>
      </w:r>
    </w:p>
    <w:p w14:paraId="18A67E1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Общий отчет (данные Ф-281);</w:t>
      </w:r>
    </w:p>
    <w:p w14:paraId="463F978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Подробный отчет (данные выписки).</w:t>
      </w:r>
    </w:p>
    <w:p w14:paraId="10A54D8C" w14:textId="77777777" w:rsidR="00AD54CB" w:rsidRPr="002B6D0C" w:rsidRDefault="00AD54CB" w:rsidP="002B6D0C">
      <w:pPr>
        <w:pStyle w:val="aff5"/>
        <w:ind w:left="0" w:firstLine="709"/>
        <w:jc w:val="both"/>
        <w:rPr>
          <w:rFonts w:ascii="Times New Roman" w:hAnsi="Times New Roman"/>
          <w:bCs/>
        </w:rPr>
      </w:pPr>
      <w:r w:rsidRPr="002B6D0C">
        <w:rPr>
          <w:rFonts w:ascii="Times New Roman" w:hAnsi="Times New Roman"/>
        </w:rPr>
        <w:t xml:space="preserve">В отчет попадают   данные журналов «Формы №281» о движении денежных средств по всем филиалам и видам переводов (по которым предоставляются журналы Ф-281) за полные месяцы указанного периода. </w:t>
      </w:r>
    </w:p>
    <w:p w14:paraId="309CA11E" w14:textId="77777777" w:rsidR="00AD54CB" w:rsidRPr="002B6D0C" w:rsidRDefault="00AD54CB" w:rsidP="002B6D0C">
      <w:pPr>
        <w:autoSpaceDE w:val="0"/>
        <w:autoSpaceDN w:val="0"/>
        <w:adjustRightInd w:val="0"/>
        <w:ind w:firstLine="709"/>
        <w:jc w:val="both"/>
        <w:rPr>
          <w:rFonts w:ascii="Times New Roman" w:hAnsi="Times New Roman"/>
          <w:b/>
        </w:rPr>
      </w:pPr>
      <w:r w:rsidRPr="002B6D0C">
        <w:rPr>
          <w:rFonts w:ascii="Times New Roman" w:hAnsi="Times New Roman"/>
          <w:b/>
        </w:rPr>
        <w:t xml:space="preserve">Процесс формирования Общего отчета (данные Ф-281): </w:t>
      </w:r>
    </w:p>
    <w:p w14:paraId="03DDCAA7" w14:textId="77777777" w:rsidR="00AD54CB" w:rsidRPr="002B6D0C" w:rsidRDefault="00AD54CB" w:rsidP="002B6D0C">
      <w:pPr>
        <w:autoSpaceDE w:val="0"/>
        <w:autoSpaceDN w:val="0"/>
        <w:adjustRightInd w:val="0"/>
        <w:ind w:firstLine="709"/>
        <w:jc w:val="both"/>
        <w:rPr>
          <w:rFonts w:ascii="Times New Roman" w:hAnsi="Times New Roman"/>
          <w:bCs/>
        </w:rPr>
      </w:pPr>
      <w:r w:rsidRPr="002B6D0C">
        <w:rPr>
          <w:rFonts w:ascii="Times New Roman" w:hAnsi="Times New Roman"/>
          <w:color w:val="000000"/>
        </w:rPr>
        <w:t xml:space="preserve">Для вызова отчета необходимо выбрать пункт меню «Отчеты/Движение ДС/Общий отчет (данные Ф-281)». При выборе откроется диалоговое окно ввода параметров отчета. </w:t>
      </w:r>
    </w:p>
    <w:p w14:paraId="6EB41878" w14:textId="77777777" w:rsidR="00AD54CB" w:rsidRPr="002B6D0C" w:rsidRDefault="00AD54CB" w:rsidP="002B6D0C">
      <w:pPr>
        <w:ind w:firstLine="709"/>
        <w:jc w:val="both"/>
        <w:rPr>
          <w:rFonts w:ascii="Times New Roman" w:hAnsi="Times New Roman"/>
          <w:b/>
        </w:rPr>
      </w:pPr>
      <w:r w:rsidRPr="002B6D0C">
        <w:rPr>
          <w:rFonts w:ascii="Times New Roman" w:hAnsi="Times New Roman"/>
        </w:rPr>
        <w:t>В диалоговом окне располагаются фильтры</w:t>
      </w:r>
      <w:r w:rsidRPr="002B6D0C">
        <w:rPr>
          <w:rFonts w:ascii="Times New Roman" w:hAnsi="Times New Roman"/>
          <w:b/>
        </w:rPr>
        <w:t>:</w:t>
      </w:r>
    </w:p>
    <w:p w14:paraId="0E1BAF7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w:t>
      </w:r>
      <w:r w:rsidRPr="002B6D0C">
        <w:rPr>
          <w:rFonts w:ascii="Times New Roman" w:hAnsi="Times New Roman"/>
        </w:rPr>
        <w:softHyphen/>
        <w:t xml:space="preserve"> дата начала периода отчета;</w:t>
      </w:r>
    </w:p>
    <w:p w14:paraId="5726B25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дата окончания периода отчета.</w:t>
      </w:r>
    </w:p>
    <w:p w14:paraId="0295364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После заполнения параметров в диалоговом окне нажать кнопку «Ок» для вывода печатной формы отчета в Excel.</w:t>
      </w:r>
    </w:p>
    <w:p w14:paraId="314F5CB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Печатная форма отчета содержит информацию:</w:t>
      </w:r>
    </w:p>
    <w:p w14:paraId="4CA4B10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наименовании филиала/контрагента;</w:t>
      </w:r>
    </w:p>
    <w:p w14:paraId="6528FEA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порядковый номер;</w:t>
      </w:r>
    </w:p>
    <w:p w14:paraId="70BE896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w:t>
      </w:r>
    </w:p>
    <w:p w14:paraId="58AA703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формирования отчета;</w:t>
      </w:r>
    </w:p>
    <w:p w14:paraId="1D9EC2C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движение денежных средств в АУП или в филиал.</w:t>
      </w:r>
    </w:p>
    <w:p w14:paraId="6EA2D788" w14:textId="77777777" w:rsidR="00AD54CB" w:rsidRPr="002B6D0C" w:rsidRDefault="00AD54CB" w:rsidP="002B6D0C">
      <w:pPr>
        <w:autoSpaceDE w:val="0"/>
        <w:autoSpaceDN w:val="0"/>
        <w:adjustRightInd w:val="0"/>
        <w:ind w:firstLine="709"/>
        <w:jc w:val="both"/>
        <w:rPr>
          <w:rFonts w:ascii="Times New Roman" w:hAnsi="Times New Roman"/>
          <w:bCs/>
        </w:rPr>
      </w:pPr>
    </w:p>
    <w:p w14:paraId="78335FAF" w14:textId="77777777" w:rsidR="00AD54CB" w:rsidRPr="002B6D0C" w:rsidRDefault="00AD54CB" w:rsidP="002B6D0C">
      <w:pPr>
        <w:pStyle w:val="aff5"/>
        <w:tabs>
          <w:tab w:val="left" w:pos="284"/>
        </w:tabs>
        <w:ind w:left="0" w:firstLine="709"/>
        <w:jc w:val="both"/>
        <w:rPr>
          <w:rFonts w:ascii="Times New Roman" w:hAnsi="Times New Roman"/>
          <w:bCs/>
        </w:rPr>
      </w:pPr>
      <w:r w:rsidRPr="002B6D0C">
        <w:rPr>
          <w:rFonts w:ascii="Times New Roman" w:hAnsi="Times New Roman"/>
          <w:b/>
        </w:rPr>
        <w:t>Подробный отчет (данные выписки)</w:t>
      </w:r>
      <w:r w:rsidRPr="002B6D0C">
        <w:rPr>
          <w:rFonts w:ascii="Times New Roman" w:hAnsi="Times New Roman"/>
        </w:rPr>
        <w:t xml:space="preserve">: </w:t>
      </w:r>
    </w:p>
    <w:p w14:paraId="65EAB056"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В отчет попадают данные выписки о движении денежных средств в разрезе платежных поручений по выбранному филиалу и виду перевода за указанный период.</w:t>
      </w:r>
    </w:p>
    <w:p w14:paraId="777BC581"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Процесс формирования Подробного отчета (данные выписки):</w:t>
      </w:r>
    </w:p>
    <w:p w14:paraId="6254E624"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Для вызова отчета необходимо выбрать пункт меню «Отчеты/Движение ДС/Подробный отчет (данные выписки)». При выборе откроется диалоговое окно ввода параметров отчета. </w:t>
      </w:r>
    </w:p>
    <w:p w14:paraId="6E0DCBB7" w14:textId="77777777" w:rsidR="00AD54CB" w:rsidRPr="002B6D0C" w:rsidRDefault="00AD54CB" w:rsidP="002B6D0C">
      <w:pPr>
        <w:pStyle w:val="aff5"/>
        <w:ind w:left="0" w:firstLine="709"/>
        <w:jc w:val="both"/>
        <w:rPr>
          <w:rFonts w:ascii="Times New Roman" w:hAnsi="Times New Roman"/>
          <w:bCs/>
        </w:rPr>
      </w:pPr>
      <w:r w:rsidRPr="002B6D0C">
        <w:rPr>
          <w:rFonts w:ascii="Times New Roman" w:hAnsi="Times New Roman"/>
        </w:rPr>
        <w:t>В диалоговом окне располагаются фильтры:</w:t>
      </w:r>
    </w:p>
    <w:p w14:paraId="224D271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дата начала периода отчета;</w:t>
      </w:r>
    </w:p>
    <w:p w14:paraId="04E2524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дата окончания периода;</w:t>
      </w:r>
    </w:p>
    <w:p w14:paraId="797B90A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Филиал;</w:t>
      </w:r>
    </w:p>
    <w:p w14:paraId="146A856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Простые переводы, Электронные переводы, Переводы Форсаж, СБП, Электронные ЦПП.</w:t>
      </w:r>
    </w:p>
    <w:p w14:paraId="558DB08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lastRenderedPageBreak/>
        <w:t>После заполнения параметров в диалоговом окне нажать кнопку «Ок» для вывода печатной формы отчета в Excel.</w:t>
      </w:r>
    </w:p>
    <w:p w14:paraId="37BA875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Печатная форма отчета содержит информацию:</w:t>
      </w:r>
    </w:p>
    <w:p w14:paraId="09E6A29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номере и дате платежного поручения;</w:t>
      </w:r>
    </w:p>
    <w:p w14:paraId="6FF95FF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w:t>
      </w:r>
    </w:p>
    <w:p w14:paraId="4CE3550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формирования отчета;</w:t>
      </w:r>
    </w:p>
    <w:p w14:paraId="4841E6B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движение денежных средств в АУО или в филиал.</w:t>
      </w:r>
    </w:p>
    <w:p w14:paraId="233C5638" w14:textId="77777777" w:rsidR="00AD54CB" w:rsidRPr="002B6D0C" w:rsidRDefault="00AD54CB" w:rsidP="002B6D0C">
      <w:pPr>
        <w:ind w:firstLine="709"/>
        <w:jc w:val="both"/>
        <w:rPr>
          <w:rFonts w:ascii="Times New Roman" w:hAnsi="Times New Roman"/>
          <w:b/>
        </w:rPr>
      </w:pPr>
    </w:p>
    <w:p w14:paraId="5CC4591D"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Отчет «Расхождения Формы №281»</w:t>
      </w:r>
    </w:p>
    <w:p w14:paraId="739BA545"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Назначение отчета - показать расхождения между данными журнала «Формы №281» с данными закрытых периодов по принятым и оплаченным переводам.</w:t>
      </w:r>
    </w:p>
    <w:p w14:paraId="35202BF2"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Отчет «Расхождения Формы №281» содержит следующие вкладки:</w:t>
      </w:r>
    </w:p>
    <w:p w14:paraId="2E42C1B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Отчет по филиалу;</w:t>
      </w:r>
    </w:p>
    <w:p w14:paraId="520DC14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Сводный отчет;</w:t>
      </w:r>
    </w:p>
    <w:p w14:paraId="74BB8A3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Отчет расхождения Ф-281. </w:t>
      </w:r>
    </w:p>
    <w:p w14:paraId="59B160C0" w14:textId="77777777" w:rsidR="00AD54CB" w:rsidRPr="002B6D0C" w:rsidRDefault="00AD54CB" w:rsidP="00DF7FCC">
      <w:pPr>
        <w:pStyle w:val="aff5"/>
        <w:numPr>
          <w:ilvl w:val="0"/>
          <w:numId w:val="44"/>
        </w:numPr>
        <w:tabs>
          <w:tab w:val="left" w:pos="284"/>
          <w:tab w:val="left" w:pos="709"/>
        </w:tabs>
        <w:ind w:left="0" w:firstLine="709"/>
        <w:jc w:val="both"/>
        <w:rPr>
          <w:rFonts w:ascii="Times New Roman" w:hAnsi="Times New Roman"/>
          <w:bCs/>
        </w:rPr>
      </w:pPr>
      <w:r w:rsidRPr="002B6D0C">
        <w:rPr>
          <w:rFonts w:ascii="Times New Roman" w:hAnsi="Times New Roman"/>
          <w:b/>
        </w:rPr>
        <w:t>Отчет по филиалу</w:t>
      </w:r>
      <w:r w:rsidRPr="002B6D0C">
        <w:rPr>
          <w:rFonts w:ascii="Times New Roman" w:hAnsi="Times New Roman"/>
        </w:rPr>
        <w:t xml:space="preserve">: </w:t>
      </w:r>
    </w:p>
    <w:p w14:paraId="04D995C6"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 xml:space="preserve">В отчет попадают данные журналов «Расхождения Ф-281» по выбранному филиалу, виду переводов за указанный период. </w:t>
      </w:r>
    </w:p>
    <w:p w14:paraId="2A536F40" w14:textId="77777777" w:rsidR="00AD54CB" w:rsidRPr="002B6D0C" w:rsidRDefault="00AD54CB" w:rsidP="002B6D0C">
      <w:pPr>
        <w:autoSpaceDE w:val="0"/>
        <w:autoSpaceDN w:val="0"/>
        <w:adjustRightInd w:val="0"/>
        <w:ind w:firstLine="709"/>
        <w:jc w:val="both"/>
        <w:rPr>
          <w:rFonts w:ascii="Times New Roman" w:hAnsi="Times New Roman"/>
          <w:bCs/>
        </w:rPr>
      </w:pPr>
      <w:r w:rsidRPr="002B6D0C">
        <w:rPr>
          <w:rFonts w:ascii="Times New Roman" w:hAnsi="Times New Roman"/>
          <w:color w:val="000000"/>
        </w:rPr>
        <w:t xml:space="preserve">Для вызова отчета необходимо выбрать пункт меню «Отчеты/Расхождения формы №281/Отчет по филиалу». При выборе откроется диалоговое окно ввода параметров отчета. </w:t>
      </w:r>
    </w:p>
    <w:p w14:paraId="5DDFA511" w14:textId="77777777" w:rsidR="00AD54CB" w:rsidRPr="002B6D0C" w:rsidRDefault="00AD54CB" w:rsidP="002B6D0C">
      <w:pPr>
        <w:ind w:firstLine="709"/>
        <w:jc w:val="both"/>
        <w:rPr>
          <w:rFonts w:ascii="Times New Roman" w:hAnsi="Times New Roman"/>
          <w:b/>
        </w:rPr>
      </w:pPr>
      <w:r w:rsidRPr="002B6D0C">
        <w:rPr>
          <w:rFonts w:ascii="Times New Roman" w:hAnsi="Times New Roman"/>
        </w:rPr>
        <w:t>В диалоговом окне располагаются фильтры</w:t>
      </w:r>
      <w:r w:rsidRPr="002B6D0C">
        <w:rPr>
          <w:rFonts w:ascii="Times New Roman" w:hAnsi="Times New Roman"/>
          <w:b/>
        </w:rPr>
        <w:t>:</w:t>
      </w:r>
    </w:p>
    <w:p w14:paraId="67CC6D9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w:t>
      </w:r>
      <w:r w:rsidRPr="002B6D0C">
        <w:rPr>
          <w:rFonts w:ascii="Times New Roman" w:hAnsi="Times New Roman"/>
        </w:rPr>
        <w:softHyphen/>
        <w:t xml:space="preserve"> дата начала периода отчета;</w:t>
      </w:r>
    </w:p>
    <w:p w14:paraId="28943F3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дата окончания периода;</w:t>
      </w:r>
    </w:p>
    <w:p w14:paraId="5A49541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переводов – Переводы Форсаж, СБП, Электронные;</w:t>
      </w:r>
    </w:p>
    <w:p w14:paraId="4A2C5BB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w:t>
      </w:r>
    </w:p>
    <w:p w14:paraId="22C72F09" w14:textId="77777777" w:rsidR="00AD54CB" w:rsidRPr="002B6D0C" w:rsidRDefault="00AD54CB" w:rsidP="002B6D0C">
      <w:pPr>
        <w:pStyle w:val="aff5"/>
        <w:tabs>
          <w:tab w:val="left" w:pos="284"/>
        </w:tabs>
        <w:ind w:left="0" w:firstLine="709"/>
        <w:jc w:val="both"/>
        <w:rPr>
          <w:rFonts w:ascii="Times New Roman" w:hAnsi="Times New Roman"/>
          <w:color w:val="000000"/>
        </w:rPr>
      </w:pPr>
      <w:r w:rsidRPr="002B6D0C">
        <w:rPr>
          <w:rFonts w:ascii="Times New Roman" w:hAnsi="Times New Roman"/>
          <w:color w:val="000000"/>
        </w:rPr>
        <w:t xml:space="preserve">После заполнения параметров в диалоговом окне нажать кнопку «Ок» для вывода печатной формы отчета в </w:t>
      </w:r>
      <w:r w:rsidRPr="002B6D0C">
        <w:rPr>
          <w:rFonts w:ascii="Times New Roman" w:hAnsi="Times New Roman"/>
          <w:color w:val="000000"/>
          <w:lang w:val="en-US"/>
        </w:rPr>
        <w:t>Excel</w:t>
      </w:r>
      <w:r w:rsidRPr="002B6D0C">
        <w:rPr>
          <w:rFonts w:ascii="Times New Roman" w:hAnsi="Times New Roman"/>
          <w:color w:val="000000"/>
        </w:rPr>
        <w:t>.</w:t>
      </w:r>
    </w:p>
    <w:p w14:paraId="4E641E8C" w14:textId="77777777" w:rsidR="00AD54CB" w:rsidRPr="002B6D0C" w:rsidRDefault="00AD54CB" w:rsidP="002B6D0C">
      <w:pPr>
        <w:pStyle w:val="aff5"/>
        <w:ind w:left="0" w:firstLine="709"/>
        <w:jc w:val="both"/>
        <w:rPr>
          <w:rFonts w:ascii="Times New Roman" w:hAnsi="Times New Roman"/>
          <w:bCs/>
        </w:rPr>
      </w:pPr>
      <w:r w:rsidRPr="002B6D0C">
        <w:rPr>
          <w:rFonts w:ascii="Times New Roman" w:hAnsi="Times New Roman"/>
          <w:bCs/>
        </w:rPr>
        <w:t>Печатная форма отчета содержит информацию:</w:t>
      </w:r>
    </w:p>
    <w:p w14:paraId="71F4B62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формирования отчета;</w:t>
      </w:r>
    </w:p>
    <w:p w14:paraId="53FBDE9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w:t>
      </w:r>
    </w:p>
    <w:p w14:paraId="00970F2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порядковый номер;</w:t>
      </w:r>
    </w:p>
    <w:p w14:paraId="3E2D7C9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КГП;</w:t>
      </w:r>
    </w:p>
    <w:p w14:paraId="7211D83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почтамта;</w:t>
      </w:r>
    </w:p>
    <w:p w14:paraId="31A0AB1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расхождения на начало периода (+, -) по приему и оплате;</w:t>
      </w:r>
    </w:p>
    <w:p w14:paraId="7BD08DF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месяца;</w:t>
      </w:r>
    </w:p>
    <w:p w14:paraId="0AE2F2D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расхождения на конец периода (+, -) по приему и оплате. </w:t>
      </w:r>
    </w:p>
    <w:p w14:paraId="3F8A8E8D" w14:textId="77777777" w:rsidR="00AD54CB" w:rsidRPr="002B6D0C" w:rsidRDefault="00AD54CB" w:rsidP="00DF7FCC">
      <w:pPr>
        <w:pStyle w:val="aff5"/>
        <w:numPr>
          <w:ilvl w:val="0"/>
          <w:numId w:val="44"/>
        </w:numPr>
        <w:tabs>
          <w:tab w:val="left" w:pos="284"/>
        </w:tabs>
        <w:ind w:left="0" w:firstLine="709"/>
        <w:jc w:val="both"/>
        <w:rPr>
          <w:rFonts w:ascii="Times New Roman" w:hAnsi="Times New Roman"/>
          <w:bCs/>
        </w:rPr>
      </w:pPr>
      <w:r w:rsidRPr="002B6D0C">
        <w:rPr>
          <w:rFonts w:ascii="Times New Roman" w:hAnsi="Times New Roman"/>
          <w:b/>
        </w:rPr>
        <w:t>Сводный отчет:</w:t>
      </w:r>
    </w:p>
    <w:p w14:paraId="418B8167" w14:textId="77777777" w:rsidR="00AD54CB" w:rsidRPr="002B6D0C" w:rsidRDefault="00AD54CB" w:rsidP="002B6D0C">
      <w:pPr>
        <w:autoSpaceDE w:val="0"/>
        <w:autoSpaceDN w:val="0"/>
        <w:adjustRightInd w:val="0"/>
        <w:ind w:firstLine="709"/>
        <w:jc w:val="both"/>
        <w:rPr>
          <w:rFonts w:ascii="Times New Roman" w:hAnsi="Times New Roman"/>
          <w:bCs/>
        </w:rPr>
      </w:pPr>
      <w:r w:rsidRPr="002B6D0C">
        <w:rPr>
          <w:rFonts w:ascii="Times New Roman" w:hAnsi="Times New Roman"/>
        </w:rPr>
        <w:t>Для вызова отчета необходимо выбрать пункт меню «Отчеты/</w:t>
      </w:r>
      <w:r w:rsidRPr="002B6D0C">
        <w:rPr>
          <w:rFonts w:ascii="Times New Roman" w:hAnsi="Times New Roman"/>
          <w:color w:val="000000"/>
        </w:rPr>
        <w:t>Расхождения формы №281/Сводный отчет»</w:t>
      </w:r>
      <w:r w:rsidRPr="002B6D0C">
        <w:rPr>
          <w:rFonts w:ascii="Times New Roman" w:hAnsi="Times New Roman"/>
        </w:rPr>
        <w:t xml:space="preserve">. </w:t>
      </w:r>
      <w:r w:rsidRPr="002B6D0C">
        <w:rPr>
          <w:rFonts w:ascii="Times New Roman" w:hAnsi="Times New Roman"/>
          <w:color w:val="000000"/>
        </w:rPr>
        <w:t xml:space="preserve">При выборе откроется диалоговое окно ввода параметров отчета. </w:t>
      </w:r>
    </w:p>
    <w:p w14:paraId="1FF01F84" w14:textId="77777777" w:rsidR="00AD54CB" w:rsidRPr="002B6D0C" w:rsidRDefault="00AD54CB" w:rsidP="002B6D0C">
      <w:pPr>
        <w:ind w:firstLine="709"/>
        <w:jc w:val="both"/>
        <w:rPr>
          <w:rFonts w:ascii="Times New Roman" w:hAnsi="Times New Roman"/>
          <w:b/>
        </w:rPr>
      </w:pPr>
      <w:r w:rsidRPr="002B6D0C">
        <w:rPr>
          <w:rFonts w:ascii="Times New Roman" w:hAnsi="Times New Roman"/>
        </w:rPr>
        <w:t>В диалоговом окне располагаются фильтры</w:t>
      </w:r>
      <w:r w:rsidRPr="002B6D0C">
        <w:rPr>
          <w:rFonts w:ascii="Times New Roman" w:hAnsi="Times New Roman"/>
          <w:b/>
        </w:rPr>
        <w:t>:</w:t>
      </w:r>
    </w:p>
    <w:p w14:paraId="59F5CF4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дата начала периода отчета;</w:t>
      </w:r>
    </w:p>
    <w:p w14:paraId="461E168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-дата окончания периода;</w:t>
      </w:r>
    </w:p>
    <w:p w14:paraId="0B5358A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переводов- Переводы Форсаж, СБП, Электронные.</w:t>
      </w:r>
    </w:p>
    <w:p w14:paraId="177C6160" w14:textId="77777777" w:rsidR="00AD54CB" w:rsidRPr="002B6D0C" w:rsidRDefault="00AD54CB" w:rsidP="002B6D0C">
      <w:pPr>
        <w:pStyle w:val="aff5"/>
        <w:ind w:left="0" w:firstLine="709"/>
        <w:jc w:val="both"/>
        <w:rPr>
          <w:rFonts w:ascii="Times New Roman" w:hAnsi="Times New Roman"/>
          <w:color w:val="000000"/>
        </w:rPr>
      </w:pPr>
      <w:r w:rsidRPr="002B6D0C">
        <w:rPr>
          <w:rFonts w:ascii="Times New Roman" w:hAnsi="Times New Roman"/>
          <w:color w:val="000000"/>
        </w:rPr>
        <w:t xml:space="preserve">После заполнения параметров в диалоговом окне нажать кнопку «Ок» для вывода печатной формы отчета в </w:t>
      </w:r>
      <w:r w:rsidRPr="002B6D0C">
        <w:rPr>
          <w:rFonts w:ascii="Times New Roman" w:hAnsi="Times New Roman"/>
          <w:color w:val="000000"/>
          <w:lang w:val="en-US"/>
        </w:rPr>
        <w:t>Excel</w:t>
      </w:r>
      <w:r w:rsidRPr="002B6D0C">
        <w:rPr>
          <w:rFonts w:ascii="Times New Roman" w:hAnsi="Times New Roman"/>
          <w:color w:val="000000"/>
        </w:rPr>
        <w:t xml:space="preserve">. </w:t>
      </w:r>
    </w:p>
    <w:p w14:paraId="19B05287" w14:textId="77777777" w:rsidR="00AD54CB" w:rsidRPr="002B6D0C" w:rsidRDefault="00AD54CB" w:rsidP="002B6D0C">
      <w:pPr>
        <w:pStyle w:val="aff5"/>
        <w:ind w:left="0" w:firstLine="709"/>
        <w:jc w:val="both"/>
        <w:rPr>
          <w:rFonts w:ascii="Times New Roman" w:hAnsi="Times New Roman"/>
          <w:bCs/>
        </w:rPr>
      </w:pPr>
      <w:r w:rsidRPr="002B6D0C">
        <w:rPr>
          <w:rFonts w:ascii="Times New Roman" w:hAnsi="Times New Roman"/>
          <w:bCs/>
        </w:rPr>
        <w:t>Печатная форма отчета содержит информацию:</w:t>
      </w:r>
    </w:p>
    <w:p w14:paraId="1C5AD6C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формирования отчета;</w:t>
      </w:r>
    </w:p>
    <w:p w14:paraId="63EEE3B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w:t>
      </w:r>
    </w:p>
    <w:p w14:paraId="5EA3BA2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порядковый номер;</w:t>
      </w:r>
    </w:p>
    <w:p w14:paraId="4A28501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lastRenderedPageBreak/>
        <w:t>наименование филиала;</w:t>
      </w:r>
    </w:p>
    <w:p w14:paraId="0796575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расхождения на начало периода (+, -) по приему и оплате;</w:t>
      </w:r>
    </w:p>
    <w:p w14:paraId="2DA20A5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месяца;</w:t>
      </w:r>
    </w:p>
    <w:p w14:paraId="3C735BA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расхождения на конец периода (+, -) по приему и оплате. </w:t>
      </w:r>
    </w:p>
    <w:p w14:paraId="308F4040" w14:textId="77777777" w:rsidR="00AD54CB" w:rsidRPr="002B6D0C" w:rsidRDefault="00AD54CB" w:rsidP="00DF7FCC">
      <w:pPr>
        <w:pStyle w:val="aff5"/>
        <w:numPr>
          <w:ilvl w:val="0"/>
          <w:numId w:val="44"/>
        </w:numPr>
        <w:ind w:left="0" w:firstLine="709"/>
        <w:jc w:val="both"/>
        <w:rPr>
          <w:rFonts w:ascii="Times New Roman" w:hAnsi="Times New Roman"/>
          <w:b/>
        </w:rPr>
      </w:pPr>
      <w:r w:rsidRPr="002B6D0C">
        <w:rPr>
          <w:rFonts w:ascii="Times New Roman" w:hAnsi="Times New Roman"/>
          <w:b/>
        </w:rPr>
        <w:t xml:space="preserve">Отчет расхождения Ф-281: </w:t>
      </w:r>
    </w:p>
    <w:p w14:paraId="02A0AE65"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Отчет формируется по данным за год за месяцы, по которым есть данные на форме «Квитования».</w:t>
      </w:r>
    </w:p>
    <w:p w14:paraId="694F15AE" w14:textId="77777777" w:rsidR="00AD54CB" w:rsidRPr="002B6D0C" w:rsidRDefault="00AD54CB" w:rsidP="002B6D0C">
      <w:pPr>
        <w:autoSpaceDE w:val="0"/>
        <w:autoSpaceDN w:val="0"/>
        <w:adjustRightInd w:val="0"/>
        <w:ind w:firstLine="709"/>
        <w:jc w:val="both"/>
        <w:rPr>
          <w:rFonts w:ascii="Times New Roman" w:hAnsi="Times New Roman"/>
          <w:bCs/>
        </w:rPr>
      </w:pPr>
      <w:r w:rsidRPr="002B6D0C">
        <w:rPr>
          <w:rFonts w:ascii="Times New Roman" w:hAnsi="Times New Roman"/>
          <w:color w:val="000000"/>
        </w:rPr>
        <w:t xml:space="preserve">Для вызова отчета необходимо выбрать пункт меню «Отчеты/Расхождения формы №281/Отчет расхождения Ф-281». При выборе откроется диалоговое окно ввода параметров отчета. </w:t>
      </w:r>
    </w:p>
    <w:p w14:paraId="19FFAEE0" w14:textId="77777777" w:rsidR="00AD54CB" w:rsidRPr="002B6D0C" w:rsidRDefault="00AD54CB" w:rsidP="002B6D0C">
      <w:pPr>
        <w:ind w:firstLine="709"/>
        <w:jc w:val="both"/>
        <w:rPr>
          <w:rFonts w:ascii="Times New Roman" w:hAnsi="Times New Roman"/>
          <w:b/>
        </w:rPr>
      </w:pPr>
      <w:r w:rsidRPr="002B6D0C">
        <w:rPr>
          <w:rFonts w:ascii="Times New Roman" w:hAnsi="Times New Roman"/>
        </w:rPr>
        <w:t>В диалоговом окне располагаются фильтры</w:t>
      </w:r>
      <w:r w:rsidRPr="002B6D0C">
        <w:rPr>
          <w:rFonts w:ascii="Times New Roman" w:hAnsi="Times New Roman"/>
          <w:b/>
        </w:rPr>
        <w:t>:</w:t>
      </w:r>
    </w:p>
    <w:p w14:paraId="00E478C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w:t>
      </w:r>
      <w:r w:rsidRPr="002B6D0C">
        <w:rPr>
          <w:rFonts w:ascii="Times New Roman" w:hAnsi="Times New Roman"/>
        </w:rPr>
        <w:softHyphen/>
        <w:t xml:space="preserve"> дата формирования отчета;</w:t>
      </w:r>
    </w:p>
    <w:p w14:paraId="57F9527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Простые переводы, Электронные переводы, Переводы Форсаж, СБП, Электронные ЦПП;</w:t>
      </w:r>
    </w:p>
    <w:p w14:paraId="12DE5F1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w:t>
      </w:r>
    </w:p>
    <w:p w14:paraId="77F337A4" w14:textId="77777777" w:rsidR="00AD54CB" w:rsidRPr="002B6D0C" w:rsidRDefault="00AD54CB" w:rsidP="002B6D0C">
      <w:pPr>
        <w:pStyle w:val="aff5"/>
        <w:tabs>
          <w:tab w:val="left" w:pos="284"/>
        </w:tabs>
        <w:ind w:left="0" w:firstLine="709"/>
        <w:jc w:val="both"/>
        <w:rPr>
          <w:rFonts w:ascii="Times New Roman" w:hAnsi="Times New Roman"/>
          <w:color w:val="000000"/>
        </w:rPr>
      </w:pPr>
      <w:r w:rsidRPr="002B6D0C">
        <w:rPr>
          <w:rFonts w:ascii="Times New Roman" w:hAnsi="Times New Roman"/>
          <w:color w:val="000000"/>
        </w:rPr>
        <w:t xml:space="preserve">После заполнения параметров в диалоговом окне нажать кнопку «Ок» для вывода печатной формы отчета в </w:t>
      </w:r>
      <w:r w:rsidRPr="002B6D0C">
        <w:rPr>
          <w:rFonts w:ascii="Times New Roman" w:hAnsi="Times New Roman"/>
          <w:color w:val="000000"/>
          <w:lang w:val="en-US"/>
        </w:rPr>
        <w:t>Excel</w:t>
      </w:r>
      <w:r w:rsidRPr="002B6D0C">
        <w:rPr>
          <w:rFonts w:ascii="Times New Roman" w:hAnsi="Times New Roman"/>
          <w:color w:val="000000"/>
        </w:rPr>
        <w:t>.</w:t>
      </w:r>
    </w:p>
    <w:p w14:paraId="48AA8E8E" w14:textId="77777777" w:rsidR="00AD54CB" w:rsidRPr="002B6D0C" w:rsidRDefault="00AD54CB" w:rsidP="002B6D0C">
      <w:pPr>
        <w:pStyle w:val="aff5"/>
        <w:ind w:left="0" w:firstLine="709"/>
        <w:jc w:val="both"/>
        <w:rPr>
          <w:rFonts w:ascii="Times New Roman" w:hAnsi="Times New Roman"/>
          <w:bCs/>
        </w:rPr>
      </w:pPr>
      <w:r w:rsidRPr="002B6D0C">
        <w:rPr>
          <w:rFonts w:ascii="Times New Roman" w:hAnsi="Times New Roman"/>
          <w:bCs/>
        </w:rPr>
        <w:t>Печатная форма отчета содержит информацию:</w:t>
      </w:r>
    </w:p>
    <w:p w14:paraId="522BC0B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формирования отчета;</w:t>
      </w:r>
    </w:p>
    <w:p w14:paraId="738D123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w:t>
      </w:r>
    </w:p>
    <w:p w14:paraId="060154E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порядковый номер;</w:t>
      </w:r>
    </w:p>
    <w:p w14:paraId="7C22D1F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КГП;</w:t>
      </w:r>
    </w:p>
    <w:p w14:paraId="5EDD1B5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почтамта;</w:t>
      </w:r>
    </w:p>
    <w:p w14:paraId="636DA33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расхождения на начало периода по месяцам (+, -) по приему и оплате;</w:t>
      </w:r>
    </w:p>
    <w:p w14:paraId="001AE54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расхождения на конец периода по месяцам (+, -) по приему и оплате;</w:t>
      </w:r>
    </w:p>
    <w:p w14:paraId="22D9762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наименование месяцев. </w:t>
      </w:r>
    </w:p>
    <w:p w14:paraId="0B97A9D1" w14:textId="77777777" w:rsidR="00AD54CB" w:rsidRPr="002B6D0C" w:rsidRDefault="00AD54CB" w:rsidP="002B6D0C">
      <w:pPr>
        <w:jc w:val="both"/>
        <w:rPr>
          <w:rFonts w:ascii="Times New Roman" w:hAnsi="Times New Roman"/>
          <w:b/>
        </w:rPr>
      </w:pPr>
    </w:p>
    <w:p w14:paraId="545A7664"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Отчет «Своды»:</w:t>
      </w:r>
    </w:p>
    <w:p w14:paraId="2D7CAE66"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Назначение отчета - показать обороты по принятым и оплаченным переводам по видам переводов, по отдельному филиалу.</w:t>
      </w:r>
    </w:p>
    <w:p w14:paraId="233B5141"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Отчет «Своды» содержит следующие вкладки:</w:t>
      </w:r>
    </w:p>
    <w:p w14:paraId="35A8E80E"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Общий свод (обороты);</w:t>
      </w:r>
    </w:p>
    <w:p w14:paraId="2BDB38D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Общий свод (прием/оплата);</w:t>
      </w:r>
    </w:p>
    <w:p w14:paraId="141FEB6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Свод по филиалу;</w:t>
      </w:r>
    </w:p>
    <w:p w14:paraId="2796350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Свод по виду перевода. </w:t>
      </w:r>
    </w:p>
    <w:p w14:paraId="487CC48D" w14:textId="77777777" w:rsidR="00AD54CB" w:rsidRPr="002B6D0C" w:rsidRDefault="00AD54CB" w:rsidP="002B6D0C">
      <w:pPr>
        <w:pStyle w:val="aff5"/>
        <w:tabs>
          <w:tab w:val="left" w:pos="284"/>
          <w:tab w:val="left" w:pos="709"/>
        </w:tabs>
        <w:ind w:left="709"/>
        <w:jc w:val="both"/>
        <w:rPr>
          <w:rFonts w:ascii="Times New Roman" w:hAnsi="Times New Roman"/>
          <w:bCs/>
        </w:rPr>
      </w:pPr>
      <w:r w:rsidRPr="002B6D0C">
        <w:rPr>
          <w:rFonts w:ascii="Times New Roman" w:hAnsi="Times New Roman"/>
          <w:b/>
        </w:rPr>
        <w:t>1. Общий свод (обороты)</w:t>
      </w:r>
      <w:r w:rsidRPr="002B6D0C">
        <w:rPr>
          <w:rFonts w:ascii="Times New Roman" w:hAnsi="Times New Roman"/>
        </w:rPr>
        <w:t xml:space="preserve">: </w:t>
      </w:r>
    </w:p>
    <w:p w14:paraId="758D36DA"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rPr>
        <w:t>В отчет попадают данные журналов «Формы №281», а также выписок из ЖРБВ и процессинговой системы по остаткам и оборотам по всем филиалам и видам переводов за полные месяцы указанного периода.</w:t>
      </w:r>
    </w:p>
    <w:p w14:paraId="457E3D09" w14:textId="77777777" w:rsidR="00AD54CB" w:rsidRPr="002B6D0C" w:rsidRDefault="00AD54CB" w:rsidP="002B6D0C">
      <w:pPr>
        <w:autoSpaceDE w:val="0"/>
        <w:autoSpaceDN w:val="0"/>
        <w:adjustRightInd w:val="0"/>
        <w:ind w:firstLine="709"/>
        <w:jc w:val="both"/>
        <w:rPr>
          <w:rFonts w:ascii="Times New Roman" w:hAnsi="Times New Roman"/>
          <w:bCs/>
        </w:rPr>
      </w:pPr>
      <w:r w:rsidRPr="002B6D0C">
        <w:rPr>
          <w:rFonts w:ascii="Times New Roman" w:hAnsi="Times New Roman"/>
          <w:color w:val="000000"/>
        </w:rPr>
        <w:t xml:space="preserve">Для вызова отчета необходимо выбрать пункт меню «Отчеты/Своды/Общий свод (обороты)». При выборе откроется диалоговое окно ввода параметров отчета. </w:t>
      </w:r>
    </w:p>
    <w:p w14:paraId="16F85538" w14:textId="77777777" w:rsidR="00AD54CB" w:rsidRPr="002B6D0C" w:rsidRDefault="00AD54CB" w:rsidP="002B6D0C">
      <w:pPr>
        <w:ind w:firstLine="709"/>
        <w:jc w:val="both"/>
        <w:rPr>
          <w:rFonts w:ascii="Times New Roman" w:hAnsi="Times New Roman"/>
          <w:b/>
        </w:rPr>
      </w:pPr>
      <w:r w:rsidRPr="002B6D0C">
        <w:rPr>
          <w:rFonts w:ascii="Times New Roman" w:hAnsi="Times New Roman"/>
        </w:rPr>
        <w:t>В диалоговом окне располагаются фильтры</w:t>
      </w:r>
      <w:r w:rsidRPr="002B6D0C">
        <w:rPr>
          <w:rFonts w:ascii="Times New Roman" w:hAnsi="Times New Roman"/>
          <w:b/>
        </w:rPr>
        <w:t>:</w:t>
      </w:r>
    </w:p>
    <w:p w14:paraId="4FE9FBBE"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w:t>
      </w:r>
      <w:r w:rsidRPr="002B6D0C">
        <w:rPr>
          <w:rFonts w:ascii="Times New Roman" w:hAnsi="Times New Roman"/>
        </w:rPr>
        <w:softHyphen/>
        <w:t xml:space="preserve"> дата начала периода отчета;</w:t>
      </w:r>
    </w:p>
    <w:p w14:paraId="5E6B7CE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дата окончания периода.</w:t>
      </w:r>
    </w:p>
    <w:p w14:paraId="5CA4157E" w14:textId="77777777" w:rsidR="00AD54CB" w:rsidRPr="002B6D0C" w:rsidRDefault="00AD54CB" w:rsidP="002B6D0C">
      <w:pPr>
        <w:pStyle w:val="aff5"/>
        <w:tabs>
          <w:tab w:val="left" w:pos="284"/>
        </w:tabs>
        <w:ind w:left="0" w:firstLine="709"/>
        <w:jc w:val="both"/>
        <w:rPr>
          <w:rFonts w:ascii="Times New Roman" w:hAnsi="Times New Roman"/>
          <w:color w:val="000000"/>
        </w:rPr>
      </w:pPr>
      <w:r w:rsidRPr="002B6D0C">
        <w:rPr>
          <w:rFonts w:ascii="Times New Roman" w:hAnsi="Times New Roman"/>
          <w:color w:val="000000"/>
        </w:rPr>
        <w:t xml:space="preserve">После заполнения параметров в диалоговом окне нажать кнопку «Ок» для вывода печатной формы отчета в </w:t>
      </w:r>
      <w:r w:rsidRPr="002B6D0C">
        <w:rPr>
          <w:rFonts w:ascii="Times New Roman" w:hAnsi="Times New Roman"/>
          <w:color w:val="000000"/>
          <w:lang w:val="en-US"/>
        </w:rPr>
        <w:t>Excel</w:t>
      </w:r>
      <w:r w:rsidRPr="002B6D0C">
        <w:rPr>
          <w:rFonts w:ascii="Times New Roman" w:hAnsi="Times New Roman"/>
          <w:color w:val="000000"/>
        </w:rPr>
        <w:t>.</w:t>
      </w:r>
    </w:p>
    <w:p w14:paraId="1DD95F9D" w14:textId="77777777" w:rsidR="00AD54CB" w:rsidRPr="002B6D0C" w:rsidRDefault="00AD54CB" w:rsidP="002B6D0C">
      <w:pPr>
        <w:pStyle w:val="aff5"/>
        <w:ind w:left="0" w:firstLine="709"/>
        <w:jc w:val="both"/>
        <w:rPr>
          <w:rFonts w:ascii="Times New Roman" w:hAnsi="Times New Roman"/>
          <w:bCs/>
        </w:rPr>
      </w:pPr>
      <w:r w:rsidRPr="002B6D0C">
        <w:rPr>
          <w:rFonts w:ascii="Times New Roman" w:hAnsi="Times New Roman"/>
          <w:bCs/>
        </w:rPr>
        <w:t>Печатная форма отчета содержит информацию:</w:t>
      </w:r>
    </w:p>
    <w:p w14:paraId="3735BF8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формирования отчета;</w:t>
      </w:r>
    </w:p>
    <w:p w14:paraId="2401B8C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порядковый номер;</w:t>
      </w:r>
    </w:p>
    <w:p w14:paraId="711A3AC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lastRenderedPageBreak/>
        <w:t>наименование филиала/контрагента;</w:t>
      </w:r>
    </w:p>
    <w:p w14:paraId="164DBCA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виды переводов;</w:t>
      </w:r>
    </w:p>
    <w:p w14:paraId="3F4A72A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остаток на начало периода (+, -);</w:t>
      </w:r>
    </w:p>
    <w:p w14:paraId="261E89A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обороты (+, -);</w:t>
      </w:r>
    </w:p>
    <w:p w14:paraId="7C92A81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остаток на конец периода (+, -). </w:t>
      </w:r>
    </w:p>
    <w:p w14:paraId="2147B348" w14:textId="77777777" w:rsidR="00AD54CB" w:rsidRPr="002B6D0C" w:rsidRDefault="00AD54CB" w:rsidP="002B6D0C">
      <w:pPr>
        <w:pStyle w:val="aff5"/>
        <w:tabs>
          <w:tab w:val="left" w:pos="284"/>
        </w:tabs>
        <w:ind w:left="709"/>
        <w:jc w:val="both"/>
        <w:rPr>
          <w:rFonts w:ascii="Times New Roman" w:hAnsi="Times New Roman"/>
          <w:bCs/>
        </w:rPr>
      </w:pPr>
      <w:r w:rsidRPr="002B6D0C">
        <w:rPr>
          <w:rFonts w:ascii="Times New Roman" w:hAnsi="Times New Roman"/>
          <w:b/>
        </w:rPr>
        <w:t>2. Общий свод (прием/оплата):</w:t>
      </w:r>
    </w:p>
    <w:p w14:paraId="56B58FB8"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В отчет попадают данные журналов «Формы №281» и «Листы подтверждения», а также процессинговой системы по приему и оплате переводов (включая корректировки, УР и УЗК) по всем филиалам и видам переводов за полные месяцы указанного периода.</w:t>
      </w:r>
    </w:p>
    <w:p w14:paraId="0E577963" w14:textId="77777777" w:rsidR="00AD54CB" w:rsidRPr="002B6D0C" w:rsidRDefault="00AD54CB" w:rsidP="002B6D0C">
      <w:pPr>
        <w:autoSpaceDE w:val="0"/>
        <w:autoSpaceDN w:val="0"/>
        <w:adjustRightInd w:val="0"/>
        <w:ind w:firstLine="709"/>
        <w:jc w:val="both"/>
        <w:rPr>
          <w:rFonts w:ascii="Times New Roman" w:hAnsi="Times New Roman"/>
          <w:bCs/>
        </w:rPr>
      </w:pPr>
      <w:r w:rsidRPr="002B6D0C">
        <w:rPr>
          <w:rFonts w:ascii="Times New Roman" w:hAnsi="Times New Roman"/>
        </w:rPr>
        <w:t>Для вызова отчета необходимо выбрать пункт меню «Отчеты/</w:t>
      </w:r>
      <w:r w:rsidRPr="002B6D0C">
        <w:rPr>
          <w:rFonts w:ascii="Times New Roman" w:hAnsi="Times New Roman"/>
          <w:color w:val="000000"/>
        </w:rPr>
        <w:t>Своды/Общий свод (прием/оплата)»</w:t>
      </w:r>
      <w:r w:rsidRPr="002B6D0C">
        <w:rPr>
          <w:rFonts w:ascii="Times New Roman" w:hAnsi="Times New Roman"/>
        </w:rPr>
        <w:t xml:space="preserve">. </w:t>
      </w:r>
      <w:r w:rsidRPr="002B6D0C">
        <w:rPr>
          <w:rFonts w:ascii="Times New Roman" w:hAnsi="Times New Roman"/>
          <w:color w:val="000000"/>
        </w:rPr>
        <w:t xml:space="preserve">При выборе откроется диалоговое окно ввода параметров отчета. </w:t>
      </w:r>
    </w:p>
    <w:p w14:paraId="4CD881E3" w14:textId="77777777" w:rsidR="00AD54CB" w:rsidRPr="002B6D0C" w:rsidRDefault="00AD54CB" w:rsidP="002B6D0C">
      <w:pPr>
        <w:ind w:firstLine="709"/>
        <w:jc w:val="both"/>
        <w:rPr>
          <w:rFonts w:ascii="Times New Roman" w:hAnsi="Times New Roman"/>
          <w:b/>
        </w:rPr>
      </w:pPr>
      <w:r w:rsidRPr="002B6D0C">
        <w:rPr>
          <w:rFonts w:ascii="Times New Roman" w:hAnsi="Times New Roman"/>
        </w:rPr>
        <w:t>В диалоговом окне располагаются фильтры</w:t>
      </w:r>
      <w:r w:rsidRPr="002B6D0C">
        <w:rPr>
          <w:rFonts w:ascii="Times New Roman" w:hAnsi="Times New Roman"/>
          <w:b/>
        </w:rPr>
        <w:t>:</w:t>
      </w:r>
    </w:p>
    <w:p w14:paraId="28FBC0C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дата начала периода отчета;</w:t>
      </w:r>
    </w:p>
    <w:p w14:paraId="5D1F479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-дата окончания периода.</w:t>
      </w:r>
    </w:p>
    <w:p w14:paraId="14096523" w14:textId="77777777" w:rsidR="00AD54CB" w:rsidRPr="002B6D0C" w:rsidRDefault="00AD54CB" w:rsidP="002B6D0C">
      <w:pPr>
        <w:pStyle w:val="aff5"/>
        <w:ind w:left="0" w:firstLine="709"/>
        <w:jc w:val="both"/>
        <w:rPr>
          <w:rFonts w:ascii="Times New Roman" w:hAnsi="Times New Roman"/>
          <w:color w:val="000000"/>
        </w:rPr>
      </w:pPr>
      <w:r w:rsidRPr="002B6D0C">
        <w:rPr>
          <w:rFonts w:ascii="Times New Roman" w:hAnsi="Times New Roman"/>
          <w:color w:val="000000"/>
        </w:rPr>
        <w:t xml:space="preserve">После заполнения параметров в диалоговом окне нажать кнопку «Ок» для вывода печатной формы отчета в </w:t>
      </w:r>
      <w:r w:rsidRPr="002B6D0C">
        <w:rPr>
          <w:rFonts w:ascii="Times New Roman" w:hAnsi="Times New Roman"/>
          <w:color w:val="000000"/>
          <w:lang w:val="en-US"/>
        </w:rPr>
        <w:t>Excel</w:t>
      </w:r>
      <w:r w:rsidRPr="002B6D0C">
        <w:rPr>
          <w:rFonts w:ascii="Times New Roman" w:hAnsi="Times New Roman"/>
          <w:color w:val="000000"/>
        </w:rPr>
        <w:t xml:space="preserve">. </w:t>
      </w:r>
    </w:p>
    <w:p w14:paraId="4779B2ED" w14:textId="77777777" w:rsidR="00AD54CB" w:rsidRPr="002B6D0C" w:rsidRDefault="00AD54CB" w:rsidP="002B6D0C">
      <w:pPr>
        <w:pStyle w:val="aff5"/>
        <w:ind w:left="0" w:firstLine="709"/>
        <w:jc w:val="both"/>
        <w:rPr>
          <w:rFonts w:ascii="Times New Roman" w:hAnsi="Times New Roman"/>
          <w:bCs/>
        </w:rPr>
      </w:pPr>
      <w:r w:rsidRPr="002B6D0C">
        <w:rPr>
          <w:rFonts w:ascii="Times New Roman" w:hAnsi="Times New Roman"/>
          <w:bCs/>
        </w:rPr>
        <w:t>Печатная форма отчета содержит информацию:</w:t>
      </w:r>
    </w:p>
    <w:p w14:paraId="22D2055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формирования отчета;</w:t>
      </w:r>
    </w:p>
    <w:p w14:paraId="6E22B86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виды переводов;</w:t>
      </w:r>
    </w:p>
    <w:p w14:paraId="45087E2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порядковый номер;</w:t>
      </w:r>
    </w:p>
    <w:p w14:paraId="71DBEC5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филиала/контрагента;</w:t>
      </w:r>
    </w:p>
    <w:p w14:paraId="1D06A77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сумма по приему;</w:t>
      </w:r>
    </w:p>
    <w:p w14:paraId="23533C6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сумма по оплате.</w:t>
      </w:r>
    </w:p>
    <w:p w14:paraId="4B40E96C" w14:textId="77777777" w:rsidR="00AD54CB" w:rsidRPr="002B6D0C" w:rsidRDefault="00AD54CB" w:rsidP="002B6D0C">
      <w:pPr>
        <w:ind w:left="709"/>
        <w:jc w:val="both"/>
        <w:rPr>
          <w:rFonts w:ascii="Times New Roman" w:hAnsi="Times New Roman"/>
          <w:b/>
        </w:rPr>
      </w:pPr>
      <w:r w:rsidRPr="002B6D0C">
        <w:rPr>
          <w:rFonts w:ascii="Times New Roman" w:hAnsi="Times New Roman"/>
          <w:b/>
        </w:rPr>
        <w:t xml:space="preserve">3. Свод по филиалу: </w:t>
      </w:r>
    </w:p>
    <w:p w14:paraId="1447C24F" w14:textId="77777777" w:rsidR="00AD54CB" w:rsidRPr="002B6D0C" w:rsidRDefault="00AD54CB" w:rsidP="002B6D0C">
      <w:pPr>
        <w:pStyle w:val="aff5"/>
        <w:ind w:left="0" w:firstLine="709"/>
        <w:jc w:val="both"/>
        <w:rPr>
          <w:rFonts w:ascii="Times New Roman" w:hAnsi="Times New Roman"/>
        </w:rPr>
      </w:pPr>
      <w:r w:rsidRPr="002B6D0C">
        <w:rPr>
          <w:rFonts w:ascii="Times New Roman" w:hAnsi="Times New Roman"/>
          <w:color w:val="000000"/>
        </w:rPr>
        <w:t>В отчет попадают данные журналов «Формы №281» и «Листы подтверждения», а также процессинговой системы по приему и оплате переводов (включая корректировки, УР и УЗК) по выбранному филиалу и всем видам переводов в разрезе месяцев указанного периода.</w:t>
      </w:r>
    </w:p>
    <w:p w14:paraId="1FF5FDA9" w14:textId="77777777" w:rsidR="00AD54CB" w:rsidRPr="002B6D0C" w:rsidRDefault="00AD54CB" w:rsidP="002B6D0C">
      <w:pPr>
        <w:autoSpaceDE w:val="0"/>
        <w:autoSpaceDN w:val="0"/>
        <w:adjustRightInd w:val="0"/>
        <w:ind w:firstLine="709"/>
        <w:jc w:val="both"/>
        <w:rPr>
          <w:rFonts w:ascii="Times New Roman" w:hAnsi="Times New Roman"/>
          <w:bCs/>
        </w:rPr>
      </w:pPr>
      <w:r w:rsidRPr="002B6D0C">
        <w:rPr>
          <w:rFonts w:ascii="Times New Roman" w:hAnsi="Times New Roman"/>
          <w:color w:val="000000"/>
        </w:rPr>
        <w:t xml:space="preserve">Для вызова отчета необходимо выбрать пункт меню «Отчеты/Своды/Свод по филиалу». При выборе откроется диалоговое окно ввода параметров отчета. </w:t>
      </w:r>
    </w:p>
    <w:p w14:paraId="3B10EF45" w14:textId="77777777" w:rsidR="00AD54CB" w:rsidRPr="002B6D0C" w:rsidRDefault="00AD54CB" w:rsidP="002B6D0C">
      <w:pPr>
        <w:ind w:firstLine="709"/>
        <w:jc w:val="both"/>
        <w:rPr>
          <w:rFonts w:ascii="Times New Roman" w:hAnsi="Times New Roman"/>
          <w:b/>
        </w:rPr>
      </w:pPr>
      <w:r w:rsidRPr="002B6D0C">
        <w:rPr>
          <w:rFonts w:ascii="Times New Roman" w:hAnsi="Times New Roman"/>
        </w:rPr>
        <w:t>В диалоговом окне располагаются фильтры</w:t>
      </w:r>
      <w:r w:rsidRPr="002B6D0C">
        <w:rPr>
          <w:rFonts w:ascii="Times New Roman" w:hAnsi="Times New Roman"/>
          <w:b/>
        </w:rPr>
        <w:t>:</w:t>
      </w:r>
    </w:p>
    <w:p w14:paraId="13B810B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дата начала периода отчета;</w:t>
      </w:r>
    </w:p>
    <w:p w14:paraId="176636D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-дата окончания периода;</w:t>
      </w:r>
    </w:p>
    <w:p w14:paraId="4752A15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Филиал- перечень компаний.</w:t>
      </w:r>
    </w:p>
    <w:p w14:paraId="480421CE" w14:textId="77777777" w:rsidR="00AD54CB" w:rsidRPr="002B6D0C" w:rsidRDefault="00AD54CB" w:rsidP="002B6D0C">
      <w:pPr>
        <w:pStyle w:val="aff5"/>
        <w:tabs>
          <w:tab w:val="left" w:pos="284"/>
        </w:tabs>
        <w:ind w:left="0" w:firstLine="709"/>
        <w:jc w:val="both"/>
        <w:rPr>
          <w:rFonts w:ascii="Times New Roman" w:hAnsi="Times New Roman"/>
          <w:color w:val="000000"/>
        </w:rPr>
      </w:pPr>
      <w:r w:rsidRPr="002B6D0C">
        <w:rPr>
          <w:rFonts w:ascii="Times New Roman" w:hAnsi="Times New Roman"/>
          <w:color w:val="000000"/>
        </w:rPr>
        <w:t xml:space="preserve">После заполнения параметров в диалоговом окне нажать кнопку «Ок» для вывода печатной формы отчета в </w:t>
      </w:r>
      <w:r w:rsidRPr="002B6D0C">
        <w:rPr>
          <w:rFonts w:ascii="Times New Roman" w:hAnsi="Times New Roman"/>
          <w:color w:val="000000"/>
          <w:lang w:val="en-US"/>
        </w:rPr>
        <w:t>Excel</w:t>
      </w:r>
      <w:r w:rsidRPr="002B6D0C">
        <w:rPr>
          <w:rFonts w:ascii="Times New Roman" w:hAnsi="Times New Roman"/>
          <w:color w:val="000000"/>
        </w:rPr>
        <w:t>.</w:t>
      </w:r>
    </w:p>
    <w:p w14:paraId="6191B333" w14:textId="77777777" w:rsidR="00AD54CB" w:rsidRPr="002B6D0C" w:rsidRDefault="00AD54CB" w:rsidP="002B6D0C">
      <w:pPr>
        <w:pStyle w:val="aff5"/>
        <w:ind w:left="0" w:firstLine="709"/>
        <w:jc w:val="both"/>
        <w:rPr>
          <w:rFonts w:ascii="Times New Roman" w:hAnsi="Times New Roman"/>
          <w:bCs/>
        </w:rPr>
      </w:pPr>
      <w:r w:rsidRPr="002B6D0C">
        <w:rPr>
          <w:rFonts w:ascii="Times New Roman" w:hAnsi="Times New Roman"/>
          <w:bCs/>
        </w:rPr>
        <w:t>Печатная форма отчета содержит информацию:</w:t>
      </w:r>
    </w:p>
    <w:p w14:paraId="2D94A3C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формирования отчета;</w:t>
      </w:r>
    </w:p>
    <w:p w14:paraId="3A5C445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виды переводов;</w:t>
      </w:r>
    </w:p>
    <w:p w14:paraId="00B5994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порядковый номер;</w:t>
      </w:r>
    </w:p>
    <w:p w14:paraId="51C678C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в разрезе месяцев;</w:t>
      </w:r>
    </w:p>
    <w:p w14:paraId="4613924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сумма по приему;</w:t>
      </w:r>
    </w:p>
    <w:p w14:paraId="77DE9C8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сумма по оплате.</w:t>
      </w:r>
    </w:p>
    <w:p w14:paraId="3226F959" w14:textId="77777777" w:rsidR="00AD54CB" w:rsidRPr="002B6D0C" w:rsidRDefault="00AD54CB" w:rsidP="00DF7FCC">
      <w:pPr>
        <w:pStyle w:val="aff5"/>
        <w:numPr>
          <w:ilvl w:val="0"/>
          <w:numId w:val="44"/>
        </w:numPr>
        <w:tabs>
          <w:tab w:val="left" w:pos="284"/>
        </w:tabs>
        <w:ind w:left="0" w:firstLine="709"/>
        <w:jc w:val="both"/>
        <w:rPr>
          <w:rFonts w:ascii="Times New Roman" w:hAnsi="Times New Roman"/>
          <w:bCs/>
        </w:rPr>
      </w:pPr>
      <w:r w:rsidRPr="002B6D0C">
        <w:rPr>
          <w:rFonts w:ascii="Times New Roman" w:hAnsi="Times New Roman"/>
          <w:b/>
        </w:rPr>
        <w:t>Свод по виду перевода:</w:t>
      </w:r>
    </w:p>
    <w:p w14:paraId="1C38A82C" w14:textId="77777777" w:rsidR="00AD54CB" w:rsidRPr="002B6D0C" w:rsidRDefault="00AD54CB" w:rsidP="002B6D0C">
      <w:pPr>
        <w:autoSpaceDE w:val="0"/>
        <w:autoSpaceDN w:val="0"/>
        <w:adjustRightInd w:val="0"/>
        <w:ind w:firstLine="709"/>
        <w:jc w:val="both"/>
        <w:rPr>
          <w:rFonts w:ascii="Times New Roman" w:hAnsi="Times New Roman"/>
          <w:color w:val="000000"/>
        </w:rPr>
      </w:pPr>
      <w:r w:rsidRPr="002B6D0C">
        <w:rPr>
          <w:rFonts w:ascii="Times New Roman" w:hAnsi="Times New Roman"/>
          <w:color w:val="000000"/>
        </w:rPr>
        <w:t>В отчет попадают данные журналов «Формы №281», по приему и оплате переводов (включая корректировки, УР и УЗК) по выбранному виду переводов и всем филиалам в разрезе месяцев указанного периода.</w:t>
      </w:r>
    </w:p>
    <w:p w14:paraId="4498557C" w14:textId="77777777" w:rsidR="00AD54CB" w:rsidRPr="002B6D0C" w:rsidRDefault="00AD54CB" w:rsidP="002B6D0C">
      <w:pPr>
        <w:autoSpaceDE w:val="0"/>
        <w:autoSpaceDN w:val="0"/>
        <w:adjustRightInd w:val="0"/>
        <w:ind w:firstLine="709"/>
        <w:jc w:val="both"/>
        <w:rPr>
          <w:rFonts w:ascii="Times New Roman" w:hAnsi="Times New Roman"/>
          <w:bCs/>
        </w:rPr>
      </w:pPr>
      <w:r w:rsidRPr="002B6D0C">
        <w:rPr>
          <w:rFonts w:ascii="Times New Roman" w:hAnsi="Times New Roman"/>
        </w:rPr>
        <w:t>Для вызова отчета необходимо выбрать пункт меню «Отчеты/</w:t>
      </w:r>
      <w:r w:rsidRPr="002B6D0C">
        <w:rPr>
          <w:rFonts w:ascii="Times New Roman" w:hAnsi="Times New Roman"/>
          <w:color w:val="000000"/>
        </w:rPr>
        <w:t>Своды/Свод по виду перевода»</w:t>
      </w:r>
      <w:r w:rsidRPr="002B6D0C">
        <w:rPr>
          <w:rFonts w:ascii="Times New Roman" w:hAnsi="Times New Roman"/>
        </w:rPr>
        <w:t xml:space="preserve">. </w:t>
      </w:r>
      <w:r w:rsidRPr="002B6D0C">
        <w:rPr>
          <w:rFonts w:ascii="Times New Roman" w:hAnsi="Times New Roman"/>
          <w:color w:val="000000"/>
        </w:rPr>
        <w:t xml:space="preserve">При выборе откроется диалоговое окно ввода параметров отчета. </w:t>
      </w:r>
    </w:p>
    <w:p w14:paraId="2314440D" w14:textId="77777777" w:rsidR="00AD54CB" w:rsidRPr="002B6D0C" w:rsidRDefault="00AD54CB" w:rsidP="002B6D0C">
      <w:pPr>
        <w:ind w:firstLine="709"/>
        <w:jc w:val="both"/>
        <w:rPr>
          <w:rFonts w:ascii="Times New Roman" w:hAnsi="Times New Roman"/>
          <w:b/>
        </w:rPr>
      </w:pPr>
      <w:r w:rsidRPr="002B6D0C">
        <w:rPr>
          <w:rFonts w:ascii="Times New Roman" w:hAnsi="Times New Roman"/>
        </w:rPr>
        <w:lastRenderedPageBreak/>
        <w:t>В диалоговом окне располагаются фильтры</w:t>
      </w:r>
      <w:r w:rsidRPr="002B6D0C">
        <w:rPr>
          <w:rFonts w:ascii="Times New Roman" w:hAnsi="Times New Roman"/>
          <w:b/>
        </w:rPr>
        <w:t>:</w:t>
      </w:r>
    </w:p>
    <w:p w14:paraId="5B835D9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дата начала периода отчета;</w:t>
      </w:r>
    </w:p>
    <w:p w14:paraId="59A9826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-дата окончания периода;</w:t>
      </w:r>
    </w:p>
    <w:p w14:paraId="56FBA2F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Простые переводы, Электронные переводы, Переводы Форсаж, СБП, Электронные ЦПП;</w:t>
      </w:r>
    </w:p>
    <w:p w14:paraId="0EA8EFB9" w14:textId="77777777" w:rsidR="00AD54CB" w:rsidRPr="002B6D0C" w:rsidRDefault="00AD54CB" w:rsidP="002B6D0C">
      <w:pPr>
        <w:pStyle w:val="aff5"/>
        <w:ind w:left="0" w:firstLine="709"/>
        <w:jc w:val="both"/>
        <w:rPr>
          <w:rFonts w:ascii="Times New Roman" w:hAnsi="Times New Roman"/>
          <w:color w:val="000000"/>
        </w:rPr>
      </w:pPr>
      <w:r w:rsidRPr="002B6D0C">
        <w:rPr>
          <w:rFonts w:ascii="Times New Roman" w:hAnsi="Times New Roman"/>
          <w:color w:val="000000"/>
        </w:rPr>
        <w:t xml:space="preserve">После заполнения параметров в диалоговом окне нажать кнопку «Ок» для вывода печатной формы отчета в </w:t>
      </w:r>
      <w:r w:rsidRPr="002B6D0C">
        <w:rPr>
          <w:rFonts w:ascii="Times New Roman" w:hAnsi="Times New Roman"/>
          <w:color w:val="000000"/>
          <w:lang w:val="en-US"/>
        </w:rPr>
        <w:t>Excel</w:t>
      </w:r>
      <w:r w:rsidRPr="002B6D0C">
        <w:rPr>
          <w:rFonts w:ascii="Times New Roman" w:hAnsi="Times New Roman"/>
          <w:color w:val="000000"/>
        </w:rPr>
        <w:t xml:space="preserve">. </w:t>
      </w:r>
    </w:p>
    <w:p w14:paraId="020152F2" w14:textId="77777777" w:rsidR="00AD54CB" w:rsidRPr="002B6D0C" w:rsidRDefault="00AD54CB" w:rsidP="002B6D0C">
      <w:pPr>
        <w:pStyle w:val="aff5"/>
        <w:ind w:left="0" w:firstLine="709"/>
        <w:jc w:val="both"/>
        <w:rPr>
          <w:rFonts w:ascii="Times New Roman" w:hAnsi="Times New Roman"/>
          <w:bCs/>
        </w:rPr>
      </w:pPr>
      <w:r w:rsidRPr="002B6D0C">
        <w:rPr>
          <w:rFonts w:ascii="Times New Roman" w:hAnsi="Times New Roman"/>
          <w:bCs/>
        </w:rPr>
        <w:t>Печатная форма отчета содержит информацию:</w:t>
      </w:r>
    </w:p>
    <w:p w14:paraId="07D7AD0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формирования отчета;</w:t>
      </w:r>
    </w:p>
    <w:p w14:paraId="78150E2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w:t>
      </w:r>
    </w:p>
    <w:p w14:paraId="5ACDCD1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порядковый номер;</w:t>
      </w:r>
    </w:p>
    <w:p w14:paraId="244307D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филиала/ контрагента;</w:t>
      </w:r>
    </w:p>
    <w:p w14:paraId="3A9073F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наименование месяца;</w:t>
      </w:r>
    </w:p>
    <w:p w14:paraId="52BD685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суммы по приему и оплате.</w:t>
      </w:r>
    </w:p>
    <w:p w14:paraId="47582EB0" w14:textId="77777777" w:rsidR="00AD54CB" w:rsidRPr="002B6D0C" w:rsidRDefault="00AD54CB" w:rsidP="002B6D0C">
      <w:pPr>
        <w:ind w:firstLine="709"/>
        <w:jc w:val="both"/>
        <w:rPr>
          <w:rFonts w:ascii="Times New Roman" w:hAnsi="Times New Roman"/>
        </w:rPr>
      </w:pPr>
    </w:p>
    <w:p w14:paraId="1D03FD6A" w14:textId="77777777" w:rsidR="00AD54CB" w:rsidRPr="002B6D0C" w:rsidRDefault="00AD54CB" w:rsidP="002B6D0C">
      <w:pPr>
        <w:keepNext/>
        <w:keepLines/>
        <w:ind w:firstLine="709"/>
        <w:contextualSpacing/>
        <w:jc w:val="both"/>
        <w:rPr>
          <w:rFonts w:ascii="Times New Roman" w:hAnsi="Times New Roman"/>
          <w:b/>
        </w:rPr>
      </w:pPr>
      <w:r w:rsidRPr="002B6D0C">
        <w:rPr>
          <w:rFonts w:ascii="Times New Roman" w:hAnsi="Times New Roman"/>
          <w:b/>
        </w:rPr>
        <w:t>Отчеты УР и УЗК:</w:t>
      </w:r>
    </w:p>
    <w:p w14:paraId="3D1D9F6E" w14:textId="77777777" w:rsidR="00AD54CB" w:rsidRPr="002B6D0C" w:rsidRDefault="00AD54CB" w:rsidP="002B6D0C">
      <w:pPr>
        <w:keepNext/>
        <w:keepLines/>
        <w:ind w:firstLine="709"/>
        <w:contextualSpacing/>
        <w:jc w:val="both"/>
        <w:rPr>
          <w:rFonts w:ascii="Times New Roman" w:hAnsi="Times New Roman"/>
        </w:rPr>
      </w:pPr>
      <w:r w:rsidRPr="002B6D0C">
        <w:rPr>
          <w:rFonts w:ascii="Times New Roman" w:hAnsi="Times New Roman"/>
        </w:rPr>
        <w:t>Назначение: обобщение данных журналов «Учетные реестры» и «Учетно-запросные карточки» по компаниям ЦК.</w:t>
      </w:r>
    </w:p>
    <w:p w14:paraId="347A0339" w14:textId="77777777" w:rsidR="00AD54CB" w:rsidRPr="002B6D0C" w:rsidRDefault="00AD54CB" w:rsidP="002B6D0C">
      <w:pPr>
        <w:keepNext/>
        <w:keepLines/>
        <w:ind w:firstLine="709"/>
        <w:contextualSpacing/>
        <w:jc w:val="both"/>
        <w:rPr>
          <w:rFonts w:ascii="Times New Roman" w:hAnsi="Times New Roman"/>
        </w:rPr>
      </w:pPr>
      <w:r w:rsidRPr="002B6D0C">
        <w:rPr>
          <w:rFonts w:ascii="Times New Roman" w:hAnsi="Times New Roman"/>
        </w:rPr>
        <w:t>Отчет «УР и УЗК» содержит следующие вкладки:</w:t>
      </w:r>
    </w:p>
    <w:p w14:paraId="47DA676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отчет по филиалу;</w:t>
      </w:r>
    </w:p>
    <w:p w14:paraId="20BD3E5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сводный отчет.</w:t>
      </w:r>
    </w:p>
    <w:p w14:paraId="170CA536" w14:textId="77777777" w:rsidR="00AD54CB" w:rsidRPr="002B6D0C" w:rsidRDefault="00AD54CB" w:rsidP="00DF7FCC">
      <w:pPr>
        <w:pStyle w:val="aff5"/>
        <w:keepNext/>
        <w:keepLines/>
        <w:numPr>
          <w:ilvl w:val="0"/>
          <w:numId w:val="45"/>
        </w:numPr>
        <w:ind w:left="0" w:firstLine="709"/>
        <w:jc w:val="both"/>
        <w:rPr>
          <w:rFonts w:ascii="Times New Roman" w:hAnsi="Times New Roman"/>
          <w:b/>
        </w:rPr>
      </w:pPr>
      <w:r w:rsidRPr="002B6D0C">
        <w:rPr>
          <w:rFonts w:ascii="Times New Roman" w:hAnsi="Times New Roman"/>
          <w:b/>
        </w:rPr>
        <w:t>Отчет по филиалу</w:t>
      </w:r>
    </w:p>
    <w:p w14:paraId="5B2ABECA" w14:textId="77777777" w:rsidR="00AD54CB" w:rsidRPr="002B6D0C" w:rsidRDefault="00AD54CB" w:rsidP="002B6D0C">
      <w:pPr>
        <w:keepNext/>
        <w:keepLines/>
        <w:ind w:firstLine="709"/>
        <w:jc w:val="both"/>
        <w:rPr>
          <w:rFonts w:ascii="Times New Roman" w:hAnsi="Times New Roman"/>
        </w:rPr>
      </w:pPr>
      <w:r w:rsidRPr="002B6D0C">
        <w:rPr>
          <w:rFonts w:ascii="Times New Roman" w:hAnsi="Times New Roman"/>
        </w:rPr>
        <w:t>В отчете отражаются данные журналов «Учетные реестры» и «Учетно-запросные карточки» по выбранному филиалу за полные месяцы указанного периода.</w:t>
      </w:r>
    </w:p>
    <w:p w14:paraId="11E631BD" w14:textId="77777777" w:rsidR="00AD54CB" w:rsidRPr="002B6D0C" w:rsidRDefault="00AD54CB" w:rsidP="002B6D0C">
      <w:pPr>
        <w:keepNext/>
        <w:keepLines/>
        <w:ind w:firstLine="709"/>
        <w:contextualSpacing/>
        <w:jc w:val="both"/>
        <w:rPr>
          <w:rFonts w:ascii="Times New Roman" w:hAnsi="Times New Roman"/>
        </w:rPr>
      </w:pPr>
      <w:r w:rsidRPr="002B6D0C">
        <w:rPr>
          <w:rFonts w:ascii="Times New Roman" w:hAnsi="Times New Roman"/>
        </w:rPr>
        <w:t xml:space="preserve">Для вызова отчета необходимо выбрать пункт меню «Отчеты/УР и УЗК/Отчет по филиалу». При выборе откроется диалоговое окно для ввода параметров отчета. </w:t>
      </w:r>
    </w:p>
    <w:p w14:paraId="470ED7C8" w14:textId="77777777" w:rsidR="00AD54CB" w:rsidRPr="002B6D0C" w:rsidRDefault="00AD54CB" w:rsidP="002B6D0C">
      <w:pPr>
        <w:ind w:firstLine="709"/>
        <w:contextualSpacing/>
        <w:jc w:val="both"/>
        <w:rPr>
          <w:rFonts w:ascii="Times New Roman" w:hAnsi="Times New Roman"/>
          <w:bCs/>
        </w:rPr>
      </w:pPr>
      <w:r w:rsidRPr="002B6D0C">
        <w:rPr>
          <w:rFonts w:ascii="Times New Roman" w:hAnsi="Times New Roman"/>
        </w:rPr>
        <w:t>В диалоговом окне располагаются фильтры:</w:t>
      </w:r>
    </w:p>
    <w:p w14:paraId="1F78EF5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дата начала периода отчета;</w:t>
      </w:r>
    </w:p>
    <w:p w14:paraId="7D83CF9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дата окончания периода отчета;</w:t>
      </w:r>
    </w:p>
    <w:p w14:paraId="44BF1FD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 ЦК – значение согласно перечню компаний пользователя по ролевой модели;</w:t>
      </w:r>
    </w:p>
    <w:p w14:paraId="7335EC4C" w14:textId="77777777" w:rsidR="00AD54CB" w:rsidRPr="002B6D0C" w:rsidRDefault="00AD54CB" w:rsidP="002B6D0C">
      <w:pPr>
        <w:ind w:firstLine="709"/>
        <w:contextualSpacing/>
        <w:jc w:val="both"/>
        <w:rPr>
          <w:rFonts w:ascii="Times New Roman" w:hAnsi="Times New Roman"/>
          <w:bCs/>
          <w:lang w:eastAsia="ru-RU"/>
        </w:rPr>
      </w:pPr>
      <w:r w:rsidRPr="002B6D0C">
        <w:rPr>
          <w:rFonts w:ascii="Times New Roman" w:hAnsi="Times New Roman"/>
          <w:lang w:eastAsia="ru-RU"/>
        </w:rPr>
        <w:t>После заполнения параметров в диалоговом окне нажать кнопку «Ок» для вывода печатной формы отчета в Excel.</w:t>
      </w:r>
    </w:p>
    <w:p w14:paraId="76B71458"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 xml:space="preserve">Печатная форма отчета содержит информацию: </w:t>
      </w:r>
    </w:p>
    <w:p w14:paraId="6894742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период формирования отчета; </w:t>
      </w:r>
    </w:p>
    <w:p w14:paraId="22398DB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наименование структурного подразделения филиала; </w:t>
      </w:r>
    </w:p>
    <w:p w14:paraId="14FF1F4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количество, сумма по УР - недоприход и перерасход принято к учету/аннулировано; </w:t>
      </w:r>
    </w:p>
    <w:p w14:paraId="1A604A5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количество, сумма по УР – незаприход принято к учету/аннулировано; </w:t>
      </w:r>
    </w:p>
    <w:p w14:paraId="7B112AD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количество, сумма по УР - двойные выплаты принято к учету/аннулировано; </w:t>
      </w:r>
    </w:p>
    <w:p w14:paraId="5CA4A91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количество, сумма по УЗК - недорасход и переприход принято к учету/аннулировано; </w:t>
      </w:r>
    </w:p>
    <w:p w14:paraId="33F8638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количество, сумма всего принято к учету.</w:t>
      </w:r>
      <w:r w:rsidRPr="002B6D0C">
        <w:rPr>
          <w:rFonts w:ascii="Times New Roman" w:hAnsi="Times New Roman"/>
        </w:rPr>
        <w:tab/>
      </w:r>
    </w:p>
    <w:p w14:paraId="5B0EE90A" w14:textId="77777777" w:rsidR="00AD54CB" w:rsidRPr="002B6D0C" w:rsidRDefault="00AD54CB" w:rsidP="002B6D0C">
      <w:pPr>
        <w:ind w:firstLine="709"/>
        <w:contextualSpacing/>
        <w:jc w:val="both"/>
        <w:rPr>
          <w:rFonts w:ascii="Times New Roman" w:hAnsi="Times New Roman"/>
          <w:b/>
        </w:rPr>
      </w:pPr>
      <w:r w:rsidRPr="002B6D0C">
        <w:rPr>
          <w:rFonts w:ascii="Times New Roman" w:hAnsi="Times New Roman"/>
        </w:rPr>
        <w:t xml:space="preserve">2. </w:t>
      </w:r>
      <w:r w:rsidRPr="002B6D0C">
        <w:rPr>
          <w:rFonts w:ascii="Times New Roman" w:hAnsi="Times New Roman"/>
          <w:b/>
        </w:rPr>
        <w:t xml:space="preserve">Сводный отчет </w:t>
      </w:r>
    </w:p>
    <w:p w14:paraId="660F0AE8"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В отчете отражаются данные журналов «Учетные реестры» и «Учетно-запросные карточки» по всем филиалам за полные месяцы указанного периода.</w:t>
      </w:r>
    </w:p>
    <w:p w14:paraId="6A226429"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Для вызова отчета необходимо выбрать пункт меню «Отчеты/УР и УЗК/Сводный отчет». При выборе откроется диалоговое окно для ввода параметров отчета.</w:t>
      </w:r>
    </w:p>
    <w:p w14:paraId="446958BA"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В диалоговом окне располагаются фильтры:</w:t>
      </w:r>
    </w:p>
    <w:p w14:paraId="187DBDA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lastRenderedPageBreak/>
        <w:t>Дата с – дата начала периода отчета;</w:t>
      </w:r>
    </w:p>
    <w:p w14:paraId="2AE065B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дата окончания периода отчета;</w:t>
      </w:r>
    </w:p>
    <w:p w14:paraId="7DABC97D" w14:textId="77777777" w:rsidR="00AD54CB" w:rsidRPr="002B6D0C" w:rsidRDefault="00AD54CB" w:rsidP="002B6D0C">
      <w:pPr>
        <w:ind w:firstLine="709"/>
        <w:contextualSpacing/>
        <w:jc w:val="both"/>
        <w:rPr>
          <w:rFonts w:ascii="Times New Roman" w:hAnsi="Times New Roman"/>
          <w:bCs/>
          <w:lang w:eastAsia="ru-RU"/>
        </w:rPr>
      </w:pPr>
      <w:r w:rsidRPr="002B6D0C">
        <w:rPr>
          <w:rFonts w:ascii="Times New Roman" w:hAnsi="Times New Roman"/>
          <w:lang w:eastAsia="ru-RU"/>
        </w:rPr>
        <w:t>После заполнения параметров в диалоговом окне нажать кнопку «Ок» для вывода печатной формы отчета в Excel.</w:t>
      </w:r>
    </w:p>
    <w:p w14:paraId="425DCBB4"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 xml:space="preserve">Печатная форма отчета содержит информацию: </w:t>
      </w:r>
    </w:p>
    <w:p w14:paraId="235C85A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период формирования отчета; </w:t>
      </w:r>
    </w:p>
    <w:p w14:paraId="2F7FC8D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наименовании филиала; </w:t>
      </w:r>
    </w:p>
    <w:p w14:paraId="54486E9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количество, сумма по УР - недоприход и перерасход принято к учету/аннулировано; </w:t>
      </w:r>
    </w:p>
    <w:p w14:paraId="79C68CA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количество, сумма по УР – незаприход принято к учету/аннулировано; </w:t>
      </w:r>
    </w:p>
    <w:p w14:paraId="511017E0"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количество, сумма по УР - двойные выплаты принято к учету/аннулировано; </w:t>
      </w:r>
    </w:p>
    <w:p w14:paraId="7170C16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количество, сумма по УЗК - недорасход и переприход принято к учету/аннулировано; </w:t>
      </w:r>
    </w:p>
    <w:p w14:paraId="0DB905E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количество, сумма всего принято к учету.</w:t>
      </w:r>
    </w:p>
    <w:p w14:paraId="0E255035" w14:textId="77777777" w:rsidR="00AD54CB" w:rsidRPr="002B6D0C" w:rsidRDefault="00AD54CB" w:rsidP="002B6D0C">
      <w:pPr>
        <w:jc w:val="both"/>
        <w:rPr>
          <w:rFonts w:ascii="Times New Roman" w:hAnsi="Times New Roman"/>
          <w:b/>
        </w:rPr>
      </w:pPr>
    </w:p>
    <w:p w14:paraId="4882C570" w14:textId="77777777" w:rsidR="00AD54CB" w:rsidRPr="002B6D0C" w:rsidRDefault="00AD54CB" w:rsidP="002B6D0C">
      <w:pPr>
        <w:ind w:firstLine="708"/>
        <w:jc w:val="both"/>
        <w:rPr>
          <w:rFonts w:ascii="Times New Roman" w:hAnsi="Times New Roman"/>
        </w:rPr>
      </w:pPr>
      <w:r w:rsidRPr="002B6D0C">
        <w:rPr>
          <w:rFonts w:ascii="Times New Roman" w:hAnsi="Times New Roman"/>
          <w:b/>
        </w:rPr>
        <w:t>Отчет «Формы №281»:</w:t>
      </w:r>
    </w:p>
    <w:p w14:paraId="5BDD3EC4" w14:textId="77777777" w:rsidR="00AD54CB" w:rsidRPr="002B6D0C" w:rsidRDefault="00AD54CB" w:rsidP="002B6D0C">
      <w:pPr>
        <w:ind w:firstLine="708"/>
        <w:jc w:val="both"/>
        <w:rPr>
          <w:rFonts w:ascii="Times New Roman" w:hAnsi="Times New Roman"/>
        </w:rPr>
      </w:pPr>
      <w:r w:rsidRPr="002B6D0C">
        <w:rPr>
          <w:rFonts w:ascii="Times New Roman" w:hAnsi="Times New Roman"/>
        </w:rPr>
        <w:t>Назначение отчета - обобщение данных журналов «Формы №281» по компаниям ЦК и видам переводов.</w:t>
      </w:r>
    </w:p>
    <w:p w14:paraId="51BDC051" w14:textId="77777777" w:rsidR="00AD54CB" w:rsidRPr="002B6D0C" w:rsidRDefault="00AD54CB" w:rsidP="002B6D0C">
      <w:pPr>
        <w:keepNext/>
        <w:keepLines/>
        <w:ind w:firstLine="709"/>
        <w:contextualSpacing/>
        <w:jc w:val="both"/>
        <w:rPr>
          <w:rFonts w:ascii="Times New Roman" w:hAnsi="Times New Roman"/>
          <w:b/>
        </w:rPr>
      </w:pPr>
      <w:r w:rsidRPr="002B6D0C">
        <w:rPr>
          <w:rFonts w:ascii="Times New Roman" w:hAnsi="Times New Roman"/>
          <w:b/>
        </w:rPr>
        <w:t>Отчеты «Формы №281» содержит следующие вкладки:</w:t>
      </w:r>
    </w:p>
    <w:p w14:paraId="7787B87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отчет по филиалу;</w:t>
      </w:r>
    </w:p>
    <w:p w14:paraId="2CBCB3A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сводный отчет (полная форма);</w:t>
      </w:r>
    </w:p>
    <w:p w14:paraId="5E44E26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сводный отчет (краткая форма).</w:t>
      </w:r>
    </w:p>
    <w:p w14:paraId="13AEC0B2" w14:textId="77777777" w:rsidR="00AD54CB" w:rsidRPr="002B6D0C" w:rsidRDefault="00AD54CB" w:rsidP="00DF7FCC">
      <w:pPr>
        <w:pStyle w:val="aff5"/>
        <w:keepNext/>
        <w:keepLines/>
        <w:numPr>
          <w:ilvl w:val="0"/>
          <w:numId w:val="46"/>
        </w:numPr>
        <w:ind w:left="0" w:firstLine="709"/>
        <w:jc w:val="both"/>
        <w:rPr>
          <w:rFonts w:ascii="Times New Roman" w:hAnsi="Times New Roman"/>
          <w:b/>
        </w:rPr>
      </w:pPr>
      <w:r w:rsidRPr="002B6D0C">
        <w:rPr>
          <w:rFonts w:ascii="Times New Roman" w:hAnsi="Times New Roman"/>
          <w:b/>
        </w:rPr>
        <w:t>Отчет по филиалу</w:t>
      </w:r>
    </w:p>
    <w:p w14:paraId="32232B61" w14:textId="77777777" w:rsidR="00AD54CB" w:rsidRPr="002B6D0C" w:rsidRDefault="00AD54CB" w:rsidP="002B6D0C">
      <w:pPr>
        <w:keepNext/>
        <w:keepLines/>
        <w:ind w:firstLine="709"/>
        <w:contextualSpacing/>
        <w:jc w:val="both"/>
        <w:rPr>
          <w:rFonts w:ascii="Times New Roman" w:hAnsi="Times New Roman"/>
        </w:rPr>
      </w:pPr>
      <w:r w:rsidRPr="002B6D0C">
        <w:rPr>
          <w:rFonts w:ascii="Times New Roman" w:hAnsi="Times New Roman"/>
        </w:rPr>
        <w:t>В отчете отражаются данные журналов «Формы №281» по выбранному филиалу и виду перевода за полные месяцы указанного периода.</w:t>
      </w:r>
    </w:p>
    <w:p w14:paraId="0A44035B" w14:textId="77777777" w:rsidR="00AD54CB" w:rsidRPr="002B6D0C" w:rsidRDefault="00AD54CB" w:rsidP="002B6D0C">
      <w:pPr>
        <w:keepNext/>
        <w:keepLines/>
        <w:ind w:firstLine="709"/>
        <w:contextualSpacing/>
        <w:jc w:val="both"/>
        <w:rPr>
          <w:rFonts w:ascii="Times New Roman" w:hAnsi="Times New Roman"/>
        </w:rPr>
      </w:pPr>
      <w:r w:rsidRPr="002B6D0C">
        <w:rPr>
          <w:rFonts w:ascii="Times New Roman" w:hAnsi="Times New Roman"/>
        </w:rPr>
        <w:t xml:space="preserve">Для вызова отчета необходимо выбрать пункт меню «Отчеты/Форма №281/Отчет по филиалу». При выборе откроется диалоговое окно для ввода параметров отчета. </w:t>
      </w:r>
    </w:p>
    <w:p w14:paraId="6E4168BD" w14:textId="77777777" w:rsidR="00AD54CB" w:rsidRPr="002B6D0C" w:rsidRDefault="00AD54CB" w:rsidP="002B6D0C">
      <w:pPr>
        <w:ind w:firstLine="709"/>
        <w:contextualSpacing/>
        <w:jc w:val="both"/>
        <w:rPr>
          <w:rFonts w:ascii="Times New Roman" w:hAnsi="Times New Roman"/>
          <w:bCs/>
        </w:rPr>
      </w:pPr>
      <w:r w:rsidRPr="002B6D0C">
        <w:rPr>
          <w:rFonts w:ascii="Times New Roman" w:hAnsi="Times New Roman"/>
        </w:rPr>
        <w:t>В диалоговом окне располагаются фильтры:</w:t>
      </w:r>
    </w:p>
    <w:p w14:paraId="5E5BFAB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дата начала периода отчета;</w:t>
      </w:r>
    </w:p>
    <w:p w14:paraId="09AE399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дата окончания периода отчета;</w:t>
      </w:r>
    </w:p>
    <w:p w14:paraId="7BE41A0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вид перевода отчета;</w:t>
      </w:r>
    </w:p>
    <w:p w14:paraId="78C7D6B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w:t>
      </w:r>
    </w:p>
    <w:p w14:paraId="2584DF4F" w14:textId="77777777" w:rsidR="00AD54CB" w:rsidRPr="002B6D0C" w:rsidRDefault="00AD54CB" w:rsidP="002B6D0C">
      <w:pPr>
        <w:ind w:firstLine="709"/>
        <w:contextualSpacing/>
        <w:jc w:val="both"/>
        <w:rPr>
          <w:rFonts w:ascii="Times New Roman" w:hAnsi="Times New Roman"/>
          <w:bCs/>
          <w:lang w:eastAsia="ru-RU"/>
        </w:rPr>
      </w:pPr>
      <w:r w:rsidRPr="002B6D0C">
        <w:rPr>
          <w:rFonts w:ascii="Times New Roman" w:hAnsi="Times New Roman"/>
          <w:lang w:eastAsia="ru-RU"/>
        </w:rPr>
        <w:t xml:space="preserve">После заполнения параметров в диалоговом окне нажать кнопку «Ок» для вывода печатной формы отчета в Excel. </w:t>
      </w:r>
    </w:p>
    <w:p w14:paraId="75778F6B"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 xml:space="preserve">Печатная форма отчета содержит информацию: </w:t>
      </w:r>
    </w:p>
    <w:p w14:paraId="06C60525"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наименование филиала; </w:t>
      </w:r>
    </w:p>
    <w:p w14:paraId="75C006E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вид перевода; период формирования отчета; </w:t>
      </w:r>
    </w:p>
    <w:p w14:paraId="62D68B8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остатка на начало периода; </w:t>
      </w:r>
    </w:p>
    <w:p w14:paraId="5BB4E8A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принятых переводов; </w:t>
      </w:r>
    </w:p>
    <w:p w14:paraId="464E4A9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оплаченных переводов; </w:t>
      </w:r>
    </w:p>
    <w:p w14:paraId="4490BA0E"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корректировок по приему/оплате; </w:t>
      </w:r>
    </w:p>
    <w:p w14:paraId="7F3E893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перечислений УФПС/АУП; </w:t>
      </w:r>
    </w:p>
    <w:p w14:paraId="1D222266"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по учетным реестрам; </w:t>
      </w:r>
    </w:p>
    <w:p w14:paraId="418E77C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взаимозачетов; </w:t>
      </w:r>
    </w:p>
    <w:p w14:paraId="1196B7A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оборотов за месяц; </w:t>
      </w:r>
    </w:p>
    <w:p w14:paraId="5E108D1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сумма остатка на конец периода.</w:t>
      </w:r>
    </w:p>
    <w:p w14:paraId="3C024649" w14:textId="77777777" w:rsidR="00AD54CB" w:rsidRPr="002B6D0C" w:rsidRDefault="00AD54CB" w:rsidP="00DF7FCC">
      <w:pPr>
        <w:pStyle w:val="aff5"/>
        <w:numPr>
          <w:ilvl w:val="0"/>
          <w:numId w:val="45"/>
        </w:numPr>
        <w:ind w:left="0" w:firstLine="709"/>
        <w:jc w:val="both"/>
        <w:rPr>
          <w:rFonts w:ascii="Times New Roman" w:hAnsi="Times New Roman"/>
          <w:b/>
        </w:rPr>
      </w:pPr>
      <w:r w:rsidRPr="002B6D0C">
        <w:rPr>
          <w:rFonts w:ascii="Times New Roman" w:hAnsi="Times New Roman"/>
          <w:b/>
        </w:rPr>
        <w:t>Сводный отчет (полная форма)</w:t>
      </w:r>
    </w:p>
    <w:p w14:paraId="3E4F3390"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В отчете отражаются данные журналов «Формы №281» по всем филиалам и выбранному виду перевода за полные месяцы указанного периода.</w:t>
      </w:r>
    </w:p>
    <w:p w14:paraId="7F79FB5E"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lastRenderedPageBreak/>
        <w:t>Для вызова отчета необходимо выбрать пункт меню «Отчеты/Форма №281/Сводный отчет (полная форма)». При выборе откроется диалоговое окно для ввода параметров отчета.</w:t>
      </w:r>
    </w:p>
    <w:p w14:paraId="05AD401C"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В диалоговом окне располагаются фильтры:</w:t>
      </w:r>
    </w:p>
    <w:p w14:paraId="6281287E"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дата начала периода отчета;</w:t>
      </w:r>
    </w:p>
    <w:p w14:paraId="0FFB5E11"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дата окончания периода отчета;</w:t>
      </w:r>
    </w:p>
    <w:p w14:paraId="3954620E"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вид перевода отчета.</w:t>
      </w:r>
    </w:p>
    <w:p w14:paraId="75428F8B" w14:textId="77777777" w:rsidR="00AD54CB" w:rsidRPr="002B6D0C" w:rsidRDefault="00AD54CB" w:rsidP="002B6D0C">
      <w:pPr>
        <w:ind w:firstLine="709"/>
        <w:contextualSpacing/>
        <w:jc w:val="both"/>
        <w:rPr>
          <w:rFonts w:ascii="Times New Roman" w:hAnsi="Times New Roman"/>
          <w:bCs/>
          <w:lang w:eastAsia="ru-RU"/>
        </w:rPr>
      </w:pPr>
      <w:r w:rsidRPr="002B6D0C">
        <w:rPr>
          <w:rFonts w:ascii="Times New Roman" w:hAnsi="Times New Roman"/>
          <w:lang w:eastAsia="ru-RU"/>
        </w:rPr>
        <w:t xml:space="preserve">После заполнения параметров в диалоговом окне нажать кнопку «Ок» для вывода печатной формы отчета в Excel. </w:t>
      </w:r>
    </w:p>
    <w:p w14:paraId="1589CD3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Печатная форма отчета содержит информацию: </w:t>
      </w:r>
    </w:p>
    <w:p w14:paraId="6293A63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вид перевода; </w:t>
      </w:r>
    </w:p>
    <w:p w14:paraId="555BFB3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период формирования отчета; </w:t>
      </w:r>
    </w:p>
    <w:p w14:paraId="44C092FE"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порядковый номер; </w:t>
      </w:r>
    </w:p>
    <w:p w14:paraId="2AD3EE5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наименование филиала/контрагента; </w:t>
      </w:r>
    </w:p>
    <w:p w14:paraId="1F6B782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остатка на начало периода (+/-); </w:t>
      </w:r>
    </w:p>
    <w:p w14:paraId="78EDC70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приема; </w:t>
      </w:r>
    </w:p>
    <w:p w14:paraId="54FA888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корректировок приема; </w:t>
      </w:r>
    </w:p>
    <w:p w14:paraId="2A557E0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оплаты; </w:t>
      </w:r>
    </w:p>
    <w:p w14:paraId="2CD0FFEE"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корректировок оплаты; </w:t>
      </w:r>
    </w:p>
    <w:p w14:paraId="68F70D1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перечисления; </w:t>
      </w:r>
    </w:p>
    <w:p w14:paraId="68BD73E8"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подкрепления; </w:t>
      </w:r>
    </w:p>
    <w:p w14:paraId="47147B9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по учетным реестрам по приему; </w:t>
      </w:r>
    </w:p>
    <w:p w14:paraId="77D6812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по учетным реестрам по оплате; </w:t>
      </w:r>
    </w:p>
    <w:p w14:paraId="7B24EC6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зачета (+); </w:t>
      </w:r>
    </w:p>
    <w:p w14:paraId="528E6A1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зачета (-); </w:t>
      </w:r>
    </w:p>
    <w:p w14:paraId="3C8998A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сумма остатка на конец периода (+/-).</w:t>
      </w:r>
    </w:p>
    <w:p w14:paraId="05B20867" w14:textId="77777777" w:rsidR="00AD54CB" w:rsidRPr="002B6D0C" w:rsidRDefault="00AD54CB" w:rsidP="00DF7FCC">
      <w:pPr>
        <w:pStyle w:val="aff5"/>
        <w:numPr>
          <w:ilvl w:val="0"/>
          <w:numId w:val="45"/>
        </w:numPr>
        <w:ind w:left="0" w:firstLine="709"/>
        <w:jc w:val="both"/>
        <w:rPr>
          <w:rFonts w:ascii="Times New Roman" w:hAnsi="Times New Roman"/>
          <w:b/>
        </w:rPr>
      </w:pPr>
      <w:r w:rsidRPr="002B6D0C">
        <w:rPr>
          <w:rFonts w:ascii="Times New Roman" w:hAnsi="Times New Roman"/>
          <w:b/>
        </w:rPr>
        <w:t>Сводный отчет (краткая форма)</w:t>
      </w:r>
    </w:p>
    <w:p w14:paraId="19F900B5"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В отчете отражаются данные журналов «Формы №281» по всем филиалам и выбранному виду перевода за полные месяцы указанного периода.</w:t>
      </w:r>
    </w:p>
    <w:p w14:paraId="009CD675"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Для вызова отчета необходимо выбрать пункт меню «Отчеты/Форма №281/Сводный отчет (краткая форма)». При выборе откроется диалоговое окно ввода параметров отчета.</w:t>
      </w:r>
    </w:p>
    <w:p w14:paraId="1BDBEA8C"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В диалоговом окне располагаются фильтры:</w:t>
      </w:r>
    </w:p>
    <w:p w14:paraId="5EC1BE7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с – дата начала периода отчета;</w:t>
      </w:r>
    </w:p>
    <w:p w14:paraId="49B5F7F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Дата по – дата окончания периода отчета;</w:t>
      </w:r>
    </w:p>
    <w:p w14:paraId="64F6E7EB"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вид перевода отчета.</w:t>
      </w:r>
    </w:p>
    <w:p w14:paraId="6F2C01C1" w14:textId="77777777" w:rsidR="00AD54CB" w:rsidRPr="002B6D0C" w:rsidRDefault="00AD54CB" w:rsidP="002B6D0C">
      <w:pPr>
        <w:ind w:firstLine="709"/>
        <w:contextualSpacing/>
        <w:jc w:val="both"/>
        <w:rPr>
          <w:rFonts w:ascii="Times New Roman" w:hAnsi="Times New Roman"/>
          <w:bCs/>
          <w:lang w:eastAsia="ru-RU"/>
        </w:rPr>
      </w:pPr>
      <w:r w:rsidRPr="002B6D0C">
        <w:rPr>
          <w:rFonts w:ascii="Times New Roman" w:hAnsi="Times New Roman"/>
          <w:lang w:eastAsia="ru-RU"/>
        </w:rPr>
        <w:t>После заполнения параметров в диалоговом окне нажать кнопку «Ок» для вывода печатной формы отчета в Excel.</w:t>
      </w:r>
    </w:p>
    <w:p w14:paraId="064C2BB9"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 xml:space="preserve">Печатная форма отчета содержит информацию: </w:t>
      </w:r>
    </w:p>
    <w:p w14:paraId="33360D2F"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вид перевода; </w:t>
      </w:r>
    </w:p>
    <w:p w14:paraId="3BA487A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период формирования отчета; </w:t>
      </w:r>
    </w:p>
    <w:p w14:paraId="31F53217"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порядковый номер; </w:t>
      </w:r>
    </w:p>
    <w:p w14:paraId="268F7213"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наименование филиала/контрагента; </w:t>
      </w:r>
    </w:p>
    <w:p w14:paraId="681814F2"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остатка на начало периода (+/-); </w:t>
      </w:r>
    </w:p>
    <w:p w14:paraId="7EE88424"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оборота (+); </w:t>
      </w:r>
    </w:p>
    <w:p w14:paraId="39225F6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 xml:space="preserve">сумма оборота (-); </w:t>
      </w:r>
    </w:p>
    <w:p w14:paraId="76B3A64C"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сумма остатка на конец периода (+/-).</w:t>
      </w:r>
    </w:p>
    <w:p w14:paraId="64FF994F" w14:textId="77777777" w:rsidR="00AD54CB" w:rsidRPr="002B6D0C" w:rsidRDefault="00AD54CB" w:rsidP="002B6D0C">
      <w:pPr>
        <w:ind w:firstLine="709"/>
        <w:jc w:val="both"/>
        <w:rPr>
          <w:rFonts w:ascii="Times New Roman" w:hAnsi="Times New Roman"/>
          <w:b/>
        </w:rPr>
      </w:pPr>
    </w:p>
    <w:p w14:paraId="3CA95486"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Периодические операции: Формирование журнала Формы №281</w:t>
      </w:r>
    </w:p>
    <w:p w14:paraId="471C76F0" w14:textId="77777777" w:rsidR="00AD54CB" w:rsidRPr="002B6D0C" w:rsidRDefault="00AD54CB" w:rsidP="002B6D0C">
      <w:pPr>
        <w:ind w:firstLine="709"/>
        <w:jc w:val="both"/>
        <w:rPr>
          <w:rFonts w:ascii="Times New Roman" w:hAnsi="Times New Roman"/>
        </w:rPr>
      </w:pPr>
      <w:r w:rsidRPr="002B6D0C">
        <w:rPr>
          <w:rFonts w:ascii="Times New Roman" w:hAnsi="Times New Roman"/>
        </w:rPr>
        <w:lastRenderedPageBreak/>
        <w:t>Назначение данной операции – формирование Формы №281 посредством периодической операции.</w:t>
      </w:r>
    </w:p>
    <w:p w14:paraId="2A0BC25C" w14:textId="77777777" w:rsidR="00AD54CB" w:rsidRPr="002B6D0C" w:rsidRDefault="00AD54CB" w:rsidP="002B6D0C">
      <w:pPr>
        <w:keepNext/>
        <w:keepLines/>
        <w:ind w:firstLine="709"/>
        <w:contextualSpacing/>
        <w:jc w:val="both"/>
        <w:rPr>
          <w:rFonts w:ascii="Times New Roman" w:hAnsi="Times New Roman"/>
        </w:rPr>
      </w:pPr>
      <w:r w:rsidRPr="002B6D0C">
        <w:rPr>
          <w:rFonts w:ascii="Times New Roman" w:hAnsi="Times New Roman"/>
        </w:rPr>
        <w:t>Параметры журнала:</w:t>
      </w:r>
    </w:p>
    <w:p w14:paraId="202C0FDA"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Компания;</w:t>
      </w:r>
    </w:p>
    <w:p w14:paraId="5568DC29"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Вид перевода – выбирается из списка (простые переводы/электронные переводы/переводы Форсаж/СБП/электронные ЦПП);</w:t>
      </w:r>
    </w:p>
    <w:p w14:paraId="32D2F30D" w14:textId="77777777" w:rsidR="00AD54CB" w:rsidRPr="002B6D0C" w:rsidRDefault="00AD54CB" w:rsidP="00DF7FCC">
      <w:pPr>
        <w:pStyle w:val="aff5"/>
        <w:numPr>
          <w:ilvl w:val="0"/>
          <w:numId w:val="49"/>
        </w:numPr>
        <w:ind w:left="0" w:firstLine="709"/>
        <w:jc w:val="both"/>
        <w:rPr>
          <w:rFonts w:ascii="Times New Roman" w:hAnsi="Times New Roman"/>
        </w:rPr>
      </w:pPr>
      <w:r w:rsidRPr="002B6D0C">
        <w:rPr>
          <w:rFonts w:ascii="Times New Roman" w:hAnsi="Times New Roman"/>
        </w:rPr>
        <w:t>Период – выбирается период, за который необходимо сформировать форму.</w:t>
      </w:r>
    </w:p>
    <w:p w14:paraId="61C3119D" w14:textId="77777777" w:rsidR="00AD54CB" w:rsidRPr="002B6D0C" w:rsidRDefault="00AD54CB" w:rsidP="002B6D0C">
      <w:pPr>
        <w:ind w:firstLine="709"/>
        <w:jc w:val="both"/>
        <w:rPr>
          <w:rFonts w:ascii="Times New Roman" w:hAnsi="Times New Roman"/>
        </w:rPr>
      </w:pPr>
    </w:p>
    <w:p w14:paraId="1387905A" w14:textId="7678B664" w:rsidR="00AD54CB" w:rsidRPr="00C16C7D" w:rsidRDefault="00AD54CB" w:rsidP="00DB2A2C">
      <w:pPr>
        <w:pStyle w:val="25"/>
        <w:rPr>
          <w:rFonts w:eastAsiaTheme="minorHAnsi"/>
        </w:rPr>
      </w:pPr>
      <w:bookmarkStart w:id="211" w:name="_Toc231471050"/>
      <w:r w:rsidRPr="00C16C7D">
        <w:rPr>
          <w:rFonts w:eastAsiaTheme="minorHAnsi"/>
        </w:rPr>
        <w:t>Требования к модулю Яндекс-маршрутизация</w:t>
      </w:r>
      <w:bookmarkEnd w:id="211"/>
    </w:p>
    <w:p w14:paraId="3034F824" w14:textId="08642BAF" w:rsidR="00AD54CB" w:rsidRPr="002B6D0C" w:rsidRDefault="00AD54CB" w:rsidP="002B6D0C">
      <w:pPr>
        <w:ind w:firstLine="709"/>
        <w:jc w:val="both"/>
        <w:rPr>
          <w:rFonts w:ascii="Times New Roman" w:hAnsi="Times New Roman"/>
        </w:rPr>
      </w:pPr>
      <w:r w:rsidRPr="002B6D0C">
        <w:rPr>
          <w:rFonts w:ascii="Times New Roman" w:hAnsi="Times New Roman"/>
        </w:rPr>
        <w:t>Модуль «Яндекс-маршрутизация» (ЯМ) обеспечивает интеграцию ИС с внешней системой яндекс-маршрутизация для автоматизации процесса создания технических заданий для закупки услуг по инкассации и построения оптимального маршрута движения для доставки денежных средств.</w:t>
      </w:r>
      <w:r w:rsidR="002F084B">
        <w:rPr>
          <w:rFonts w:ascii="Times New Roman" w:hAnsi="Times New Roman"/>
        </w:rPr>
        <w:t xml:space="preserve"> Используются возможности полной, лицензионной версии я</w:t>
      </w:r>
      <w:r w:rsidR="002F084B" w:rsidRPr="00A86E90">
        <w:rPr>
          <w:rFonts w:ascii="Times New Roman" w:hAnsi="Times New Roman"/>
        </w:rPr>
        <w:t>ндекс-маршрутизация</w:t>
      </w:r>
      <w:r w:rsidR="002F084B">
        <w:rPr>
          <w:rFonts w:ascii="Times New Roman" w:hAnsi="Times New Roman"/>
        </w:rPr>
        <w:t>.</w:t>
      </w:r>
    </w:p>
    <w:p w14:paraId="7B2057AA" w14:textId="77777777" w:rsidR="00AD54CB" w:rsidRPr="002B6D0C" w:rsidRDefault="00AD54CB" w:rsidP="002B6D0C">
      <w:pPr>
        <w:pStyle w:val="G"/>
        <w:tabs>
          <w:tab w:val="clear" w:pos="714"/>
          <w:tab w:val="left" w:pos="426"/>
        </w:tabs>
        <w:spacing w:after="0" w:line="240" w:lineRule="auto"/>
        <w:ind w:firstLine="709"/>
        <w:rPr>
          <w:b/>
          <w:szCs w:val="24"/>
        </w:rPr>
      </w:pPr>
      <w:r w:rsidRPr="002B6D0C">
        <w:rPr>
          <w:b/>
          <w:szCs w:val="24"/>
        </w:rPr>
        <w:t>Функциональный состав модуля:</w:t>
      </w:r>
    </w:p>
    <w:p w14:paraId="22D005C0" w14:textId="77777777" w:rsidR="00AD54CB" w:rsidRPr="002B6D0C" w:rsidRDefault="00AD54CB" w:rsidP="00DF7FCC">
      <w:pPr>
        <w:pStyle w:val="aff5"/>
        <w:numPr>
          <w:ilvl w:val="0"/>
          <w:numId w:val="242"/>
        </w:numPr>
        <w:jc w:val="both"/>
        <w:rPr>
          <w:b/>
        </w:rPr>
      </w:pPr>
      <w:r w:rsidRPr="00A63421">
        <w:rPr>
          <w:rFonts w:ascii="Times New Roman" w:hAnsi="Times New Roman"/>
          <w:b/>
        </w:rPr>
        <w:t>Справочники:</w:t>
      </w:r>
    </w:p>
    <w:p w14:paraId="21796D4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b/>
        </w:rPr>
        <w:t>«Справочник отделений банков»</w:t>
      </w:r>
      <w:r w:rsidRPr="002B6D0C">
        <w:rPr>
          <w:rFonts w:ascii="Times New Roman" w:hAnsi="Times New Roman"/>
        </w:rPr>
        <w:t>. Данные импортируются из внешних систем в формате xml, справочник содержит данные: наименование банка, адрес и индекс подразделения банка, номер подразделения, телефон (опционально);</w:t>
      </w:r>
    </w:p>
    <w:p w14:paraId="4A62A838"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b/>
        </w:rPr>
        <w:t>«Справочник ОПС»</w:t>
      </w:r>
      <w:r w:rsidRPr="002B6D0C">
        <w:rPr>
          <w:rFonts w:ascii="Times New Roman" w:hAnsi="Times New Roman"/>
        </w:rPr>
        <w:t xml:space="preserve">. Данные импортируются из внешних систем в формате </w:t>
      </w:r>
      <w:r w:rsidRPr="002B6D0C">
        <w:rPr>
          <w:rFonts w:ascii="Times New Roman" w:hAnsi="Times New Roman"/>
          <w:lang w:val="en-US"/>
        </w:rPr>
        <w:t>xls</w:t>
      </w:r>
      <w:r w:rsidRPr="002B6D0C">
        <w:rPr>
          <w:rFonts w:ascii="Times New Roman" w:hAnsi="Times New Roman"/>
        </w:rPr>
        <w:t>, справочник содержит информацию: номер и наименование компании, индекс и адрес ОПС, тип ОПС, принадлежность к почтамту, ИНН, КПП, график работы, реквизиты договора по инкассации, график заездов инкассаторов, адрес для доставки наличных денежных средств (при наличии услуги).</w:t>
      </w:r>
    </w:p>
    <w:p w14:paraId="45DC3B3E" w14:textId="77777777" w:rsidR="00AD54CB" w:rsidRPr="002B6D0C" w:rsidRDefault="00AD54CB" w:rsidP="00DF7FCC">
      <w:pPr>
        <w:pStyle w:val="aff5"/>
        <w:numPr>
          <w:ilvl w:val="0"/>
          <w:numId w:val="242"/>
        </w:numPr>
        <w:ind w:left="0" w:firstLine="709"/>
        <w:jc w:val="both"/>
        <w:rPr>
          <w:b/>
        </w:rPr>
      </w:pPr>
      <w:r w:rsidRPr="00A63421">
        <w:rPr>
          <w:rFonts w:ascii="Times New Roman" w:hAnsi="Times New Roman"/>
          <w:b/>
        </w:rPr>
        <w:t>Обычные формы:</w:t>
      </w:r>
    </w:p>
    <w:p w14:paraId="2CD99DA1"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b/>
        </w:rPr>
        <w:t>«Технические задания».</w:t>
      </w:r>
      <w:r w:rsidRPr="002B6D0C">
        <w:rPr>
          <w:rFonts w:ascii="Times New Roman" w:hAnsi="Times New Roman"/>
        </w:rPr>
        <w:t xml:space="preserve"> В форме заполняются маршруты перевозки наличных денежных средств по ОПС, направление перевозки (подкрепление или инкассация), количество заездов в месяц и время заездов. На основании этих данных формируется ТЗ и его печатная форма для использования в закупочной процедуре;</w:t>
      </w:r>
    </w:p>
    <w:p w14:paraId="3380F6BE"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b/>
        </w:rPr>
        <w:t>«Яндекс-маршрутизация»</w:t>
      </w:r>
      <w:r w:rsidRPr="002B6D0C">
        <w:rPr>
          <w:rFonts w:ascii="Times New Roman" w:hAnsi="Times New Roman"/>
        </w:rPr>
        <w:t>. После формирования ТЗ, данные по перевозке наличных денежных средств можно загрузить на сайт Яндекс маршрутизация (</w:t>
      </w:r>
      <w:hyperlink r:id="rId9" w:history="1">
        <w:r w:rsidRPr="002B6D0C">
          <w:rPr>
            <w:rStyle w:val="afffe"/>
            <w:rFonts w:ascii="Times New Roman" w:hAnsi="Times New Roman"/>
          </w:rPr>
          <w:t>https://yandex.ru/routing/vrp</w:t>
        </w:r>
      </w:hyperlink>
      <w:r w:rsidRPr="002B6D0C">
        <w:rPr>
          <w:rFonts w:ascii="Times New Roman" w:hAnsi="Times New Roman"/>
        </w:rPr>
        <w:t>) и сформировать маршрут перевозки. На основании построенного на карте маршрута можно оценить его эффективность, дистанцию, время маршрута и необходимое количество транспортных средств для перевозки;</w:t>
      </w:r>
    </w:p>
    <w:p w14:paraId="758694E9"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b/>
        </w:rPr>
        <w:t>«Маршруты сводной заявки»</w:t>
      </w:r>
      <w:r w:rsidRPr="002B6D0C">
        <w:rPr>
          <w:rFonts w:ascii="Times New Roman" w:hAnsi="Times New Roman"/>
        </w:rPr>
        <w:t>. Для избранных компаний возможно присвоить ОПС номер маршрута для перевозки наличных с привязкой номера банковского счета для подкрепления.</w:t>
      </w:r>
    </w:p>
    <w:p w14:paraId="470BB032" w14:textId="77777777" w:rsidR="00AD54CB" w:rsidRPr="00A63421" w:rsidRDefault="00AD54CB" w:rsidP="00DF7FCC">
      <w:pPr>
        <w:pStyle w:val="aff5"/>
        <w:numPr>
          <w:ilvl w:val="0"/>
          <w:numId w:val="242"/>
        </w:numPr>
        <w:ind w:left="0" w:firstLine="709"/>
        <w:jc w:val="both"/>
        <w:rPr>
          <w:rFonts w:ascii="Times New Roman" w:hAnsi="Times New Roman"/>
          <w:b/>
        </w:rPr>
      </w:pPr>
      <w:r w:rsidRPr="00A63421">
        <w:rPr>
          <w:rFonts w:ascii="Times New Roman" w:hAnsi="Times New Roman"/>
          <w:b/>
        </w:rPr>
        <w:t>Настройки в модуле:</w:t>
      </w:r>
    </w:p>
    <w:p w14:paraId="26734A41" w14:textId="77777777" w:rsidR="00AD54CB" w:rsidRPr="002B6D0C" w:rsidRDefault="00AD54CB" w:rsidP="00DF7FCC">
      <w:pPr>
        <w:pStyle w:val="aff5"/>
        <w:numPr>
          <w:ilvl w:val="0"/>
          <w:numId w:val="15"/>
        </w:numPr>
        <w:tabs>
          <w:tab w:val="left" w:pos="540"/>
        </w:tabs>
        <w:ind w:left="0" w:firstLine="709"/>
        <w:jc w:val="both"/>
        <w:rPr>
          <w:rFonts w:ascii="Times New Roman" w:hAnsi="Times New Roman"/>
        </w:rPr>
      </w:pPr>
      <w:r w:rsidRPr="002B6D0C">
        <w:rPr>
          <w:rFonts w:ascii="Times New Roman" w:hAnsi="Times New Roman"/>
          <w:b/>
        </w:rPr>
        <w:t>«Типы объектов почтовой связи»</w:t>
      </w:r>
      <w:r w:rsidRPr="002B6D0C">
        <w:rPr>
          <w:rFonts w:ascii="Times New Roman" w:hAnsi="Times New Roman"/>
        </w:rPr>
        <w:t>. Для ОПС устанавливается признак: городское отделение почтовой связи, участок курьерской доставки, сельское отделение почтовой связи, транзитная касса и др.;</w:t>
      </w:r>
    </w:p>
    <w:p w14:paraId="2FF45C28" w14:textId="77777777" w:rsidR="00AD54CB" w:rsidRPr="002B6D0C" w:rsidRDefault="00AD54CB" w:rsidP="00DF7FCC">
      <w:pPr>
        <w:pStyle w:val="aff5"/>
        <w:numPr>
          <w:ilvl w:val="0"/>
          <w:numId w:val="15"/>
        </w:numPr>
        <w:tabs>
          <w:tab w:val="left" w:pos="540"/>
        </w:tabs>
        <w:ind w:left="0" w:firstLine="709"/>
        <w:jc w:val="both"/>
        <w:rPr>
          <w:rFonts w:ascii="Times New Roman" w:hAnsi="Times New Roman"/>
        </w:rPr>
      </w:pPr>
      <w:r w:rsidRPr="002B6D0C">
        <w:rPr>
          <w:rFonts w:ascii="Times New Roman" w:hAnsi="Times New Roman"/>
          <w:b/>
        </w:rPr>
        <w:t xml:space="preserve">«Список банковских счетов для настройки интеграции </w:t>
      </w:r>
      <w:r w:rsidRPr="002B6D0C">
        <w:rPr>
          <w:rFonts w:ascii="Times New Roman" w:hAnsi="Times New Roman"/>
          <w:b/>
          <w:lang w:val="en-US"/>
        </w:rPr>
        <w:t>H</w:t>
      </w:r>
      <w:r w:rsidRPr="002B6D0C">
        <w:rPr>
          <w:rFonts w:ascii="Times New Roman" w:hAnsi="Times New Roman"/>
          <w:b/>
        </w:rPr>
        <w:t>2</w:t>
      </w:r>
      <w:r w:rsidRPr="002B6D0C">
        <w:rPr>
          <w:rFonts w:ascii="Times New Roman" w:hAnsi="Times New Roman"/>
          <w:b/>
          <w:lang w:val="en-US"/>
        </w:rPr>
        <w:t>H</w:t>
      </w:r>
      <w:r w:rsidRPr="002B6D0C">
        <w:rPr>
          <w:rFonts w:ascii="Times New Roman" w:hAnsi="Times New Roman"/>
          <w:b/>
        </w:rPr>
        <w:t>»</w:t>
      </w:r>
      <w:r w:rsidRPr="002B6D0C">
        <w:rPr>
          <w:rFonts w:ascii="Times New Roman" w:hAnsi="Times New Roman"/>
        </w:rPr>
        <w:t xml:space="preserve"> (п. 1.4. Приложения 1 к ТЗ);</w:t>
      </w:r>
    </w:p>
    <w:p w14:paraId="4C803B61" w14:textId="77777777" w:rsidR="00AD54CB" w:rsidRPr="002B6D0C" w:rsidRDefault="00AD54CB" w:rsidP="00DF7FCC">
      <w:pPr>
        <w:pStyle w:val="aff5"/>
        <w:numPr>
          <w:ilvl w:val="0"/>
          <w:numId w:val="15"/>
        </w:numPr>
        <w:tabs>
          <w:tab w:val="left" w:pos="540"/>
        </w:tabs>
        <w:ind w:left="0" w:firstLine="709"/>
        <w:jc w:val="both"/>
        <w:rPr>
          <w:rFonts w:ascii="Times New Roman" w:hAnsi="Times New Roman"/>
        </w:rPr>
      </w:pPr>
      <w:r w:rsidRPr="002B6D0C">
        <w:rPr>
          <w:rFonts w:ascii="Times New Roman" w:hAnsi="Times New Roman"/>
          <w:b/>
        </w:rPr>
        <w:t>«Маршруты»</w:t>
      </w:r>
      <w:r w:rsidRPr="002B6D0C">
        <w:rPr>
          <w:rFonts w:ascii="Times New Roman" w:hAnsi="Times New Roman"/>
        </w:rPr>
        <w:t>. Виды маршрутов перевозки наличных денежных средств по направлениям: Банк-ГРК, ГРК-ОПС, Банк-ОПС.</w:t>
      </w:r>
    </w:p>
    <w:p w14:paraId="6E72D1B3" w14:textId="77777777" w:rsidR="00AD54CB" w:rsidRPr="002B6D0C" w:rsidRDefault="00AD54CB" w:rsidP="002B6D0C">
      <w:pPr>
        <w:ind w:firstLine="708"/>
        <w:jc w:val="both"/>
        <w:rPr>
          <w:rFonts w:ascii="Times New Roman" w:hAnsi="Times New Roman"/>
        </w:rPr>
      </w:pPr>
    </w:p>
    <w:p w14:paraId="45E3BB96" w14:textId="7E90B229" w:rsidR="00AD54CB" w:rsidRPr="00C16C7D" w:rsidRDefault="00AD54CB" w:rsidP="00DB2A2C">
      <w:pPr>
        <w:pStyle w:val="25"/>
        <w:rPr>
          <w:rFonts w:eastAsiaTheme="minorHAnsi"/>
        </w:rPr>
      </w:pPr>
      <w:bookmarkStart w:id="212" w:name="_Toc231471051"/>
      <w:r w:rsidRPr="00C16C7D">
        <w:rPr>
          <w:rFonts w:eastAsiaTheme="minorHAnsi"/>
        </w:rPr>
        <w:t>Требования к модулю Операционный модуль</w:t>
      </w:r>
      <w:bookmarkEnd w:id="212"/>
    </w:p>
    <w:p w14:paraId="388C44D9" w14:textId="77777777" w:rsidR="00AD54CB" w:rsidRPr="002B6D0C" w:rsidRDefault="00AD54CB" w:rsidP="002B6D0C">
      <w:pPr>
        <w:ind w:firstLine="709"/>
        <w:jc w:val="both"/>
        <w:rPr>
          <w:rFonts w:ascii="Times New Roman" w:hAnsi="Times New Roman"/>
        </w:rPr>
      </w:pPr>
      <w:r w:rsidRPr="002B6D0C">
        <w:rPr>
          <w:rFonts w:ascii="Times New Roman" w:hAnsi="Times New Roman"/>
        </w:rPr>
        <w:t>Операционный модуль предназначен для учета взаиморасчетов между Аппаратом управления «Почты России» и его филиалами.</w:t>
      </w:r>
    </w:p>
    <w:p w14:paraId="783A1212"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t>Функциональный состав модуля Операционный модуль:</w:t>
      </w:r>
    </w:p>
    <w:p w14:paraId="66D42330" w14:textId="65D179FC" w:rsidR="00AD54CB" w:rsidRPr="002B6D0C" w:rsidRDefault="00585A52" w:rsidP="00585A52">
      <w:pPr>
        <w:pStyle w:val="affffff3"/>
        <w:ind w:firstLine="0"/>
        <w:rPr>
          <w:rFonts w:ascii="Times New Roman" w:hAnsi="Times New Roman"/>
          <w:b/>
        </w:rPr>
      </w:pPr>
      <w:r w:rsidRPr="00D055CE">
        <w:rPr>
          <w:rFonts w:ascii="Times New Roman" w:hAnsi="Times New Roman"/>
          <w:b/>
        </w:rPr>
        <w:lastRenderedPageBreak/>
        <w:t xml:space="preserve">             </w:t>
      </w:r>
      <w:r w:rsidR="00AD54CB" w:rsidRPr="00585A52">
        <w:rPr>
          <w:rFonts w:ascii="Times New Roman" w:eastAsiaTheme="minorHAnsi" w:hAnsi="Times New Roman" w:cs="Times New Roman"/>
          <w:b/>
          <w:sz w:val="24"/>
          <w:szCs w:val="24"/>
          <w:lang w:eastAsia="en-US"/>
        </w:rPr>
        <w:t>Журналы:</w:t>
      </w:r>
    </w:p>
    <w:p w14:paraId="7356E2F1" w14:textId="360368FF" w:rsidR="00AD54CB" w:rsidRPr="002B6D0C" w:rsidRDefault="00AD54CB" w:rsidP="00DF7FCC">
      <w:pPr>
        <w:pStyle w:val="aff5"/>
        <w:numPr>
          <w:ilvl w:val="0"/>
          <w:numId w:val="126"/>
        </w:numPr>
        <w:ind w:left="0" w:firstLine="709"/>
        <w:rPr>
          <w:rFonts w:ascii="Times New Roman" w:hAnsi="Times New Roman"/>
          <w:b/>
        </w:rPr>
      </w:pPr>
      <w:r w:rsidRPr="002B6D0C">
        <w:rPr>
          <w:rFonts w:ascii="Times New Roman" w:hAnsi="Times New Roman"/>
        </w:rPr>
        <w:t>Реестр начислений (начисления)</w:t>
      </w:r>
      <w:r w:rsidR="00F320E8">
        <w:rPr>
          <w:rFonts w:ascii="Times New Roman" w:hAnsi="Times New Roman"/>
          <w:lang w:val="en-US"/>
        </w:rPr>
        <w:t>;</w:t>
      </w:r>
    </w:p>
    <w:p w14:paraId="674D3714" w14:textId="6E0884ED" w:rsidR="00AD54CB" w:rsidRPr="002B6D0C" w:rsidRDefault="00AD54CB" w:rsidP="00DF7FCC">
      <w:pPr>
        <w:pStyle w:val="aff5"/>
        <w:numPr>
          <w:ilvl w:val="0"/>
          <w:numId w:val="126"/>
        </w:numPr>
        <w:ind w:left="0" w:firstLine="709"/>
        <w:rPr>
          <w:rFonts w:ascii="Times New Roman" w:hAnsi="Times New Roman"/>
        </w:rPr>
      </w:pPr>
      <w:r w:rsidRPr="002B6D0C">
        <w:rPr>
          <w:rFonts w:ascii="Times New Roman" w:hAnsi="Times New Roman"/>
        </w:rPr>
        <w:t>Реестр взаимозачетов</w:t>
      </w:r>
      <w:r w:rsidR="00F320E8">
        <w:rPr>
          <w:rFonts w:ascii="Times New Roman" w:hAnsi="Times New Roman"/>
          <w:lang w:val="en-US"/>
        </w:rPr>
        <w:t>.</w:t>
      </w:r>
    </w:p>
    <w:p w14:paraId="1846DA1A" w14:textId="074E9714" w:rsidR="00AD54CB" w:rsidRPr="002B6D0C" w:rsidRDefault="00AD54CB" w:rsidP="002B6D0C">
      <w:pPr>
        <w:ind w:firstLine="708"/>
        <w:rPr>
          <w:rFonts w:ascii="Times New Roman" w:hAnsi="Times New Roman"/>
          <w:b/>
        </w:rPr>
      </w:pPr>
      <w:r w:rsidRPr="002B6D0C">
        <w:rPr>
          <w:rFonts w:ascii="Times New Roman" w:hAnsi="Times New Roman"/>
          <w:b/>
        </w:rPr>
        <w:t>Отчеты:</w:t>
      </w:r>
    </w:p>
    <w:p w14:paraId="7129D722" w14:textId="5DAA29F6" w:rsidR="00AD54CB" w:rsidRPr="002B6D0C" w:rsidRDefault="00AD54CB" w:rsidP="00DF7FCC">
      <w:pPr>
        <w:pStyle w:val="aff5"/>
        <w:numPr>
          <w:ilvl w:val="0"/>
          <w:numId w:val="126"/>
        </w:numPr>
        <w:ind w:left="0" w:firstLine="709"/>
        <w:rPr>
          <w:rFonts w:ascii="Times New Roman" w:hAnsi="Times New Roman"/>
        </w:rPr>
      </w:pPr>
      <w:r w:rsidRPr="002B6D0C">
        <w:rPr>
          <w:rFonts w:ascii="Times New Roman" w:hAnsi="Times New Roman"/>
        </w:rPr>
        <w:t>Акт сверки</w:t>
      </w:r>
      <w:r w:rsidR="00F320E8">
        <w:rPr>
          <w:rFonts w:ascii="Times New Roman" w:hAnsi="Times New Roman"/>
          <w:lang w:val="en-US"/>
        </w:rPr>
        <w:t>;</w:t>
      </w:r>
    </w:p>
    <w:p w14:paraId="6D2F1C53" w14:textId="6FCBFA8F" w:rsidR="00AD54CB" w:rsidRPr="002B6D0C" w:rsidRDefault="00AD54CB" w:rsidP="00DF7FCC">
      <w:pPr>
        <w:pStyle w:val="aff5"/>
        <w:numPr>
          <w:ilvl w:val="0"/>
          <w:numId w:val="126"/>
        </w:numPr>
        <w:ind w:left="0" w:firstLine="709"/>
        <w:rPr>
          <w:rFonts w:ascii="Times New Roman" w:hAnsi="Times New Roman"/>
          <w:b/>
        </w:rPr>
      </w:pPr>
      <w:r w:rsidRPr="002B6D0C">
        <w:rPr>
          <w:rFonts w:ascii="Times New Roman" w:hAnsi="Times New Roman"/>
        </w:rPr>
        <w:t>Анализ задолженности</w:t>
      </w:r>
      <w:r w:rsidR="00F320E8">
        <w:rPr>
          <w:rFonts w:ascii="Times New Roman" w:hAnsi="Times New Roman"/>
          <w:lang w:val="en-US"/>
        </w:rPr>
        <w:t>;</w:t>
      </w:r>
      <w:r w:rsidRPr="002B6D0C">
        <w:rPr>
          <w:rFonts w:ascii="Times New Roman" w:hAnsi="Times New Roman"/>
        </w:rPr>
        <w:t xml:space="preserve"> </w:t>
      </w:r>
    </w:p>
    <w:p w14:paraId="435E886D" w14:textId="7D546A45" w:rsidR="00AD54CB" w:rsidRPr="002B6D0C" w:rsidRDefault="00AD54CB" w:rsidP="00DF7FCC">
      <w:pPr>
        <w:pStyle w:val="aff5"/>
        <w:numPr>
          <w:ilvl w:val="0"/>
          <w:numId w:val="126"/>
        </w:numPr>
        <w:ind w:left="0" w:firstLine="709"/>
        <w:rPr>
          <w:rFonts w:ascii="Times New Roman" w:hAnsi="Times New Roman"/>
        </w:rPr>
      </w:pPr>
      <w:r w:rsidRPr="002B6D0C">
        <w:rPr>
          <w:rFonts w:ascii="Times New Roman" w:hAnsi="Times New Roman"/>
        </w:rPr>
        <w:t>Анализ задолженности - выгрузка в Excel</w:t>
      </w:r>
      <w:r w:rsidR="00F320E8" w:rsidRPr="00F320E8">
        <w:rPr>
          <w:rFonts w:ascii="Times New Roman" w:hAnsi="Times New Roman"/>
        </w:rPr>
        <w:t>;</w:t>
      </w:r>
    </w:p>
    <w:p w14:paraId="1CA48335" w14:textId="6D6CA8BA" w:rsidR="00AD54CB" w:rsidRPr="002B6D0C" w:rsidRDefault="00AD54CB" w:rsidP="00DF7FCC">
      <w:pPr>
        <w:pStyle w:val="aff5"/>
        <w:numPr>
          <w:ilvl w:val="0"/>
          <w:numId w:val="126"/>
        </w:numPr>
        <w:ind w:left="0" w:firstLine="709"/>
        <w:rPr>
          <w:rFonts w:ascii="Times New Roman" w:hAnsi="Times New Roman"/>
        </w:rPr>
      </w:pPr>
      <w:r w:rsidRPr="002B6D0C">
        <w:rPr>
          <w:rFonts w:ascii="Times New Roman" w:hAnsi="Times New Roman"/>
        </w:rPr>
        <w:t>Сводный отчёт по доходным начислениям</w:t>
      </w:r>
      <w:r w:rsidR="00F320E8" w:rsidRPr="00F320E8">
        <w:rPr>
          <w:rFonts w:ascii="Times New Roman" w:hAnsi="Times New Roman"/>
        </w:rPr>
        <w:t>.</w:t>
      </w:r>
    </w:p>
    <w:p w14:paraId="6E4A5846" w14:textId="684FEBF3" w:rsidR="00AD54CB" w:rsidRPr="002B6D0C" w:rsidRDefault="00AD54CB" w:rsidP="002B6D0C">
      <w:pPr>
        <w:ind w:firstLine="708"/>
        <w:rPr>
          <w:rFonts w:ascii="Times New Roman" w:hAnsi="Times New Roman"/>
          <w:b/>
        </w:rPr>
      </w:pPr>
      <w:r w:rsidRPr="002B6D0C">
        <w:rPr>
          <w:rFonts w:ascii="Times New Roman" w:hAnsi="Times New Roman"/>
          <w:b/>
        </w:rPr>
        <w:t>Периодические операции:</w:t>
      </w:r>
    </w:p>
    <w:p w14:paraId="35297555" w14:textId="7B5DC9F5" w:rsidR="00AD54CB" w:rsidRPr="002B6D0C" w:rsidRDefault="00AD54CB" w:rsidP="00DF7FCC">
      <w:pPr>
        <w:pStyle w:val="aff5"/>
        <w:numPr>
          <w:ilvl w:val="0"/>
          <w:numId w:val="126"/>
        </w:numPr>
        <w:ind w:left="0" w:firstLine="709"/>
        <w:rPr>
          <w:rFonts w:ascii="Times New Roman" w:hAnsi="Times New Roman"/>
        </w:rPr>
      </w:pPr>
      <w:r w:rsidRPr="002B6D0C">
        <w:rPr>
          <w:rFonts w:ascii="Times New Roman" w:hAnsi="Times New Roman"/>
        </w:rPr>
        <w:t>Автоматическое сопоставление</w:t>
      </w:r>
      <w:r w:rsidR="00F320E8">
        <w:rPr>
          <w:rFonts w:ascii="Times New Roman" w:hAnsi="Times New Roman"/>
          <w:lang w:val="en-US"/>
        </w:rPr>
        <w:t>;</w:t>
      </w:r>
    </w:p>
    <w:p w14:paraId="12871A1E" w14:textId="2B791942" w:rsidR="00AD54CB" w:rsidRPr="002B6D0C" w:rsidRDefault="00AD54CB" w:rsidP="00DF7FCC">
      <w:pPr>
        <w:pStyle w:val="aff5"/>
        <w:numPr>
          <w:ilvl w:val="0"/>
          <w:numId w:val="126"/>
        </w:numPr>
        <w:ind w:left="0" w:firstLine="709"/>
        <w:rPr>
          <w:rFonts w:ascii="Times New Roman" w:hAnsi="Times New Roman"/>
        </w:rPr>
      </w:pPr>
      <w:r w:rsidRPr="002B6D0C">
        <w:rPr>
          <w:rFonts w:ascii="Times New Roman" w:hAnsi="Times New Roman"/>
        </w:rPr>
        <w:t>Отмена автоматического сопоставления</w:t>
      </w:r>
      <w:r w:rsidR="00F320E8">
        <w:rPr>
          <w:rFonts w:ascii="Times New Roman" w:hAnsi="Times New Roman"/>
          <w:lang w:val="en-US"/>
        </w:rPr>
        <w:t>;</w:t>
      </w:r>
    </w:p>
    <w:p w14:paraId="6401BB60" w14:textId="491E749D" w:rsidR="00AD54CB" w:rsidRPr="002B6D0C" w:rsidRDefault="00AD54CB" w:rsidP="00DF7FCC">
      <w:pPr>
        <w:pStyle w:val="aff5"/>
        <w:numPr>
          <w:ilvl w:val="0"/>
          <w:numId w:val="126"/>
        </w:numPr>
        <w:ind w:left="0" w:firstLine="709"/>
        <w:rPr>
          <w:rFonts w:ascii="Times New Roman" w:hAnsi="Times New Roman"/>
        </w:rPr>
      </w:pPr>
      <w:r w:rsidRPr="002B6D0C">
        <w:rPr>
          <w:rFonts w:ascii="Times New Roman" w:hAnsi="Times New Roman"/>
        </w:rPr>
        <w:t>Перенос доходов</w:t>
      </w:r>
      <w:r w:rsidR="00F320E8">
        <w:rPr>
          <w:rFonts w:ascii="Times New Roman" w:hAnsi="Times New Roman"/>
          <w:lang w:val="en-US"/>
        </w:rPr>
        <w:t>;</w:t>
      </w:r>
    </w:p>
    <w:p w14:paraId="317E40D8" w14:textId="49FBD872" w:rsidR="00AD54CB" w:rsidRPr="002B6D0C" w:rsidRDefault="00AD54CB" w:rsidP="00DF7FCC">
      <w:pPr>
        <w:pStyle w:val="aff5"/>
        <w:numPr>
          <w:ilvl w:val="0"/>
          <w:numId w:val="126"/>
        </w:numPr>
        <w:ind w:left="0" w:firstLine="709"/>
        <w:rPr>
          <w:rFonts w:ascii="Times New Roman" w:hAnsi="Times New Roman"/>
        </w:rPr>
      </w:pPr>
      <w:r w:rsidRPr="002B6D0C">
        <w:rPr>
          <w:rFonts w:ascii="Times New Roman" w:hAnsi="Times New Roman"/>
        </w:rPr>
        <w:t>Автозачет</w:t>
      </w:r>
      <w:r w:rsidR="00F320E8">
        <w:rPr>
          <w:rFonts w:ascii="Times New Roman" w:hAnsi="Times New Roman"/>
          <w:lang w:val="en-US"/>
        </w:rPr>
        <w:t>.</w:t>
      </w:r>
    </w:p>
    <w:p w14:paraId="02449FBB" w14:textId="3C5E95E7" w:rsidR="00AD54CB" w:rsidRPr="00EA6F1E" w:rsidRDefault="00AD54CB" w:rsidP="00DB2A2C">
      <w:pPr>
        <w:pStyle w:val="32"/>
      </w:pPr>
      <w:bookmarkStart w:id="213" w:name="_Toc231471052"/>
      <w:r w:rsidRPr="00EA6F1E">
        <w:t>Описание</w:t>
      </w:r>
      <w:r w:rsidR="00EA6F1E">
        <w:t xml:space="preserve"> журналов в Операционном модуле</w:t>
      </w:r>
      <w:bookmarkEnd w:id="213"/>
    </w:p>
    <w:p w14:paraId="1DB0675B" w14:textId="77777777" w:rsidR="00AD54CB" w:rsidRPr="002B6D0C" w:rsidRDefault="00AD54CB" w:rsidP="002B6D0C">
      <w:pPr>
        <w:ind w:left="708"/>
        <w:jc w:val="both"/>
        <w:rPr>
          <w:rFonts w:ascii="Times New Roman" w:hAnsi="Times New Roman"/>
          <w:b/>
        </w:rPr>
      </w:pPr>
      <w:r w:rsidRPr="002B6D0C">
        <w:rPr>
          <w:rFonts w:ascii="Times New Roman" w:hAnsi="Times New Roman"/>
          <w:b/>
        </w:rPr>
        <w:t>Журнал «Реестры начислений (начисления)»</w:t>
      </w:r>
    </w:p>
    <w:p w14:paraId="1379DE2A" w14:textId="77777777" w:rsidR="00AD54CB" w:rsidRPr="002B6D0C" w:rsidRDefault="00AD54CB" w:rsidP="002B6D0C">
      <w:pPr>
        <w:ind w:firstLine="709"/>
        <w:jc w:val="both"/>
        <w:rPr>
          <w:rFonts w:ascii="Times New Roman" w:hAnsi="Times New Roman"/>
        </w:rPr>
      </w:pPr>
      <w:r w:rsidRPr="002B6D0C">
        <w:rPr>
          <w:rFonts w:ascii="Times New Roman" w:hAnsi="Times New Roman"/>
        </w:rPr>
        <w:t xml:space="preserve">Журнал предназначен для создания начислений по взаиморасчетам между АУО и филиалами Общества. Реестры создаются вручную или путем импорта шаблона </w:t>
      </w:r>
      <w:r w:rsidRPr="002B6D0C">
        <w:rPr>
          <w:rFonts w:ascii="Times New Roman" w:hAnsi="Times New Roman"/>
          <w:lang w:val="en-US"/>
        </w:rPr>
        <w:t>excel</w:t>
      </w:r>
      <w:r w:rsidRPr="002B6D0C">
        <w:rPr>
          <w:rFonts w:ascii="Times New Roman" w:hAnsi="Times New Roman"/>
        </w:rPr>
        <w:t>.</w:t>
      </w:r>
    </w:p>
    <w:p w14:paraId="454C9C0B" w14:textId="77777777" w:rsidR="00AD54CB" w:rsidRPr="002B6D0C" w:rsidRDefault="00AD54CB" w:rsidP="002B6D0C">
      <w:pPr>
        <w:ind w:firstLine="709"/>
        <w:jc w:val="both"/>
        <w:rPr>
          <w:rFonts w:ascii="Times New Roman" w:hAnsi="Times New Roman"/>
        </w:rPr>
      </w:pPr>
      <w:r w:rsidRPr="002B6D0C">
        <w:rPr>
          <w:rFonts w:ascii="Times New Roman" w:hAnsi="Times New Roman"/>
        </w:rPr>
        <w:t>Перечень полей при создании Начисления вручную:</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98"/>
        <w:gridCol w:w="6747"/>
      </w:tblGrid>
      <w:tr w:rsidR="00AD54CB" w:rsidRPr="001E73DF" w14:paraId="29BEFBC1" w14:textId="77777777" w:rsidTr="00465F25">
        <w:trPr>
          <w:cnfStyle w:val="100000000000" w:firstRow="1" w:lastRow="0" w:firstColumn="0" w:lastColumn="0" w:oddVBand="0" w:evenVBand="0" w:oddHBand="0" w:evenHBand="0" w:firstRowFirstColumn="0" w:firstRowLastColumn="0" w:lastRowFirstColumn="0" w:lastRowLastColumn="0"/>
          <w:trHeight w:val="289"/>
        </w:trPr>
        <w:tc>
          <w:tcPr>
            <w:tcW w:w="1390" w:type="pct"/>
            <w:shd w:val="clear" w:color="auto" w:fill="auto"/>
          </w:tcPr>
          <w:p w14:paraId="270B20F9" w14:textId="77777777" w:rsidR="00AD54CB" w:rsidRPr="001E73DF" w:rsidRDefault="00AD54CB" w:rsidP="002B6D0C">
            <w:pPr>
              <w:jc w:val="center"/>
              <w:rPr>
                <w:rFonts w:ascii="Times New Roman" w:hAnsi="Times New Roman"/>
                <w:b w:val="0"/>
                <w:bCs/>
                <w:color w:val="000000" w:themeColor="text1"/>
                <w:sz w:val="20"/>
                <w:szCs w:val="20"/>
              </w:rPr>
            </w:pPr>
            <w:r w:rsidRPr="001E73DF">
              <w:rPr>
                <w:rFonts w:ascii="Times New Roman" w:hAnsi="Times New Roman"/>
                <w:color w:val="000000" w:themeColor="text1"/>
                <w:sz w:val="20"/>
                <w:szCs w:val="20"/>
              </w:rPr>
              <w:t>Поле</w:t>
            </w:r>
          </w:p>
        </w:tc>
        <w:tc>
          <w:tcPr>
            <w:tcW w:w="3610" w:type="pct"/>
            <w:shd w:val="clear" w:color="auto" w:fill="auto"/>
          </w:tcPr>
          <w:p w14:paraId="70FCB52A" w14:textId="77777777" w:rsidR="00AD54CB" w:rsidRPr="001E73DF" w:rsidRDefault="00AD54CB" w:rsidP="002B6D0C">
            <w:pPr>
              <w:jc w:val="center"/>
              <w:rPr>
                <w:rFonts w:ascii="Times New Roman" w:hAnsi="Times New Roman"/>
                <w:b w:val="0"/>
                <w:color w:val="000000" w:themeColor="text1"/>
                <w:sz w:val="20"/>
                <w:szCs w:val="20"/>
              </w:rPr>
            </w:pPr>
            <w:r w:rsidRPr="001E73DF">
              <w:rPr>
                <w:rFonts w:ascii="Times New Roman" w:hAnsi="Times New Roman"/>
                <w:color w:val="000000" w:themeColor="text1"/>
                <w:sz w:val="20"/>
                <w:szCs w:val="20"/>
              </w:rPr>
              <w:t>Описание</w:t>
            </w:r>
          </w:p>
        </w:tc>
      </w:tr>
      <w:tr w:rsidR="00AD54CB" w:rsidRPr="001E73DF" w14:paraId="566CCCB0" w14:textId="77777777" w:rsidTr="00465F25">
        <w:tc>
          <w:tcPr>
            <w:tcW w:w="1390" w:type="pct"/>
          </w:tcPr>
          <w:p w14:paraId="1ECCD962"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Дата документа</w:t>
            </w:r>
          </w:p>
        </w:tc>
        <w:tc>
          <w:tcPr>
            <w:tcW w:w="3610" w:type="pct"/>
          </w:tcPr>
          <w:p w14:paraId="33BC35E8" w14:textId="77777777" w:rsidR="00AD54CB" w:rsidRPr="001E73DF" w:rsidRDefault="00AD54CB" w:rsidP="002B6D0C">
            <w:pPr>
              <w:rPr>
                <w:rFonts w:ascii="Times New Roman" w:eastAsiaTheme="minorHAnsi" w:hAnsi="Times New Roman"/>
                <w:sz w:val="20"/>
                <w:szCs w:val="20"/>
              </w:rPr>
            </w:pPr>
            <w:r w:rsidRPr="001E73DF">
              <w:rPr>
                <w:rFonts w:ascii="Times New Roman" w:eastAsiaTheme="minorHAnsi" w:hAnsi="Times New Roman"/>
                <w:sz w:val="20"/>
                <w:szCs w:val="20"/>
              </w:rPr>
              <w:t>Дата формирования начисления</w:t>
            </w:r>
          </w:p>
        </w:tc>
      </w:tr>
      <w:tr w:rsidR="00AD54CB" w:rsidRPr="001E73DF" w14:paraId="43D5BD53" w14:textId="77777777" w:rsidTr="00465F25">
        <w:tc>
          <w:tcPr>
            <w:tcW w:w="1390" w:type="pct"/>
          </w:tcPr>
          <w:p w14:paraId="26F559C0"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Дата оплаты / поступления</w:t>
            </w:r>
          </w:p>
        </w:tc>
        <w:tc>
          <w:tcPr>
            <w:tcW w:w="3610" w:type="pct"/>
          </w:tcPr>
          <w:p w14:paraId="2D80DE1D"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Указать планируемую дату оплаты (если начисление расходное) или поступления (если начисление доходное)</w:t>
            </w:r>
          </w:p>
        </w:tc>
      </w:tr>
      <w:tr w:rsidR="00AD54CB" w:rsidRPr="001E73DF" w14:paraId="0E476CCF" w14:textId="77777777" w:rsidTr="00465F25">
        <w:tc>
          <w:tcPr>
            <w:tcW w:w="1390" w:type="pct"/>
          </w:tcPr>
          <w:p w14:paraId="79CCFB3B"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Направление</w:t>
            </w:r>
          </w:p>
        </w:tc>
        <w:tc>
          <w:tcPr>
            <w:tcW w:w="3610" w:type="pct"/>
          </w:tcPr>
          <w:p w14:paraId="47CEFDB8" w14:textId="77777777" w:rsidR="00AD54CB" w:rsidRPr="001E73DF" w:rsidRDefault="00AD54CB" w:rsidP="002B6D0C">
            <w:pPr>
              <w:rPr>
                <w:rFonts w:ascii="Times New Roman" w:eastAsiaTheme="minorHAnsi" w:hAnsi="Times New Roman"/>
                <w:sz w:val="20"/>
                <w:szCs w:val="20"/>
              </w:rPr>
            </w:pPr>
            <w:r w:rsidRPr="001E73DF">
              <w:rPr>
                <w:rFonts w:ascii="Times New Roman" w:eastAsiaTheme="minorHAnsi" w:hAnsi="Times New Roman"/>
                <w:sz w:val="20"/>
                <w:szCs w:val="20"/>
              </w:rPr>
              <w:t>Указать тип начисления:</w:t>
            </w:r>
          </w:p>
          <w:p w14:paraId="6AE85C46" w14:textId="77777777" w:rsidR="00AD54CB" w:rsidRPr="001E73DF" w:rsidRDefault="00AD54CB" w:rsidP="00DF7FCC">
            <w:pPr>
              <w:pStyle w:val="aff5"/>
              <w:numPr>
                <w:ilvl w:val="0"/>
                <w:numId w:val="127"/>
              </w:numPr>
              <w:rPr>
                <w:rFonts w:ascii="Times New Roman" w:hAnsi="Times New Roman"/>
                <w:sz w:val="20"/>
                <w:szCs w:val="20"/>
              </w:rPr>
            </w:pPr>
            <w:r w:rsidRPr="001E73DF">
              <w:rPr>
                <w:rFonts w:ascii="Times New Roman" w:hAnsi="Times New Roman"/>
                <w:sz w:val="20"/>
                <w:szCs w:val="20"/>
              </w:rPr>
              <w:t>«Расход» - расходное начисление в сторону филиала от АУО</w:t>
            </w:r>
          </w:p>
          <w:p w14:paraId="6F28E0DD" w14:textId="77777777" w:rsidR="00AD54CB" w:rsidRPr="001E73DF" w:rsidRDefault="00AD54CB" w:rsidP="00DF7FCC">
            <w:pPr>
              <w:pStyle w:val="aff5"/>
              <w:numPr>
                <w:ilvl w:val="0"/>
                <w:numId w:val="127"/>
              </w:numPr>
              <w:rPr>
                <w:rFonts w:ascii="Times New Roman" w:hAnsi="Times New Roman"/>
                <w:sz w:val="20"/>
                <w:szCs w:val="20"/>
              </w:rPr>
            </w:pPr>
            <w:r w:rsidRPr="001E73DF">
              <w:rPr>
                <w:rFonts w:ascii="Times New Roman" w:hAnsi="Times New Roman"/>
                <w:sz w:val="20"/>
                <w:szCs w:val="20"/>
              </w:rPr>
              <w:t>«Доход» - доходное начисление в сторону АУО</w:t>
            </w:r>
          </w:p>
        </w:tc>
      </w:tr>
      <w:tr w:rsidR="00AD54CB" w:rsidRPr="001E73DF" w14:paraId="7957D613" w14:textId="77777777" w:rsidTr="00465F25">
        <w:tc>
          <w:tcPr>
            <w:tcW w:w="1390" w:type="pct"/>
          </w:tcPr>
          <w:p w14:paraId="6525F1AD" w14:textId="77777777" w:rsidR="00AD54CB" w:rsidRPr="001E73DF" w:rsidRDefault="00AD54CB" w:rsidP="002B6D0C">
            <w:pPr>
              <w:contextualSpacing w:val="0"/>
              <w:rPr>
                <w:rFonts w:ascii="Times New Roman" w:hAnsi="Times New Roman"/>
                <w:bCs/>
                <w:sz w:val="20"/>
                <w:szCs w:val="20"/>
              </w:rPr>
            </w:pPr>
            <w:r w:rsidRPr="001E73DF">
              <w:rPr>
                <w:rFonts w:ascii="Times New Roman" w:hAnsi="Times New Roman"/>
                <w:sz w:val="20"/>
                <w:szCs w:val="20"/>
              </w:rPr>
              <w:t>Назначение</w:t>
            </w:r>
          </w:p>
        </w:tc>
        <w:tc>
          <w:tcPr>
            <w:tcW w:w="3610" w:type="pct"/>
          </w:tcPr>
          <w:p w14:paraId="7BB567B0" w14:textId="77777777" w:rsidR="00AD54CB" w:rsidRPr="001E73DF" w:rsidRDefault="00AD54CB" w:rsidP="002B6D0C">
            <w:pPr>
              <w:rPr>
                <w:rFonts w:ascii="Times New Roman" w:eastAsiaTheme="minorHAnsi" w:hAnsi="Times New Roman"/>
                <w:sz w:val="20"/>
                <w:szCs w:val="20"/>
              </w:rPr>
            </w:pPr>
            <w:r w:rsidRPr="001E73DF">
              <w:rPr>
                <w:rFonts w:ascii="Times New Roman" w:eastAsiaTheme="minorHAnsi" w:hAnsi="Times New Roman"/>
                <w:sz w:val="20"/>
                <w:szCs w:val="20"/>
              </w:rPr>
              <w:t xml:space="preserve">Указать назначение </w:t>
            </w:r>
            <w:r w:rsidRPr="001E73DF">
              <w:rPr>
                <w:rFonts w:ascii="Times New Roman" w:eastAsiaTheme="minorHAnsi" w:hAnsi="Times New Roman"/>
                <w:sz w:val="20"/>
                <w:szCs w:val="20"/>
                <w:lang w:val="en-US"/>
              </w:rPr>
              <w:t>(</w:t>
            </w:r>
            <w:r w:rsidRPr="001E73DF">
              <w:rPr>
                <w:rFonts w:ascii="Times New Roman" w:eastAsiaTheme="minorHAnsi" w:hAnsi="Times New Roman"/>
                <w:sz w:val="20"/>
                <w:szCs w:val="20"/>
              </w:rPr>
              <w:t>назначение платежа)</w:t>
            </w:r>
          </w:p>
        </w:tc>
      </w:tr>
      <w:tr w:rsidR="00AD54CB" w:rsidRPr="001E73DF" w14:paraId="3A135AAB" w14:textId="77777777" w:rsidTr="00465F25">
        <w:tc>
          <w:tcPr>
            <w:tcW w:w="1390" w:type="pct"/>
          </w:tcPr>
          <w:p w14:paraId="39BCA2F2"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Счет контрагента</w:t>
            </w:r>
          </w:p>
        </w:tc>
        <w:tc>
          <w:tcPr>
            <w:tcW w:w="3610" w:type="pct"/>
          </w:tcPr>
          <w:p w14:paraId="14C3E420" w14:textId="77777777" w:rsidR="00AD54CB" w:rsidRPr="001E73DF" w:rsidRDefault="00AD54CB" w:rsidP="002B6D0C">
            <w:pPr>
              <w:rPr>
                <w:rFonts w:ascii="Times New Roman" w:eastAsiaTheme="minorHAnsi" w:hAnsi="Times New Roman"/>
                <w:sz w:val="20"/>
                <w:szCs w:val="20"/>
              </w:rPr>
            </w:pPr>
            <w:r w:rsidRPr="001E73DF">
              <w:rPr>
                <w:rFonts w:ascii="Times New Roman" w:eastAsiaTheme="minorHAnsi" w:hAnsi="Times New Roman"/>
                <w:sz w:val="20"/>
                <w:szCs w:val="20"/>
              </w:rPr>
              <w:t xml:space="preserve">Указать счет филиала, по которому формируется начисление </w:t>
            </w:r>
          </w:p>
        </w:tc>
      </w:tr>
      <w:tr w:rsidR="00AD54CB" w:rsidRPr="001E73DF" w14:paraId="1503CF97" w14:textId="77777777" w:rsidTr="00465F25">
        <w:tc>
          <w:tcPr>
            <w:tcW w:w="1390" w:type="pct"/>
          </w:tcPr>
          <w:p w14:paraId="138A310F"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Рег. номер договора АУП</w:t>
            </w:r>
          </w:p>
        </w:tc>
        <w:tc>
          <w:tcPr>
            <w:tcW w:w="3610" w:type="pct"/>
          </w:tcPr>
          <w:p w14:paraId="3788C53F" w14:textId="77777777" w:rsidR="00AD54CB" w:rsidRPr="001E73DF" w:rsidRDefault="00AD54CB" w:rsidP="002B6D0C">
            <w:pPr>
              <w:rPr>
                <w:rFonts w:ascii="Times New Roman" w:eastAsiaTheme="minorHAnsi" w:hAnsi="Times New Roman"/>
                <w:sz w:val="20"/>
                <w:szCs w:val="20"/>
              </w:rPr>
            </w:pPr>
            <w:r w:rsidRPr="001E73DF">
              <w:rPr>
                <w:rFonts w:ascii="Times New Roman" w:eastAsiaTheme="minorHAnsi" w:hAnsi="Times New Roman"/>
                <w:sz w:val="20"/>
                <w:szCs w:val="20"/>
              </w:rPr>
              <w:t>Указать номер централизованного договора, в разрезе которого формируется операция</w:t>
            </w:r>
          </w:p>
        </w:tc>
      </w:tr>
      <w:tr w:rsidR="00AD54CB" w:rsidRPr="001E73DF" w14:paraId="7EED1562" w14:textId="77777777" w:rsidTr="00465F25">
        <w:tc>
          <w:tcPr>
            <w:tcW w:w="1390" w:type="pct"/>
          </w:tcPr>
          <w:p w14:paraId="4E3F9531"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Сумма в валюте</w:t>
            </w:r>
          </w:p>
        </w:tc>
        <w:tc>
          <w:tcPr>
            <w:tcW w:w="3610" w:type="pct"/>
          </w:tcPr>
          <w:p w14:paraId="784B619F" w14:textId="77777777" w:rsidR="00AD54CB" w:rsidRPr="001E73DF" w:rsidRDefault="00AD54CB" w:rsidP="002B6D0C">
            <w:pPr>
              <w:rPr>
                <w:rFonts w:ascii="Times New Roman" w:eastAsiaTheme="minorHAnsi" w:hAnsi="Times New Roman"/>
                <w:sz w:val="20"/>
                <w:szCs w:val="20"/>
              </w:rPr>
            </w:pPr>
            <w:r w:rsidRPr="001E73DF">
              <w:rPr>
                <w:rFonts w:ascii="Times New Roman" w:eastAsiaTheme="minorHAnsi" w:hAnsi="Times New Roman"/>
                <w:sz w:val="20"/>
                <w:szCs w:val="20"/>
              </w:rPr>
              <w:t>Указать сумму начисления</w:t>
            </w:r>
          </w:p>
        </w:tc>
      </w:tr>
      <w:tr w:rsidR="00AD54CB" w:rsidRPr="001E73DF" w14:paraId="34CAB80A" w14:textId="77777777" w:rsidTr="00465F25">
        <w:tc>
          <w:tcPr>
            <w:tcW w:w="1390" w:type="pct"/>
          </w:tcPr>
          <w:p w14:paraId="685A3DEB"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Филиал / Почтамт</w:t>
            </w:r>
          </w:p>
        </w:tc>
        <w:tc>
          <w:tcPr>
            <w:tcW w:w="3610" w:type="pct"/>
          </w:tcPr>
          <w:p w14:paraId="6906612C" w14:textId="77777777" w:rsidR="00AD54CB" w:rsidRPr="001E73DF" w:rsidRDefault="00AD54CB" w:rsidP="002B6D0C">
            <w:pPr>
              <w:rPr>
                <w:rFonts w:ascii="Times New Roman" w:eastAsiaTheme="minorHAnsi" w:hAnsi="Times New Roman"/>
                <w:sz w:val="20"/>
                <w:szCs w:val="20"/>
              </w:rPr>
            </w:pPr>
            <w:r w:rsidRPr="001E73DF">
              <w:rPr>
                <w:rFonts w:ascii="Times New Roman" w:eastAsiaTheme="minorHAnsi" w:hAnsi="Times New Roman"/>
                <w:sz w:val="20"/>
                <w:szCs w:val="20"/>
              </w:rPr>
              <w:t>Указать филиал, в котором формируется начисление</w:t>
            </w:r>
          </w:p>
        </w:tc>
      </w:tr>
      <w:tr w:rsidR="00AD54CB" w:rsidRPr="001E73DF" w14:paraId="484B06A9" w14:textId="77777777" w:rsidTr="00465F25">
        <w:tc>
          <w:tcPr>
            <w:tcW w:w="1390" w:type="pct"/>
          </w:tcPr>
          <w:p w14:paraId="6003366A"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Статья БДДС</w:t>
            </w:r>
          </w:p>
        </w:tc>
        <w:tc>
          <w:tcPr>
            <w:tcW w:w="3610" w:type="pct"/>
          </w:tcPr>
          <w:p w14:paraId="764B7817" w14:textId="77777777" w:rsidR="00AD54CB" w:rsidRPr="001E73DF" w:rsidRDefault="00AD54CB" w:rsidP="002B6D0C">
            <w:pPr>
              <w:rPr>
                <w:rFonts w:ascii="Times New Roman" w:eastAsiaTheme="minorHAnsi" w:hAnsi="Times New Roman"/>
                <w:sz w:val="20"/>
                <w:szCs w:val="20"/>
              </w:rPr>
            </w:pPr>
            <w:r w:rsidRPr="001E73DF">
              <w:rPr>
                <w:rFonts w:ascii="Times New Roman" w:eastAsiaTheme="minorHAnsi" w:hAnsi="Times New Roman"/>
                <w:sz w:val="20"/>
                <w:szCs w:val="20"/>
              </w:rPr>
              <w:t>Указать статью БДДС, в разрезе которой формируется начисление (не обязательное поле)</w:t>
            </w:r>
          </w:p>
        </w:tc>
      </w:tr>
      <w:tr w:rsidR="00AD54CB" w:rsidRPr="001E73DF" w14:paraId="0A8747BF" w14:textId="77777777" w:rsidTr="00465F25">
        <w:tc>
          <w:tcPr>
            <w:tcW w:w="1390" w:type="pct"/>
          </w:tcPr>
          <w:p w14:paraId="014B686D"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ЦФО</w:t>
            </w:r>
          </w:p>
        </w:tc>
        <w:tc>
          <w:tcPr>
            <w:tcW w:w="3610" w:type="pct"/>
          </w:tcPr>
          <w:p w14:paraId="44F1C7B5"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Указать центр финансовой ответственности (не обязательное поле)</w:t>
            </w:r>
          </w:p>
        </w:tc>
      </w:tr>
      <w:tr w:rsidR="00AD54CB" w:rsidRPr="001E73DF" w14:paraId="544AC45C" w14:textId="77777777" w:rsidTr="00465F25">
        <w:tc>
          <w:tcPr>
            <w:tcW w:w="1390" w:type="pct"/>
          </w:tcPr>
          <w:p w14:paraId="02D812ED"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Проекты</w:t>
            </w:r>
          </w:p>
        </w:tc>
        <w:tc>
          <w:tcPr>
            <w:tcW w:w="3610" w:type="pct"/>
          </w:tcPr>
          <w:p w14:paraId="365ACBD7"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Указать проект (не обязательное поле)</w:t>
            </w:r>
          </w:p>
        </w:tc>
      </w:tr>
      <w:tr w:rsidR="00AD54CB" w:rsidRPr="001E73DF" w14:paraId="12B2BAB3" w14:textId="77777777" w:rsidTr="00465F25">
        <w:tc>
          <w:tcPr>
            <w:tcW w:w="1390" w:type="pct"/>
          </w:tcPr>
          <w:p w14:paraId="535BD251" w14:textId="77777777" w:rsidR="00AD54CB" w:rsidRPr="001E73DF" w:rsidRDefault="00AD54CB" w:rsidP="002B6D0C">
            <w:pPr>
              <w:rPr>
                <w:rFonts w:ascii="Times New Roman" w:hAnsi="Times New Roman"/>
                <w:sz w:val="20"/>
                <w:szCs w:val="20"/>
              </w:rPr>
            </w:pPr>
            <w:r w:rsidRPr="001E73DF">
              <w:rPr>
                <w:rFonts w:ascii="Times New Roman" w:hAnsi="Times New Roman"/>
                <w:sz w:val="20"/>
                <w:szCs w:val="20"/>
              </w:rPr>
              <w:t>Вид расчетов</w:t>
            </w:r>
          </w:p>
        </w:tc>
        <w:tc>
          <w:tcPr>
            <w:tcW w:w="3610" w:type="pct"/>
          </w:tcPr>
          <w:p w14:paraId="04A03F8D"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sz w:val="20"/>
                <w:szCs w:val="20"/>
              </w:rPr>
              <w:t>Указать вид расчета, в разрезе которого формируется операция (обязательное поле)</w:t>
            </w:r>
          </w:p>
        </w:tc>
      </w:tr>
    </w:tbl>
    <w:p w14:paraId="6DB11A86"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rPr>
        <w:t xml:space="preserve">Импорт начислений из шаблона </w:t>
      </w:r>
      <w:r w:rsidRPr="002B6D0C">
        <w:rPr>
          <w:rFonts w:ascii="Times New Roman" w:hAnsi="Times New Roman"/>
          <w:lang w:val="en-US"/>
        </w:rPr>
        <w:t>Excel</w:t>
      </w:r>
      <w:r w:rsidRPr="002B6D0C">
        <w:rPr>
          <w:rFonts w:ascii="Times New Roman" w:hAnsi="Times New Roman"/>
        </w:rPr>
        <w:t xml:space="preserve">. Перед импортом начислений из шаблона </w:t>
      </w:r>
      <w:r w:rsidRPr="002B6D0C">
        <w:rPr>
          <w:rFonts w:ascii="Times New Roman" w:hAnsi="Times New Roman"/>
          <w:lang w:val="en-US"/>
        </w:rPr>
        <w:t>Excel</w:t>
      </w:r>
      <w:r w:rsidRPr="002B6D0C">
        <w:rPr>
          <w:rFonts w:ascii="Times New Roman" w:hAnsi="Times New Roman"/>
        </w:rPr>
        <w:t xml:space="preserve"> в ЕИСК необходимо внести данные в шаблон.</w:t>
      </w:r>
    </w:p>
    <w:p w14:paraId="3E537B0B" w14:textId="77777777" w:rsidR="00AD54CB" w:rsidRPr="002B6D0C" w:rsidRDefault="00AD54CB" w:rsidP="002B6D0C">
      <w:pPr>
        <w:pStyle w:val="afffff2"/>
        <w:ind w:firstLine="709"/>
        <w:contextualSpacing/>
        <w:rPr>
          <w:rFonts w:ascii="Times New Roman" w:hAnsi="Times New Roman" w:cs="Times New Roman"/>
          <w:sz w:val="24"/>
        </w:rPr>
      </w:pPr>
      <w:r w:rsidRPr="002B6D0C">
        <w:rPr>
          <w:rFonts w:ascii="Times New Roman" w:hAnsi="Times New Roman" w:cs="Times New Roman"/>
          <w:sz w:val="24"/>
        </w:rPr>
        <w:t>В шаблоне необходимо заполнить следующие поля:</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71"/>
        <w:gridCol w:w="5074"/>
      </w:tblGrid>
      <w:tr w:rsidR="00AD54CB" w:rsidRPr="001E73DF" w14:paraId="78A257DD" w14:textId="77777777" w:rsidTr="00465F25">
        <w:trPr>
          <w:cnfStyle w:val="100000000000" w:firstRow="1" w:lastRow="0" w:firstColumn="0" w:lastColumn="0" w:oddVBand="0" w:evenVBand="0" w:oddHBand="0" w:evenHBand="0" w:firstRowFirstColumn="0" w:firstRowLastColumn="0" w:lastRowFirstColumn="0" w:lastRowLastColumn="0"/>
          <w:trHeight w:val="289"/>
        </w:trPr>
        <w:tc>
          <w:tcPr>
            <w:tcW w:w="2285" w:type="pct"/>
            <w:shd w:val="clear" w:color="auto" w:fill="auto"/>
          </w:tcPr>
          <w:p w14:paraId="23A43249" w14:textId="77777777" w:rsidR="00AD54CB" w:rsidRPr="001E73DF" w:rsidRDefault="00AD54CB" w:rsidP="002B6D0C">
            <w:pPr>
              <w:jc w:val="center"/>
              <w:rPr>
                <w:rFonts w:ascii="Times New Roman" w:hAnsi="Times New Roman"/>
                <w:b w:val="0"/>
                <w:bCs/>
                <w:color w:val="000000" w:themeColor="text1"/>
                <w:sz w:val="20"/>
                <w:szCs w:val="20"/>
              </w:rPr>
            </w:pPr>
            <w:r w:rsidRPr="001E73DF">
              <w:rPr>
                <w:rFonts w:ascii="Times New Roman" w:hAnsi="Times New Roman"/>
                <w:color w:val="000000" w:themeColor="text1"/>
                <w:sz w:val="20"/>
                <w:szCs w:val="20"/>
              </w:rPr>
              <w:t>Поле</w:t>
            </w:r>
          </w:p>
        </w:tc>
        <w:tc>
          <w:tcPr>
            <w:tcW w:w="2715" w:type="pct"/>
            <w:shd w:val="clear" w:color="auto" w:fill="auto"/>
          </w:tcPr>
          <w:p w14:paraId="6D29D376" w14:textId="77777777" w:rsidR="00AD54CB" w:rsidRPr="001E73DF" w:rsidRDefault="00AD54CB" w:rsidP="002B6D0C">
            <w:pPr>
              <w:jc w:val="center"/>
              <w:rPr>
                <w:rFonts w:ascii="Times New Roman" w:hAnsi="Times New Roman"/>
                <w:b w:val="0"/>
                <w:color w:val="000000" w:themeColor="text1"/>
                <w:sz w:val="20"/>
                <w:szCs w:val="20"/>
              </w:rPr>
            </w:pPr>
            <w:r w:rsidRPr="001E73DF">
              <w:rPr>
                <w:rFonts w:ascii="Times New Roman" w:hAnsi="Times New Roman"/>
                <w:color w:val="000000" w:themeColor="text1"/>
                <w:sz w:val="20"/>
                <w:szCs w:val="20"/>
              </w:rPr>
              <w:t>Описание</w:t>
            </w:r>
          </w:p>
        </w:tc>
      </w:tr>
      <w:tr w:rsidR="00AD54CB" w:rsidRPr="001E73DF" w14:paraId="7964BC57" w14:textId="77777777" w:rsidTr="00465F25">
        <w:tc>
          <w:tcPr>
            <w:tcW w:w="2285" w:type="pct"/>
          </w:tcPr>
          <w:p w14:paraId="0711BF30"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Контрагент, участник расчетов (филиалы)</w:t>
            </w:r>
          </w:p>
        </w:tc>
        <w:tc>
          <w:tcPr>
            <w:tcW w:w="2715" w:type="pct"/>
          </w:tcPr>
          <w:p w14:paraId="4EE03854" w14:textId="77777777" w:rsidR="00AD54CB" w:rsidRPr="001E73DF" w:rsidRDefault="00AD54CB" w:rsidP="002B6D0C">
            <w:pPr>
              <w:rPr>
                <w:rFonts w:ascii="Times New Roman" w:eastAsiaTheme="minorHAnsi" w:hAnsi="Times New Roman"/>
                <w:color w:val="000000" w:themeColor="text1"/>
                <w:sz w:val="20"/>
                <w:szCs w:val="20"/>
              </w:rPr>
            </w:pPr>
            <w:r w:rsidRPr="001E73DF">
              <w:rPr>
                <w:rFonts w:ascii="Times New Roman" w:eastAsiaTheme="minorHAnsi" w:hAnsi="Times New Roman"/>
                <w:color w:val="000000" w:themeColor="text1"/>
                <w:sz w:val="20"/>
                <w:szCs w:val="20"/>
              </w:rPr>
              <w:t>Указать филиал. Пример:</w:t>
            </w:r>
          </w:p>
          <w:p w14:paraId="0ADDC895" w14:textId="77777777" w:rsidR="00AD54CB" w:rsidRPr="001E73DF" w:rsidRDefault="00AD54CB" w:rsidP="002B6D0C">
            <w:pPr>
              <w:rPr>
                <w:rFonts w:ascii="Times New Roman" w:eastAsiaTheme="minorHAnsi" w:hAnsi="Times New Roman"/>
                <w:color w:val="000000" w:themeColor="text1"/>
                <w:sz w:val="20"/>
                <w:szCs w:val="20"/>
              </w:rPr>
            </w:pPr>
            <w:r w:rsidRPr="001E73DF">
              <w:rPr>
                <w:rFonts w:ascii="Times New Roman" w:eastAsiaTheme="minorHAnsi" w:hAnsi="Times New Roman"/>
                <w:color w:val="000000" w:themeColor="text1"/>
                <w:sz w:val="20"/>
                <w:szCs w:val="20"/>
              </w:rPr>
              <w:t>УФПС Смоленской области - филиал АО "Почта России"</w:t>
            </w:r>
          </w:p>
        </w:tc>
      </w:tr>
      <w:tr w:rsidR="00AD54CB" w:rsidRPr="001E73DF" w14:paraId="0FC4041A" w14:textId="77777777" w:rsidTr="00465F25">
        <w:tc>
          <w:tcPr>
            <w:tcW w:w="2285" w:type="pct"/>
          </w:tcPr>
          <w:p w14:paraId="289A48FF"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Документ, основание возникновения обязательства контрагенту платить на счет АУО (условие договора, инструкции, приказа и т.п., любой другой документ, определяющий порядок платежей)</w:t>
            </w:r>
          </w:p>
        </w:tc>
        <w:tc>
          <w:tcPr>
            <w:tcW w:w="2715" w:type="pct"/>
          </w:tcPr>
          <w:p w14:paraId="41EF2DFC"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Указать основание платежа</w:t>
            </w:r>
          </w:p>
        </w:tc>
      </w:tr>
      <w:tr w:rsidR="00AD54CB" w:rsidRPr="001E73DF" w14:paraId="50A4B8A4" w14:textId="77777777" w:rsidTr="00465F25">
        <w:tc>
          <w:tcPr>
            <w:tcW w:w="2285" w:type="pct"/>
          </w:tcPr>
          <w:p w14:paraId="6DDE0DF8"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документа</w:t>
            </w:r>
          </w:p>
        </w:tc>
        <w:tc>
          <w:tcPr>
            <w:tcW w:w="2715" w:type="pct"/>
          </w:tcPr>
          <w:p w14:paraId="7ACAC998"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оформления документа</w:t>
            </w:r>
          </w:p>
        </w:tc>
      </w:tr>
      <w:tr w:rsidR="00AD54CB" w:rsidRPr="001E73DF" w14:paraId="3DB14E12" w14:textId="77777777" w:rsidTr="00465F25">
        <w:tc>
          <w:tcPr>
            <w:tcW w:w="2285" w:type="pct"/>
          </w:tcPr>
          <w:p w14:paraId="5A4C3F1F"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Сумма, руб.</w:t>
            </w:r>
          </w:p>
        </w:tc>
        <w:tc>
          <w:tcPr>
            <w:tcW w:w="2715" w:type="pct"/>
          </w:tcPr>
          <w:p w14:paraId="3A1E7668"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Сумма</w:t>
            </w:r>
          </w:p>
        </w:tc>
      </w:tr>
      <w:tr w:rsidR="00AD54CB" w:rsidRPr="001E73DF" w14:paraId="111ED8ED" w14:textId="77777777" w:rsidTr="00465F25">
        <w:tc>
          <w:tcPr>
            <w:tcW w:w="2285" w:type="pct"/>
          </w:tcPr>
          <w:p w14:paraId="560CDDA8"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поступления средств</w:t>
            </w:r>
          </w:p>
        </w:tc>
        <w:tc>
          <w:tcPr>
            <w:tcW w:w="2715" w:type="pct"/>
          </w:tcPr>
          <w:p w14:paraId="46A05D0F"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оплаты/поступления денежных средств</w:t>
            </w:r>
          </w:p>
        </w:tc>
      </w:tr>
    </w:tbl>
    <w:p w14:paraId="6774B2B8" w14:textId="77777777" w:rsidR="00AD54CB" w:rsidRPr="002B6D0C" w:rsidRDefault="00AD54CB" w:rsidP="002B6D0C">
      <w:pPr>
        <w:ind w:firstLine="709"/>
        <w:jc w:val="both"/>
        <w:rPr>
          <w:rFonts w:ascii="Times New Roman" w:hAnsi="Times New Roman"/>
        </w:rPr>
      </w:pPr>
      <w:r w:rsidRPr="002B6D0C">
        <w:rPr>
          <w:rFonts w:ascii="Times New Roman" w:hAnsi="Times New Roman"/>
        </w:rPr>
        <w:lastRenderedPageBreak/>
        <w:t>После импорта в форму «Начисления» пользователь проверяет импортированные данные и вносит необходимые корректировки (указывает статью БДДС, вид расчетов и т.д.).</w:t>
      </w:r>
    </w:p>
    <w:p w14:paraId="02F926A6" w14:textId="77777777" w:rsidR="00AD54CB" w:rsidRPr="002B6D0C" w:rsidRDefault="00AD54CB" w:rsidP="002B6D0C">
      <w:pPr>
        <w:ind w:firstLine="708"/>
        <w:rPr>
          <w:rFonts w:ascii="Times New Roman" w:hAnsi="Times New Roman"/>
        </w:rPr>
      </w:pPr>
      <w:r w:rsidRPr="002B6D0C">
        <w:rPr>
          <w:rFonts w:ascii="Times New Roman" w:hAnsi="Times New Roman"/>
        </w:rPr>
        <w:t xml:space="preserve">Перечень полей превью формы импорта начислений из </w:t>
      </w:r>
      <w:r w:rsidRPr="002B6D0C">
        <w:rPr>
          <w:rFonts w:ascii="Times New Roman" w:hAnsi="Times New Roman"/>
          <w:lang w:val="en-US"/>
        </w:rPr>
        <w:t>Excel</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29"/>
        <w:gridCol w:w="6016"/>
      </w:tblGrid>
      <w:tr w:rsidR="00AD54CB" w:rsidRPr="001E73DF" w14:paraId="237F3736" w14:textId="77777777" w:rsidTr="00465F25">
        <w:trPr>
          <w:cnfStyle w:val="100000000000" w:firstRow="1" w:lastRow="0" w:firstColumn="0" w:lastColumn="0" w:oddVBand="0" w:evenVBand="0" w:oddHBand="0" w:evenHBand="0" w:firstRowFirstColumn="0" w:firstRowLastColumn="0" w:lastRowFirstColumn="0" w:lastRowLastColumn="0"/>
          <w:trHeight w:val="289"/>
        </w:trPr>
        <w:tc>
          <w:tcPr>
            <w:tcW w:w="1781" w:type="pct"/>
            <w:shd w:val="clear" w:color="auto" w:fill="auto"/>
          </w:tcPr>
          <w:p w14:paraId="2B4C4DB4"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Поле</w:t>
            </w:r>
          </w:p>
        </w:tc>
        <w:tc>
          <w:tcPr>
            <w:tcW w:w="3219" w:type="pct"/>
            <w:shd w:val="clear" w:color="auto" w:fill="auto"/>
          </w:tcPr>
          <w:p w14:paraId="294DA9FE"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Описание</w:t>
            </w:r>
          </w:p>
        </w:tc>
      </w:tr>
      <w:tr w:rsidR="00AD54CB" w:rsidRPr="001E73DF" w14:paraId="72477E7B" w14:textId="77777777" w:rsidTr="00465F25">
        <w:tc>
          <w:tcPr>
            <w:tcW w:w="1781" w:type="pct"/>
          </w:tcPr>
          <w:p w14:paraId="6275E676"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Счет контрагента</w:t>
            </w:r>
          </w:p>
        </w:tc>
        <w:tc>
          <w:tcPr>
            <w:tcW w:w="3219" w:type="pct"/>
          </w:tcPr>
          <w:p w14:paraId="60172085"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Счет контрагента определяется автоматически в соответствии с номерными сериями. Поле доступно для редактирования, в случае необходимости откорректировать</w:t>
            </w:r>
          </w:p>
        </w:tc>
      </w:tr>
      <w:tr w:rsidR="00AD54CB" w:rsidRPr="001E73DF" w14:paraId="6ABEE0CE" w14:textId="77777777" w:rsidTr="00465F25">
        <w:tc>
          <w:tcPr>
            <w:tcW w:w="1781" w:type="pct"/>
          </w:tcPr>
          <w:p w14:paraId="3BCC31AA"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Наименование контрагента ЕИСК</w:t>
            </w:r>
          </w:p>
        </w:tc>
        <w:tc>
          <w:tcPr>
            <w:tcW w:w="3219" w:type="pct"/>
          </w:tcPr>
          <w:p w14:paraId="239A1FB3"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Наименование контрагента</w:t>
            </w:r>
          </w:p>
        </w:tc>
      </w:tr>
      <w:tr w:rsidR="00AD54CB" w:rsidRPr="001E73DF" w14:paraId="1C5C622F" w14:textId="77777777" w:rsidTr="00465F25">
        <w:tc>
          <w:tcPr>
            <w:tcW w:w="1781" w:type="pct"/>
          </w:tcPr>
          <w:p w14:paraId="37C32351"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Наименование контрагента Excel</w:t>
            </w:r>
          </w:p>
        </w:tc>
        <w:tc>
          <w:tcPr>
            <w:tcW w:w="3219" w:type="pct"/>
          </w:tcPr>
          <w:p w14:paraId="542EA428"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Текстовое поле. Название контрагента из шаблона – столбец В</w:t>
            </w:r>
          </w:p>
        </w:tc>
      </w:tr>
      <w:tr w:rsidR="00AD54CB" w:rsidRPr="001E73DF" w14:paraId="1E67F5E2" w14:textId="77777777" w:rsidTr="00465F25">
        <w:tc>
          <w:tcPr>
            <w:tcW w:w="1781" w:type="pct"/>
          </w:tcPr>
          <w:p w14:paraId="1F2F5BC6"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Назначение</w:t>
            </w:r>
          </w:p>
        </w:tc>
        <w:tc>
          <w:tcPr>
            <w:tcW w:w="3219" w:type="pct"/>
          </w:tcPr>
          <w:p w14:paraId="76E08555"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Назначение начисления.</w:t>
            </w:r>
          </w:p>
        </w:tc>
      </w:tr>
      <w:tr w:rsidR="00AD54CB" w:rsidRPr="001E73DF" w14:paraId="273BB885" w14:textId="77777777" w:rsidTr="00465F25">
        <w:tc>
          <w:tcPr>
            <w:tcW w:w="1781" w:type="pct"/>
          </w:tcPr>
          <w:p w14:paraId="15509713"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документа</w:t>
            </w:r>
          </w:p>
        </w:tc>
        <w:tc>
          <w:tcPr>
            <w:tcW w:w="3219" w:type="pct"/>
          </w:tcPr>
          <w:p w14:paraId="4FC081AD"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оформления документа</w:t>
            </w:r>
          </w:p>
        </w:tc>
      </w:tr>
      <w:tr w:rsidR="00AD54CB" w:rsidRPr="001E73DF" w14:paraId="71280667" w14:textId="77777777" w:rsidTr="00465F25">
        <w:tc>
          <w:tcPr>
            <w:tcW w:w="1781" w:type="pct"/>
          </w:tcPr>
          <w:p w14:paraId="392284A8"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Сумма</w:t>
            </w:r>
          </w:p>
        </w:tc>
        <w:tc>
          <w:tcPr>
            <w:tcW w:w="3219" w:type="pct"/>
          </w:tcPr>
          <w:p w14:paraId="7C47FFAA"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Сумма начисления</w:t>
            </w:r>
          </w:p>
        </w:tc>
      </w:tr>
      <w:tr w:rsidR="00AD54CB" w:rsidRPr="001E73DF" w14:paraId="452D6306" w14:textId="77777777" w:rsidTr="00465F25">
        <w:tc>
          <w:tcPr>
            <w:tcW w:w="1781" w:type="pct"/>
          </w:tcPr>
          <w:p w14:paraId="278AA21E"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оплаты/поступления</w:t>
            </w:r>
          </w:p>
        </w:tc>
        <w:tc>
          <w:tcPr>
            <w:tcW w:w="3219" w:type="pct"/>
          </w:tcPr>
          <w:p w14:paraId="0C7A26C1"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оплата/поступления</w:t>
            </w:r>
          </w:p>
        </w:tc>
      </w:tr>
      <w:tr w:rsidR="00AD54CB" w:rsidRPr="001E73DF" w14:paraId="441B2AF6" w14:textId="77777777" w:rsidTr="00465F25">
        <w:tc>
          <w:tcPr>
            <w:tcW w:w="1781" w:type="pct"/>
          </w:tcPr>
          <w:p w14:paraId="793CBDC2"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Рег. номер</w:t>
            </w:r>
          </w:p>
        </w:tc>
        <w:tc>
          <w:tcPr>
            <w:tcW w:w="3219" w:type="pct"/>
          </w:tcPr>
          <w:p w14:paraId="2A48C0DA"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Регистрационный номер договора</w:t>
            </w:r>
          </w:p>
        </w:tc>
      </w:tr>
      <w:tr w:rsidR="00AD54CB" w:rsidRPr="001E73DF" w14:paraId="4F529636" w14:textId="77777777" w:rsidTr="00465F25">
        <w:tc>
          <w:tcPr>
            <w:tcW w:w="1781" w:type="pct"/>
          </w:tcPr>
          <w:p w14:paraId="614BE8F2"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 договора</w:t>
            </w:r>
          </w:p>
        </w:tc>
        <w:tc>
          <w:tcPr>
            <w:tcW w:w="3219" w:type="pct"/>
          </w:tcPr>
          <w:p w14:paraId="383473FE"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Номер договора</w:t>
            </w:r>
          </w:p>
        </w:tc>
      </w:tr>
      <w:tr w:rsidR="00AD54CB" w:rsidRPr="001E73DF" w14:paraId="340BE060" w14:textId="77777777" w:rsidTr="00465F25">
        <w:tc>
          <w:tcPr>
            <w:tcW w:w="1781" w:type="pct"/>
          </w:tcPr>
          <w:p w14:paraId="2E5985A3"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 договора АУО</w:t>
            </w:r>
          </w:p>
        </w:tc>
        <w:tc>
          <w:tcPr>
            <w:tcW w:w="3219" w:type="pct"/>
          </w:tcPr>
          <w:p w14:paraId="3B6886E5"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Номер централизованного договора АУО</w:t>
            </w:r>
          </w:p>
        </w:tc>
      </w:tr>
      <w:tr w:rsidR="00AD54CB" w:rsidRPr="001E73DF" w14:paraId="20C56CA1" w14:textId="77777777" w:rsidTr="00465F25">
        <w:tc>
          <w:tcPr>
            <w:tcW w:w="1781" w:type="pct"/>
          </w:tcPr>
          <w:p w14:paraId="46AB8CE7"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Филиал/Почтамт</w:t>
            </w:r>
          </w:p>
        </w:tc>
        <w:tc>
          <w:tcPr>
            <w:tcW w:w="3219" w:type="pct"/>
          </w:tcPr>
          <w:p w14:paraId="3E496571"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Указать филиал / почтамт</w:t>
            </w:r>
          </w:p>
        </w:tc>
      </w:tr>
      <w:tr w:rsidR="00AD54CB" w:rsidRPr="001E73DF" w14:paraId="206B492A" w14:textId="77777777" w:rsidTr="00465F25">
        <w:tc>
          <w:tcPr>
            <w:tcW w:w="1781" w:type="pct"/>
          </w:tcPr>
          <w:p w14:paraId="50E52864"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Статья БДДС</w:t>
            </w:r>
          </w:p>
        </w:tc>
        <w:tc>
          <w:tcPr>
            <w:tcW w:w="3219" w:type="pct"/>
          </w:tcPr>
          <w:p w14:paraId="024B5E3F"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Указать статью БДДС</w:t>
            </w:r>
          </w:p>
        </w:tc>
      </w:tr>
      <w:tr w:rsidR="00AD54CB" w:rsidRPr="001E73DF" w14:paraId="3FB2CC78" w14:textId="77777777" w:rsidTr="00465F25">
        <w:tc>
          <w:tcPr>
            <w:tcW w:w="1781" w:type="pct"/>
          </w:tcPr>
          <w:p w14:paraId="4EE2A587"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ЦФО</w:t>
            </w:r>
          </w:p>
        </w:tc>
        <w:tc>
          <w:tcPr>
            <w:tcW w:w="3219" w:type="pct"/>
          </w:tcPr>
          <w:p w14:paraId="67F511A5"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Указать ЦФО</w:t>
            </w:r>
          </w:p>
        </w:tc>
      </w:tr>
      <w:tr w:rsidR="00AD54CB" w:rsidRPr="001E73DF" w14:paraId="02A01F24" w14:textId="77777777" w:rsidTr="00465F25">
        <w:tc>
          <w:tcPr>
            <w:tcW w:w="1781" w:type="pct"/>
          </w:tcPr>
          <w:p w14:paraId="495AF627"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Проекты</w:t>
            </w:r>
          </w:p>
        </w:tc>
        <w:tc>
          <w:tcPr>
            <w:tcW w:w="3219" w:type="pct"/>
          </w:tcPr>
          <w:p w14:paraId="41A218D9"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Указать проект</w:t>
            </w:r>
          </w:p>
        </w:tc>
      </w:tr>
      <w:tr w:rsidR="00AD54CB" w:rsidRPr="001E73DF" w14:paraId="29778AE0" w14:textId="77777777" w:rsidTr="00465F25">
        <w:tc>
          <w:tcPr>
            <w:tcW w:w="1781" w:type="pct"/>
          </w:tcPr>
          <w:p w14:paraId="53D7678B"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Вид расчетов</w:t>
            </w:r>
          </w:p>
        </w:tc>
        <w:tc>
          <w:tcPr>
            <w:tcW w:w="3219" w:type="pct"/>
          </w:tcPr>
          <w:p w14:paraId="09AC1392"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Указать вид расчетов</w:t>
            </w:r>
          </w:p>
        </w:tc>
      </w:tr>
      <w:tr w:rsidR="00AD54CB" w:rsidRPr="001E73DF" w14:paraId="1FE9FEBF" w14:textId="77777777" w:rsidTr="00465F25">
        <w:tc>
          <w:tcPr>
            <w:tcW w:w="1781" w:type="pct"/>
          </w:tcPr>
          <w:p w14:paraId="6A178E1C"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Доп. соглашение по лизингу</w:t>
            </w:r>
          </w:p>
        </w:tc>
        <w:tc>
          <w:tcPr>
            <w:tcW w:w="3219" w:type="pct"/>
          </w:tcPr>
          <w:p w14:paraId="24B3C71A" w14:textId="77777777" w:rsidR="00AD54CB" w:rsidRPr="001E73DF" w:rsidRDefault="00AD54CB" w:rsidP="002B6D0C">
            <w:pPr>
              <w:jc w:val="center"/>
              <w:rPr>
                <w:rFonts w:ascii="Times New Roman" w:hAnsi="Times New Roman"/>
                <w:color w:val="000000" w:themeColor="text1"/>
                <w:sz w:val="20"/>
                <w:szCs w:val="20"/>
              </w:rPr>
            </w:pPr>
            <w:r w:rsidRPr="001E73DF">
              <w:rPr>
                <w:rFonts w:ascii="Times New Roman" w:hAnsi="Times New Roman"/>
                <w:color w:val="000000" w:themeColor="text1"/>
                <w:sz w:val="20"/>
                <w:szCs w:val="20"/>
              </w:rPr>
              <w:t>Указать номер доп. соглашения</w:t>
            </w:r>
          </w:p>
        </w:tc>
      </w:tr>
    </w:tbl>
    <w:p w14:paraId="6EDEB81B" w14:textId="77777777" w:rsidR="00AD54CB" w:rsidRPr="002B6D0C" w:rsidRDefault="00AD54CB" w:rsidP="002B6D0C">
      <w:pPr>
        <w:ind w:firstLine="709"/>
        <w:jc w:val="both"/>
        <w:rPr>
          <w:rFonts w:ascii="Times New Roman" w:hAnsi="Times New Roman"/>
        </w:rPr>
      </w:pPr>
      <w:r w:rsidRPr="002B6D0C">
        <w:rPr>
          <w:rFonts w:ascii="Times New Roman" w:hAnsi="Times New Roman"/>
        </w:rPr>
        <w:t>Все поля в превью форме доступны для редактирования, в случае необходимости данные можно корректировать, требуется возможность массово проставлять/изменять бюджетные аналитики и договор АУО.</w:t>
      </w:r>
    </w:p>
    <w:p w14:paraId="7149D207" w14:textId="77777777" w:rsidR="00AD54CB" w:rsidRPr="002B6D0C" w:rsidRDefault="00AD54CB" w:rsidP="002B6D0C">
      <w:pPr>
        <w:ind w:firstLine="709"/>
        <w:jc w:val="both"/>
        <w:rPr>
          <w:rFonts w:ascii="Times New Roman" w:hAnsi="Times New Roman"/>
        </w:rPr>
      </w:pPr>
      <w:r w:rsidRPr="002B6D0C">
        <w:rPr>
          <w:rFonts w:ascii="Times New Roman" w:hAnsi="Times New Roman"/>
        </w:rPr>
        <w:t>На основании данных превью формы создаются начисления, путем запуска команды Создать начисления на оплату или поступление (Доход или Расход). После выполнения команды система должна проинформировать о результатах (сколько создано строк по Доходу и Расходу, на какие суммы) и сформировать График платежей, доступный для печати.</w:t>
      </w:r>
    </w:p>
    <w:p w14:paraId="380B37E0" w14:textId="77777777" w:rsidR="00AD54CB" w:rsidRPr="002B6D0C" w:rsidRDefault="00AD54CB" w:rsidP="002B6D0C">
      <w:pPr>
        <w:ind w:firstLine="709"/>
        <w:jc w:val="both"/>
        <w:rPr>
          <w:rFonts w:ascii="Times New Roman" w:hAnsi="Times New Roman"/>
        </w:rPr>
      </w:pPr>
      <w:r w:rsidRPr="002B6D0C">
        <w:rPr>
          <w:rFonts w:ascii="Times New Roman" w:hAnsi="Times New Roman"/>
        </w:rPr>
        <w:t>После формирования начислений строки из превью формы должны быть удалены автоматически. По каждой строке файла создаётся 2 строки доходная и расходная с одной и той же суммой.</w:t>
      </w:r>
    </w:p>
    <w:p w14:paraId="216B646B" w14:textId="77777777" w:rsidR="00AD54CB" w:rsidRPr="002B6D0C" w:rsidRDefault="00AD54CB" w:rsidP="002B6D0C">
      <w:pPr>
        <w:ind w:firstLine="708"/>
        <w:rPr>
          <w:rFonts w:ascii="Times New Roman" w:hAnsi="Times New Roman"/>
        </w:rPr>
      </w:pPr>
      <w:r w:rsidRPr="002B6D0C">
        <w:rPr>
          <w:rFonts w:ascii="Times New Roman" w:hAnsi="Times New Roman"/>
        </w:rPr>
        <w:t>Перечень полей при формировании печатной формы:</w:t>
      </w:r>
    </w:p>
    <w:tbl>
      <w:tblPr>
        <w:tblStyle w:val="1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98"/>
        <w:gridCol w:w="6747"/>
      </w:tblGrid>
      <w:tr w:rsidR="00AD54CB" w:rsidRPr="001E73DF" w14:paraId="694EADCE" w14:textId="77777777" w:rsidTr="00465F25">
        <w:trPr>
          <w:cnfStyle w:val="100000000000" w:firstRow="1" w:lastRow="0" w:firstColumn="0" w:lastColumn="0" w:oddVBand="0" w:evenVBand="0" w:oddHBand="0" w:evenHBand="0" w:firstRowFirstColumn="0" w:firstRowLastColumn="0" w:lastRowFirstColumn="0" w:lastRowLastColumn="0"/>
          <w:trHeight w:val="289"/>
        </w:trPr>
        <w:tc>
          <w:tcPr>
            <w:tcW w:w="1390" w:type="pct"/>
            <w:shd w:val="clear" w:color="auto" w:fill="auto"/>
          </w:tcPr>
          <w:p w14:paraId="2FF820C2" w14:textId="77777777" w:rsidR="00AD54CB" w:rsidRPr="001E73DF" w:rsidRDefault="00AD54CB" w:rsidP="002B6D0C">
            <w:pPr>
              <w:jc w:val="center"/>
              <w:rPr>
                <w:rFonts w:ascii="Times New Roman" w:hAnsi="Times New Roman"/>
                <w:b w:val="0"/>
                <w:bCs/>
                <w:color w:val="000000" w:themeColor="text1"/>
                <w:sz w:val="20"/>
                <w:szCs w:val="20"/>
              </w:rPr>
            </w:pPr>
            <w:r w:rsidRPr="001E73DF">
              <w:rPr>
                <w:rFonts w:ascii="Times New Roman" w:hAnsi="Times New Roman"/>
                <w:color w:val="000000" w:themeColor="text1"/>
                <w:sz w:val="20"/>
                <w:szCs w:val="20"/>
              </w:rPr>
              <w:t>Поле</w:t>
            </w:r>
          </w:p>
        </w:tc>
        <w:tc>
          <w:tcPr>
            <w:tcW w:w="3610" w:type="pct"/>
            <w:shd w:val="clear" w:color="auto" w:fill="auto"/>
          </w:tcPr>
          <w:p w14:paraId="5D0D7BAE" w14:textId="77777777" w:rsidR="00AD54CB" w:rsidRPr="001E73DF" w:rsidRDefault="00AD54CB" w:rsidP="002B6D0C">
            <w:pPr>
              <w:jc w:val="center"/>
              <w:rPr>
                <w:rFonts w:ascii="Times New Roman" w:hAnsi="Times New Roman"/>
                <w:b w:val="0"/>
                <w:color w:val="000000" w:themeColor="text1"/>
                <w:sz w:val="20"/>
                <w:szCs w:val="20"/>
              </w:rPr>
            </w:pPr>
            <w:r w:rsidRPr="001E73DF">
              <w:rPr>
                <w:rFonts w:ascii="Times New Roman" w:hAnsi="Times New Roman"/>
                <w:color w:val="000000" w:themeColor="text1"/>
                <w:sz w:val="20"/>
                <w:szCs w:val="20"/>
              </w:rPr>
              <w:t>Описание</w:t>
            </w:r>
          </w:p>
        </w:tc>
      </w:tr>
      <w:tr w:rsidR="00AD54CB" w:rsidRPr="001E73DF" w14:paraId="16FDAFEA" w14:textId="77777777" w:rsidTr="00465F25">
        <w:tc>
          <w:tcPr>
            <w:tcW w:w="1390" w:type="pct"/>
          </w:tcPr>
          <w:p w14:paraId="0A6EB1BF"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с</w:t>
            </w:r>
          </w:p>
        </w:tc>
        <w:tc>
          <w:tcPr>
            <w:tcW w:w="3610" w:type="pct"/>
          </w:tcPr>
          <w:p w14:paraId="53A5B42B" w14:textId="06B2A5FB" w:rsidR="00AD54CB" w:rsidRPr="001E73DF" w:rsidRDefault="00AD54CB" w:rsidP="002B6D0C">
            <w:pPr>
              <w:rPr>
                <w:rFonts w:ascii="Times New Roman" w:eastAsiaTheme="minorHAnsi" w:hAnsi="Times New Roman"/>
                <w:color w:val="000000" w:themeColor="text1"/>
                <w:sz w:val="20"/>
                <w:szCs w:val="20"/>
              </w:rPr>
            </w:pPr>
            <w:r w:rsidRPr="001E73DF">
              <w:rPr>
                <w:rFonts w:ascii="Times New Roman" w:eastAsiaTheme="minorHAnsi" w:hAnsi="Times New Roman"/>
                <w:color w:val="000000" w:themeColor="text1"/>
                <w:sz w:val="20"/>
                <w:szCs w:val="20"/>
              </w:rPr>
              <w:t>Указать дату оплаты / поступления, с которой необходимо включить</w:t>
            </w:r>
            <w:r w:rsidR="00F320E8">
              <w:rPr>
                <w:rFonts w:ascii="Times New Roman" w:eastAsiaTheme="minorHAnsi" w:hAnsi="Times New Roman"/>
                <w:color w:val="000000" w:themeColor="text1"/>
                <w:sz w:val="20"/>
                <w:szCs w:val="20"/>
              </w:rPr>
              <w:t xml:space="preserve"> начисления в реестр начислений</w:t>
            </w:r>
          </w:p>
        </w:tc>
      </w:tr>
      <w:tr w:rsidR="00AD54CB" w:rsidRPr="001E73DF" w14:paraId="3441BA1F" w14:textId="77777777" w:rsidTr="00465F25">
        <w:tc>
          <w:tcPr>
            <w:tcW w:w="1390" w:type="pct"/>
          </w:tcPr>
          <w:p w14:paraId="1D5252C4"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по</w:t>
            </w:r>
          </w:p>
        </w:tc>
        <w:tc>
          <w:tcPr>
            <w:tcW w:w="3610" w:type="pct"/>
          </w:tcPr>
          <w:p w14:paraId="7A3DE9DD" w14:textId="2CFDBC3F" w:rsidR="00AD54CB" w:rsidRPr="001E73DF" w:rsidRDefault="00AD54CB" w:rsidP="002B6D0C">
            <w:pPr>
              <w:rPr>
                <w:rFonts w:ascii="Times New Roman" w:hAnsi="Times New Roman"/>
                <w:color w:val="000000" w:themeColor="text1"/>
                <w:sz w:val="20"/>
                <w:szCs w:val="20"/>
              </w:rPr>
            </w:pPr>
            <w:r w:rsidRPr="001E73DF">
              <w:rPr>
                <w:rFonts w:ascii="Times New Roman" w:eastAsiaTheme="minorHAnsi" w:hAnsi="Times New Roman"/>
                <w:color w:val="000000" w:themeColor="text1"/>
                <w:sz w:val="20"/>
                <w:szCs w:val="20"/>
              </w:rPr>
              <w:t>Указать дату оплаты / поступления, по которую необходимо включить</w:t>
            </w:r>
            <w:r w:rsidR="00F320E8">
              <w:rPr>
                <w:rFonts w:ascii="Times New Roman" w:eastAsiaTheme="minorHAnsi" w:hAnsi="Times New Roman"/>
                <w:color w:val="000000" w:themeColor="text1"/>
                <w:sz w:val="20"/>
                <w:szCs w:val="20"/>
              </w:rPr>
              <w:t xml:space="preserve"> начисления в реестр начислений</w:t>
            </w:r>
          </w:p>
        </w:tc>
      </w:tr>
      <w:tr w:rsidR="00AD54CB" w:rsidRPr="001E73DF" w14:paraId="78805F79" w14:textId="77777777" w:rsidTr="00465F25">
        <w:tc>
          <w:tcPr>
            <w:tcW w:w="1390" w:type="pct"/>
          </w:tcPr>
          <w:p w14:paraId="588E1465"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Филиал / Почтамт</w:t>
            </w:r>
          </w:p>
        </w:tc>
        <w:tc>
          <w:tcPr>
            <w:tcW w:w="3610" w:type="pct"/>
          </w:tcPr>
          <w:p w14:paraId="5DB15E6D" w14:textId="74FB8329" w:rsidR="00AD54CB" w:rsidRPr="001E73DF" w:rsidRDefault="00F320E8" w:rsidP="002B6D0C">
            <w:pPr>
              <w:rPr>
                <w:rFonts w:ascii="Times New Roman" w:hAnsi="Times New Roman"/>
                <w:color w:val="000000" w:themeColor="text1"/>
                <w:sz w:val="20"/>
                <w:szCs w:val="20"/>
              </w:rPr>
            </w:pPr>
            <w:r>
              <w:rPr>
                <w:rFonts w:ascii="Times New Roman" w:hAnsi="Times New Roman"/>
                <w:color w:val="000000" w:themeColor="text1"/>
                <w:sz w:val="20"/>
                <w:szCs w:val="20"/>
              </w:rPr>
              <w:t>Указать филиал / почтамт</w:t>
            </w:r>
          </w:p>
        </w:tc>
      </w:tr>
      <w:tr w:rsidR="00AD54CB" w:rsidRPr="001E73DF" w14:paraId="58B06208" w14:textId="77777777" w:rsidTr="00465F25">
        <w:tc>
          <w:tcPr>
            <w:tcW w:w="1390" w:type="pct"/>
          </w:tcPr>
          <w:p w14:paraId="6FDBAA07"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Статья БДДС</w:t>
            </w:r>
          </w:p>
        </w:tc>
        <w:tc>
          <w:tcPr>
            <w:tcW w:w="3610" w:type="pct"/>
          </w:tcPr>
          <w:p w14:paraId="5916BF29" w14:textId="7EF692C8"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Если в реестр необходимо включить начисления по определенной статье</w:t>
            </w:r>
            <w:r w:rsidR="00F320E8">
              <w:rPr>
                <w:rFonts w:ascii="Times New Roman" w:hAnsi="Times New Roman"/>
                <w:color w:val="000000" w:themeColor="text1"/>
                <w:sz w:val="20"/>
                <w:szCs w:val="20"/>
              </w:rPr>
              <w:t xml:space="preserve"> БДДС, то указать нужную статью</w:t>
            </w:r>
          </w:p>
        </w:tc>
      </w:tr>
      <w:tr w:rsidR="00AD54CB" w:rsidRPr="001E73DF" w14:paraId="491F4516" w14:textId="77777777" w:rsidTr="00465F25">
        <w:tc>
          <w:tcPr>
            <w:tcW w:w="1390" w:type="pct"/>
          </w:tcPr>
          <w:p w14:paraId="01ADBA75"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ЦФО</w:t>
            </w:r>
          </w:p>
        </w:tc>
        <w:tc>
          <w:tcPr>
            <w:tcW w:w="3610" w:type="pct"/>
          </w:tcPr>
          <w:p w14:paraId="00D6BD0D" w14:textId="4E9E14F1"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Если в реестр необходимо включить по определен</w:t>
            </w:r>
            <w:r w:rsidR="00F320E8">
              <w:rPr>
                <w:rFonts w:ascii="Times New Roman" w:hAnsi="Times New Roman"/>
                <w:color w:val="000000" w:themeColor="text1"/>
                <w:sz w:val="20"/>
                <w:szCs w:val="20"/>
              </w:rPr>
              <w:t>ному ЦФО, то указать нужное ЦФО</w:t>
            </w:r>
          </w:p>
        </w:tc>
      </w:tr>
      <w:tr w:rsidR="00AD54CB" w:rsidRPr="001E73DF" w14:paraId="5D4893D9" w14:textId="77777777" w:rsidTr="00465F25">
        <w:tc>
          <w:tcPr>
            <w:tcW w:w="1390" w:type="pct"/>
          </w:tcPr>
          <w:p w14:paraId="4FAA31A8"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Проекты</w:t>
            </w:r>
          </w:p>
        </w:tc>
        <w:tc>
          <w:tcPr>
            <w:tcW w:w="3610" w:type="pct"/>
          </w:tcPr>
          <w:p w14:paraId="4F3FCA81" w14:textId="3793D10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Если в реестр необходимо включить начисления в разрезе определенного пр</w:t>
            </w:r>
            <w:r w:rsidR="00F320E8">
              <w:rPr>
                <w:rFonts w:ascii="Times New Roman" w:hAnsi="Times New Roman"/>
                <w:color w:val="000000" w:themeColor="text1"/>
                <w:sz w:val="20"/>
                <w:szCs w:val="20"/>
              </w:rPr>
              <w:t>оекта, то указать нужный проект</w:t>
            </w:r>
          </w:p>
        </w:tc>
      </w:tr>
      <w:tr w:rsidR="00AD54CB" w:rsidRPr="001E73DF" w14:paraId="1885D7A2" w14:textId="77777777" w:rsidTr="00465F25">
        <w:tc>
          <w:tcPr>
            <w:tcW w:w="1390" w:type="pct"/>
          </w:tcPr>
          <w:p w14:paraId="445CD5A1"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Вид расчетов</w:t>
            </w:r>
          </w:p>
        </w:tc>
        <w:tc>
          <w:tcPr>
            <w:tcW w:w="3610" w:type="pct"/>
          </w:tcPr>
          <w:p w14:paraId="387C6D9C" w14:textId="74B42CCD"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Если в реестр необходимо включить начисления по определенному виду расчетов,</w:t>
            </w:r>
            <w:r w:rsidR="00F320E8">
              <w:rPr>
                <w:rFonts w:ascii="Times New Roman" w:hAnsi="Times New Roman"/>
                <w:color w:val="000000" w:themeColor="text1"/>
                <w:sz w:val="20"/>
                <w:szCs w:val="20"/>
              </w:rPr>
              <w:t xml:space="preserve"> то указать нужный вид расчетов</w:t>
            </w:r>
          </w:p>
        </w:tc>
      </w:tr>
      <w:tr w:rsidR="00AD54CB" w:rsidRPr="001E73DF" w14:paraId="0C66F050" w14:textId="77777777" w:rsidTr="00465F25">
        <w:tc>
          <w:tcPr>
            <w:tcW w:w="1390" w:type="pct"/>
          </w:tcPr>
          <w:p w14:paraId="61AE3326"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 печатного реестра</w:t>
            </w:r>
          </w:p>
        </w:tc>
        <w:tc>
          <w:tcPr>
            <w:tcW w:w="3610" w:type="pct"/>
          </w:tcPr>
          <w:p w14:paraId="72ED15B7" w14:textId="768966CB"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Если необходимо распечатать определенный реестр, то в поле указывается необходимый реестр, в против</w:t>
            </w:r>
            <w:r w:rsidR="00F320E8">
              <w:rPr>
                <w:rFonts w:ascii="Times New Roman" w:hAnsi="Times New Roman"/>
                <w:color w:val="000000" w:themeColor="text1"/>
                <w:sz w:val="20"/>
                <w:szCs w:val="20"/>
              </w:rPr>
              <w:t>ных случаях поле не заполняется</w:t>
            </w:r>
          </w:p>
        </w:tc>
      </w:tr>
      <w:tr w:rsidR="00AD54CB" w:rsidRPr="001E73DF" w14:paraId="095A6B34" w14:textId="77777777" w:rsidTr="00465F25">
        <w:tc>
          <w:tcPr>
            <w:tcW w:w="1390" w:type="pct"/>
          </w:tcPr>
          <w:p w14:paraId="641DF704"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Включить в реестр</w:t>
            </w:r>
          </w:p>
        </w:tc>
        <w:tc>
          <w:tcPr>
            <w:tcW w:w="3610" w:type="pct"/>
          </w:tcPr>
          <w:p w14:paraId="6C9A3901"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Для включения начислений в реестр необходимо промаркировать данное поле.</w:t>
            </w:r>
          </w:p>
          <w:p w14:paraId="7389D26C" w14:textId="62454F4B"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Если необходимо распечатать начисления без включения в</w:t>
            </w:r>
            <w:r w:rsidR="00F320E8">
              <w:rPr>
                <w:rFonts w:ascii="Times New Roman" w:hAnsi="Times New Roman"/>
                <w:color w:val="000000" w:themeColor="text1"/>
                <w:sz w:val="20"/>
                <w:szCs w:val="20"/>
              </w:rPr>
              <w:t xml:space="preserve"> реестр, то поле не маркируется</w:t>
            </w:r>
          </w:p>
        </w:tc>
      </w:tr>
    </w:tbl>
    <w:p w14:paraId="6CCF6801" w14:textId="77777777" w:rsidR="00AD54CB" w:rsidRPr="002B6D0C" w:rsidRDefault="00AD54CB" w:rsidP="002B6D0C">
      <w:pPr>
        <w:ind w:firstLine="709"/>
        <w:jc w:val="both"/>
        <w:rPr>
          <w:rFonts w:ascii="Times New Roman" w:hAnsi="Times New Roman"/>
        </w:rPr>
      </w:pPr>
    </w:p>
    <w:p w14:paraId="6BD5DE74" w14:textId="77777777" w:rsidR="00AD54CB" w:rsidRPr="002B6D0C" w:rsidRDefault="00AD54CB" w:rsidP="002B6D0C">
      <w:pPr>
        <w:ind w:firstLine="709"/>
        <w:jc w:val="both"/>
        <w:rPr>
          <w:rFonts w:ascii="Times New Roman" w:hAnsi="Times New Roman"/>
          <w:b/>
        </w:rPr>
      </w:pPr>
      <w:r w:rsidRPr="002B6D0C">
        <w:rPr>
          <w:rFonts w:ascii="Times New Roman" w:hAnsi="Times New Roman"/>
          <w:b/>
        </w:rPr>
        <w:lastRenderedPageBreak/>
        <w:t>Журнал «Реестр взаиморасчетов»</w:t>
      </w:r>
    </w:p>
    <w:p w14:paraId="06C3FE28" w14:textId="77777777" w:rsidR="00AD54CB" w:rsidRPr="002B6D0C" w:rsidRDefault="00AD54CB" w:rsidP="002B6D0C">
      <w:pPr>
        <w:ind w:firstLine="709"/>
        <w:jc w:val="both"/>
        <w:rPr>
          <w:rFonts w:ascii="Times New Roman" w:hAnsi="Times New Roman"/>
        </w:rPr>
      </w:pPr>
      <w:r w:rsidRPr="002B6D0C">
        <w:rPr>
          <w:rFonts w:ascii="Times New Roman" w:hAnsi="Times New Roman"/>
        </w:rPr>
        <w:t>После создания журнала «Реестр начислений» формируется «Реестр взаиморасчетов».</w:t>
      </w:r>
    </w:p>
    <w:p w14:paraId="27F9FB4E" w14:textId="77777777" w:rsidR="00AD54CB" w:rsidRPr="002B6D0C" w:rsidRDefault="00AD54CB" w:rsidP="002B6D0C">
      <w:pPr>
        <w:ind w:firstLine="709"/>
        <w:jc w:val="both"/>
        <w:rPr>
          <w:rFonts w:ascii="Times New Roman" w:hAnsi="Times New Roman"/>
        </w:rPr>
      </w:pPr>
      <w:r w:rsidRPr="002B6D0C">
        <w:rPr>
          <w:rFonts w:ascii="Times New Roman" w:hAnsi="Times New Roman"/>
        </w:rPr>
        <w:t>Описание полей в журнале «Реестра взаиморасчетов»:</w:t>
      </w:r>
    </w:p>
    <w:tbl>
      <w:tblPr>
        <w:tblStyle w:val="1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2"/>
        <w:gridCol w:w="6913"/>
      </w:tblGrid>
      <w:tr w:rsidR="00AD54CB" w:rsidRPr="001E73DF" w14:paraId="7A946C8F" w14:textId="77777777" w:rsidTr="00465F25">
        <w:trPr>
          <w:cnfStyle w:val="100000000000" w:firstRow="1" w:lastRow="0" w:firstColumn="0" w:lastColumn="0" w:oddVBand="0" w:evenVBand="0" w:oddHBand="0" w:evenHBand="0" w:firstRowFirstColumn="0" w:firstRowLastColumn="0" w:lastRowFirstColumn="0" w:lastRowLastColumn="0"/>
        </w:trPr>
        <w:tc>
          <w:tcPr>
            <w:tcW w:w="2518" w:type="dxa"/>
            <w:shd w:val="clear" w:color="auto" w:fill="auto"/>
          </w:tcPr>
          <w:p w14:paraId="3C2AB0B5"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Поле</w:t>
            </w:r>
          </w:p>
        </w:tc>
        <w:tc>
          <w:tcPr>
            <w:tcW w:w="7336" w:type="dxa"/>
            <w:shd w:val="clear" w:color="auto" w:fill="auto"/>
          </w:tcPr>
          <w:p w14:paraId="4CC9F3A2"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Описание</w:t>
            </w:r>
          </w:p>
        </w:tc>
      </w:tr>
      <w:tr w:rsidR="00AD54CB" w:rsidRPr="001E73DF" w14:paraId="455BC71C" w14:textId="77777777" w:rsidTr="00465F25">
        <w:tc>
          <w:tcPr>
            <w:tcW w:w="2518" w:type="dxa"/>
            <w:vAlign w:val="top"/>
          </w:tcPr>
          <w:p w14:paraId="2B159A91"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Операция</w:t>
            </w:r>
          </w:p>
        </w:tc>
        <w:tc>
          <w:tcPr>
            <w:tcW w:w="7336" w:type="dxa"/>
            <w:vAlign w:val="top"/>
          </w:tcPr>
          <w:p w14:paraId="76D786D0"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Номер операции на основании настроенной номерной серии</w:t>
            </w:r>
          </w:p>
        </w:tc>
      </w:tr>
      <w:tr w:rsidR="00AD54CB" w:rsidRPr="001E73DF" w14:paraId="46F86DDF" w14:textId="77777777" w:rsidTr="00465F25">
        <w:tc>
          <w:tcPr>
            <w:tcW w:w="2518" w:type="dxa"/>
            <w:vAlign w:val="top"/>
          </w:tcPr>
          <w:p w14:paraId="6CF24639"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Сумма зачета</w:t>
            </w:r>
          </w:p>
        </w:tc>
        <w:tc>
          <w:tcPr>
            <w:tcW w:w="7336" w:type="dxa"/>
            <w:vAlign w:val="top"/>
          </w:tcPr>
          <w:p w14:paraId="257CFCBC" w14:textId="77777777" w:rsidR="00AD54CB" w:rsidRPr="001E73DF" w:rsidRDefault="00AD54CB" w:rsidP="002B6D0C">
            <w:pPr>
              <w:pStyle w:val="aff5"/>
              <w:ind w:left="0"/>
              <w:rPr>
                <w:rFonts w:ascii="Times New Roman" w:hAnsi="Times New Roman"/>
                <w:color w:val="000000" w:themeColor="text1"/>
                <w:sz w:val="20"/>
                <w:szCs w:val="20"/>
              </w:rPr>
            </w:pPr>
            <w:r w:rsidRPr="001E73DF">
              <w:rPr>
                <w:rFonts w:ascii="Times New Roman" w:hAnsi="Times New Roman"/>
                <w:color w:val="000000" w:themeColor="text1"/>
                <w:sz w:val="20"/>
                <w:szCs w:val="20"/>
              </w:rPr>
              <w:t>Сумма сопоставления по заявкам</w:t>
            </w:r>
          </w:p>
        </w:tc>
      </w:tr>
      <w:tr w:rsidR="00AD54CB" w:rsidRPr="001E73DF" w14:paraId="45C4CC25" w14:textId="77777777" w:rsidTr="00465F25">
        <w:tc>
          <w:tcPr>
            <w:tcW w:w="2518" w:type="dxa"/>
            <w:vAlign w:val="top"/>
          </w:tcPr>
          <w:p w14:paraId="439BD8FB"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Начисление к оплате</w:t>
            </w:r>
          </w:p>
        </w:tc>
        <w:tc>
          <w:tcPr>
            <w:tcW w:w="7336" w:type="dxa"/>
            <w:vAlign w:val="top"/>
          </w:tcPr>
          <w:p w14:paraId="4CDFEE46" w14:textId="77777777" w:rsidR="00AD54CB" w:rsidRPr="001E73DF" w:rsidRDefault="00AD54CB" w:rsidP="002B6D0C">
            <w:pPr>
              <w:pStyle w:val="aff5"/>
              <w:ind w:left="0"/>
              <w:rPr>
                <w:rFonts w:ascii="Times New Roman" w:hAnsi="Times New Roman"/>
                <w:color w:val="000000" w:themeColor="text1"/>
                <w:sz w:val="20"/>
                <w:szCs w:val="20"/>
              </w:rPr>
            </w:pPr>
            <w:r w:rsidRPr="001E73DF">
              <w:rPr>
                <w:rFonts w:ascii="Times New Roman" w:hAnsi="Times New Roman"/>
                <w:color w:val="000000" w:themeColor="text1"/>
                <w:sz w:val="20"/>
                <w:szCs w:val="20"/>
              </w:rPr>
              <w:t>Номер сопоставленного начисления к оплате</w:t>
            </w:r>
          </w:p>
        </w:tc>
      </w:tr>
      <w:tr w:rsidR="00AD54CB" w:rsidRPr="001E73DF" w14:paraId="2DC972E8" w14:textId="77777777" w:rsidTr="00465F25">
        <w:tc>
          <w:tcPr>
            <w:tcW w:w="2518" w:type="dxa"/>
            <w:vAlign w:val="top"/>
          </w:tcPr>
          <w:p w14:paraId="29D883AE"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Сумма начисления</w:t>
            </w:r>
          </w:p>
        </w:tc>
        <w:tc>
          <w:tcPr>
            <w:tcW w:w="7336" w:type="dxa"/>
            <w:vAlign w:val="top"/>
          </w:tcPr>
          <w:p w14:paraId="724074B0" w14:textId="77777777" w:rsidR="00AD54CB" w:rsidRPr="001E73DF" w:rsidRDefault="00AD54CB" w:rsidP="002B6D0C">
            <w:pPr>
              <w:pStyle w:val="aff5"/>
              <w:ind w:left="0"/>
              <w:rPr>
                <w:rFonts w:ascii="Times New Roman" w:hAnsi="Times New Roman"/>
                <w:color w:val="000000" w:themeColor="text1"/>
                <w:sz w:val="20"/>
                <w:szCs w:val="20"/>
              </w:rPr>
            </w:pPr>
            <w:r w:rsidRPr="001E73DF">
              <w:rPr>
                <w:rFonts w:ascii="Times New Roman" w:hAnsi="Times New Roman"/>
                <w:color w:val="000000" w:themeColor="text1"/>
                <w:sz w:val="20"/>
                <w:szCs w:val="20"/>
              </w:rPr>
              <w:t>Сумма сопоставленного начисления</w:t>
            </w:r>
          </w:p>
        </w:tc>
      </w:tr>
      <w:tr w:rsidR="00AD54CB" w:rsidRPr="001E73DF" w14:paraId="3BBB4B8F" w14:textId="77777777" w:rsidTr="00465F25">
        <w:tc>
          <w:tcPr>
            <w:tcW w:w="2518" w:type="dxa"/>
            <w:vAlign w:val="top"/>
          </w:tcPr>
          <w:p w14:paraId="244A0892"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 xml:space="preserve">Рег. Номер </w:t>
            </w:r>
          </w:p>
        </w:tc>
        <w:tc>
          <w:tcPr>
            <w:tcW w:w="7336" w:type="dxa"/>
            <w:vAlign w:val="top"/>
          </w:tcPr>
          <w:p w14:paraId="47379E28" w14:textId="77777777" w:rsidR="00AD54CB" w:rsidRPr="001E73DF" w:rsidRDefault="00AD54CB" w:rsidP="002B6D0C">
            <w:pPr>
              <w:pStyle w:val="aff5"/>
              <w:ind w:left="0"/>
              <w:rPr>
                <w:rFonts w:ascii="Times New Roman" w:hAnsi="Times New Roman"/>
                <w:color w:val="000000" w:themeColor="text1"/>
                <w:sz w:val="20"/>
                <w:szCs w:val="20"/>
              </w:rPr>
            </w:pPr>
            <w:r w:rsidRPr="001E73DF">
              <w:rPr>
                <w:rFonts w:ascii="Times New Roman" w:hAnsi="Times New Roman"/>
                <w:color w:val="000000" w:themeColor="text1"/>
                <w:sz w:val="20"/>
                <w:szCs w:val="20"/>
              </w:rPr>
              <w:t>Внутренний системный номер договора сопоставленного начисления  к оплате</w:t>
            </w:r>
          </w:p>
        </w:tc>
      </w:tr>
      <w:tr w:rsidR="00AD54CB" w:rsidRPr="001E73DF" w14:paraId="6A53CF24" w14:textId="77777777" w:rsidTr="00465F25">
        <w:tc>
          <w:tcPr>
            <w:tcW w:w="2518" w:type="dxa"/>
            <w:vAlign w:val="top"/>
          </w:tcPr>
          <w:p w14:paraId="1B4E7D6D"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 договора</w:t>
            </w:r>
          </w:p>
        </w:tc>
        <w:tc>
          <w:tcPr>
            <w:tcW w:w="7336" w:type="dxa"/>
            <w:vAlign w:val="top"/>
          </w:tcPr>
          <w:p w14:paraId="2D2E7539" w14:textId="77777777" w:rsidR="00AD54CB" w:rsidRPr="001E73DF" w:rsidRDefault="00AD54CB" w:rsidP="002B6D0C">
            <w:pPr>
              <w:pStyle w:val="aff5"/>
              <w:ind w:left="0"/>
              <w:rPr>
                <w:rFonts w:ascii="Times New Roman" w:hAnsi="Times New Roman"/>
                <w:color w:val="000000" w:themeColor="text1"/>
                <w:sz w:val="20"/>
                <w:szCs w:val="20"/>
              </w:rPr>
            </w:pPr>
            <w:r w:rsidRPr="001E73DF">
              <w:rPr>
                <w:rFonts w:ascii="Times New Roman" w:hAnsi="Times New Roman"/>
                <w:color w:val="000000" w:themeColor="text1"/>
                <w:sz w:val="20"/>
                <w:szCs w:val="20"/>
              </w:rPr>
              <w:t>Юридический номер договора сопоставленного начисления к оплате</w:t>
            </w:r>
          </w:p>
        </w:tc>
      </w:tr>
      <w:tr w:rsidR="00AD54CB" w:rsidRPr="001E73DF" w14:paraId="5D686AB5" w14:textId="77777777" w:rsidTr="00465F25">
        <w:tc>
          <w:tcPr>
            <w:tcW w:w="2518" w:type="dxa"/>
            <w:vAlign w:val="top"/>
          </w:tcPr>
          <w:p w14:paraId="2C3E8434"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Начисление к поступлению</w:t>
            </w:r>
          </w:p>
        </w:tc>
        <w:tc>
          <w:tcPr>
            <w:tcW w:w="7336" w:type="dxa"/>
            <w:vAlign w:val="top"/>
          </w:tcPr>
          <w:p w14:paraId="7562767C" w14:textId="77777777" w:rsidR="00AD54CB" w:rsidRPr="001E73DF" w:rsidRDefault="00AD54CB" w:rsidP="002B6D0C">
            <w:pPr>
              <w:pStyle w:val="aff5"/>
              <w:ind w:left="0"/>
              <w:rPr>
                <w:rFonts w:ascii="Times New Roman" w:hAnsi="Times New Roman"/>
                <w:color w:val="000000" w:themeColor="text1"/>
                <w:sz w:val="20"/>
                <w:szCs w:val="20"/>
              </w:rPr>
            </w:pPr>
            <w:r w:rsidRPr="001E73DF">
              <w:rPr>
                <w:rFonts w:ascii="Times New Roman" w:hAnsi="Times New Roman"/>
                <w:color w:val="000000" w:themeColor="text1"/>
                <w:sz w:val="20"/>
                <w:szCs w:val="20"/>
              </w:rPr>
              <w:t>Номер сопоставленного начисления к поступлению</w:t>
            </w:r>
          </w:p>
        </w:tc>
      </w:tr>
      <w:tr w:rsidR="00AD54CB" w:rsidRPr="001E73DF" w14:paraId="374C2EA0" w14:textId="77777777" w:rsidTr="00465F25">
        <w:tc>
          <w:tcPr>
            <w:tcW w:w="2518" w:type="dxa"/>
            <w:vAlign w:val="top"/>
          </w:tcPr>
          <w:p w14:paraId="09D27EBE"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Сумма начисления</w:t>
            </w:r>
          </w:p>
        </w:tc>
        <w:tc>
          <w:tcPr>
            <w:tcW w:w="7336" w:type="dxa"/>
            <w:vAlign w:val="top"/>
          </w:tcPr>
          <w:p w14:paraId="6B550275" w14:textId="77777777" w:rsidR="00AD54CB" w:rsidRPr="001E73DF" w:rsidRDefault="00AD54CB" w:rsidP="002B6D0C">
            <w:pPr>
              <w:pStyle w:val="aff5"/>
              <w:ind w:left="0"/>
              <w:rPr>
                <w:rFonts w:ascii="Times New Roman" w:hAnsi="Times New Roman"/>
                <w:color w:val="000000" w:themeColor="text1"/>
                <w:sz w:val="20"/>
                <w:szCs w:val="20"/>
              </w:rPr>
            </w:pPr>
            <w:r w:rsidRPr="001E73DF">
              <w:rPr>
                <w:rFonts w:ascii="Times New Roman" w:hAnsi="Times New Roman"/>
                <w:color w:val="000000" w:themeColor="text1"/>
                <w:sz w:val="20"/>
                <w:szCs w:val="20"/>
              </w:rPr>
              <w:t>Сумма сопоставленного  начисления к  поступлению</w:t>
            </w:r>
          </w:p>
        </w:tc>
      </w:tr>
      <w:tr w:rsidR="00AD54CB" w:rsidRPr="001E73DF" w14:paraId="705964AF" w14:textId="77777777" w:rsidTr="00465F25">
        <w:tc>
          <w:tcPr>
            <w:tcW w:w="2518" w:type="dxa"/>
            <w:vAlign w:val="top"/>
          </w:tcPr>
          <w:p w14:paraId="00A58E2A"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Рег. Номер</w:t>
            </w:r>
          </w:p>
        </w:tc>
        <w:tc>
          <w:tcPr>
            <w:tcW w:w="7336" w:type="dxa"/>
            <w:vAlign w:val="top"/>
          </w:tcPr>
          <w:p w14:paraId="6A4B9328" w14:textId="77777777" w:rsidR="00AD54CB" w:rsidRPr="001E73DF" w:rsidRDefault="00AD54CB" w:rsidP="002B6D0C">
            <w:pPr>
              <w:pStyle w:val="aff5"/>
              <w:ind w:left="0"/>
              <w:rPr>
                <w:rFonts w:ascii="Times New Roman" w:hAnsi="Times New Roman"/>
                <w:color w:val="000000" w:themeColor="text1"/>
                <w:sz w:val="20"/>
                <w:szCs w:val="20"/>
              </w:rPr>
            </w:pPr>
            <w:r w:rsidRPr="001E73DF">
              <w:rPr>
                <w:rFonts w:ascii="Times New Roman" w:hAnsi="Times New Roman"/>
                <w:color w:val="000000" w:themeColor="text1"/>
                <w:sz w:val="20"/>
                <w:szCs w:val="20"/>
              </w:rPr>
              <w:t>Внутренний системный номер договора сопоставленного начисления  к поступлению</w:t>
            </w:r>
          </w:p>
        </w:tc>
      </w:tr>
      <w:tr w:rsidR="00AD54CB" w:rsidRPr="001E73DF" w14:paraId="4346DE93" w14:textId="77777777" w:rsidTr="00465F25">
        <w:tc>
          <w:tcPr>
            <w:tcW w:w="2518" w:type="dxa"/>
            <w:vAlign w:val="top"/>
          </w:tcPr>
          <w:p w14:paraId="30787C3F"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 договора</w:t>
            </w:r>
          </w:p>
        </w:tc>
        <w:tc>
          <w:tcPr>
            <w:tcW w:w="7336" w:type="dxa"/>
            <w:vAlign w:val="top"/>
          </w:tcPr>
          <w:p w14:paraId="19433B4E" w14:textId="77777777" w:rsidR="00AD54CB" w:rsidRPr="001E73DF" w:rsidRDefault="00AD54CB" w:rsidP="002B6D0C">
            <w:pPr>
              <w:pStyle w:val="aff5"/>
              <w:ind w:left="0"/>
              <w:rPr>
                <w:rFonts w:ascii="Times New Roman" w:hAnsi="Times New Roman"/>
                <w:color w:val="000000" w:themeColor="text1"/>
                <w:sz w:val="20"/>
                <w:szCs w:val="20"/>
              </w:rPr>
            </w:pPr>
            <w:r w:rsidRPr="001E73DF">
              <w:rPr>
                <w:rFonts w:ascii="Times New Roman" w:hAnsi="Times New Roman"/>
                <w:color w:val="000000" w:themeColor="text1"/>
                <w:sz w:val="20"/>
                <w:szCs w:val="20"/>
              </w:rPr>
              <w:t>Юридический номер договора сопоставленного начисления  к поступлению</w:t>
            </w:r>
          </w:p>
        </w:tc>
      </w:tr>
    </w:tbl>
    <w:p w14:paraId="10D592EF" w14:textId="77777777" w:rsidR="00AD54CB" w:rsidRPr="002B6D0C" w:rsidRDefault="00AD54CB" w:rsidP="002B6D0C">
      <w:pPr>
        <w:ind w:firstLine="709"/>
        <w:jc w:val="both"/>
        <w:rPr>
          <w:rFonts w:ascii="Times New Roman" w:hAnsi="Times New Roman"/>
        </w:rPr>
      </w:pPr>
      <w:r w:rsidRPr="002B6D0C">
        <w:rPr>
          <w:rFonts w:ascii="Times New Roman" w:hAnsi="Times New Roman"/>
        </w:rPr>
        <w:t>В созданном реестре взаиморасчетов необходимо выбрать начисления для включения в этот реестр. Форма реестра должна быть разделена на две части по признаку начислений Доход и Расход.</w:t>
      </w:r>
    </w:p>
    <w:p w14:paraId="6C729305" w14:textId="77777777" w:rsidR="00AD54CB" w:rsidRPr="002B6D0C" w:rsidRDefault="00AD54CB" w:rsidP="002B6D0C">
      <w:pPr>
        <w:ind w:firstLine="709"/>
        <w:jc w:val="both"/>
        <w:rPr>
          <w:rFonts w:ascii="Times New Roman" w:hAnsi="Times New Roman"/>
        </w:rPr>
      </w:pPr>
      <w:r w:rsidRPr="002B6D0C">
        <w:rPr>
          <w:rFonts w:ascii="Times New Roman" w:hAnsi="Times New Roman"/>
        </w:rPr>
        <w:t>Предусмотрена возможность фильтрации по каждому атрибуту. После создания журнала его можно утвердить или аннулировать.</w:t>
      </w:r>
    </w:p>
    <w:p w14:paraId="027F0980" w14:textId="77777777" w:rsidR="00AD54CB" w:rsidRPr="002B6D0C" w:rsidRDefault="00AD54CB" w:rsidP="002B6D0C">
      <w:pPr>
        <w:ind w:firstLine="709"/>
        <w:jc w:val="both"/>
        <w:rPr>
          <w:rFonts w:ascii="Times New Roman" w:hAnsi="Times New Roman"/>
        </w:rPr>
      </w:pPr>
      <w:r w:rsidRPr="002B6D0C">
        <w:rPr>
          <w:rFonts w:ascii="Times New Roman" w:hAnsi="Times New Roman"/>
        </w:rPr>
        <w:t>На основании журналов можно сформировать Акт взаиморасчетов и вывести его на печать, акт формируется в разрезе данных: контрагент (филиал Общества), дата с, дата по, описание (тип) журнала:</w:t>
      </w:r>
    </w:p>
    <w:tbl>
      <w:tblPr>
        <w:tblStyle w:val="afff2"/>
        <w:tblW w:w="9351" w:type="dxa"/>
        <w:tblLook w:val="04A0" w:firstRow="1" w:lastRow="0" w:firstColumn="1" w:lastColumn="0" w:noHBand="0" w:noVBand="1"/>
      </w:tblPr>
      <w:tblGrid>
        <w:gridCol w:w="2244"/>
        <w:gridCol w:w="7107"/>
      </w:tblGrid>
      <w:tr w:rsidR="00AD54CB" w:rsidRPr="001E73DF" w14:paraId="7916F7B3" w14:textId="77777777" w:rsidTr="00465F25">
        <w:trPr>
          <w:trHeight w:val="315"/>
        </w:trPr>
        <w:tc>
          <w:tcPr>
            <w:tcW w:w="2244" w:type="dxa"/>
            <w:noWrap/>
            <w:hideMark/>
          </w:tcPr>
          <w:p w14:paraId="5E9C2F84" w14:textId="77777777" w:rsidR="00AD54CB" w:rsidRPr="001E73DF" w:rsidRDefault="00AD54CB" w:rsidP="002B6D0C">
            <w:pPr>
              <w:jc w:val="both"/>
              <w:rPr>
                <w:rFonts w:ascii="Times New Roman" w:hAnsi="Times New Roman"/>
                <w:b/>
                <w:bCs/>
                <w:sz w:val="20"/>
                <w:szCs w:val="20"/>
              </w:rPr>
            </w:pPr>
            <w:r w:rsidRPr="001E73DF">
              <w:rPr>
                <w:rFonts w:ascii="Times New Roman" w:hAnsi="Times New Roman"/>
                <w:b/>
                <w:bCs/>
                <w:sz w:val="20"/>
                <w:szCs w:val="20"/>
              </w:rPr>
              <w:t>Имя</w:t>
            </w:r>
          </w:p>
        </w:tc>
        <w:tc>
          <w:tcPr>
            <w:tcW w:w="7107" w:type="dxa"/>
            <w:noWrap/>
            <w:hideMark/>
          </w:tcPr>
          <w:p w14:paraId="28D7C7C1" w14:textId="77777777" w:rsidR="00AD54CB" w:rsidRPr="001E73DF" w:rsidRDefault="00AD54CB" w:rsidP="002B6D0C">
            <w:pPr>
              <w:jc w:val="both"/>
              <w:rPr>
                <w:rFonts w:ascii="Times New Roman" w:hAnsi="Times New Roman"/>
                <w:b/>
                <w:bCs/>
                <w:sz w:val="20"/>
                <w:szCs w:val="20"/>
              </w:rPr>
            </w:pPr>
            <w:r w:rsidRPr="001E73DF">
              <w:rPr>
                <w:rFonts w:ascii="Times New Roman" w:hAnsi="Times New Roman"/>
                <w:b/>
                <w:bCs/>
                <w:sz w:val="20"/>
                <w:szCs w:val="20"/>
              </w:rPr>
              <w:t>Описание</w:t>
            </w:r>
          </w:p>
        </w:tc>
      </w:tr>
      <w:tr w:rsidR="00AD54CB" w:rsidRPr="001E73DF" w14:paraId="4A887BE8" w14:textId="77777777" w:rsidTr="00465F25">
        <w:trPr>
          <w:trHeight w:val="315"/>
        </w:trPr>
        <w:tc>
          <w:tcPr>
            <w:tcW w:w="2244" w:type="dxa"/>
            <w:noWrap/>
            <w:hideMark/>
          </w:tcPr>
          <w:p w14:paraId="01297DE6" w14:textId="77777777" w:rsidR="00AD54CB" w:rsidRPr="001E73DF" w:rsidRDefault="00AD54CB" w:rsidP="002B6D0C">
            <w:pPr>
              <w:jc w:val="both"/>
              <w:rPr>
                <w:rFonts w:ascii="Times New Roman" w:hAnsi="Times New Roman"/>
                <w:sz w:val="20"/>
                <w:szCs w:val="20"/>
              </w:rPr>
            </w:pPr>
            <w:r w:rsidRPr="001E73DF">
              <w:rPr>
                <w:rFonts w:ascii="Times New Roman" w:hAnsi="Times New Roman"/>
                <w:sz w:val="20"/>
                <w:szCs w:val="20"/>
              </w:rPr>
              <w:t>АВТОДОХОД</w:t>
            </w:r>
          </w:p>
        </w:tc>
        <w:tc>
          <w:tcPr>
            <w:tcW w:w="7107" w:type="dxa"/>
            <w:noWrap/>
            <w:hideMark/>
          </w:tcPr>
          <w:p w14:paraId="2FCF9B60" w14:textId="77777777" w:rsidR="00AD54CB" w:rsidRPr="001E73DF" w:rsidRDefault="00AD54CB" w:rsidP="002B6D0C">
            <w:pPr>
              <w:jc w:val="both"/>
              <w:rPr>
                <w:rFonts w:ascii="Times New Roman" w:hAnsi="Times New Roman"/>
                <w:sz w:val="20"/>
                <w:szCs w:val="20"/>
              </w:rPr>
            </w:pPr>
            <w:r w:rsidRPr="001E73DF">
              <w:rPr>
                <w:rFonts w:ascii="Times New Roman" w:hAnsi="Times New Roman"/>
                <w:sz w:val="20"/>
                <w:szCs w:val="20"/>
              </w:rPr>
              <w:t>Журнал переноса доходов</w:t>
            </w:r>
          </w:p>
        </w:tc>
      </w:tr>
      <w:tr w:rsidR="00AD54CB" w:rsidRPr="001E73DF" w14:paraId="1B27C1B2" w14:textId="77777777" w:rsidTr="00465F25">
        <w:trPr>
          <w:trHeight w:val="315"/>
        </w:trPr>
        <w:tc>
          <w:tcPr>
            <w:tcW w:w="2244" w:type="dxa"/>
            <w:noWrap/>
            <w:hideMark/>
          </w:tcPr>
          <w:p w14:paraId="710643F0" w14:textId="77777777" w:rsidR="00AD54CB" w:rsidRPr="001E73DF" w:rsidRDefault="00AD54CB" w:rsidP="002B6D0C">
            <w:pPr>
              <w:jc w:val="both"/>
              <w:rPr>
                <w:rFonts w:ascii="Times New Roman" w:hAnsi="Times New Roman"/>
                <w:sz w:val="20"/>
                <w:szCs w:val="20"/>
              </w:rPr>
            </w:pPr>
            <w:r w:rsidRPr="001E73DF">
              <w:rPr>
                <w:rFonts w:ascii="Times New Roman" w:hAnsi="Times New Roman"/>
                <w:sz w:val="20"/>
                <w:szCs w:val="20"/>
              </w:rPr>
              <w:t>АВТОЗАЧЕТ</w:t>
            </w:r>
          </w:p>
        </w:tc>
        <w:tc>
          <w:tcPr>
            <w:tcW w:w="7107" w:type="dxa"/>
            <w:noWrap/>
            <w:hideMark/>
          </w:tcPr>
          <w:p w14:paraId="18694FD1" w14:textId="77777777" w:rsidR="00AD54CB" w:rsidRPr="001E73DF" w:rsidRDefault="00AD54CB" w:rsidP="002B6D0C">
            <w:pPr>
              <w:jc w:val="both"/>
              <w:rPr>
                <w:rFonts w:ascii="Times New Roman" w:hAnsi="Times New Roman"/>
                <w:sz w:val="20"/>
                <w:szCs w:val="20"/>
              </w:rPr>
            </w:pPr>
            <w:r w:rsidRPr="001E73DF">
              <w:rPr>
                <w:rFonts w:ascii="Times New Roman" w:hAnsi="Times New Roman"/>
                <w:sz w:val="20"/>
                <w:szCs w:val="20"/>
              </w:rPr>
              <w:t>Журнал автозачета</w:t>
            </w:r>
          </w:p>
        </w:tc>
      </w:tr>
      <w:tr w:rsidR="00AD54CB" w:rsidRPr="001E73DF" w14:paraId="4FE026C1" w14:textId="77777777" w:rsidTr="00465F25">
        <w:trPr>
          <w:trHeight w:val="315"/>
        </w:trPr>
        <w:tc>
          <w:tcPr>
            <w:tcW w:w="2244" w:type="dxa"/>
            <w:noWrap/>
            <w:hideMark/>
          </w:tcPr>
          <w:p w14:paraId="5F3E890D" w14:textId="77777777" w:rsidR="00AD54CB" w:rsidRPr="001E73DF" w:rsidRDefault="00AD54CB" w:rsidP="002B6D0C">
            <w:pPr>
              <w:jc w:val="both"/>
              <w:rPr>
                <w:rFonts w:ascii="Times New Roman" w:hAnsi="Times New Roman"/>
                <w:sz w:val="20"/>
                <w:szCs w:val="20"/>
              </w:rPr>
            </w:pPr>
            <w:r w:rsidRPr="001E73DF">
              <w:rPr>
                <w:rFonts w:ascii="Times New Roman" w:hAnsi="Times New Roman"/>
                <w:sz w:val="20"/>
                <w:szCs w:val="20"/>
              </w:rPr>
              <w:t>ВЗМ_РАСЧ</w:t>
            </w:r>
          </w:p>
        </w:tc>
        <w:tc>
          <w:tcPr>
            <w:tcW w:w="7107" w:type="dxa"/>
            <w:noWrap/>
            <w:hideMark/>
          </w:tcPr>
          <w:p w14:paraId="7D1CAB2F" w14:textId="77777777" w:rsidR="00AD54CB" w:rsidRPr="001E73DF" w:rsidRDefault="00AD54CB" w:rsidP="002B6D0C">
            <w:pPr>
              <w:jc w:val="both"/>
              <w:rPr>
                <w:rFonts w:ascii="Times New Roman" w:hAnsi="Times New Roman"/>
                <w:sz w:val="20"/>
                <w:szCs w:val="20"/>
              </w:rPr>
            </w:pPr>
            <w:r w:rsidRPr="001E73DF">
              <w:rPr>
                <w:rFonts w:ascii="Times New Roman" w:hAnsi="Times New Roman"/>
                <w:sz w:val="20"/>
                <w:szCs w:val="20"/>
              </w:rPr>
              <w:t>Взаимозачеты по расчетному счету</w:t>
            </w:r>
          </w:p>
        </w:tc>
      </w:tr>
      <w:tr w:rsidR="00AD54CB" w:rsidRPr="001E73DF" w14:paraId="1817CD76" w14:textId="77777777" w:rsidTr="00465F25">
        <w:trPr>
          <w:trHeight w:val="315"/>
        </w:trPr>
        <w:tc>
          <w:tcPr>
            <w:tcW w:w="2244" w:type="dxa"/>
            <w:noWrap/>
            <w:hideMark/>
          </w:tcPr>
          <w:p w14:paraId="653B9D8B" w14:textId="77777777" w:rsidR="00AD54CB" w:rsidRPr="001E73DF" w:rsidRDefault="00AD54CB" w:rsidP="002B6D0C">
            <w:pPr>
              <w:jc w:val="both"/>
              <w:rPr>
                <w:rFonts w:ascii="Times New Roman" w:hAnsi="Times New Roman"/>
                <w:sz w:val="20"/>
                <w:szCs w:val="20"/>
              </w:rPr>
            </w:pPr>
            <w:r w:rsidRPr="001E73DF">
              <w:rPr>
                <w:rFonts w:ascii="Times New Roman" w:hAnsi="Times New Roman"/>
                <w:sz w:val="20"/>
                <w:szCs w:val="20"/>
              </w:rPr>
              <w:t>ВЗМ_РП</w:t>
            </w:r>
          </w:p>
        </w:tc>
        <w:tc>
          <w:tcPr>
            <w:tcW w:w="7107" w:type="dxa"/>
            <w:noWrap/>
            <w:hideMark/>
          </w:tcPr>
          <w:p w14:paraId="3B17B8C2" w14:textId="77777777" w:rsidR="00AD54CB" w:rsidRPr="001E73DF" w:rsidRDefault="00AD54CB" w:rsidP="002B6D0C">
            <w:pPr>
              <w:jc w:val="both"/>
              <w:rPr>
                <w:rFonts w:ascii="Times New Roman" w:hAnsi="Times New Roman"/>
                <w:sz w:val="20"/>
                <w:szCs w:val="20"/>
              </w:rPr>
            </w:pPr>
            <w:r w:rsidRPr="001E73DF">
              <w:rPr>
                <w:rFonts w:ascii="Times New Roman" w:hAnsi="Times New Roman"/>
                <w:sz w:val="20"/>
                <w:szCs w:val="20"/>
              </w:rPr>
              <w:t>Взаиморасчеты между расчетным и переводным счетом</w:t>
            </w:r>
          </w:p>
        </w:tc>
      </w:tr>
      <w:tr w:rsidR="00AD54CB" w:rsidRPr="001E73DF" w14:paraId="0D2491EC" w14:textId="77777777" w:rsidTr="00465F25">
        <w:trPr>
          <w:trHeight w:val="315"/>
        </w:trPr>
        <w:tc>
          <w:tcPr>
            <w:tcW w:w="2244" w:type="dxa"/>
            <w:noWrap/>
            <w:hideMark/>
          </w:tcPr>
          <w:p w14:paraId="6431D951" w14:textId="77777777" w:rsidR="00AD54CB" w:rsidRPr="001E73DF" w:rsidRDefault="00AD54CB" w:rsidP="002B6D0C">
            <w:pPr>
              <w:jc w:val="both"/>
              <w:rPr>
                <w:rFonts w:ascii="Times New Roman" w:hAnsi="Times New Roman"/>
                <w:sz w:val="20"/>
                <w:szCs w:val="20"/>
              </w:rPr>
            </w:pPr>
            <w:r w:rsidRPr="001E73DF">
              <w:rPr>
                <w:rFonts w:ascii="Times New Roman" w:hAnsi="Times New Roman"/>
                <w:sz w:val="20"/>
                <w:szCs w:val="20"/>
              </w:rPr>
              <w:t>КОРРЕКТИРОВКА</w:t>
            </w:r>
          </w:p>
        </w:tc>
        <w:tc>
          <w:tcPr>
            <w:tcW w:w="7107" w:type="dxa"/>
            <w:noWrap/>
            <w:hideMark/>
          </w:tcPr>
          <w:p w14:paraId="676AF421" w14:textId="77777777" w:rsidR="00AD54CB" w:rsidRPr="001E73DF" w:rsidRDefault="00AD54CB" w:rsidP="002B6D0C">
            <w:pPr>
              <w:jc w:val="both"/>
              <w:rPr>
                <w:rFonts w:ascii="Times New Roman" w:hAnsi="Times New Roman"/>
                <w:sz w:val="20"/>
                <w:szCs w:val="20"/>
              </w:rPr>
            </w:pPr>
            <w:r w:rsidRPr="001E73DF">
              <w:rPr>
                <w:rFonts w:ascii="Times New Roman" w:hAnsi="Times New Roman"/>
                <w:sz w:val="20"/>
                <w:szCs w:val="20"/>
              </w:rPr>
              <w:t>Корректировка данных</w:t>
            </w:r>
          </w:p>
        </w:tc>
      </w:tr>
    </w:tbl>
    <w:p w14:paraId="4EFECED8" w14:textId="77777777" w:rsidR="00AD54CB" w:rsidRPr="002B6D0C" w:rsidRDefault="00AD54CB" w:rsidP="002B6D0C">
      <w:pPr>
        <w:jc w:val="both"/>
        <w:rPr>
          <w:rFonts w:ascii="Times New Roman" w:hAnsi="Times New Roman"/>
        </w:rPr>
      </w:pPr>
    </w:p>
    <w:p w14:paraId="20521295" w14:textId="77777777" w:rsidR="00AD54CB" w:rsidRPr="00EA6F1E" w:rsidRDefault="00AD54CB" w:rsidP="00DB2A2C">
      <w:pPr>
        <w:pStyle w:val="32"/>
      </w:pPr>
      <w:bookmarkStart w:id="214" w:name="_Toc231471053"/>
      <w:r w:rsidRPr="00EA6F1E">
        <w:t>Описание отчетов в Операционном модуле</w:t>
      </w:r>
      <w:bookmarkEnd w:id="214"/>
    </w:p>
    <w:p w14:paraId="079F9701" w14:textId="77777777" w:rsidR="00AD54CB" w:rsidRPr="002B6D0C" w:rsidRDefault="00AD54CB" w:rsidP="002B6D0C">
      <w:pPr>
        <w:ind w:left="708"/>
        <w:jc w:val="both"/>
        <w:rPr>
          <w:rFonts w:ascii="Times New Roman" w:hAnsi="Times New Roman"/>
          <w:b/>
        </w:rPr>
      </w:pPr>
      <w:r w:rsidRPr="002B6D0C">
        <w:rPr>
          <w:rFonts w:ascii="Times New Roman" w:hAnsi="Times New Roman"/>
          <w:b/>
        </w:rPr>
        <w:t>Отчет «Акт сверки»</w:t>
      </w:r>
    </w:p>
    <w:p w14:paraId="1070AFAC" w14:textId="77777777" w:rsidR="00AD54CB" w:rsidRPr="002B6D0C" w:rsidRDefault="00AD54CB" w:rsidP="002B6D0C">
      <w:pPr>
        <w:ind w:firstLine="709"/>
        <w:jc w:val="both"/>
        <w:rPr>
          <w:rFonts w:ascii="Times New Roman" w:hAnsi="Times New Roman"/>
        </w:rPr>
      </w:pPr>
      <w:r w:rsidRPr="002B6D0C">
        <w:rPr>
          <w:rFonts w:ascii="Times New Roman" w:hAnsi="Times New Roman"/>
        </w:rPr>
        <w:t>Отчет «Акт сверки» показывает задолженность и операции за период по одному виду расчета и филиалу.</w:t>
      </w:r>
    </w:p>
    <w:p w14:paraId="4E1016B3" w14:textId="77777777" w:rsidR="00AD54CB" w:rsidRPr="002B6D0C" w:rsidRDefault="00AD54CB" w:rsidP="002B6D0C">
      <w:pPr>
        <w:pStyle w:val="affff2"/>
        <w:rPr>
          <w:sz w:val="24"/>
          <w:szCs w:val="24"/>
        </w:rPr>
      </w:pPr>
      <w:r w:rsidRPr="002B6D0C">
        <w:rPr>
          <w:sz w:val="24"/>
          <w:szCs w:val="24"/>
        </w:rPr>
        <w:t>Перечень полей при создании отчета «Акт сверки»:</w:t>
      </w:r>
    </w:p>
    <w:tbl>
      <w:tblPr>
        <w:tblStyle w:val="1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5"/>
        <w:gridCol w:w="6920"/>
      </w:tblGrid>
      <w:tr w:rsidR="00AD54CB" w:rsidRPr="001E73DF" w14:paraId="4A2066C4" w14:textId="77777777" w:rsidTr="00465F25">
        <w:trPr>
          <w:cnfStyle w:val="100000000000" w:firstRow="1" w:lastRow="0" w:firstColumn="0" w:lastColumn="0" w:oddVBand="0" w:evenVBand="0" w:oddHBand="0" w:evenHBand="0" w:firstRowFirstColumn="0" w:firstRowLastColumn="0" w:lastRowFirstColumn="0" w:lastRowLastColumn="0"/>
        </w:trPr>
        <w:tc>
          <w:tcPr>
            <w:tcW w:w="2518" w:type="dxa"/>
            <w:shd w:val="clear" w:color="auto" w:fill="auto"/>
          </w:tcPr>
          <w:p w14:paraId="5A43BA3A" w14:textId="77777777" w:rsidR="00AD54CB" w:rsidRPr="001E73DF" w:rsidRDefault="00AD54CB" w:rsidP="002B6D0C">
            <w:pPr>
              <w:pStyle w:val="affff0"/>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Поле</w:t>
            </w:r>
          </w:p>
        </w:tc>
        <w:tc>
          <w:tcPr>
            <w:tcW w:w="7336" w:type="dxa"/>
            <w:shd w:val="clear" w:color="auto" w:fill="auto"/>
          </w:tcPr>
          <w:p w14:paraId="734C1DCE" w14:textId="77777777" w:rsidR="00AD54CB" w:rsidRPr="001E73DF" w:rsidRDefault="00AD54CB" w:rsidP="002B6D0C">
            <w:pPr>
              <w:pStyle w:val="affff0"/>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Описание</w:t>
            </w:r>
          </w:p>
        </w:tc>
      </w:tr>
      <w:tr w:rsidR="00AD54CB" w:rsidRPr="001E73DF" w14:paraId="76D09420" w14:textId="77777777" w:rsidTr="00465F25">
        <w:tc>
          <w:tcPr>
            <w:tcW w:w="2518" w:type="dxa"/>
          </w:tcPr>
          <w:p w14:paraId="58133BA7" w14:textId="77777777" w:rsidR="00AD54CB" w:rsidRPr="001E73DF" w:rsidRDefault="00AD54CB" w:rsidP="002B6D0C">
            <w:pPr>
              <w:pStyle w:val="afffff2"/>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Вид</w:t>
            </w:r>
          </w:p>
        </w:tc>
        <w:tc>
          <w:tcPr>
            <w:tcW w:w="7336" w:type="dxa"/>
          </w:tcPr>
          <w:p w14:paraId="74E45653" w14:textId="77777777" w:rsidR="00AD54CB" w:rsidRPr="001E73DF" w:rsidRDefault="00AD54CB" w:rsidP="002B6D0C">
            <w:pPr>
              <w:pStyle w:val="afffff2"/>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Вид (АУО)</w:t>
            </w:r>
          </w:p>
        </w:tc>
      </w:tr>
      <w:tr w:rsidR="00AD54CB" w:rsidRPr="001E73DF" w14:paraId="156C5E2C" w14:textId="77777777" w:rsidTr="00465F25">
        <w:tc>
          <w:tcPr>
            <w:tcW w:w="2518" w:type="dxa"/>
          </w:tcPr>
          <w:p w14:paraId="3ACF9812" w14:textId="77777777" w:rsidR="00AD54CB" w:rsidRPr="001E73DF" w:rsidRDefault="00AD54CB" w:rsidP="002B6D0C">
            <w:pPr>
              <w:pStyle w:val="afffff2"/>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Контрагент</w:t>
            </w:r>
          </w:p>
        </w:tc>
        <w:tc>
          <w:tcPr>
            <w:tcW w:w="7336" w:type="dxa"/>
          </w:tcPr>
          <w:p w14:paraId="4909BB89" w14:textId="77777777" w:rsidR="00AD54CB" w:rsidRPr="001E73DF" w:rsidRDefault="00AD54CB" w:rsidP="002B6D0C">
            <w:pPr>
              <w:pStyle w:val="afffff2"/>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Наименование контрагента</w:t>
            </w:r>
          </w:p>
        </w:tc>
      </w:tr>
      <w:tr w:rsidR="00AD54CB" w:rsidRPr="001E73DF" w14:paraId="75CD637F" w14:textId="77777777" w:rsidTr="00465F25">
        <w:tc>
          <w:tcPr>
            <w:tcW w:w="2518" w:type="dxa"/>
          </w:tcPr>
          <w:p w14:paraId="79658AEF" w14:textId="77777777" w:rsidR="00AD54CB" w:rsidRPr="001E73DF" w:rsidRDefault="00AD54CB" w:rsidP="002B6D0C">
            <w:pPr>
              <w:pStyle w:val="afffff2"/>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Вид расчета</w:t>
            </w:r>
          </w:p>
        </w:tc>
        <w:tc>
          <w:tcPr>
            <w:tcW w:w="7336" w:type="dxa"/>
          </w:tcPr>
          <w:p w14:paraId="478FE191" w14:textId="77777777" w:rsidR="00AD54CB" w:rsidRPr="001E73DF" w:rsidRDefault="00AD54CB" w:rsidP="002B6D0C">
            <w:pPr>
              <w:pStyle w:val="afffff2"/>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Вид расчетов</w:t>
            </w:r>
          </w:p>
        </w:tc>
      </w:tr>
      <w:tr w:rsidR="00AD54CB" w:rsidRPr="001E73DF" w14:paraId="023BE396" w14:textId="77777777" w:rsidTr="00465F25">
        <w:tc>
          <w:tcPr>
            <w:tcW w:w="2518" w:type="dxa"/>
          </w:tcPr>
          <w:p w14:paraId="636EE796" w14:textId="77777777" w:rsidR="00AD54CB" w:rsidRPr="001E73DF" w:rsidRDefault="00AD54CB" w:rsidP="002B6D0C">
            <w:pPr>
              <w:pStyle w:val="afffff2"/>
              <w:rPr>
                <w:rFonts w:ascii="Times New Roman" w:hAnsi="Times New Roman" w:cs="Times New Roman"/>
                <w:color w:val="000000" w:themeColor="text1"/>
                <w:szCs w:val="20"/>
                <w:highlight w:val="yellow"/>
              </w:rPr>
            </w:pPr>
            <w:r w:rsidRPr="001E73DF">
              <w:rPr>
                <w:rFonts w:ascii="Times New Roman" w:hAnsi="Times New Roman" w:cs="Times New Roman"/>
                <w:color w:val="000000" w:themeColor="text1"/>
                <w:szCs w:val="20"/>
              </w:rPr>
              <w:t>АУО Договор</w:t>
            </w:r>
          </w:p>
        </w:tc>
        <w:tc>
          <w:tcPr>
            <w:tcW w:w="7336" w:type="dxa"/>
          </w:tcPr>
          <w:p w14:paraId="30B7476D" w14:textId="77777777" w:rsidR="00AD54CB" w:rsidRPr="001E73DF" w:rsidRDefault="00AD54CB" w:rsidP="002B6D0C">
            <w:pPr>
              <w:pStyle w:val="afffff2"/>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Номер договора АУО</w:t>
            </w:r>
          </w:p>
        </w:tc>
      </w:tr>
      <w:tr w:rsidR="00AD54CB" w:rsidRPr="001E73DF" w14:paraId="796528F2" w14:textId="77777777" w:rsidTr="00465F25">
        <w:tc>
          <w:tcPr>
            <w:tcW w:w="2518" w:type="dxa"/>
          </w:tcPr>
          <w:p w14:paraId="4E96B3CE" w14:textId="77777777" w:rsidR="00AD54CB" w:rsidRPr="001E73DF" w:rsidRDefault="00AD54CB" w:rsidP="002B6D0C">
            <w:pPr>
              <w:pStyle w:val="afffff2"/>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Дата с</w:t>
            </w:r>
          </w:p>
        </w:tc>
        <w:tc>
          <w:tcPr>
            <w:tcW w:w="7336" w:type="dxa"/>
          </w:tcPr>
          <w:p w14:paraId="067CB62A" w14:textId="77777777" w:rsidR="00AD54CB" w:rsidRPr="001E73DF" w:rsidRDefault="00AD54CB" w:rsidP="002B6D0C">
            <w:pPr>
              <w:pStyle w:val="afffff2"/>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Начальная дата формирования отчета</w:t>
            </w:r>
          </w:p>
        </w:tc>
      </w:tr>
      <w:tr w:rsidR="00AD54CB" w:rsidRPr="001E73DF" w14:paraId="4C279C31" w14:textId="77777777" w:rsidTr="00465F25">
        <w:tc>
          <w:tcPr>
            <w:tcW w:w="2518" w:type="dxa"/>
          </w:tcPr>
          <w:p w14:paraId="38E0B4E4" w14:textId="77777777" w:rsidR="00AD54CB" w:rsidRPr="001E73DF" w:rsidRDefault="00AD54CB" w:rsidP="002B6D0C">
            <w:pPr>
              <w:pStyle w:val="afffff2"/>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Дата по</w:t>
            </w:r>
          </w:p>
        </w:tc>
        <w:tc>
          <w:tcPr>
            <w:tcW w:w="7336" w:type="dxa"/>
          </w:tcPr>
          <w:p w14:paraId="1F8854BD" w14:textId="77777777" w:rsidR="00AD54CB" w:rsidRPr="001E73DF" w:rsidRDefault="00AD54CB" w:rsidP="002B6D0C">
            <w:pPr>
              <w:pStyle w:val="afffff2"/>
              <w:rPr>
                <w:rFonts w:ascii="Times New Roman" w:hAnsi="Times New Roman" w:cs="Times New Roman"/>
                <w:color w:val="000000" w:themeColor="text1"/>
                <w:szCs w:val="20"/>
              </w:rPr>
            </w:pPr>
            <w:r w:rsidRPr="001E73DF">
              <w:rPr>
                <w:rFonts w:ascii="Times New Roman" w:hAnsi="Times New Roman" w:cs="Times New Roman"/>
                <w:color w:val="000000" w:themeColor="text1"/>
                <w:szCs w:val="20"/>
              </w:rPr>
              <w:t>Конечная дата формирования отчета</w:t>
            </w:r>
          </w:p>
        </w:tc>
      </w:tr>
    </w:tbl>
    <w:p w14:paraId="269FF339" w14:textId="77777777" w:rsidR="00AD54CB" w:rsidRPr="002B6D0C" w:rsidRDefault="00AD54CB" w:rsidP="002B6D0C">
      <w:pPr>
        <w:rPr>
          <w:rFonts w:ascii="Times New Roman" w:hAnsi="Times New Roman"/>
        </w:rPr>
      </w:pPr>
    </w:p>
    <w:p w14:paraId="61428901" w14:textId="77777777" w:rsidR="00AD54CB" w:rsidRPr="002B6D0C" w:rsidRDefault="00AD54CB" w:rsidP="002B6D0C">
      <w:pPr>
        <w:rPr>
          <w:rFonts w:ascii="Times New Roman" w:hAnsi="Times New Roman"/>
          <w:b/>
        </w:rPr>
      </w:pPr>
      <w:r w:rsidRPr="002B6D0C">
        <w:rPr>
          <w:rFonts w:ascii="Times New Roman" w:hAnsi="Times New Roman"/>
        </w:rPr>
        <w:tab/>
      </w:r>
      <w:r w:rsidRPr="002B6D0C">
        <w:rPr>
          <w:rFonts w:ascii="Times New Roman" w:hAnsi="Times New Roman"/>
          <w:b/>
        </w:rPr>
        <w:t>Отчет «Анализ задолженности»</w:t>
      </w:r>
    </w:p>
    <w:p w14:paraId="508EC726" w14:textId="77777777" w:rsidR="00AD54CB" w:rsidRPr="002B6D0C" w:rsidRDefault="00AD54CB" w:rsidP="002B6D0C">
      <w:pPr>
        <w:pStyle w:val="affff2"/>
        <w:rPr>
          <w:sz w:val="24"/>
          <w:szCs w:val="24"/>
        </w:rPr>
      </w:pPr>
      <w:r w:rsidRPr="002B6D0C">
        <w:rPr>
          <w:sz w:val="24"/>
          <w:szCs w:val="24"/>
        </w:rPr>
        <w:t>Отчет «Анализ задолженности» позволяет анализировать сальдо и обороты по контрагентам и филиалам в следующих аналитических разрезах: статья БДДС, вид расчетов, проект, ЦФО, договор АУО.</w:t>
      </w:r>
    </w:p>
    <w:p w14:paraId="107AEA34" w14:textId="77777777" w:rsidR="00AD54CB" w:rsidRPr="002B6D0C" w:rsidRDefault="00AD54CB" w:rsidP="002B6D0C">
      <w:pPr>
        <w:pStyle w:val="affff2"/>
        <w:rPr>
          <w:sz w:val="24"/>
          <w:szCs w:val="24"/>
        </w:rPr>
      </w:pPr>
      <w:r w:rsidRPr="002B6D0C">
        <w:rPr>
          <w:sz w:val="24"/>
          <w:szCs w:val="24"/>
        </w:rPr>
        <w:t>Перечень полей при создании отчета «Анализ задолженности»:</w:t>
      </w:r>
    </w:p>
    <w:tbl>
      <w:tblPr>
        <w:tblStyle w:val="afff2"/>
        <w:tblW w:w="0" w:type="auto"/>
        <w:tblLook w:val="04A0" w:firstRow="1" w:lastRow="0" w:firstColumn="1" w:lastColumn="0" w:noHBand="0" w:noVBand="1"/>
      </w:tblPr>
      <w:tblGrid>
        <w:gridCol w:w="2198"/>
        <w:gridCol w:w="15"/>
        <w:gridCol w:w="15"/>
        <w:gridCol w:w="7117"/>
      </w:tblGrid>
      <w:tr w:rsidR="00AD54CB" w:rsidRPr="001E73DF" w14:paraId="231119BF" w14:textId="77777777" w:rsidTr="00465F25">
        <w:tc>
          <w:tcPr>
            <w:tcW w:w="2235" w:type="dxa"/>
            <w:gridSpan w:val="2"/>
            <w:vAlign w:val="center"/>
          </w:tcPr>
          <w:p w14:paraId="567787DC" w14:textId="77777777" w:rsidR="00AD54CB" w:rsidRPr="001E73DF" w:rsidRDefault="00AD54CB" w:rsidP="002B6D0C">
            <w:pPr>
              <w:jc w:val="center"/>
              <w:rPr>
                <w:rFonts w:ascii="Times New Roman" w:hAnsi="Times New Roman"/>
                <w:b/>
                <w:bCs/>
                <w:color w:val="000000" w:themeColor="text1"/>
                <w:sz w:val="20"/>
                <w:szCs w:val="20"/>
              </w:rPr>
            </w:pPr>
            <w:r w:rsidRPr="001E73DF">
              <w:rPr>
                <w:rFonts w:ascii="Times New Roman" w:hAnsi="Times New Roman"/>
                <w:b/>
                <w:color w:val="000000" w:themeColor="text1"/>
                <w:sz w:val="20"/>
                <w:szCs w:val="20"/>
              </w:rPr>
              <w:t>Поле</w:t>
            </w:r>
          </w:p>
        </w:tc>
        <w:tc>
          <w:tcPr>
            <w:tcW w:w="7336" w:type="dxa"/>
            <w:gridSpan w:val="2"/>
            <w:vAlign w:val="center"/>
          </w:tcPr>
          <w:p w14:paraId="42A3DAE3" w14:textId="77777777" w:rsidR="00AD54CB" w:rsidRPr="001E73DF" w:rsidRDefault="00AD54CB" w:rsidP="002B6D0C">
            <w:pPr>
              <w:jc w:val="center"/>
              <w:rPr>
                <w:rFonts w:ascii="Times New Roman" w:hAnsi="Times New Roman"/>
                <w:b/>
                <w:color w:val="000000" w:themeColor="text1"/>
                <w:sz w:val="20"/>
                <w:szCs w:val="20"/>
              </w:rPr>
            </w:pPr>
            <w:r w:rsidRPr="001E73DF">
              <w:rPr>
                <w:rFonts w:ascii="Times New Roman" w:hAnsi="Times New Roman"/>
                <w:b/>
                <w:color w:val="000000" w:themeColor="text1"/>
                <w:sz w:val="20"/>
                <w:szCs w:val="20"/>
              </w:rPr>
              <w:t>Описание</w:t>
            </w:r>
          </w:p>
        </w:tc>
      </w:tr>
      <w:tr w:rsidR="00AD54CB" w:rsidRPr="001E73DF" w14:paraId="6E1E0E56" w14:textId="77777777" w:rsidTr="00465F25">
        <w:tc>
          <w:tcPr>
            <w:tcW w:w="9571" w:type="dxa"/>
            <w:gridSpan w:val="4"/>
            <w:hideMark/>
          </w:tcPr>
          <w:p w14:paraId="621581B6" w14:textId="77777777" w:rsidR="00AD54CB" w:rsidRPr="001E73DF" w:rsidRDefault="00AD54CB" w:rsidP="002B6D0C">
            <w:pPr>
              <w:rPr>
                <w:rFonts w:ascii="Times New Roman" w:hAnsi="Times New Roman"/>
                <w:b/>
                <w:color w:val="000000" w:themeColor="text1"/>
                <w:sz w:val="20"/>
                <w:szCs w:val="20"/>
              </w:rPr>
            </w:pPr>
            <w:r w:rsidRPr="001E73DF">
              <w:rPr>
                <w:rFonts w:ascii="Times New Roman" w:hAnsi="Times New Roman"/>
                <w:b/>
                <w:color w:val="000000" w:themeColor="text1"/>
                <w:sz w:val="20"/>
                <w:szCs w:val="20"/>
              </w:rPr>
              <w:t>Группа полей «Параметры контрагента»</w:t>
            </w:r>
          </w:p>
        </w:tc>
      </w:tr>
      <w:tr w:rsidR="00AD54CB" w:rsidRPr="001E73DF" w14:paraId="6180032B" w14:textId="77777777" w:rsidTr="00465F25">
        <w:tc>
          <w:tcPr>
            <w:tcW w:w="2235" w:type="dxa"/>
            <w:gridSpan w:val="2"/>
          </w:tcPr>
          <w:p w14:paraId="1218F6AD"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lastRenderedPageBreak/>
              <w:t>Вид контрагента</w:t>
            </w:r>
          </w:p>
        </w:tc>
        <w:tc>
          <w:tcPr>
            <w:tcW w:w="7336" w:type="dxa"/>
            <w:gridSpan w:val="2"/>
          </w:tcPr>
          <w:p w14:paraId="62BC0105"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Указывается вид контрагента</w:t>
            </w:r>
          </w:p>
        </w:tc>
      </w:tr>
      <w:tr w:rsidR="00AD54CB" w:rsidRPr="001E73DF" w14:paraId="09A09EBF" w14:textId="77777777" w:rsidTr="00465F25">
        <w:tc>
          <w:tcPr>
            <w:tcW w:w="2235" w:type="dxa"/>
            <w:gridSpan w:val="2"/>
          </w:tcPr>
          <w:p w14:paraId="0706671C"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Код контрагента</w:t>
            </w:r>
          </w:p>
        </w:tc>
        <w:tc>
          <w:tcPr>
            <w:tcW w:w="7336" w:type="dxa"/>
            <w:gridSpan w:val="2"/>
          </w:tcPr>
          <w:p w14:paraId="1BAE5286"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Указывается код контрагента</w:t>
            </w:r>
          </w:p>
        </w:tc>
      </w:tr>
      <w:tr w:rsidR="00AD54CB" w:rsidRPr="001E73DF" w14:paraId="798BF885" w14:textId="77777777" w:rsidTr="00465F25">
        <w:tc>
          <w:tcPr>
            <w:tcW w:w="2235" w:type="dxa"/>
            <w:gridSpan w:val="2"/>
          </w:tcPr>
          <w:p w14:paraId="71F6C479"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Договор</w:t>
            </w:r>
          </w:p>
        </w:tc>
        <w:tc>
          <w:tcPr>
            <w:tcW w:w="7336" w:type="dxa"/>
            <w:gridSpan w:val="2"/>
          </w:tcPr>
          <w:p w14:paraId="22DC53EA"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Код договора</w:t>
            </w:r>
          </w:p>
        </w:tc>
      </w:tr>
      <w:tr w:rsidR="00AD54CB" w:rsidRPr="001E73DF" w14:paraId="2AF4384E" w14:textId="77777777" w:rsidTr="00465F25">
        <w:tc>
          <w:tcPr>
            <w:tcW w:w="2235" w:type="dxa"/>
            <w:gridSpan w:val="2"/>
          </w:tcPr>
          <w:p w14:paraId="09C9EF38"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Договор АУО</w:t>
            </w:r>
          </w:p>
        </w:tc>
        <w:tc>
          <w:tcPr>
            <w:tcW w:w="7336" w:type="dxa"/>
            <w:gridSpan w:val="2"/>
          </w:tcPr>
          <w:p w14:paraId="22EAF636"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Код договора АУО</w:t>
            </w:r>
          </w:p>
        </w:tc>
      </w:tr>
      <w:tr w:rsidR="00AD54CB" w:rsidRPr="001E73DF" w14:paraId="649D8085" w14:textId="77777777" w:rsidTr="00465F25">
        <w:tc>
          <w:tcPr>
            <w:tcW w:w="9571" w:type="dxa"/>
            <w:gridSpan w:val="4"/>
            <w:hideMark/>
          </w:tcPr>
          <w:p w14:paraId="7620D522" w14:textId="77777777" w:rsidR="00AD54CB" w:rsidRPr="001E73DF" w:rsidRDefault="00AD54CB" w:rsidP="002B6D0C">
            <w:pPr>
              <w:rPr>
                <w:rFonts w:ascii="Times New Roman" w:hAnsi="Times New Roman"/>
                <w:b/>
                <w:color w:val="000000" w:themeColor="text1"/>
                <w:sz w:val="20"/>
                <w:szCs w:val="20"/>
              </w:rPr>
            </w:pPr>
            <w:r w:rsidRPr="001E73DF">
              <w:rPr>
                <w:rFonts w:ascii="Times New Roman" w:hAnsi="Times New Roman"/>
                <w:b/>
                <w:color w:val="000000" w:themeColor="text1"/>
                <w:sz w:val="20"/>
                <w:szCs w:val="20"/>
              </w:rPr>
              <w:t>Группа полей «Учитывать начисления»</w:t>
            </w:r>
          </w:p>
        </w:tc>
      </w:tr>
      <w:tr w:rsidR="00AD54CB" w:rsidRPr="001E73DF" w14:paraId="5EFAAE3B" w14:textId="77777777" w:rsidTr="00465F25">
        <w:tc>
          <w:tcPr>
            <w:tcW w:w="2235" w:type="dxa"/>
            <w:gridSpan w:val="2"/>
            <w:hideMark/>
          </w:tcPr>
          <w:p w14:paraId="0958623C"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Начислено</w:t>
            </w:r>
          </w:p>
        </w:tc>
        <w:tc>
          <w:tcPr>
            <w:tcW w:w="7336" w:type="dxa"/>
            <w:gridSpan w:val="2"/>
            <w:vMerge w:val="restart"/>
            <w:hideMark/>
          </w:tcPr>
          <w:p w14:paraId="1EBD4B33"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Наличие флага обуславливает включение в отчет начислений с данным статусом</w:t>
            </w:r>
          </w:p>
        </w:tc>
      </w:tr>
      <w:tr w:rsidR="00AD54CB" w:rsidRPr="001E73DF" w14:paraId="77471579" w14:textId="77777777" w:rsidTr="00465F25">
        <w:tc>
          <w:tcPr>
            <w:tcW w:w="2235" w:type="dxa"/>
            <w:gridSpan w:val="2"/>
            <w:hideMark/>
          </w:tcPr>
          <w:p w14:paraId="51FAEAF1"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Утверждено</w:t>
            </w:r>
          </w:p>
        </w:tc>
        <w:tc>
          <w:tcPr>
            <w:tcW w:w="7336" w:type="dxa"/>
            <w:gridSpan w:val="2"/>
            <w:vMerge/>
            <w:hideMark/>
          </w:tcPr>
          <w:p w14:paraId="221413C4" w14:textId="77777777" w:rsidR="00AD54CB" w:rsidRPr="001E73DF" w:rsidRDefault="00AD54CB" w:rsidP="002B6D0C">
            <w:pPr>
              <w:rPr>
                <w:rFonts w:ascii="Times New Roman" w:hAnsi="Times New Roman"/>
                <w:b/>
                <w:color w:val="000000" w:themeColor="text1"/>
                <w:sz w:val="20"/>
                <w:szCs w:val="20"/>
              </w:rPr>
            </w:pPr>
          </w:p>
        </w:tc>
      </w:tr>
      <w:tr w:rsidR="00AD54CB" w:rsidRPr="001E73DF" w14:paraId="61C18200" w14:textId="77777777" w:rsidTr="00465F25">
        <w:tc>
          <w:tcPr>
            <w:tcW w:w="9571" w:type="dxa"/>
            <w:gridSpan w:val="4"/>
            <w:hideMark/>
          </w:tcPr>
          <w:p w14:paraId="7D0FC9E6" w14:textId="77777777" w:rsidR="00AD54CB" w:rsidRPr="001E73DF" w:rsidRDefault="00AD54CB" w:rsidP="002B6D0C">
            <w:pPr>
              <w:rPr>
                <w:rFonts w:ascii="Times New Roman" w:hAnsi="Times New Roman"/>
                <w:b/>
                <w:color w:val="000000" w:themeColor="text1"/>
                <w:sz w:val="20"/>
                <w:szCs w:val="20"/>
              </w:rPr>
            </w:pPr>
            <w:r w:rsidRPr="001E73DF">
              <w:rPr>
                <w:rFonts w:ascii="Times New Roman" w:hAnsi="Times New Roman"/>
                <w:b/>
                <w:color w:val="000000" w:themeColor="text1"/>
                <w:sz w:val="20"/>
                <w:szCs w:val="20"/>
              </w:rPr>
              <w:t>Группа полей «Тип документа»</w:t>
            </w:r>
          </w:p>
        </w:tc>
      </w:tr>
      <w:tr w:rsidR="00AD54CB" w:rsidRPr="001E73DF" w14:paraId="45046B30" w14:textId="77777777" w:rsidTr="00465F25">
        <w:tc>
          <w:tcPr>
            <w:tcW w:w="2250" w:type="dxa"/>
            <w:gridSpan w:val="3"/>
          </w:tcPr>
          <w:p w14:paraId="57A5272B"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Начисления</w:t>
            </w:r>
          </w:p>
        </w:tc>
        <w:tc>
          <w:tcPr>
            <w:tcW w:w="7321" w:type="dxa"/>
            <w:vMerge w:val="restart"/>
          </w:tcPr>
          <w:p w14:paraId="75DC8F69" w14:textId="77777777" w:rsidR="00AD54CB" w:rsidRPr="001E73DF" w:rsidRDefault="00AD54CB" w:rsidP="002B6D0C">
            <w:pPr>
              <w:rPr>
                <w:rFonts w:ascii="Times New Roman" w:hAnsi="Times New Roman"/>
                <w:color w:val="000000" w:themeColor="text1"/>
                <w:sz w:val="20"/>
                <w:szCs w:val="20"/>
              </w:rPr>
            </w:pPr>
          </w:p>
          <w:p w14:paraId="2976937A"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Если флаг установлен, в отчет включается данный тип документа</w:t>
            </w:r>
          </w:p>
        </w:tc>
      </w:tr>
      <w:tr w:rsidR="00AD54CB" w:rsidRPr="001E73DF" w14:paraId="0BF9A04C" w14:textId="77777777" w:rsidTr="00465F25">
        <w:tc>
          <w:tcPr>
            <w:tcW w:w="2250" w:type="dxa"/>
            <w:gridSpan w:val="3"/>
          </w:tcPr>
          <w:p w14:paraId="5590EF4C"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Оплаты</w:t>
            </w:r>
          </w:p>
        </w:tc>
        <w:tc>
          <w:tcPr>
            <w:tcW w:w="7321" w:type="dxa"/>
            <w:vMerge/>
          </w:tcPr>
          <w:p w14:paraId="34390ECD" w14:textId="77777777" w:rsidR="00AD54CB" w:rsidRPr="001E73DF" w:rsidRDefault="00AD54CB" w:rsidP="002B6D0C">
            <w:pPr>
              <w:rPr>
                <w:rFonts w:ascii="Times New Roman" w:hAnsi="Times New Roman"/>
                <w:b/>
                <w:color w:val="000000" w:themeColor="text1"/>
                <w:sz w:val="20"/>
                <w:szCs w:val="20"/>
              </w:rPr>
            </w:pPr>
          </w:p>
        </w:tc>
      </w:tr>
      <w:tr w:rsidR="00AD54CB" w:rsidRPr="001E73DF" w14:paraId="36967F78" w14:textId="77777777" w:rsidTr="00465F25">
        <w:tc>
          <w:tcPr>
            <w:tcW w:w="2250" w:type="dxa"/>
            <w:gridSpan w:val="3"/>
          </w:tcPr>
          <w:p w14:paraId="02874494"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Взаимозачеты</w:t>
            </w:r>
          </w:p>
        </w:tc>
        <w:tc>
          <w:tcPr>
            <w:tcW w:w="7321" w:type="dxa"/>
            <w:vMerge/>
          </w:tcPr>
          <w:p w14:paraId="1A5E8163" w14:textId="77777777" w:rsidR="00AD54CB" w:rsidRPr="001E73DF" w:rsidRDefault="00AD54CB" w:rsidP="002B6D0C">
            <w:pPr>
              <w:rPr>
                <w:rFonts w:ascii="Times New Roman" w:hAnsi="Times New Roman"/>
                <w:b/>
                <w:color w:val="000000" w:themeColor="text1"/>
                <w:sz w:val="20"/>
                <w:szCs w:val="20"/>
              </w:rPr>
            </w:pPr>
          </w:p>
        </w:tc>
      </w:tr>
      <w:tr w:rsidR="00AD54CB" w:rsidRPr="001E73DF" w14:paraId="422C0860" w14:textId="77777777" w:rsidTr="00465F25">
        <w:tc>
          <w:tcPr>
            <w:tcW w:w="9571" w:type="dxa"/>
            <w:gridSpan w:val="4"/>
            <w:hideMark/>
          </w:tcPr>
          <w:p w14:paraId="46A4FA88" w14:textId="77777777" w:rsidR="00AD54CB" w:rsidRPr="001E73DF" w:rsidRDefault="00AD54CB" w:rsidP="002B6D0C">
            <w:pPr>
              <w:rPr>
                <w:rFonts w:ascii="Times New Roman" w:hAnsi="Times New Roman"/>
                <w:b/>
                <w:color w:val="000000" w:themeColor="text1"/>
                <w:sz w:val="20"/>
                <w:szCs w:val="20"/>
              </w:rPr>
            </w:pPr>
            <w:r w:rsidRPr="001E73DF">
              <w:rPr>
                <w:rFonts w:ascii="Times New Roman" w:hAnsi="Times New Roman"/>
                <w:b/>
                <w:color w:val="000000" w:themeColor="text1"/>
                <w:sz w:val="20"/>
                <w:szCs w:val="20"/>
              </w:rPr>
              <w:t>Группа полей « Дополнительно»</w:t>
            </w:r>
          </w:p>
        </w:tc>
      </w:tr>
      <w:tr w:rsidR="00AD54CB" w:rsidRPr="001E73DF" w14:paraId="13EF58A7" w14:textId="77777777" w:rsidTr="00465F25">
        <w:tc>
          <w:tcPr>
            <w:tcW w:w="2235" w:type="dxa"/>
            <w:gridSpan w:val="2"/>
          </w:tcPr>
          <w:p w14:paraId="2E4A23F7"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Учитывать сальдо</w:t>
            </w:r>
          </w:p>
        </w:tc>
        <w:tc>
          <w:tcPr>
            <w:tcW w:w="7336" w:type="dxa"/>
            <w:gridSpan w:val="2"/>
          </w:tcPr>
          <w:p w14:paraId="6D529371"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Установка флага обуславливает необходимость учета сальдо в отчете</w:t>
            </w:r>
          </w:p>
        </w:tc>
      </w:tr>
      <w:tr w:rsidR="00AD54CB" w:rsidRPr="001E73DF" w14:paraId="30A02340" w14:textId="77777777" w:rsidTr="00465F25">
        <w:tc>
          <w:tcPr>
            <w:tcW w:w="2235" w:type="dxa"/>
            <w:gridSpan w:val="2"/>
          </w:tcPr>
          <w:p w14:paraId="6028C938"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Учитывать аналитику по видам расчетов</w:t>
            </w:r>
          </w:p>
        </w:tc>
        <w:tc>
          <w:tcPr>
            <w:tcW w:w="7336" w:type="dxa"/>
            <w:gridSpan w:val="2"/>
          </w:tcPr>
          <w:p w14:paraId="17BC5F49"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Установка флага обуславливает необходимость учета аналитики по видам расчетов в отчете</w:t>
            </w:r>
          </w:p>
        </w:tc>
      </w:tr>
      <w:tr w:rsidR="00AD54CB" w:rsidRPr="001E73DF" w14:paraId="5B0A8C71" w14:textId="77777777" w:rsidTr="00465F25">
        <w:tc>
          <w:tcPr>
            <w:tcW w:w="2235" w:type="dxa"/>
            <w:gridSpan w:val="2"/>
          </w:tcPr>
          <w:p w14:paraId="0A751CC7"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Свернуть входящий остаток</w:t>
            </w:r>
          </w:p>
        </w:tc>
        <w:tc>
          <w:tcPr>
            <w:tcW w:w="7336" w:type="dxa"/>
            <w:gridSpan w:val="2"/>
          </w:tcPr>
          <w:p w14:paraId="49DDBF8E"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Установка флага обуславливает необходимость сворачивания входящего остатка</w:t>
            </w:r>
          </w:p>
        </w:tc>
      </w:tr>
      <w:tr w:rsidR="00AD54CB" w:rsidRPr="001E73DF" w14:paraId="77937F6C" w14:textId="77777777" w:rsidTr="00465F25">
        <w:tc>
          <w:tcPr>
            <w:tcW w:w="2235" w:type="dxa"/>
            <w:gridSpan w:val="2"/>
          </w:tcPr>
          <w:p w14:paraId="3EBAAD6F"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Все суммы в рублях</w:t>
            </w:r>
          </w:p>
        </w:tc>
        <w:tc>
          <w:tcPr>
            <w:tcW w:w="7336" w:type="dxa"/>
            <w:gridSpan w:val="2"/>
          </w:tcPr>
          <w:p w14:paraId="1A9C41C2"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Если флаг установлен – в отчете все суммы в рублях</w:t>
            </w:r>
          </w:p>
        </w:tc>
      </w:tr>
      <w:tr w:rsidR="00AD54CB" w:rsidRPr="001E73DF" w14:paraId="35C5973C" w14:textId="77777777" w:rsidTr="00465F25">
        <w:tc>
          <w:tcPr>
            <w:tcW w:w="2235" w:type="dxa"/>
            <w:gridSpan w:val="2"/>
          </w:tcPr>
          <w:p w14:paraId="708C4B2A"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Филиалы по кэш пуллингу</w:t>
            </w:r>
          </w:p>
        </w:tc>
        <w:tc>
          <w:tcPr>
            <w:tcW w:w="7336" w:type="dxa"/>
            <w:gridSpan w:val="2"/>
          </w:tcPr>
          <w:p w14:paraId="512C910E"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Установка флага обуславливает необходимость учета филиалов по кэш пуллингу в отчете</w:t>
            </w:r>
          </w:p>
        </w:tc>
      </w:tr>
      <w:tr w:rsidR="00AD54CB" w:rsidRPr="001E73DF" w14:paraId="6FFC1BA3" w14:textId="77777777" w:rsidTr="00465F25">
        <w:tc>
          <w:tcPr>
            <w:tcW w:w="9571" w:type="dxa"/>
            <w:gridSpan w:val="4"/>
            <w:hideMark/>
          </w:tcPr>
          <w:p w14:paraId="7847A7C5" w14:textId="77777777" w:rsidR="00AD54CB" w:rsidRPr="001E73DF" w:rsidRDefault="00AD54CB" w:rsidP="002B6D0C">
            <w:pPr>
              <w:rPr>
                <w:rFonts w:ascii="Times New Roman" w:hAnsi="Times New Roman"/>
                <w:b/>
                <w:color w:val="000000" w:themeColor="text1"/>
                <w:sz w:val="20"/>
                <w:szCs w:val="20"/>
              </w:rPr>
            </w:pPr>
            <w:r w:rsidRPr="001E73DF">
              <w:rPr>
                <w:rFonts w:ascii="Times New Roman" w:hAnsi="Times New Roman"/>
                <w:b/>
                <w:color w:val="000000" w:themeColor="text1"/>
                <w:sz w:val="20"/>
                <w:szCs w:val="20"/>
              </w:rPr>
              <w:t>Группы полей «Даты»</w:t>
            </w:r>
          </w:p>
        </w:tc>
      </w:tr>
      <w:tr w:rsidR="00AD54CB" w:rsidRPr="001E73DF" w14:paraId="46CC0807" w14:textId="77777777" w:rsidTr="00465F25">
        <w:tc>
          <w:tcPr>
            <w:tcW w:w="2220" w:type="dxa"/>
            <w:hideMark/>
          </w:tcPr>
          <w:p w14:paraId="35BD2BC9"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операции С</w:t>
            </w:r>
          </w:p>
        </w:tc>
        <w:tc>
          <w:tcPr>
            <w:tcW w:w="7351" w:type="dxa"/>
            <w:gridSpan w:val="3"/>
            <w:hideMark/>
          </w:tcPr>
          <w:p w14:paraId="35458354" w14:textId="77777777" w:rsidR="00AD54CB" w:rsidRPr="001E73DF" w:rsidRDefault="00AD54CB" w:rsidP="002B6D0C">
            <w:pPr>
              <w:rPr>
                <w:rFonts w:ascii="Times New Roman" w:hAnsi="Times New Roman"/>
                <w:b/>
                <w:color w:val="000000" w:themeColor="text1"/>
                <w:sz w:val="20"/>
                <w:szCs w:val="20"/>
              </w:rPr>
            </w:pPr>
            <w:r w:rsidRPr="001E73DF">
              <w:rPr>
                <w:rFonts w:ascii="Times New Roman" w:hAnsi="Times New Roman"/>
                <w:color w:val="000000" w:themeColor="text1"/>
                <w:sz w:val="20"/>
                <w:szCs w:val="20"/>
              </w:rPr>
              <w:t>Начальная дата формирования отчета</w:t>
            </w:r>
          </w:p>
        </w:tc>
      </w:tr>
      <w:tr w:rsidR="00AD54CB" w:rsidRPr="001E73DF" w14:paraId="0F984A35" w14:textId="77777777" w:rsidTr="00465F25">
        <w:tc>
          <w:tcPr>
            <w:tcW w:w="2220" w:type="dxa"/>
            <w:hideMark/>
          </w:tcPr>
          <w:p w14:paraId="1C5CDE92"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операции По</w:t>
            </w:r>
          </w:p>
        </w:tc>
        <w:tc>
          <w:tcPr>
            <w:tcW w:w="7351" w:type="dxa"/>
            <w:gridSpan w:val="3"/>
            <w:hideMark/>
          </w:tcPr>
          <w:p w14:paraId="31D33B57" w14:textId="77777777" w:rsidR="00AD54CB" w:rsidRPr="001E73DF" w:rsidRDefault="00AD54CB" w:rsidP="002B6D0C">
            <w:pPr>
              <w:rPr>
                <w:rFonts w:ascii="Times New Roman" w:hAnsi="Times New Roman"/>
                <w:b/>
                <w:color w:val="000000" w:themeColor="text1"/>
                <w:sz w:val="20"/>
                <w:szCs w:val="20"/>
              </w:rPr>
            </w:pPr>
            <w:r w:rsidRPr="001E73DF">
              <w:rPr>
                <w:rFonts w:ascii="Times New Roman" w:hAnsi="Times New Roman"/>
                <w:color w:val="000000" w:themeColor="text1"/>
                <w:sz w:val="20"/>
                <w:szCs w:val="20"/>
              </w:rPr>
              <w:t>Конечная дата формирования отчета</w:t>
            </w:r>
          </w:p>
        </w:tc>
      </w:tr>
      <w:tr w:rsidR="00AD54CB" w:rsidRPr="001E73DF" w14:paraId="6417F268" w14:textId="77777777" w:rsidTr="00465F25">
        <w:tc>
          <w:tcPr>
            <w:tcW w:w="9571" w:type="dxa"/>
            <w:gridSpan w:val="4"/>
            <w:hideMark/>
          </w:tcPr>
          <w:p w14:paraId="60637F4F" w14:textId="77777777" w:rsidR="00AD54CB" w:rsidRPr="001E73DF" w:rsidRDefault="00AD54CB" w:rsidP="002B6D0C">
            <w:pPr>
              <w:rPr>
                <w:rFonts w:ascii="Times New Roman" w:hAnsi="Times New Roman"/>
                <w:b/>
                <w:color w:val="000000" w:themeColor="text1"/>
                <w:sz w:val="20"/>
                <w:szCs w:val="20"/>
              </w:rPr>
            </w:pPr>
            <w:r w:rsidRPr="001E73DF">
              <w:rPr>
                <w:rFonts w:ascii="Times New Roman" w:hAnsi="Times New Roman"/>
                <w:b/>
                <w:color w:val="000000" w:themeColor="text1"/>
                <w:sz w:val="20"/>
                <w:szCs w:val="20"/>
              </w:rPr>
              <w:t>Группа полей «Маски аналитик»</w:t>
            </w:r>
          </w:p>
        </w:tc>
      </w:tr>
      <w:tr w:rsidR="00AD54CB" w:rsidRPr="001E73DF" w14:paraId="097740D7" w14:textId="77777777" w:rsidTr="00465F25">
        <w:tc>
          <w:tcPr>
            <w:tcW w:w="2235" w:type="dxa"/>
            <w:gridSpan w:val="2"/>
            <w:hideMark/>
          </w:tcPr>
          <w:p w14:paraId="05BB7187"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Филиал/Почтамт</w:t>
            </w:r>
          </w:p>
        </w:tc>
        <w:tc>
          <w:tcPr>
            <w:tcW w:w="7336" w:type="dxa"/>
            <w:gridSpan w:val="2"/>
            <w:hideMark/>
          </w:tcPr>
          <w:p w14:paraId="02FEF12F"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Выбрать аналитику «Филиал/Почтамт», в разрезе которой будет строиться отчет. Если поле не заполнено, то отчет будет сформирован по всем филиалам / почтамтам</w:t>
            </w:r>
          </w:p>
        </w:tc>
      </w:tr>
      <w:tr w:rsidR="00AD54CB" w:rsidRPr="001E73DF" w14:paraId="45902CA5" w14:textId="77777777" w:rsidTr="00465F25">
        <w:tc>
          <w:tcPr>
            <w:tcW w:w="2235" w:type="dxa"/>
            <w:gridSpan w:val="2"/>
            <w:hideMark/>
          </w:tcPr>
          <w:p w14:paraId="3EFF2464"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Статья БДДС</w:t>
            </w:r>
          </w:p>
        </w:tc>
        <w:tc>
          <w:tcPr>
            <w:tcW w:w="7336" w:type="dxa"/>
            <w:gridSpan w:val="2"/>
            <w:hideMark/>
          </w:tcPr>
          <w:p w14:paraId="5D23E835"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Выбрать аналитику «Статья БДДС», в разрезе которой будет строиться отчет. Если поле не заполнено, то отчет будет сформирован по всем статьям БДДС</w:t>
            </w:r>
          </w:p>
        </w:tc>
      </w:tr>
      <w:tr w:rsidR="00AD54CB" w:rsidRPr="001E73DF" w14:paraId="65E16E31" w14:textId="77777777" w:rsidTr="00465F25">
        <w:tc>
          <w:tcPr>
            <w:tcW w:w="2235" w:type="dxa"/>
            <w:gridSpan w:val="2"/>
            <w:hideMark/>
          </w:tcPr>
          <w:p w14:paraId="470D854A"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ЦФО</w:t>
            </w:r>
          </w:p>
        </w:tc>
        <w:tc>
          <w:tcPr>
            <w:tcW w:w="7336" w:type="dxa"/>
            <w:gridSpan w:val="2"/>
            <w:hideMark/>
          </w:tcPr>
          <w:p w14:paraId="6CBF4F6E"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Выбрать аналитику «ЦФО», в разрезе которой будет строиться отчет.</w:t>
            </w:r>
          </w:p>
          <w:p w14:paraId="02573037"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Если поле не заполнено, то отчет будет сформирован по всем структурным подразделениям (ЦФО)</w:t>
            </w:r>
          </w:p>
        </w:tc>
      </w:tr>
      <w:tr w:rsidR="00AD54CB" w:rsidRPr="001E73DF" w14:paraId="6B4645A6" w14:textId="77777777" w:rsidTr="00465F25">
        <w:tc>
          <w:tcPr>
            <w:tcW w:w="2235" w:type="dxa"/>
            <w:gridSpan w:val="2"/>
          </w:tcPr>
          <w:p w14:paraId="144D4132"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Проекты</w:t>
            </w:r>
          </w:p>
        </w:tc>
        <w:tc>
          <w:tcPr>
            <w:tcW w:w="7336" w:type="dxa"/>
            <w:gridSpan w:val="2"/>
          </w:tcPr>
          <w:p w14:paraId="72CADB26"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lang w:bidi="en-US"/>
              </w:rPr>
              <w:t>Бюджетная аналитика для распределения плановых и фактических сумм в детализации по проектам.</w:t>
            </w:r>
            <w:r w:rsidRPr="001E73DF">
              <w:rPr>
                <w:rFonts w:ascii="Times New Roman" w:hAnsi="Times New Roman"/>
                <w:color w:val="000000" w:themeColor="text1"/>
                <w:sz w:val="20"/>
                <w:szCs w:val="20"/>
              </w:rPr>
              <w:t xml:space="preserve"> Если поле не заполнено, то отчет будет сформирован по всем проектам</w:t>
            </w:r>
          </w:p>
        </w:tc>
      </w:tr>
      <w:tr w:rsidR="00AD54CB" w:rsidRPr="001E73DF" w14:paraId="38C0C6FA" w14:textId="77777777" w:rsidTr="00465F25">
        <w:tc>
          <w:tcPr>
            <w:tcW w:w="2235" w:type="dxa"/>
            <w:gridSpan w:val="2"/>
          </w:tcPr>
          <w:p w14:paraId="01EAF376"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Вид расчетов</w:t>
            </w:r>
          </w:p>
        </w:tc>
        <w:tc>
          <w:tcPr>
            <w:tcW w:w="7336" w:type="dxa"/>
            <w:gridSpan w:val="2"/>
          </w:tcPr>
          <w:p w14:paraId="2D8A969D"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Используется для анализа данных в разрезе по видам расчетов. Если поле не заполнено, то отчет будет сформирован по всем расчетам</w:t>
            </w:r>
          </w:p>
        </w:tc>
      </w:tr>
    </w:tbl>
    <w:p w14:paraId="569E294E" w14:textId="77777777" w:rsidR="00AD54CB" w:rsidRPr="002B6D0C" w:rsidRDefault="00AD54CB" w:rsidP="002B6D0C">
      <w:pPr>
        <w:rPr>
          <w:rFonts w:ascii="Times New Roman" w:hAnsi="Times New Roman"/>
          <w:b/>
        </w:rPr>
      </w:pPr>
    </w:p>
    <w:p w14:paraId="0CA36FED" w14:textId="77777777" w:rsidR="00AD54CB" w:rsidRPr="002B6D0C" w:rsidRDefault="00AD54CB" w:rsidP="002B6D0C">
      <w:pPr>
        <w:ind w:firstLine="708"/>
        <w:rPr>
          <w:rFonts w:ascii="Times New Roman" w:hAnsi="Times New Roman"/>
          <w:b/>
        </w:rPr>
      </w:pPr>
      <w:r w:rsidRPr="002B6D0C">
        <w:rPr>
          <w:rFonts w:ascii="Times New Roman" w:hAnsi="Times New Roman"/>
          <w:b/>
        </w:rPr>
        <w:t xml:space="preserve">Отчет «Анализ задолженности – выгрузка в </w:t>
      </w:r>
      <w:r w:rsidRPr="002B6D0C">
        <w:rPr>
          <w:rFonts w:ascii="Times New Roman" w:hAnsi="Times New Roman"/>
          <w:b/>
          <w:lang w:val="en-US"/>
        </w:rPr>
        <w:t>Excel</w:t>
      </w:r>
      <w:r w:rsidRPr="002B6D0C">
        <w:rPr>
          <w:rFonts w:ascii="Times New Roman" w:hAnsi="Times New Roman"/>
          <w:b/>
        </w:rPr>
        <w:t>»</w:t>
      </w:r>
    </w:p>
    <w:p w14:paraId="7509A1B9" w14:textId="77777777" w:rsidR="00AD54CB" w:rsidRPr="002B6D0C" w:rsidRDefault="00AD54CB" w:rsidP="002B6D0C">
      <w:pPr>
        <w:pStyle w:val="affff2"/>
        <w:rPr>
          <w:sz w:val="24"/>
          <w:szCs w:val="24"/>
        </w:rPr>
      </w:pPr>
      <w:r w:rsidRPr="002B6D0C">
        <w:rPr>
          <w:sz w:val="24"/>
          <w:szCs w:val="24"/>
        </w:rPr>
        <w:t>Отчет «Анализ задолженности – выгрузка в Excel» позволяет анализировать задолженность и обороты по контрагентам и филиалам с выгрузкой данных в Excel.</w:t>
      </w:r>
    </w:p>
    <w:p w14:paraId="0D8E331E" w14:textId="77777777" w:rsidR="00AD54CB" w:rsidRPr="002B6D0C" w:rsidRDefault="00AD54CB" w:rsidP="002B6D0C">
      <w:pPr>
        <w:pStyle w:val="affff2"/>
        <w:rPr>
          <w:sz w:val="24"/>
          <w:szCs w:val="24"/>
        </w:rPr>
      </w:pPr>
      <w:r w:rsidRPr="002B6D0C">
        <w:rPr>
          <w:sz w:val="24"/>
          <w:szCs w:val="24"/>
        </w:rPr>
        <w:tab/>
        <w:t>Перечень полей при создании отчета «Анализ задолженности»:</w:t>
      </w:r>
    </w:p>
    <w:tbl>
      <w:tblPr>
        <w:tblStyle w:val="afff2"/>
        <w:tblW w:w="0" w:type="auto"/>
        <w:tblLook w:val="04A0" w:firstRow="1" w:lastRow="0" w:firstColumn="1" w:lastColumn="0" w:noHBand="0" w:noVBand="1"/>
      </w:tblPr>
      <w:tblGrid>
        <w:gridCol w:w="2223"/>
        <w:gridCol w:w="7122"/>
      </w:tblGrid>
      <w:tr w:rsidR="00AD54CB" w:rsidRPr="001E73DF" w14:paraId="5629F49E" w14:textId="77777777" w:rsidTr="00465F25">
        <w:trPr>
          <w:tblHeader/>
        </w:trPr>
        <w:tc>
          <w:tcPr>
            <w:tcW w:w="2223" w:type="dxa"/>
            <w:vAlign w:val="center"/>
          </w:tcPr>
          <w:p w14:paraId="234BB195" w14:textId="77777777" w:rsidR="00AD54CB" w:rsidRPr="001E73DF" w:rsidRDefault="00AD54CB" w:rsidP="002B6D0C">
            <w:pPr>
              <w:jc w:val="center"/>
              <w:rPr>
                <w:rFonts w:ascii="Times New Roman" w:hAnsi="Times New Roman"/>
                <w:b/>
                <w:bCs/>
                <w:color w:val="000000" w:themeColor="text1"/>
                <w:sz w:val="20"/>
                <w:szCs w:val="20"/>
              </w:rPr>
            </w:pPr>
            <w:r w:rsidRPr="001E73DF">
              <w:rPr>
                <w:rFonts w:ascii="Times New Roman" w:hAnsi="Times New Roman"/>
                <w:b/>
                <w:color w:val="000000" w:themeColor="text1"/>
                <w:sz w:val="20"/>
                <w:szCs w:val="20"/>
              </w:rPr>
              <w:t>Поле</w:t>
            </w:r>
          </w:p>
        </w:tc>
        <w:tc>
          <w:tcPr>
            <w:tcW w:w="7122" w:type="dxa"/>
            <w:vAlign w:val="center"/>
          </w:tcPr>
          <w:p w14:paraId="29E87700" w14:textId="77777777" w:rsidR="00AD54CB" w:rsidRPr="001E73DF" w:rsidRDefault="00AD54CB" w:rsidP="002B6D0C">
            <w:pPr>
              <w:jc w:val="center"/>
              <w:rPr>
                <w:rFonts w:ascii="Times New Roman" w:hAnsi="Times New Roman"/>
                <w:b/>
                <w:color w:val="000000" w:themeColor="text1"/>
                <w:sz w:val="20"/>
                <w:szCs w:val="20"/>
              </w:rPr>
            </w:pPr>
            <w:r w:rsidRPr="001E73DF">
              <w:rPr>
                <w:rFonts w:ascii="Times New Roman" w:hAnsi="Times New Roman"/>
                <w:b/>
                <w:color w:val="000000" w:themeColor="text1"/>
                <w:sz w:val="20"/>
                <w:szCs w:val="20"/>
              </w:rPr>
              <w:t>Описание</w:t>
            </w:r>
          </w:p>
        </w:tc>
      </w:tr>
      <w:tr w:rsidR="00AD54CB" w:rsidRPr="001E73DF" w14:paraId="31B5FED4" w14:textId="77777777" w:rsidTr="00465F25">
        <w:tc>
          <w:tcPr>
            <w:tcW w:w="2223" w:type="dxa"/>
          </w:tcPr>
          <w:p w14:paraId="229A4564"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Код настройки</w:t>
            </w:r>
          </w:p>
        </w:tc>
        <w:tc>
          <w:tcPr>
            <w:tcW w:w="7122" w:type="dxa"/>
          </w:tcPr>
          <w:p w14:paraId="1364C7B3" w14:textId="77777777" w:rsidR="00AD54CB" w:rsidRPr="001E73DF" w:rsidRDefault="00AD54CB" w:rsidP="002B6D0C">
            <w:pPr>
              <w:contextualSpacing/>
              <w:rPr>
                <w:rFonts w:ascii="Times New Roman" w:hAnsi="Times New Roman"/>
                <w:color w:val="000000" w:themeColor="text1"/>
                <w:sz w:val="20"/>
                <w:szCs w:val="20"/>
              </w:rPr>
            </w:pPr>
            <w:r w:rsidRPr="001E73DF">
              <w:rPr>
                <w:rFonts w:ascii="Times New Roman" w:hAnsi="Times New Roman"/>
                <w:color w:val="000000" w:themeColor="text1"/>
                <w:sz w:val="20"/>
                <w:szCs w:val="20"/>
              </w:rPr>
              <w:t>В зависимости от выбранной настройки автоматически проставляется вид расчетов и ответственный сотрудник:</w:t>
            </w:r>
          </w:p>
          <w:p w14:paraId="1C4DE49D" w14:textId="77777777" w:rsidR="00AD54CB" w:rsidRPr="001E73DF" w:rsidRDefault="00AD54CB" w:rsidP="00DF7FCC">
            <w:pPr>
              <w:pStyle w:val="aff5"/>
              <w:numPr>
                <w:ilvl w:val="0"/>
                <w:numId w:val="128"/>
              </w:numPr>
              <w:jc w:val="both"/>
              <w:rPr>
                <w:rFonts w:ascii="Times New Roman" w:hAnsi="Times New Roman"/>
                <w:color w:val="000000" w:themeColor="text1"/>
                <w:sz w:val="20"/>
                <w:szCs w:val="20"/>
              </w:rPr>
            </w:pPr>
            <w:r w:rsidRPr="001E73DF">
              <w:rPr>
                <w:rFonts w:ascii="Times New Roman" w:hAnsi="Times New Roman"/>
                <w:color w:val="000000" w:themeColor="text1"/>
                <w:sz w:val="20"/>
                <w:szCs w:val="20"/>
              </w:rPr>
              <w:t>Обороты</w:t>
            </w:r>
          </w:p>
          <w:p w14:paraId="7348128E" w14:textId="77777777" w:rsidR="00AD54CB" w:rsidRPr="001E73DF" w:rsidRDefault="00AD54CB" w:rsidP="00DF7FCC">
            <w:pPr>
              <w:pStyle w:val="aff5"/>
              <w:numPr>
                <w:ilvl w:val="0"/>
                <w:numId w:val="128"/>
              </w:numPr>
              <w:jc w:val="both"/>
              <w:rPr>
                <w:rFonts w:ascii="Times New Roman" w:hAnsi="Times New Roman"/>
                <w:color w:val="000000" w:themeColor="text1"/>
                <w:sz w:val="20"/>
                <w:szCs w:val="20"/>
              </w:rPr>
            </w:pPr>
            <w:r w:rsidRPr="001E73DF">
              <w:rPr>
                <w:rFonts w:ascii="Times New Roman" w:hAnsi="Times New Roman"/>
                <w:color w:val="000000" w:themeColor="text1"/>
                <w:sz w:val="20"/>
                <w:szCs w:val="20"/>
              </w:rPr>
              <w:t>Коммерция</w:t>
            </w:r>
          </w:p>
          <w:p w14:paraId="2EFCC248" w14:textId="77777777" w:rsidR="00AD54CB" w:rsidRPr="001E73DF" w:rsidRDefault="00AD54CB" w:rsidP="00DF7FCC">
            <w:pPr>
              <w:pStyle w:val="aff5"/>
              <w:numPr>
                <w:ilvl w:val="0"/>
                <w:numId w:val="128"/>
              </w:numPr>
              <w:jc w:val="both"/>
              <w:rPr>
                <w:rFonts w:ascii="Times New Roman" w:hAnsi="Times New Roman"/>
                <w:color w:val="000000" w:themeColor="text1"/>
                <w:sz w:val="20"/>
                <w:szCs w:val="20"/>
              </w:rPr>
            </w:pPr>
            <w:r w:rsidRPr="001E73DF">
              <w:rPr>
                <w:rFonts w:ascii="Times New Roman" w:hAnsi="Times New Roman"/>
                <w:color w:val="000000" w:themeColor="text1"/>
                <w:sz w:val="20"/>
                <w:szCs w:val="20"/>
              </w:rPr>
              <w:t>Кэш пуллинг</w:t>
            </w:r>
          </w:p>
        </w:tc>
      </w:tr>
      <w:tr w:rsidR="00AD54CB" w:rsidRPr="001E73DF" w14:paraId="6755B53A" w14:textId="77777777" w:rsidTr="00465F25">
        <w:tc>
          <w:tcPr>
            <w:tcW w:w="2223" w:type="dxa"/>
          </w:tcPr>
          <w:p w14:paraId="2DFDC71C"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Счет контрагента</w:t>
            </w:r>
          </w:p>
        </w:tc>
        <w:tc>
          <w:tcPr>
            <w:tcW w:w="7122" w:type="dxa"/>
          </w:tcPr>
          <w:p w14:paraId="7BCC4A92"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Номер банковского счета контрагента</w:t>
            </w:r>
          </w:p>
        </w:tc>
      </w:tr>
      <w:tr w:rsidR="00AD54CB" w:rsidRPr="001E73DF" w14:paraId="46BDE5E5" w14:textId="77777777" w:rsidTr="00465F25">
        <w:tc>
          <w:tcPr>
            <w:tcW w:w="2223" w:type="dxa"/>
            <w:hideMark/>
          </w:tcPr>
          <w:p w14:paraId="5E166B61"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с</w:t>
            </w:r>
          </w:p>
        </w:tc>
        <w:tc>
          <w:tcPr>
            <w:tcW w:w="7122" w:type="dxa"/>
            <w:hideMark/>
          </w:tcPr>
          <w:p w14:paraId="1D224501" w14:textId="77777777" w:rsidR="00AD54CB" w:rsidRPr="001E73DF" w:rsidRDefault="00AD54CB" w:rsidP="002B6D0C">
            <w:pPr>
              <w:rPr>
                <w:rFonts w:ascii="Times New Roman" w:hAnsi="Times New Roman"/>
                <w:b/>
                <w:color w:val="000000" w:themeColor="text1"/>
                <w:sz w:val="20"/>
                <w:szCs w:val="20"/>
              </w:rPr>
            </w:pPr>
            <w:r w:rsidRPr="001E73DF">
              <w:rPr>
                <w:rFonts w:ascii="Times New Roman" w:hAnsi="Times New Roman"/>
                <w:color w:val="000000" w:themeColor="text1"/>
                <w:sz w:val="20"/>
                <w:szCs w:val="20"/>
              </w:rPr>
              <w:t>Начальная дата формирования отчета</w:t>
            </w:r>
          </w:p>
        </w:tc>
      </w:tr>
      <w:tr w:rsidR="00AD54CB" w:rsidRPr="001E73DF" w14:paraId="60E31C7D" w14:textId="77777777" w:rsidTr="00465F25">
        <w:tc>
          <w:tcPr>
            <w:tcW w:w="2223" w:type="dxa"/>
            <w:hideMark/>
          </w:tcPr>
          <w:p w14:paraId="7E29544F"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Дата по</w:t>
            </w:r>
          </w:p>
        </w:tc>
        <w:tc>
          <w:tcPr>
            <w:tcW w:w="7122" w:type="dxa"/>
            <w:hideMark/>
          </w:tcPr>
          <w:p w14:paraId="12945DE7" w14:textId="77777777" w:rsidR="00AD54CB" w:rsidRPr="001E73DF" w:rsidRDefault="00AD54CB" w:rsidP="002B6D0C">
            <w:pPr>
              <w:rPr>
                <w:rFonts w:ascii="Times New Roman" w:hAnsi="Times New Roman"/>
                <w:b/>
                <w:color w:val="000000" w:themeColor="text1"/>
                <w:sz w:val="20"/>
                <w:szCs w:val="20"/>
              </w:rPr>
            </w:pPr>
            <w:r w:rsidRPr="001E73DF">
              <w:rPr>
                <w:rFonts w:ascii="Times New Roman" w:hAnsi="Times New Roman"/>
                <w:color w:val="000000" w:themeColor="text1"/>
                <w:sz w:val="20"/>
                <w:szCs w:val="20"/>
              </w:rPr>
              <w:t>Конечная дата формирования отчета</w:t>
            </w:r>
          </w:p>
        </w:tc>
      </w:tr>
      <w:tr w:rsidR="00AD54CB" w:rsidRPr="001E73DF" w14:paraId="00D36D41" w14:textId="77777777" w:rsidTr="00465F25">
        <w:tc>
          <w:tcPr>
            <w:tcW w:w="2223" w:type="dxa"/>
          </w:tcPr>
          <w:p w14:paraId="03C8E2BF"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АУО Договор</w:t>
            </w:r>
          </w:p>
        </w:tc>
        <w:tc>
          <w:tcPr>
            <w:tcW w:w="7122" w:type="dxa"/>
          </w:tcPr>
          <w:p w14:paraId="4CAF6C1D"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Код договора АУО</w:t>
            </w:r>
          </w:p>
        </w:tc>
      </w:tr>
      <w:tr w:rsidR="00AD54CB" w:rsidRPr="001E73DF" w14:paraId="5030BBE6" w14:textId="77777777" w:rsidTr="00465F25">
        <w:tc>
          <w:tcPr>
            <w:tcW w:w="2223" w:type="dxa"/>
            <w:hideMark/>
          </w:tcPr>
          <w:p w14:paraId="4A130C7D"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Филиал/Почтамт</w:t>
            </w:r>
          </w:p>
        </w:tc>
        <w:tc>
          <w:tcPr>
            <w:tcW w:w="7122" w:type="dxa"/>
            <w:hideMark/>
          </w:tcPr>
          <w:p w14:paraId="57D2E1E4"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Выбрать аналитику «Филиал/Почтамт», в разрезе которой будет строиться отчет. Если поле не заполнено, то отчет будет сформирован по всем филиалам / почтамтам</w:t>
            </w:r>
          </w:p>
        </w:tc>
      </w:tr>
      <w:tr w:rsidR="00AD54CB" w:rsidRPr="001E73DF" w14:paraId="246B7C54" w14:textId="77777777" w:rsidTr="00465F25">
        <w:tc>
          <w:tcPr>
            <w:tcW w:w="2223" w:type="dxa"/>
            <w:hideMark/>
          </w:tcPr>
          <w:p w14:paraId="78A538BF"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Статья БДДС</w:t>
            </w:r>
          </w:p>
        </w:tc>
        <w:tc>
          <w:tcPr>
            <w:tcW w:w="7122" w:type="dxa"/>
            <w:hideMark/>
          </w:tcPr>
          <w:p w14:paraId="757F018D"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Выбрать аналитику «Статья БДДС», в разрезе которой будет строиться отчет. Если поле не заполнено, то отчет будет сформирован по всем статьям БДДС</w:t>
            </w:r>
          </w:p>
        </w:tc>
      </w:tr>
      <w:tr w:rsidR="00AD54CB" w:rsidRPr="001E73DF" w14:paraId="21C9228F" w14:textId="77777777" w:rsidTr="00465F25">
        <w:tc>
          <w:tcPr>
            <w:tcW w:w="2223" w:type="dxa"/>
            <w:hideMark/>
          </w:tcPr>
          <w:p w14:paraId="4A8D70F7"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ЦФО</w:t>
            </w:r>
          </w:p>
        </w:tc>
        <w:tc>
          <w:tcPr>
            <w:tcW w:w="7122" w:type="dxa"/>
            <w:hideMark/>
          </w:tcPr>
          <w:p w14:paraId="2F339464"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Выбрать аналитику «ЦФО», в разрезе которой будет строиться отчет.</w:t>
            </w:r>
          </w:p>
          <w:p w14:paraId="68D07FF1"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lastRenderedPageBreak/>
              <w:t>Если поле не заполнено, то отчет будет сформирован по всем структурным подразделениям (ЦФО)</w:t>
            </w:r>
          </w:p>
        </w:tc>
      </w:tr>
      <w:tr w:rsidR="00AD54CB" w:rsidRPr="001E73DF" w14:paraId="73A305A7" w14:textId="77777777" w:rsidTr="00465F25">
        <w:tc>
          <w:tcPr>
            <w:tcW w:w="2223" w:type="dxa"/>
          </w:tcPr>
          <w:p w14:paraId="3C3F91E7"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lastRenderedPageBreak/>
              <w:t>Проекты</w:t>
            </w:r>
          </w:p>
        </w:tc>
        <w:tc>
          <w:tcPr>
            <w:tcW w:w="7122" w:type="dxa"/>
          </w:tcPr>
          <w:p w14:paraId="6DCD2F78"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lang w:bidi="en-US"/>
              </w:rPr>
              <w:t>Бюджетная аналитика для распределения плановых и фактических сумм в детализации по проектам.</w:t>
            </w:r>
            <w:r w:rsidRPr="001E73DF">
              <w:rPr>
                <w:rFonts w:ascii="Times New Roman" w:hAnsi="Times New Roman"/>
                <w:color w:val="000000" w:themeColor="text1"/>
                <w:sz w:val="20"/>
                <w:szCs w:val="20"/>
              </w:rPr>
              <w:t xml:space="preserve"> Если поле не заполнено, то отчет будет сформирован по всем проектам</w:t>
            </w:r>
          </w:p>
        </w:tc>
      </w:tr>
      <w:tr w:rsidR="00AD54CB" w:rsidRPr="001E73DF" w14:paraId="19FAF69C" w14:textId="77777777" w:rsidTr="00465F25">
        <w:tc>
          <w:tcPr>
            <w:tcW w:w="2223" w:type="dxa"/>
          </w:tcPr>
          <w:p w14:paraId="501CC9A2"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Вид расчетов</w:t>
            </w:r>
          </w:p>
        </w:tc>
        <w:tc>
          <w:tcPr>
            <w:tcW w:w="7122" w:type="dxa"/>
          </w:tcPr>
          <w:p w14:paraId="7B703054"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Используется для анализа данных в разрезе по видам расчетов. Если поле не заполнено, то отчет будет сформирован по всем расчетам</w:t>
            </w:r>
          </w:p>
        </w:tc>
      </w:tr>
      <w:tr w:rsidR="00AD54CB" w:rsidRPr="001E73DF" w14:paraId="59E4C199" w14:textId="77777777" w:rsidTr="00465F25">
        <w:tc>
          <w:tcPr>
            <w:tcW w:w="2223" w:type="dxa"/>
          </w:tcPr>
          <w:p w14:paraId="4BD38E52"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Ответственный сотрудник</w:t>
            </w:r>
          </w:p>
        </w:tc>
        <w:tc>
          <w:tcPr>
            <w:tcW w:w="7122" w:type="dxa"/>
          </w:tcPr>
          <w:p w14:paraId="0E07BCDA" w14:textId="77777777" w:rsidR="00AD54CB" w:rsidRPr="001E73DF" w:rsidRDefault="00AD54CB" w:rsidP="002B6D0C">
            <w:pPr>
              <w:rPr>
                <w:rFonts w:ascii="Times New Roman" w:hAnsi="Times New Roman"/>
                <w:color w:val="000000" w:themeColor="text1"/>
                <w:sz w:val="20"/>
                <w:szCs w:val="20"/>
              </w:rPr>
            </w:pPr>
            <w:r w:rsidRPr="001E73DF">
              <w:rPr>
                <w:rFonts w:ascii="Times New Roman" w:hAnsi="Times New Roman"/>
                <w:color w:val="000000" w:themeColor="text1"/>
                <w:sz w:val="20"/>
                <w:szCs w:val="20"/>
              </w:rPr>
              <w:t>Указывается идентификатор ответственного сотрудника</w:t>
            </w:r>
          </w:p>
        </w:tc>
      </w:tr>
    </w:tbl>
    <w:p w14:paraId="37E3F295" w14:textId="77777777" w:rsidR="00AD54CB" w:rsidRPr="002B6D0C" w:rsidRDefault="00AD54CB" w:rsidP="002B6D0C">
      <w:pPr>
        <w:rPr>
          <w:rFonts w:ascii="Times New Roman" w:hAnsi="Times New Roman"/>
        </w:rPr>
      </w:pPr>
    </w:p>
    <w:p w14:paraId="3EDE1C77" w14:textId="77777777" w:rsidR="00AD54CB" w:rsidRPr="002B6D0C" w:rsidRDefault="00AD54CB" w:rsidP="002B6D0C">
      <w:pPr>
        <w:rPr>
          <w:rFonts w:ascii="Times New Roman" w:hAnsi="Times New Roman"/>
          <w:b/>
        </w:rPr>
      </w:pPr>
      <w:r w:rsidRPr="002B6D0C">
        <w:rPr>
          <w:rFonts w:ascii="Times New Roman" w:hAnsi="Times New Roman"/>
        </w:rPr>
        <w:tab/>
      </w:r>
      <w:r w:rsidRPr="002B6D0C">
        <w:rPr>
          <w:rFonts w:ascii="Times New Roman" w:hAnsi="Times New Roman"/>
          <w:b/>
        </w:rPr>
        <w:t>Отчет «Сводный отчет по доходным начислениям»</w:t>
      </w:r>
    </w:p>
    <w:p w14:paraId="69F6CF01" w14:textId="77777777" w:rsidR="00AD54CB" w:rsidRPr="002B6D0C" w:rsidRDefault="00AD54CB" w:rsidP="002B6D0C">
      <w:pPr>
        <w:jc w:val="both"/>
        <w:rPr>
          <w:rFonts w:ascii="Times New Roman" w:hAnsi="Times New Roman"/>
        </w:rPr>
      </w:pPr>
      <w:r w:rsidRPr="002B6D0C">
        <w:rPr>
          <w:rFonts w:ascii="Times New Roman" w:hAnsi="Times New Roman"/>
        </w:rPr>
        <w:tab/>
        <w:t xml:space="preserve">Отчет строится на дату в формате </w:t>
      </w:r>
      <w:r w:rsidRPr="002B6D0C">
        <w:rPr>
          <w:rFonts w:ascii="Times New Roman" w:hAnsi="Times New Roman"/>
          <w:lang w:val="en-US"/>
        </w:rPr>
        <w:t>Excel</w:t>
      </w:r>
      <w:r w:rsidRPr="002B6D0C">
        <w:rPr>
          <w:rFonts w:ascii="Times New Roman" w:hAnsi="Times New Roman"/>
        </w:rPr>
        <w:t>. Содержит данные в разрезе следующих атрибутов:</w:t>
      </w:r>
    </w:p>
    <w:p w14:paraId="3C704808" w14:textId="781BF53B" w:rsidR="00AD54CB" w:rsidRPr="002B6D0C" w:rsidRDefault="00AD54CB" w:rsidP="00DF7FCC">
      <w:pPr>
        <w:pStyle w:val="aff5"/>
        <w:numPr>
          <w:ilvl w:val="0"/>
          <w:numId w:val="129"/>
        </w:numPr>
        <w:ind w:left="0" w:firstLine="709"/>
        <w:jc w:val="both"/>
        <w:rPr>
          <w:rFonts w:ascii="Times New Roman" w:hAnsi="Times New Roman"/>
        </w:rPr>
      </w:pPr>
      <w:r w:rsidRPr="002B6D0C">
        <w:rPr>
          <w:rFonts w:ascii="Times New Roman" w:hAnsi="Times New Roman"/>
        </w:rPr>
        <w:t>Дата</w:t>
      </w:r>
      <w:r w:rsidR="000C0C1D">
        <w:rPr>
          <w:rFonts w:ascii="Times New Roman" w:hAnsi="Times New Roman"/>
          <w:lang w:val="en-US"/>
        </w:rPr>
        <w:t>;</w:t>
      </w:r>
    </w:p>
    <w:p w14:paraId="3A883F9C" w14:textId="38747D96" w:rsidR="00AD54CB" w:rsidRPr="002B6D0C" w:rsidRDefault="00AD54CB" w:rsidP="00DF7FCC">
      <w:pPr>
        <w:pStyle w:val="aff5"/>
        <w:numPr>
          <w:ilvl w:val="0"/>
          <w:numId w:val="129"/>
        </w:numPr>
        <w:ind w:left="0" w:firstLine="709"/>
        <w:jc w:val="both"/>
        <w:rPr>
          <w:rFonts w:ascii="Times New Roman" w:hAnsi="Times New Roman"/>
        </w:rPr>
      </w:pPr>
      <w:r w:rsidRPr="002B6D0C">
        <w:rPr>
          <w:rFonts w:ascii="Times New Roman" w:hAnsi="Times New Roman"/>
        </w:rPr>
        <w:t>Код контрагента (УФПС)</w:t>
      </w:r>
      <w:r w:rsidR="000C0C1D">
        <w:rPr>
          <w:rFonts w:ascii="Times New Roman" w:hAnsi="Times New Roman"/>
          <w:lang w:val="en-US"/>
        </w:rPr>
        <w:t>;</w:t>
      </w:r>
    </w:p>
    <w:p w14:paraId="17FD224F" w14:textId="4028F39E" w:rsidR="00AD54CB" w:rsidRPr="002B6D0C" w:rsidRDefault="00AD54CB" w:rsidP="00DF7FCC">
      <w:pPr>
        <w:pStyle w:val="aff5"/>
        <w:numPr>
          <w:ilvl w:val="0"/>
          <w:numId w:val="129"/>
        </w:numPr>
        <w:ind w:left="0" w:firstLine="709"/>
        <w:jc w:val="both"/>
        <w:rPr>
          <w:rFonts w:ascii="Times New Roman" w:hAnsi="Times New Roman"/>
        </w:rPr>
      </w:pPr>
      <w:r w:rsidRPr="002B6D0C">
        <w:rPr>
          <w:rFonts w:ascii="Times New Roman" w:hAnsi="Times New Roman"/>
        </w:rPr>
        <w:t>Наименование УФПС</w:t>
      </w:r>
      <w:r w:rsidR="000C0C1D">
        <w:rPr>
          <w:rFonts w:ascii="Times New Roman" w:hAnsi="Times New Roman"/>
          <w:lang w:val="en-US"/>
        </w:rPr>
        <w:t>;</w:t>
      </w:r>
    </w:p>
    <w:p w14:paraId="6519F3FC" w14:textId="0A7E62EC" w:rsidR="00AD54CB" w:rsidRPr="002B6D0C" w:rsidRDefault="000C0C1D" w:rsidP="00DF7FCC">
      <w:pPr>
        <w:pStyle w:val="aff5"/>
        <w:numPr>
          <w:ilvl w:val="0"/>
          <w:numId w:val="129"/>
        </w:numPr>
        <w:ind w:left="0" w:firstLine="709"/>
        <w:jc w:val="both"/>
        <w:rPr>
          <w:rFonts w:ascii="Times New Roman" w:hAnsi="Times New Roman"/>
        </w:rPr>
      </w:pPr>
      <w:r>
        <w:rPr>
          <w:rFonts w:ascii="Times New Roman" w:hAnsi="Times New Roman"/>
        </w:rPr>
        <w:t>Сумма доходных начислений, руб;</w:t>
      </w:r>
    </w:p>
    <w:p w14:paraId="2FB1E8BC" w14:textId="30864191" w:rsidR="00AD54CB" w:rsidRPr="002B6D0C" w:rsidRDefault="000C0C1D" w:rsidP="00DF7FCC">
      <w:pPr>
        <w:pStyle w:val="aff5"/>
        <w:numPr>
          <w:ilvl w:val="0"/>
          <w:numId w:val="129"/>
        </w:numPr>
        <w:ind w:left="0" w:firstLine="709"/>
        <w:jc w:val="both"/>
        <w:rPr>
          <w:rFonts w:ascii="Times New Roman" w:hAnsi="Times New Roman"/>
        </w:rPr>
      </w:pPr>
      <w:r>
        <w:rPr>
          <w:rFonts w:ascii="Times New Roman" w:hAnsi="Times New Roman"/>
        </w:rPr>
        <w:t>Задолженность перед АУО, руб;</w:t>
      </w:r>
    </w:p>
    <w:p w14:paraId="573A3422" w14:textId="77777777" w:rsidR="00AD54CB" w:rsidRPr="002B6D0C" w:rsidRDefault="00AD54CB" w:rsidP="00DF7FCC">
      <w:pPr>
        <w:pStyle w:val="aff5"/>
        <w:numPr>
          <w:ilvl w:val="0"/>
          <w:numId w:val="129"/>
        </w:numPr>
        <w:ind w:left="0" w:firstLine="709"/>
        <w:jc w:val="both"/>
        <w:rPr>
          <w:rFonts w:ascii="Times New Roman" w:hAnsi="Times New Roman"/>
        </w:rPr>
      </w:pPr>
      <w:r w:rsidRPr="002B6D0C">
        <w:rPr>
          <w:rFonts w:ascii="Times New Roman" w:hAnsi="Times New Roman"/>
        </w:rPr>
        <w:t>Итог, руб.</w:t>
      </w:r>
    </w:p>
    <w:p w14:paraId="6EEEF343" w14:textId="77777777" w:rsidR="00AD54CB" w:rsidRPr="002B6D0C" w:rsidRDefault="00AD54CB" w:rsidP="002B6D0C">
      <w:pPr>
        <w:jc w:val="both"/>
        <w:rPr>
          <w:rFonts w:ascii="Times New Roman" w:hAnsi="Times New Roman"/>
        </w:rPr>
      </w:pPr>
    </w:p>
    <w:p w14:paraId="5FF7354B" w14:textId="77777777" w:rsidR="00AD54CB" w:rsidRPr="00EA6F1E" w:rsidRDefault="00AD54CB" w:rsidP="00DB2A2C">
      <w:pPr>
        <w:pStyle w:val="32"/>
      </w:pPr>
      <w:bookmarkStart w:id="215" w:name="_Toc231471054"/>
      <w:r w:rsidRPr="00EA6F1E">
        <w:t>Периодические операции в Операционном модуле</w:t>
      </w:r>
      <w:bookmarkEnd w:id="215"/>
    </w:p>
    <w:p w14:paraId="29C46413"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Периодические операции «Автоматическое сопоставление» и «Отмена автоматического сопоставления»</w:t>
      </w:r>
    </w:p>
    <w:p w14:paraId="6E4000F8" w14:textId="77777777" w:rsidR="00AD54CB" w:rsidRPr="002B6D0C" w:rsidRDefault="00AD54CB" w:rsidP="002B6D0C">
      <w:pPr>
        <w:jc w:val="both"/>
        <w:rPr>
          <w:rFonts w:ascii="Times New Roman" w:hAnsi="Times New Roman"/>
        </w:rPr>
      </w:pPr>
      <w:r w:rsidRPr="002B6D0C">
        <w:rPr>
          <w:rFonts w:ascii="Times New Roman" w:hAnsi="Times New Roman"/>
        </w:rPr>
        <w:tab/>
        <w:t>Данная функция позволяет автоматически сопоставлять доходные и расходные обязательства по аналитикам с одинаковым видом расчетов.</w:t>
      </w:r>
    </w:p>
    <w:p w14:paraId="287222A8" w14:textId="77777777" w:rsidR="00AD54CB" w:rsidRPr="002B6D0C" w:rsidRDefault="00AD54CB" w:rsidP="002B6D0C">
      <w:pPr>
        <w:jc w:val="both"/>
        <w:rPr>
          <w:rFonts w:ascii="Times New Roman" w:hAnsi="Times New Roman"/>
        </w:rPr>
      </w:pPr>
      <w:r w:rsidRPr="002B6D0C">
        <w:rPr>
          <w:rFonts w:ascii="Times New Roman" w:hAnsi="Times New Roman"/>
        </w:rPr>
        <w:tab/>
        <w:t>Параметры автоматического сопоставления:</w:t>
      </w:r>
    </w:p>
    <w:p w14:paraId="3DA8448C" w14:textId="460EDA4D" w:rsidR="00AD54CB" w:rsidRPr="002B6D0C" w:rsidRDefault="00AD54CB" w:rsidP="00DF7FCC">
      <w:pPr>
        <w:pStyle w:val="aff5"/>
        <w:numPr>
          <w:ilvl w:val="0"/>
          <w:numId w:val="129"/>
        </w:numPr>
        <w:ind w:left="0" w:firstLine="709"/>
        <w:jc w:val="both"/>
        <w:rPr>
          <w:rFonts w:ascii="Times New Roman" w:hAnsi="Times New Roman"/>
        </w:rPr>
      </w:pPr>
      <w:r w:rsidRPr="002B6D0C">
        <w:rPr>
          <w:rFonts w:ascii="Times New Roman" w:hAnsi="Times New Roman"/>
        </w:rPr>
        <w:t>Дата</w:t>
      </w:r>
      <w:r w:rsidR="000C0C1D">
        <w:rPr>
          <w:rFonts w:ascii="Times New Roman" w:hAnsi="Times New Roman"/>
          <w:lang w:val="en-US"/>
        </w:rPr>
        <w:t>;</w:t>
      </w:r>
    </w:p>
    <w:p w14:paraId="7B5A8D91" w14:textId="642024BC" w:rsidR="00AD54CB" w:rsidRPr="002B6D0C" w:rsidRDefault="00AD54CB" w:rsidP="00DF7FCC">
      <w:pPr>
        <w:pStyle w:val="aff5"/>
        <w:numPr>
          <w:ilvl w:val="0"/>
          <w:numId w:val="129"/>
        </w:numPr>
        <w:ind w:left="0" w:firstLine="709"/>
        <w:jc w:val="both"/>
        <w:rPr>
          <w:rFonts w:ascii="Times New Roman" w:hAnsi="Times New Roman"/>
        </w:rPr>
      </w:pPr>
      <w:r w:rsidRPr="002B6D0C">
        <w:rPr>
          <w:rFonts w:ascii="Times New Roman" w:hAnsi="Times New Roman"/>
        </w:rPr>
        <w:t>Код контрагента (УФПС)</w:t>
      </w:r>
      <w:r w:rsidR="000C0C1D">
        <w:rPr>
          <w:rFonts w:ascii="Times New Roman" w:hAnsi="Times New Roman"/>
          <w:lang w:val="en-US"/>
        </w:rPr>
        <w:t>;</w:t>
      </w:r>
    </w:p>
    <w:p w14:paraId="5BF5E44B" w14:textId="51A40B9F" w:rsidR="00AD54CB" w:rsidRPr="002B6D0C" w:rsidRDefault="00AD54CB" w:rsidP="00DF7FCC">
      <w:pPr>
        <w:pStyle w:val="aff5"/>
        <w:numPr>
          <w:ilvl w:val="0"/>
          <w:numId w:val="129"/>
        </w:numPr>
        <w:ind w:left="0" w:firstLine="709"/>
        <w:jc w:val="both"/>
        <w:rPr>
          <w:rFonts w:ascii="Times New Roman" w:hAnsi="Times New Roman"/>
        </w:rPr>
      </w:pPr>
      <w:r w:rsidRPr="002B6D0C">
        <w:rPr>
          <w:rFonts w:ascii="Times New Roman" w:hAnsi="Times New Roman"/>
        </w:rPr>
        <w:t>Договор АУО</w:t>
      </w:r>
      <w:r w:rsidR="000C0C1D">
        <w:rPr>
          <w:rFonts w:ascii="Times New Roman" w:hAnsi="Times New Roman"/>
          <w:lang w:val="en-US"/>
        </w:rPr>
        <w:t>;</w:t>
      </w:r>
    </w:p>
    <w:p w14:paraId="0343EB64" w14:textId="3FF1F416" w:rsidR="00AD54CB" w:rsidRPr="002B6D0C" w:rsidRDefault="00AD54CB" w:rsidP="00DF7FCC">
      <w:pPr>
        <w:pStyle w:val="aff5"/>
        <w:numPr>
          <w:ilvl w:val="0"/>
          <w:numId w:val="129"/>
        </w:numPr>
        <w:ind w:left="0" w:firstLine="709"/>
        <w:jc w:val="both"/>
        <w:rPr>
          <w:rFonts w:ascii="Times New Roman" w:hAnsi="Times New Roman"/>
        </w:rPr>
      </w:pPr>
      <w:r w:rsidRPr="002B6D0C">
        <w:rPr>
          <w:rFonts w:ascii="Times New Roman" w:hAnsi="Times New Roman"/>
        </w:rPr>
        <w:t>Филиал/почтамт</w:t>
      </w:r>
      <w:r w:rsidR="000C0C1D">
        <w:rPr>
          <w:rFonts w:ascii="Times New Roman" w:hAnsi="Times New Roman"/>
          <w:lang w:val="en-US"/>
        </w:rPr>
        <w:t>;</w:t>
      </w:r>
    </w:p>
    <w:p w14:paraId="5FA9FC25" w14:textId="6C810EFF" w:rsidR="00AD54CB" w:rsidRPr="002B6D0C" w:rsidRDefault="00AD54CB" w:rsidP="00DF7FCC">
      <w:pPr>
        <w:pStyle w:val="aff5"/>
        <w:numPr>
          <w:ilvl w:val="0"/>
          <w:numId w:val="129"/>
        </w:numPr>
        <w:ind w:left="0" w:firstLine="709"/>
        <w:jc w:val="both"/>
        <w:rPr>
          <w:rFonts w:ascii="Times New Roman" w:hAnsi="Times New Roman"/>
        </w:rPr>
      </w:pPr>
      <w:r w:rsidRPr="002B6D0C">
        <w:rPr>
          <w:rFonts w:ascii="Times New Roman" w:hAnsi="Times New Roman"/>
        </w:rPr>
        <w:t>Статья БДДС</w:t>
      </w:r>
      <w:r w:rsidR="000C0C1D">
        <w:rPr>
          <w:rFonts w:ascii="Times New Roman" w:hAnsi="Times New Roman"/>
          <w:lang w:val="en-US"/>
        </w:rPr>
        <w:t>;</w:t>
      </w:r>
    </w:p>
    <w:p w14:paraId="173B06B7" w14:textId="7E604EE3" w:rsidR="00AD54CB" w:rsidRPr="002B6D0C" w:rsidRDefault="00AD54CB" w:rsidP="00DF7FCC">
      <w:pPr>
        <w:pStyle w:val="aff5"/>
        <w:numPr>
          <w:ilvl w:val="0"/>
          <w:numId w:val="129"/>
        </w:numPr>
        <w:ind w:left="0" w:firstLine="709"/>
        <w:jc w:val="both"/>
        <w:rPr>
          <w:rFonts w:ascii="Times New Roman" w:hAnsi="Times New Roman"/>
        </w:rPr>
      </w:pPr>
      <w:r w:rsidRPr="002B6D0C">
        <w:rPr>
          <w:rFonts w:ascii="Times New Roman" w:hAnsi="Times New Roman"/>
        </w:rPr>
        <w:t>ЦФО</w:t>
      </w:r>
      <w:r w:rsidR="000C0C1D">
        <w:rPr>
          <w:rFonts w:ascii="Times New Roman" w:hAnsi="Times New Roman"/>
          <w:lang w:val="en-US"/>
        </w:rPr>
        <w:t>;</w:t>
      </w:r>
    </w:p>
    <w:p w14:paraId="4E7D5AD8" w14:textId="11F2E508" w:rsidR="00AD54CB" w:rsidRPr="002B6D0C" w:rsidRDefault="00AD54CB" w:rsidP="00DF7FCC">
      <w:pPr>
        <w:pStyle w:val="aff5"/>
        <w:numPr>
          <w:ilvl w:val="0"/>
          <w:numId w:val="129"/>
        </w:numPr>
        <w:ind w:left="0" w:firstLine="709"/>
        <w:jc w:val="both"/>
        <w:rPr>
          <w:rFonts w:ascii="Times New Roman" w:hAnsi="Times New Roman"/>
        </w:rPr>
      </w:pPr>
      <w:r w:rsidRPr="002B6D0C">
        <w:rPr>
          <w:rFonts w:ascii="Times New Roman" w:hAnsi="Times New Roman"/>
        </w:rPr>
        <w:t>Проекты</w:t>
      </w:r>
      <w:r w:rsidR="000C0C1D">
        <w:rPr>
          <w:rFonts w:ascii="Times New Roman" w:hAnsi="Times New Roman"/>
          <w:lang w:val="en-US"/>
        </w:rPr>
        <w:t>;</w:t>
      </w:r>
    </w:p>
    <w:p w14:paraId="3A12EB6F" w14:textId="0116D4C8" w:rsidR="00AD54CB" w:rsidRPr="002B6D0C" w:rsidRDefault="00AD54CB" w:rsidP="00DF7FCC">
      <w:pPr>
        <w:pStyle w:val="aff5"/>
        <w:numPr>
          <w:ilvl w:val="0"/>
          <w:numId w:val="129"/>
        </w:numPr>
        <w:ind w:left="0" w:firstLine="709"/>
        <w:jc w:val="both"/>
        <w:rPr>
          <w:rFonts w:ascii="Times New Roman" w:hAnsi="Times New Roman"/>
        </w:rPr>
      </w:pPr>
      <w:r w:rsidRPr="002B6D0C">
        <w:rPr>
          <w:rFonts w:ascii="Times New Roman" w:hAnsi="Times New Roman"/>
        </w:rPr>
        <w:t>Вид расчетов</w:t>
      </w:r>
      <w:r w:rsidR="000C0C1D">
        <w:rPr>
          <w:rFonts w:ascii="Times New Roman" w:hAnsi="Times New Roman"/>
          <w:lang w:val="en-US"/>
        </w:rPr>
        <w:t>.</w:t>
      </w:r>
    </w:p>
    <w:p w14:paraId="02DEC86F" w14:textId="77777777" w:rsidR="00AD54CB" w:rsidRPr="002B6D0C" w:rsidRDefault="00AD54CB" w:rsidP="002B6D0C">
      <w:pPr>
        <w:ind w:firstLine="708"/>
        <w:jc w:val="both"/>
        <w:rPr>
          <w:rFonts w:ascii="Times New Roman" w:hAnsi="Times New Roman"/>
        </w:rPr>
      </w:pPr>
      <w:r w:rsidRPr="002B6D0C">
        <w:rPr>
          <w:rFonts w:ascii="Times New Roman" w:hAnsi="Times New Roman"/>
        </w:rPr>
        <w:t>Для отмены автоматического сопоставления доходных и расходных обязательств необходимо перейти в форму «Отмена автоматического сопоставления», указать контрагента, период отмены и нажать «Ок».</w:t>
      </w:r>
    </w:p>
    <w:p w14:paraId="37BC0C43" w14:textId="77777777" w:rsidR="00AD54CB" w:rsidRPr="002B6D0C" w:rsidRDefault="00AD54CB" w:rsidP="002B6D0C">
      <w:pPr>
        <w:ind w:firstLine="708"/>
        <w:jc w:val="both"/>
        <w:rPr>
          <w:rFonts w:ascii="Times New Roman" w:hAnsi="Times New Roman"/>
        </w:rPr>
      </w:pPr>
    </w:p>
    <w:p w14:paraId="442F3A30" w14:textId="77777777" w:rsidR="00AD54CB" w:rsidRPr="002B6D0C" w:rsidRDefault="00AD54CB" w:rsidP="002B6D0C">
      <w:pPr>
        <w:ind w:firstLine="708"/>
        <w:jc w:val="both"/>
        <w:rPr>
          <w:rFonts w:ascii="Times New Roman" w:hAnsi="Times New Roman"/>
          <w:b/>
        </w:rPr>
      </w:pPr>
      <w:r w:rsidRPr="002B6D0C">
        <w:rPr>
          <w:rFonts w:ascii="Times New Roman" w:hAnsi="Times New Roman"/>
          <w:b/>
        </w:rPr>
        <w:t>Периодические операции «Перенос доходов», «Автозачет»</w:t>
      </w:r>
    </w:p>
    <w:p w14:paraId="62D817BB" w14:textId="77777777" w:rsidR="00AD54CB" w:rsidRPr="002B6D0C" w:rsidRDefault="00AD54CB" w:rsidP="002B6D0C">
      <w:pPr>
        <w:ind w:firstLine="708"/>
        <w:jc w:val="both"/>
        <w:rPr>
          <w:rFonts w:ascii="Times New Roman" w:hAnsi="Times New Roman"/>
        </w:rPr>
      </w:pPr>
      <w:r w:rsidRPr="002B6D0C">
        <w:rPr>
          <w:rFonts w:ascii="Times New Roman" w:hAnsi="Times New Roman"/>
        </w:rPr>
        <w:t>На ежедневной основе рассчитываются данные из журнала «Реестр начислений (начисления)», на основании которых в конце месяца в «Реестре взаимозачётов» формируются взаимозачёты по расчётному счёту и производится печать «Актов Взаимозачётов».</w:t>
      </w:r>
    </w:p>
    <w:p w14:paraId="1713480A" w14:textId="77777777" w:rsidR="00AD54CB" w:rsidRPr="002B6D0C" w:rsidRDefault="00AD54CB" w:rsidP="002B6D0C">
      <w:pPr>
        <w:pStyle w:val="G"/>
        <w:tabs>
          <w:tab w:val="clear" w:pos="714"/>
          <w:tab w:val="left" w:pos="426"/>
        </w:tabs>
        <w:spacing w:after="0" w:line="240" w:lineRule="auto"/>
        <w:ind w:firstLine="0"/>
        <w:rPr>
          <w:rFonts w:eastAsiaTheme="minorHAnsi"/>
          <w:szCs w:val="24"/>
          <w:lang w:eastAsia="en-US"/>
        </w:rPr>
      </w:pPr>
      <w:r w:rsidRPr="002B6D0C">
        <w:rPr>
          <w:rFonts w:eastAsiaTheme="minorHAnsi"/>
          <w:szCs w:val="24"/>
          <w:lang w:eastAsia="en-US"/>
        </w:rPr>
        <w:tab/>
      </w:r>
      <w:r w:rsidRPr="002B6D0C">
        <w:rPr>
          <w:rFonts w:eastAsiaTheme="minorHAnsi"/>
          <w:szCs w:val="24"/>
          <w:lang w:eastAsia="en-US"/>
        </w:rPr>
        <w:tab/>
        <w:t xml:space="preserve">Перенос доходов - </w:t>
      </w:r>
      <w:r w:rsidRPr="002B6D0C">
        <w:rPr>
          <w:szCs w:val="24"/>
        </w:rPr>
        <w:t>процедура по переносу доходов филиалов с различных видов расчетов на один.</w:t>
      </w:r>
    </w:p>
    <w:p w14:paraId="59BF58B6" w14:textId="77777777" w:rsidR="00AD54CB" w:rsidRPr="002B6D0C" w:rsidRDefault="00AD54CB" w:rsidP="002B6D0C">
      <w:pPr>
        <w:pStyle w:val="G"/>
        <w:tabs>
          <w:tab w:val="clear" w:pos="714"/>
          <w:tab w:val="left" w:pos="426"/>
        </w:tabs>
        <w:spacing w:after="0" w:line="240" w:lineRule="auto"/>
        <w:ind w:firstLine="0"/>
        <w:rPr>
          <w:rFonts w:eastAsiaTheme="minorHAnsi"/>
          <w:szCs w:val="24"/>
          <w:lang w:eastAsia="en-US"/>
        </w:rPr>
      </w:pPr>
      <w:r w:rsidRPr="002B6D0C">
        <w:rPr>
          <w:rFonts w:eastAsiaTheme="minorHAnsi"/>
          <w:szCs w:val="24"/>
          <w:lang w:eastAsia="en-US"/>
        </w:rPr>
        <w:tab/>
      </w:r>
      <w:r w:rsidRPr="002B6D0C">
        <w:rPr>
          <w:rFonts w:eastAsiaTheme="minorHAnsi"/>
          <w:szCs w:val="24"/>
          <w:lang w:eastAsia="en-US"/>
        </w:rPr>
        <w:tab/>
        <w:t xml:space="preserve">Автозачет - </w:t>
      </w:r>
      <w:r w:rsidRPr="002B6D0C">
        <w:rPr>
          <w:szCs w:val="24"/>
        </w:rPr>
        <w:t>процедура по проведению взаимозачетов (формирование журналов и строк взаимозачетов).</w:t>
      </w:r>
    </w:p>
    <w:p w14:paraId="506D855B" w14:textId="5F93149D" w:rsidR="00AD54CB" w:rsidRPr="00730E2F" w:rsidRDefault="00AD54CB" w:rsidP="00DB2A2C">
      <w:pPr>
        <w:pStyle w:val="25"/>
        <w:rPr>
          <w:rFonts w:eastAsiaTheme="minorHAnsi"/>
        </w:rPr>
      </w:pPr>
      <w:bookmarkStart w:id="216" w:name="_Toc231471055"/>
      <w:r w:rsidRPr="00730E2F">
        <w:rPr>
          <w:rFonts w:eastAsiaTheme="minorHAnsi"/>
        </w:rPr>
        <w:t>Требования к модулю Основное</w:t>
      </w:r>
      <w:bookmarkEnd w:id="216"/>
    </w:p>
    <w:p w14:paraId="209B08C0" w14:textId="77777777" w:rsidR="00AD54CB" w:rsidRPr="002B6D0C" w:rsidRDefault="00AD54CB" w:rsidP="002B6D0C">
      <w:pPr>
        <w:ind w:firstLine="709"/>
        <w:jc w:val="both"/>
        <w:rPr>
          <w:rFonts w:ascii="Times New Roman" w:hAnsi="Times New Roman"/>
        </w:rPr>
      </w:pPr>
      <w:r w:rsidRPr="002B6D0C">
        <w:rPr>
          <w:rFonts w:ascii="Times New Roman" w:hAnsi="Times New Roman"/>
        </w:rPr>
        <w:t>Модуль Основное предназначен для настройки документооборота для объектов ИС. Настройки используются техническими специалистами и недоступны для пользователей.</w:t>
      </w:r>
    </w:p>
    <w:p w14:paraId="76AB80EB" w14:textId="77777777" w:rsidR="00AD54CB" w:rsidRPr="002B6D0C" w:rsidRDefault="00AD54CB" w:rsidP="002B6D0C">
      <w:pPr>
        <w:keepNext/>
        <w:ind w:firstLine="709"/>
        <w:jc w:val="both"/>
        <w:rPr>
          <w:rFonts w:ascii="Times New Roman" w:hAnsi="Times New Roman"/>
          <w:b/>
        </w:rPr>
      </w:pPr>
      <w:r w:rsidRPr="002B6D0C">
        <w:rPr>
          <w:rFonts w:ascii="Times New Roman" w:hAnsi="Times New Roman"/>
          <w:b/>
        </w:rPr>
        <w:lastRenderedPageBreak/>
        <w:t>Функциональный состав модуля Основное</w:t>
      </w:r>
    </w:p>
    <w:p w14:paraId="2C7DA90A" w14:textId="77777777" w:rsidR="00AD54CB" w:rsidRPr="002B6D0C" w:rsidRDefault="00AD54CB" w:rsidP="002B6D0C">
      <w:pPr>
        <w:pStyle w:val="15"/>
        <w:numPr>
          <w:ilvl w:val="0"/>
          <w:numId w:val="0"/>
        </w:numPr>
        <w:ind w:firstLine="709"/>
        <w:rPr>
          <w:sz w:val="24"/>
        </w:rPr>
      </w:pPr>
      <w:r w:rsidRPr="002B6D0C">
        <w:rPr>
          <w:sz w:val="24"/>
        </w:rPr>
        <w:t>Справочники:</w:t>
      </w:r>
    </w:p>
    <w:p w14:paraId="6BCAAD3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Бюджетные аналитики;</w:t>
      </w:r>
    </w:p>
    <w:p w14:paraId="5964D75F"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Календари;</w:t>
      </w:r>
    </w:p>
    <w:p w14:paraId="0CA74C07"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Хранилище ПЭП (простая электронная подпись);</w:t>
      </w:r>
    </w:p>
    <w:p w14:paraId="091C6D5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Справочник компаний.</w:t>
      </w:r>
    </w:p>
    <w:p w14:paraId="229AFF9E" w14:textId="77777777" w:rsidR="00AD54CB" w:rsidRPr="002B6D0C" w:rsidRDefault="00AD54CB" w:rsidP="002B6D0C">
      <w:pPr>
        <w:pStyle w:val="15"/>
        <w:numPr>
          <w:ilvl w:val="0"/>
          <w:numId w:val="0"/>
        </w:numPr>
        <w:ind w:firstLine="709"/>
        <w:rPr>
          <w:sz w:val="24"/>
        </w:rPr>
      </w:pPr>
      <w:r w:rsidRPr="002B6D0C">
        <w:rPr>
          <w:sz w:val="24"/>
        </w:rPr>
        <w:t>Операции:</w:t>
      </w:r>
    </w:p>
    <w:p w14:paraId="2F4D0A8B"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Пакетные задания;</w:t>
      </w:r>
    </w:p>
    <w:p w14:paraId="399A4E8A"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Настройки системы;</w:t>
      </w:r>
    </w:p>
    <w:p w14:paraId="6FC3C804"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Оповещения;</w:t>
      </w:r>
    </w:p>
    <w:p w14:paraId="44DD3105"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Настройка маршрутов согласования объектов (Журналов, Реестров и других документов);</w:t>
      </w:r>
    </w:p>
    <w:p w14:paraId="74AE787C" w14:textId="77777777" w:rsidR="00AD54CB" w:rsidRPr="002B6D0C" w:rsidRDefault="00AD54CB" w:rsidP="00DF7FCC">
      <w:pPr>
        <w:numPr>
          <w:ilvl w:val="1"/>
          <w:numId w:val="6"/>
        </w:numPr>
        <w:tabs>
          <w:tab w:val="left" w:pos="540"/>
        </w:tabs>
        <w:ind w:left="0" w:firstLine="709"/>
        <w:jc w:val="both"/>
        <w:rPr>
          <w:rFonts w:ascii="Times New Roman" w:hAnsi="Times New Roman"/>
        </w:rPr>
      </w:pPr>
      <w:r w:rsidRPr="002B6D0C">
        <w:rPr>
          <w:rFonts w:ascii="Times New Roman" w:hAnsi="Times New Roman"/>
        </w:rPr>
        <w:t>Настройка статусов согласования объектов.</w:t>
      </w:r>
    </w:p>
    <w:p w14:paraId="64512DEC" w14:textId="77777777" w:rsidR="00AD54CB" w:rsidRPr="002B6D0C" w:rsidRDefault="00AD54CB" w:rsidP="002B6D0C">
      <w:pPr>
        <w:pStyle w:val="aff5"/>
        <w:tabs>
          <w:tab w:val="left" w:pos="540"/>
        </w:tabs>
        <w:jc w:val="both"/>
        <w:rPr>
          <w:rFonts w:ascii="Times New Roman" w:hAnsi="Times New Roman"/>
        </w:rPr>
      </w:pPr>
    </w:p>
    <w:p w14:paraId="195BA0C3" w14:textId="568BEFD2" w:rsidR="00AD54CB" w:rsidRPr="00EA6F1E" w:rsidRDefault="00AD54CB" w:rsidP="00DB2A2C">
      <w:pPr>
        <w:pStyle w:val="25"/>
      </w:pPr>
      <w:bookmarkStart w:id="217" w:name="_Toc231471056"/>
      <w:r w:rsidRPr="00EA6F1E">
        <w:t>Требования к модулю Аналитическая отчетность</w:t>
      </w:r>
      <w:bookmarkEnd w:id="217"/>
    </w:p>
    <w:p w14:paraId="208BEFAD" w14:textId="77777777" w:rsidR="00AD54CB" w:rsidRPr="002B6D0C" w:rsidRDefault="00AD54CB" w:rsidP="002B6D0C">
      <w:pPr>
        <w:ind w:firstLine="709"/>
        <w:jc w:val="both"/>
        <w:rPr>
          <w:rFonts w:ascii="Times New Roman" w:hAnsi="Times New Roman"/>
        </w:rPr>
      </w:pPr>
      <w:r w:rsidRPr="002B6D0C">
        <w:rPr>
          <w:rFonts w:ascii="Times New Roman" w:hAnsi="Times New Roman"/>
        </w:rPr>
        <w:t>Модуль Анали</w:t>
      </w:r>
      <w:r w:rsidRPr="00585A52">
        <w:rPr>
          <w:rFonts w:ascii="Times New Roman" w:hAnsi="Times New Roman"/>
        </w:rPr>
        <w:t>ти</w:t>
      </w:r>
      <w:r w:rsidRPr="002B6D0C">
        <w:rPr>
          <w:rFonts w:ascii="Times New Roman" w:hAnsi="Times New Roman"/>
        </w:rPr>
        <w:t>ческая отчетность предназначен для получения оперативной отчётности о движении и наличии денежных средств на счетах АО «Почта России».</w:t>
      </w:r>
    </w:p>
    <w:p w14:paraId="33769258" w14:textId="77777777" w:rsidR="00AD54CB" w:rsidRPr="002B6D0C" w:rsidRDefault="00AD54CB" w:rsidP="002B6D0C">
      <w:pPr>
        <w:ind w:firstLine="709"/>
        <w:jc w:val="both"/>
        <w:rPr>
          <w:rFonts w:ascii="Times New Roman" w:hAnsi="Times New Roman"/>
        </w:rPr>
      </w:pPr>
      <w:r w:rsidRPr="002B6D0C">
        <w:rPr>
          <w:rFonts w:ascii="Times New Roman" w:hAnsi="Times New Roman"/>
        </w:rPr>
        <w:t>Модуль содержит следующие формы:</w:t>
      </w:r>
    </w:p>
    <w:p w14:paraId="66D91348" w14:textId="77777777" w:rsidR="00AD54CB" w:rsidRPr="002B6D0C" w:rsidRDefault="00AD54CB" w:rsidP="002B6D0C">
      <w:pPr>
        <w:ind w:firstLine="708"/>
        <w:jc w:val="both"/>
        <w:rPr>
          <w:rFonts w:ascii="Times New Roman" w:hAnsi="Times New Roman"/>
          <w:color w:val="1F497D"/>
        </w:rPr>
      </w:pPr>
      <w:r w:rsidRPr="002B6D0C">
        <w:rPr>
          <w:rFonts w:ascii="Times New Roman" w:hAnsi="Times New Roman"/>
          <w:b/>
        </w:rPr>
        <w:t xml:space="preserve">«Форма хранения данных срока действия ЭП». </w:t>
      </w:r>
      <w:r w:rsidRPr="002B6D0C">
        <w:rPr>
          <w:rFonts w:ascii="Times New Roman" w:hAnsi="Times New Roman"/>
        </w:rPr>
        <w:t>Форма предназначена для учета Электронных подписей, токенов и сертификатов различных Банков. Параметры в форме: главный банк, код пользователя, ФИО сотрудника, категория подписи, номер договора, номер токена, дата окончания, примечание, статус, номер сертификата, дата окончания срока действия сертификата. Формируются уведомления для пользователей об истечении срока действия сертификатов и токенов за 30 дней, за 20 дней и за 3 дня до окончания срока.</w:t>
      </w:r>
    </w:p>
    <w:p w14:paraId="30C59EC7" w14:textId="77777777" w:rsidR="00AD54CB" w:rsidRPr="002B6D0C" w:rsidRDefault="00AD54CB" w:rsidP="002B6D0C">
      <w:pPr>
        <w:ind w:firstLine="709"/>
        <w:contextualSpacing/>
        <w:jc w:val="both"/>
        <w:rPr>
          <w:rFonts w:ascii="Times New Roman" w:hAnsi="Times New Roman"/>
        </w:rPr>
      </w:pPr>
      <w:r w:rsidRPr="002B6D0C">
        <w:rPr>
          <w:rFonts w:ascii="Times New Roman" w:hAnsi="Times New Roman"/>
          <w:b/>
        </w:rPr>
        <w:t xml:space="preserve">«Учет процентов по СХО». </w:t>
      </w:r>
      <w:r w:rsidRPr="002B6D0C">
        <w:rPr>
          <w:rFonts w:ascii="Times New Roman" w:hAnsi="Times New Roman"/>
        </w:rPr>
        <w:t>Среднехронологический остаток на счетах.</w:t>
      </w:r>
      <w:r w:rsidRPr="002B6D0C">
        <w:rPr>
          <w:rFonts w:ascii="Times New Roman" w:hAnsi="Times New Roman"/>
          <w:b/>
        </w:rPr>
        <w:t xml:space="preserve"> </w:t>
      </w:r>
      <w:r w:rsidRPr="002B6D0C">
        <w:rPr>
          <w:rFonts w:ascii="Times New Roman" w:hAnsi="Times New Roman"/>
        </w:rPr>
        <w:t>Запрос предназначен для вычисления суммы процентов, которые должен выплатить Банк по счетам, по которым идет начисление процентов на среднемесячные остатки денежных средств на счетах Общества. Параметры запроса: дата с, дата по, МР, УФПС, главный банк, банковский счет, тип счета.</w:t>
      </w:r>
    </w:p>
    <w:p w14:paraId="2869082B" w14:textId="3E45EB56" w:rsidR="00AD54CB" w:rsidRPr="002B6D0C" w:rsidRDefault="00AD54CB" w:rsidP="006B4E31">
      <w:pPr>
        <w:ind w:firstLine="567"/>
        <w:jc w:val="both"/>
        <w:rPr>
          <w:rFonts w:ascii="Times New Roman" w:hAnsi="Times New Roman"/>
        </w:rPr>
      </w:pPr>
      <w:r w:rsidRPr="002B6D0C">
        <w:rPr>
          <w:rFonts w:ascii="Times New Roman" w:hAnsi="Times New Roman"/>
          <w:b/>
        </w:rPr>
        <w:t xml:space="preserve">«Единый реестр платежей УФПС». </w:t>
      </w:r>
      <w:r w:rsidRPr="002B6D0C">
        <w:rPr>
          <w:rFonts w:ascii="Times New Roman" w:hAnsi="Times New Roman"/>
        </w:rPr>
        <w:t>Отчетная форма, в которой можно сформировать свод данных по платежам Общества в разных срезах. Парам</w:t>
      </w:r>
      <w:r w:rsidR="009C5BD1">
        <w:rPr>
          <w:rFonts w:ascii="Times New Roman" w:hAnsi="Times New Roman"/>
        </w:rPr>
        <w:t>етры отчета: филиал</w:t>
      </w:r>
      <w:r w:rsidRPr="002B6D0C">
        <w:rPr>
          <w:rFonts w:ascii="Times New Roman" w:hAnsi="Times New Roman"/>
        </w:rPr>
        <w:t xml:space="preserve">, период с…по, банковский счет, валюта счета, вид расчетов, инвестиционный проект, реквизиты контрагента (ИНН, наименование, счет), ЦФО, статья БДДС, назначение платежа, номер платежа. Возможен поиск по реквизитам в импортированном файле в формате </w:t>
      </w:r>
      <w:r w:rsidRPr="002B6D0C">
        <w:rPr>
          <w:rFonts w:ascii="Times New Roman" w:hAnsi="Times New Roman"/>
          <w:lang w:val="en-US"/>
        </w:rPr>
        <w:t>excel</w:t>
      </w:r>
      <w:r w:rsidRPr="002B6D0C">
        <w:rPr>
          <w:rFonts w:ascii="Times New Roman" w:hAnsi="Times New Roman"/>
        </w:rPr>
        <w:t xml:space="preserve">. Сформированные данные выгружаются в табличную форму </w:t>
      </w:r>
      <w:r w:rsidRPr="002B6D0C">
        <w:rPr>
          <w:rFonts w:ascii="Times New Roman" w:hAnsi="Times New Roman"/>
          <w:lang w:val="en-US"/>
        </w:rPr>
        <w:t>excel</w:t>
      </w:r>
      <w:r w:rsidRPr="002B6D0C">
        <w:rPr>
          <w:rFonts w:ascii="Times New Roman" w:hAnsi="Times New Roman"/>
        </w:rPr>
        <w:t>.</w:t>
      </w:r>
    </w:p>
    <w:p w14:paraId="606B2539" w14:textId="5C7D17F5" w:rsidR="00AD54CB" w:rsidRPr="00EA6F1E" w:rsidRDefault="00EA6F1E" w:rsidP="00DB2A2C">
      <w:pPr>
        <w:pStyle w:val="25"/>
      </w:pPr>
      <w:bookmarkStart w:id="218" w:name="_Toc231471057"/>
      <w:r w:rsidRPr="00EA6F1E">
        <w:t>Интеграции с внешними системами</w:t>
      </w:r>
      <w:bookmarkEnd w:id="218"/>
    </w:p>
    <w:p w14:paraId="097FE01D" w14:textId="3E094996" w:rsidR="00AD54CB" w:rsidRPr="002E00D9" w:rsidRDefault="00585A52" w:rsidP="002E00D9">
      <w:pPr>
        <w:pStyle w:val="G"/>
        <w:tabs>
          <w:tab w:val="clear" w:pos="714"/>
          <w:tab w:val="left" w:pos="426"/>
        </w:tabs>
        <w:spacing w:after="0" w:line="240" w:lineRule="auto"/>
        <w:ind w:firstLine="0"/>
        <w:rPr>
          <w:rFonts w:eastAsiaTheme="minorHAnsi"/>
          <w:szCs w:val="24"/>
          <w:lang w:eastAsia="en-US"/>
        </w:rPr>
      </w:pPr>
      <w:r w:rsidRPr="002E00D9">
        <w:rPr>
          <w:rFonts w:eastAsiaTheme="minorHAnsi"/>
          <w:szCs w:val="24"/>
          <w:lang w:eastAsia="en-US"/>
        </w:rPr>
        <w:t>Требования к</w:t>
      </w:r>
      <w:r w:rsidR="00AD54CB" w:rsidRPr="002E00D9">
        <w:rPr>
          <w:rFonts w:eastAsiaTheme="minorHAnsi"/>
          <w:szCs w:val="24"/>
          <w:lang w:eastAsia="en-US"/>
        </w:rPr>
        <w:t xml:space="preserve"> интеграци</w:t>
      </w:r>
      <w:r w:rsidRPr="002E00D9">
        <w:rPr>
          <w:rFonts w:eastAsiaTheme="minorHAnsi"/>
          <w:szCs w:val="24"/>
          <w:lang w:eastAsia="en-US"/>
        </w:rPr>
        <w:t>ям</w:t>
      </w:r>
      <w:r w:rsidR="00AD54CB" w:rsidRPr="002E00D9">
        <w:rPr>
          <w:rFonts w:eastAsiaTheme="minorHAnsi"/>
          <w:szCs w:val="24"/>
          <w:lang w:eastAsia="en-US"/>
        </w:rPr>
        <w:t xml:space="preserve"> </w:t>
      </w:r>
      <w:r w:rsidR="006B4E31" w:rsidRPr="002E00D9">
        <w:rPr>
          <w:rFonts w:eastAsiaTheme="minorHAnsi"/>
          <w:szCs w:val="24"/>
          <w:lang w:eastAsia="en-US"/>
        </w:rPr>
        <w:t>приведено в таблице (ниже).</w:t>
      </w:r>
    </w:p>
    <w:p w14:paraId="09C57B4D" w14:textId="77777777" w:rsidR="00AD54CB" w:rsidRPr="002B6D0C" w:rsidRDefault="00AD54CB" w:rsidP="002B6D0C">
      <w:pPr>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16"/>
        <w:gridCol w:w="2459"/>
        <w:gridCol w:w="2291"/>
        <w:gridCol w:w="1560"/>
      </w:tblGrid>
      <w:tr w:rsidR="00AD54CB" w:rsidRPr="001E73DF" w14:paraId="21417441" w14:textId="77777777" w:rsidTr="00465F25">
        <w:tc>
          <w:tcPr>
            <w:tcW w:w="524" w:type="dxa"/>
          </w:tcPr>
          <w:p w14:paraId="7817E660" w14:textId="77777777" w:rsidR="00AD54CB" w:rsidRPr="001E73DF" w:rsidRDefault="00AD54CB" w:rsidP="002B6D0C">
            <w:pPr>
              <w:pStyle w:val="aff3"/>
              <w:rPr>
                <w:rStyle w:val="affd"/>
                <w:rFonts w:ascii="Times New Roman" w:hAnsi="Times New Roman"/>
                <w:i w:val="0"/>
                <w:sz w:val="20"/>
                <w:szCs w:val="20"/>
              </w:rPr>
            </w:pPr>
            <w:r w:rsidRPr="001E73DF">
              <w:rPr>
                <w:rStyle w:val="affd"/>
                <w:rFonts w:ascii="Times New Roman" w:hAnsi="Times New Roman"/>
                <w:i w:val="0"/>
                <w:sz w:val="20"/>
                <w:szCs w:val="20"/>
              </w:rPr>
              <w:t>№</w:t>
            </w:r>
          </w:p>
        </w:tc>
        <w:tc>
          <w:tcPr>
            <w:tcW w:w="2516" w:type="dxa"/>
          </w:tcPr>
          <w:p w14:paraId="47EDF3ED" w14:textId="77777777" w:rsidR="00AD54CB" w:rsidRPr="001E73DF" w:rsidRDefault="00AD54CB" w:rsidP="002B6D0C">
            <w:pPr>
              <w:pStyle w:val="aff3"/>
              <w:rPr>
                <w:rStyle w:val="affd"/>
                <w:rFonts w:ascii="Times New Roman" w:hAnsi="Times New Roman"/>
                <w:i w:val="0"/>
                <w:sz w:val="20"/>
                <w:szCs w:val="20"/>
              </w:rPr>
            </w:pPr>
            <w:r w:rsidRPr="001E73DF">
              <w:rPr>
                <w:rStyle w:val="affd"/>
                <w:rFonts w:ascii="Times New Roman" w:hAnsi="Times New Roman"/>
                <w:i w:val="0"/>
                <w:sz w:val="20"/>
                <w:szCs w:val="20"/>
              </w:rPr>
              <w:t>Система</w:t>
            </w:r>
          </w:p>
        </w:tc>
        <w:tc>
          <w:tcPr>
            <w:tcW w:w="2459" w:type="dxa"/>
          </w:tcPr>
          <w:p w14:paraId="0EB3991A" w14:textId="77777777" w:rsidR="00AD54CB" w:rsidRPr="001E73DF" w:rsidRDefault="00AD54CB" w:rsidP="002B6D0C">
            <w:pPr>
              <w:pStyle w:val="aff3"/>
              <w:rPr>
                <w:rStyle w:val="affd"/>
                <w:rFonts w:ascii="Times New Roman" w:hAnsi="Times New Roman"/>
                <w:i w:val="0"/>
                <w:sz w:val="20"/>
                <w:szCs w:val="20"/>
              </w:rPr>
            </w:pPr>
            <w:r w:rsidRPr="001E73DF">
              <w:rPr>
                <w:rStyle w:val="affd"/>
                <w:rFonts w:ascii="Times New Roman" w:hAnsi="Times New Roman"/>
                <w:i w:val="0"/>
                <w:sz w:val="20"/>
                <w:szCs w:val="20"/>
              </w:rPr>
              <w:t>Получение/ передача</w:t>
            </w:r>
          </w:p>
        </w:tc>
        <w:tc>
          <w:tcPr>
            <w:tcW w:w="2291" w:type="dxa"/>
          </w:tcPr>
          <w:p w14:paraId="1B05314C" w14:textId="77777777" w:rsidR="00AD54CB" w:rsidRPr="001E73DF" w:rsidRDefault="00AD54CB" w:rsidP="002B6D0C">
            <w:pPr>
              <w:pStyle w:val="aff3"/>
              <w:rPr>
                <w:rStyle w:val="affd"/>
                <w:rFonts w:ascii="Times New Roman" w:hAnsi="Times New Roman"/>
                <w:i w:val="0"/>
                <w:sz w:val="20"/>
                <w:szCs w:val="20"/>
              </w:rPr>
            </w:pPr>
            <w:r w:rsidRPr="001E73DF">
              <w:rPr>
                <w:rStyle w:val="affd"/>
                <w:rFonts w:ascii="Times New Roman" w:hAnsi="Times New Roman"/>
                <w:i w:val="0"/>
                <w:sz w:val="20"/>
                <w:szCs w:val="20"/>
              </w:rPr>
              <w:t>Информация</w:t>
            </w:r>
          </w:p>
        </w:tc>
        <w:tc>
          <w:tcPr>
            <w:tcW w:w="1560" w:type="dxa"/>
          </w:tcPr>
          <w:p w14:paraId="3140E296" w14:textId="77777777" w:rsidR="00AD54CB" w:rsidRPr="001E73DF" w:rsidRDefault="00AD54CB" w:rsidP="002B6D0C">
            <w:pPr>
              <w:pStyle w:val="aff3"/>
              <w:rPr>
                <w:rStyle w:val="affd"/>
                <w:rFonts w:ascii="Times New Roman" w:hAnsi="Times New Roman"/>
                <w:i w:val="0"/>
                <w:sz w:val="20"/>
                <w:szCs w:val="20"/>
              </w:rPr>
            </w:pPr>
            <w:r w:rsidRPr="001E73DF">
              <w:rPr>
                <w:rStyle w:val="affd"/>
                <w:rFonts w:ascii="Times New Roman" w:hAnsi="Times New Roman"/>
                <w:i w:val="0"/>
                <w:sz w:val="20"/>
                <w:szCs w:val="20"/>
              </w:rPr>
              <w:t>Вид интеграции</w:t>
            </w:r>
          </w:p>
        </w:tc>
      </w:tr>
      <w:tr w:rsidR="00AD54CB" w:rsidRPr="001E73DF" w14:paraId="1E6C2AC0" w14:textId="77777777" w:rsidTr="00465F25">
        <w:tc>
          <w:tcPr>
            <w:tcW w:w="524" w:type="dxa"/>
          </w:tcPr>
          <w:p w14:paraId="67159A55"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42CE9BFA"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Сайт ЦБ</w:t>
            </w:r>
          </w:p>
        </w:tc>
        <w:tc>
          <w:tcPr>
            <w:tcW w:w="2459" w:type="dxa"/>
          </w:tcPr>
          <w:p w14:paraId="0B428B48"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w:t>
            </w:r>
          </w:p>
        </w:tc>
        <w:tc>
          <w:tcPr>
            <w:tcW w:w="2291" w:type="dxa"/>
          </w:tcPr>
          <w:p w14:paraId="12E60B3F"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Курсы валют, Справочник банков</w:t>
            </w:r>
          </w:p>
        </w:tc>
        <w:tc>
          <w:tcPr>
            <w:tcW w:w="1560" w:type="dxa"/>
          </w:tcPr>
          <w:p w14:paraId="1E4A2B4F" w14:textId="2712ED7D" w:rsidR="00AD54CB" w:rsidRPr="001E73DF" w:rsidRDefault="00FC2FF7"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 расписанию</w:t>
            </w:r>
          </w:p>
        </w:tc>
      </w:tr>
      <w:tr w:rsidR="00AD54CB" w:rsidRPr="001E73DF" w14:paraId="5EEC60F5" w14:textId="77777777" w:rsidTr="00465F25">
        <w:tc>
          <w:tcPr>
            <w:tcW w:w="524" w:type="dxa"/>
          </w:tcPr>
          <w:p w14:paraId="36B0D24E"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3880C9E9"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 Клиент-банка</w:t>
            </w:r>
          </w:p>
        </w:tc>
        <w:tc>
          <w:tcPr>
            <w:tcW w:w="2459" w:type="dxa"/>
          </w:tcPr>
          <w:p w14:paraId="3FCEC5BD"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w:t>
            </w:r>
          </w:p>
        </w:tc>
        <w:tc>
          <w:tcPr>
            <w:tcW w:w="2291" w:type="dxa"/>
          </w:tcPr>
          <w:p w14:paraId="7A84B22F"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Журнал регистрации банковских выписок</w:t>
            </w:r>
          </w:p>
        </w:tc>
        <w:tc>
          <w:tcPr>
            <w:tcW w:w="1560" w:type="dxa"/>
          </w:tcPr>
          <w:p w14:paraId="4FB49CB3" w14:textId="77777777" w:rsidR="00AD54CB" w:rsidRPr="001E73DF" w:rsidRDefault="00AD54CB" w:rsidP="002B6D0C">
            <w:pPr>
              <w:pStyle w:val="aff3"/>
              <w:rPr>
                <w:rStyle w:val="affd"/>
                <w:rFonts w:ascii="Times New Roman" w:hAnsi="Times New Roman"/>
                <w:b w:val="0"/>
                <w:i w:val="0"/>
                <w:sz w:val="20"/>
                <w:szCs w:val="20"/>
                <w:lang w:val="en-US"/>
              </w:rPr>
            </w:pPr>
            <w:r w:rsidRPr="001E73DF">
              <w:rPr>
                <w:rStyle w:val="affd"/>
                <w:rFonts w:ascii="Times New Roman" w:hAnsi="Times New Roman"/>
                <w:b w:val="0"/>
                <w:i w:val="0"/>
                <w:sz w:val="20"/>
                <w:szCs w:val="20"/>
              </w:rPr>
              <w:t>Вручную</w:t>
            </w:r>
          </w:p>
        </w:tc>
      </w:tr>
      <w:tr w:rsidR="00AD54CB" w:rsidRPr="001E73DF" w14:paraId="7933269A" w14:textId="77777777" w:rsidTr="00465F25">
        <w:tc>
          <w:tcPr>
            <w:tcW w:w="524" w:type="dxa"/>
          </w:tcPr>
          <w:p w14:paraId="2D50805B"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0458E560"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АСБНУ, АСЗУП, PostPay, АИС СБСОФТ ФИНАНАСЫ</w:t>
            </w:r>
          </w:p>
        </w:tc>
        <w:tc>
          <w:tcPr>
            <w:tcW w:w="2459" w:type="dxa"/>
          </w:tcPr>
          <w:p w14:paraId="61643DD5"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w:t>
            </w:r>
          </w:p>
        </w:tc>
        <w:tc>
          <w:tcPr>
            <w:tcW w:w="2291" w:type="dxa"/>
          </w:tcPr>
          <w:p w14:paraId="5DA509CA"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Журналы транзитных и переводных платежей</w:t>
            </w:r>
          </w:p>
        </w:tc>
        <w:tc>
          <w:tcPr>
            <w:tcW w:w="1560" w:type="dxa"/>
          </w:tcPr>
          <w:p w14:paraId="1F757C6D" w14:textId="4C0515B8" w:rsidR="00AD54CB" w:rsidRPr="001E73DF" w:rsidRDefault="00FC2FF7"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 расписанию</w:t>
            </w:r>
          </w:p>
        </w:tc>
      </w:tr>
      <w:tr w:rsidR="00AD54CB" w:rsidRPr="001E73DF" w14:paraId="3F75D4F9" w14:textId="77777777" w:rsidTr="00465F25">
        <w:tc>
          <w:tcPr>
            <w:tcW w:w="524" w:type="dxa"/>
          </w:tcPr>
          <w:p w14:paraId="3A5CED50"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1A08EA36"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АСБНУ</w:t>
            </w:r>
          </w:p>
        </w:tc>
        <w:tc>
          <w:tcPr>
            <w:tcW w:w="2459" w:type="dxa"/>
          </w:tcPr>
          <w:p w14:paraId="630DCC6B"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w:t>
            </w:r>
          </w:p>
        </w:tc>
        <w:tc>
          <w:tcPr>
            <w:tcW w:w="2291" w:type="dxa"/>
          </w:tcPr>
          <w:p w14:paraId="2368048E"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Наличные ДС в ОПС;</w:t>
            </w:r>
          </w:p>
          <w:p w14:paraId="688393B3"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Наличные ДС в ГРК.</w:t>
            </w:r>
          </w:p>
        </w:tc>
        <w:tc>
          <w:tcPr>
            <w:tcW w:w="1560" w:type="dxa"/>
          </w:tcPr>
          <w:p w14:paraId="1AC62B3F"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Вручную</w:t>
            </w:r>
          </w:p>
        </w:tc>
      </w:tr>
      <w:tr w:rsidR="00AD54CB" w:rsidRPr="001E73DF" w14:paraId="2471D05E" w14:textId="77777777" w:rsidTr="00465F25">
        <w:tc>
          <w:tcPr>
            <w:tcW w:w="524" w:type="dxa"/>
          </w:tcPr>
          <w:p w14:paraId="26781A11"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688CCE32"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Расчеты с ИПА</w:t>
            </w:r>
          </w:p>
        </w:tc>
        <w:tc>
          <w:tcPr>
            <w:tcW w:w="2459" w:type="dxa"/>
          </w:tcPr>
          <w:p w14:paraId="7CCF5410"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w:t>
            </w:r>
          </w:p>
        </w:tc>
        <w:tc>
          <w:tcPr>
            <w:tcW w:w="2291" w:type="dxa"/>
          </w:tcPr>
          <w:p w14:paraId="38D8EC57"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Расчеты с ИПА, Счета CN 48</w:t>
            </w:r>
          </w:p>
        </w:tc>
        <w:tc>
          <w:tcPr>
            <w:tcW w:w="1560" w:type="dxa"/>
          </w:tcPr>
          <w:p w14:paraId="74EF8943"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Вручную</w:t>
            </w:r>
          </w:p>
        </w:tc>
      </w:tr>
      <w:tr w:rsidR="00AD54CB" w:rsidRPr="001E73DF" w14:paraId="25790455" w14:textId="77777777" w:rsidTr="00465F25">
        <w:tc>
          <w:tcPr>
            <w:tcW w:w="524" w:type="dxa"/>
          </w:tcPr>
          <w:p w14:paraId="3D5377E5"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462B6C8D"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СЗД ФМ</w:t>
            </w:r>
          </w:p>
        </w:tc>
        <w:tc>
          <w:tcPr>
            <w:tcW w:w="2459" w:type="dxa"/>
          </w:tcPr>
          <w:p w14:paraId="0AF02755"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Передача</w:t>
            </w:r>
          </w:p>
        </w:tc>
        <w:tc>
          <w:tcPr>
            <w:tcW w:w="2291" w:type="dxa"/>
          </w:tcPr>
          <w:p w14:paraId="3A218DA5"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Справочники, платежи</w:t>
            </w:r>
          </w:p>
        </w:tc>
        <w:tc>
          <w:tcPr>
            <w:tcW w:w="1560" w:type="dxa"/>
          </w:tcPr>
          <w:p w14:paraId="3443BB66"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ПБД</w:t>
            </w:r>
          </w:p>
        </w:tc>
      </w:tr>
      <w:tr w:rsidR="00AD54CB" w:rsidRPr="001E73DF" w14:paraId="63C3658A" w14:textId="77777777" w:rsidTr="00465F25">
        <w:tc>
          <w:tcPr>
            <w:tcW w:w="524" w:type="dxa"/>
          </w:tcPr>
          <w:p w14:paraId="2EA80746"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7F2BCC76"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АСКУ</w:t>
            </w:r>
          </w:p>
        </w:tc>
        <w:tc>
          <w:tcPr>
            <w:tcW w:w="2459" w:type="dxa"/>
          </w:tcPr>
          <w:p w14:paraId="4E4FC85F"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w:t>
            </w:r>
          </w:p>
        </w:tc>
        <w:tc>
          <w:tcPr>
            <w:tcW w:w="2291" w:type="dxa"/>
          </w:tcPr>
          <w:p w14:paraId="65C6C7F1"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Контрагенты, банковские счета, договоры, бюджетные аналитики</w:t>
            </w:r>
          </w:p>
        </w:tc>
        <w:tc>
          <w:tcPr>
            <w:tcW w:w="1560" w:type="dxa"/>
          </w:tcPr>
          <w:p w14:paraId="15F143D1"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ПБД</w:t>
            </w:r>
          </w:p>
        </w:tc>
      </w:tr>
      <w:tr w:rsidR="00AD54CB" w:rsidRPr="001E73DF" w14:paraId="62643104" w14:textId="77777777" w:rsidTr="00465F25">
        <w:tc>
          <w:tcPr>
            <w:tcW w:w="524" w:type="dxa"/>
          </w:tcPr>
          <w:p w14:paraId="5A1B5D50"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66D79B67"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АСБНУ</w:t>
            </w:r>
          </w:p>
        </w:tc>
        <w:tc>
          <w:tcPr>
            <w:tcW w:w="2459" w:type="dxa"/>
          </w:tcPr>
          <w:p w14:paraId="7871BA59"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 передача</w:t>
            </w:r>
          </w:p>
        </w:tc>
        <w:tc>
          <w:tcPr>
            <w:tcW w:w="2291" w:type="dxa"/>
          </w:tcPr>
          <w:p w14:paraId="3E06D2CE"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Заявки на оплату</w:t>
            </w:r>
          </w:p>
        </w:tc>
        <w:tc>
          <w:tcPr>
            <w:tcW w:w="1560" w:type="dxa"/>
          </w:tcPr>
          <w:p w14:paraId="26D20706"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ПБД</w:t>
            </w:r>
          </w:p>
        </w:tc>
      </w:tr>
      <w:tr w:rsidR="00AD54CB" w:rsidRPr="001E73DF" w14:paraId="70917B7F" w14:textId="77777777" w:rsidTr="00465F25">
        <w:tc>
          <w:tcPr>
            <w:tcW w:w="524" w:type="dxa"/>
          </w:tcPr>
          <w:p w14:paraId="38B95D5D"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3A3F9CBD"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Абонирование</w:t>
            </w:r>
          </w:p>
          <w:p w14:paraId="356CE457" w14:textId="77777777" w:rsidR="00AD54CB" w:rsidRPr="001E73DF" w:rsidRDefault="00AD54CB" w:rsidP="002B6D0C">
            <w:pPr>
              <w:pStyle w:val="aff3"/>
              <w:rPr>
                <w:rStyle w:val="affd"/>
                <w:rFonts w:ascii="Times New Roman" w:hAnsi="Times New Roman"/>
                <w:b w:val="0"/>
                <w:i w:val="0"/>
                <w:sz w:val="20"/>
                <w:szCs w:val="20"/>
              </w:rPr>
            </w:pPr>
          </w:p>
        </w:tc>
        <w:tc>
          <w:tcPr>
            <w:tcW w:w="2459" w:type="dxa"/>
          </w:tcPr>
          <w:p w14:paraId="2D80A3BD"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Передача</w:t>
            </w:r>
          </w:p>
        </w:tc>
        <w:tc>
          <w:tcPr>
            <w:tcW w:w="2291" w:type="dxa"/>
          </w:tcPr>
          <w:p w14:paraId="3B166419"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Контрагенты, платежи</w:t>
            </w:r>
          </w:p>
        </w:tc>
        <w:tc>
          <w:tcPr>
            <w:tcW w:w="1560" w:type="dxa"/>
          </w:tcPr>
          <w:p w14:paraId="650AF623"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ПБД</w:t>
            </w:r>
          </w:p>
        </w:tc>
      </w:tr>
      <w:tr w:rsidR="00AD54CB" w:rsidRPr="001E73DF" w14:paraId="557A864E" w14:textId="77777777" w:rsidTr="00465F25">
        <w:tc>
          <w:tcPr>
            <w:tcW w:w="524" w:type="dxa"/>
          </w:tcPr>
          <w:p w14:paraId="183BAEBA"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44AAC526"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Отправка ру</w:t>
            </w:r>
          </w:p>
        </w:tc>
        <w:tc>
          <w:tcPr>
            <w:tcW w:w="2459" w:type="dxa"/>
          </w:tcPr>
          <w:p w14:paraId="665A29C1"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Передача</w:t>
            </w:r>
          </w:p>
        </w:tc>
        <w:tc>
          <w:tcPr>
            <w:tcW w:w="2291" w:type="dxa"/>
          </w:tcPr>
          <w:p w14:paraId="2C00C0FC"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Контрагенты, платежи</w:t>
            </w:r>
          </w:p>
        </w:tc>
        <w:tc>
          <w:tcPr>
            <w:tcW w:w="1560" w:type="dxa"/>
          </w:tcPr>
          <w:p w14:paraId="33F83E4B"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ПБД</w:t>
            </w:r>
          </w:p>
        </w:tc>
      </w:tr>
      <w:tr w:rsidR="00AD54CB" w:rsidRPr="001E73DF" w14:paraId="20381071" w14:textId="77777777" w:rsidTr="00465F25">
        <w:tc>
          <w:tcPr>
            <w:tcW w:w="524" w:type="dxa"/>
          </w:tcPr>
          <w:p w14:paraId="587F4DFA"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26DF6263"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МАС ОПС</w:t>
            </w:r>
          </w:p>
        </w:tc>
        <w:tc>
          <w:tcPr>
            <w:tcW w:w="2459" w:type="dxa"/>
          </w:tcPr>
          <w:p w14:paraId="62CE3F63"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w:t>
            </w:r>
          </w:p>
        </w:tc>
        <w:tc>
          <w:tcPr>
            <w:tcW w:w="2291" w:type="dxa"/>
          </w:tcPr>
          <w:p w14:paraId="1D62A77D"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Остатки и оборот наличных денежных средств в ОПС</w:t>
            </w:r>
          </w:p>
        </w:tc>
        <w:tc>
          <w:tcPr>
            <w:tcW w:w="1560" w:type="dxa"/>
          </w:tcPr>
          <w:p w14:paraId="6CC016D0"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КШД</w:t>
            </w:r>
          </w:p>
        </w:tc>
      </w:tr>
      <w:tr w:rsidR="00AD54CB" w:rsidRPr="001E73DF" w14:paraId="7D1DD6D4" w14:textId="77777777" w:rsidTr="00465F25">
        <w:tc>
          <w:tcPr>
            <w:tcW w:w="524" w:type="dxa"/>
          </w:tcPr>
          <w:p w14:paraId="21DB81AA"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7D0A1C96"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Cash on-delivery</w:t>
            </w:r>
          </w:p>
          <w:p w14:paraId="07F7B1CA" w14:textId="77777777" w:rsidR="00AD54CB" w:rsidRPr="001E73DF" w:rsidRDefault="00AD54CB" w:rsidP="002B6D0C">
            <w:pPr>
              <w:pStyle w:val="aff3"/>
              <w:rPr>
                <w:rStyle w:val="affd"/>
                <w:rFonts w:ascii="Times New Roman" w:hAnsi="Times New Roman"/>
                <w:b w:val="0"/>
                <w:i w:val="0"/>
                <w:sz w:val="20"/>
                <w:szCs w:val="20"/>
              </w:rPr>
            </w:pPr>
          </w:p>
        </w:tc>
        <w:tc>
          <w:tcPr>
            <w:tcW w:w="2459" w:type="dxa"/>
          </w:tcPr>
          <w:p w14:paraId="446C3945"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w:t>
            </w:r>
          </w:p>
        </w:tc>
        <w:tc>
          <w:tcPr>
            <w:tcW w:w="2291" w:type="dxa"/>
          </w:tcPr>
          <w:p w14:paraId="06DDF053"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Строки банковской выписки</w:t>
            </w:r>
          </w:p>
        </w:tc>
        <w:tc>
          <w:tcPr>
            <w:tcW w:w="1560" w:type="dxa"/>
          </w:tcPr>
          <w:p w14:paraId="0B5954FB"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ПБД</w:t>
            </w:r>
          </w:p>
        </w:tc>
      </w:tr>
      <w:tr w:rsidR="00AD54CB" w:rsidRPr="001E73DF" w14:paraId="439A08CD" w14:textId="77777777" w:rsidTr="00465F25">
        <w:tc>
          <w:tcPr>
            <w:tcW w:w="524" w:type="dxa"/>
          </w:tcPr>
          <w:p w14:paraId="7CC78550"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0D524979"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Case Pro</w:t>
            </w:r>
          </w:p>
        </w:tc>
        <w:tc>
          <w:tcPr>
            <w:tcW w:w="2459" w:type="dxa"/>
          </w:tcPr>
          <w:p w14:paraId="28D960BA"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 передача</w:t>
            </w:r>
          </w:p>
        </w:tc>
        <w:tc>
          <w:tcPr>
            <w:tcW w:w="2291" w:type="dxa"/>
          </w:tcPr>
          <w:p w14:paraId="36609B22"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Заявки на оплату, согласование</w:t>
            </w:r>
          </w:p>
        </w:tc>
        <w:tc>
          <w:tcPr>
            <w:tcW w:w="1560" w:type="dxa"/>
          </w:tcPr>
          <w:p w14:paraId="332C3FD8"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ПБД</w:t>
            </w:r>
          </w:p>
        </w:tc>
      </w:tr>
      <w:tr w:rsidR="00AD54CB" w:rsidRPr="001E73DF" w14:paraId="5F157CCF" w14:textId="77777777" w:rsidTr="00465F25">
        <w:tc>
          <w:tcPr>
            <w:tcW w:w="524" w:type="dxa"/>
          </w:tcPr>
          <w:p w14:paraId="07507751"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34FE25E9"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Сбербанк, ВТБ</w:t>
            </w:r>
          </w:p>
        </w:tc>
        <w:tc>
          <w:tcPr>
            <w:tcW w:w="2459" w:type="dxa"/>
          </w:tcPr>
          <w:p w14:paraId="15011A10"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w:t>
            </w:r>
          </w:p>
        </w:tc>
        <w:tc>
          <w:tcPr>
            <w:tcW w:w="2291" w:type="dxa"/>
          </w:tcPr>
          <w:p w14:paraId="6651970D"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Строки банковской выписки</w:t>
            </w:r>
          </w:p>
        </w:tc>
        <w:tc>
          <w:tcPr>
            <w:tcW w:w="1560" w:type="dxa"/>
          </w:tcPr>
          <w:p w14:paraId="631CB340"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Host-to-host</w:t>
            </w:r>
          </w:p>
        </w:tc>
      </w:tr>
      <w:tr w:rsidR="00AD54CB" w:rsidRPr="001E73DF" w14:paraId="688CBC38" w14:textId="77777777" w:rsidTr="00465F25">
        <w:tc>
          <w:tcPr>
            <w:tcW w:w="524" w:type="dxa"/>
          </w:tcPr>
          <w:p w14:paraId="5661F3E1"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06D5E10C"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ЕНСИ</w:t>
            </w:r>
          </w:p>
        </w:tc>
        <w:tc>
          <w:tcPr>
            <w:tcW w:w="2459" w:type="dxa"/>
          </w:tcPr>
          <w:p w14:paraId="562748D3"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w:t>
            </w:r>
          </w:p>
        </w:tc>
        <w:tc>
          <w:tcPr>
            <w:tcW w:w="2291" w:type="dxa"/>
          </w:tcPr>
          <w:p w14:paraId="3C219AB9"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Контрагенты, банковские счета, договора, бюджетные аналитики</w:t>
            </w:r>
          </w:p>
        </w:tc>
        <w:tc>
          <w:tcPr>
            <w:tcW w:w="1560" w:type="dxa"/>
          </w:tcPr>
          <w:p w14:paraId="70397D67"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КШД</w:t>
            </w:r>
          </w:p>
        </w:tc>
      </w:tr>
      <w:tr w:rsidR="00AD54CB" w:rsidRPr="001E73DF" w14:paraId="5F1085A3" w14:textId="77777777" w:rsidTr="00465F25">
        <w:tc>
          <w:tcPr>
            <w:tcW w:w="524" w:type="dxa"/>
          </w:tcPr>
          <w:p w14:paraId="7A1DAE72"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5FBA4027"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Биллинг 2.0</w:t>
            </w:r>
          </w:p>
        </w:tc>
        <w:tc>
          <w:tcPr>
            <w:tcW w:w="2459" w:type="dxa"/>
          </w:tcPr>
          <w:p w14:paraId="073BF203"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Передача</w:t>
            </w:r>
          </w:p>
        </w:tc>
        <w:tc>
          <w:tcPr>
            <w:tcW w:w="2291" w:type="dxa"/>
          </w:tcPr>
          <w:p w14:paraId="21C00867"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Платежи ИПА, строки банковской выписки</w:t>
            </w:r>
          </w:p>
        </w:tc>
        <w:tc>
          <w:tcPr>
            <w:tcW w:w="1560" w:type="dxa"/>
          </w:tcPr>
          <w:p w14:paraId="5F0F0A71"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КШД</w:t>
            </w:r>
          </w:p>
        </w:tc>
      </w:tr>
      <w:tr w:rsidR="00AD54CB" w:rsidRPr="001E73DF" w14:paraId="27AAAFA7" w14:textId="77777777" w:rsidTr="00465F25">
        <w:tc>
          <w:tcPr>
            <w:tcW w:w="524" w:type="dxa"/>
          </w:tcPr>
          <w:p w14:paraId="17E3B055"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14F078DC"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УИС БПУУ</w:t>
            </w:r>
          </w:p>
        </w:tc>
        <w:tc>
          <w:tcPr>
            <w:tcW w:w="2459" w:type="dxa"/>
          </w:tcPr>
          <w:p w14:paraId="68594A70"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Получение/Передача</w:t>
            </w:r>
          </w:p>
        </w:tc>
        <w:tc>
          <w:tcPr>
            <w:tcW w:w="2291" w:type="dxa"/>
          </w:tcPr>
          <w:p w14:paraId="4489A592" w14:textId="3F9CFF52"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Импорт и экспорт Плана БДДС. Импорт корректировок Плана БД</w:t>
            </w:r>
            <w:r w:rsidR="000C0C1D">
              <w:rPr>
                <w:rStyle w:val="affd"/>
                <w:rFonts w:ascii="Times New Roman" w:hAnsi="Times New Roman"/>
                <w:b w:val="0"/>
                <w:i w:val="0"/>
                <w:sz w:val="20"/>
                <w:szCs w:val="20"/>
              </w:rPr>
              <w:t>ДС. Импорт и экспорт Факта БДДС</w:t>
            </w:r>
          </w:p>
        </w:tc>
        <w:tc>
          <w:tcPr>
            <w:tcW w:w="1560" w:type="dxa"/>
          </w:tcPr>
          <w:p w14:paraId="6FA1A7AE"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КШД</w:t>
            </w:r>
          </w:p>
        </w:tc>
      </w:tr>
      <w:tr w:rsidR="00AD54CB" w:rsidRPr="001E73DF" w14:paraId="051C67FC" w14:textId="77777777" w:rsidTr="00465F25">
        <w:tc>
          <w:tcPr>
            <w:tcW w:w="524" w:type="dxa"/>
          </w:tcPr>
          <w:p w14:paraId="5A2173CE"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50649361"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Яндекс-маршрутизация</w:t>
            </w:r>
          </w:p>
        </w:tc>
        <w:tc>
          <w:tcPr>
            <w:tcW w:w="2459" w:type="dxa"/>
          </w:tcPr>
          <w:p w14:paraId="3D76DF82"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 передача</w:t>
            </w:r>
          </w:p>
        </w:tc>
        <w:tc>
          <w:tcPr>
            <w:tcW w:w="2291" w:type="dxa"/>
          </w:tcPr>
          <w:p w14:paraId="14694DF4"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Координаты, маршруты</w:t>
            </w:r>
          </w:p>
        </w:tc>
        <w:tc>
          <w:tcPr>
            <w:tcW w:w="1560" w:type="dxa"/>
          </w:tcPr>
          <w:p w14:paraId="26E0474F"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REST API</w:t>
            </w:r>
          </w:p>
        </w:tc>
      </w:tr>
      <w:tr w:rsidR="00AD54CB" w:rsidRPr="001E73DF" w14:paraId="7A855068" w14:textId="77777777" w:rsidTr="00465F25">
        <w:tc>
          <w:tcPr>
            <w:tcW w:w="524" w:type="dxa"/>
          </w:tcPr>
          <w:p w14:paraId="2DCDF08F"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509278C3"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Паспорт ОПС</w:t>
            </w:r>
          </w:p>
        </w:tc>
        <w:tc>
          <w:tcPr>
            <w:tcW w:w="2459" w:type="dxa"/>
          </w:tcPr>
          <w:p w14:paraId="1E2FB060"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w:t>
            </w:r>
          </w:p>
        </w:tc>
        <w:tc>
          <w:tcPr>
            <w:tcW w:w="2291" w:type="dxa"/>
          </w:tcPr>
          <w:p w14:paraId="268E1D0E"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Индекс, адрес, принадлежность ОПС к вышестоящему объекту</w:t>
            </w:r>
          </w:p>
        </w:tc>
        <w:tc>
          <w:tcPr>
            <w:tcW w:w="1560" w:type="dxa"/>
          </w:tcPr>
          <w:p w14:paraId="34FD752F"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КШД</w:t>
            </w:r>
          </w:p>
        </w:tc>
      </w:tr>
      <w:tr w:rsidR="00AD54CB" w:rsidRPr="001E73DF" w14:paraId="57245B11" w14:textId="77777777" w:rsidTr="00465F25">
        <w:tc>
          <w:tcPr>
            <w:tcW w:w="524" w:type="dxa"/>
          </w:tcPr>
          <w:p w14:paraId="676A98CB" w14:textId="77777777" w:rsidR="00AD54CB" w:rsidRPr="001E73DF" w:rsidRDefault="00AD54CB"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7F749D0D"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Модуль производственного контроля (МПК)</w:t>
            </w:r>
          </w:p>
        </w:tc>
        <w:tc>
          <w:tcPr>
            <w:tcW w:w="2459" w:type="dxa"/>
          </w:tcPr>
          <w:p w14:paraId="37B9FED9"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Получение</w:t>
            </w:r>
          </w:p>
        </w:tc>
        <w:tc>
          <w:tcPr>
            <w:tcW w:w="2291" w:type="dxa"/>
          </w:tcPr>
          <w:p w14:paraId="75729FDF"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Формирование заявок на подкрепление</w:t>
            </w:r>
          </w:p>
        </w:tc>
        <w:tc>
          <w:tcPr>
            <w:tcW w:w="1560" w:type="dxa"/>
          </w:tcPr>
          <w:p w14:paraId="496C346F" w14:textId="77777777" w:rsidR="00AD54CB" w:rsidRPr="001E73DF" w:rsidRDefault="00AD54CB"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ПБД</w:t>
            </w:r>
          </w:p>
        </w:tc>
      </w:tr>
      <w:tr w:rsidR="00FC2FF7" w:rsidRPr="001E73DF" w14:paraId="1E44BC5B" w14:textId="77777777" w:rsidTr="00465F25">
        <w:tc>
          <w:tcPr>
            <w:tcW w:w="524" w:type="dxa"/>
          </w:tcPr>
          <w:p w14:paraId="066E98C7" w14:textId="77777777" w:rsidR="00FC2FF7" w:rsidRPr="001E73DF" w:rsidRDefault="00FC2FF7" w:rsidP="00DF7FCC">
            <w:pPr>
              <w:pStyle w:val="aff3"/>
              <w:numPr>
                <w:ilvl w:val="0"/>
                <w:numId w:val="7"/>
              </w:numPr>
              <w:ind w:left="0" w:firstLine="0"/>
              <w:rPr>
                <w:rStyle w:val="affd"/>
                <w:rFonts w:ascii="Times New Roman" w:hAnsi="Times New Roman"/>
                <w:b w:val="0"/>
                <w:i w:val="0"/>
                <w:sz w:val="20"/>
                <w:szCs w:val="20"/>
              </w:rPr>
            </w:pPr>
          </w:p>
        </w:tc>
        <w:tc>
          <w:tcPr>
            <w:tcW w:w="2516" w:type="dxa"/>
          </w:tcPr>
          <w:p w14:paraId="5BE7BB4B" w14:textId="153A36D5" w:rsidR="00FC2FF7" w:rsidRPr="001E73DF" w:rsidRDefault="00FC2FF7"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ЕИАП (облачная платформа хранения информации)</w:t>
            </w:r>
          </w:p>
        </w:tc>
        <w:tc>
          <w:tcPr>
            <w:tcW w:w="2459" w:type="dxa"/>
          </w:tcPr>
          <w:p w14:paraId="64092481" w14:textId="26178A00" w:rsidR="00FC2FF7" w:rsidRPr="001E73DF" w:rsidRDefault="00FC2FF7"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Передача</w:t>
            </w:r>
          </w:p>
        </w:tc>
        <w:tc>
          <w:tcPr>
            <w:tcW w:w="2291" w:type="dxa"/>
          </w:tcPr>
          <w:p w14:paraId="4DCA5728" w14:textId="32F15502" w:rsidR="00FC2FF7" w:rsidRPr="001E73DF" w:rsidRDefault="00FC2FF7"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Оплаты</w:t>
            </w:r>
          </w:p>
        </w:tc>
        <w:tc>
          <w:tcPr>
            <w:tcW w:w="1560" w:type="dxa"/>
          </w:tcPr>
          <w:p w14:paraId="667E81C1" w14:textId="395E848A" w:rsidR="00FC2FF7" w:rsidRPr="001E73DF" w:rsidRDefault="00FC2FF7" w:rsidP="002B6D0C">
            <w:pPr>
              <w:pStyle w:val="aff3"/>
              <w:rPr>
                <w:rStyle w:val="affd"/>
                <w:rFonts w:ascii="Times New Roman" w:hAnsi="Times New Roman"/>
                <w:b w:val="0"/>
                <w:i w:val="0"/>
                <w:sz w:val="20"/>
                <w:szCs w:val="20"/>
              </w:rPr>
            </w:pPr>
            <w:r w:rsidRPr="001E73DF">
              <w:rPr>
                <w:rStyle w:val="affd"/>
                <w:rFonts w:ascii="Times New Roman" w:hAnsi="Times New Roman"/>
                <w:b w:val="0"/>
                <w:i w:val="0"/>
                <w:sz w:val="20"/>
                <w:szCs w:val="20"/>
              </w:rPr>
              <w:t>КШД</w:t>
            </w:r>
          </w:p>
        </w:tc>
      </w:tr>
    </w:tbl>
    <w:p w14:paraId="28C685BA" w14:textId="14B91EB6" w:rsidR="00AD54CB" w:rsidRDefault="00AD54CB" w:rsidP="002B6D0C">
      <w:pPr>
        <w:rPr>
          <w:rFonts w:ascii="Times New Roman" w:hAnsi="Times New Roman"/>
        </w:rPr>
      </w:pPr>
    </w:p>
    <w:p w14:paraId="1CDBDEEC" w14:textId="654C0AEC" w:rsidR="00B93A7D" w:rsidRDefault="00B93A7D" w:rsidP="002B6D0C">
      <w:pPr>
        <w:rPr>
          <w:rFonts w:ascii="Times New Roman" w:hAnsi="Times New Roman"/>
        </w:rPr>
      </w:pPr>
      <w:r>
        <w:rPr>
          <w:rFonts w:ascii="Times New Roman" w:hAnsi="Times New Roman"/>
        </w:rPr>
        <w:t xml:space="preserve">     При реализации интеграций приоритет отдается реализации функционала на основе корпоративной шины данных.</w:t>
      </w:r>
    </w:p>
    <w:p w14:paraId="314BF66C" w14:textId="27871E3C" w:rsidR="00B93A7D" w:rsidRDefault="00B93A7D" w:rsidP="002B6D0C">
      <w:pPr>
        <w:rPr>
          <w:rFonts w:ascii="Times New Roman" w:hAnsi="Times New Roman"/>
        </w:rPr>
      </w:pPr>
    </w:p>
    <w:p w14:paraId="059F9A46" w14:textId="4B45F9D5" w:rsidR="00B93A7D" w:rsidRPr="00DA6051" w:rsidRDefault="00B93A7D" w:rsidP="00B93A7D">
      <w:pPr>
        <w:jc w:val="center"/>
        <w:rPr>
          <w:rFonts w:ascii="Times New Roman" w:hAnsi="Times New Roman"/>
          <w:b/>
          <w:sz w:val="26"/>
          <w:szCs w:val="26"/>
        </w:rPr>
      </w:pPr>
    </w:p>
    <w:p w14:paraId="7793DC8B" w14:textId="77777777" w:rsidR="00975CAD" w:rsidRPr="00975CAD" w:rsidRDefault="00975CAD" w:rsidP="00DF7FCC">
      <w:pPr>
        <w:pStyle w:val="aff5"/>
        <w:keepNext/>
        <w:keepLines/>
        <w:numPr>
          <w:ilvl w:val="0"/>
          <w:numId w:val="224"/>
        </w:numPr>
        <w:contextualSpacing w:val="0"/>
        <w:jc w:val="both"/>
        <w:outlineLvl w:val="1"/>
        <w:rPr>
          <w:rFonts w:ascii="Times New Roman" w:eastAsiaTheme="majorEastAsia" w:hAnsi="Times New Roman"/>
          <w:b/>
          <w:bCs/>
          <w:i/>
          <w:iCs/>
          <w:vanish/>
        </w:rPr>
      </w:pPr>
      <w:bookmarkStart w:id="219" w:name="_Toc227835111"/>
      <w:bookmarkStart w:id="220" w:name="_Toc227838976"/>
      <w:bookmarkStart w:id="221" w:name="_Toc227845402"/>
      <w:bookmarkStart w:id="222" w:name="_Toc227845451"/>
      <w:bookmarkStart w:id="223" w:name="_Toc227845666"/>
      <w:bookmarkStart w:id="224" w:name="_Toc227845715"/>
      <w:bookmarkStart w:id="225" w:name="_Toc227845817"/>
      <w:bookmarkStart w:id="226" w:name="_Toc227845866"/>
      <w:bookmarkStart w:id="227" w:name="_Toc227846558"/>
      <w:bookmarkStart w:id="228" w:name="_Toc227847746"/>
      <w:bookmarkStart w:id="229" w:name="_Toc227847998"/>
      <w:bookmarkStart w:id="230" w:name="_Toc230173140"/>
      <w:bookmarkStart w:id="231" w:name="_Toc230175159"/>
      <w:bookmarkStart w:id="232" w:name="_Toc230175231"/>
      <w:bookmarkStart w:id="233" w:name="_Toc230182220"/>
      <w:bookmarkStart w:id="234" w:name="_Toc230342430"/>
      <w:bookmarkStart w:id="235" w:name="_Toc230361257"/>
      <w:bookmarkStart w:id="236" w:name="_Toc230361365"/>
      <w:bookmarkStart w:id="237" w:name="_Toc230703616"/>
      <w:bookmarkStart w:id="238" w:name="_Toc230704143"/>
      <w:bookmarkStart w:id="239" w:name="_Toc230704269"/>
      <w:bookmarkStart w:id="240" w:name="_Toc230706441"/>
      <w:bookmarkStart w:id="241" w:name="_Toc230706556"/>
      <w:bookmarkStart w:id="242" w:name="_Toc231219250"/>
      <w:bookmarkStart w:id="243" w:name="_Toc26448757"/>
      <w:bookmarkStart w:id="244" w:name="_Toc23147105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4"/>
    </w:p>
    <w:p w14:paraId="2B900ECF" w14:textId="77777777" w:rsidR="00975CAD" w:rsidRPr="00975CAD" w:rsidRDefault="00975CAD" w:rsidP="00DF7FCC">
      <w:pPr>
        <w:pStyle w:val="aff5"/>
        <w:keepNext/>
        <w:keepLines/>
        <w:numPr>
          <w:ilvl w:val="0"/>
          <w:numId w:val="224"/>
        </w:numPr>
        <w:contextualSpacing w:val="0"/>
        <w:jc w:val="both"/>
        <w:outlineLvl w:val="1"/>
        <w:rPr>
          <w:rFonts w:ascii="Times New Roman" w:eastAsiaTheme="majorEastAsia" w:hAnsi="Times New Roman"/>
          <w:b/>
          <w:bCs/>
          <w:i/>
          <w:iCs/>
          <w:vanish/>
        </w:rPr>
      </w:pPr>
      <w:bookmarkStart w:id="245" w:name="_Toc227835112"/>
      <w:bookmarkStart w:id="246" w:name="_Toc227838977"/>
      <w:bookmarkStart w:id="247" w:name="_Toc227845403"/>
      <w:bookmarkStart w:id="248" w:name="_Toc227845452"/>
      <w:bookmarkStart w:id="249" w:name="_Toc227845667"/>
      <w:bookmarkStart w:id="250" w:name="_Toc227845716"/>
      <w:bookmarkStart w:id="251" w:name="_Toc227845818"/>
      <w:bookmarkStart w:id="252" w:name="_Toc227845867"/>
      <w:bookmarkStart w:id="253" w:name="_Toc227846559"/>
      <w:bookmarkStart w:id="254" w:name="_Toc227847747"/>
      <w:bookmarkStart w:id="255" w:name="_Toc227847999"/>
      <w:bookmarkStart w:id="256" w:name="_Toc230173141"/>
      <w:bookmarkStart w:id="257" w:name="_Toc230175160"/>
      <w:bookmarkStart w:id="258" w:name="_Toc230175232"/>
      <w:bookmarkStart w:id="259" w:name="_Toc230182221"/>
      <w:bookmarkStart w:id="260" w:name="_Toc230342431"/>
      <w:bookmarkStart w:id="261" w:name="_Toc230361258"/>
      <w:bookmarkStart w:id="262" w:name="_Toc230361366"/>
      <w:bookmarkStart w:id="263" w:name="_Toc230703617"/>
      <w:bookmarkStart w:id="264" w:name="_Toc230704144"/>
      <w:bookmarkStart w:id="265" w:name="_Toc230704270"/>
      <w:bookmarkStart w:id="266" w:name="_Toc230706442"/>
      <w:bookmarkStart w:id="267" w:name="_Toc230706557"/>
      <w:bookmarkStart w:id="268" w:name="_Toc231219251"/>
      <w:bookmarkStart w:id="269" w:name="_Toc231471059"/>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B616B22" w14:textId="77777777" w:rsidR="00975CAD" w:rsidRPr="00975CAD" w:rsidRDefault="00975CAD" w:rsidP="00DF7FCC">
      <w:pPr>
        <w:pStyle w:val="aff5"/>
        <w:keepNext/>
        <w:keepLines/>
        <w:numPr>
          <w:ilvl w:val="0"/>
          <w:numId w:val="224"/>
        </w:numPr>
        <w:contextualSpacing w:val="0"/>
        <w:jc w:val="both"/>
        <w:outlineLvl w:val="1"/>
        <w:rPr>
          <w:rFonts w:ascii="Times New Roman" w:eastAsiaTheme="majorEastAsia" w:hAnsi="Times New Roman"/>
          <w:b/>
          <w:bCs/>
          <w:i/>
          <w:iCs/>
          <w:vanish/>
        </w:rPr>
      </w:pPr>
      <w:bookmarkStart w:id="270" w:name="_Toc227835113"/>
      <w:bookmarkStart w:id="271" w:name="_Toc227838978"/>
      <w:bookmarkStart w:id="272" w:name="_Toc227845404"/>
      <w:bookmarkStart w:id="273" w:name="_Toc227845453"/>
      <w:bookmarkStart w:id="274" w:name="_Toc227845668"/>
      <w:bookmarkStart w:id="275" w:name="_Toc227845717"/>
      <w:bookmarkStart w:id="276" w:name="_Toc227845819"/>
      <w:bookmarkStart w:id="277" w:name="_Toc227845868"/>
      <w:bookmarkStart w:id="278" w:name="_Toc227846560"/>
      <w:bookmarkStart w:id="279" w:name="_Toc227847748"/>
      <w:bookmarkStart w:id="280" w:name="_Toc227848000"/>
      <w:bookmarkStart w:id="281" w:name="_Toc230173142"/>
      <w:bookmarkStart w:id="282" w:name="_Toc230175161"/>
      <w:bookmarkStart w:id="283" w:name="_Toc230175233"/>
      <w:bookmarkStart w:id="284" w:name="_Toc230182222"/>
      <w:bookmarkStart w:id="285" w:name="_Toc230342432"/>
      <w:bookmarkStart w:id="286" w:name="_Toc230361259"/>
      <w:bookmarkStart w:id="287" w:name="_Toc230361367"/>
      <w:bookmarkStart w:id="288" w:name="_Toc230703618"/>
      <w:bookmarkStart w:id="289" w:name="_Toc230704145"/>
      <w:bookmarkStart w:id="290" w:name="_Toc230704271"/>
      <w:bookmarkStart w:id="291" w:name="_Toc230706443"/>
      <w:bookmarkStart w:id="292" w:name="_Toc230706558"/>
      <w:bookmarkStart w:id="293" w:name="_Toc231219252"/>
      <w:bookmarkStart w:id="294" w:name="_Toc231471060"/>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E87ADF1" w14:textId="77777777" w:rsidR="00975CAD" w:rsidRPr="00975CAD" w:rsidRDefault="00975CAD" w:rsidP="00DF7FCC">
      <w:pPr>
        <w:pStyle w:val="aff5"/>
        <w:keepNext/>
        <w:keepLines/>
        <w:numPr>
          <w:ilvl w:val="0"/>
          <w:numId w:val="224"/>
        </w:numPr>
        <w:contextualSpacing w:val="0"/>
        <w:jc w:val="both"/>
        <w:outlineLvl w:val="1"/>
        <w:rPr>
          <w:rFonts w:ascii="Times New Roman" w:eastAsiaTheme="majorEastAsia" w:hAnsi="Times New Roman"/>
          <w:b/>
          <w:bCs/>
          <w:i/>
          <w:iCs/>
          <w:vanish/>
        </w:rPr>
      </w:pPr>
      <w:bookmarkStart w:id="295" w:name="_Toc227835114"/>
      <w:bookmarkStart w:id="296" w:name="_Toc227838979"/>
      <w:bookmarkStart w:id="297" w:name="_Toc227845405"/>
      <w:bookmarkStart w:id="298" w:name="_Toc227845454"/>
      <w:bookmarkStart w:id="299" w:name="_Toc227845669"/>
      <w:bookmarkStart w:id="300" w:name="_Toc227845718"/>
      <w:bookmarkStart w:id="301" w:name="_Toc227845820"/>
      <w:bookmarkStart w:id="302" w:name="_Toc227845869"/>
      <w:bookmarkStart w:id="303" w:name="_Toc227846561"/>
      <w:bookmarkStart w:id="304" w:name="_Toc227847749"/>
      <w:bookmarkStart w:id="305" w:name="_Toc227848001"/>
      <w:bookmarkStart w:id="306" w:name="_Toc230173143"/>
      <w:bookmarkStart w:id="307" w:name="_Toc230175162"/>
      <w:bookmarkStart w:id="308" w:name="_Toc230175234"/>
      <w:bookmarkStart w:id="309" w:name="_Toc230182223"/>
      <w:bookmarkStart w:id="310" w:name="_Toc230342433"/>
      <w:bookmarkStart w:id="311" w:name="_Toc230361260"/>
      <w:bookmarkStart w:id="312" w:name="_Toc230361368"/>
      <w:bookmarkStart w:id="313" w:name="_Toc230703619"/>
      <w:bookmarkStart w:id="314" w:name="_Toc230704146"/>
      <w:bookmarkStart w:id="315" w:name="_Toc230704272"/>
      <w:bookmarkStart w:id="316" w:name="_Toc230706444"/>
      <w:bookmarkStart w:id="317" w:name="_Toc230706559"/>
      <w:bookmarkStart w:id="318" w:name="_Toc231219253"/>
      <w:bookmarkStart w:id="319" w:name="_Toc231471061"/>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396631F" w14:textId="77777777" w:rsidR="00975CAD" w:rsidRPr="00975CAD" w:rsidRDefault="00975CAD" w:rsidP="00DF7FCC">
      <w:pPr>
        <w:pStyle w:val="aff5"/>
        <w:keepNext/>
        <w:keepLines/>
        <w:numPr>
          <w:ilvl w:val="1"/>
          <w:numId w:val="224"/>
        </w:numPr>
        <w:contextualSpacing w:val="0"/>
        <w:jc w:val="both"/>
        <w:outlineLvl w:val="1"/>
        <w:rPr>
          <w:rFonts w:ascii="Times New Roman" w:eastAsiaTheme="majorEastAsia" w:hAnsi="Times New Roman"/>
          <w:b/>
          <w:bCs/>
          <w:i/>
          <w:iCs/>
          <w:vanish/>
        </w:rPr>
      </w:pPr>
      <w:bookmarkStart w:id="320" w:name="_Toc227835115"/>
      <w:bookmarkStart w:id="321" w:name="_Toc227838980"/>
      <w:bookmarkStart w:id="322" w:name="_Toc227845406"/>
      <w:bookmarkStart w:id="323" w:name="_Toc227845455"/>
      <w:bookmarkStart w:id="324" w:name="_Toc227845670"/>
      <w:bookmarkStart w:id="325" w:name="_Toc227845719"/>
      <w:bookmarkStart w:id="326" w:name="_Toc227845821"/>
      <w:bookmarkStart w:id="327" w:name="_Toc227845870"/>
      <w:bookmarkStart w:id="328" w:name="_Toc227846562"/>
      <w:bookmarkStart w:id="329" w:name="_Toc227847750"/>
      <w:bookmarkStart w:id="330" w:name="_Toc227848002"/>
      <w:bookmarkStart w:id="331" w:name="_Toc230173144"/>
      <w:bookmarkStart w:id="332" w:name="_Toc230175163"/>
      <w:bookmarkStart w:id="333" w:name="_Toc230175235"/>
      <w:bookmarkStart w:id="334" w:name="_Toc230182224"/>
      <w:bookmarkStart w:id="335" w:name="_Toc230342434"/>
      <w:bookmarkStart w:id="336" w:name="_Toc230361261"/>
      <w:bookmarkStart w:id="337" w:name="_Toc230361369"/>
      <w:bookmarkStart w:id="338" w:name="_Toc230703620"/>
      <w:bookmarkStart w:id="339" w:name="_Toc230704147"/>
      <w:bookmarkStart w:id="340" w:name="_Toc230704273"/>
      <w:bookmarkStart w:id="341" w:name="_Toc230706445"/>
      <w:bookmarkStart w:id="342" w:name="_Toc230706560"/>
      <w:bookmarkStart w:id="343" w:name="_Toc231219254"/>
      <w:bookmarkStart w:id="344" w:name="_Toc231471062"/>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bookmarkEnd w:id="243"/>
    <w:p w14:paraId="2F3D5D58" w14:textId="3088A777" w:rsidR="00B93A7D" w:rsidRPr="006808D7" w:rsidRDefault="00B93A7D" w:rsidP="00B93A7D">
      <w:pPr>
        <w:ind w:firstLine="576"/>
        <w:rPr>
          <w:rFonts w:ascii="Times New Roman" w:hAnsi="Times New Roman"/>
          <w:b/>
        </w:rPr>
      </w:pPr>
      <w:r w:rsidRPr="006808D7">
        <w:rPr>
          <w:rFonts w:ascii="Times New Roman" w:hAnsi="Times New Roman"/>
          <w:b/>
        </w:rPr>
        <w:t>Импорт и экспорт дан</w:t>
      </w:r>
      <w:r w:rsidR="00954BA1" w:rsidRPr="006808D7">
        <w:rPr>
          <w:rFonts w:ascii="Times New Roman" w:hAnsi="Times New Roman"/>
          <w:b/>
        </w:rPr>
        <w:t>ных в ЕИСК через файл описаны в</w:t>
      </w:r>
      <w:r w:rsidRPr="006808D7">
        <w:rPr>
          <w:rFonts w:ascii="Times New Roman" w:hAnsi="Times New Roman"/>
          <w:b/>
        </w:rPr>
        <w:t>:</w:t>
      </w:r>
    </w:p>
    <w:p w14:paraId="6032D3EE" w14:textId="72C4D57D" w:rsidR="00B93A7D" w:rsidRPr="00B93A7D" w:rsidRDefault="00B93A7D" w:rsidP="00B93A7D">
      <w:pPr>
        <w:pStyle w:val="affff2"/>
        <w:ind w:left="1068" w:right="-143"/>
        <w:jc w:val="center"/>
        <w:rPr>
          <w:sz w:val="24"/>
          <w:szCs w:val="24"/>
        </w:rPr>
      </w:pPr>
      <w:bookmarkStart w:id="345" w:name="_Ref4752173"/>
      <w:r w:rsidRPr="00B93A7D">
        <w:rPr>
          <w:sz w:val="24"/>
          <w:szCs w:val="24"/>
        </w:rPr>
        <w:t xml:space="preserve">                                                                   </w:t>
      </w:r>
      <w:bookmarkEnd w:id="345"/>
    </w:p>
    <w:tbl>
      <w:tblPr>
        <w:tblW w:w="9356" w:type="dxa"/>
        <w:tblInd w:w="-10" w:type="dxa"/>
        <w:tblCellMar>
          <w:left w:w="0" w:type="dxa"/>
          <w:right w:w="0" w:type="dxa"/>
        </w:tblCellMar>
        <w:tblLook w:val="04A0" w:firstRow="1" w:lastRow="0" w:firstColumn="1" w:lastColumn="0" w:noHBand="0" w:noVBand="1"/>
      </w:tblPr>
      <w:tblGrid>
        <w:gridCol w:w="1879"/>
        <w:gridCol w:w="3677"/>
        <w:gridCol w:w="1357"/>
        <w:gridCol w:w="2443"/>
      </w:tblGrid>
      <w:tr w:rsidR="00954BA1" w:rsidRPr="001E73DF" w14:paraId="1D31CAFA" w14:textId="77777777" w:rsidTr="00AD1839">
        <w:trPr>
          <w:trHeight w:val="450"/>
        </w:trPr>
        <w:tc>
          <w:tcPr>
            <w:tcW w:w="18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BEC2D3" w14:textId="77777777" w:rsidR="00954BA1" w:rsidRPr="001E73DF" w:rsidRDefault="00AD1839" w:rsidP="00AD1839">
            <w:pPr>
              <w:pStyle w:val="aff3"/>
              <w:jc w:val="center"/>
              <w:rPr>
                <w:rFonts w:ascii="Times New Roman" w:hAnsi="Times New Roman"/>
                <w:color w:val="000000"/>
                <w:sz w:val="20"/>
                <w:szCs w:val="20"/>
              </w:rPr>
            </w:pPr>
            <w:r w:rsidRPr="001E73DF">
              <w:rPr>
                <w:rStyle w:val="affd"/>
                <w:rFonts w:ascii="Times New Roman" w:hAnsi="Times New Roman"/>
                <w:i w:val="0"/>
                <w:sz w:val="20"/>
                <w:szCs w:val="20"/>
              </w:rPr>
              <w:t>Модули ЕИСК</w:t>
            </w:r>
          </w:p>
        </w:tc>
        <w:tc>
          <w:tcPr>
            <w:tcW w:w="36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A450B37" w14:textId="6A175805" w:rsidR="00954BA1" w:rsidRPr="001E73DF" w:rsidRDefault="00AD1839" w:rsidP="00AD1839">
            <w:pPr>
              <w:pStyle w:val="aff3"/>
              <w:jc w:val="center"/>
              <w:rPr>
                <w:rFonts w:ascii="Times New Roman" w:hAnsi="Times New Roman"/>
                <w:i/>
                <w:color w:val="000000"/>
                <w:sz w:val="20"/>
                <w:szCs w:val="20"/>
              </w:rPr>
            </w:pPr>
            <w:r w:rsidRPr="001E73DF">
              <w:rPr>
                <w:rStyle w:val="affd"/>
                <w:rFonts w:ascii="Times New Roman" w:hAnsi="Times New Roman"/>
                <w:i w:val="0"/>
                <w:sz w:val="20"/>
                <w:szCs w:val="20"/>
              </w:rPr>
              <w:t>Импорт\Экспорт данных</w:t>
            </w:r>
          </w:p>
        </w:tc>
        <w:tc>
          <w:tcPr>
            <w:tcW w:w="135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CC32C5" w14:textId="7AD93525" w:rsidR="00954BA1" w:rsidRPr="001E73DF" w:rsidRDefault="00AD1839" w:rsidP="00AD1839">
            <w:pPr>
              <w:pStyle w:val="aff3"/>
              <w:jc w:val="center"/>
              <w:rPr>
                <w:rFonts w:ascii="Times New Roman" w:hAnsi="Times New Roman"/>
                <w:i/>
                <w:color w:val="000000"/>
                <w:sz w:val="20"/>
                <w:szCs w:val="20"/>
              </w:rPr>
            </w:pPr>
            <w:r w:rsidRPr="001E73DF">
              <w:rPr>
                <w:rStyle w:val="affd"/>
                <w:rFonts w:ascii="Times New Roman" w:hAnsi="Times New Roman"/>
                <w:i w:val="0"/>
                <w:sz w:val="20"/>
                <w:szCs w:val="20"/>
              </w:rPr>
              <w:t>Формат файла</w:t>
            </w:r>
          </w:p>
        </w:tc>
        <w:tc>
          <w:tcPr>
            <w:tcW w:w="24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C477B9" w14:textId="773631E7" w:rsidR="00954BA1" w:rsidRPr="001E73DF" w:rsidRDefault="00AD1839" w:rsidP="00AD1839">
            <w:pPr>
              <w:pStyle w:val="aff3"/>
              <w:jc w:val="center"/>
              <w:rPr>
                <w:rFonts w:ascii="Times New Roman" w:hAnsi="Times New Roman"/>
                <w:i/>
                <w:color w:val="000000"/>
                <w:sz w:val="20"/>
                <w:szCs w:val="20"/>
              </w:rPr>
            </w:pPr>
            <w:r w:rsidRPr="001E73DF">
              <w:rPr>
                <w:rStyle w:val="affd"/>
                <w:rFonts w:ascii="Times New Roman" w:hAnsi="Times New Roman"/>
                <w:i w:val="0"/>
                <w:sz w:val="20"/>
                <w:szCs w:val="20"/>
              </w:rPr>
              <w:t>Внешние системы</w:t>
            </w:r>
          </w:p>
        </w:tc>
      </w:tr>
      <w:tr w:rsidR="00B93A7D" w:rsidRPr="001E73DF" w14:paraId="5B4CB5AD" w14:textId="77777777" w:rsidTr="00AD1839">
        <w:trPr>
          <w:trHeight w:val="450"/>
        </w:trPr>
        <w:tc>
          <w:tcPr>
            <w:tcW w:w="1879" w:type="dxa"/>
            <w:vMerge w:val="restart"/>
            <w:tcBorders>
              <w:top w:val="single" w:sz="4" w:space="0" w:color="auto"/>
              <w:left w:val="single" w:sz="8" w:space="0" w:color="auto"/>
              <w:right w:val="single" w:sz="8" w:space="0" w:color="auto"/>
            </w:tcBorders>
            <w:tcMar>
              <w:top w:w="0" w:type="dxa"/>
              <w:left w:w="108" w:type="dxa"/>
              <w:bottom w:w="0" w:type="dxa"/>
              <w:right w:w="108" w:type="dxa"/>
            </w:tcMar>
            <w:hideMark/>
          </w:tcPr>
          <w:p w14:paraId="0BD410C8" w14:textId="77777777" w:rsidR="00B93A7D" w:rsidRPr="001E73DF" w:rsidRDefault="00B93A7D" w:rsidP="00B93A7D">
            <w:pPr>
              <w:jc w:val="center"/>
              <w:rPr>
                <w:rFonts w:ascii="Times New Roman" w:hAnsi="Times New Roman"/>
                <w:color w:val="000000"/>
                <w:sz w:val="20"/>
                <w:szCs w:val="20"/>
              </w:rPr>
            </w:pPr>
            <w:r w:rsidRPr="001E73DF">
              <w:rPr>
                <w:rFonts w:ascii="Times New Roman" w:hAnsi="Times New Roman"/>
                <w:color w:val="000000"/>
                <w:sz w:val="20"/>
                <w:szCs w:val="20"/>
              </w:rPr>
              <w:t>Денежные средства</w:t>
            </w:r>
          </w:p>
        </w:tc>
        <w:tc>
          <w:tcPr>
            <w:tcW w:w="3677" w:type="dxa"/>
            <w:tcBorders>
              <w:top w:val="nil"/>
              <w:left w:val="nil"/>
              <w:bottom w:val="single" w:sz="8" w:space="0" w:color="auto"/>
              <w:right w:val="single" w:sz="8" w:space="0" w:color="auto"/>
            </w:tcBorders>
            <w:tcMar>
              <w:top w:w="0" w:type="dxa"/>
              <w:left w:w="108" w:type="dxa"/>
              <w:bottom w:w="0" w:type="dxa"/>
              <w:right w:w="108" w:type="dxa"/>
            </w:tcMar>
            <w:hideMark/>
          </w:tcPr>
          <w:p w14:paraId="61947B3B" w14:textId="72C12C1D" w:rsidR="00B93A7D" w:rsidRPr="001E73DF" w:rsidRDefault="00B93A7D" w:rsidP="008E632D">
            <w:pPr>
              <w:pStyle w:val="aff5"/>
              <w:ind w:left="1"/>
              <w:rPr>
                <w:rFonts w:ascii="Times New Roman" w:hAnsi="Times New Roman"/>
                <w:color w:val="000000"/>
                <w:sz w:val="20"/>
                <w:szCs w:val="20"/>
              </w:rPr>
            </w:pPr>
            <w:r w:rsidRPr="001E73DF">
              <w:rPr>
                <w:rFonts w:ascii="Times New Roman" w:hAnsi="Times New Roman"/>
                <w:color w:val="000000"/>
                <w:sz w:val="20"/>
                <w:szCs w:val="20"/>
              </w:rPr>
              <w:t>Журнал</w:t>
            </w:r>
            <w:r w:rsidR="00065699" w:rsidRPr="001E73DF">
              <w:rPr>
                <w:rFonts w:ascii="Times New Roman" w:hAnsi="Times New Roman"/>
                <w:color w:val="000000"/>
                <w:sz w:val="20"/>
                <w:szCs w:val="20"/>
              </w:rPr>
              <w:t xml:space="preserve"> регистрации банковских выписок</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18487794" w14:textId="77777777" w:rsidR="00B93A7D" w:rsidRPr="001E73DF" w:rsidRDefault="00B93A7D" w:rsidP="00DF7FCC">
            <w:pPr>
              <w:pStyle w:val="aff5"/>
              <w:numPr>
                <w:ilvl w:val="0"/>
                <w:numId w:val="227"/>
              </w:numPr>
              <w:ind w:left="461"/>
              <w:rPr>
                <w:rFonts w:ascii="Times New Roman" w:hAnsi="Times New Roman"/>
                <w:color w:val="000000"/>
                <w:sz w:val="20"/>
                <w:szCs w:val="20"/>
                <w:lang w:val="en-US"/>
              </w:rPr>
            </w:pPr>
            <w:r w:rsidRPr="001E73DF">
              <w:rPr>
                <w:rFonts w:ascii="Times New Roman" w:hAnsi="Times New Roman"/>
                <w:color w:val="000000"/>
                <w:sz w:val="20"/>
                <w:szCs w:val="20"/>
                <w:lang w:val="en-US"/>
              </w:rPr>
              <w:t>txt;</w:t>
            </w:r>
          </w:p>
          <w:p w14:paraId="2F2026E2" w14:textId="19D2BA84" w:rsidR="00B93A7D" w:rsidRPr="001E73DF" w:rsidRDefault="00065699" w:rsidP="00DF7FCC">
            <w:pPr>
              <w:pStyle w:val="aff5"/>
              <w:numPr>
                <w:ilvl w:val="0"/>
                <w:numId w:val="227"/>
              </w:numPr>
              <w:ind w:left="461"/>
              <w:rPr>
                <w:rFonts w:ascii="Times New Roman" w:hAnsi="Times New Roman"/>
                <w:color w:val="000000"/>
                <w:sz w:val="20"/>
                <w:szCs w:val="20"/>
                <w:lang w:val="en-US"/>
              </w:rPr>
            </w:pPr>
            <w:r w:rsidRPr="001E73DF">
              <w:rPr>
                <w:rFonts w:ascii="Times New Roman" w:hAnsi="Times New Roman"/>
                <w:color w:val="000000"/>
                <w:sz w:val="20"/>
                <w:szCs w:val="20"/>
                <w:lang w:val="en-US"/>
              </w:rPr>
              <w:t>excel</w:t>
            </w:r>
          </w:p>
        </w:tc>
        <w:tc>
          <w:tcPr>
            <w:tcW w:w="2443" w:type="dxa"/>
            <w:tcBorders>
              <w:top w:val="nil"/>
              <w:left w:val="nil"/>
              <w:bottom w:val="single" w:sz="8" w:space="0" w:color="auto"/>
              <w:right w:val="single" w:sz="8" w:space="0" w:color="auto"/>
            </w:tcBorders>
            <w:tcMar>
              <w:top w:w="0" w:type="dxa"/>
              <w:left w:w="108" w:type="dxa"/>
              <w:bottom w:w="0" w:type="dxa"/>
              <w:right w:w="108" w:type="dxa"/>
            </w:tcMar>
          </w:tcPr>
          <w:p w14:paraId="7F8075D4" w14:textId="77777777" w:rsidR="00B93A7D" w:rsidRPr="001E73DF" w:rsidRDefault="00B93A7D" w:rsidP="00DF7FCC">
            <w:pPr>
              <w:pStyle w:val="aff5"/>
              <w:numPr>
                <w:ilvl w:val="0"/>
                <w:numId w:val="227"/>
              </w:numPr>
              <w:ind w:left="187" w:hanging="187"/>
              <w:rPr>
                <w:rFonts w:ascii="Times New Roman" w:hAnsi="Times New Roman"/>
                <w:color w:val="000000"/>
                <w:sz w:val="20"/>
                <w:szCs w:val="20"/>
                <w:lang w:val="en-US"/>
              </w:rPr>
            </w:pPr>
            <w:r w:rsidRPr="001E73DF">
              <w:rPr>
                <w:rFonts w:ascii="Times New Roman" w:hAnsi="Times New Roman"/>
                <w:color w:val="000000"/>
                <w:sz w:val="20"/>
                <w:szCs w:val="20"/>
              </w:rPr>
              <w:t>ПО клиент-банка</w:t>
            </w:r>
            <w:r w:rsidRPr="001E73DF">
              <w:rPr>
                <w:rFonts w:ascii="Times New Roman" w:hAnsi="Times New Roman"/>
                <w:color w:val="000000"/>
                <w:sz w:val="20"/>
                <w:szCs w:val="20"/>
                <w:lang w:val="en-US"/>
              </w:rPr>
              <w:t>;</w:t>
            </w:r>
          </w:p>
          <w:p w14:paraId="7E353C06" w14:textId="53F525EF" w:rsidR="00B93A7D" w:rsidRPr="001E73DF" w:rsidRDefault="00065699" w:rsidP="00DF7FCC">
            <w:pPr>
              <w:pStyle w:val="aff5"/>
              <w:numPr>
                <w:ilvl w:val="0"/>
                <w:numId w:val="227"/>
              </w:numPr>
              <w:ind w:left="187" w:hanging="187"/>
              <w:rPr>
                <w:rFonts w:ascii="Times New Roman" w:hAnsi="Times New Roman"/>
                <w:color w:val="000000"/>
                <w:sz w:val="20"/>
                <w:szCs w:val="20"/>
                <w:lang w:val="en-US"/>
              </w:rPr>
            </w:pPr>
            <w:r w:rsidRPr="001E73DF">
              <w:rPr>
                <w:rFonts w:ascii="Times New Roman" w:hAnsi="Times New Roman"/>
                <w:color w:val="000000"/>
                <w:sz w:val="20"/>
                <w:szCs w:val="20"/>
              </w:rPr>
              <w:t>вручную</w:t>
            </w:r>
          </w:p>
        </w:tc>
      </w:tr>
      <w:tr w:rsidR="00B93A7D" w:rsidRPr="008E706B" w14:paraId="5455A93E" w14:textId="77777777" w:rsidTr="00AD1839">
        <w:trPr>
          <w:trHeight w:val="481"/>
        </w:trPr>
        <w:tc>
          <w:tcPr>
            <w:tcW w:w="1879" w:type="dxa"/>
            <w:vMerge/>
            <w:tcBorders>
              <w:left w:val="single" w:sz="8" w:space="0" w:color="auto"/>
              <w:right w:val="single" w:sz="8" w:space="0" w:color="auto"/>
            </w:tcBorders>
            <w:vAlign w:val="center"/>
            <w:hideMark/>
          </w:tcPr>
          <w:p w14:paraId="28E2A5A9" w14:textId="77777777" w:rsidR="00B93A7D" w:rsidRPr="001E73DF" w:rsidRDefault="00B93A7D" w:rsidP="00B93A7D">
            <w:pPr>
              <w:rPr>
                <w:rFonts w:ascii="Times New Roman" w:hAnsi="Times New Roman"/>
                <w:color w:val="000000"/>
                <w:sz w:val="20"/>
                <w:szCs w:val="20"/>
              </w:rPr>
            </w:pPr>
          </w:p>
        </w:tc>
        <w:tc>
          <w:tcPr>
            <w:tcW w:w="3677" w:type="dxa"/>
            <w:tcBorders>
              <w:top w:val="nil"/>
              <w:left w:val="nil"/>
              <w:bottom w:val="single" w:sz="8" w:space="0" w:color="auto"/>
              <w:right w:val="single" w:sz="8" w:space="0" w:color="auto"/>
            </w:tcBorders>
            <w:tcMar>
              <w:top w:w="0" w:type="dxa"/>
              <w:left w:w="108" w:type="dxa"/>
              <w:bottom w:w="0" w:type="dxa"/>
              <w:right w:w="108" w:type="dxa"/>
            </w:tcMar>
          </w:tcPr>
          <w:p w14:paraId="19FA08E2" w14:textId="77777777" w:rsidR="00B93A7D" w:rsidRPr="001E73DF" w:rsidRDefault="00B93A7D" w:rsidP="008E632D">
            <w:pPr>
              <w:pStyle w:val="aff5"/>
              <w:ind w:left="1"/>
              <w:rPr>
                <w:rFonts w:ascii="Times New Roman" w:hAnsi="Times New Roman"/>
                <w:color w:val="000000"/>
                <w:sz w:val="20"/>
                <w:szCs w:val="20"/>
              </w:rPr>
            </w:pPr>
            <w:r w:rsidRPr="001E73DF">
              <w:rPr>
                <w:rFonts w:ascii="Times New Roman" w:hAnsi="Times New Roman"/>
                <w:color w:val="000000"/>
                <w:sz w:val="20"/>
                <w:szCs w:val="20"/>
              </w:rPr>
              <w:t>Журнал транзитных платежей;</w:t>
            </w:r>
          </w:p>
          <w:p w14:paraId="28337A54" w14:textId="77777777" w:rsidR="00B93A7D" w:rsidRPr="001E73DF" w:rsidRDefault="00B93A7D" w:rsidP="008E632D">
            <w:pPr>
              <w:pStyle w:val="aff5"/>
              <w:ind w:left="1"/>
              <w:rPr>
                <w:rFonts w:ascii="Times New Roman" w:hAnsi="Times New Roman"/>
                <w:color w:val="000000"/>
                <w:sz w:val="20"/>
                <w:szCs w:val="20"/>
              </w:rPr>
            </w:pPr>
          </w:p>
          <w:p w14:paraId="59E8B325" w14:textId="3D23307E" w:rsidR="00B93A7D" w:rsidRPr="001E73DF" w:rsidRDefault="00065699" w:rsidP="008E632D">
            <w:pPr>
              <w:pStyle w:val="aff5"/>
              <w:ind w:left="1"/>
              <w:rPr>
                <w:rFonts w:ascii="Times New Roman" w:hAnsi="Times New Roman"/>
                <w:color w:val="000000"/>
                <w:sz w:val="20"/>
                <w:szCs w:val="20"/>
              </w:rPr>
            </w:pPr>
            <w:r w:rsidRPr="001E73DF">
              <w:rPr>
                <w:rFonts w:ascii="Times New Roman" w:hAnsi="Times New Roman"/>
                <w:color w:val="000000"/>
                <w:sz w:val="20"/>
                <w:szCs w:val="20"/>
              </w:rPr>
              <w:t>Журнал переводных платежей</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4F2D68FC" w14:textId="77777777" w:rsidR="00B93A7D" w:rsidRPr="001E73DF" w:rsidRDefault="00B93A7D" w:rsidP="00DF7FCC">
            <w:pPr>
              <w:pStyle w:val="aff5"/>
              <w:numPr>
                <w:ilvl w:val="0"/>
                <w:numId w:val="227"/>
              </w:numPr>
              <w:ind w:left="461"/>
              <w:rPr>
                <w:rFonts w:ascii="Times New Roman" w:hAnsi="Times New Roman"/>
                <w:color w:val="000000"/>
                <w:sz w:val="20"/>
                <w:szCs w:val="20"/>
                <w:lang w:val="en-US"/>
              </w:rPr>
            </w:pPr>
            <w:r w:rsidRPr="001E73DF">
              <w:rPr>
                <w:rFonts w:ascii="Times New Roman" w:hAnsi="Times New Roman"/>
                <w:color w:val="000000"/>
                <w:sz w:val="20"/>
                <w:szCs w:val="20"/>
                <w:lang w:val="en-US"/>
              </w:rPr>
              <w:t>txt; dbf</w:t>
            </w:r>
            <w:r w:rsidRPr="001E73DF">
              <w:rPr>
                <w:rFonts w:ascii="Times New Roman" w:hAnsi="Times New Roman"/>
                <w:color w:val="000000"/>
                <w:sz w:val="20"/>
                <w:szCs w:val="20"/>
              </w:rPr>
              <w:t>;</w:t>
            </w:r>
          </w:p>
          <w:p w14:paraId="1C215D85" w14:textId="77777777" w:rsidR="00B93A7D" w:rsidRPr="001E73DF" w:rsidRDefault="00B93A7D" w:rsidP="00B93A7D">
            <w:pPr>
              <w:pStyle w:val="aff5"/>
              <w:ind w:left="461"/>
              <w:rPr>
                <w:rFonts w:ascii="Times New Roman" w:hAnsi="Times New Roman"/>
                <w:color w:val="000000"/>
                <w:sz w:val="20"/>
                <w:szCs w:val="20"/>
                <w:lang w:val="en-US"/>
              </w:rPr>
            </w:pPr>
          </w:p>
          <w:p w14:paraId="470D8637" w14:textId="77777777" w:rsidR="00B93A7D" w:rsidRPr="001E73DF" w:rsidRDefault="00B93A7D" w:rsidP="00B93A7D">
            <w:pPr>
              <w:rPr>
                <w:rFonts w:ascii="Times New Roman" w:hAnsi="Times New Roman"/>
                <w:color w:val="000000"/>
                <w:sz w:val="20"/>
                <w:szCs w:val="20"/>
                <w:lang w:val="en-US"/>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6CE2D015" w14:textId="730CE9BF" w:rsidR="00B93A7D" w:rsidRPr="001E73DF" w:rsidRDefault="00B93A7D" w:rsidP="00DF7FCC">
            <w:pPr>
              <w:pStyle w:val="aff5"/>
              <w:numPr>
                <w:ilvl w:val="0"/>
                <w:numId w:val="227"/>
              </w:numPr>
              <w:ind w:left="187" w:right="-113" w:hanging="187"/>
              <w:rPr>
                <w:rFonts w:ascii="Times New Roman" w:hAnsi="Times New Roman"/>
                <w:color w:val="000000"/>
                <w:sz w:val="20"/>
                <w:szCs w:val="20"/>
                <w:lang w:val="en-US"/>
              </w:rPr>
            </w:pPr>
            <w:r w:rsidRPr="001E73DF">
              <w:rPr>
                <w:rFonts w:ascii="Times New Roman" w:hAnsi="Times New Roman"/>
                <w:color w:val="000000"/>
                <w:sz w:val="20"/>
                <w:szCs w:val="20"/>
              </w:rPr>
              <w:t>АСБНУ</w:t>
            </w:r>
            <w:r w:rsidRPr="001E73DF">
              <w:rPr>
                <w:rFonts w:ascii="Times New Roman" w:hAnsi="Times New Roman"/>
                <w:color w:val="000000"/>
                <w:sz w:val="20"/>
                <w:szCs w:val="20"/>
                <w:lang w:val="en-US"/>
              </w:rPr>
              <w:t xml:space="preserve">, </w:t>
            </w:r>
            <w:r w:rsidRPr="001E73DF">
              <w:rPr>
                <w:rFonts w:ascii="Times New Roman" w:hAnsi="Times New Roman"/>
                <w:color w:val="000000"/>
                <w:sz w:val="20"/>
                <w:szCs w:val="20"/>
              </w:rPr>
              <w:t>АСЗУП</w:t>
            </w:r>
            <w:r w:rsidRPr="001E73DF">
              <w:rPr>
                <w:rFonts w:ascii="Times New Roman" w:hAnsi="Times New Roman"/>
                <w:color w:val="000000"/>
                <w:sz w:val="20"/>
                <w:szCs w:val="20"/>
                <w:lang w:val="en-US"/>
              </w:rPr>
              <w:t xml:space="preserve">, PostPay, </w:t>
            </w:r>
            <w:r w:rsidRPr="001E73DF">
              <w:rPr>
                <w:rFonts w:ascii="Times New Roman" w:hAnsi="Times New Roman"/>
                <w:color w:val="000000"/>
                <w:sz w:val="20"/>
                <w:szCs w:val="20"/>
              </w:rPr>
              <w:t>АИС</w:t>
            </w:r>
            <w:r w:rsidRPr="001E73DF">
              <w:rPr>
                <w:rFonts w:ascii="Times New Roman" w:hAnsi="Times New Roman"/>
                <w:color w:val="000000"/>
                <w:sz w:val="20"/>
                <w:szCs w:val="20"/>
                <w:lang w:val="en-US"/>
              </w:rPr>
              <w:t xml:space="preserve"> </w:t>
            </w:r>
            <w:r w:rsidRPr="001E73DF">
              <w:rPr>
                <w:rFonts w:ascii="Times New Roman" w:hAnsi="Times New Roman"/>
                <w:color w:val="000000"/>
                <w:sz w:val="20"/>
                <w:szCs w:val="20"/>
              </w:rPr>
              <w:t>СБСОФТ</w:t>
            </w:r>
            <w:r w:rsidRPr="001E73DF">
              <w:rPr>
                <w:rFonts w:ascii="Times New Roman" w:hAnsi="Times New Roman"/>
                <w:color w:val="000000"/>
                <w:sz w:val="20"/>
                <w:szCs w:val="20"/>
                <w:lang w:val="en-US"/>
              </w:rPr>
              <w:t xml:space="preserve"> </w:t>
            </w:r>
            <w:r w:rsidRPr="001E73DF">
              <w:rPr>
                <w:rFonts w:ascii="Times New Roman" w:hAnsi="Times New Roman"/>
                <w:color w:val="000000"/>
                <w:sz w:val="20"/>
                <w:szCs w:val="20"/>
              </w:rPr>
              <w:t>ФИНАНАСЫ</w:t>
            </w:r>
          </w:p>
        </w:tc>
      </w:tr>
      <w:tr w:rsidR="00B93A7D" w:rsidRPr="001E73DF" w14:paraId="6E157A10" w14:textId="77777777" w:rsidTr="00AD1839">
        <w:trPr>
          <w:trHeight w:val="510"/>
        </w:trPr>
        <w:tc>
          <w:tcPr>
            <w:tcW w:w="1879" w:type="dxa"/>
            <w:vMerge/>
            <w:tcBorders>
              <w:left w:val="single" w:sz="8" w:space="0" w:color="auto"/>
              <w:right w:val="single" w:sz="8" w:space="0" w:color="auto"/>
            </w:tcBorders>
            <w:vAlign w:val="center"/>
            <w:hideMark/>
          </w:tcPr>
          <w:p w14:paraId="754A93D9" w14:textId="77777777" w:rsidR="00B93A7D" w:rsidRPr="001E73DF" w:rsidRDefault="00B93A7D" w:rsidP="00B93A7D">
            <w:pPr>
              <w:rPr>
                <w:rFonts w:ascii="Times New Roman" w:hAnsi="Times New Roman"/>
                <w:color w:val="000000"/>
                <w:sz w:val="20"/>
                <w:szCs w:val="20"/>
                <w:lang w:val="en-US"/>
              </w:rPr>
            </w:pPr>
          </w:p>
        </w:tc>
        <w:tc>
          <w:tcPr>
            <w:tcW w:w="3677" w:type="dxa"/>
            <w:tcBorders>
              <w:top w:val="nil"/>
              <w:left w:val="nil"/>
              <w:bottom w:val="single" w:sz="8" w:space="0" w:color="auto"/>
              <w:right w:val="single" w:sz="8" w:space="0" w:color="auto"/>
            </w:tcBorders>
            <w:tcMar>
              <w:top w:w="0" w:type="dxa"/>
              <w:left w:w="108" w:type="dxa"/>
              <w:bottom w:w="0" w:type="dxa"/>
              <w:right w:w="108" w:type="dxa"/>
            </w:tcMar>
            <w:hideMark/>
          </w:tcPr>
          <w:p w14:paraId="4916F45A" w14:textId="63111216" w:rsidR="00B93A7D" w:rsidRPr="001E73DF" w:rsidRDefault="00065699" w:rsidP="008E632D">
            <w:pPr>
              <w:pStyle w:val="aff5"/>
              <w:ind w:left="1"/>
              <w:rPr>
                <w:rFonts w:ascii="Times New Roman" w:hAnsi="Times New Roman"/>
                <w:color w:val="000000"/>
                <w:sz w:val="20"/>
                <w:szCs w:val="20"/>
              </w:rPr>
            </w:pPr>
            <w:r w:rsidRPr="001E73DF">
              <w:rPr>
                <w:rFonts w:ascii="Times New Roman" w:hAnsi="Times New Roman"/>
                <w:color w:val="000000"/>
                <w:sz w:val="20"/>
                <w:szCs w:val="20"/>
              </w:rPr>
              <w:t>Журнал планов БДДС</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14:paraId="10A8F8BD" w14:textId="15193B04" w:rsidR="00B93A7D" w:rsidRPr="001E73DF" w:rsidRDefault="00065699" w:rsidP="00DF7FCC">
            <w:pPr>
              <w:pStyle w:val="aff5"/>
              <w:numPr>
                <w:ilvl w:val="0"/>
                <w:numId w:val="227"/>
              </w:numPr>
              <w:ind w:left="461"/>
              <w:rPr>
                <w:rFonts w:ascii="Times New Roman" w:hAnsi="Times New Roman"/>
                <w:color w:val="000000"/>
                <w:sz w:val="20"/>
                <w:szCs w:val="20"/>
                <w:lang w:val="en-US"/>
              </w:rPr>
            </w:pPr>
            <w:r w:rsidRPr="001E73DF">
              <w:rPr>
                <w:rFonts w:ascii="Times New Roman" w:hAnsi="Times New Roman"/>
                <w:color w:val="000000"/>
                <w:sz w:val="20"/>
                <w:szCs w:val="20"/>
                <w:lang w:val="en-US"/>
              </w:rPr>
              <w:t>excel</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3D5B2E8C" w14:textId="393D9C8A" w:rsidR="00B93A7D" w:rsidRPr="001E73DF" w:rsidRDefault="00065699" w:rsidP="00DF7FCC">
            <w:pPr>
              <w:pStyle w:val="aff5"/>
              <w:numPr>
                <w:ilvl w:val="0"/>
                <w:numId w:val="227"/>
              </w:numPr>
              <w:ind w:left="187" w:hanging="187"/>
              <w:rPr>
                <w:rFonts w:ascii="Times New Roman" w:hAnsi="Times New Roman"/>
                <w:color w:val="000000"/>
                <w:sz w:val="20"/>
                <w:szCs w:val="20"/>
              </w:rPr>
            </w:pPr>
            <w:r w:rsidRPr="001E73DF">
              <w:rPr>
                <w:rFonts w:ascii="Times New Roman" w:hAnsi="Times New Roman"/>
                <w:color w:val="000000"/>
                <w:sz w:val="20"/>
                <w:szCs w:val="20"/>
              </w:rPr>
              <w:t>вручную</w:t>
            </w:r>
          </w:p>
        </w:tc>
      </w:tr>
      <w:tr w:rsidR="00B93A7D" w:rsidRPr="001E73DF" w14:paraId="639F616F" w14:textId="77777777" w:rsidTr="00AD1839">
        <w:trPr>
          <w:trHeight w:val="510"/>
        </w:trPr>
        <w:tc>
          <w:tcPr>
            <w:tcW w:w="1879" w:type="dxa"/>
            <w:vMerge/>
            <w:tcBorders>
              <w:left w:val="single" w:sz="8" w:space="0" w:color="auto"/>
              <w:right w:val="single" w:sz="8" w:space="0" w:color="auto"/>
            </w:tcBorders>
          </w:tcPr>
          <w:p w14:paraId="48F8A369" w14:textId="77777777" w:rsidR="00B93A7D" w:rsidRPr="001E73DF" w:rsidRDefault="00B93A7D" w:rsidP="00B93A7D">
            <w:pPr>
              <w:jc w:val="center"/>
              <w:rPr>
                <w:rFonts w:ascii="Times New Roman" w:hAnsi="Times New Roman"/>
                <w:color w:val="000000"/>
                <w:sz w:val="20"/>
                <w:szCs w:val="20"/>
              </w:rPr>
            </w:pPr>
          </w:p>
        </w:tc>
        <w:tc>
          <w:tcPr>
            <w:tcW w:w="3677" w:type="dxa"/>
            <w:tcBorders>
              <w:top w:val="nil"/>
              <w:left w:val="nil"/>
              <w:bottom w:val="single" w:sz="8" w:space="0" w:color="auto"/>
              <w:right w:val="single" w:sz="8" w:space="0" w:color="auto"/>
            </w:tcBorders>
            <w:tcMar>
              <w:top w:w="0" w:type="dxa"/>
              <w:left w:w="108" w:type="dxa"/>
              <w:bottom w:w="0" w:type="dxa"/>
              <w:right w:w="108" w:type="dxa"/>
            </w:tcMar>
          </w:tcPr>
          <w:p w14:paraId="05A1C6B2" w14:textId="34DF034C" w:rsidR="00B93A7D" w:rsidRPr="001E73DF" w:rsidRDefault="00B93A7D" w:rsidP="008E632D">
            <w:pPr>
              <w:pStyle w:val="aff5"/>
              <w:ind w:left="1"/>
              <w:rPr>
                <w:rFonts w:ascii="Times New Roman" w:hAnsi="Times New Roman"/>
                <w:color w:val="000000"/>
                <w:sz w:val="20"/>
                <w:szCs w:val="20"/>
              </w:rPr>
            </w:pPr>
            <w:r w:rsidRPr="001E73DF">
              <w:rPr>
                <w:rFonts w:ascii="Times New Roman" w:hAnsi="Times New Roman"/>
                <w:color w:val="000000"/>
                <w:sz w:val="20"/>
                <w:szCs w:val="20"/>
              </w:rPr>
              <w:t>Обычные фо</w:t>
            </w:r>
            <w:r w:rsidR="00065699" w:rsidRPr="001E73DF">
              <w:rPr>
                <w:rFonts w:ascii="Times New Roman" w:hAnsi="Times New Roman"/>
                <w:color w:val="000000"/>
                <w:sz w:val="20"/>
                <w:szCs w:val="20"/>
              </w:rPr>
              <w:t>рмы/Проверка остатков через РЦК</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2A503C15" w14:textId="07093255" w:rsidR="00B93A7D" w:rsidRPr="001E73DF" w:rsidRDefault="00B93A7D"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excel</w:t>
            </w:r>
          </w:p>
          <w:p w14:paraId="631DCBEA" w14:textId="77777777" w:rsidR="00B93A7D" w:rsidRPr="001E73DF" w:rsidRDefault="00B93A7D" w:rsidP="00B93A7D">
            <w:pPr>
              <w:pStyle w:val="aff5"/>
              <w:ind w:left="461"/>
              <w:rPr>
                <w:rFonts w:ascii="Times New Roman" w:hAnsi="Times New Roman"/>
                <w:color w:val="000000"/>
                <w:sz w:val="20"/>
                <w:szCs w:val="20"/>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tcPr>
          <w:p w14:paraId="0924CB7E" w14:textId="32B55CAC" w:rsidR="00B93A7D" w:rsidRPr="001E73DF" w:rsidRDefault="00065699" w:rsidP="00DF7FCC">
            <w:pPr>
              <w:pStyle w:val="aff5"/>
              <w:numPr>
                <w:ilvl w:val="0"/>
                <w:numId w:val="227"/>
              </w:numPr>
              <w:ind w:left="187" w:hanging="187"/>
              <w:rPr>
                <w:rFonts w:ascii="Times New Roman" w:hAnsi="Times New Roman"/>
                <w:color w:val="000000"/>
                <w:sz w:val="20"/>
                <w:szCs w:val="20"/>
              </w:rPr>
            </w:pPr>
            <w:r w:rsidRPr="001E73DF">
              <w:rPr>
                <w:rFonts w:ascii="Times New Roman" w:hAnsi="Times New Roman"/>
                <w:color w:val="000000"/>
                <w:sz w:val="20"/>
                <w:szCs w:val="20"/>
              </w:rPr>
              <w:t>РЦК</w:t>
            </w:r>
          </w:p>
        </w:tc>
      </w:tr>
      <w:tr w:rsidR="00B93A7D" w:rsidRPr="001E73DF" w14:paraId="51D05DAE" w14:textId="77777777" w:rsidTr="00AD1839">
        <w:trPr>
          <w:trHeight w:val="510"/>
        </w:trPr>
        <w:tc>
          <w:tcPr>
            <w:tcW w:w="1879" w:type="dxa"/>
            <w:vMerge/>
            <w:tcBorders>
              <w:left w:val="single" w:sz="8" w:space="0" w:color="auto"/>
              <w:right w:val="single" w:sz="8" w:space="0" w:color="auto"/>
            </w:tcBorders>
          </w:tcPr>
          <w:p w14:paraId="7469D628" w14:textId="77777777" w:rsidR="00B93A7D" w:rsidRPr="001E73DF" w:rsidRDefault="00B93A7D" w:rsidP="00B93A7D">
            <w:pPr>
              <w:jc w:val="center"/>
              <w:rPr>
                <w:rFonts w:ascii="Times New Roman" w:hAnsi="Times New Roman"/>
                <w:color w:val="000000"/>
                <w:sz w:val="20"/>
                <w:szCs w:val="20"/>
              </w:rPr>
            </w:pPr>
          </w:p>
        </w:tc>
        <w:tc>
          <w:tcPr>
            <w:tcW w:w="3677" w:type="dxa"/>
            <w:tcBorders>
              <w:top w:val="nil"/>
              <w:left w:val="nil"/>
              <w:bottom w:val="single" w:sz="4" w:space="0" w:color="auto"/>
              <w:right w:val="single" w:sz="8" w:space="0" w:color="auto"/>
            </w:tcBorders>
            <w:tcMar>
              <w:top w:w="0" w:type="dxa"/>
              <w:left w:w="108" w:type="dxa"/>
              <w:bottom w:w="0" w:type="dxa"/>
              <w:right w:w="108" w:type="dxa"/>
            </w:tcMar>
          </w:tcPr>
          <w:p w14:paraId="1B49BFE2" w14:textId="5CD2C389" w:rsidR="00B93A7D" w:rsidRPr="001E73DF" w:rsidRDefault="00065699" w:rsidP="008E632D">
            <w:pPr>
              <w:pStyle w:val="aff5"/>
              <w:ind w:left="1"/>
              <w:rPr>
                <w:rFonts w:ascii="Times New Roman" w:hAnsi="Times New Roman"/>
                <w:color w:val="000000"/>
                <w:sz w:val="20"/>
                <w:szCs w:val="20"/>
              </w:rPr>
            </w:pPr>
            <w:r w:rsidRPr="001E73DF">
              <w:rPr>
                <w:rFonts w:ascii="Times New Roman" w:hAnsi="Times New Roman"/>
                <w:color w:val="000000"/>
                <w:sz w:val="20"/>
                <w:szCs w:val="20"/>
              </w:rPr>
              <w:t>Журнал лизинговых платежей</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7753049C" w14:textId="5929FE43" w:rsidR="00B93A7D" w:rsidRPr="001E73DF" w:rsidRDefault="00065699" w:rsidP="00DF7FCC">
            <w:pPr>
              <w:pStyle w:val="aff5"/>
              <w:numPr>
                <w:ilvl w:val="0"/>
                <w:numId w:val="227"/>
              </w:numPr>
              <w:ind w:left="461"/>
              <w:rPr>
                <w:rFonts w:ascii="Times New Roman" w:hAnsi="Times New Roman"/>
                <w:color w:val="000000"/>
                <w:sz w:val="20"/>
                <w:szCs w:val="20"/>
                <w:lang w:val="en-US"/>
              </w:rPr>
            </w:pPr>
            <w:r w:rsidRPr="001E73DF">
              <w:rPr>
                <w:rFonts w:ascii="Times New Roman" w:hAnsi="Times New Roman"/>
                <w:color w:val="000000"/>
                <w:sz w:val="20"/>
                <w:szCs w:val="20"/>
                <w:lang w:val="en-US"/>
              </w:rPr>
              <w:t>excel</w:t>
            </w:r>
          </w:p>
        </w:tc>
        <w:tc>
          <w:tcPr>
            <w:tcW w:w="2443" w:type="dxa"/>
            <w:tcBorders>
              <w:top w:val="nil"/>
              <w:left w:val="nil"/>
              <w:bottom w:val="single" w:sz="8" w:space="0" w:color="auto"/>
              <w:right w:val="single" w:sz="8" w:space="0" w:color="auto"/>
            </w:tcBorders>
            <w:tcMar>
              <w:top w:w="0" w:type="dxa"/>
              <w:left w:w="108" w:type="dxa"/>
              <w:bottom w:w="0" w:type="dxa"/>
              <w:right w:w="108" w:type="dxa"/>
            </w:tcMar>
          </w:tcPr>
          <w:p w14:paraId="46E4C7C3" w14:textId="72B0D976" w:rsidR="00B93A7D" w:rsidRPr="001E73DF" w:rsidRDefault="00065699" w:rsidP="00DF7FCC">
            <w:pPr>
              <w:pStyle w:val="aff5"/>
              <w:numPr>
                <w:ilvl w:val="0"/>
                <w:numId w:val="227"/>
              </w:numPr>
              <w:ind w:left="187" w:hanging="187"/>
              <w:rPr>
                <w:rFonts w:ascii="Times New Roman" w:hAnsi="Times New Roman"/>
                <w:color w:val="000000"/>
                <w:sz w:val="20"/>
                <w:szCs w:val="20"/>
              </w:rPr>
            </w:pPr>
            <w:r w:rsidRPr="001E73DF">
              <w:rPr>
                <w:rFonts w:ascii="Times New Roman" w:hAnsi="Times New Roman"/>
                <w:color w:val="000000"/>
                <w:sz w:val="20"/>
                <w:szCs w:val="20"/>
              </w:rPr>
              <w:t>вручную</w:t>
            </w:r>
          </w:p>
        </w:tc>
      </w:tr>
      <w:tr w:rsidR="00B93A7D" w:rsidRPr="001E73DF" w14:paraId="7A527716" w14:textId="77777777" w:rsidTr="00AD1839">
        <w:trPr>
          <w:trHeight w:val="510"/>
        </w:trPr>
        <w:tc>
          <w:tcPr>
            <w:tcW w:w="1879" w:type="dxa"/>
            <w:vMerge/>
            <w:tcBorders>
              <w:left w:val="single" w:sz="8" w:space="0" w:color="auto"/>
              <w:right w:val="single" w:sz="8" w:space="0" w:color="auto"/>
            </w:tcBorders>
          </w:tcPr>
          <w:p w14:paraId="41A6ADE2" w14:textId="77777777" w:rsidR="00B93A7D" w:rsidRPr="001E73DF" w:rsidRDefault="00B93A7D" w:rsidP="00B93A7D">
            <w:pPr>
              <w:jc w:val="center"/>
              <w:rPr>
                <w:rFonts w:ascii="Times New Roman" w:hAnsi="Times New Roman"/>
                <w:color w:val="000000"/>
                <w:sz w:val="20"/>
                <w:szCs w:val="20"/>
              </w:rPr>
            </w:pPr>
          </w:p>
        </w:tc>
        <w:tc>
          <w:tcPr>
            <w:tcW w:w="3677" w:type="dxa"/>
            <w:tcBorders>
              <w:top w:val="nil"/>
              <w:left w:val="nil"/>
              <w:bottom w:val="single" w:sz="4" w:space="0" w:color="auto"/>
              <w:right w:val="single" w:sz="8" w:space="0" w:color="auto"/>
            </w:tcBorders>
            <w:tcMar>
              <w:top w:w="0" w:type="dxa"/>
              <w:left w:w="108" w:type="dxa"/>
              <w:bottom w:w="0" w:type="dxa"/>
              <w:right w:w="108" w:type="dxa"/>
            </w:tcMar>
          </w:tcPr>
          <w:p w14:paraId="3269907E" w14:textId="7B444A0B" w:rsidR="00B93A7D" w:rsidRPr="001E73DF" w:rsidRDefault="00B93A7D" w:rsidP="008E632D">
            <w:pPr>
              <w:pStyle w:val="aff5"/>
              <w:ind w:left="1"/>
              <w:rPr>
                <w:rFonts w:ascii="Times New Roman" w:hAnsi="Times New Roman"/>
                <w:color w:val="000000"/>
                <w:sz w:val="20"/>
                <w:szCs w:val="20"/>
              </w:rPr>
            </w:pPr>
            <w:r w:rsidRPr="001E73DF">
              <w:rPr>
                <w:rFonts w:ascii="Times New Roman" w:hAnsi="Times New Roman"/>
                <w:color w:val="000000"/>
                <w:sz w:val="20"/>
                <w:szCs w:val="20"/>
              </w:rPr>
              <w:t>Периодические операции/Обновить справочник банков (</w:t>
            </w:r>
            <w:r w:rsidRPr="001E73DF">
              <w:rPr>
                <w:rFonts w:ascii="Times New Roman" w:hAnsi="Times New Roman"/>
                <w:color w:val="000000"/>
                <w:sz w:val="20"/>
                <w:szCs w:val="20"/>
                <w:lang w:val="en-US"/>
              </w:rPr>
              <w:t>XML</w:t>
            </w:r>
            <w:r w:rsidR="00065699" w:rsidRPr="001E73DF">
              <w:rPr>
                <w:rFonts w:ascii="Times New Roman" w:hAnsi="Times New Roman"/>
                <w:color w:val="000000"/>
                <w:sz w:val="20"/>
                <w:szCs w:val="20"/>
              </w:rPr>
              <w:t xml:space="preserve"> формат)</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16D90000" w14:textId="17ABA7C7" w:rsidR="00B93A7D" w:rsidRPr="001E73DF" w:rsidRDefault="00B93A7D" w:rsidP="00DF7FCC">
            <w:pPr>
              <w:pStyle w:val="aff5"/>
              <w:numPr>
                <w:ilvl w:val="0"/>
                <w:numId w:val="228"/>
              </w:numPr>
              <w:ind w:left="454"/>
              <w:rPr>
                <w:rFonts w:ascii="Times New Roman" w:hAnsi="Times New Roman"/>
                <w:color w:val="000000"/>
                <w:sz w:val="20"/>
                <w:szCs w:val="20"/>
                <w:lang w:val="en-US"/>
              </w:rPr>
            </w:pPr>
            <w:r w:rsidRPr="001E73DF">
              <w:rPr>
                <w:rFonts w:ascii="Times New Roman" w:hAnsi="Times New Roman"/>
                <w:color w:val="000000"/>
                <w:sz w:val="20"/>
                <w:szCs w:val="20"/>
                <w:lang w:val="en-US"/>
              </w:rPr>
              <w:t>XML</w:t>
            </w:r>
          </w:p>
        </w:tc>
        <w:tc>
          <w:tcPr>
            <w:tcW w:w="2443" w:type="dxa"/>
            <w:tcBorders>
              <w:top w:val="nil"/>
              <w:left w:val="nil"/>
              <w:bottom w:val="single" w:sz="8" w:space="0" w:color="auto"/>
              <w:right w:val="single" w:sz="8" w:space="0" w:color="auto"/>
            </w:tcBorders>
            <w:tcMar>
              <w:top w:w="0" w:type="dxa"/>
              <w:left w:w="108" w:type="dxa"/>
              <w:bottom w:w="0" w:type="dxa"/>
              <w:right w:w="108" w:type="dxa"/>
            </w:tcMar>
          </w:tcPr>
          <w:p w14:paraId="1DE1CBC1" w14:textId="77777777" w:rsidR="00B93A7D" w:rsidRPr="001E73DF" w:rsidRDefault="00B93A7D" w:rsidP="00DF7FCC">
            <w:pPr>
              <w:pStyle w:val="aff5"/>
              <w:numPr>
                <w:ilvl w:val="0"/>
                <w:numId w:val="227"/>
              </w:numPr>
              <w:ind w:left="187" w:hanging="187"/>
              <w:rPr>
                <w:rFonts w:ascii="Times New Roman" w:hAnsi="Times New Roman"/>
                <w:color w:val="000000"/>
                <w:sz w:val="20"/>
                <w:szCs w:val="20"/>
              </w:rPr>
            </w:pPr>
            <w:r w:rsidRPr="001E73DF">
              <w:rPr>
                <w:rFonts w:ascii="Times New Roman" w:eastAsia="Gulim" w:hAnsi="Times New Roman"/>
                <w:color w:val="000000"/>
                <w:sz w:val="20"/>
                <w:szCs w:val="20"/>
              </w:rPr>
              <w:t>с сайта ЦБ</w:t>
            </w:r>
            <w:r w:rsidRPr="001E73DF">
              <w:rPr>
                <w:rFonts w:ascii="Times New Roman" w:hAnsi="Times New Roman"/>
                <w:color w:val="1F497D"/>
                <w:sz w:val="20"/>
                <w:szCs w:val="20"/>
              </w:rPr>
              <w:t xml:space="preserve"> (</w:t>
            </w:r>
            <w:hyperlink r:id="rId10" w:history="1">
              <w:r w:rsidRPr="001E73DF">
                <w:rPr>
                  <w:rStyle w:val="afffe"/>
                  <w:rFonts w:ascii="Times New Roman" w:hAnsi="Times New Roman"/>
                  <w:sz w:val="20"/>
                  <w:szCs w:val="20"/>
                </w:rPr>
                <w:t>https://www.cbr.ru/</w:t>
              </w:r>
            </w:hyperlink>
            <w:r w:rsidRPr="001E73DF">
              <w:rPr>
                <w:rFonts w:ascii="Times New Roman" w:hAnsi="Times New Roman"/>
                <w:color w:val="1F497D"/>
                <w:sz w:val="20"/>
                <w:szCs w:val="20"/>
              </w:rPr>
              <w:t>)</w:t>
            </w:r>
          </w:p>
        </w:tc>
      </w:tr>
      <w:tr w:rsidR="00B93A7D" w:rsidRPr="001E73DF" w14:paraId="414E3EDE" w14:textId="77777777" w:rsidTr="00AD1839">
        <w:trPr>
          <w:trHeight w:val="510"/>
        </w:trPr>
        <w:tc>
          <w:tcPr>
            <w:tcW w:w="1879" w:type="dxa"/>
            <w:vMerge/>
            <w:tcBorders>
              <w:left w:val="single" w:sz="8" w:space="0" w:color="auto"/>
              <w:bottom w:val="single" w:sz="4" w:space="0" w:color="auto"/>
              <w:right w:val="single" w:sz="8" w:space="0" w:color="auto"/>
            </w:tcBorders>
          </w:tcPr>
          <w:p w14:paraId="48AF8E3D" w14:textId="77777777" w:rsidR="00B93A7D" w:rsidRPr="001E73DF" w:rsidRDefault="00B93A7D" w:rsidP="00B93A7D">
            <w:pPr>
              <w:jc w:val="center"/>
              <w:rPr>
                <w:rFonts w:ascii="Times New Roman" w:hAnsi="Times New Roman"/>
                <w:color w:val="000000"/>
                <w:sz w:val="20"/>
                <w:szCs w:val="20"/>
              </w:rPr>
            </w:pPr>
          </w:p>
        </w:tc>
        <w:tc>
          <w:tcPr>
            <w:tcW w:w="3677" w:type="dxa"/>
            <w:tcBorders>
              <w:top w:val="nil"/>
              <w:left w:val="nil"/>
              <w:bottom w:val="single" w:sz="4" w:space="0" w:color="auto"/>
              <w:right w:val="single" w:sz="8" w:space="0" w:color="auto"/>
            </w:tcBorders>
            <w:tcMar>
              <w:top w:w="0" w:type="dxa"/>
              <w:left w:w="108" w:type="dxa"/>
              <w:bottom w:w="0" w:type="dxa"/>
              <w:right w:w="108" w:type="dxa"/>
            </w:tcMar>
          </w:tcPr>
          <w:p w14:paraId="11F08EC2" w14:textId="7BBA3E20" w:rsidR="00B93A7D" w:rsidRPr="001E73DF" w:rsidRDefault="00B93A7D" w:rsidP="008E632D">
            <w:pPr>
              <w:pStyle w:val="aff5"/>
              <w:ind w:left="1"/>
              <w:rPr>
                <w:rFonts w:ascii="Times New Roman" w:hAnsi="Times New Roman"/>
                <w:color w:val="000000"/>
                <w:sz w:val="20"/>
                <w:szCs w:val="20"/>
              </w:rPr>
            </w:pPr>
            <w:r w:rsidRPr="001E73DF">
              <w:rPr>
                <w:rFonts w:ascii="Times New Roman" w:hAnsi="Times New Roman"/>
                <w:color w:val="000000"/>
                <w:sz w:val="20"/>
                <w:szCs w:val="20"/>
              </w:rPr>
              <w:t>Жур</w:t>
            </w:r>
            <w:r w:rsidR="00065699" w:rsidRPr="001E73DF">
              <w:rPr>
                <w:rFonts w:ascii="Times New Roman" w:hAnsi="Times New Roman"/>
                <w:color w:val="000000"/>
                <w:sz w:val="20"/>
                <w:szCs w:val="20"/>
              </w:rPr>
              <w:t>налы/Реестр КЭШ ПУЛЛИНГ/Экспорт</w:t>
            </w:r>
          </w:p>
          <w:p w14:paraId="54A15EB9" w14:textId="77777777" w:rsidR="00B93A7D" w:rsidRPr="001E73DF" w:rsidRDefault="00B93A7D" w:rsidP="008E632D">
            <w:pPr>
              <w:pStyle w:val="aff5"/>
              <w:ind w:left="1"/>
              <w:rPr>
                <w:rFonts w:ascii="Times New Roman" w:hAnsi="Times New Roman"/>
                <w:color w:val="000000"/>
                <w:sz w:val="20"/>
                <w:szCs w:val="20"/>
              </w:rPr>
            </w:pP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4DBBCC87" w14:textId="09888529" w:rsidR="00B93A7D" w:rsidRPr="001E73DF" w:rsidRDefault="00065699" w:rsidP="00DF7FCC">
            <w:pPr>
              <w:pStyle w:val="aff5"/>
              <w:numPr>
                <w:ilvl w:val="0"/>
                <w:numId w:val="227"/>
              </w:numPr>
              <w:ind w:left="461"/>
              <w:rPr>
                <w:rFonts w:ascii="Times New Roman" w:hAnsi="Times New Roman"/>
                <w:color w:val="000000"/>
                <w:sz w:val="20"/>
                <w:szCs w:val="20"/>
                <w:lang w:val="en-US"/>
              </w:rPr>
            </w:pPr>
            <w:r w:rsidRPr="001E73DF">
              <w:rPr>
                <w:rFonts w:ascii="Times New Roman" w:hAnsi="Times New Roman"/>
                <w:color w:val="000000"/>
                <w:sz w:val="20"/>
                <w:szCs w:val="20"/>
                <w:lang w:val="en-US"/>
              </w:rPr>
              <w:t>excel</w:t>
            </w:r>
          </w:p>
        </w:tc>
        <w:tc>
          <w:tcPr>
            <w:tcW w:w="2443" w:type="dxa"/>
            <w:tcBorders>
              <w:top w:val="nil"/>
              <w:left w:val="nil"/>
              <w:bottom w:val="single" w:sz="8" w:space="0" w:color="auto"/>
              <w:right w:val="single" w:sz="8" w:space="0" w:color="auto"/>
            </w:tcBorders>
            <w:tcMar>
              <w:top w:w="0" w:type="dxa"/>
              <w:left w:w="108" w:type="dxa"/>
              <w:bottom w:w="0" w:type="dxa"/>
              <w:right w:w="108" w:type="dxa"/>
            </w:tcMar>
          </w:tcPr>
          <w:p w14:paraId="38A23168" w14:textId="77777777" w:rsidR="00B93A7D" w:rsidRPr="001E73DF" w:rsidRDefault="00B93A7D" w:rsidP="00B93A7D">
            <w:pPr>
              <w:pStyle w:val="aff5"/>
              <w:ind w:left="187"/>
              <w:rPr>
                <w:rFonts w:ascii="Times New Roman" w:eastAsia="Gulim" w:hAnsi="Times New Roman"/>
                <w:color w:val="000000"/>
                <w:sz w:val="20"/>
                <w:szCs w:val="20"/>
              </w:rPr>
            </w:pPr>
          </w:p>
        </w:tc>
      </w:tr>
      <w:tr w:rsidR="00B93A7D" w:rsidRPr="001E73DF" w14:paraId="44A3194A" w14:textId="77777777" w:rsidTr="00AD1839">
        <w:trPr>
          <w:trHeight w:val="510"/>
        </w:trPr>
        <w:tc>
          <w:tcPr>
            <w:tcW w:w="1879" w:type="dxa"/>
            <w:tcBorders>
              <w:top w:val="single" w:sz="4" w:space="0" w:color="auto"/>
              <w:left w:val="single" w:sz="8" w:space="0" w:color="auto"/>
              <w:bottom w:val="single" w:sz="8" w:space="0" w:color="auto"/>
              <w:right w:val="single" w:sz="8" w:space="0" w:color="auto"/>
            </w:tcBorders>
          </w:tcPr>
          <w:p w14:paraId="71CEAD8D" w14:textId="77777777" w:rsidR="00B93A7D" w:rsidRPr="001E73DF" w:rsidRDefault="00B93A7D" w:rsidP="00B93A7D">
            <w:pPr>
              <w:pStyle w:val="aff5"/>
              <w:ind w:left="411"/>
              <w:rPr>
                <w:rFonts w:ascii="Times New Roman" w:hAnsi="Times New Roman"/>
                <w:color w:val="000000"/>
                <w:sz w:val="20"/>
                <w:szCs w:val="20"/>
              </w:rPr>
            </w:pPr>
            <w:r w:rsidRPr="001E73DF">
              <w:rPr>
                <w:rFonts w:ascii="Times New Roman" w:hAnsi="Times New Roman"/>
                <w:color w:val="000000"/>
                <w:sz w:val="20"/>
                <w:szCs w:val="20"/>
              </w:rPr>
              <w:t>Главная книга</w:t>
            </w:r>
          </w:p>
        </w:tc>
        <w:tc>
          <w:tcPr>
            <w:tcW w:w="36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4F170" w14:textId="227306B3" w:rsidR="00B93A7D" w:rsidRPr="001E73DF" w:rsidRDefault="00B93A7D" w:rsidP="008E632D">
            <w:pPr>
              <w:pStyle w:val="aff5"/>
              <w:ind w:left="1"/>
              <w:rPr>
                <w:rFonts w:ascii="Times New Roman" w:hAnsi="Times New Roman"/>
                <w:color w:val="000000"/>
                <w:sz w:val="20"/>
                <w:szCs w:val="20"/>
              </w:rPr>
            </w:pPr>
            <w:r w:rsidRPr="001E73DF">
              <w:rPr>
                <w:rFonts w:ascii="Times New Roman" w:hAnsi="Times New Roman"/>
                <w:color w:val="000000"/>
                <w:sz w:val="20"/>
                <w:szCs w:val="20"/>
              </w:rPr>
              <w:t xml:space="preserve">Импорт </w:t>
            </w:r>
            <w:r w:rsidR="00065699" w:rsidRPr="001E73DF">
              <w:rPr>
                <w:rFonts w:ascii="Times New Roman" w:hAnsi="Times New Roman"/>
                <w:color w:val="000000"/>
                <w:sz w:val="20"/>
                <w:szCs w:val="20"/>
              </w:rPr>
              <w:t>курсов валют и ставок MOS Prime</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0A0F08DE" w14:textId="77777777" w:rsidR="00B93A7D" w:rsidRPr="001E73DF" w:rsidRDefault="00B93A7D" w:rsidP="00B93A7D">
            <w:pPr>
              <w:contextualSpacing/>
              <w:jc w:val="center"/>
              <w:rPr>
                <w:rFonts w:ascii="Times New Roman" w:hAnsi="Times New Roman"/>
                <w:color w:val="000000"/>
                <w:sz w:val="20"/>
                <w:szCs w:val="20"/>
              </w:rPr>
            </w:pPr>
            <w:r w:rsidRPr="001E73DF">
              <w:rPr>
                <w:rFonts w:ascii="Times New Roman" w:hAnsi="Times New Roman"/>
                <w:color w:val="000000"/>
                <w:sz w:val="20"/>
                <w:szCs w:val="20"/>
              </w:rPr>
              <w:t>-</w:t>
            </w:r>
          </w:p>
        </w:tc>
        <w:tc>
          <w:tcPr>
            <w:tcW w:w="2443" w:type="dxa"/>
            <w:tcBorders>
              <w:top w:val="nil"/>
              <w:left w:val="nil"/>
              <w:bottom w:val="single" w:sz="8" w:space="0" w:color="auto"/>
              <w:right w:val="single" w:sz="8" w:space="0" w:color="auto"/>
            </w:tcBorders>
            <w:tcMar>
              <w:top w:w="0" w:type="dxa"/>
              <w:left w:w="108" w:type="dxa"/>
              <w:bottom w:w="0" w:type="dxa"/>
              <w:right w:w="108" w:type="dxa"/>
            </w:tcMar>
          </w:tcPr>
          <w:p w14:paraId="7DD3E272" w14:textId="77777777" w:rsidR="00B93A7D" w:rsidRPr="001E73DF" w:rsidRDefault="00B93A7D" w:rsidP="00DF7FCC">
            <w:pPr>
              <w:pStyle w:val="aff5"/>
              <w:numPr>
                <w:ilvl w:val="0"/>
                <w:numId w:val="227"/>
              </w:numPr>
              <w:ind w:left="187" w:hanging="187"/>
              <w:rPr>
                <w:rFonts w:ascii="Times New Roman" w:hAnsi="Times New Roman"/>
                <w:color w:val="000000"/>
                <w:sz w:val="20"/>
                <w:szCs w:val="20"/>
              </w:rPr>
            </w:pPr>
            <w:r w:rsidRPr="001E73DF">
              <w:rPr>
                <w:rFonts w:ascii="Times New Roman" w:eastAsia="Gulim" w:hAnsi="Times New Roman"/>
                <w:color w:val="000000"/>
                <w:sz w:val="20"/>
                <w:szCs w:val="20"/>
              </w:rPr>
              <w:t>с сайта ЦБ</w:t>
            </w:r>
            <w:r w:rsidRPr="001E73DF">
              <w:rPr>
                <w:rFonts w:ascii="Times New Roman" w:hAnsi="Times New Roman"/>
                <w:color w:val="1F497D"/>
                <w:sz w:val="20"/>
                <w:szCs w:val="20"/>
              </w:rPr>
              <w:t xml:space="preserve"> (</w:t>
            </w:r>
            <w:hyperlink r:id="rId11" w:history="1">
              <w:r w:rsidRPr="001E73DF">
                <w:rPr>
                  <w:rStyle w:val="afffe"/>
                  <w:rFonts w:ascii="Times New Roman" w:hAnsi="Times New Roman"/>
                  <w:sz w:val="20"/>
                  <w:szCs w:val="20"/>
                </w:rPr>
                <w:t>https://www.cbr.ru/</w:t>
              </w:r>
            </w:hyperlink>
            <w:r w:rsidRPr="001E73DF">
              <w:rPr>
                <w:rFonts w:ascii="Times New Roman" w:hAnsi="Times New Roman"/>
                <w:color w:val="1F497D"/>
                <w:sz w:val="20"/>
                <w:szCs w:val="20"/>
              </w:rPr>
              <w:t>)</w:t>
            </w:r>
          </w:p>
        </w:tc>
      </w:tr>
      <w:tr w:rsidR="00B93A7D" w:rsidRPr="001E73DF" w14:paraId="7A64E765" w14:textId="77777777" w:rsidTr="00AD1839">
        <w:trPr>
          <w:trHeight w:val="510"/>
        </w:trPr>
        <w:tc>
          <w:tcPr>
            <w:tcW w:w="1879" w:type="dxa"/>
            <w:tcBorders>
              <w:left w:val="single" w:sz="8" w:space="0" w:color="auto"/>
              <w:bottom w:val="single" w:sz="8" w:space="0" w:color="auto"/>
              <w:right w:val="single" w:sz="8" w:space="0" w:color="auto"/>
            </w:tcBorders>
          </w:tcPr>
          <w:p w14:paraId="400DF8AF" w14:textId="77777777" w:rsidR="00B93A7D" w:rsidRPr="001E73DF" w:rsidRDefault="00B93A7D" w:rsidP="00B93A7D">
            <w:pPr>
              <w:jc w:val="center"/>
              <w:rPr>
                <w:rFonts w:ascii="Times New Roman" w:hAnsi="Times New Roman"/>
                <w:color w:val="000000"/>
                <w:sz w:val="20"/>
                <w:szCs w:val="20"/>
              </w:rPr>
            </w:pPr>
            <w:r w:rsidRPr="001E73DF">
              <w:rPr>
                <w:rFonts w:ascii="Times New Roman" w:hAnsi="Times New Roman"/>
                <w:color w:val="000000"/>
                <w:sz w:val="20"/>
                <w:szCs w:val="20"/>
              </w:rPr>
              <w:t>Аналитическая отчетность</w:t>
            </w:r>
          </w:p>
        </w:tc>
        <w:tc>
          <w:tcPr>
            <w:tcW w:w="3677" w:type="dxa"/>
            <w:tcBorders>
              <w:top w:val="nil"/>
              <w:left w:val="nil"/>
              <w:bottom w:val="single" w:sz="8" w:space="0" w:color="auto"/>
              <w:right w:val="single" w:sz="8" w:space="0" w:color="auto"/>
            </w:tcBorders>
            <w:tcMar>
              <w:top w:w="0" w:type="dxa"/>
              <w:left w:w="108" w:type="dxa"/>
              <w:bottom w:w="0" w:type="dxa"/>
              <w:right w:w="108" w:type="dxa"/>
            </w:tcMar>
          </w:tcPr>
          <w:p w14:paraId="730A3261" w14:textId="05E12261" w:rsidR="00B93A7D" w:rsidRPr="001E73DF" w:rsidRDefault="00B93A7D" w:rsidP="008E632D">
            <w:pPr>
              <w:pStyle w:val="aff5"/>
              <w:ind w:left="1"/>
              <w:rPr>
                <w:rFonts w:ascii="Times New Roman" w:eastAsia="Gulim" w:hAnsi="Times New Roman"/>
                <w:color w:val="000000"/>
                <w:sz w:val="20"/>
                <w:szCs w:val="20"/>
              </w:rPr>
            </w:pPr>
            <w:r w:rsidRPr="001E73DF">
              <w:rPr>
                <w:rFonts w:ascii="Times New Roman" w:eastAsia="Gulim" w:hAnsi="Times New Roman"/>
                <w:color w:val="000000"/>
                <w:sz w:val="20"/>
                <w:szCs w:val="20"/>
              </w:rPr>
              <w:t xml:space="preserve">Единый реестр </w:t>
            </w:r>
            <w:r w:rsidR="00065699" w:rsidRPr="001E73DF">
              <w:rPr>
                <w:rFonts w:ascii="Times New Roman" w:eastAsia="Gulim" w:hAnsi="Times New Roman"/>
                <w:color w:val="000000"/>
                <w:sz w:val="20"/>
                <w:szCs w:val="20"/>
              </w:rPr>
              <w:t>платежей УФПС/Отобрать по файлу</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693BA726" w14:textId="3DC55AE7" w:rsidR="00B93A7D" w:rsidRPr="001E73DF" w:rsidRDefault="00065699" w:rsidP="00DF7FCC">
            <w:pPr>
              <w:pStyle w:val="aff5"/>
              <w:numPr>
                <w:ilvl w:val="0"/>
                <w:numId w:val="227"/>
              </w:numPr>
              <w:ind w:left="461"/>
              <w:rPr>
                <w:rFonts w:ascii="Times New Roman" w:eastAsia="Gulim" w:hAnsi="Times New Roman"/>
                <w:color w:val="000000"/>
                <w:sz w:val="20"/>
                <w:szCs w:val="20"/>
              </w:rPr>
            </w:pPr>
            <w:r w:rsidRPr="001E73DF">
              <w:rPr>
                <w:rFonts w:ascii="Times New Roman" w:eastAsia="Gulim" w:hAnsi="Times New Roman"/>
                <w:color w:val="000000"/>
                <w:sz w:val="20"/>
                <w:szCs w:val="20"/>
              </w:rPr>
              <w:t>excel</w:t>
            </w:r>
          </w:p>
        </w:tc>
        <w:tc>
          <w:tcPr>
            <w:tcW w:w="2443" w:type="dxa"/>
            <w:tcBorders>
              <w:top w:val="nil"/>
              <w:left w:val="nil"/>
              <w:bottom w:val="single" w:sz="8" w:space="0" w:color="auto"/>
              <w:right w:val="single" w:sz="8" w:space="0" w:color="auto"/>
            </w:tcBorders>
            <w:tcMar>
              <w:top w:w="0" w:type="dxa"/>
              <w:left w:w="108" w:type="dxa"/>
              <w:bottom w:w="0" w:type="dxa"/>
              <w:right w:w="108" w:type="dxa"/>
            </w:tcMar>
          </w:tcPr>
          <w:p w14:paraId="30885D02" w14:textId="7D88D0D0" w:rsidR="00B93A7D" w:rsidRPr="001E73DF" w:rsidRDefault="00065699" w:rsidP="00DF7FCC">
            <w:pPr>
              <w:pStyle w:val="aff5"/>
              <w:numPr>
                <w:ilvl w:val="0"/>
                <w:numId w:val="227"/>
              </w:numPr>
              <w:ind w:left="187" w:hanging="187"/>
              <w:rPr>
                <w:rFonts w:ascii="Times New Roman" w:eastAsia="Gulim" w:hAnsi="Times New Roman"/>
                <w:color w:val="000000"/>
                <w:sz w:val="20"/>
                <w:szCs w:val="20"/>
              </w:rPr>
            </w:pPr>
            <w:r w:rsidRPr="001E73DF">
              <w:rPr>
                <w:rFonts w:ascii="Times New Roman" w:eastAsia="Gulim" w:hAnsi="Times New Roman"/>
                <w:color w:val="000000"/>
                <w:sz w:val="20"/>
                <w:szCs w:val="20"/>
              </w:rPr>
              <w:t>вручную</w:t>
            </w:r>
          </w:p>
        </w:tc>
      </w:tr>
      <w:tr w:rsidR="00B93A7D" w:rsidRPr="001E73DF" w14:paraId="4CA59F7B" w14:textId="77777777" w:rsidTr="00AD1839">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E0D73" w14:textId="77777777" w:rsidR="00B93A7D" w:rsidRPr="001E73DF" w:rsidRDefault="00B93A7D" w:rsidP="00B93A7D">
            <w:pPr>
              <w:jc w:val="center"/>
              <w:rPr>
                <w:rFonts w:ascii="Times New Roman" w:hAnsi="Times New Roman"/>
                <w:color w:val="000000"/>
                <w:sz w:val="20"/>
                <w:szCs w:val="20"/>
              </w:rPr>
            </w:pPr>
            <w:r w:rsidRPr="001E73DF">
              <w:rPr>
                <w:rFonts w:ascii="Times New Roman" w:hAnsi="Times New Roman"/>
                <w:color w:val="000000"/>
                <w:sz w:val="20"/>
                <w:szCs w:val="20"/>
              </w:rPr>
              <w:t>Касса</w:t>
            </w:r>
          </w:p>
        </w:tc>
        <w:tc>
          <w:tcPr>
            <w:tcW w:w="3677" w:type="dxa"/>
            <w:tcBorders>
              <w:top w:val="nil"/>
              <w:left w:val="nil"/>
              <w:bottom w:val="single" w:sz="8" w:space="0" w:color="auto"/>
              <w:right w:val="single" w:sz="8" w:space="0" w:color="auto"/>
            </w:tcBorders>
            <w:tcMar>
              <w:top w:w="0" w:type="dxa"/>
              <w:left w:w="108" w:type="dxa"/>
              <w:bottom w:w="0" w:type="dxa"/>
              <w:right w:w="108" w:type="dxa"/>
            </w:tcMar>
            <w:hideMark/>
          </w:tcPr>
          <w:p w14:paraId="12269CB8" w14:textId="77777777" w:rsidR="00B93A7D" w:rsidRPr="001E73DF" w:rsidRDefault="00B93A7D" w:rsidP="008E632D">
            <w:pPr>
              <w:pStyle w:val="aff5"/>
              <w:ind w:left="1"/>
              <w:rPr>
                <w:rFonts w:ascii="Times New Roman" w:hAnsi="Times New Roman"/>
                <w:color w:val="000000"/>
                <w:sz w:val="20"/>
                <w:szCs w:val="20"/>
              </w:rPr>
            </w:pPr>
            <w:r w:rsidRPr="001E73DF">
              <w:rPr>
                <w:rFonts w:ascii="Times New Roman" w:hAnsi="Times New Roman"/>
                <w:color w:val="000000"/>
                <w:sz w:val="20"/>
                <w:szCs w:val="20"/>
              </w:rPr>
              <w:t>Наличные ДС в ОПС;</w:t>
            </w:r>
          </w:p>
          <w:p w14:paraId="6E56EB33" w14:textId="791FCF36" w:rsidR="00B93A7D" w:rsidRPr="001E73DF" w:rsidRDefault="00065699" w:rsidP="00DF7FCC">
            <w:pPr>
              <w:pStyle w:val="aff5"/>
              <w:numPr>
                <w:ilvl w:val="0"/>
                <w:numId w:val="226"/>
              </w:numPr>
              <w:ind w:left="1"/>
              <w:rPr>
                <w:rFonts w:ascii="Times New Roman" w:hAnsi="Times New Roman"/>
                <w:color w:val="000000"/>
                <w:sz w:val="20"/>
                <w:szCs w:val="20"/>
              </w:rPr>
            </w:pPr>
            <w:r w:rsidRPr="001E73DF">
              <w:rPr>
                <w:rFonts w:ascii="Times New Roman" w:hAnsi="Times New Roman"/>
                <w:color w:val="000000"/>
                <w:sz w:val="20"/>
                <w:szCs w:val="20"/>
              </w:rPr>
              <w:t>Наличные ДС в ГРК</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1789F1C0" w14:textId="103ABD64" w:rsidR="00B93A7D" w:rsidRPr="001E73DF" w:rsidRDefault="00B93A7D" w:rsidP="00DF7FCC">
            <w:pPr>
              <w:pStyle w:val="aff5"/>
              <w:numPr>
                <w:ilvl w:val="0"/>
                <w:numId w:val="227"/>
              </w:numPr>
              <w:ind w:left="461"/>
              <w:rPr>
                <w:rFonts w:ascii="Times New Roman" w:hAnsi="Times New Roman"/>
                <w:color w:val="000000"/>
                <w:sz w:val="20"/>
                <w:szCs w:val="20"/>
                <w:lang w:val="en-US"/>
              </w:rPr>
            </w:pPr>
            <w:r w:rsidRPr="001E73DF">
              <w:rPr>
                <w:rFonts w:ascii="Times New Roman" w:hAnsi="Times New Roman"/>
                <w:color w:val="000000"/>
                <w:sz w:val="20"/>
                <w:szCs w:val="20"/>
                <w:lang w:val="en-US"/>
              </w:rPr>
              <w:t>dbf</w:t>
            </w:r>
          </w:p>
          <w:p w14:paraId="220C0DB9" w14:textId="77777777" w:rsidR="00B93A7D" w:rsidRPr="001E73DF" w:rsidRDefault="00B93A7D" w:rsidP="00B93A7D">
            <w:pPr>
              <w:rPr>
                <w:rFonts w:ascii="Times New Roman" w:hAnsi="Times New Roman"/>
                <w:color w:val="000000"/>
                <w:sz w:val="20"/>
                <w:szCs w:val="20"/>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437723CF" w14:textId="2C85277F" w:rsidR="00B93A7D" w:rsidRPr="001E73DF" w:rsidRDefault="00065699" w:rsidP="00DF7FCC">
            <w:pPr>
              <w:pStyle w:val="aff5"/>
              <w:numPr>
                <w:ilvl w:val="0"/>
                <w:numId w:val="227"/>
              </w:numPr>
              <w:ind w:left="187" w:hanging="187"/>
              <w:rPr>
                <w:rFonts w:ascii="Times New Roman" w:hAnsi="Times New Roman"/>
                <w:color w:val="000000"/>
                <w:sz w:val="20"/>
                <w:szCs w:val="20"/>
                <w:lang w:val="en-US"/>
              </w:rPr>
            </w:pPr>
            <w:r w:rsidRPr="001E73DF">
              <w:rPr>
                <w:rFonts w:ascii="Times New Roman" w:hAnsi="Times New Roman"/>
                <w:color w:val="000000"/>
                <w:sz w:val="20"/>
                <w:szCs w:val="20"/>
                <w:lang w:val="en-US"/>
              </w:rPr>
              <w:t>АСКУ, АСБНУ</w:t>
            </w:r>
          </w:p>
        </w:tc>
      </w:tr>
      <w:tr w:rsidR="00B93A7D" w:rsidRPr="001E73DF" w14:paraId="3152428E" w14:textId="77777777" w:rsidTr="00065699">
        <w:tc>
          <w:tcPr>
            <w:tcW w:w="187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3FF03" w14:textId="77777777" w:rsidR="00B93A7D" w:rsidRPr="001E73DF" w:rsidRDefault="00B93A7D" w:rsidP="00B93A7D">
            <w:pPr>
              <w:jc w:val="center"/>
              <w:rPr>
                <w:rFonts w:ascii="Times New Roman" w:hAnsi="Times New Roman"/>
                <w:color w:val="000000"/>
                <w:sz w:val="20"/>
                <w:szCs w:val="20"/>
              </w:rPr>
            </w:pPr>
            <w:r w:rsidRPr="001E73DF">
              <w:rPr>
                <w:rFonts w:ascii="Times New Roman" w:hAnsi="Times New Roman"/>
                <w:color w:val="000000"/>
                <w:sz w:val="20"/>
                <w:szCs w:val="20"/>
              </w:rPr>
              <w:t>СМЭВ (только для УФПС)</w:t>
            </w:r>
          </w:p>
        </w:tc>
        <w:tc>
          <w:tcPr>
            <w:tcW w:w="36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BADAF3" w14:textId="0D7951F6" w:rsidR="00B93A7D" w:rsidRPr="001E73DF" w:rsidRDefault="00D069E4" w:rsidP="00D069E4">
            <w:pPr>
              <w:ind w:left="51"/>
              <w:rPr>
                <w:rFonts w:ascii="Times New Roman" w:hAnsi="Times New Roman"/>
                <w:color w:val="000000"/>
                <w:sz w:val="20"/>
                <w:szCs w:val="20"/>
              </w:rPr>
            </w:pPr>
            <w:r w:rsidRPr="001E73DF">
              <w:rPr>
                <w:rFonts w:ascii="Times New Roman" w:hAnsi="Times New Roman"/>
                <w:color w:val="000000"/>
                <w:sz w:val="20"/>
                <w:szCs w:val="20"/>
              </w:rPr>
              <w:t>Загрузить платежи из файла</w:t>
            </w:r>
          </w:p>
        </w:tc>
        <w:tc>
          <w:tcPr>
            <w:tcW w:w="135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6E7357" w14:textId="666605D2" w:rsidR="00B93A7D" w:rsidRPr="001E73DF" w:rsidRDefault="00B93A7D" w:rsidP="00DF7FCC">
            <w:pPr>
              <w:pStyle w:val="aff5"/>
              <w:numPr>
                <w:ilvl w:val="0"/>
                <w:numId w:val="227"/>
              </w:numPr>
              <w:ind w:left="461"/>
              <w:rPr>
                <w:rFonts w:ascii="Times New Roman" w:hAnsi="Times New Roman"/>
                <w:color w:val="000000"/>
                <w:sz w:val="20"/>
                <w:szCs w:val="20"/>
                <w:lang w:val="en-US"/>
              </w:rPr>
            </w:pPr>
            <w:r w:rsidRPr="001E73DF">
              <w:rPr>
                <w:rFonts w:ascii="Times New Roman" w:hAnsi="Times New Roman"/>
                <w:color w:val="000000"/>
                <w:sz w:val="20"/>
                <w:szCs w:val="20"/>
                <w:lang w:val="en-US"/>
              </w:rPr>
              <w:t>dbf</w:t>
            </w:r>
          </w:p>
          <w:p w14:paraId="4C4BD35B" w14:textId="77777777" w:rsidR="00B93A7D" w:rsidRPr="001E73DF" w:rsidRDefault="00B93A7D" w:rsidP="00B93A7D">
            <w:pPr>
              <w:rPr>
                <w:rFonts w:ascii="Times New Roman" w:hAnsi="Times New Roman"/>
                <w:color w:val="000000"/>
                <w:sz w:val="20"/>
                <w:szCs w:val="20"/>
              </w:rPr>
            </w:pPr>
          </w:p>
        </w:tc>
        <w:tc>
          <w:tcPr>
            <w:tcW w:w="244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F8228D" w14:textId="58B74436" w:rsidR="00B93A7D" w:rsidRPr="001E73DF" w:rsidRDefault="00D069E4" w:rsidP="00DF7FCC">
            <w:pPr>
              <w:pStyle w:val="aff5"/>
              <w:numPr>
                <w:ilvl w:val="0"/>
                <w:numId w:val="227"/>
              </w:numPr>
              <w:ind w:left="187" w:hanging="187"/>
              <w:rPr>
                <w:rFonts w:ascii="Times New Roman" w:hAnsi="Times New Roman"/>
                <w:color w:val="000000"/>
                <w:sz w:val="20"/>
                <w:szCs w:val="20"/>
                <w:lang w:val="en-US"/>
              </w:rPr>
            </w:pPr>
            <w:r w:rsidRPr="001E73DF">
              <w:rPr>
                <w:rFonts w:ascii="Times New Roman" w:hAnsi="Times New Roman"/>
                <w:color w:val="000000"/>
                <w:sz w:val="20"/>
                <w:szCs w:val="20"/>
                <w:lang w:val="en-US"/>
              </w:rPr>
              <w:t>ФСГ, PostPay, МПК</w:t>
            </w:r>
          </w:p>
        </w:tc>
      </w:tr>
      <w:tr w:rsidR="00B93A7D" w:rsidRPr="001E73DF" w14:paraId="76815CC9" w14:textId="77777777" w:rsidTr="00AD1839">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0186E" w14:textId="77777777" w:rsidR="00B93A7D" w:rsidRPr="001E73DF" w:rsidRDefault="00B93A7D" w:rsidP="00B93A7D">
            <w:pPr>
              <w:jc w:val="center"/>
              <w:rPr>
                <w:rFonts w:ascii="Times New Roman" w:hAnsi="Times New Roman"/>
                <w:color w:val="000000"/>
                <w:sz w:val="20"/>
                <w:szCs w:val="20"/>
              </w:rPr>
            </w:pPr>
            <w:r w:rsidRPr="001E73DF">
              <w:rPr>
                <w:rFonts w:ascii="Times New Roman" w:hAnsi="Times New Roman"/>
                <w:color w:val="000000"/>
                <w:sz w:val="20"/>
                <w:szCs w:val="20"/>
              </w:rPr>
              <w:t>Контроль БДДС</w:t>
            </w:r>
          </w:p>
        </w:tc>
        <w:tc>
          <w:tcPr>
            <w:tcW w:w="3677" w:type="dxa"/>
            <w:tcBorders>
              <w:top w:val="nil"/>
              <w:left w:val="nil"/>
              <w:bottom w:val="single" w:sz="8" w:space="0" w:color="auto"/>
              <w:right w:val="single" w:sz="8" w:space="0" w:color="auto"/>
            </w:tcBorders>
            <w:tcMar>
              <w:top w:w="0" w:type="dxa"/>
              <w:left w:w="108" w:type="dxa"/>
              <w:bottom w:w="0" w:type="dxa"/>
              <w:right w:w="108" w:type="dxa"/>
            </w:tcMar>
            <w:hideMark/>
          </w:tcPr>
          <w:p w14:paraId="3945FB71" w14:textId="77777777" w:rsidR="00B93A7D" w:rsidRPr="001E73DF" w:rsidRDefault="00B93A7D" w:rsidP="00D069E4">
            <w:pPr>
              <w:ind w:left="51"/>
              <w:rPr>
                <w:rFonts w:ascii="Times New Roman" w:hAnsi="Times New Roman"/>
                <w:color w:val="000000"/>
                <w:sz w:val="20"/>
                <w:szCs w:val="20"/>
              </w:rPr>
            </w:pPr>
            <w:r w:rsidRPr="001E73DF">
              <w:rPr>
                <w:rFonts w:ascii="Times New Roman" w:hAnsi="Times New Roman"/>
                <w:color w:val="000000"/>
                <w:sz w:val="20"/>
                <w:szCs w:val="20"/>
              </w:rPr>
              <w:t>Журнал факта БДДС;</w:t>
            </w:r>
          </w:p>
          <w:p w14:paraId="4CCC02D4" w14:textId="77777777" w:rsidR="00B93A7D" w:rsidRPr="001E73DF" w:rsidRDefault="00B93A7D" w:rsidP="00D069E4">
            <w:pPr>
              <w:ind w:left="51"/>
              <w:rPr>
                <w:rFonts w:ascii="Times New Roman" w:hAnsi="Times New Roman"/>
                <w:color w:val="000000"/>
                <w:sz w:val="20"/>
                <w:szCs w:val="20"/>
              </w:rPr>
            </w:pPr>
            <w:r w:rsidRPr="001E73DF">
              <w:rPr>
                <w:rFonts w:ascii="Times New Roman" w:hAnsi="Times New Roman"/>
                <w:color w:val="000000"/>
                <w:sz w:val="20"/>
                <w:szCs w:val="20"/>
              </w:rPr>
              <w:t>Журнал плана БДДС;</w:t>
            </w:r>
          </w:p>
          <w:p w14:paraId="4995649E" w14:textId="37A5012C" w:rsidR="00B93A7D" w:rsidRPr="001E73DF" w:rsidRDefault="00D069E4" w:rsidP="00D069E4">
            <w:pPr>
              <w:ind w:left="51"/>
              <w:rPr>
                <w:rFonts w:ascii="Times New Roman" w:hAnsi="Times New Roman"/>
                <w:color w:val="000000"/>
                <w:sz w:val="20"/>
                <w:szCs w:val="20"/>
              </w:rPr>
            </w:pPr>
            <w:r w:rsidRPr="001E73DF">
              <w:rPr>
                <w:rFonts w:ascii="Times New Roman" w:hAnsi="Times New Roman"/>
                <w:color w:val="000000"/>
                <w:sz w:val="20"/>
                <w:szCs w:val="20"/>
              </w:rPr>
              <w:t>Платежный календарь</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0341E6EE" w14:textId="77777777" w:rsidR="00B93A7D" w:rsidRPr="001E73DF" w:rsidRDefault="00B93A7D"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excel</w:t>
            </w:r>
            <w:r w:rsidRPr="001E73DF">
              <w:rPr>
                <w:rFonts w:ascii="Times New Roman" w:hAnsi="Times New Roman"/>
                <w:color w:val="000000"/>
                <w:sz w:val="20"/>
                <w:szCs w:val="20"/>
              </w:rPr>
              <w:t>;</w:t>
            </w:r>
          </w:p>
          <w:p w14:paraId="1244F0A9" w14:textId="77777777" w:rsidR="00B93A7D" w:rsidRPr="001E73DF" w:rsidRDefault="00B93A7D"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excel</w:t>
            </w:r>
            <w:r w:rsidRPr="001E73DF">
              <w:rPr>
                <w:rFonts w:ascii="Times New Roman" w:hAnsi="Times New Roman"/>
                <w:color w:val="000000"/>
                <w:sz w:val="20"/>
                <w:szCs w:val="20"/>
              </w:rPr>
              <w:t>;</w:t>
            </w:r>
          </w:p>
          <w:p w14:paraId="79D13FB6" w14:textId="38BC0F47" w:rsidR="00B93A7D" w:rsidRPr="001E73DF" w:rsidRDefault="00B93A7D"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excel</w:t>
            </w:r>
          </w:p>
          <w:p w14:paraId="6B86226C" w14:textId="77777777" w:rsidR="00B93A7D" w:rsidRPr="001E73DF" w:rsidRDefault="00B93A7D" w:rsidP="00B93A7D">
            <w:pPr>
              <w:pStyle w:val="aff5"/>
              <w:ind w:left="461"/>
              <w:rPr>
                <w:rFonts w:ascii="Times New Roman" w:hAnsi="Times New Roman"/>
                <w:color w:val="000000"/>
                <w:sz w:val="20"/>
                <w:szCs w:val="20"/>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13E38C70" w14:textId="77777777" w:rsidR="00B93A7D" w:rsidRPr="001E73DF" w:rsidRDefault="00B93A7D" w:rsidP="00DF7FCC">
            <w:pPr>
              <w:pStyle w:val="aff5"/>
              <w:numPr>
                <w:ilvl w:val="0"/>
                <w:numId w:val="227"/>
              </w:numPr>
              <w:ind w:left="187" w:hanging="187"/>
              <w:rPr>
                <w:rFonts w:ascii="Times New Roman" w:hAnsi="Times New Roman"/>
                <w:color w:val="000000"/>
                <w:sz w:val="20"/>
                <w:szCs w:val="20"/>
              </w:rPr>
            </w:pPr>
            <w:r w:rsidRPr="001E73DF">
              <w:rPr>
                <w:rFonts w:ascii="Times New Roman" w:hAnsi="Times New Roman"/>
                <w:color w:val="000000"/>
                <w:sz w:val="20"/>
                <w:szCs w:val="20"/>
              </w:rPr>
              <w:t>вручную;</w:t>
            </w:r>
          </w:p>
          <w:p w14:paraId="1B8F5A44" w14:textId="77777777" w:rsidR="00B93A7D" w:rsidRPr="001E73DF" w:rsidRDefault="00B93A7D" w:rsidP="00DF7FCC">
            <w:pPr>
              <w:pStyle w:val="aff5"/>
              <w:numPr>
                <w:ilvl w:val="0"/>
                <w:numId w:val="227"/>
              </w:numPr>
              <w:ind w:left="187" w:hanging="187"/>
              <w:rPr>
                <w:rFonts w:ascii="Times New Roman" w:hAnsi="Times New Roman"/>
                <w:color w:val="000000"/>
                <w:sz w:val="20"/>
                <w:szCs w:val="20"/>
              </w:rPr>
            </w:pPr>
            <w:r w:rsidRPr="001E73DF">
              <w:rPr>
                <w:rFonts w:ascii="Times New Roman" w:hAnsi="Times New Roman"/>
                <w:color w:val="000000"/>
                <w:sz w:val="20"/>
                <w:szCs w:val="20"/>
              </w:rPr>
              <w:t>вручную;</w:t>
            </w:r>
          </w:p>
          <w:p w14:paraId="6586914E" w14:textId="057D61F4" w:rsidR="00B93A7D" w:rsidRPr="001E73DF" w:rsidRDefault="00D069E4" w:rsidP="00DF7FCC">
            <w:pPr>
              <w:pStyle w:val="aff5"/>
              <w:numPr>
                <w:ilvl w:val="0"/>
                <w:numId w:val="227"/>
              </w:numPr>
              <w:ind w:left="187" w:hanging="187"/>
              <w:rPr>
                <w:rFonts w:ascii="Times New Roman" w:hAnsi="Times New Roman"/>
                <w:color w:val="000000"/>
                <w:sz w:val="20"/>
                <w:szCs w:val="20"/>
              </w:rPr>
            </w:pPr>
            <w:r w:rsidRPr="001E73DF">
              <w:rPr>
                <w:rFonts w:ascii="Times New Roman" w:hAnsi="Times New Roman"/>
                <w:color w:val="000000"/>
                <w:sz w:val="20"/>
                <w:szCs w:val="20"/>
              </w:rPr>
              <w:t>вручную</w:t>
            </w:r>
          </w:p>
        </w:tc>
      </w:tr>
      <w:tr w:rsidR="00B93A7D" w:rsidRPr="001E73DF" w14:paraId="5AAAF461" w14:textId="77777777" w:rsidTr="00AD1839">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18A19" w14:textId="77777777" w:rsidR="00B93A7D" w:rsidRPr="001E73DF" w:rsidRDefault="00B93A7D" w:rsidP="00B93A7D">
            <w:pPr>
              <w:jc w:val="center"/>
              <w:rPr>
                <w:rFonts w:ascii="Times New Roman" w:hAnsi="Times New Roman"/>
                <w:color w:val="000000"/>
                <w:sz w:val="20"/>
                <w:szCs w:val="20"/>
              </w:rPr>
            </w:pPr>
            <w:r w:rsidRPr="001E73DF">
              <w:rPr>
                <w:rFonts w:ascii="Times New Roman" w:hAnsi="Times New Roman"/>
                <w:color w:val="000000"/>
                <w:sz w:val="20"/>
                <w:szCs w:val="20"/>
              </w:rPr>
              <w:t>Операционный модуль</w:t>
            </w:r>
          </w:p>
        </w:tc>
        <w:tc>
          <w:tcPr>
            <w:tcW w:w="3677" w:type="dxa"/>
            <w:tcBorders>
              <w:top w:val="nil"/>
              <w:left w:val="nil"/>
              <w:bottom w:val="single" w:sz="8" w:space="0" w:color="auto"/>
              <w:right w:val="single" w:sz="8" w:space="0" w:color="auto"/>
            </w:tcBorders>
            <w:tcMar>
              <w:top w:w="0" w:type="dxa"/>
              <w:left w:w="108" w:type="dxa"/>
              <w:bottom w:w="0" w:type="dxa"/>
              <w:right w:w="108" w:type="dxa"/>
            </w:tcMar>
            <w:hideMark/>
          </w:tcPr>
          <w:p w14:paraId="10ABBD52" w14:textId="77777777" w:rsidR="00B93A7D" w:rsidRPr="001E73DF" w:rsidRDefault="00B93A7D" w:rsidP="00D069E4">
            <w:pPr>
              <w:ind w:left="51"/>
              <w:rPr>
                <w:rFonts w:ascii="Times New Roman" w:hAnsi="Times New Roman"/>
                <w:color w:val="000000"/>
                <w:sz w:val="20"/>
                <w:szCs w:val="20"/>
              </w:rPr>
            </w:pPr>
            <w:r w:rsidRPr="001E73DF">
              <w:rPr>
                <w:rFonts w:ascii="Times New Roman" w:hAnsi="Times New Roman"/>
                <w:color w:val="000000"/>
                <w:sz w:val="20"/>
                <w:szCs w:val="20"/>
              </w:rPr>
              <w:t>Реестр начислений (начисления);</w:t>
            </w:r>
          </w:p>
          <w:p w14:paraId="278ABD45" w14:textId="7324D595" w:rsidR="00B93A7D" w:rsidRPr="001E73DF" w:rsidRDefault="00B93A7D" w:rsidP="00D069E4">
            <w:pPr>
              <w:ind w:left="51"/>
              <w:rPr>
                <w:rFonts w:ascii="Times New Roman" w:hAnsi="Times New Roman"/>
                <w:color w:val="000000"/>
                <w:sz w:val="20"/>
                <w:szCs w:val="20"/>
              </w:rPr>
            </w:pPr>
            <w:r w:rsidRPr="001E73DF">
              <w:rPr>
                <w:rFonts w:ascii="Times New Roman" w:hAnsi="Times New Roman"/>
                <w:color w:val="000000"/>
                <w:sz w:val="20"/>
                <w:szCs w:val="20"/>
              </w:rPr>
              <w:t xml:space="preserve">Реестр взаимозачетов/Печать/Акт взаимозачета (стандарт)/Выгрузка в </w:t>
            </w:r>
            <w:r w:rsidRPr="001E73DF">
              <w:rPr>
                <w:rFonts w:ascii="Times New Roman" w:hAnsi="Times New Roman"/>
                <w:color w:val="000000"/>
                <w:sz w:val="20"/>
                <w:szCs w:val="20"/>
                <w:lang w:val="en-US"/>
              </w:rPr>
              <w:t>dbf</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14:paraId="108BC8AD" w14:textId="77777777" w:rsidR="00B93A7D" w:rsidRPr="001E73DF" w:rsidRDefault="00B93A7D"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excel</w:t>
            </w:r>
            <w:r w:rsidRPr="001E73DF">
              <w:rPr>
                <w:rFonts w:ascii="Times New Roman" w:hAnsi="Times New Roman"/>
                <w:color w:val="000000"/>
                <w:sz w:val="20"/>
                <w:szCs w:val="20"/>
              </w:rPr>
              <w:t>;</w:t>
            </w:r>
          </w:p>
          <w:p w14:paraId="5D9E48B2" w14:textId="5270A5B9" w:rsidR="00B93A7D" w:rsidRPr="001E73DF" w:rsidRDefault="00D069E4"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dbf</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1C57C92E" w14:textId="77777777" w:rsidR="00B93A7D" w:rsidRPr="001E73DF" w:rsidRDefault="00B93A7D" w:rsidP="00DF7FCC">
            <w:pPr>
              <w:pStyle w:val="aff5"/>
              <w:numPr>
                <w:ilvl w:val="0"/>
                <w:numId w:val="227"/>
              </w:numPr>
              <w:ind w:left="187" w:hanging="187"/>
              <w:rPr>
                <w:rFonts w:ascii="Times New Roman" w:hAnsi="Times New Roman"/>
                <w:color w:val="000000"/>
                <w:sz w:val="20"/>
                <w:szCs w:val="20"/>
              </w:rPr>
            </w:pPr>
            <w:r w:rsidRPr="001E73DF">
              <w:rPr>
                <w:rFonts w:ascii="Times New Roman" w:hAnsi="Times New Roman"/>
                <w:color w:val="000000"/>
                <w:sz w:val="20"/>
                <w:szCs w:val="20"/>
              </w:rPr>
              <w:t>вручную;</w:t>
            </w:r>
          </w:p>
          <w:p w14:paraId="6ECDAE7E" w14:textId="12DA4F82" w:rsidR="00B93A7D" w:rsidRPr="001E73DF" w:rsidRDefault="00B93A7D" w:rsidP="00DF7FCC">
            <w:pPr>
              <w:pStyle w:val="aff5"/>
              <w:numPr>
                <w:ilvl w:val="0"/>
                <w:numId w:val="227"/>
              </w:numPr>
              <w:ind w:left="187" w:hanging="187"/>
              <w:rPr>
                <w:rFonts w:ascii="Times New Roman" w:hAnsi="Times New Roman"/>
                <w:color w:val="000000"/>
                <w:sz w:val="20"/>
                <w:szCs w:val="20"/>
              </w:rPr>
            </w:pPr>
            <w:r w:rsidRPr="001E73DF">
              <w:rPr>
                <w:rFonts w:ascii="Times New Roman" w:hAnsi="Times New Roman"/>
                <w:color w:val="000000"/>
                <w:sz w:val="20"/>
                <w:szCs w:val="20"/>
              </w:rPr>
              <w:t>для начислений по Подписке данные пр</w:t>
            </w:r>
            <w:r w:rsidR="00D069E4" w:rsidRPr="001E73DF">
              <w:rPr>
                <w:rFonts w:ascii="Times New Roman" w:hAnsi="Times New Roman"/>
                <w:color w:val="000000"/>
                <w:sz w:val="20"/>
                <w:szCs w:val="20"/>
              </w:rPr>
              <w:t>едоставляет «ИС Подписка»</w:t>
            </w:r>
          </w:p>
          <w:p w14:paraId="63AC0E3C" w14:textId="77777777" w:rsidR="00B93A7D" w:rsidRPr="001E73DF" w:rsidRDefault="00B93A7D" w:rsidP="00B93A7D">
            <w:pPr>
              <w:pStyle w:val="aff5"/>
              <w:ind w:left="187"/>
              <w:rPr>
                <w:rFonts w:ascii="Times New Roman" w:hAnsi="Times New Roman"/>
                <w:color w:val="000000"/>
                <w:sz w:val="20"/>
                <w:szCs w:val="20"/>
              </w:rPr>
            </w:pPr>
          </w:p>
        </w:tc>
      </w:tr>
      <w:tr w:rsidR="00B93A7D" w:rsidRPr="001E73DF" w14:paraId="784FF267" w14:textId="77777777" w:rsidTr="00AD1839">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E0C3F" w14:textId="77777777" w:rsidR="00B93A7D" w:rsidRPr="001E73DF" w:rsidRDefault="00B93A7D" w:rsidP="00B93A7D">
            <w:pPr>
              <w:jc w:val="center"/>
              <w:rPr>
                <w:rFonts w:ascii="Times New Roman" w:hAnsi="Times New Roman"/>
                <w:color w:val="000000"/>
                <w:sz w:val="20"/>
                <w:szCs w:val="20"/>
              </w:rPr>
            </w:pPr>
            <w:r w:rsidRPr="001E73DF">
              <w:rPr>
                <w:rFonts w:ascii="Times New Roman" w:hAnsi="Times New Roman"/>
                <w:color w:val="000000"/>
                <w:sz w:val="20"/>
                <w:szCs w:val="20"/>
              </w:rPr>
              <w:t>Переводные операции</w:t>
            </w:r>
          </w:p>
        </w:tc>
        <w:tc>
          <w:tcPr>
            <w:tcW w:w="3677" w:type="dxa"/>
            <w:tcBorders>
              <w:top w:val="nil"/>
              <w:left w:val="nil"/>
              <w:bottom w:val="single" w:sz="8" w:space="0" w:color="auto"/>
              <w:right w:val="single" w:sz="8" w:space="0" w:color="auto"/>
            </w:tcBorders>
            <w:tcMar>
              <w:top w:w="0" w:type="dxa"/>
              <w:left w:w="108" w:type="dxa"/>
              <w:bottom w:w="0" w:type="dxa"/>
              <w:right w:w="108" w:type="dxa"/>
            </w:tcMar>
            <w:hideMark/>
          </w:tcPr>
          <w:p w14:paraId="77D8B303" w14:textId="77777777" w:rsidR="00B93A7D" w:rsidRPr="001E73DF" w:rsidRDefault="00B93A7D" w:rsidP="00D069E4">
            <w:pPr>
              <w:ind w:left="51"/>
              <w:rPr>
                <w:rFonts w:ascii="Times New Roman" w:hAnsi="Times New Roman"/>
                <w:color w:val="000000"/>
                <w:sz w:val="20"/>
                <w:szCs w:val="20"/>
              </w:rPr>
            </w:pPr>
            <w:r w:rsidRPr="001E73DF">
              <w:rPr>
                <w:rFonts w:ascii="Times New Roman" w:hAnsi="Times New Roman"/>
                <w:color w:val="000000"/>
                <w:sz w:val="20"/>
                <w:szCs w:val="20"/>
              </w:rPr>
              <w:t>Периодические операции/Параметры/Импорт (загрузка данных по переводам);</w:t>
            </w:r>
          </w:p>
          <w:p w14:paraId="4F586A1B" w14:textId="77777777" w:rsidR="00B93A7D" w:rsidRPr="001E73DF" w:rsidRDefault="00B93A7D" w:rsidP="00D069E4">
            <w:pPr>
              <w:ind w:left="51"/>
              <w:rPr>
                <w:rFonts w:ascii="Times New Roman" w:hAnsi="Times New Roman"/>
                <w:color w:val="000000"/>
                <w:sz w:val="20"/>
                <w:szCs w:val="20"/>
              </w:rPr>
            </w:pPr>
            <w:r w:rsidRPr="001E73DF">
              <w:rPr>
                <w:rFonts w:ascii="Times New Roman" w:hAnsi="Times New Roman"/>
                <w:color w:val="000000"/>
                <w:sz w:val="20"/>
                <w:szCs w:val="20"/>
              </w:rPr>
              <w:t>Журналы/ Журнал по кэш пуллингу/Экспорт;</w:t>
            </w:r>
          </w:p>
          <w:p w14:paraId="0DEB7CEE" w14:textId="40D96B38" w:rsidR="00B93A7D" w:rsidRPr="001E73DF" w:rsidRDefault="00B93A7D" w:rsidP="00D069E4">
            <w:pPr>
              <w:ind w:left="51"/>
              <w:rPr>
                <w:rFonts w:ascii="Times New Roman" w:hAnsi="Times New Roman"/>
                <w:color w:val="000000"/>
                <w:sz w:val="20"/>
                <w:szCs w:val="20"/>
              </w:rPr>
            </w:pPr>
            <w:r w:rsidRPr="001E73DF">
              <w:rPr>
                <w:rFonts w:ascii="Times New Roman" w:hAnsi="Times New Roman"/>
                <w:color w:val="000000"/>
                <w:sz w:val="20"/>
                <w:szCs w:val="20"/>
              </w:rPr>
              <w:t xml:space="preserve">Журналы/Промежуточный реестр платежей/Экспорт в </w:t>
            </w:r>
            <w:r w:rsidRPr="001E73DF">
              <w:rPr>
                <w:rFonts w:ascii="Times New Roman" w:hAnsi="Times New Roman"/>
                <w:color w:val="000000"/>
                <w:sz w:val="20"/>
                <w:szCs w:val="20"/>
                <w:lang w:val="en-US"/>
              </w:rPr>
              <w:t>dbf</w:t>
            </w:r>
            <w:r w:rsidR="00D069E4" w:rsidRPr="001E73DF">
              <w:rPr>
                <w:rFonts w:ascii="Times New Roman" w:hAnsi="Times New Roman"/>
                <w:color w:val="000000"/>
                <w:sz w:val="20"/>
                <w:szCs w:val="20"/>
              </w:rPr>
              <w:t xml:space="preserve"> файл</w:t>
            </w:r>
          </w:p>
        </w:tc>
        <w:tc>
          <w:tcPr>
            <w:tcW w:w="1357" w:type="dxa"/>
            <w:tcBorders>
              <w:top w:val="nil"/>
              <w:left w:val="nil"/>
              <w:bottom w:val="single" w:sz="8" w:space="0" w:color="auto"/>
              <w:right w:val="single" w:sz="8" w:space="0" w:color="auto"/>
            </w:tcBorders>
            <w:tcMar>
              <w:top w:w="0" w:type="dxa"/>
              <w:left w:w="108" w:type="dxa"/>
              <w:bottom w:w="0" w:type="dxa"/>
              <w:right w:w="108" w:type="dxa"/>
            </w:tcMar>
            <w:hideMark/>
          </w:tcPr>
          <w:p w14:paraId="1E247840" w14:textId="36248F36" w:rsidR="00B93A7D" w:rsidRPr="001E73DF" w:rsidRDefault="00D069E4"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dbf; csv; XML</w:t>
            </w:r>
          </w:p>
          <w:p w14:paraId="7825F528" w14:textId="77777777" w:rsidR="00B93A7D" w:rsidRPr="001E73DF" w:rsidRDefault="00B93A7D" w:rsidP="00B93A7D">
            <w:pPr>
              <w:rPr>
                <w:rFonts w:ascii="Times New Roman" w:hAnsi="Times New Roman"/>
                <w:color w:val="000000"/>
                <w:sz w:val="20"/>
                <w:szCs w:val="20"/>
              </w:rPr>
            </w:pPr>
          </w:p>
          <w:p w14:paraId="633AEB6D" w14:textId="77777777" w:rsidR="00B93A7D" w:rsidRPr="001E73DF" w:rsidRDefault="00B93A7D" w:rsidP="00B93A7D">
            <w:pPr>
              <w:rPr>
                <w:rFonts w:ascii="Times New Roman" w:hAnsi="Times New Roman"/>
                <w:color w:val="000000"/>
                <w:sz w:val="20"/>
                <w:szCs w:val="20"/>
              </w:rPr>
            </w:pPr>
          </w:p>
          <w:p w14:paraId="6666A404" w14:textId="7C6A3097" w:rsidR="00B93A7D" w:rsidRPr="001E73DF" w:rsidRDefault="00D069E4"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excel</w:t>
            </w:r>
          </w:p>
          <w:p w14:paraId="0AAF0B1E" w14:textId="77777777" w:rsidR="00B93A7D" w:rsidRPr="001E73DF" w:rsidRDefault="00B93A7D" w:rsidP="00B93A7D">
            <w:pPr>
              <w:pStyle w:val="aff5"/>
              <w:ind w:left="461"/>
              <w:rPr>
                <w:rFonts w:ascii="Times New Roman" w:hAnsi="Times New Roman"/>
                <w:color w:val="000000"/>
                <w:sz w:val="20"/>
                <w:szCs w:val="20"/>
                <w:lang w:val="en-US"/>
              </w:rPr>
            </w:pPr>
          </w:p>
          <w:p w14:paraId="784A3352" w14:textId="4F9DC5B0" w:rsidR="00B93A7D" w:rsidRPr="001E73DF" w:rsidRDefault="00D069E4"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dbf</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519FBE2F" w14:textId="77777777" w:rsidR="00B93A7D" w:rsidRPr="001E73DF" w:rsidRDefault="00B93A7D" w:rsidP="00B93A7D">
            <w:pPr>
              <w:pStyle w:val="aff5"/>
              <w:ind w:left="-121"/>
              <w:jc w:val="center"/>
              <w:rPr>
                <w:rFonts w:ascii="Times New Roman" w:hAnsi="Times New Roman"/>
                <w:color w:val="000000"/>
                <w:sz w:val="20"/>
                <w:szCs w:val="20"/>
                <w:lang w:val="en-US"/>
              </w:rPr>
            </w:pPr>
            <w:r w:rsidRPr="001E73DF">
              <w:rPr>
                <w:rFonts w:ascii="Times New Roman" w:hAnsi="Times New Roman"/>
                <w:color w:val="000000"/>
                <w:sz w:val="20"/>
                <w:szCs w:val="20"/>
                <w:lang w:val="en-US"/>
              </w:rPr>
              <w:t>-</w:t>
            </w:r>
          </w:p>
        </w:tc>
      </w:tr>
      <w:tr w:rsidR="00B93A7D" w:rsidRPr="001E73DF" w14:paraId="7221F234" w14:textId="77777777" w:rsidTr="00AD1839">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357C0" w14:textId="77777777" w:rsidR="00B93A7D" w:rsidRPr="001E73DF" w:rsidRDefault="00B93A7D" w:rsidP="00B93A7D">
            <w:pPr>
              <w:jc w:val="center"/>
              <w:rPr>
                <w:rFonts w:ascii="Times New Roman" w:hAnsi="Times New Roman"/>
                <w:color w:val="000000"/>
                <w:sz w:val="20"/>
                <w:szCs w:val="20"/>
              </w:rPr>
            </w:pPr>
            <w:r w:rsidRPr="001E73DF">
              <w:rPr>
                <w:rFonts w:ascii="Times New Roman" w:hAnsi="Times New Roman"/>
                <w:color w:val="000000"/>
                <w:sz w:val="20"/>
                <w:szCs w:val="20"/>
              </w:rPr>
              <w:t>Расчеты с ИПА</w:t>
            </w:r>
          </w:p>
        </w:tc>
        <w:tc>
          <w:tcPr>
            <w:tcW w:w="3677" w:type="dxa"/>
            <w:tcBorders>
              <w:top w:val="nil"/>
              <w:left w:val="nil"/>
              <w:bottom w:val="single" w:sz="8" w:space="0" w:color="auto"/>
              <w:right w:val="single" w:sz="8" w:space="0" w:color="auto"/>
            </w:tcBorders>
            <w:tcMar>
              <w:top w:w="0" w:type="dxa"/>
              <w:left w:w="108" w:type="dxa"/>
              <w:bottom w:w="0" w:type="dxa"/>
              <w:right w:w="108" w:type="dxa"/>
            </w:tcMar>
          </w:tcPr>
          <w:p w14:paraId="371A1DD1" w14:textId="77777777" w:rsidR="00B93A7D" w:rsidRPr="001E73DF" w:rsidRDefault="00B93A7D" w:rsidP="00D069E4">
            <w:pPr>
              <w:ind w:left="51"/>
              <w:rPr>
                <w:rFonts w:ascii="Times New Roman" w:hAnsi="Times New Roman"/>
                <w:color w:val="000000"/>
                <w:sz w:val="20"/>
                <w:szCs w:val="20"/>
              </w:rPr>
            </w:pPr>
            <w:r w:rsidRPr="001E73DF">
              <w:rPr>
                <w:rFonts w:ascii="Times New Roman" w:hAnsi="Times New Roman"/>
                <w:color w:val="000000"/>
                <w:sz w:val="20"/>
                <w:szCs w:val="20"/>
                <w:lang w:val="en-US"/>
              </w:rPr>
              <w:t>Prime\Supplementary UPU</w:t>
            </w:r>
            <w:r w:rsidRPr="001E73DF">
              <w:rPr>
                <w:rFonts w:ascii="Times New Roman" w:hAnsi="Times New Roman"/>
                <w:color w:val="000000"/>
                <w:sz w:val="20"/>
                <w:szCs w:val="20"/>
              </w:rPr>
              <w:t>;</w:t>
            </w:r>
          </w:p>
          <w:p w14:paraId="7FF6B62F" w14:textId="77777777" w:rsidR="00B93A7D" w:rsidRPr="001E73DF" w:rsidRDefault="00B93A7D" w:rsidP="00D069E4">
            <w:pPr>
              <w:ind w:left="51"/>
              <w:rPr>
                <w:rFonts w:ascii="Times New Roman" w:hAnsi="Times New Roman"/>
                <w:color w:val="000000"/>
                <w:sz w:val="20"/>
                <w:szCs w:val="20"/>
              </w:rPr>
            </w:pPr>
            <w:r w:rsidRPr="001E73DF">
              <w:rPr>
                <w:rFonts w:ascii="Times New Roman" w:hAnsi="Times New Roman"/>
                <w:color w:val="000000"/>
                <w:sz w:val="20"/>
                <w:szCs w:val="20"/>
              </w:rPr>
              <w:t xml:space="preserve">Счета </w:t>
            </w:r>
            <w:r w:rsidRPr="001E73DF">
              <w:rPr>
                <w:rFonts w:ascii="Times New Roman" w:hAnsi="Times New Roman"/>
                <w:color w:val="000000"/>
                <w:sz w:val="20"/>
                <w:szCs w:val="20"/>
                <w:lang w:val="en-US"/>
              </w:rPr>
              <w:t>CN</w:t>
            </w:r>
            <w:r w:rsidRPr="001E73DF">
              <w:rPr>
                <w:rFonts w:ascii="Times New Roman" w:hAnsi="Times New Roman"/>
                <w:color w:val="000000"/>
                <w:sz w:val="20"/>
                <w:szCs w:val="20"/>
              </w:rPr>
              <w:t xml:space="preserve"> 48, расход;</w:t>
            </w:r>
          </w:p>
          <w:p w14:paraId="36B8326B" w14:textId="7DA5CE1C" w:rsidR="00B93A7D" w:rsidRPr="001E73DF" w:rsidRDefault="00B93A7D" w:rsidP="00D069E4">
            <w:pPr>
              <w:ind w:left="51"/>
              <w:rPr>
                <w:rFonts w:ascii="Times New Roman" w:hAnsi="Times New Roman"/>
                <w:color w:val="000000"/>
                <w:sz w:val="20"/>
                <w:szCs w:val="20"/>
              </w:rPr>
            </w:pPr>
            <w:r w:rsidRPr="001E73DF">
              <w:rPr>
                <w:rFonts w:ascii="Times New Roman" w:hAnsi="Times New Roman"/>
                <w:color w:val="000000"/>
                <w:sz w:val="20"/>
                <w:szCs w:val="20"/>
                <w:lang w:val="en-US"/>
              </w:rPr>
              <w:t xml:space="preserve">EMS, </w:t>
            </w:r>
            <w:r w:rsidR="00D069E4" w:rsidRPr="001E73DF">
              <w:rPr>
                <w:rFonts w:ascii="Times New Roman" w:hAnsi="Times New Roman"/>
                <w:color w:val="000000"/>
                <w:sz w:val="20"/>
                <w:szCs w:val="20"/>
              </w:rPr>
              <w:t>импорт</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53730AC3" w14:textId="77777777" w:rsidR="00B93A7D" w:rsidRPr="001E73DF" w:rsidRDefault="00B93A7D"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excel</w:t>
            </w:r>
            <w:r w:rsidRPr="001E73DF">
              <w:rPr>
                <w:rFonts w:ascii="Times New Roman" w:hAnsi="Times New Roman"/>
                <w:color w:val="000000"/>
                <w:sz w:val="20"/>
                <w:szCs w:val="20"/>
              </w:rPr>
              <w:t>;</w:t>
            </w:r>
          </w:p>
          <w:p w14:paraId="7F70B726" w14:textId="77777777" w:rsidR="00B93A7D" w:rsidRPr="001E73DF" w:rsidRDefault="00B93A7D"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excel</w:t>
            </w:r>
            <w:r w:rsidRPr="001E73DF">
              <w:rPr>
                <w:rFonts w:ascii="Times New Roman" w:hAnsi="Times New Roman"/>
                <w:color w:val="000000"/>
                <w:sz w:val="20"/>
                <w:szCs w:val="20"/>
              </w:rPr>
              <w:t>;</w:t>
            </w:r>
          </w:p>
          <w:p w14:paraId="222F249E" w14:textId="18D78DB3" w:rsidR="00B93A7D" w:rsidRPr="001E73DF" w:rsidRDefault="00B93A7D"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excel</w:t>
            </w:r>
          </w:p>
        </w:tc>
        <w:tc>
          <w:tcPr>
            <w:tcW w:w="2443" w:type="dxa"/>
            <w:tcBorders>
              <w:top w:val="nil"/>
              <w:left w:val="nil"/>
              <w:bottom w:val="single" w:sz="8" w:space="0" w:color="auto"/>
              <w:right w:val="single" w:sz="8" w:space="0" w:color="auto"/>
            </w:tcBorders>
            <w:tcMar>
              <w:top w:w="0" w:type="dxa"/>
              <w:left w:w="108" w:type="dxa"/>
              <w:bottom w:w="0" w:type="dxa"/>
              <w:right w:w="108" w:type="dxa"/>
            </w:tcMar>
          </w:tcPr>
          <w:p w14:paraId="059C85F6" w14:textId="77777777" w:rsidR="00B93A7D" w:rsidRPr="001E73DF" w:rsidRDefault="00B93A7D" w:rsidP="00DF7FCC">
            <w:pPr>
              <w:pStyle w:val="aff5"/>
              <w:numPr>
                <w:ilvl w:val="0"/>
                <w:numId w:val="227"/>
              </w:numPr>
              <w:ind w:left="187" w:hanging="187"/>
              <w:rPr>
                <w:rFonts w:ascii="Times New Roman" w:hAnsi="Times New Roman"/>
                <w:color w:val="000000"/>
                <w:sz w:val="20"/>
                <w:szCs w:val="20"/>
              </w:rPr>
            </w:pPr>
            <w:r w:rsidRPr="001E73DF">
              <w:rPr>
                <w:rFonts w:ascii="Times New Roman" w:hAnsi="Times New Roman"/>
                <w:color w:val="000000"/>
                <w:sz w:val="20"/>
                <w:szCs w:val="20"/>
              </w:rPr>
              <w:t>вручную;</w:t>
            </w:r>
          </w:p>
          <w:p w14:paraId="60CBE98F" w14:textId="77777777" w:rsidR="00B93A7D" w:rsidRPr="001E73DF" w:rsidRDefault="00B93A7D" w:rsidP="00DF7FCC">
            <w:pPr>
              <w:pStyle w:val="aff5"/>
              <w:numPr>
                <w:ilvl w:val="0"/>
                <w:numId w:val="227"/>
              </w:numPr>
              <w:ind w:left="187" w:hanging="187"/>
              <w:rPr>
                <w:rFonts w:ascii="Times New Roman" w:hAnsi="Times New Roman"/>
                <w:color w:val="000000"/>
                <w:sz w:val="20"/>
                <w:szCs w:val="20"/>
              </w:rPr>
            </w:pPr>
            <w:r w:rsidRPr="001E73DF">
              <w:rPr>
                <w:rFonts w:ascii="Times New Roman" w:hAnsi="Times New Roman"/>
                <w:color w:val="000000"/>
                <w:sz w:val="20"/>
                <w:szCs w:val="20"/>
              </w:rPr>
              <w:t>вручную;</w:t>
            </w:r>
          </w:p>
          <w:p w14:paraId="09CBFFD3" w14:textId="6AE63A13" w:rsidR="00B93A7D" w:rsidRPr="001E73DF" w:rsidRDefault="00D069E4" w:rsidP="00DF7FCC">
            <w:pPr>
              <w:pStyle w:val="aff5"/>
              <w:numPr>
                <w:ilvl w:val="0"/>
                <w:numId w:val="227"/>
              </w:numPr>
              <w:ind w:left="187" w:hanging="187"/>
              <w:rPr>
                <w:rFonts w:ascii="Times New Roman" w:hAnsi="Times New Roman"/>
                <w:color w:val="000000"/>
                <w:sz w:val="20"/>
                <w:szCs w:val="20"/>
              </w:rPr>
            </w:pPr>
            <w:r w:rsidRPr="001E73DF">
              <w:rPr>
                <w:rFonts w:ascii="Times New Roman" w:hAnsi="Times New Roman"/>
                <w:color w:val="000000"/>
                <w:sz w:val="20"/>
                <w:szCs w:val="20"/>
              </w:rPr>
              <w:t>вручную</w:t>
            </w:r>
          </w:p>
        </w:tc>
      </w:tr>
      <w:tr w:rsidR="00B93A7D" w:rsidRPr="001E73DF" w14:paraId="6FF63F68" w14:textId="77777777" w:rsidTr="00AD1839">
        <w:trPr>
          <w:trHeight w:val="752"/>
        </w:trPr>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55A9B5" w14:textId="77777777" w:rsidR="00B93A7D" w:rsidRPr="001E73DF" w:rsidRDefault="00B93A7D" w:rsidP="00B93A7D">
            <w:pPr>
              <w:jc w:val="center"/>
              <w:rPr>
                <w:rFonts w:ascii="Times New Roman" w:hAnsi="Times New Roman"/>
                <w:color w:val="000000"/>
                <w:sz w:val="20"/>
                <w:szCs w:val="20"/>
                <w:highlight w:val="yellow"/>
              </w:rPr>
            </w:pPr>
            <w:r w:rsidRPr="001E73DF">
              <w:rPr>
                <w:rFonts w:ascii="Times New Roman" w:hAnsi="Times New Roman"/>
                <w:color w:val="000000"/>
                <w:sz w:val="20"/>
                <w:szCs w:val="20"/>
              </w:rPr>
              <w:t>Расчеты с поставщиками</w:t>
            </w:r>
          </w:p>
        </w:tc>
        <w:tc>
          <w:tcPr>
            <w:tcW w:w="3677" w:type="dxa"/>
            <w:tcBorders>
              <w:top w:val="nil"/>
              <w:left w:val="nil"/>
              <w:bottom w:val="single" w:sz="8" w:space="0" w:color="auto"/>
              <w:right w:val="single" w:sz="8" w:space="0" w:color="auto"/>
            </w:tcBorders>
            <w:tcMar>
              <w:top w:w="0" w:type="dxa"/>
              <w:left w:w="108" w:type="dxa"/>
              <w:bottom w:w="0" w:type="dxa"/>
              <w:right w:w="108" w:type="dxa"/>
            </w:tcMar>
          </w:tcPr>
          <w:p w14:paraId="405C3F20" w14:textId="78946617" w:rsidR="00B93A7D" w:rsidRPr="001E73DF" w:rsidRDefault="00B93A7D" w:rsidP="00D069E4">
            <w:pPr>
              <w:ind w:left="51"/>
              <w:rPr>
                <w:rFonts w:ascii="Times New Roman" w:hAnsi="Times New Roman"/>
                <w:color w:val="000000"/>
                <w:sz w:val="20"/>
                <w:szCs w:val="20"/>
                <w:lang w:val="en-US"/>
              </w:rPr>
            </w:pPr>
            <w:r w:rsidRPr="001E73DF">
              <w:rPr>
                <w:rFonts w:ascii="Times New Roman" w:hAnsi="Times New Roman"/>
                <w:color w:val="000000"/>
                <w:sz w:val="20"/>
                <w:szCs w:val="20"/>
                <w:lang w:val="en-US"/>
              </w:rPr>
              <w:t>Обычные формы/Проверка контрагентов</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2DEE7535" w14:textId="54B8F17A" w:rsidR="00B93A7D" w:rsidRPr="001E73DF" w:rsidRDefault="00D069E4" w:rsidP="00DF7FCC">
            <w:pPr>
              <w:pStyle w:val="aff5"/>
              <w:numPr>
                <w:ilvl w:val="0"/>
                <w:numId w:val="227"/>
              </w:numPr>
              <w:ind w:left="461"/>
              <w:rPr>
                <w:rFonts w:ascii="Times New Roman" w:hAnsi="Times New Roman"/>
                <w:color w:val="000000"/>
                <w:sz w:val="20"/>
                <w:szCs w:val="20"/>
              </w:rPr>
            </w:pPr>
            <w:r w:rsidRPr="001E73DF">
              <w:rPr>
                <w:rFonts w:ascii="Times New Roman" w:hAnsi="Times New Roman"/>
                <w:color w:val="000000"/>
                <w:sz w:val="20"/>
                <w:szCs w:val="20"/>
                <w:lang w:val="en-US"/>
              </w:rPr>
              <w:t>dbf</w:t>
            </w:r>
          </w:p>
        </w:tc>
        <w:tc>
          <w:tcPr>
            <w:tcW w:w="2443" w:type="dxa"/>
            <w:tcBorders>
              <w:top w:val="nil"/>
              <w:left w:val="nil"/>
              <w:bottom w:val="single" w:sz="8" w:space="0" w:color="auto"/>
              <w:right w:val="single" w:sz="8" w:space="0" w:color="auto"/>
            </w:tcBorders>
            <w:tcMar>
              <w:top w:w="0" w:type="dxa"/>
              <w:left w:w="108" w:type="dxa"/>
              <w:bottom w:w="0" w:type="dxa"/>
              <w:right w:w="108" w:type="dxa"/>
            </w:tcMar>
          </w:tcPr>
          <w:p w14:paraId="30135024" w14:textId="77777777" w:rsidR="00B93A7D" w:rsidRPr="001E73DF" w:rsidRDefault="00B93A7D" w:rsidP="00B93A7D">
            <w:pPr>
              <w:pStyle w:val="aff5"/>
              <w:ind w:left="187"/>
              <w:jc w:val="center"/>
              <w:rPr>
                <w:rFonts w:ascii="Times New Roman" w:hAnsi="Times New Roman"/>
                <w:color w:val="000000"/>
                <w:sz w:val="20"/>
                <w:szCs w:val="20"/>
              </w:rPr>
            </w:pPr>
            <w:r w:rsidRPr="001E73DF">
              <w:rPr>
                <w:rFonts w:ascii="Times New Roman" w:hAnsi="Times New Roman"/>
                <w:color w:val="000000"/>
                <w:sz w:val="20"/>
                <w:szCs w:val="20"/>
                <w:lang w:val="en-US"/>
              </w:rPr>
              <w:t>-</w:t>
            </w:r>
          </w:p>
        </w:tc>
      </w:tr>
    </w:tbl>
    <w:p w14:paraId="2066A1E5" w14:textId="77777777" w:rsidR="00DA6051" w:rsidRPr="00DA6051" w:rsidRDefault="00DA6051" w:rsidP="00DF7FCC">
      <w:pPr>
        <w:pStyle w:val="aff5"/>
        <w:keepNext/>
        <w:keepLines/>
        <w:numPr>
          <w:ilvl w:val="1"/>
          <w:numId w:val="224"/>
        </w:numPr>
        <w:contextualSpacing w:val="0"/>
        <w:jc w:val="both"/>
        <w:outlineLvl w:val="2"/>
        <w:rPr>
          <w:rFonts w:ascii="Times New Roman" w:eastAsia="Times New Roman" w:hAnsi="Times New Roman"/>
          <w:b/>
          <w:bCs/>
          <w:vanish/>
          <w:lang w:eastAsia="ru-RU"/>
        </w:rPr>
      </w:pPr>
      <w:bookmarkStart w:id="346" w:name="_Toc227845408"/>
      <w:bookmarkStart w:id="347" w:name="_Toc227845457"/>
      <w:bookmarkStart w:id="348" w:name="_Toc227845672"/>
      <w:bookmarkStart w:id="349" w:name="_Toc227845721"/>
      <w:bookmarkStart w:id="350" w:name="_Toc227845823"/>
      <w:bookmarkStart w:id="351" w:name="_Toc227845872"/>
      <w:bookmarkStart w:id="352" w:name="_Toc227846564"/>
      <w:bookmarkStart w:id="353" w:name="_Toc227847752"/>
      <w:bookmarkStart w:id="354" w:name="_Toc227848004"/>
      <w:bookmarkStart w:id="355" w:name="_Toc230173146"/>
      <w:bookmarkStart w:id="356" w:name="_Toc230175165"/>
      <w:bookmarkStart w:id="357" w:name="_Toc230175237"/>
      <w:bookmarkStart w:id="358" w:name="_Toc230182225"/>
      <w:bookmarkStart w:id="359" w:name="_Toc230342435"/>
      <w:bookmarkStart w:id="360" w:name="_Toc230361262"/>
      <w:bookmarkStart w:id="361" w:name="_Toc230361370"/>
      <w:bookmarkStart w:id="362" w:name="_Toc230703621"/>
      <w:bookmarkStart w:id="363" w:name="_Toc230704148"/>
      <w:bookmarkStart w:id="364" w:name="_Toc230704274"/>
      <w:bookmarkStart w:id="365" w:name="_Toc230706446"/>
      <w:bookmarkStart w:id="366" w:name="_Toc230706561"/>
      <w:bookmarkStart w:id="367" w:name="_Toc231219255"/>
      <w:bookmarkStart w:id="368" w:name="_Toc26448758"/>
      <w:bookmarkStart w:id="369" w:name="_Toc231471063"/>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9"/>
    </w:p>
    <w:p w14:paraId="49F0F28B" w14:textId="77777777" w:rsidR="00DA6051" w:rsidRPr="00DA6051" w:rsidRDefault="00DA6051" w:rsidP="00DF7FCC">
      <w:pPr>
        <w:pStyle w:val="aff5"/>
        <w:keepNext/>
        <w:keepLines/>
        <w:numPr>
          <w:ilvl w:val="1"/>
          <w:numId w:val="224"/>
        </w:numPr>
        <w:contextualSpacing w:val="0"/>
        <w:jc w:val="both"/>
        <w:outlineLvl w:val="2"/>
        <w:rPr>
          <w:rFonts w:ascii="Times New Roman" w:eastAsia="Times New Roman" w:hAnsi="Times New Roman"/>
          <w:b/>
          <w:bCs/>
          <w:vanish/>
          <w:lang w:eastAsia="ru-RU"/>
        </w:rPr>
      </w:pPr>
      <w:bookmarkStart w:id="370" w:name="_Toc227845409"/>
      <w:bookmarkStart w:id="371" w:name="_Toc227845458"/>
      <w:bookmarkStart w:id="372" w:name="_Toc227845673"/>
      <w:bookmarkStart w:id="373" w:name="_Toc227845722"/>
      <w:bookmarkStart w:id="374" w:name="_Toc227845824"/>
      <w:bookmarkStart w:id="375" w:name="_Toc227845873"/>
      <w:bookmarkStart w:id="376" w:name="_Toc227846565"/>
      <w:bookmarkStart w:id="377" w:name="_Toc227847753"/>
      <w:bookmarkStart w:id="378" w:name="_Toc227848005"/>
      <w:bookmarkStart w:id="379" w:name="_Toc230173147"/>
      <w:bookmarkStart w:id="380" w:name="_Toc230175166"/>
      <w:bookmarkStart w:id="381" w:name="_Toc230175238"/>
      <w:bookmarkStart w:id="382" w:name="_Toc230182226"/>
      <w:bookmarkStart w:id="383" w:name="_Toc230342436"/>
      <w:bookmarkStart w:id="384" w:name="_Toc230361263"/>
      <w:bookmarkStart w:id="385" w:name="_Toc230361371"/>
      <w:bookmarkStart w:id="386" w:name="_Toc230703622"/>
      <w:bookmarkStart w:id="387" w:name="_Toc230704149"/>
      <w:bookmarkStart w:id="388" w:name="_Toc230704275"/>
      <w:bookmarkStart w:id="389" w:name="_Toc230706447"/>
      <w:bookmarkStart w:id="390" w:name="_Toc230706562"/>
      <w:bookmarkStart w:id="391" w:name="_Toc231219256"/>
      <w:bookmarkStart w:id="392" w:name="_Toc231471064"/>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bookmarkEnd w:id="368"/>
    <w:p w14:paraId="0D9D5785" w14:textId="77777777" w:rsidR="00FB0624" w:rsidRPr="00FB0624" w:rsidRDefault="00FB0624" w:rsidP="00FB0624">
      <w:pPr>
        <w:rPr>
          <w:lang w:eastAsia="ru-RU"/>
        </w:rPr>
      </w:pPr>
    </w:p>
    <w:p w14:paraId="63E16317" w14:textId="6FA9F336" w:rsidR="00B93A7D" w:rsidRDefault="00B93A7D" w:rsidP="00DB2A2C">
      <w:pPr>
        <w:pStyle w:val="32"/>
      </w:pPr>
      <w:bookmarkStart w:id="393" w:name="_Toc231471065"/>
      <w:r w:rsidRPr="00B93A7D">
        <w:t>Журнал регистрации банковских выписо</w:t>
      </w:r>
      <w:r w:rsidR="00EA6F1E">
        <w:t>к</w:t>
      </w:r>
      <w:bookmarkEnd w:id="393"/>
    </w:p>
    <w:p w14:paraId="58A36416" w14:textId="6D79D7AB" w:rsidR="00B93A7D" w:rsidRPr="00B93A7D" w:rsidRDefault="00B93A7D" w:rsidP="00FB0624">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w:t>
      </w:r>
      <w:r w:rsidRPr="00B93A7D">
        <w:rPr>
          <w:rFonts w:ascii="Times New Roman" w:hAnsi="Times New Roman"/>
          <w:sz w:val="24"/>
          <w:szCs w:val="24"/>
          <w:lang w:val="en-US"/>
        </w:rPr>
        <w:t>txt</w:t>
      </w:r>
      <w:r w:rsidRPr="00B93A7D">
        <w:rPr>
          <w:rFonts w:ascii="Times New Roman" w:hAnsi="Times New Roman"/>
          <w:sz w:val="24"/>
          <w:szCs w:val="24"/>
        </w:rPr>
        <w:t xml:space="preserve"> файла «Журнала регистрации банковских выписок»</w:t>
      </w:r>
      <w:r w:rsidRPr="00B93A7D">
        <w:rPr>
          <w:rStyle w:val="afff1"/>
          <w:rFonts w:ascii="Times New Roman" w:hAnsi="Times New Roman"/>
          <w:sz w:val="24"/>
          <w:szCs w:val="24"/>
        </w:rPr>
        <w:footnoteReference w:id="6"/>
      </w:r>
      <w:r w:rsidR="00FB0624">
        <w:rPr>
          <w:rFonts w:ascii="Times New Roman" w:hAnsi="Times New Roman"/>
          <w:sz w:val="24"/>
          <w:szCs w:val="24"/>
        </w:rPr>
        <w:t xml:space="preserve"> представлена в таблице</w:t>
      </w:r>
      <w:r w:rsidR="00B40BDC">
        <w:rPr>
          <w:rFonts w:ascii="Times New Roman" w:hAnsi="Times New Roman"/>
          <w:sz w:val="24"/>
          <w:szCs w:val="24"/>
        </w:rPr>
        <w:t xml:space="preserve"> ниже</w:t>
      </w:r>
      <w:r w:rsidRPr="00B93A7D">
        <w:rPr>
          <w:rFonts w:ascii="Times New Roman" w:hAnsi="Times New Roman"/>
          <w:sz w:val="24"/>
          <w:szCs w:val="24"/>
        </w:rPr>
        <w:t>:</w:t>
      </w:r>
    </w:p>
    <w:p w14:paraId="0F438E11" w14:textId="548E2208" w:rsidR="00B93A7D" w:rsidRPr="00B93A7D" w:rsidRDefault="00B93A7D" w:rsidP="00B93A7D">
      <w:pPr>
        <w:pStyle w:val="affff2"/>
        <w:ind w:left="1068" w:right="-143"/>
        <w:jc w:val="center"/>
        <w:rPr>
          <w:sz w:val="24"/>
          <w:szCs w:val="24"/>
        </w:rPr>
      </w:pPr>
      <w:r w:rsidRPr="00B93A7D">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6295"/>
      </w:tblGrid>
      <w:tr w:rsidR="00FB0624" w:rsidRPr="001E73DF" w14:paraId="53B85CEB" w14:textId="77777777" w:rsidTr="00FB0624">
        <w:tc>
          <w:tcPr>
            <w:tcW w:w="3050" w:type="dxa"/>
          </w:tcPr>
          <w:p w14:paraId="54B08EBB" w14:textId="7185C869" w:rsidR="00FB0624" w:rsidRPr="001E73DF" w:rsidRDefault="00FB0624" w:rsidP="00FB0624">
            <w:pPr>
              <w:pStyle w:val="aff3"/>
              <w:jc w:val="center"/>
              <w:rPr>
                <w:rFonts w:ascii="Times New Roman" w:eastAsia="Calibri" w:hAnsi="Times New Roman"/>
                <w:i/>
                <w:color w:val="000000"/>
                <w:sz w:val="20"/>
                <w:szCs w:val="20"/>
                <w:lang w:eastAsia="ru-RU"/>
              </w:rPr>
            </w:pPr>
            <w:r w:rsidRPr="001E73DF">
              <w:rPr>
                <w:rStyle w:val="affd"/>
                <w:rFonts w:ascii="Times New Roman" w:hAnsi="Times New Roman"/>
                <w:i w:val="0"/>
                <w:sz w:val="20"/>
                <w:szCs w:val="20"/>
              </w:rPr>
              <w:t>Идентификатор поля</w:t>
            </w:r>
          </w:p>
        </w:tc>
        <w:tc>
          <w:tcPr>
            <w:tcW w:w="6295" w:type="dxa"/>
          </w:tcPr>
          <w:p w14:paraId="146076C0" w14:textId="4CE8DA96" w:rsidR="00FB0624" w:rsidRPr="001E73DF" w:rsidRDefault="00FB0624" w:rsidP="00FB0624">
            <w:pPr>
              <w:pStyle w:val="aff3"/>
              <w:jc w:val="center"/>
              <w:rPr>
                <w:rFonts w:ascii="Times New Roman" w:eastAsia="Calibri" w:hAnsi="Times New Roman"/>
                <w:i/>
                <w:color w:val="000000"/>
                <w:sz w:val="20"/>
                <w:szCs w:val="20"/>
                <w:lang w:eastAsia="ru-RU"/>
              </w:rPr>
            </w:pPr>
            <w:r w:rsidRPr="001E73DF">
              <w:rPr>
                <w:rStyle w:val="affd"/>
                <w:rFonts w:ascii="Times New Roman" w:hAnsi="Times New Roman"/>
                <w:i w:val="0"/>
                <w:sz w:val="20"/>
                <w:szCs w:val="20"/>
              </w:rPr>
              <w:t>Описание поля</w:t>
            </w:r>
          </w:p>
        </w:tc>
      </w:tr>
      <w:tr w:rsidR="00B93A7D" w:rsidRPr="001E73DF" w14:paraId="307F7B88" w14:textId="77777777" w:rsidTr="00FB0624">
        <w:tc>
          <w:tcPr>
            <w:tcW w:w="3050" w:type="dxa"/>
          </w:tcPr>
          <w:p w14:paraId="57329E5F"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СекцияДокумент</w:t>
            </w:r>
          </w:p>
        </w:tc>
        <w:tc>
          <w:tcPr>
            <w:tcW w:w="6295" w:type="dxa"/>
          </w:tcPr>
          <w:p w14:paraId="4BF27BAD"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Тип документа</w:t>
            </w:r>
          </w:p>
        </w:tc>
      </w:tr>
      <w:tr w:rsidR="00B93A7D" w:rsidRPr="001E73DF" w14:paraId="1DEC77DB" w14:textId="77777777" w:rsidTr="00FB0624">
        <w:tc>
          <w:tcPr>
            <w:tcW w:w="3050" w:type="dxa"/>
          </w:tcPr>
          <w:p w14:paraId="25B2E886"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Номер</w:t>
            </w:r>
          </w:p>
        </w:tc>
        <w:tc>
          <w:tcPr>
            <w:tcW w:w="6295" w:type="dxa"/>
          </w:tcPr>
          <w:p w14:paraId="5B8F2788"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Номер документа</w:t>
            </w:r>
          </w:p>
        </w:tc>
      </w:tr>
      <w:tr w:rsidR="00B93A7D" w:rsidRPr="001E73DF" w14:paraId="5CA7127B" w14:textId="77777777" w:rsidTr="00FB0624">
        <w:tc>
          <w:tcPr>
            <w:tcW w:w="3050" w:type="dxa"/>
          </w:tcPr>
          <w:p w14:paraId="13BED22C"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Дата</w:t>
            </w:r>
          </w:p>
        </w:tc>
        <w:tc>
          <w:tcPr>
            <w:tcW w:w="6295" w:type="dxa"/>
          </w:tcPr>
          <w:p w14:paraId="1A918BA6"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Дата документа</w:t>
            </w:r>
          </w:p>
        </w:tc>
      </w:tr>
      <w:tr w:rsidR="00B93A7D" w:rsidRPr="001E73DF" w14:paraId="79C398B1" w14:textId="77777777" w:rsidTr="00FB0624">
        <w:tc>
          <w:tcPr>
            <w:tcW w:w="3050" w:type="dxa"/>
          </w:tcPr>
          <w:p w14:paraId="107CD4D9"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ДатаПоступило</w:t>
            </w:r>
          </w:p>
        </w:tc>
        <w:tc>
          <w:tcPr>
            <w:tcW w:w="6295" w:type="dxa"/>
          </w:tcPr>
          <w:p w14:paraId="1FFE4C58"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поступило</w:t>
            </w:r>
          </w:p>
        </w:tc>
      </w:tr>
      <w:tr w:rsidR="00B93A7D" w:rsidRPr="001E73DF" w14:paraId="2CFE3D08" w14:textId="77777777" w:rsidTr="00FB0624">
        <w:tc>
          <w:tcPr>
            <w:tcW w:w="3050" w:type="dxa"/>
          </w:tcPr>
          <w:p w14:paraId="5FC5BE80"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ДатаСписано</w:t>
            </w:r>
          </w:p>
        </w:tc>
        <w:tc>
          <w:tcPr>
            <w:tcW w:w="6295" w:type="dxa"/>
          </w:tcPr>
          <w:p w14:paraId="402A2C9C"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списано</w:t>
            </w:r>
          </w:p>
        </w:tc>
      </w:tr>
      <w:tr w:rsidR="00B93A7D" w:rsidRPr="001E73DF" w14:paraId="02A2E5CE" w14:textId="77777777" w:rsidTr="00FB0624">
        <w:tc>
          <w:tcPr>
            <w:tcW w:w="3050" w:type="dxa"/>
          </w:tcPr>
          <w:p w14:paraId="30782603"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Сумма</w:t>
            </w:r>
          </w:p>
        </w:tc>
        <w:tc>
          <w:tcPr>
            <w:tcW w:w="6295" w:type="dxa"/>
          </w:tcPr>
          <w:p w14:paraId="0C570D38"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Сумма платежа</w:t>
            </w:r>
          </w:p>
        </w:tc>
      </w:tr>
      <w:tr w:rsidR="00B93A7D" w:rsidRPr="001E73DF" w14:paraId="270D2F7B" w14:textId="77777777" w:rsidTr="00FB0624">
        <w:tc>
          <w:tcPr>
            <w:tcW w:w="3050" w:type="dxa"/>
          </w:tcPr>
          <w:p w14:paraId="3E56B5C0"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ПлательщикСчет</w:t>
            </w:r>
          </w:p>
        </w:tc>
        <w:tc>
          <w:tcPr>
            <w:tcW w:w="6295" w:type="dxa"/>
          </w:tcPr>
          <w:p w14:paraId="1F875D2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Счет плательщика</w:t>
            </w:r>
          </w:p>
        </w:tc>
      </w:tr>
      <w:tr w:rsidR="00B93A7D" w:rsidRPr="001E73DF" w14:paraId="1FB46641" w14:textId="77777777" w:rsidTr="00FB0624">
        <w:tc>
          <w:tcPr>
            <w:tcW w:w="3050" w:type="dxa"/>
          </w:tcPr>
          <w:p w14:paraId="3FE34FC2"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Плательщик</w:t>
            </w:r>
          </w:p>
        </w:tc>
        <w:tc>
          <w:tcPr>
            <w:tcW w:w="6295" w:type="dxa"/>
          </w:tcPr>
          <w:p w14:paraId="0E77A9A9"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плательщика</w:t>
            </w:r>
          </w:p>
        </w:tc>
      </w:tr>
      <w:tr w:rsidR="00B93A7D" w:rsidRPr="001E73DF" w14:paraId="4E6B0FBF" w14:textId="77777777" w:rsidTr="00FB0624">
        <w:tc>
          <w:tcPr>
            <w:tcW w:w="3050" w:type="dxa"/>
          </w:tcPr>
          <w:p w14:paraId="66C38562"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ПлательщикИНН</w:t>
            </w:r>
          </w:p>
        </w:tc>
        <w:tc>
          <w:tcPr>
            <w:tcW w:w="6295" w:type="dxa"/>
          </w:tcPr>
          <w:p w14:paraId="75E0DC29"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ИНН плательщика</w:t>
            </w:r>
          </w:p>
        </w:tc>
      </w:tr>
      <w:tr w:rsidR="00B93A7D" w:rsidRPr="001E73DF" w14:paraId="7A23DF53" w14:textId="77777777" w:rsidTr="00FB0624">
        <w:tc>
          <w:tcPr>
            <w:tcW w:w="3050" w:type="dxa"/>
          </w:tcPr>
          <w:p w14:paraId="7C480027"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lastRenderedPageBreak/>
              <w:t>ПлательщикКПП</w:t>
            </w:r>
          </w:p>
        </w:tc>
        <w:tc>
          <w:tcPr>
            <w:tcW w:w="6295" w:type="dxa"/>
          </w:tcPr>
          <w:p w14:paraId="713ADC57"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КПП плательщика</w:t>
            </w:r>
          </w:p>
        </w:tc>
      </w:tr>
      <w:tr w:rsidR="00B93A7D" w:rsidRPr="001E73DF" w14:paraId="2F630D93" w14:textId="77777777" w:rsidTr="00FB0624">
        <w:tc>
          <w:tcPr>
            <w:tcW w:w="3050" w:type="dxa"/>
          </w:tcPr>
          <w:p w14:paraId="4D3B7EBE"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Плательщик1</w:t>
            </w:r>
          </w:p>
        </w:tc>
        <w:tc>
          <w:tcPr>
            <w:tcW w:w="6295" w:type="dxa"/>
          </w:tcPr>
          <w:p w14:paraId="7E7A2825"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плательщика</w:t>
            </w:r>
          </w:p>
        </w:tc>
      </w:tr>
      <w:tr w:rsidR="00B93A7D" w:rsidRPr="001E73DF" w14:paraId="68DBF92E" w14:textId="77777777" w:rsidTr="00FB0624">
        <w:tc>
          <w:tcPr>
            <w:tcW w:w="3050" w:type="dxa"/>
          </w:tcPr>
          <w:p w14:paraId="060C9D3E"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ПлательщикБИК</w:t>
            </w:r>
          </w:p>
        </w:tc>
        <w:tc>
          <w:tcPr>
            <w:tcW w:w="6295" w:type="dxa"/>
          </w:tcPr>
          <w:p w14:paraId="2CF9090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БИК банка плательщика</w:t>
            </w:r>
          </w:p>
        </w:tc>
      </w:tr>
      <w:tr w:rsidR="00B93A7D" w:rsidRPr="001E73DF" w14:paraId="1C6ABCAA" w14:textId="77777777" w:rsidTr="00FB0624">
        <w:tc>
          <w:tcPr>
            <w:tcW w:w="3050" w:type="dxa"/>
          </w:tcPr>
          <w:p w14:paraId="59F336EC"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ПолучательСчет</w:t>
            </w:r>
          </w:p>
        </w:tc>
        <w:tc>
          <w:tcPr>
            <w:tcW w:w="6295" w:type="dxa"/>
          </w:tcPr>
          <w:p w14:paraId="628ED413"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Счет получателя</w:t>
            </w:r>
          </w:p>
        </w:tc>
      </w:tr>
      <w:tr w:rsidR="00B93A7D" w:rsidRPr="001E73DF" w14:paraId="4E2DFD54" w14:textId="77777777" w:rsidTr="00FB0624">
        <w:tc>
          <w:tcPr>
            <w:tcW w:w="3050" w:type="dxa"/>
          </w:tcPr>
          <w:p w14:paraId="45D47E7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w:t>
            </w:r>
          </w:p>
        </w:tc>
        <w:tc>
          <w:tcPr>
            <w:tcW w:w="6295" w:type="dxa"/>
          </w:tcPr>
          <w:p w14:paraId="0404FB6B"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получателя</w:t>
            </w:r>
          </w:p>
        </w:tc>
      </w:tr>
      <w:tr w:rsidR="00B93A7D" w:rsidRPr="001E73DF" w14:paraId="7AD68D00" w14:textId="77777777" w:rsidTr="00FB0624">
        <w:tc>
          <w:tcPr>
            <w:tcW w:w="3050" w:type="dxa"/>
          </w:tcPr>
          <w:p w14:paraId="555C67F7"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ПолучательИНН</w:t>
            </w:r>
          </w:p>
        </w:tc>
        <w:tc>
          <w:tcPr>
            <w:tcW w:w="6295" w:type="dxa"/>
          </w:tcPr>
          <w:p w14:paraId="550D5083"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ИНН получателя</w:t>
            </w:r>
          </w:p>
        </w:tc>
      </w:tr>
      <w:tr w:rsidR="00B93A7D" w:rsidRPr="001E73DF" w14:paraId="323B58E1" w14:textId="77777777" w:rsidTr="00FB0624">
        <w:tc>
          <w:tcPr>
            <w:tcW w:w="3050" w:type="dxa"/>
          </w:tcPr>
          <w:p w14:paraId="13EC29EC"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ПолучательКПП</w:t>
            </w:r>
          </w:p>
        </w:tc>
        <w:tc>
          <w:tcPr>
            <w:tcW w:w="6295" w:type="dxa"/>
          </w:tcPr>
          <w:p w14:paraId="6610EC05"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КПП получателя</w:t>
            </w:r>
          </w:p>
        </w:tc>
      </w:tr>
      <w:tr w:rsidR="00B93A7D" w:rsidRPr="001E73DF" w14:paraId="338AA09A" w14:textId="77777777" w:rsidTr="00FB0624">
        <w:tc>
          <w:tcPr>
            <w:tcW w:w="3050" w:type="dxa"/>
          </w:tcPr>
          <w:p w14:paraId="29CD7A25"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Получатель1</w:t>
            </w:r>
          </w:p>
        </w:tc>
        <w:tc>
          <w:tcPr>
            <w:tcW w:w="6295" w:type="dxa"/>
          </w:tcPr>
          <w:p w14:paraId="4AD39F14"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получателя</w:t>
            </w:r>
          </w:p>
        </w:tc>
      </w:tr>
      <w:tr w:rsidR="00B93A7D" w:rsidRPr="001E73DF" w14:paraId="55FB2C4B" w14:textId="77777777" w:rsidTr="00FB0624">
        <w:tc>
          <w:tcPr>
            <w:tcW w:w="3050" w:type="dxa"/>
          </w:tcPr>
          <w:p w14:paraId="684001B8"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ПолучательБИК</w:t>
            </w:r>
          </w:p>
        </w:tc>
        <w:tc>
          <w:tcPr>
            <w:tcW w:w="6295" w:type="dxa"/>
          </w:tcPr>
          <w:p w14:paraId="7A8EDE82"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БИК банка получателя</w:t>
            </w:r>
          </w:p>
        </w:tc>
      </w:tr>
      <w:tr w:rsidR="00B93A7D" w:rsidRPr="001E73DF" w14:paraId="4A164026" w14:textId="77777777" w:rsidTr="00FB0624">
        <w:tc>
          <w:tcPr>
            <w:tcW w:w="3050" w:type="dxa"/>
          </w:tcPr>
          <w:p w14:paraId="1FDF17E2"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Назначениеплатежа</w:t>
            </w:r>
          </w:p>
        </w:tc>
        <w:tc>
          <w:tcPr>
            <w:tcW w:w="6295" w:type="dxa"/>
          </w:tcPr>
          <w:p w14:paraId="4CA3FC63"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Основание платежа</w:t>
            </w:r>
          </w:p>
        </w:tc>
      </w:tr>
      <w:tr w:rsidR="00B93A7D" w:rsidRPr="001E73DF" w14:paraId="59698262" w14:textId="77777777" w:rsidTr="00FB0624">
        <w:tc>
          <w:tcPr>
            <w:tcW w:w="3050" w:type="dxa"/>
          </w:tcPr>
          <w:p w14:paraId="52A7D802"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ПлательщикБанк1</w:t>
            </w:r>
          </w:p>
        </w:tc>
        <w:tc>
          <w:tcPr>
            <w:tcW w:w="6295" w:type="dxa"/>
          </w:tcPr>
          <w:p w14:paraId="0C169547"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банка плательщика</w:t>
            </w:r>
          </w:p>
        </w:tc>
      </w:tr>
      <w:tr w:rsidR="00B93A7D" w:rsidRPr="001E73DF" w14:paraId="154FC853" w14:textId="77777777" w:rsidTr="00FB0624">
        <w:tc>
          <w:tcPr>
            <w:tcW w:w="3050" w:type="dxa"/>
          </w:tcPr>
          <w:p w14:paraId="3FBBCF48"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ПолучательБанк1</w:t>
            </w:r>
          </w:p>
        </w:tc>
        <w:tc>
          <w:tcPr>
            <w:tcW w:w="6295" w:type="dxa"/>
          </w:tcPr>
          <w:p w14:paraId="230BC34B"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Название банка получателя</w:t>
            </w:r>
          </w:p>
        </w:tc>
      </w:tr>
      <w:tr w:rsidR="00B93A7D" w:rsidRPr="001E73DF" w14:paraId="78A22BD5" w14:textId="77777777" w:rsidTr="00FB0624">
        <w:tc>
          <w:tcPr>
            <w:tcW w:w="3050" w:type="dxa"/>
          </w:tcPr>
          <w:p w14:paraId="30C4D4D8"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КонецДокумента</w:t>
            </w:r>
          </w:p>
        </w:tc>
        <w:tc>
          <w:tcPr>
            <w:tcW w:w="6295" w:type="dxa"/>
          </w:tcPr>
          <w:p w14:paraId="0A264142" w14:textId="77777777" w:rsidR="00B93A7D" w:rsidRPr="001E73DF" w:rsidRDefault="00B93A7D" w:rsidP="00B93A7D">
            <w:pPr>
              <w:rPr>
                <w:rFonts w:ascii="Times New Roman" w:hAnsi="Times New Roman"/>
                <w:sz w:val="20"/>
                <w:szCs w:val="20"/>
              </w:rPr>
            </w:pPr>
          </w:p>
        </w:tc>
      </w:tr>
    </w:tbl>
    <w:p w14:paraId="007886B0" w14:textId="77777777" w:rsidR="00B93A7D" w:rsidRPr="00B93A7D" w:rsidRDefault="00B93A7D" w:rsidP="00B93A7D">
      <w:pPr>
        <w:rPr>
          <w:rFonts w:ascii="Times New Roman" w:hAnsi="Times New Roman"/>
        </w:rPr>
      </w:pPr>
    </w:p>
    <w:p w14:paraId="2AD3CE9A" w14:textId="5C1EEEF8"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w:t>
      </w:r>
      <w:r w:rsidRPr="00B93A7D">
        <w:rPr>
          <w:rFonts w:ascii="Times New Roman" w:hAnsi="Times New Roman"/>
          <w:sz w:val="24"/>
          <w:szCs w:val="24"/>
          <w:lang w:val="en-US"/>
        </w:rPr>
        <w:t>excel</w:t>
      </w:r>
      <w:r w:rsidRPr="00B93A7D">
        <w:rPr>
          <w:rFonts w:ascii="Times New Roman" w:hAnsi="Times New Roman"/>
          <w:sz w:val="24"/>
          <w:szCs w:val="24"/>
        </w:rPr>
        <w:t xml:space="preserve"> файла «Журнала регистрации банковских выписок»</w:t>
      </w:r>
      <w:r w:rsidRPr="00B93A7D">
        <w:rPr>
          <w:rStyle w:val="afff1"/>
          <w:rFonts w:ascii="Times New Roman" w:hAnsi="Times New Roman"/>
          <w:sz w:val="24"/>
          <w:szCs w:val="24"/>
        </w:rPr>
        <w:footnoteReference w:id="7"/>
      </w:r>
      <w:r w:rsidR="00B86999">
        <w:rPr>
          <w:rFonts w:ascii="Times New Roman" w:hAnsi="Times New Roman"/>
          <w:sz w:val="24"/>
          <w:szCs w:val="24"/>
        </w:rPr>
        <w:t xml:space="preserve"> представлена в таблице</w:t>
      </w:r>
      <w:r w:rsidR="00B40BDC">
        <w:rPr>
          <w:rFonts w:ascii="Times New Roman" w:hAnsi="Times New Roman"/>
          <w:sz w:val="24"/>
          <w:szCs w:val="24"/>
        </w:rPr>
        <w:t xml:space="preserve"> ниже</w:t>
      </w:r>
      <w:r w:rsidR="00B86999">
        <w:rPr>
          <w:rFonts w:ascii="Times New Roman" w:hAnsi="Times New Roman"/>
          <w:sz w:val="24"/>
          <w:szCs w:val="24"/>
        </w:rPr>
        <w:t>:</w:t>
      </w:r>
    </w:p>
    <w:p w14:paraId="1AA9BA6C" w14:textId="5B9A6410" w:rsidR="00B93A7D" w:rsidRPr="00B93A7D" w:rsidRDefault="00B93A7D" w:rsidP="00B93A7D">
      <w:pPr>
        <w:pStyle w:val="affff2"/>
        <w:ind w:left="1068" w:right="-143"/>
        <w:jc w:val="center"/>
        <w:rPr>
          <w:sz w:val="24"/>
          <w:szCs w:val="24"/>
        </w:rPr>
      </w:pPr>
      <w:r w:rsidRPr="00B93A7D">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2450DB" w:rsidRPr="001E73DF" w14:paraId="3F019C77" w14:textId="77777777" w:rsidTr="002450DB">
        <w:trPr>
          <w:trHeight w:val="354"/>
        </w:trPr>
        <w:tc>
          <w:tcPr>
            <w:tcW w:w="9345" w:type="dxa"/>
            <w:vAlign w:val="bottom"/>
          </w:tcPr>
          <w:p w14:paraId="4CA70898" w14:textId="6BA25D4A" w:rsidR="002450DB" w:rsidRPr="001E73DF" w:rsidRDefault="002450DB" w:rsidP="002450DB">
            <w:pPr>
              <w:pStyle w:val="aff3"/>
              <w:jc w:val="center"/>
              <w:rPr>
                <w:rFonts w:ascii="Times New Roman" w:hAnsi="Times New Roman"/>
                <w:i/>
                <w:color w:val="000000"/>
                <w:sz w:val="20"/>
                <w:szCs w:val="20"/>
              </w:rPr>
            </w:pPr>
            <w:r w:rsidRPr="001E73DF">
              <w:rPr>
                <w:rStyle w:val="affd"/>
                <w:rFonts w:ascii="Times New Roman" w:hAnsi="Times New Roman"/>
                <w:i w:val="0"/>
                <w:sz w:val="20"/>
                <w:szCs w:val="20"/>
              </w:rPr>
              <w:t>Наименование полей</w:t>
            </w:r>
          </w:p>
        </w:tc>
      </w:tr>
      <w:tr w:rsidR="00B93A7D" w:rsidRPr="001E73DF" w14:paraId="660D62BB" w14:textId="77777777" w:rsidTr="002450DB">
        <w:trPr>
          <w:trHeight w:val="354"/>
        </w:trPr>
        <w:tc>
          <w:tcPr>
            <w:tcW w:w="9345" w:type="dxa"/>
            <w:vAlign w:val="bottom"/>
          </w:tcPr>
          <w:p w14:paraId="4A136B6F" w14:textId="77777777" w:rsidR="00B93A7D" w:rsidRPr="001E73DF" w:rsidRDefault="00B93A7D" w:rsidP="00B93A7D">
            <w:pPr>
              <w:rPr>
                <w:rFonts w:ascii="Times New Roman" w:hAnsi="Times New Roman"/>
                <w:bCs/>
                <w:color w:val="000000"/>
                <w:sz w:val="20"/>
                <w:szCs w:val="20"/>
              </w:rPr>
            </w:pPr>
            <w:r w:rsidRPr="001E73DF">
              <w:rPr>
                <w:rFonts w:ascii="Times New Roman" w:hAnsi="Times New Roman"/>
                <w:color w:val="000000"/>
                <w:sz w:val="20"/>
                <w:szCs w:val="20"/>
              </w:rPr>
              <w:t>Дата выписки</w:t>
            </w:r>
          </w:p>
        </w:tc>
      </w:tr>
      <w:tr w:rsidR="00B93A7D" w:rsidRPr="001E73DF" w14:paraId="2ABCE9CF" w14:textId="77777777" w:rsidTr="002450DB">
        <w:trPr>
          <w:trHeight w:val="354"/>
        </w:trPr>
        <w:tc>
          <w:tcPr>
            <w:tcW w:w="9345" w:type="dxa"/>
            <w:vAlign w:val="bottom"/>
          </w:tcPr>
          <w:p w14:paraId="2A917EDF" w14:textId="77777777" w:rsidR="00B93A7D" w:rsidRPr="001E73DF" w:rsidRDefault="00B93A7D" w:rsidP="00B93A7D">
            <w:pPr>
              <w:rPr>
                <w:rFonts w:ascii="Times New Roman" w:hAnsi="Times New Roman"/>
                <w:bCs/>
                <w:color w:val="000000"/>
                <w:sz w:val="20"/>
                <w:szCs w:val="20"/>
              </w:rPr>
            </w:pPr>
            <w:r w:rsidRPr="001E73DF">
              <w:rPr>
                <w:rFonts w:ascii="Times New Roman" w:hAnsi="Times New Roman"/>
                <w:color w:val="000000"/>
                <w:sz w:val="20"/>
                <w:szCs w:val="20"/>
              </w:rPr>
              <w:t>Сумма платежа</w:t>
            </w:r>
          </w:p>
        </w:tc>
      </w:tr>
      <w:tr w:rsidR="00B93A7D" w:rsidRPr="001E73DF" w14:paraId="589E9A41" w14:textId="77777777" w:rsidTr="002450DB">
        <w:trPr>
          <w:trHeight w:val="354"/>
        </w:trPr>
        <w:tc>
          <w:tcPr>
            <w:tcW w:w="9345" w:type="dxa"/>
            <w:vAlign w:val="bottom"/>
          </w:tcPr>
          <w:p w14:paraId="2C6277E7" w14:textId="77777777" w:rsidR="00B93A7D" w:rsidRPr="001E73DF" w:rsidRDefault="00B93A7D" w:rsidP="00B93A7D">
            <w:pPr>
              <w:rPr>
                <w:rFonts w:ascii="Times New Roman" w:hAnsi="Times New Roman"/>
                <w:bCs/>
                <w:color w:val="000000"/>
                <w:sz w:val="20"/>
                <w:szCs w:val="20"/>
              </w:rPr>
            </w:pPr>
            <w:r w:rsidRPr="001E73DF">
              <w:rPr>
                <w:rFonts w:ascii="Times New Roman" w:hAnsi="Times New Roman"/>
                <w:color w:val="000000"/>
                <w:sz w:val="20"/>
                <w:szCs w:val="20"/>
              </w:rPr>
              <w:t>Статья БДДС</w:t>
            </w:r>
          </w:p>
        </w:tc>
      </w:tr>
      <w:tr w:rsidR="00B93A7D" w:rsidRPr="001E73DF" w14:paraId="6134DEF2" w14:textId="77777777" w:rsidTr="002450DB">
        <w:trPr>
          <w:trHeight w:val="354"/>
        </w:trPr>
        <w:tc>
          <w:tcPr>
            <w:tcW w:w="9345" w:type="dxa"/>
            <w:vAlign w:val="bottom"/>
          </w:tcPr>
          <w:p w14:paraId="57909870" w14:textId="77777777" w:rsidR="00B93A7D" w:rsidRPr="001E73DF" w:rsidRDefault="00B93A7D" w:rsidP="00B93A7D">
            <w:pPr>
              <w:rPr>
                <w:rFonts w:ascii="Times New Roman" w:hAnsi="Times New Roman"/>
                <w:bCs/>
                <w:color w:val="000000"/>
                <w:sz w:val="20"/>
                <w:szCs w:val="20"/>
              </w:rPr>
            </w:pPr>
            <w:r w:rsidRPr="001E73DF">
              <w:rPr>
                <w:rFonts w:ascii="Times New Roman" w:hAnsi="Times New Roman"/>
                <w:color w:val="000000"/>
                <w:sz w:val="20"/>
                <w:szCs w:val="20"/>
              </w:rPr>
              <w:t>ЦФО</w:t>
            </w:r>
          </w:p>
        </w:tc>
      </w:tr>
      <w:tr w:rsidR="00B93A7D" w:rsidRPr="001E73DF" w14:paraId="459D336B" w14:textId="77777777" w:rsidTr="002450DB">
        <w:trPr>
          <w:trHeight w:val="354"/>
        </w:trPr>
        <w:tc>
          <w:tcPr>
            <w:tcW w:w="9345" w:type="dxa"/>
            <w:vAlign w:val="bottom"/>
          </w:tcPr>
          <w:p w14:paraId="4459D716" w14:textId="77777777" w:rsidR="00B93A7D" w:rsidRPr="001E73DF" w:rsidRDefault="00B93A7D" w:rsidP="00B93A7D">
            <w:pPr>
              <w:rPr>
                <w:rFonts w:ascii="Times New Roman" w:hAnsi="Times New Roman"/>
                <w:bCs/>
                <w:color w:val="000000"/>
                <w:sz w:val="20"/>
                <w:szCs w:val="20"/>
              </w:rPr>
            </w:pPr>
            <w:r w:rsidRPr="001E73DF">
              <w:rPr>
                <w:rFonts w:ascii="Times New Roman" w:hAnsi="Times New Roman"/>
                <w:color w:val="000000"/>
                <w:sz w:val="20"/>
                <w:szCs w:val="20"/>
              </w:rPr>
              <w:t>Счёт плательщика</w:t>
            </w:r>
          </w:p>
        </w:tc>
      </w:tr>
      <w:tr w:rsidR="00B93A7D" w:rsidRPr="001E73DF" w14:paraId="03D8AAB0" w14:textId="77777777" w:rsidTr="002450DB">
        <w:trPr>
          <w:trHeight w:val="354"/>
        </w:trPr>
        <w:tc>
          <w:tcPr>
            <w:tcW w:w="9345" w:type="dxa"/>
            <w:vAlign w:val="bottom"/>
          </w:tcPr>
          <w:p w14:paraId="3ACA7433" w14:textId="77777777" w:rsidR="00B93A7D" w:rsidRPr="001E73DF" w:rsidRDefault="00B93A7D" w:rsidP="00B93A7D">
            <w:pPr>
              <w:rPr>
                <w:rFonts w:ascii="Times New Roman" w:hAnsi="Times New Roman"/>
                <w:bCs/>
                <w:color w:val="000000"/>
                <w:sz w:val="20"/>
                <w:szCs w:val="20"/>
              </w:rPr>
            </w:pPr>
            <w:r w:rsidRPr="001E73DF">
              <w:rPr>
                <w:rFonts w:ascii="Times New Roman" w:hAnsi="Times New Roman"/>
                <w:color w:val="000000"/>
                <w:sz w:val="20"/>
                <w:szCs w:val="20"/>
              </w:rPr>
              <w:t>Наименование плательщика</w:t>
            </w:r>
          </w:p>
        </w:tc>
      </w:tr>
      <w:tr w:rsidR="00B93A7D" w:rsidRPr="001E73DF" w14:paraId="1575588C" w14:textId="77777777" w:rsidTr="002450DB">
        <w:trPr>
          <w:trHeight w:val="354"/>
        </w:trPr>
        <w:tc>
          <w:tcPr>
            <w:tcW w:w="9345" w:type="dxa"/>
            <w:vAlign w:val="bottom"/>
          </w:tcPr>
          <w:p w14:paraId="2A18D377" w14:textId="77777777" w:rsidR="00B93A7D" w:rsidRPr="001E73DF" w:rsidRDefault="00B93A7D" w:rsidP="00B93A7D">
            <w:pPr>
              <w:rPr>
                <w:rFonts w:ascii="Times New Roman" w:hAnsi="Times New Roman"/>
                <w:bCs/>
                <w:color w:val="000000"/>
                <w:sz w:val="20"/>
                <w:szCs w:val="20"/>
              </w:rPr>
            </w:pPr>
            <w:r w:rsidRPr="001E73DF">
              <w:rPr>
                <w:rFonts w:ascii="Times New Roman" w:hAnsi="Times New Roman"/>
                <w:color w:val="000000"/>
                <w:sz w:val="20"/>
                <w:szCs w:val="20"/>
              </w:rPr>
              <w:t>Счёт получателя</w:t>
            </w:r>
          </w:p>
        </w:tc>
      </w:tr>
      <w:tr w:rsidR="00B93A7D" w:rsidRPr="001E73DF" w14:paraId="18021167" w14:textId="77777777" w:rsidTr="002450DB">
        <w:trPr>
          <w:trHeight w:val="354"/>
        </w:trPr>
        <w:tc>
          <w:tcPr>
            <w:tcW w:w="9345" w:type="dxa"/>
            <w:vAlign w:val="bottom"/>
          </w:tcPr>
          <w:p w14:paraId="51D29DF1" w14:textId="77777777" w:rsidR="00B93A7D" w:rsidRPr="001E73DF" w:rsidRDefault="00B93A7D" w:rsidP="00B93A7D">
            <w:pPr>
              <w:rPr>
                <w:rFonts w:ascii="Times New Roman" w:hAnsi="Times New Roman"/>
                <w:bCs/>
                <w:color w:val="000000"/>
                <w:sz w:val="20"/>
                <w:szCs w:val="20"/>
              </w:rPr>
            </w:pPr>
            <w:r w:rsidRPr="001E73DF">
              <w:rPr>
                <w:rFonts w:ascii="Times New Roman" w:hAnsi="Times New Roman"/>
                <w:color w:val="000000"/>
                <w:sz w:val="20"/>
                <w:szCs w:val="20"/>
              </w:rPr>
              <w:t>Наименование получателя</w:t>
            </w:r>
          </w:p>
        </w:tc>
      </w:tr>
      <w:tr w:rsidR="00B93A7D" w:rsidRPr="001E73DF" w14:paraId="30BC9492" w14:textId="77777777" w:rsidTr="002450DB">
        <w:trPr>
          <w:trHeight w:val="354"/>
        </w:trPr>
        <w:tc>
          <w:tcPr>
            <w:tcW w:w="9345" w:type="dxa"/>
            <w:vAlign w:val="bottom"/>
          </w:tcPr>
          <w:p w14:paraId="226250A5" w14:textId="77777777" w:rsidR="00B93A7D" w:rsidRPr="001E73DF" w:rsidRDefault="00B93A7D" w:rsidP="00B93A7D">
            <w:pPr>
              <w:rPr>
                <w:rFonts w:ascii="Times New Roman" w:hAnsi="Times New Roman"/>
                <w:bCs/>
                <w:color w:val="000000"/>
                <w:sz w:val="20"/>
                <w:szCs w:val="20"/>
              </w:rPr>
            </w:pPr>
            <w:r w:rsidRPr="001E73DF">
              <w:rPr>
                <w:rFonts w:ascii="Times New Roman" w:hAnsi="Times New Roman"/>
                <w:color w:val="000000"/>
                <w:sz w:val="20"/>
                <w:szCs w:val="20"/>
              </w:rPr>
              <w:t>Назначение платежа</w:t>
            </w:r>
          </w:p>
        </w:tc>
      </w:tr>
    </w:tbl>
    <w:p w14:paraId="4D9C7B95" w14:textId="77777777" w:rsidR="00B93A7D" w:rsidRPr="00EA6F1E" w:rsidRDefault="00B93A7D" w:rsidP="00B93A7D">
      <w:pPr>
        <w:rPr>
          <w:lang w:eastAsia="ru-RU"/>
        </w:rPr>
      </w:pPr>
    </w:p>
    <w:p w14:paraId="073DD51B" w14:textId="77777777" w:rsidR="00B93A7D" w:rsidRPr="00B93A7D" w:rsidRDefault="00B93A7D" w:rsidP="00EA6F1E">
      <w:pPr>
        <w:rPr>
          <w:lang w:eastAsia="ru-RU"/>
        </w:rPr>
      </w:pPr>
      <w:r w:rsidRPr="00B93A7D">
        <w:rPr>
          <w:lang w:eastAsia="ru-RU"/>
        </w:rPr>
        <w:t>Журнал транзитных и переводных платежей</w:t>
      </w:r>
    </w:p>
    <w:p w14:paraId="6A251558" w14:textId="5B466393"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Структура файла «Журнала транзитных и переводных платежей»</w:t>
      </w:r>
      <w:r w:rsidRPr="00B93A7D">
        <w:rPr>
          <w:rStyle w:val="afff1"/>
          <w:rFonts w:ascii="Times New Roman" w:hAnsi="Times New Roman"/>
          <w:sz w:val="24"/>
          <w:szCs w:val="24"/>
        </w:rPr>
        <w:footnoteReference w:id="8"/>
      </w:r>
      <w:r w:rsidRPr="00B93A7D">
        <w:rPr>
          <w:rFonts w:ascii="Times New Roman" w:hAnsi="Times New Roman"/>
          <w:sz w:val="24"/>
          <w:szCs w:val="24"/>
        </w:rPr>
        <w:t xml:space="preserve"> в </w:t>
      </w:r>
      <w:r w:rsidR="00824898">
        <w:rPr>
          <w:rFonts w:ascii="Times New Roman" w:hAnsi="Times New Roman"/>
          <w:sz w:val="24"/>
          <w:szCs w:val="24"/>
        </w:rPr>
        <w:t>формате 1С представлена в таблице ниже</w:t>
      </w:r>
      <w:r w:rsidRPr="00B93A7D">
        <w:rPr>
          <w:rFonts w:ascii="Times New Roman" w:hAnsi="Times New Roman"/>
          <w:sz w:val="24"/>
          <w:szCs w:val="24"/>
        </w:rPr>
        <w:t>:</w:t>
      </w:r>
    </w:p>
    <w:p w14:paraId="2BB0B513" w14:textId="2744BA72" w:rsidR="00B93A7D" w:rsidRPr="00B93A7D" w:rsidRDefault="00B93A7D" w:rsidP="00B93A7D">
      <w:pPr>
        <w:pStyle w:val="affff2"/>
        <w:ind w:left="1068" w:right="-143"/>
        <w:jc w:val="center"/>
        <w:rPr>
          <w:sz w:val="24"/>
          <w:szCs w:val="24"/>
        </w:rPr>
      </w:pPr>
      <w:r w:rsidRPr="00B93A7D">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285"/>
      </w:tblGrid>
      <w:tr w:rsidR="00A674BB" w:rsidRPr="001E73DF" w14:paraId="30C009F4" w14:textId="77777777" w:rsidTr="00A674BB">
        <w:tc>
          <w:tcPr>
            <w:tcW w:w="3060" w:type="dxa"/>
          </w:tcPr>
          <w:p w14:paraId="39C07148" w14:textId="5D4B42C3" w:rsidR="00A674BB" w:rsidRPr="001E73DF" w:rsidRDefault="00A674BB" w:rsidP="00A674BB">
            <w:pPr>
              <w:jc w:val="center"/>
              <w:rPr>
                <w:rFonts w:ascii="Times New Roman" w:eastAsia="Calibri" w:hAnsi="Times New Roman"/>
                <w:b/>
                <w:color w:val="000000"/>
                <w:sz w:val="20"/>
                <w:szCs w:val="20"/>
                <w:lang w:eastAsia="ru-RU"/>
              </w:rPr>
            </w:pPr>
            <w:r w:rsidRPr="001E73DF">
              <w:rPr>
                <w:rFonts w:ascii="Times New Roman" w:eastAsia="Calibri" w:hAnsi="Times New Roman"/>
                <w:b/>
                <w:color w:val="000000"/>
                <w:sz w:val="20"/>
                <w:szCs w:val="20"/>
                <w:lang w:eastAsia="ru-RU"/>
              </w:rPr>
              <w:t>Идентификатор поля</w:t>
            </w:r>
          </w:p>
        </w:tc>
        <w:tc>
          <w:tcPr>
            <w:tcW w:w="6285" w:type="dxa"/>
          </w:tcPr>
          <w:p w14:paraId="26C6B950" w14:textId="2A467CCC" w:rsidR="00A674BB" w:rsidRPr="001E73DF" w:rsidRDefault="00A674BB" w:rsidP="00A674BB">
            <w:pPr>
              <w:jc w:val="center"/>
              <w:rPr>
                <w:rFonts w:ascii="Times New Roman" w:eastAsia="Calibri" w:hAnsi="Times New Roman"/>
                <w:b/>
                <w:color w:val="000000"/>
                <w:sz w:val="20"/>
                <w:szCs w:val="20"/>
                <w:lang w:eastAsia="ru-RU"/>
              </w:rPr>
            </w:pPr>
            <w:r w:rsidRPr="001E73DF">
              <w:rPr>
                <w:rFonts w:ascii="Times New Roman" w:eastAsia="Calibri" w:hAnsi="Times New Roman"/>
                <w:b/>
                <w:color w:val="000000"/>
                <w:sz w:val="20"/>
                <w:szCs w:val="20"/>
                <w:lang w:eastAsia="ru-RU"/>
              </w:rPr>
              <w:t>Описание поля</w:t>
            </w:r>
          </w:p>
        </w:tc>
      </w:tr>
      <w:tr w:rsidR="00B93A7D" w:rsidRPr="001E73DF" w14:paraId="0A81BBA0" w14:textId="77777777" w:rsidTr="00A674BB">
        <w:tc>
          <w:tcPr>
            <w:tcW w:w="3060" w:type="dxa"/>
          </w:tcPr>
          <w:p w14:paraId="15BC4C40"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Дата</w:t>
            </w:r>
          </w:p>
        </w:tc>
        <w:tc>
          <w:tcPr>
            <w:tcW w:w="6285" w:type="dxa"/>
          </w:tcPr>
          <w:p w14:paraId="73C5E8D2"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платежа</w:t>
            </w:r>
          </w:p>
        </w:tc>
      </w:tr>
      <w:tr w:rsidR="00B93A7D" w:rsidRPr="001E73DF" w14:paraId="7F1EE4A9" w14:textId="77777777" w:rsidTr="00A674BB">
        <w:tc>
          <w:tcPr>
            <w:tcW w:w="3060" w:type="dxa"/>
          </w:tcPr>
          <w:p w14:paraId="2E079C01"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Код</w:t>
            </w:r>
          </w:p>
        </w:tc>
        <w:tc>
          <w:tcPr>
            <w:tcW w:w="6285" w:type="dxa"/>
          </w:tcPr>
          <w:p w14:paraId="74F892A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УИН</w:t>
            </w:r>
          </w:p>
        </w:tc>
      </w:tr>
      <w:tr w:rsidR="00B93A7D" w:rsidRPr="001E73DF" w14:paraId="472C3A16" w14:textId="77777777" w:rsidTr="00A674BB">
        <w:tc>
          <w:tcPr>
            <w:tcW w:w="3060" w:type="dxa"/>
          </w:tcPr>
          <w:p w14:paraId="5F37190F"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НазначениеПлатежа</w:t>
            </w:r>
          </w:p>
        </w:tc>
        <w:tc>
          <w:tcPr>
            <w:tcW w:w="6285" w:type="dxa"/>
          </w:tcPr>
          <w:p w14:paraId="5FC9436B"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Назначение платежа</w:t>
            </w:r>
          </w:p>
        </w:tc>
      </w:tr>
      <w:tr w:rsidR="00B93A7D" w:rsidRPr="001E73DF" w14:paraId="70A01D2A" w14:textId="77777777" w:rsidTr="00A674BB">
        <w:tc>
          <w:tcPr>
            <w:tcW w:w="3060" w:type="dxa"/>
          </w:tcPr>
          <w:p w14:paraId="06BD2C25"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Номер</w:t>
            </w:r>
          </w:p>
        </w:tc>
        <w:tc>
          <w:tcPr>
            <w:tcW w:w="6285" w:type="dxa"/>
          </w:tcPr>
          <w:p w14:paraId="22534C3A"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Номер документа</w:t>
            </w:r>
          </w:p>
        </w:tc>
      </w:tr>
      <w:tr w:rsidR="00B93A7D" w:rsidRPr="001E73DF" w14:paraId="78FE4BCA" w14:textId="77777777" w:rsidTr="00A674BB">
        <w:tc>
          <w:tcPr>
            <w:tcW w:w="3060" w:type="dxa"/>
          </w:tcPr>
          <w:p w14:paraId="498BDB21"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ОКАТО</w:t>
            </w:r>
          </w:p>
        </w:tc>
        <w:tc>
          <w:tcPr>
            <w:tcW w:w="6285" w:type="dxa"/>
          </w:tcPr>
          <w:p w14:paraId="15625908"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Код ОКТМО</w:t>
            </w:r>
          </w:p>
        </w:tc>
      </w:tr>
      <w:tr w:rsidR="00B93A7D" w:rsidRPr="001E73DF" w14:paraId="2D9A70CB" w14:textId="77777777" w:rsidTr="00A674BB">
        <w:tc>
          <w:tcPr>
            <w:tcW w:w="3060" w:type="dxa"/>
          </w:tcPr>
          <w:p w14:paraId="4EAE73F3"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Очередность</w:t>
            </w:r>
          </w:p>
        </w:tc>
        <w:tc>
          <w:tcPr>
            <w:tcW w:w="6285" w:type="dxa"/>
          </w:tcPr>
          <w:p w14:paraId="15A31CF4"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Очередность платежа</w:t>
            </w:r>
          </w:p>
        </w:tc>
      </w:tr>
      <w:tr w:rsidR="00B93A7D" w:rsidRPr="001E73DF" w14:paraId="5031AE03" w14:textId="77777777" w:rsidTr="00A674BB">
        <w:tc>
          <w:tcPr>
            <w:tcW w:w="3060" w:type="dxa"/>
          </w:tcPr>
          <w:p w14:paraId="18E5DF69"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Плательщик</w:t>
            </w:r>
          </w:p>
        </w:tc>
        <w:tc>
          <w:tcPr>
            <w:tcW w:w="6285" w:type="dxa"/>
          </w:tcPr>
          <w:p w14:paraId="45B87372"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плательщика</w:t>
            </w:r>
          </w:p>
        </w:tc>
      </w:tr>
      <w:tr w:rsidR="00B93A7D" w:rsidRPr="001E73DF" w14:paraId="16511C91" w14:textId="77777777" w:rsidTr="00A674BB">
        <w:tc>
          <w:tcPr>
            <w:tcW w:w="3060" w:type="dxa"/>
          </w:tcPr>
          <w:p w14:paraId="1CED7B83"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ПлательщикБИК</w:t>
            </w:r>
          </w:p>
        </w:tc>
        <w:tc>
          <w:tcPr>
            <w:tcW w:w="6285" w:type="dxa"/>
          </w:tcPr>
          <w:p w14:paraId="5DA822EF"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БИК банка плательщика</w:t>
            </w:r>
          </w:p>
        </w:tc>
      </w:tr>
      <w:tr w:rsidR="00B93A7D" w:rsidRPr="001E73DF" w14:paraId="7D9D1399" w14:textId="77777777" w:rsidTr="00A674BB">
        <w:tc>
          <w:tcPr>
            <w:tcW w:w="3060" w:type="dxa"/>
          </w:tcPr>
          <w:p w14:paraId="40C1B62D"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ПлательщикИНН</w:t>
            </w:r>
          </w:p>
        </w:tc>
        <w:tc>
          <w:tcPr>
            <w:tcW w:w="6285" w:type="dxa"/>
          </w:tcPr>
          <w:p w14:paraId="6276AB78"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ИНН плательщика</w:t>
            </w:r>
          </w:p>
        </w:tc>
      </w:tr>
      <w:tr w:rsidR="00B93A7D" w:rsidRPr="001E73DF" w14:paraId="70B9CDDC" w14:textId="77777777" w:rsidTr="00A674BB">
        <w:tc>
          <w:tcPr>
            <w:tcW w:w="3060" w:type="dxa"/>
          </w:tcPr>
          <w:p w14:paraId="0E05E233"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ПлательщикКорсчет</w:t>
            </w:r>
          </w:p>
        </w:tc>
        <w:tc>
          <w:tcPr>
            <w:tcW w:w="6285" w:type="dxa"/>
          </w:tcPr>
          <w:p w14:paraId="12C37DB2"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Корр. Счет банка плательщика</w:t>
            </w:r>
          </w:p>
        </w:tc>
      </w:tr>
      <w:tr w:rsidR="00B93A7D" w:rsidRPr="001E73DF" w14:paraId="7768E5F2" w14:textId="77777777" w:rsidTr="00A674BB">
        <w:tc>
          <w:tcPr>
            <w:tcW w:w="3060" w:type="dxa"/>
          </w:tcPr>
          <w:p w14:paraId="231B539B"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ПлательщикКПП</w:t>
            </w:r>
          </w:p>
        </w:tc>
        <w:tc>
          <w:tcPr>
            <w:tcW w:w="6285" w:type="dxa"/>
          </w:tcPr>
          <w:p w14:paraId="6A631D53"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КПП плательщика</w:t>
            </w:r>
          </w:p>
        </w:tc>
      </w:tr>
      <w:tr w:rsidR="00B93A7D" w:rsidRPr="001E73DF" w14:paraId="21D7EDBC" w14:textId="77777777" w:rsidTr="00A674BB">
        <w:tc>
          <w:tcPr>
            <w:tcW w:w="3060" w:type="dxa"/>
          </w:tcPr>
          <w:p w14:paraId="0E4A6B3B"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ПлательщикСчет</w:t>
            </w:r>
          </w:p>
        </w:tc>
        <w:tc>
          <w:tcPr>
            <w:tcW w:w="6285" w:type="dxa"/>
          </w:tcPr>
          <w:p w14:paraId="580062B7"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Счет плательщика</w:t>
            </w:r>
          </w:p>
        </w:tc>
      </w:tr>
      <w:tr w:rsidR="00B93A7D" w:rsidRPr="001E73DF" w14:paraId="3096C180" w14:textId="77777777" w:rsidTr="00A674BB">
        <w:tc>
          <w:tcPr>
            <w:tcW w:w="3060" w:type="dxa"/>
          </w:tcPr>
          <w:p w14:paraId="73C8044F"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ПоказательДаты</w:t>
            </w:r>
          </w:p>
        </w:tc>
        <w:tc>
          <w:tcPr>
            <w:tcW w:w="6285" w:type="dxa"/>
          </w:tcPr>
          <w:p w14:paraId="5B5A41AF"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регламентирующего документа (нов)</w:t>
            </w:r>
          </w:p>
        </w:tc>
      </w:tr>
      <w:tr w:rsidR="00B93A7D" w:rsidRPr="001E73DF" w14:paraId="5246EBE7" w14:textId="77777777" w:rsidTr="00A674BB">
        <w:tc>
          <w:tcPr>
            <w:tcW w:w="3060" w:type="dxa"/>
          </w:tcPr>
          <w:p w14:paraId="228A06B2"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ПоказательКБК</w:t>
            </w:r>
          </w:p>
        </w:tc>
        <w:tc>
          <w:tcPr>
            <w:tcW w:w="6285" w:type="dxa"/>
          </w:tcPr>
          <w:p w14:paraId="242FA12C"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Код доходов бюджета</w:t>
            </w:r>
          </w:p>
        </w:tc>
      </w:tr>
      <w:tr w:rsidR="00B93A7D" w:rsidRPr="001E73DF" w14:paraId="176D85D1" w14:textId="77777777" w:rsidTr="00A674BB">
        <w:tc>
          <w:tcPr>
            <w:tcW w:w="3060" w:type="dxa"/>
          </w:tcPr>
          <w:p w14:paraId="05D4CB5F"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lastRenderedPageBreak/>
              <w:t>ПоказательНомера</w:t>
            </w:r>
          </w:p>
        </w:tc>
        <w:tc>
          <w:tcPr>
            <w:tcW w:w="6285" w:type="dxa"/>
          </w:tcPr>
          <w:p w14:paraId="4F8AB5CE"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Номер регламентирующего документа</w:t>
            </w:r>
          </w:p>
        </w:tc>
      </w:tr>
      <w:tr w:rsidR="00B93A7D" w:rsidRPr="001E73DF" w14:paraId="4E4184D4" w14:textId="77777777" w:rsidTr="00A674BB">
        <w:tc>
          <w:tcPr>
            <w:tcW w:w="3060" w:type="dxa"/>
          </w:tcPr>
          <w:p w14:paraId="5FB35E91"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ПоказательОснования</w:t>
            </w:r>
          </w:p>
        </w:tc>
        <w:tc>
          <w:tcPr>
            <w:tcW w:w="6285" w:type="dxa"/>
          </w:tcPr>
          <w:p w14:paraId="7F3FD0FD"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Основание платежа</w:t>
            </w:r>
          </w:p>
        </w:tc>
      </w:tr>
      <w:tr w:rsidR="00B93A7D" w:rsidRPr="001E73DF" w14:paraId="3AEFE6F2" w14:textId="77777777" w:rsidTr="00A674BB">
        <w:tc>
          <w:tcPr>
            <w:tcW w:w="3060" w:type="dxa"/>
          </w:tcPr>
          <w:p w14:paraId="429189DD"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ПоказательПериода</w:t>
            </w:r>
          </w:p>
        </w:tc>
        <w:tc>
          <w:tcPr>
            <w:tcW w:w="6285" w:type="dxa"/>
          </w:tcPr>
          <w:p w14:paraId="6462BCBF"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Налоговый период</w:t>
            </w:r>
          </w:p>
        </w:tc>
      </w:tr>
      <w:tr w:rsidR="00B93A7D" w:rsidRPr="001E73DF" w14:paraId="61E460FA" w14:textId="77777777" w:rsidTr="00A674BB">
        <w:tc>
          <w:tcPr>
            <w:tcW w:w="3060" w:type="dxa"/>
          </w:tcPr>
          <w:p w14:paraId="207B998C"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ПоказательТипа</w:t>
            </w:r>
          </w:p>
        </w:tc>
        <w:tc>
          <w:tcPr>
            <w:tcW w:w="6285" w:type="dxa"/>
          </w:tcPr>
          <w:p w14:paraId="40BE5C3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Тип платежа</w:t>
            </w:r>
          </w:p>
        </w:tc>
      </w:tr>
      <w:tr w:rsidR="00B93A7D" w:rsidRPr="001E73DF" w14:paraId="4718306A" w14:textId="77777777" w:rsidTr="00A674BB">
        <w:tc>
          <w:tcPr>
            <w:tcW w:w="3060" w:type="dxa"/>
          </w:tcPr>
          <w:p w14:paraId="11693D1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w:t>
            </w:r>
          </w:p>
        </w:tc>
        <w:tc>
          <w:tcPr>
            <w:tcW w:w="6285" w:type="dxa"/>
          </w:tcPr>
          <w:p w14:paraId="0D59BF9A"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получателя</w:t>
            </w:r>
          </w:p>
        </w:tc>
      </w:tr>
      <w:tr w:rsidR="00B93A7D" w:rsidRPr="001E73DF" w14:paraId="29A77FEF" w14:textId="77777777" w:rsidTr="00A674BB">
        <w:tc>
          <w:tcPr>
            <w:tcW w:w="3060" w:type="dxa"/>
          </w:tcPr>
          <w:p w14:paraId="06063890"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ПолучательБИК</w:t>
            </w:r>
          </w:p>
        </w:tc>
        <w:tc>
          <w:tcPr>
            <w:tcW w:w="6285" w:type="dxa"/>
          </w:tcPr>
          <w:p w14:paraId="37B4AEED"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БИК банка получателя</w:t>
            </w:r>
          </w:p>
        </w:tc>
      </w:tr>
      <w:tr w:rsidR="00B93A7D" w:rsidRPr="001E73DF" w14:paraId="503EF926" w14:textId="77777777" w:rsidTr="00A674BB">
        <w:tc>
          <w:tcPr>
            <w:tcW w:w="3060" w:type="dxa"/>
          </w:tcPr>
          <w:p w14:paraId="19E3B264"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ПолучательИНН</w:t>
            </w:r>
          </w:p>
        </w:tc>
        <w:tc>
          <w:tcPr>
            <w:tcW w:w="6285" w:type="dxa"/>
          </w:tcPr>
          <w:p w14:paraId="4F3F7381"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ИНН получателя</w:t>
            </w:r>
          </w:p>
        </w:tc>
      </w:tr>
      <w:tr w:rsidR="00B93A7D" w:rsidRPr="001E73DF" w14:paraId="226F1172" w14:textId="77777777" w:rsidTr="00A674BB">
        <w:tc>
          <w:tcPr>
            <w:tcW w:w="3060" w:type="dxa"/>
          </w:tcPr>
          <w:p w14:paraId="1AE9061E"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ПолучательКорсчет</w:t>
            </w:r>
          </w:p>
        </w:tc>
        <w:tc>
          <w:tcPr>
            <w:tcW w:w="6285" w:type="dxa"/>
          </w:tcPr>
          <w:p w14:paraId="789C622B"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Корр. Счет банка получателя</w:t>
            </w:r>
          </w:p>
        </w:tc>
      </w:tr>
      <w:tr w:rsidR="00B93A7D" w:rsidRPr="001E73DF" w14:paraId="3A66A1B6" w14:textId="77777777" w:rsidTr="00A674BB">
        <w:tc>
          <w:tcPr>
            <w:tcW w:w="3060" w:type="dxa"/>
          </w:tcPr>
          <w:p w14:paraId="19FD05C7"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ПолучательКПП</w:t>
            </w:r>
          </w:p>
        </w:tc>
        <w:tc>
          <w:tcPr>
            <w:tcW w:w="6285" w:type="dxa"/>
          </w:tcPr>
          <w:p w14:paraId="1AD3621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КПП получателя</w:t>
            </w:r>
          </w:p>
        </w:tc>
      </w:tr>
      <w:tr w:rsidR="00B93A7D" w:rsidRPr="001E73DF" w14:paraId="2AC67140" w14:textId="77777777" w:rsidTr="00A674BB">
        <w:tc>
          <w:tcPr>
            <w:tcW w:w="3060" w:type="dxa"/>
          </w:tcPr>
          <w:p w14:paraId="0E56940B"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ПолучательСчет</w:t>
            </w:r>
          </w:p>
        </w:tc>
        <w:tc>
          <w:tcPr>
            <w:tcW w:w="6285" w:type="dxa"/>
          </w:tcPr>
          <w:p w14:paraId="2A7A2411"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Счет получателя</w:t>
            </w:r>
          </w:p>
        </w:tc>
      </w:tr>
      <w:tr w:rsidR="00B93A7D" w:rsidRPr="001E73DF" w14:paraId="7ACC15F4" w14:textId="77777777" w:rsidTr="00A674BB">
        <w:tc>
          <w:tcPr>
            <w:tcW w:w="3060" w:type="dxa"/>
          </w:tcPr>
          <w:p w14:paraId="19F36C42"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СтатусСоставителя</w:t>
            </w:r>
          </w:p>
        </w:tc>
        <w:tc>
          <w:tcPr>
            <w:tcW w:w="6285" w:type="dxa"/>
          </w:tcPr>
          <w:p w14:paraId="2A8CE8CF"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Статус лица, оформившего документ</w:t>
            </w:r>
          </w:p>
        </w:tc>
      </w:tr>
      <w:tr w:rsidR="00B93A7D" w:rsidRPr="001E73DF" w14:paraId="6FF6204E" w14:textId="77777777" w:rsidTr="00A674BB">
        <w:tc>
          <w:tcPr>
            <w:tcW w:w="3060" w:type="dxa"/>
          </w:tcPr>
          <w:p w14:paraId="027319CC"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Сумма</w:t>
            </w:r>
          </w:p>
        </w:tc>
        <w:tc>
          <w:tcPr>
            <w:tcW w:w="6285" w:type="dxa"/>
          </w:tcPr>
          <w:p w14:paraId="14B146CF"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Сумма платежа</w:t>
            </w:r>
          </w:p>
        </w:tc>
      </w:tr>
    </w:tbl>
    <w:p w14:paraId="50424E84" w14:textId="77777777" w:rsidR="00B93A7D" w:rsidRPr="00B93A7D" w:rsidRDefault="00B93A7D" w:rsidP="00B93A7D">
      <w:pPr>
        <w:pStyle w:val="affff2"/>
        <w:ind w:right="-143"/>
        <w:rPr>
          <w:sz w:val="24"/>
          <w:szCs w:val="24"/>
        </w:rPr>
      </w:pPr>
      <w:r w:rsidRPr="00B93A7D">
        <w:rPr>
          <w:sz w:val="24"/>
          <w:szCs w:val="24"/>
        </w:rPr>
        <w:t xml:space="preserve">                              </w:t>
      </w:r>
    </w:p>
    <w:p w14:paraId="6E1C2C03" w14:textId="6794B4A9" w:rsidR="00C52C78" w:rsidRPr="00B93A7D" w:rsidRDefault="00C52C78" w:rsidP="00C52C78">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Структура файла «Журнала транзитных и переводных платежей»</w:t>
      </w:r>
      <w:r w:rsidRPr="00B93A7D">
        <w:rPr>
          <w:rStyle w:val="afff1"/>
          <w:rFonts w:ascii="Times New Roman" w:hAnsi="Times New Roman"/>
          <w:sz w:val="24"/>
          <w:szCs w:val="24"/>
        </w:rPr>
        <w:footnoteReference w:id="9"/>
      </w:r>
      <w:r w:rsidRPr="00B93A7D">
        <w:rPr>
          <w:rFonts w:ascii="Times New Roman" w:hAnsi="Times New Roman"/>
          <w:sz w:val="24"/>
          <w:szCs w:val="24"/>
        </w:rPr>
        <w:t xml:space="preserve"> в </w:t>
      </w:r>
      <w:r>
        <w:rPr>
          <w:rFonts w:ascii="Times New Roman" w:hAnsi="Times New Roman"/>
          <w:sz w:val="24"/>
          <w:szCs w:val="24"/>
        </w:rPr>
        <w:t>формате АСЗУП представлена в таблице ниже</w:t>
      </w:r>
      <w:r w:rsidRPr="00B93A7D">
        <w:rPr>
          <w:rFonts w:ascii="Times New Roman" w:hAnsi="Times New Roman"/>
          <w:sz w:val="24"/>
          <w:szCs w:val="24"/>
        </w:rPr>
        <w:t>:</w:t>
      </w:r>
    </w:p>
    <w:p w14:paraId="1ACAF34D" w14:textId="77777777" w:rsidR="00B93A7D" w:rsidRPr="00B93A7D" w:rsidRDefault="00B93A7D" w:rsidP="00B93A7D">
      <w:pPr>
        <w:pStyle w:val="affff2"/>
        <w:ind w:left="1068" w:right="-143"/>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6298"/>
      </w:tblGrid>
      <w:tr w:rsidR="00C52C78" w:rsidRPr="001E73DF" w14:paraId="22597894" w14:textId="77777777" w:rsidTr="00C52C78">
        <w:tc>
          <w:tcPr>
            <w:tcW w:w="3047" w:type="dxa"/>
          </w:tcPr>
          <w:p w14:paraId="1A2D5BAD" w14:textId="5C6BF1CC" w:rsidR="00C52C78" w:rsidRPr="001E73DF" w:rsidRDefault="00C52C78" w:rsidP="00C52C78">
            <w:pPr>
              <w:jc w:val="center"/>
              <w:rPr>
                <w:rFonts w:ascii="Times New Roman" w:eastAsia="Calibri" w:hAnsi="Times New Roman"/>
                <w:b/>
                <w:color w:val="000000"/>
                <w:sz w:val="20"/>
                <w:szCs w:val="20"/>
                <w:lang w:eastAsia="ru-RU"/>
              </w:rPr>
            </w:pPr>
            <w:r w:rsidRPr="001E73DF">
              <w:rPr>
                <w:rFonts w:ascii="Times New Roman" w:eastAsia="Calibri" w:hAnsi="Times New Roman"/>
                <w:b/>
                <w:color w:val="000000"/>
                <w:sz w:val="20"/>
                <w:szCs w:val="20"/>
                <w:lang w:eastAsia="ru-RU"/>
              </w:rPr>
              <w:t>Идентификатор поля</w:t>
            </w:r>
          </w:p>
        </w:tc>
        <w:tc>
          <w:tcPr>
            <w:tcW w:w="6298" w:type="dxa"/>
          </w:tcPr>
          <w:p w14:paraId="5922AD26" w14:textId="1E833182" w:rsidR="00C52C78" w:rsidRPr="001E73DF" w:rsidRDefault="00C52C78" w:rsidP="00C52C78">
            <w:pPr>
              <w:jc w:val="center"/>
              <w:rPr>
                <w:rFonts w:ascii="Times New Roman" w:hAnsi="Times New Roman"/>
                <w:b/>
                <w:sz w:val="20"/>
                <w:szCs w:val="20"/>
              </w:rPr>
            </w:pPr>
            <w:r w:rsidRPr="001E73DF">
              <w:rPr>
                <w:rFonts w:ascii="Times New Roman" w:hAnsi="Times New Roman"/>
                <w:b/>
                <w:sz w:val="20"/>
                <w:szCs w:val="20"/>
              </w:rPr>
              <w:t>Описание поля</w:t>
            </w:r>
          </w:p>
        </w:tc>
      </w:tr>
      <w:tr w:rsidR="00B93A7D" w:rsidRPr="001E73DF" w14:paraId="06828D0C" w14:textId="77777777" w:rsidTr="00C52C78">
        <w:tc>
          <w:tcPr>
            <w:tcW w:w="3047" w:type="dxa"/>
          </w:tcPr>
          <w:p w14:paraId="26852B72"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#1|PayDocRuXE</w:t>
            </w:r>
          </w:p>
        </w:tc>
        <w:tc>
          <w:tcPr>
            <w:tcW w:w="6298" w:type="dxa"/>
          </w:tcPr>
          <w:p w14:paraId="5DE07202" w14:textId="77777777" w:rsidR="00B93A7D" w:rsidRPr="001E73DF" w:rsidRDefault="00B93A7D" w:rsidP="00B93A7D">
            <w:pPr>
              <w:rPr>
                <w:rFonts w:ascii="Times New Roman" w:hAnsi="Times New Roman"/>
                <w:sz w:val="20"/>
                <w:szCs w:val="20"/>
              </w:rPr>
            </w:pPr>
          </w:p>
        </w:tc>
      </w:tr>
      <w:tr w:rsidR="00B93A7D" w:rsidRPr="001E73DF" w14:paraId="502B9CE7" w14:textId="77777777" w:rsidTr="00C52C78">
        <w:tc>
          <w:tcPr>
            <w:tcW w:w="3047" w:type="dxa"/>
          </w:tcPr>
          <w:p w14:paraId="5969C26D"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;end</w:t>
            </w:r>
          </w:p>
        </w:tc>
        <w:tc>
          <w:tcPr>
            <w:tcW w:w="6298" w:type="dxa"/>
          </w:tcPr>
          <w:p w14:paraId="4954AADC" w14:textId="77777777" w:rsidR="00B93A7D" w:rsidRPr="001E73DF" w:rsidRDefault="00B93A7D" w:rsidP="00B93A7D">
            <w:pPr>
              <w:rPr>
                <w:rFonts w:ascii="Times New Roman" w:hAnsi="Times New Roman"/>
                <w:sz w:val="20"/>
                <w:szCs w:val="20"/>
                <w:lang w:val="en-US"/>
              </w:rPr>
            </w:pPr>
          </w:p>
        </w:tc>
      </w:tr>
      <w:tr w:rsidR="00B93A7D" w:rsidRPr="001E73DF" w14:paraId="728EAF25" w14:textId="77777777" w:rsidTr="00C52C78">
        <w:tc>
          <w:tcPr>
            <w:tcW w:w="3047" w:type="dxa"/>
          </w:tcPr>
          <w:p w14:paraId="342F21BC"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Cчет получателя</w:t>
            </w:r>
          </w:p>
        </w:tc>
        <w:tc>
          <w:tcPr>
            <w:tcW w:w="6298" w:type="dxa"/>
          </w:tcPr>
          <w:p w14:paraId="0F2DFEA5"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Счет получателя</w:t>
            </w:r>
          </w:p>
        </w:tc>
      </w:tr>
      <w:tr w:rsidR="00B93A7D" w:rsidRPr="001E73DF" w14:paraId="38585901" w14:textId="77777777" w:rsidTr="00C52C78">
        <w:tc>
          <w:tcPr>
            <w:tcW w:w="3047" w:type="dxa"/>
          </w:tcPr>
          <w:p w14:paraId="66E208E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Аналитический классификатор РЦК</w:t>
            </w:r>
          </w:p>
        </w:tc>
        <w:tc>
          <w:tcPr>
            <w:tcW w:w="6298" w:type="dxa"/>
          </w:tcPr>
          <w:p w14:paraId="087CD732" w14:textId="77777777" w:rsidR="00B93A7D" w:rsidRPr="001E73DF" w:rsidRDefault="00B93A7D" w:rsidP="00B93A7D">
            <w:pPr>
              <w:rPr>
                <w:rFonts w:ascii="Times New Roman" w:hAnsi="Times New Roman"/>
                <w:sz w:val="20"/>
                <w:szCs w:val="20"/>
              </w:rPr>
            </w:pPr>
          </w:p>
        </w:tc>
      </w:tr>
      <w:tr w:rsidR="00B93A7D" w:rsidRPr="001E73DF" w14:paraId="67228C42" w14:textId="77777777" w:rsidTr="00C52C78">
        <w:tc>
          <w:tcPr>
            <w:tcW w:w="3047" w:type="dxa"/>
          </w:tcPr>
          <w:p w14:paraId="305B4BE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БИК банка получателя</w:t>
            </w:r>
          </w:p>
        </w:tc>
        <w:tc>
          <w:tcPr>
            <w:tcW w:w="6298" w:type="dxa"/>
          </w:tcPr>
          <w:p w14:paraId="397C0D99"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БИК банка получателя</w:t>
            </w:r>
          </w:p>
        </w:tc>
      </w:tr>
      <w:tr w:rsidR="00B93A7D" w:rsidRPr="001E73DF" w14:paraId="404B9DBF" w14:textId="77777777" w:rsidTr="00C52C78">
        <w:tc>
          <w:tcPr>
            <w:tcW w:w="3047" w:type="dxa"/>
          </w:tcPr>
          <w:p w14:paraId="336BAC79"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Валюта</w:t>
            </w:r>
          </w:p>
        </w:tc>
        <w:tc>
          <w:tcPr>
            <w:tcW w:w="6298" w:type="dxa"/>
          </w:tcPr>
          <w:p w14:paraId="44C47865"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Валюта</w:t>
            </w:r>
          </w:p>
        </w:tc>
      </w:tr>
      <w:tr w:rsidR="00B93A7D" w:rsidRPr="001E73DF" w14:paraId="0573EB33" w14:textId="77777777" w:rsidTr="00C52C78">
        <w:tc>
          <w:tcPr>
            <w:tcW w:w="3047" w:type="dxa"/>
          </w:tcPr>
          <w:p w14:paraId="2FEF872C"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Вид операции</w:t>
            </w:r>
          </w:p>
        </w:tc>
        <w:tc>
          <w:tcPr>
            <w:tcW w:w="6298" w:type="dxa"/>
          </w:tcPr>
          <w:p w14:paraId="1321743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Вид операции</w:t>
            </w:r>
          </w:p>
        </w:tc>
      </w:tr>
      <w:tr w:rsidR="00B93A7D" w:rsidRPr="001E73DF" w14:paraId="09835C87" w14:textId="77777777" w:rsidTr="00C52C78">
        <w:tc>
          <w:tcPr>
            <w:tcW w:w="3047" w:type="dxa"/>
          </w:tcPr>
          <w:p w14:paraId="4B12C41D"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Вид платежа</w:t>
            </w:r>
          </w:p>
        </w:tc>
        <w:tc>
          <w:tcPr>
            <w:tcW w:w="6298" w:type="dxa"/>
          </w:tcPr>
          <w:p w14:paraId="29FA7C68"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Вид платежа</w:t>
            </w:r>
          </w:p>
        </w:tc>
      </w:tr>
      <w:tr w:rsidR="00B93A7D" w:rsidRPr="001E73DF" w14:paraId="3DA9D98F" w14:textId="77777777" w:rsidTr="00C52C78">
        <w:tc>
          <w:tcPr>
            <w:tcW w:w="3047" w:type="dxa"/>
          </w:tcPr>
          <w:p w14:paraId="0F816A1B"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Дата</w:t>
            </w:r>
          </w:p>
        </w:tc>
        <w:tc>
          <w:tcPr>
            <w:tcW w:w="6298" w:type="dxa"/>
          </w:tcPr>
          <w:p w14:paraId="72D0571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регламентирующего документа (нов)</w:t>
            </w:r>
          </w:p>
        </w:tc>
      </w:tr>
      <w:tr w:rsidR="00B93A7D" w:rsidRPr="001E73DF" w14:paraId="43593490" w14:textId="77777777" w:rsidTr="00C52C78">
        <w:tc>
          <w:tcPr>
            <w:tcW w:w="3047" w:type="dxa"/>
          </w:tcPr>
          <w:p w14:paraId="380C1273"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Дата документа -год</w:t>
            </w:r>
          </w:p>
        </w:tc>
        <w:tc>
          <w:tcPr>
            <w:tcW w:w="6298" w:type="dxa"/>
          </w:tcPr>
          <w:p w14:paraId="422C94E7"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регламентирующего документа (нов)</w:t>
            </w:r>
          </w:p>
        </w:tc>
      </w:tr>
      <w:tr w:rsidR="00B93A7D" w:rsidRPr="001E73DF" w14:paraId="79E2E2EC" w14:textId="77777777" w:rsidTr="00C52C78">
        <w:tc>
          <w:tcPr>
            <w:tcW w:w="3047" w:type="dxa"/>
          </w:tcPr>
          <w:p w14:paraId="50425F90"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Дата документа -месяц</w:t>
            </w:r>
          </w:p>
        </w:tc>
        <w:tc>
          <w:tcPr>
            <w:tcW w:w="6298" w:type="dxa"/>
          </w:tcPr>
          <w:p w14:paraId="1D58FCB1"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регламентирующего документа (нов)</w:t>
            </w:r>
          </w:p>
        </w:tc>
      </w:tr>
      <w:tr w:rsidR="00B93A7D" w:rsidRPr="001E73DF" w14:paraId="3C1C4F3C" w14:textId="77777777" w:rsidTr="00C52C78">
        <w:tc>
          <w:tcPr>
            <w:tcW w:w="3047" w:type="dxa"/>
          </w:tcPr>
          <w:p w14:paraId="102862A9"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Дата документа -число</w:t>
            </w:r>
          </w:p>
        </w:tc>
        <w:tc>
          <w:tcPr>
            <w:tcW w:w="6298" w:type="dxa"/>
          </w:tcPr>
          <w:p w14:paraId="785DA8A9"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регламентирующего документа (нов)</w:t>
            </w:r>
          </w:p>
        </w:tc>
      </w:tr>
      <w:tr w:rsidR="00B93A7D" w:rsidRPr="001E73DF" w14:paraId="11C2AFEB" w14:textId="77777777" w:rsidTr="00C52C78">
        <w:tc>
          <w:tcPr>
            <w:tcW w:w="3047" w:type="dxa"/>
          </w:tcPr>
          <w:p w14:paraId="251883BF"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ИНН получателя</w:t>
            </w:r>
          </w:p>
        </w:tc>
        <w:tc>
          <w:tcPr>
            <w:tcW w:w="6298" w:type="dxa"/>
          </w:tcPr>
          <w:p w14:paraId="3882ECC9"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ИНН получателя</w:t>
            </w:r>
          </w:p>
        </w:tc>
      </w:tr>
      <w:tr w:rsidR="00B93A7D" w:rsidRPr="001E73DF" w14:paraId="53EDF697" w14:textId="77777777" w:rsidTr="00C52C78">
        <w:tc>
          <w:tcPr>
            <w:tcW w:w="3047" w:type="dxa"/>
          </w:tcPr>
          <w:p w14:paraId="74E37620"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Код КБК</w:t>
            </w:r>
          </w:p>
        </w:tc>
        <w:tc>
          <w:tcPr>
            <w:tcW w:w="6298" w:type="dxa"/>
          </w:tcPr>
          <w:p w14:paraId="5537ACD3"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Код доходов бюджета</w:t>
            </w:r>
          </w:p>
        </w:tc>
      </w:tr>
      <w:tr w:rsidR="00B93A7D" w:rsidRPr="001E73DF" w14:paraId="290837D1" w14:textId="77777777" w:rsidTr="00C52C78">
        <w:tc>
          <w:tcPr>
            <w:tcW w:w="3047" w:type="dxa"/>
          </w:tcPr>
          <w:p w14:paraId="6B19D3D2"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КПП плательщика</w:t>
            </w:r>
          </w:p>
        </w:tc>
        <w:tc>
          <w:tcPr>
            <w:tcW w:w="6298" w:type="dxa"/>
          </w:tcPr>
          <w:p w14:paraId="58E01EBE"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КПП плательщика</w:t>
            </w:r>
          </w:p>
        </w:tc>
      </w:tr>
      <w:tr w:rsidR="00B93A7D" w:rsidRPr="001E73DF" w14:paraId="1BBD9D15" w14:textId="77777777" w:rsidTr="00C52C78">
        <w:tc>
          <w:tcPr>
            <w:tcW w:w="3047" w:type="dxa"/>
          </w:tcPr>
          <w:p w14:paraId="3B5209C5"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КПП получателя</w:t>
            </w:r>
          </w:p>
        </w:tc>
        <w:tc>
          <w:tcPr>
            <w:tcW w:w="6298" w:type="dxa"/>
          </w:tcPr>
          <w:p w14:paraId="554D90EC"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КПП получателя</w:t>
            </w:r>
          </w:p>
        </w:tc>
      </w:tr>
      <w:tr w:rsidR="00B93A7D" w:rsidRPr="001E73DF" w14:paraId="4782A3AA" w14:textId="77777777" w:rsidTr="00C52C78">
        <w:tc>
          <w:tcPr>
            <w:tcW w:w="3047" w:type="dxa"/>
          </w:tcPr>
          <w:p w14:paraId="543FDEF5"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Назначение платежа</w:t>
            </w:r>
          </w:p>
        </w:tc>
        <w:tc>
          <w:tcPr>
            <w:tcW w:w="6298" w:type="dxa"/>
          </w:tcPr>
          <w:p w14:paraId="31593CEA"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Назначение платежа</w:t>
            </w:r>
          </w:p>
        </w:tc>
      </w:tr>
      <w:tr w:rsidR="00B93A7D" w:rsidRPr="001E73DF" w14:paraId="6F1F2201" w14:textId="77777777" w:rsidTr="00C52C78">
        <w:tc>
          <w:tcPr>
            <w:tcW w:w="3047" w:type="dxa"/>
          </w:tcPr>
          <w:p w14:paraId="79CD959C"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Наименование плательщика</w:t>
            </w:r>
          </w:p>
        </w:tc>
        <w:tc>
          <w:tcPr>
            <w:tcW w:w="6298" w:type="dxa"/>
          </w:tcPr>
          <w:p w14:paraId="5EF16E3E"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плательщика</w:t>
            </w:r>
          </w:p>
        </w:tc>
      </w:tr>
      <w:tr w:rsidR="00B93A7D" w:rsidRPr="001E73DF" w14:paraId="35705C1A" w14:textId="77777777" w:rsidTr="00C52C78">
        <w:tc>
          <w:tcPr>
            <w:tcW w:w="3047" w:type="dxa"/>
          </w:tcPr>
          <w:p w14:paraId="18686645"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Наименование получателя</w:t>
            </w:r>
          </w:p>
        </w:tc>
        <w:tc>
          <w:tcPr>
            <w:tcW w:w="6298" w:type="dxa"/>
          </w:tcPr>
          <w:p w14:paraId="782819BD"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получателя</w:t>
            </w:r>
          </w:p>
        </w:tc>
      </w:tr>
      <w:tr w:rsidR="00B93A7D" w:rsidRPr="001E73DF" w14:paraId="006A8EDE" w14:textId="77777777" w:rsidTr="00C52C78">
        <w:tc>
          <w:tcPr>
            <w:tcW w:w="3047" w:type="dxa"/>
          </w:tcPr>
          <w:p w14:paraId="328A0F6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Налоговый период</w:t>
            </w:r>
          </w:p>
        </w:tc>
        <w:tc>
          <w:tcPr>
            <w:tcW w:w="6298" w:type="dxa"/>
          </w:tcPr>
          <w:p w14:paraId="757E114C"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Налоговый период</w:t>
            </w:r>
          </w:p>
        </w:tc>
      </w:tr>
      <w:tr w:rsidR="00B93A7D" w:rsidRPr="001E73DF" w14:paraId="4D5ADFC8" w14:textId="77777777" w:rsidTr="00C52C78">
        <w:tc>
          <w:tcPr>
            <w:tcW w:w="3047" w:type="dxa"/>
          </w:tcPr>
          <w:p w14:paraId="12F790AD"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Налоговый период - Год</w:t>
            </w:r>
          </w:p>
        </w:tc>
        <w:tc>
          <w:tcPr>
            <w:tcW w:w="6298" w:type="dxa"/>
          </w:tcPr>
          <w:p w14:paraId="3E75EEE7"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Налоговый период</w:t>
            </w:r>
          </w:p>
        </w:tc>
      </w:tr>
      <w:tr w:rsidR="00B93A7D" w:rsidRPr="001E73DF" w14:paraId="01A43786" w14:textId="77777777" w:rsidTr="00C52C78">
        <w:tc>
          <w:tcPr>
            <w:tcW w:w="3047" w:type="dxa"/>
          </w:tcPr>
          <w:p w14:paraId="3247E54E"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Налоговый период-месяц</w:t>
            </w:r>
          </w:p>
        </w:tc>
        <w:tc>
          <w:tcPr>
            <w:tcW w:w="6298" w:type="dxa"/>
          </w:tcPr>
          <w:p w14:paraId="0B34BF8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Налоговый период</w:t>
            </w:r>
          </w:p>
        </w:tc>
      </w:tr>
      <w:tr w:rsidR="00B93A7D" w:rsidRPr="001E73DF" w14:paraId="32411057" w14:textId="77777777" w:rsidTr="00C52C78">
        <w:tc>
          <w:tcPr>
            <w:tcW w:w="3047" w:type="dxa"/>
          </w:tcPr>
          <w:p w14:paraId="13F2B9DE"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НДС - констанка</w:t>
            </w:r>
          </w:p>
        </w:tc>
        <w:tc>
          <w:tcPr>
            <w:tcW w:w="6298" w:type="dxa"/>
          </w:tcPr>
          <w:p w14:paraId="61D1373D" w14:textId="77777777" w:rsidR="00B93A7D" w:rsidRPr="001E73DF" w:rsidRDefault="00B93A7D" w:rsidP="00B93A7D">
            <w:pPr>
              <w:rPr>
                <w:rFonts w:ascii="Times New Roman" w:hAnsi="Times New Roman"/>
                <w:sz w:val="20"/>
                <w:szCs w:val="20"/>
              </w:rPr>
            </w:pPr>
            <w:r w:rsidRPr="001E73DF">
              <w:rPr>
                <w:rFonts w:ascii="Times New Roman" w:hAnsi="Times New Roman"/>
                <w:sz w:val="20"/>
                <w:szCs w:val="20"/>
              </w:rPr>
              <w:t>НДС</w:t>
            </w:r>
          </w:p>
        </w:tc>
      </w:tr>
      <w:tr w:rsidR="00B93A7D" w:rsidRPr="001E73DF" w14:paraId="4978E4B5" w14:textId="77777777" w:rsidTr="00C52C78">
        <w:tc>
          <w:tcPr>
            <w:tcW w:w="3047" w:type="dxa"/>
          </w:tcPr>
          <w:p w14:paraId="051CAE6E"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Номер документа</w:t>
            </w:r>
          </w:p>
        </w:tc>
        <w:tc>
          <w:tcPr>
            <w:tcW w:w="6298" w:type="dxa"/>
          </w:tcPr>
          <w:p w14:paraId="385C56C0"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Номер регламентирующего документа</w:t>
            </w:r>
          </w:p>
        </w:tc>
      </w:tr>
      <w:tr w:rsidR="00B93A7D" w:rsidRPr="001E73DF" w14:paraId="236E4AD0" w14:textId="77777777" w:rsidTr="00C52C78">
        <w:tc>
          <w:tcPr>
            <w:tcW w:w="3047" w:type="dxa"/>
          </w:tcPr>
          <w:p w14:paraId="3DEACF3E"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Номер регламентирующего документа</w:t>
            </w:r>
          </w:p>
        </w:tc>
        <w:tc>
          <w:tcPr>
            <w:tcW w:w="6298" w:type="dxa"/>
          </w:tcPr>
          <w:p w14:paraId="741D4F0B"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Номер регламентирующего документа</w:t>
            </w:r>
          </w:p>
        </w:tc>
      </w:tr>
      <w:tr w:rsidR="00B93A7D" w:rsidRPr="001E73DF" w14:paraId="1B18148F" w14:textId="77777777" w:rsidTr="00C52C78">
        <w:tc>
          <w:tcPr>
            <w:tcW w:w="3047" w:type="dxa"/>
          </w:tcPr>
          <w:p w14:paraId="5938E41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Номер счета плательщика</w:t>
            </w:r>
          </w:p>
        </w:tc>
        <w:tc>
          <w:tcPr>
            <w:tcW w:w="6298" w:type="dxa"/>
          </w:tcPr>
          <w:p w14:paraId="7693B1C7"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Счет плательщика</w:t>
            </w:r>
          </w:p>
        </w:tc>
      </w:tr>
      <w:tr w:rsidR="00B93A7D" w:rsidRPr="001E73DF" w14:paraId="2CAEBD5E" w14:textId="77777777" w:rsidTr="00C52C78">
        <w:tc>
          <w:tcPr>
            <w:tcW w:w="3047" w:type="dxa"/>
          </w:tcPr>
          <w:p w14:paraId="05D96FC5"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ОКАТО</w:t>
            </w:r>
          </w:p>
        </w:tc>
        <w:tc>
          <w:tcPr>
            <w:tcW w:w="6298" w:type="dxa"/>
          </w:tcPr>
          <w:p w14:paraId="01A1866D"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Код ОКТМО</w:t>
            </w:r>
          </w:p>
        </w:tc>
      </w:tr>
      <w:tr w:rsidR="00B93A7D" w:rsidRPr="001E73DF" w14:paraId="140A3431" w14:textId="77777777" w:rsidTr="00C52C78">
        <w:tc>
          <w:tcPr>
            <w:tcW w:w="3047" w:type="dxa"/>
          </w:tcPr>
          <w:p w14:paraId="46A39AB6"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Очередность платежа</w:t>
            </w:r>
          </w:p>
        </w:tc>
        <w:tc>
          <w:tcPr>
            <w:tcW w:w="6298" w:type="dxa"/>
          </w:tcPr>
          <w:p w14:paraId="0D731C1D"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Очередность платежа</w:t>
            </w:r>
          </w:p>
        </w:tc>
      </w:tr>
      <w:tr w:rsidR="00B93A7D" w:rsidRPr="001E73DF" w14:paraId="5C67B151" w14:textId="77777777" w:rsidTr="00C52C78">
        <w:tc>
          <w:tcPr>
            <w:tcW w:w="3047" w:type="dxa"/>
          </w:tcPr>
          <w:p w14:paraId="6681035B"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Показатель основания платежа</w:t>
            </w:r>
          </w:p>
        </w:tc>
        <w:tc>
          <w:tcPr>
            <w:tcW w:w="6298" w:type="dxa"/>
          </w:tcPr>
          <w:p w14:paraId="7E6AA5CD"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Основание платежа</w:t>
            </w:r>
          </w:p>
        </w:tc>
      </w:tr>
      <w:tr w:rsidR="00B93A7D" w:rsidRPr="001E73DF" w14:paraId="5508128D" w14:textId="77777777" w:rsidTr="00C52C78">
        <w:tc>
          <w:tcPr>
            <w:tcW w:w="3047" w:type="dxa"/>
          </w:tcPr>
          <w:p w14:paraId="110A5668"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Показатель статуса</w:t>
            </w:r>
          </w:p>
        </w:tc>
        <w:tc>
          <w:tcPr>
            <w:tcW w:w="6298" w:type="dxa"/>
          </w:tcPr>
          <w:p w14:paraId="54A18F6C"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Статус лица, оформившего документ</w:t>
            </w:r>
          </w:p>
        </w:tc>
      </w:tr>
      <w:tr w:rsidR="00B93A7D" w:rsidRPr="001E73DF" w14:paraId="415AFCCD" w14:textId="77777777" w:rsidTr="00C52C78">
        <w:tc>
          <w:tcPr>
            <w:tcW w:w="3047" w:type="dxa"/>
          </w:tcPr>
          <w:p w14:paraId="31BC8FC7"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Срок оплаты</w:t>
            </w:r>
          </w:p>
        </w:tc>
        <w:tc>
          <w:tcPr>
            <w:tcW w:w="6298" w:type="dxa"/>
          </w:tcPr>
          <w:p w14:paraId="29E495FE"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платежа</w:t>
            </w:r>
          </w:p>
        </w:tc>
      </w:tr>
      <w:tr w:rsidR="00B93A7D" w:rsidRPr="001E73DF" w14:paraId="4C9A4470" w14:textId="77777777" w:rsidTr="00C52C78">
        <w:tc>
          <w:tcPr>
            <w:tcW w:w="3047" w:type="dxa"/>
          </w:tcPr>
          <w:p w14:paraId="5AA121E8"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Сумма</w:t>
            </w:r>
          </w:p>
        </w:tc>
        <w:tc>
          <w:tcPr>
            <w:tcW w:w="6298" w:type="dxa"/>
          </w:tcPr>
          <w:p w14:paraId="729EAE8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Сумма платежа</w:t>
            </w:r>
          </w:p>
        </w:tc>
      </w:tr>
      <w:tr w:rsidR="00B93A7D" w:rsidRPr="001E73DF" w14:paraId="029ABA79" w14:textId="77777777" w:rsidTr="00C52C78">
        <w:tc>
          <w:tcPr>
            <w:tcW w:w="3047" w:type="dxa"/>
          </w:tcPr>
          <w:p w14:paraId="55405CF8"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Тип платежа</w:t>
            </w:r>
          </w:p>
        </w:tc>
        <w:tc>
          <w:tcPr>
            <w:tcW w:w="6298" w:type="dxa"/>
          </w:tcPr>
          <w:p w14:paraId="213B7F98"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Тип платежа</w:t>
            </w:r>
          </w:p>
        </w:tc>
      </w:tr>
    </w:tbl>
    <w:p w14:paraId="04F055AE" w14:textId="77777777" w:rsidR="00B93A7D" w:rsidRPr="00B93A7D" w:rsidRDefault="00B93A7D" w:rsidP="00B93A7D">
      <w:pPr>
        <w:pStyle w:val="affff"/>
        <w:spacing w:after="0" w:line="240" w:lineRule="auto"/>
        <w:ind w:firstLine="567"/>
        <w:rPr>
          <w:rFonts w:ascii="Times New Roman" w:hAnsi="Times New Roman"/>
          <w:sz w:val="24"/>
          <w:szCs w:val="24"/>
        </w:rPr>
      </w:pPr>
    </w:p>
    <w:p w14:paraId="13139DA7" w14:textId="26F0B548"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lastRenderedPageBreak/>
        <w:t>Структура файла «Журнала транзитных и переводных платежей»</w:t>
      </w:r>
      <w:r w:rsidRPr="00B93A7D">
        <w:rPr>
          <w:rStyle w:val="afff1"/>
          <w:rFonts w:ascii="Times New Roman" w:hAnsi="Times New Roman"/>
          <w:sz w:val="24"/>
          <w:szCs w:val="24"/>
        </w:rPr>
        <w:footnoteReference w:id="10"/>
      </w:r>
      <w:r w:rsidRPr="00B93A7D">
        <w:rPr>
          <w:rFonts w:ascii="Times New Roman" w:hAnsi="Times New Roman"/>
          <w:sz w:val="24"/>
          <w:szCs w:val="24"/>
        </w:rPr>
        <w:t xml:space="preserve"> </w:t>
      </w:r>
      <w:r w:rsidR="005B4A9C">
        <w:rPr>
          <w:rFonts w:ascii="Times New Roman" w:hAnsi="Times New Roman"/>
          <w:sz w:val="24"/>
          <w:szCs w:val="24"/>
        </w:rPr>
        <w:t>в формате АИС СБСОФТ ФИНАНСЫ представлена в таблице</w:t>
      </w:r>
      <w:r w:rsidR="00B40BDC">
        <w:rPr>
          <w:rFonts w:ascii="Times New Roman" w:hAnsi="Times New Roman"/>
          <w:sz w:val="24"/>
          <w:szCs w:val="24"/>
        </w:rPr>
        <w:t xml:space="preserve"> ниже</w:t>
      </w:r>
      <w:r w:rsidRPr="00B93A7D">
        <w:rPr>
          <w:rFonts w:ascii="Times New Roman" w:hAnsi="Times New Roman"/>
          <w:sz w:val="24"/>
          <w:szCs w:val="24"/>
        </w:rPr>
        <w:t>:</w:t>
      </w:r>
    </w:p>
    <w:p w14:paraId="7293C4EE" w14:textId="17E93B78" w:rsidR="00B93A7D" w:rsidRPr="00B93A7D" w:rsidRDefault="00B93A7D" w:rsidP="00B93A7D">
      <w:pPr>
        <w:pStyle w:val="affff2"/>
        <w:ind w:right="-143"/>
        <w:rPr>
          <w:sz w:val="24"/>
          <w:szCs w:val="24"/>
        </w:rPr>
      </w:pPr>
      <w:r w:rsidRPr="00B93A7D">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291"/>
      </w:tblGrid>
      <w:tr w:rsidR="005B4A9C" w:rsidRPr="001E73DF" w14:paraId="793C8BC0" w14:textId="77777777" w:rsidTr="007D1737">
        <w:tc>
          <w:tcPr>
            <w:tcW w:w="3054" w:type="dxa"/>
          </w:tcPr>
          <w:p w14:paraId="146B29AE" w14:textId="398B2E1C" w:rsidR="005B4A9C" w:rsidRPr="001E73DF" w:rsidRDefault="005B4A9C" w:rsidP="005B4A9C">
            <w:pPr>
              <w:jc w:val="center"/>
              <w:rPr>
                <w:rFonts w:ascii="Times New Roman" w:eastAsia="Calibri" w:hAnsi="Times New Roman"/>
                <w:b/>
                <w:color w:val="000000"/>
                <w:sz w:val="20"/>
                <w:szCs w:val="20"/>
                <w:lang w:eastAsia="ru-RU"/>
              </w:rPr>
            </w:pPr>
            <w:r w:rsidRPr="001E73DF">
              <w:rPr>
                <w:rFonts w:ascii="Times New Roman" w:eastAsia="Calibri" w:hAnsi="Times New Roman"/>
                <w:b/>
                <w:color w:val="000000"/>
                <w:sz w:val="20"/>
                <w:szCs w:val="20"/>
                <w:lang w:eastAsia="ru-RU"/>
              </w:rPr>
              <w:t>Идентификатор поля</w:t>
            </w:r>
          </w:p>
        </w:tc>
        <w:tc>
          <w:tcPr>
            <w:tcW w:w="6291" w:type="dxa"/>
          </w:tcPr>
          <w:p w14:paraId="6E2AC10A" w14:textId="57C75480" w:rsidR="005B4A9C" w:rsidRPr="001E73DF" w:rsidRDefault="005B4A9C" w:rsidP="005B4A9C">
            <w:pPr>
              <w:jc w:val="center"/>
              <w:rPr>
                <w:rFonts w:ascii="Times New Roman" w:hAnsi="Times New Roman"/>
                <w:b/>
                <w:sz w:val="20"/>
                <w:szCs w:val="20"/>
              </w:rPr>
            </w:pPr>
            <w:r w:rsidRPr="001E73DF">
              <w:rPr>
                <w:rFonts w:ascii="Times New Roman" w:hAnsi="Times New Roman"/>
                <w:b/>
                <w:sz w:val="20"/>
                <w:szCs w:val="20"/>
              </w:rPr>
              <w:t>Описание поля</w:t>
            </w:r>
          </w:p>
        </w:tc>
      </w:tr>
      <w:tr w:rsidR="00B93A7D" w:rsidRPr="001E73DF" w14:paraId="36959DF7" w14:textId="77777777" w:rsidTr="007D1737">
        <w:tc>
          <w:tcPr>
            <w:tcW w:w="3054" w:type="dxa"/>
          </w:tcPr>
          <w:p w14:paraId="41ADC1B4"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#|PayDocRuXE_MBA</w:t>
            </w:r>
          </w:p>
        </w:tc>
        <w:tc>
          <w:tcPr>
            <w:tcW w:w="6291" w:type="dxa"/>
          </w:tcPr>
          <w:p w14:paraId="41ECDAE0" w14:textId="77777777" w:rsidR="00B93A7D" w:rsidRPr="001E73DF" w:rsidRDefault="00B93A7D" w:rsidP="00B93A7D">
            <w:pPr>
              <w:rPr>
                <w:rFonts w:ascii="Times New Roman" w:hAnsi="Times New Roman"/>
                <w:sz w:val="20"/>
                <w:szCs w:val="20"/>
              </w:rPr>
            </w:pPr>
          </w:p>
        </w:tc>
      </w:tr>
      <w:tr w:rsidR="00B93A7D" w:rsidRPr="001E73DF" w14:paraId="133C67B5" w14:textId="77777777" w:rsidTr="007D1737">
        <w:tc>
          <w:tcPr>
            <w:tcW w:w="3054" w:type="dxa"/>
          </w:tcPr>
          <w:p w14:paraId="24D9D75C"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;end</w:t>
            </w:r>
          </w:p>
        </w:tc>
        <w:tc>
          <w:tcPr>
            <w:tcW w:w="6291" w:type="dxa"/>
          </w:tcPr>
          <w:p w14:paraId="5427BAF7" w14:textId="77777777" w:rsidR="00B93A7D" w:rsidRPr="001E73DF" w:rsidRDefault="00B93A7D" w:rsidP="00B93A7D">
            <w:pPr>
              <w:rPr>
                <w:rFonts w:ascii="Times New Roman" w:hAnsi="Times New Roman"/>
                <w:sz w:val="20"/>
                <w:szCs w:val="20"/>
                <w:lang w:val="en-US"/>
              </w:rPr>
            </w:pPr>
          </w:p>
        </w:tc>
      </w:tr>
      <w:tr w:rsidR="00B93A7D" w:rsidRPr="001E73DF" w14:paraId="608E9429" w14:textId="77777777" w:rsidTr="007D1737">
        <w:tc>
          <w:tcPr>
            <w:tcW w:w="3054" w:type="dxa"/>
          </w:tcPr>
          <w:p w14:paraId="0F63334B"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БИК получателя</w:t>
            </w:r>
          </w:p>
        </w:tc>
        <w:tc>
          <w:tcPr>
            <w:tcW w:w="6291" w:type="dxa"/>
          </w:tcPr>
          <w:p w14:paraId="6BB381FC"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БИК банка получателя</w:t>
            </w:r>
          </w:p>
        </w:tc>
      </w:tr>
      <w:tr w:rsidR="00B93A7D" w:rsidRPr="001E73DF" w14:paraId="68FE272D" w14:textId="77777777" w:rsidTr="007D1737">
        <w:tc>
          <w:tcPr>
            <w:tcW w:w="3054" w:type="dxa"/>
          </w:tcPr>
          <w:p w14:paraId="58D6CD39"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Валюта 810</w:t>
            </w:r>
          </w:p>
        </w:tc>
        <w:tc>
          <w:tcPr>
            <w:tcW w:w="6291" w:type="dxa"/>
          </w:tcPr>
          <w:p w14:paraId="438BE5DD" w14:textId="77777777" w:rsidR="00B93A7D" w:rsidRPr="001E73DF" w:rsidRDefault="00B93A7D" w:rsidP="00B93A7D">
            <w:pPr>
              <w:rPr>
                <w:rFonts w:ascii="Times New Roman" w:hAnsi="Times New Roman"/>
                <w:sz w:val="20"/>
                <w:szCs w:val="20"/>
              </w:rPr>
            </w:pPr>
          </w:p>
        </w:tc>
      </w:tr>
      <w:tr w:rsidR="00B93A7D" w:rsidRPr="001E73DF" w14:paraId="02E4E408" w14:textId="77777777" w:rsidTr="007D1737">
        <w:tc>
          <w:tcPr>
            <w:tcW w:w="3054" w:type="dxa"/>
          </w:tcPr>
          <w:p w14:paraId="7931C5A8"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Вид операции</w:t>
            </w:r>
          </w:p>
        </w:tc>
        <w:tc>
          <w:tcPr>
            <w:tcW w:w="6291" w:type="dxa"/>
          </w:tcPr>
          <w:p w14:paraId="0578B5D8" w14:textId="77777777" w:rsidR="00B93A7D" w:rsidRPr="001E73DF" w:rsidRDefault="00B93A7D" w:rsidP="00B93A7D">
            <w:pPr>
              <w:rPr>
                <w:rFonts w:ascii="Times New Roman" w:hAnsi="Times New Roman"/>
                <w:sz w:val="20"/>
                <w:szCs w:val="20"/>
              </w:rPr>
            </w:pPr>
          </w:p>
        </w:tc>
      </w:tr>
      <w:tr w:rsidR="00B93A7D" w:rsidRPr="001E73DF" w14:paraId="4EDFEF8F" w14:textId="77777777" w:rsidTr="007D1737">
        <w:tc>
          <w:tcPr>
            <w:tcW w:w="3054" w:type="dxa"/>
          </w:tcPr>
          <w:p w14:paraId="220CC21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Год даты документа</w:t>
            </w:r>
          </w:p>
        </w:tc>
        <w:tc>
          <w:tcPr>
            <w:tcW w:w="6291" w:type="dxa"/>
          </w:tcPr>
          <w:p w14:paraId="5E7F25F4"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регламентирующего документа</w:t>
            </w:r>
          </w:p>
        </w:tc>
      </w:tr>
      <w:tr w:rsidR="00B93A7D" w:rsidRPr="001E73DF" w14:paraId="6249936B" w14:textId="77777777" w:rsidTr="007D1737">
        <w:tc>
          <w:tcPr>
            <w:tcW w:w="3054" w:type="dxa"/>
          </w:tcPr>
          <w:p w14:paraId="7FF62CB1"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Год показателя налогового периода</w:t>
            </w:r>
          </w:p>
        </w:tc>
        <w:tc>
          <w:tcPr>
            <w:tcW w:w="6291" w:type="dxa"/>
          </w:tcPr>
          <w:p w14:paraId="221D8A2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Налоговый период</w:t>
            </w:r>
          </w:p>
        </w:tc>
      </w:tr>
      <w:tr w:rsidR="00B93A7D" w:rsidRPr="001E73DF" w14:paraId="29EFE0DB" w14:textId="77777777" w:rsidTr="007D1737">
        <w:tc>
          <w:tcPr>
            <w:tcW w:w="3054" w:type="dxa"/>
          </w:tcPr>
          <w:p w14:paraId="3BA951E1"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Дата платежного поручения</w:t>
            </w:r>
          </w:p>
        </w:tc>
        <w:tc>
          <w:tcPr>
            <w:tcW w:w="6291" w:type="dxa"/>
          </w:tcPr>
          <w:p w14:paraId="69B6EEB1"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Дата платежа</w:t>
            </w:r>
          </w:p>
        </w:tc>
      </w:tr>
      <w:tr w:rsidR="00B93A7D" w:rsidRPr="001E73DF" w14:paraId="0E75574D" w14:textId="77777777" w:rsidTr="007D1737">
        <w:tc>
          <w:tcPr>
            <w:tcW w:w="3054" w:type="dxa"/>
          </w:tcPr>
          <w:p w14:paraId="72920241"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День показателя налогового периода</w:t>
            </w:r>
          </w:p>
        </w:tc>
        <w:tc>
          <w:tcPr>
            <w:tcW w:w="6291" w:type="dxa"/>
          </w:tcPr>
          <w:p w14:paraId="666D6981"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Налоговый период</w:t>
            </w:r>
          </w:p>
        </w:tc>
      </w:tr>
      <w:tr w:rsidR="00B93A7D" w:rsidRPr="001E73DF" w14:paraId="538787D9" w14:textId="77777777" w:rsidTr="007D1737">
        <w:tc>
          <w:tcPr>
            <w:tcW w:w="3054" w:type="dxa"/>
          </w:tcPr>
          <w:p w14:paraId="46A2EBDB"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ИННполучателя</w:t>
            </w:r>
          </w:p>
        </w:tc>
        <w:tc>
          <w:tcPr>
            <w:tcW w:w="6291" w:type="dxa"/>
          </w:tcPr>
          <w:p w14:paraId="733F03F3"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ИНН получателя</w:t>
            </w:r>
          </w:p>
        </w:tc>
      </w:tr>
      <w:tr w:rsidR="00B93A7D" w:rsidRPr="001E73DF" w14:paraId="69B27C3C" w14:textId="77777777" w:rsidTr="007D1737">
        <w:tc>
          <w:tcPr>
            <w:tcW w:w="3054" w:type="dxa"/>
          </w:tcPr>
          <w:p w14:paraId="1173725E"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Код бюджетной классификации</w:t>
            </w:r>
          </w:p>
        </w:tc>
        <w:tc>
          <w:tcPr>
            <w:tcW w:w="6291" w:type="dxa"/>
          </w:tcPr>
          <w:p w14:paraId="14F72E28"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Код доходов бюджета</w:t>
            </w:r>
          </w:p>
        </w:tc>
      </w:tr>
      <w:tr w:rsidR="00B93A7D" w:rsidRPr="001E73DF" w14:paraId="140D6A77" w14:textId="77777777" w:rsidTr="007D1737">
        <w:tc>
          <w:tcPr>
            <w:tcW w:w="3054" w:type="dxa"/>
          </w:tcPr>
          <w:p w14:paraId="7F55037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Код ОКАТО</w:t>
            </w:r>
          </w:p>
        </w:tc>
        <w:tc>
          <w:tcPr>
            <w:tcW w:w="6291" w:type="dxa"/>
          </w:tcPr>
          <w:p w14:paraId="7B735EEB"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Код ОКТМО</w:t>
            </w:r>
          </w:p>
        </w:tc>
      </w:tr>
      <w:tr w:rsidR="00B93A7D" w:rsidRPr="001E73DF" w14:paraId="5540343D" w14:textId="77777777" w:rsidTr="007D1737">
        <w:tc>
          <w:tcPr>
            <w:tcW w:w="3054" w:type="dxa"/>
          </w:tcPr>
          <w:p w14:paraId="61BA0BE7"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Код основания для налогового платежа</w:t>
            </w:r>
          </w:p>
        </w:tc>
        <w:tc>
          <w:tcPr>
            <w:tcW w:w="6291" w:type="dxa"/>
          </w:tcPr>
          <w:p w14:paraId="3967915B"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Основание платежа</w:t>
            </w:r>
          </w:p>
        </w:tc>
      </w:tr>
      <w:tr w:rsidR="00B93A7D" w:rsidRPr="001E73DF" w14:paraId="38DEF913" w14:textId="77777777" w:rsidTr="007D1737">
        <w:tc>
          <w:tcPr>
            <w:tcW w:w="3054" w:type="dxa"/>
          </w:tcPr>
          <w:p w14:paraId="1B20DC62"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КПП плательщика</w:t>
            </w:r>
          </w:p>
        </w:tc>
        <w:tc>
          <w:tcPr>
            <w:tcW w:w="6291" w:type="dxa"/>
          </w:tcPr>
          <w:p w14:paraId="56B3555F"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КПП плательщика</w:t>
            </w:r>
          </w:p>
        </w:tc>
      </w:tr>
      <w:tr w:rsidR="00B93A7D" w:rsidRPr="001E73DF" w14:paraId="06CF9507" w14:textId="77777777" w:rsidTr="007D1737">
        <w:tc>
          <w:tcPr>
            <w:tcW w:w="3054" w:type="dxa"/>
          </w:tcPr>
          <w:p w14:paraId="5D062664"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КПП получателя</w:t>
            </w:r>
          </w:p>
        </w:tc>
        <w:tc>
          <w:tcPr>
            <w:tcW w:w="6291" w:type="dxa"/>
          </w:tcPr>
          <w:p w14:paraId="4FFBB80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КПП получателя</w:t>
            </w:r>
          </w:p>
        </w:tc>
      </w:tr>
      <w:tr w:rsidR="00B93A7D" w:rsidRPr="001E73DF" w14:paraId="2B319397" w14:textId="77777777" w:rsidTr="007D1737">
        <w:tc>
          <w:tcPr>
            <w:tcW w:w="3054" w:type="dxa"/>
          </w:tcPr>
          <w:p w14:paraId="6494CEA9"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Месяц даты документа</w:t>
            </w:r>
          </w:p>
        </w:tc>
        <w:tc>
          <w:tcPr>
            <w:tcW w:w="6291" w:type="dxa"/>
          </w:tcPr>
          <w:p w14:paraId="3BC90E2C"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регламентирующего документа</w:t>
            </w:r>
          </w:p>
        </w:tc>
      </w:tr>
      <w:tr w:rsidR="00B93A7D" w:rsidRPr="001E73DF" w14:paraId="3CF7EA8E" w14:textId="77777777" w:rsidTr="007D1737">
        <w:tc>
          <w:tcPr>
            <w:tcW w:w="3054" w:type="dxa"/>
          </w:tcPr>
          <w:p w14:paraId="27F7C706"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Месяц показателя налогового периода</w:t>
            </w:r>
          </w:p>
        </w:tc>
        <w:tc>
          <w:tcPr>
            <w:tcW w:w="6291" w:type="dxa"/>
          </w:tcPr>
          <w:p w14:paraId="679AE960"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Налоговый период</w:t>
            </w:r>
          </w:p>
        </w:tc>
      </w:tr>
      <w:tr w:rsidR="00B93A7D" w:rsidRPr="001E73DF" w14:paraId="525D941A" w14:textId="77777777" w:rsidTr="007D1737">
        <w:tc>
          <w:tcPr>
            <w:tcW w:w="3054" w:type="dxa"/>
          </w:tcPr>
          <w:p w14:paraId="0DEE2BE5"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Назначение платежа</w:t>
            </w:r>
          </w:p>
        </w:tc>
        <w:tc>
          <w:tcPr>
            <w:tcW w:w="6291" w:type="dxa"/>
          </w:tcPr>
          <w:p w14:paraId="0516AFA9"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Назначение платежа</w:t>
            </w:r>
          </w:p>
        </w:tc>
      </w:tr>
      <w:tr w:rsidR="00B93A7D" w:rsidRPr="001E73DF" w14:paraId="5B105557" w14:textId="77777777" w:rsidTr="007D1737">
        <w:tc>
          <w:tcPr>
            <w:tcW w:w="3054" w:type="dxa"/>
          </w:tcPr>
          <w:p w14:paraId="6B077BA4"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Назначение платежа</w:t>
            </w:r>
          </w:p>
        </w:tc>
        <w:tc>
          <w:tcPr>
            <w:tcW w:w="6291" w:type="dxa"/>
          </w:tcPr>
          <w:p w14:paraId="191F2663"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Назначение платежа</w:t>
            </w:r>
          </w:p>
        </w:tc>
      </w:tr>
      <w:tr w:rsidR="00B93A7D" w:rsidRPr="001E73DF" w14:paraId="63997321" w14:textId="77777777" w:rsidTr="007D1737">
        <w:tc>
          <w:tcPr>
            <w:tcW w:w="3054" w:type="dxa"/>
          </w:tcPr>
          <w:p w14:paraId="1CA6DF59"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Наименование плательщика</w:t>
            </w:r>
          </w:p>
        </w:tc>
        <w:tc>
          <w:tcPr>
            <w:tcW w:w="6291" w:type="dxa"/>
          </w:tcPr>
          <w:p w14:paraId="48D30CA8"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плательщика</w:t>
            </w:r>
          </w:p>
        </w:tc>
      </w:tr>
      <w:tr w:rsidR="00B93A7D" w:rsidRPr="001E73DF" w14:paraId="5AE75DF4" w14:textId="77777777" w:rsidTr="007D1737">
        <w:tc>
          <w:tcPr>
            <w:tcW w:w="3054" w:type="dxa"/>
          </w:tcPr>
          <w:p w14:paraId="10E29A9F"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Наименование получателя</w:t>
            </w:r>
          </w:p>
        </w:tc>
        <w:tc>
          <w:tcPr>
            <w:tcW w:w="6291" w:type="dxa"/>
          </w:tcPr>
          <w:p w14:paraId="6052933C"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получателя</w:t>
            </w:r>
          </w:p>
        </w:tc>
      </w:tr>
      <w:tr w:rsidR="00B93A7D" w:rsidRPr="001E73DF" w14:paraId="6C94C19D" w14:textId="77777777" w:rsidTr="007D1737">
        <w:tc>
          <w:tcPr>
            <w:tcW w:w="3054" w:type="dxa"/>
          </w:tcPr>
          <w:p w14:paraId="790C4ED3"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Номер платежного поручения</w:t>
            </w:r>
          </w:p>
        </w:tc>
        <w:tc>
          <w:tcPr>
            <w:tcW w:w="6291" w:type="dxa"/>
          </w:tcPr>
          <w:p w14:paraId="6838F82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Номер документа</w:t>
            </w:r>
          </w:p>
        </w:tc>
      </w:tr>
      <w:tr w:rsidR="00B93A7D" w:rsidRPr="001E73DF" w14:paraId="592F66AB" w14:textId="77777777" w:rsidTr="007D1737">
        <w:tc>
          <w:tcPr>
            <w:tcW w:w="3054" w:type="dxa"/>
          </w:tcPr>
          <w:p w14:paraId="21D48EE3"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Номер регламентирующего документа</w:t>
            </w:r>
          </w:p>
        </w:tc>
        <w:tc>
          <w:tcPr>
            <w:tcW w:w="6291" w:type="dxa"/>
          </w:tcPr>
          <w:p w14:paraId="727A4ED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Номер регламентирующего документа</w:t>
            </w:r>
          </w:p>
        </w:tc>
      </w:tr>
      <w:tr w:rsidR="00B93A7D" w:rsidRPr="001E73DF" w14:paraId="4640D3A9" w14:textId="77777777" w:rsidTr="007D1737">
        <w:tc>
          <w:tcPr>
            <w:tcW w:w="3054" w:type="dxa"/>
          </w:tcPr>
          <w:p w14:paraId="0A82A2F0"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Очередность платежа</w:t>
            </w:r>
          </w:p>
        </w:tc>
        <w:tc>
          <w:tcPr>
            <w:tcW w:w="6291" w:type="dxa"/>
          </w:tcPr>
          <w:p w14:paraId="50B18B7B"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Очередность платежа</w:t>
            </w:r>
          </w:p>
        </w:tc>
      </w:tr>
      <w:tr w:rsidR="00B93A7D" w:rsidRPr="001E73DF" w14:paraId="230E9211" w14:textId="77777777" w:rsidTr="007D1737">
        <w:tc>
          <w:tcPr>
            <w:tcW w:w="3054" w:type="dxa"/>
          </w:tcPr>
          <w:p w14:paraId="4004DC67"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Расчетный счет плательщика</w:t>
            </w:r>
          </w:p>
        </w:tc>
        <w:tc>
          <w:tcPr>
            <w:tcW w:w="6291" w:type="dxa"/>
          </w:tcPr>
          <w:p w14:paraId="15882560"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Счет плательщика</w:t>
            </w:r>
          </w:p>
        </w:tc>
      </w:tr>
      <w:tr w:rsidR="00B93A7D" w:rsidRPr="001E73DF" w14:paraId="7E02FD5A" w14:textId="77777777" w:rsidTr="007D1737">
        <w:tc>
          <w:tcPr>
            <w:tcW w:w="3054" w:type="dxa"/>
          </w:tcPr>
          <w:p w14:paraId="010666E1"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Расчетный счет получателя</w:t>
            </w:r>
          </w:p>
        </w:tc>
        <w:tc>
          <w:tcPr>
            <w:tcW w:w="6291" w:type="dxa"/>
          </w:tcPr>
          <w:p w14:paraId="6DA56AE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Счет получателя</w:t>
            </w:r>
          </w:p>
        </w:tc>
      </w:tr>
      <w:tr w:rsidR="00B93A7D" w:rsidRPr="001E73DF" w14:paraId="7535B30B" w14:textId="77777777" w:rsidTr="007D1737">
        <w:tc>
          <w:tcPr>
            <w:tcW w:w="3054" w:type="dxa"/>
          </w:tcPr>
          <w:p w14:paraId="53BE5E8E"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Способ платежа</w:t>
            </w:r>
          </w:p>
        </w:tc>
        <w:tc>
          <w:tcPr>
            <w:tcW w:w="6291" w:type="dxa"/>
          </w:tcPr>
          <w:p w14:paraId="493E46FA" w14:textId="77777777" w:rsidR="00B93A7D" w:rsidRPr="001E73DF" w:rsidRDefault="00B93A7D" w:rsidP="00B93A7D">
            <w:pPr>
              <w:rPr>
                <w:rFonts w:ascii="Times New Roman" w:hAnsi="Times New Roman"/>
                <w:sz w:val="20"/>
                <w:szCs w:val="20"/>
              </w:rPr>
            </w:pPr>
          </w:p>
        </w:tc>
      </w:tr>
      <w:tr w:rsidR="00B93A7D" w:rsidRPr="001E73DF" w14:paraId="2F474D58" w14:textId="77777777" w:rsidTr="007D1737">
        <w:tc>
          <w:tcPr>
            <w:tcW w:w="3054" w:type="dxa"/>
          </w:tcPr>
          <w:p w14:paraId="28229F1D"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Срок платежа</w:t>
            </w:r>
          </w:p>
        </w:tc>
        <w:tc>
          <w:tcPr>
            <w:tcW w:w="6291" w:type="dxa"/>
          </w:tcPr>
          <w:p w14:paraId="533EE796" w14:textId="77777777" w:rsidR="00B93A7D" w:rsidRPr="001E73DF" w:rsidRDefault="00B93A7D" w:rsidP="00B93A7D">
            <w:pPr>
              <w:rPr>
                <w:rFonts w:ascii="Times New Roman" w:hAnsi="Times New Roman"/>
                <w:sz w:val="20"/>
                <w:szCs w:val="20"/>
              </w:rPr>
            </w:pPr>
          </w:p>
        </w:tc>
      </w:tr>
      <w:tr w:rsidR="00B93A7D" w:rsidRPr="001E73DF" w14:paraId="03D9762E" w14:textId="77777777" w:rsidTr="007D1737">
        <w:tc>
          <w:tcPr>
            <w:tcW w:w="3054" w:type="dxa"/>
          </w:tcPr>
          <w:p w14:paraId="5D6EF95E"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Статус лица оформившего расчетный документ</w:t>
            </w:r>
          </w:p>
        </w:tc>
        <w:tc>
          <w:tcPr>
            <w:tcW w:w="6291" w:type="dxa"/>
          </w:tcPr>
          <w:p w14:paraId="0561612C"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Статус лица, оформившего документ</w:t>
            </w:r>
          </w:p>
        </w:tc>
      </w:tr>
      <w:tr w:rsidR="00B93A7D" w:rsidRPr="001E73DF" w14:paraId="388EA46E" w14:textId="77777777" w:rsidTr="007D1737">
        <w:tc>
          <w:tcPr>
            <w:tcW w:w="3054" w:type="dxa"/>
          </w:tcPr>
          <w:p w14:paraId="48978818"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Сумма ПП</w:t>
            </w:r>
          </w:p>
        </w:tc>
        <w:tc>
          <w:tcPr>
            <w:tcW w:w="6291" w:type="dxa"/>
          </w:tcPr>
          <w:p w14:paraId="784CE233"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Сумма платежа</w:t>
            </w:r>
          </w:p>
        </w:tc>
      </w:tr>
      <w:tr w:rsidR="00B93A7D" w:rsidRPr="001E73DF" w14:paraId="68781614" w14:textId="77777777" w:rsidTr="007D1737">
        <w:tc>
          <w:tcPr>
            <w:tcW w:w="3054" w:type="dxa"/>
          </w:tcPr>
          <w:p w14:paraId="5346EAFF"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Тип налогового платежа</w:t>
            </w:r>
          </w:p>
        </w:tc>
        <w:tc>
          <w:tcPr>
            <w:tcW w:w="6291" w:type="dxa"/>
          </w:tcPr>
          <w:p w14:paraId="62B22D13"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Тип платежа</w:t>
            </w:r>
          </w:p>
        </w:tc>
      </w:tr>
      <w:tr w:rsidR="00B93A7D" w:rsidRPr="001E73DF" w14:paraId="066F224C" w14:textId="77777777" w:rsidTr="007D1737">
        <w:tc>
          <w:tcPr>
            <w:tcW w:w="3054" w:type="dxa"/>
          </w:tcPr>
          <w:p w14:paraId="61F3F7D9"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Число даты документа</w:t>
            </w:r>
          </w:p>
        </w:tc>
        <w:tc>
          <w:tcPr>
            <w:tcW w:w="6291" w:type="dxa"/>
          </w:tcPr>
          <w:p w14:paraId="67781FF7"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регламентирующего документа (нов)</w:t>
            </w:r>
          </w:p>
        </w:tc>
      </w:tr>
      <w:tr w:rsidR="00B93A7D" w:rsidRPr="001E73DF" w14:paraId="43FC231E" w14:textId="77777777" w:rsidTr="007D1737">
        <w:tc>
          <w:tcPr>
            <w:tcW w:w="3054" w:type="dxa"/>
          </w:tcPr>
          <w:p w14:paraId="70836FBC"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#|PayDocRuXE_MBA</w:t>
            </w:r>
          </w:p>
        </w:tc>
        <w:tc>
          <w:tcPr>
            <w:tcW w:w="6291" w:type="dxa"/>
          </w:tcPr>
          <w:p w14:paraId="7D626CFD" w14:textId="77777777" w:rsidR="00B93A7D" w:rsidRPr="001E73DF" w:rsidRDefault="00B93A7D" w:rsidP="00B93A7D">
            <w:pPr>
              <w:rPr>
                <w:rFonts w:ascii="Times New Roman" w:hAnsi="Times New Roman"/>
                <w:sz w:val="20"/>
                <w:szCs w:val="20"/>
              </w:rPr>
            </w:pPr>
          </w:p>
        </w:tc>
      </w:tr>
    </w:tbl>
    <w:p w14:paraId="3ADBFD75" w14:textId="77777777" w:rsidR="00B93A7D" w:rsidRPr="00B93A7D" w:rsidRDefault="00B93A7D" w:rsidP="00B93A7D">
      <w:pPr>
        <w:pStyle w:val="affff"/>
        <w:spacing w:after="0" w:line="240" w:lineRule="auto"/>
        <w:rPr>
          <w:rFonts w:ascii="Times New Roman" w:hAnsi="Times New Roman"/>
          <w:sz w:val="24"/>
          <w:szCs w:val="24"/>
        </w:rPr>
      </w:pPr>
    </w:p>
    <w:p w14:paraId="249736E4" w14:textId="79A95A6E"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Структура файла «Журнала транзитных и переводных платежей»</w:t>
      </w:r>
      <w:r w:rsidRPr="00B93A7D">
        <w:rPr>
          <w:rStyle w:val="afff1"/>
          <w:rFonts w:ascii="Times New Roman" w:hAnsi="Times New Roman"/>
          <w:sz w:val="24"/>
          <w:szCs w:val="24"/>
        </w:rPr>
        <w:footnoteReference w:id="11"/>
      </w:r>
      <w:r w:rsidRPr="00B93A7D">
        <w:rPr>
          <w:rFonts w:ascii="Times New Roman" w:hAnsi="Times New Roman"/>
          <w:sz w:val="24"/>
          <w:szCs w:val="24"/>
        </w:rPr>
        <w:t xml:space="preserve"> </w:t>
      </w:r>
      <w:r w:rsidR="007D39F0">
        <w:rPr>
          <w:rFonts w:ascii="Times New Roman" w:hAnsi="Times New Roman"/>
          <w:sz w:val="24"/>
          <w:szCs w:val="24"/>
        </w:rPr>
        <w:t xml:space="preserve">в формате </w:t>
      </w:r>
      <w:r w:rsidR="007D39F0">
        <w:rPr>
          <w:rFonts w:ascii="Times New Roman" w:hAnsi="Times New Roman"/>
          <w:sz w:val="24"/>
          <w:szCs w:val="24"/>
          <w:lang w:val="en-US"/>
        </w:rPr>
        <w:t>dbf</w:t>
      </w:r>
      <w:r w:rsidR="007D39F0">
        <w:rPr>
          <w:rFonts w:ascii="Times New Roman" w:hAnsi="Times New Roman"/>
          <w:sz w:val="24"/>
          <w:szCs w:val="24"/>
        </w:rPr>
        <w:t xml:space="preserve"> представлена в таблице</w:t>
      </w:r>
      <w:r w:rsidR="00B40BDC">
        <w:rPr>
          <w:rFonts w:ascii="Times New Roman" w:hAnsi="Times New Roman"/>
          <w:sz w:val="24"/>
          <w:szCs w:val="24"/>
        </w:rPr>
        <w:t xml:space="preserve"> ниже</w:t>
      </w:r>
      <w:r w:rsidRPr="00B93A7D">
        <w:rPr>
          <w:rFonts w:ascii="Times New Roman" w:hAnsi="Times New Roman"/>
          <w:sz w:val="24"/>
          <w:szCs w:val="24"/>
        </w:rPr>
        <w:t>:</w:t>
      </w:r>
    </w:p>
    <w:p w14:paraId="582183F2" w14:textId="77777777" w:rsidR="00B93A7D" w:rsidRPr="00B93A7D" w:rsidRDefault="00B93A7D" w:rsidP="00B93A7D">
      <w:pPr>
        <w:pStyle w:val="affff"/>
        <w:spacing w:after="0" w:line="240" w:lineRule="auto"/>
        <w:ind w:firstLine="56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6329"/>
      </w:tblGrid>
      <w:tr w:rsidR="005C3B73" w:rsidRPr="001E73DF" w14:paraId="5795A30B" w14:textId="77777777" w:rsidTr="007D39F0">
        <w:tc>
          <w:tcPr>
            <w:tcW w:w="3016" w:type="dxa"/>
          </w:tcPr>
          <w:p w14:paraId="3AA7DB5F" w14:textId="7592E846" w:rsidR="005C3B73" w:rsidRPr="001E73DF" w:rsidRDefault="005C3B73" w:rsidP="005C3B73">
            <w:pPr>
              <w:jc w:val="center"/>
              <w:rPr>
                <w:rFonts w:ascii="Times New Roman" w:eastAsia="Calibri" w:hAnsi="Times New Roman"/>
                <w:b/>
                <w:color w:val="000000"/>
                <w:sz w:val="20"/>
                <w:szCs w:val="20"/>
                <w:lang w:eastAsia="ru-RU"/>
              </w:rPr>
            </w:pPr>
            <w:r w:rsidRPr="001E73DF">
              <w:rPr>
                <w:rFonts w:ascii="Times New Roman" w:eastAsia="Calibri" w:hAnsi="Times New Roman"/>
                <w:b/>
                <w:color w:val="000000"/>
                <w:sz w:val="20"/>
                <w:szCs w:val="20"/>
                <w:lang w:eastAsia="ru-RU"/>
              </w:rPr>
              <w:t>Идентификатор поля</w:t>
            </w:r>
          </w:p>
        </w:tc>
        <w:tc>
          <w:tcPr>
            <w:tcW w:w="6329" w:type="dxa"/>
          </w:tcPr>
          <w:p w14:paraId="54979E02" w14:textId="4A431D35" w:rsidR="005C3B73" w:rsidRPr="001E73DF" w:rsidRDefault="005C3B73" w:rsidP="005C3B73">
            <w:pPr>
              <w:jc w:val="center"/>
              <w:rPr>
                <w:rFonts w:ascii="Times New Roman" w:eastAsia="Calibri" w:hAnsi="Times New Roman"/>
                <w:b/>
                <w:color w:val="000000"/>
                <w:sz w:val="20"/>
                <w:szCs w:val="20"/>
                <w:lang w:eastAsia="ru-RU"/>
              </w:rPr>
            </w:pPr>
            <w:r w:rsidRPr="001E73DF">
              <w:rPr>
                <w:rFonts w:ascii="Times New Roman" w:eastAsia="Calibri" w:hAnsi="Times New Roman"/>
                <w:b/>
                <w:color w:val="000000"/>
                <w:sz w:val="20"/>
                <w:szCs w:val="20"/>
                <w:lang w:eastAsia="ru-RU"/>
              </w:rPr>
              <w:t>Описание поля</w:t>
            </w:r>
          </w:p>
        </w:tc>
      </w:tr>
      <w:tr w:rsidR="00B93A7D" w:rsidRPr="001E73DF" w14:paraId="7DE2F85D" w14:textId="77777777" w:rsidTr="007D39F0">
        <w:tc>
          <w:tcPr>
            <w:tcW w:w="3016" w:type="dxa"/>
          </w:tcPr>
          <w:p w14:paraId="2F6DB96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ACCOUNT</w:t>
            </w:r>
          </w:p>
        </w:tc>
        <w:tc>
          <w:tcPr>
            <w:tcW w:w="6329" w:type="dxa"/>
          </w:tcPr>
          <w:p w14:paraId="1F6EEF67"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Счет получателя</w:t>
            </w:r>
          </w:p>
        </w:tc>
      </w:tr>
      <w:tr w:rsidR="00B93A7D" w:rsidRPr="001E73DF" w14:paraId="704F27A2" w14:textId="77777777" w:rsidTr="007D39F0">
        <w:tc>
          <w:tcPr>
            <w:tcW w:w="3016" w:type="dxa"/>
          </w:tcPr>
          <w:p w14:paraId="075EFF99"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B_P</w:t>
            </w:r>
          </w:p>
        </w:tc>
        <w:tc>
          <w:tcPr>
            <w:tcW w:w="6329" w:type="dxa"/>
          </w:tcPr>
          <w:p w14:paraId="62805524"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Банк получателя</w:t>
            </w:r>
          </w:p>
        </w:tc>
      </w:tr>
      <w:tr w:rsidR="00B93A7D" w:rsidRPr="001E73DF" w14:paraId="7F1097F1" w14:textId="77777777" w:rsidTr="007D39F0">
        <w:tc>
          <w:tcPr>
            <w:tcW w:w="3016" w:type="dxa"/>
          </w:tcPr>
          <w:p w14:paraId="27B05EB9"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BIK</w:t>
            </w:r>
          </w:p>
        </w:tc>
        <w:tc>
          <w:tcPr>
            <w:tcW w:w="6329" w:type="dxa"/>
          </w:tcPr>
          <w:p w14:paraId="342EB633"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БИК банка получателя</w:t>
            </w:r>
          </w:p>
        </w:tc>
      </w:tr>
      <w:tr w:rsidR="00B93A7D" w:rsidRPr="001E73DF" w14:paraId="52901D58" w14:textId="77777777" w:rsidTr="007D39F0">
        <w:tc>
          <w:tcPr>
            <w:tcW w:w="3016" w:type="dxa"/>
          </w:tcPr>
          <w:p w14:paraId="3AA1FB73"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lastRenderedPageBreak/>
              <w:t>CORACC</w:t>
            </w:r>
          </w:p>
        </w:tc>
        <w:tc>
          <w:tcPr>
            <w:tcW w:w="6329" w:type="dxa"/>
          </w:tcPr>
          <w:p w14:paraId="73385134"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Корр. Счет банка получателя</w:t>
            </w:r>
          </w:p>
        </w:tc>
      </w:tr>
      <w:tr w:rsidR="00B93A7D" w:rsidRPr="001E73DF" w14:paraId="3DBA0F9D" w14:textId="77777777" w:rsidTr="007D39F0">
        <w:tc>
          <w:tcPr>
            <w:tcW w:w="3016" w:type="dxa"/>
          </w:tcPr>
          <w:p w14:paraId="7DC290B5"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INN</w:t>
            </w:r>
          </w:p>
        </w:tc>
        <w:tc>
          <w:tcPr>
            <w:tcW w:w="6329" w:type="dxa"/>
          </w:tcPr>
          <w:p w14:paraId="2C36647E"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ИНН получателя</w:t>
            </w:r>
          </w:p>
        </w:tc>
      </w:tr>
      <w:tr w:rsidR="00B93A7D" w:rsidRPr="001E73DF" w14:paraId="216931AB" w14:textId="77777777" w:rsidTr="007D39F0">
        <w:tc>
          <w:tcPr>
            <w:tcW w:w="3016" w:type="dxa"/>
          </w:tcPr>
          <w:p w14:paraId="25F5CBB5"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ITOG_SUM</w:t>
            </w:r>
          </w:p>
        </w:tc>
        <w:tc>
          <w:tcPr>
            <w:tcW w:w="6329" w:type="dxa"/>
          </w:tcPr>
          <w:p w14:paraId="6194B824"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Сумма платежа</w:t>
            </w:r>
          </w:p>
        </w:tc>
      </w:tr>
      <w:tr w:rsidR="00B93A7D" w:rsidRPr="001E73DF" w14:paraId="183F1E95" w14:textId="77777777" w:rsidTr="007D39F0">
        <w:tc>
          <w:tcPr>
            <w:tcW w:w="3016" w:type="dxa"/>
          </w:tcPr>
          <w:p w14:paraId="5BA338DF"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KBK</w:t>
            </w:r>
          </w:p>
        </w:tc>
        <w:tc>
          <w:tcPr>
            <w:tcW w:w="6329" w:type="dxa"/>
          </w:tcPr>
          <w:p w14:paraId="1FC9B55B"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Код доходов бюджета</w:t>
            </w:r>
          </w:p>
        </w:tc>
      </w:tr>
      <w:tr w:rsidR="00B93A7D" w:rsidRPr="001E73DF" w14:paraId="21BC2C57" w14:textId="77777777" w:rsidTr="007D39F0">
        <w:tc>
          <w:tcPr>
            <w:tcW w:w="3016" w:type="dxa"/>
          </w:tcPr>
          <w:p w14:paraId="4884E849"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KPP</w:t>
            </w:r>
          </w:p>
        </w:tc>
        <w:tc>
          <w:tcPr>
            <w:tcW w:w="6329" w:type="dxa"/>
          </w:tcPr>
          <w:p w14:paraId="2DD00E2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КПП получателя</w:t>
            </w:r>
          </w:p>
        </w:tc>
      </w:tr>
      <w:tr w:rsidR="00B93A7D" w:rsidRPr="001E73DF" w14:paraId="64E73324" w14:textId="77777777" w:rsidTr="007D39F0">
        <w:tc>
          <w:tcPr>
            <w:tcW w:w="3016" w:type="dxa"/>
          </w:tcPr>
          <w:p w14:paraId="4AFDB93B"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NAME_ACC</w:t>
            </w:r>
          </w:p>
        </w:tc>
        <w:tc>
          <w:tcPr>
            <w:tcW w:w="6329" w:type="dxa"/>
          </w:tcPr>
          <w:p w14:paraId="02B7EC0C"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плательщика</w:t>
            </w:r>
          </w:p>
        </w:tc>
      </w:tr>
      <w:tr w:rsidR="00B93A7D" w:rsidRPr="001E73DF" w14:paraId="53B0B78E" w14:textId="77777777" w:rsidTr="007D39F0">
        <w:tc>
          <w:tcPr>
            <w:tcW w:w="3016" w:type="dxa"/>
          </w:tcPr>
          <w:p w14:paraId="14A1E16C"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NAZNACH</w:t>
            </w:r>
          </w:p>
        </w:tc>
        <w:tc>
          <w:tcPr>
            <w:tcW w:w="6329" w:type="dxa"/>
          </w:tcPr>
          <w:p w14:paraId="2151A196"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Назначение платежа</w:t>
            </w:r>
          </w:p>
        </w:tc>
      </w:tr>
      <w:tr w:rsidR="00B93A7D" w:rsidRPr="001E73DF" w14:paraId="32AEF483" w14:textId="77777777" w:rsidTr="007D39F0">
        <w:tc>
          <w:tcPr>
            <w:tcW w:w="3016" w:type="dxa"/>
          </w:tcPr>
          <w:p w14:paraId="3D7EA80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NOM_DOC</w:t>
            </w:r>
          </w:p>
        </w:tc>
        <w:tc>
          <w:tcPr>
            <w:tcW w:w="6329" w:type="dxa"/>
          </w:tcPr>
          <w:p w14:paraId="3F015F39"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Номер регламентирующего документа</w:t>
            </w:r>
          </w:p>
        </w:tc>
      </w:tr>
      <w:tr w:rsidR="00B93A7D" w:rsidRPr="001E73DF" w14:paraId="1B735491" w14:textId="77777777" w:rsidTr="007D39F0">
        <w:tc>
          <w:tcPr>
            <w:tcW w:w="3016" w:type="dxa"/>
          </w:tcPr>
          <w:p w14:paraId="7CE70128"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O_P</w:t>
            </w:r>
          </w:p>
        </w:tc>
        <w:tc>
          <w:tcPr>
            <w:tcW w:w="6329" w:type="dxa"/>
          </w:tcPr>
          <w:p w14:paraId="452444E1"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Очередность платежа</w:t>
            </w:r>
          </w:p>
        </w:tc>
      </w:tr>
      <w:tr w:rsidR="00B93A7D" w:rsidRPr="001E73DF" w14:paraId="4A63E00B" w14:textId="77777777" w:rsidTr="007D39F0">
        <w:tc>
          <w:tcPr>
            <w:tcW w:w="3016" w:type="dxa"/>
          </w:tcPr>
          <w:p w14:paraId="327FF693"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O_PLATEG</w:t>
            </w:r>
          </w:p>
        </w:tc>
        <w:tc>
          <w:tcPr>
            <w:tcW w:w="6329" w:type="dxa"/>
          </w:tcPr>
          <w:p w14:paraId="72232C35"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Основание платежа</w:t>
            </w:r>
          </w:p>
        </w:tc>
      </w:tr>
      <w:tr w:rsidR="00B93A7D" w:rsidRPr="001E73DF" w14:paraId="40B732BE" w14:textId="77777777" w:rsidTr="007D39F0">
        <w:tc>
          <w:tcPr>
            <w:tcW w:w="3016" w:type="dxa"/>
          </w:tcPr>
          <w:p w14:paraId="7496EA52"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OKATO</w:t>
            </w:r>
          </w:p>
        </w:tc>
        <w:tc>
          <w:tcPr>
            <w:tcW w:w="6329" w:type="dxa"/>
          </w:tcPr>
          <w:p w14:paraId="5CA8544F"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Код ОКТМО</w:t>
            </w:r>
          </w:p>
        </w:tc>
      </w:tr>
      <w:tr w:rsidR="00B93A7D" w:rsidRPr="001E73DF" w14:paraId="31638D6E" w14:textId="77777777" w:rsidTr="007D39F0">
        <w:tc>
          <w:tcPr>
            <w:tcW w:w="3016" w:type="dxa"/>
          </w:tcPr>
          <w:p w14:paraId="4F2266E8"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ORG_NAME</w:t>
            </w:r>
          </w:p>
        </w:tc>
        <w:tc>
          <w:tcPr>
            <w:tcW w:w="6329" w:type="dxa"/>
          </w:tcPr>
          <w:p w14:paraId="75D2C1D9"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Наименование получателя</w:t>
            </w:r>
          </w:p>
        </w:tc>
      </w:tr>
      <w:tr w:rsidR="00B93A7D" w:rsidRPr="001E73DF" w14:paraId="12274605" w14:textId="77777777" w:rsidTr="007D39F0">
        <w:tc>
          <w:tcPr>
            <w:tcW w:w="3016" w:type="dxa"/>
          </w:tcPr>
          <w:p w14:paraId="53358881"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PAY_ACC</w:t>
            </w:r>
          </w:p>
        </w:tc>
        <w:tc>
          <w:tcPr>
            <w:tcW w:w="6329" w:type="dxa"/>
          </w:tcPr>
          <w:p w14:paraId="47C2AB02"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Счет плательщика</w:t>
            </w:r>
          </w:p>
        </w:tc>
      </w:tr>
      <w:tr w:rsidR="00B93A7D" w:rsidRPr="001E73DF" w14:paraId="1597C0A7" w14:textId="77777777" w:rsidTr="007D39F0">
        <w:tc>
          <w:tcPr>
            <w:tcW w:w="3016" w:type="dxa"/>
          </w:tcPr>
          <w:p w14:paraId="07B5DC93"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PAY_BIK</w:t>
            </w:r>
          </w:p>
        </w:tc>
        <w:tc>
          <w:tcPr>
            <w:tcW w:w="6329" w:type="dxa"/>
          </w:tcPr>
          <w:p w14:paraId="66DBB410"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БИК банка плательщика</w:t>
            </w:r>
          </w:p>
        </w:tc>
      </w:tr>
      <w:tr w:rsidR="00B93A7D" w:rsidRPr="001E73DF" w14:paraId="6D002454" w14:textId="77777777" w:rsidTr="007D39F0">
        <w:tc>
          <w:tcPr>
            <w:tcW w:w="3016" w:type="dxa"/>
          </w:tcPr>
          <w:p w14:paraId="79C67D4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PAY_CACC</w:t>
            </w:r>
          </w:p>
        </w:tc>
        <w:tc>
          <w:tcPr>
            <w:tcW w:w="6329" w:type="dxa"/>
          </w:tcPr>
          <w:p w14:paraId="4EC169AE"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Корр. Счет банка плательщика</w:t>
            </w:r>
          </w:p>
        </w:tc>
      </w:tr>
      <w:tr w:rsidR="00B93A7D" w:rsidRPr="001E73DF" w14:paraId="26C0EF12" w14:textId="77777777" w:rsidTr="007D39F0">
        <w:tc>
          <w:tcPr>
            <w:tcW w:w="3016" w:type="dxa"/>
          </w:tcPr>
          <w:p w14:paraId="397EAED7"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PERIOD_P</w:t>
            </w:r>
          </w:p>
        </w:tc>
        <w:tc>
          <w:tcPr>
            <w:tcW w:w="6329" w:type="dxa"/>
          </w:tcPr>
          <w:p w14:paraId="4C063F8D"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Налоговый период</w:t>
            </w:r>
          </w:p>
        </w:tc>
      </w:tr>
      <w:tr w:rsidR="00B93A7D" w:rsidRPr="001E73DF" w14:paraId="79492FF0" w14:textId="77777777" w:rsidTr="007D39F0">
        <w:tc>
          <w:tcPr>
            <w:tcW w:w="3016" w:type="dxa"/>
          </w:tcPr>
          <w:p w14:paraId="52A06020"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STATUS_P</w:t>
            </w:r>
          </w:p>
        </w:tc>
        <w:tc>
          <w:tcPr>
            <w:tcW w:w="6329" w:type="dxa"/>
          </w:tcPr>
          <w:p w14:paraId="6D949C9D"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Статус лица, оформившего документ</w:t>
            </w:r>
          </w:p>
        </w:tc>
      </w:tr>
      <w:tr w:rsidR="00B93A7D" w:rsidRPr="001E73DF" w14:paraId="591564A1" w14:textId="77777777" w:rsidTr="007D39F0">
        <w:tc>
          <w:tcPr>
            <w:tcW w:w="3016" w:type="dxa"/>
          </w:tcPr>
          <w:p w14:paraId="07C1029A"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TIP_PLAT</w:t>
            </w:r>
          </w:p>
        </w:tc>
        <w:tc>
          <w:tcPr>
            <w:tcW w:w="6329" w:type="dxa"/>
          </w:tcPr>
          <w:p w14:paraId="128D7D87"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Тип платежа</w:t>
            </w:r>
          </w:p>
        </w:tc>
      </w:tr>
      <w:tr w:rsidR="00B93A7D" w:rsidRPr="001E73DF" w14:paraId="5FC1ACAE" w14:textId="77777777" w:rsidTr="007D39F0">
        <w:tc>
          <w:tcPr>
            <w:tcW w:w="3016" w:type="dxa"/>
          </w:tcPr>
          <w:p w14:paraId="24C2645C"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TRANSDAT</w:t>
            </w:r>
          </w:p>
        </w:tc>
        <w:tc>
          <w:tcPr>
            <w:tcW w:w="6329" w:type="dxa"/>
          </w:tcPr>
          <w:p w14:paraId="5090D82A"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Дата платежа</w:t>
            </w:r>
          </w:p>
        </w:tc>
      </w:tr>
      <w:tr w:rsidR="00B93A7D" w:rsidRPr="001E73DF" w14:paraId="4D4CFF43" w14:textId="77777777" w:rsidTr="007D39F0">
        <w:tc>
          <w:tcPr>
            <w:tcW w:w="3016" w:type="dxa"/>
          </w:tcPr>
          <w:p w14:paraId="240A7EDB" w14:textId="77777777" w:rsidR="00B93A7D" w:rsidRPr="001E73DF" w:rsidRDefault="00B93A7D" w:rsidP="00B93A7D">
            <w:pPr>
              <w:rPr>
                <w:rFonts w:ascii="Times New Roman" w:hAnsi="Times New Roman"/>
                <w:sz w:val="20"/>
                <w:szCs w:val="20"/>
                <w:lang w:val="en-US"/>
              </w:rPr>
            </w:pPr>
            <w:r w:rsidRPr="001E73DF">
              <w:rPr>
                <w:rFonts w:ascii="Times New Roman" w:eastAsia="Calibri" w:hAnsi="Times New Roman"/>
                <w:color w:val="000000"/>
                <w:sz w:val="20"/>
                <w:szCs w:val="20"/>
                <w:lang w:eastAsia="ru-RU"/>
              </w:rPr>
              <w:t>TRANSNO</w:t>
            </w:r>
          </w:p>
        </w:tc>
        <w:tc>
          <w:tcPr>
            <w:tcW w:w="6329" w:type="dxa"/>
          </w:tcPr>
          <w:p w14:paraId="41B163C3" w14:textId="77777777" w:rsidR="00B93A7D" w:rsidRPr="001E73DF" w:rsidRDefault="00B93A7D" w:rsidP="00B93A7D">
            <w:pPr>
              <w:rPr>
                <w:rFonts w:ascii="Times New Roman" w:hAnsi="Times New Roman"/>
                <w:sz w:val="20"/>
                <w:szCs w:val="20"/>
              </w:rPr>
            </w:pPr>
            <w:r w:rsidRPr="001E73DF">
              <w:rPr>
                <w:rFonts w:ascii="Times New Roman" w:eastAsia="Calibri" w:hAnsi="Times New Roman"/>
                <w:color w:val="000000"/>
                <w:sz w:val="20"/>
                <w:szCs w:val="20"/>
                <w:lang w:eastAsia="ru-RU"/>
              </w:rPr>
              <w:t>Номер документа</w:t>
            </w:r>
          </w:p>
        </w:tc>
      </w:tr>
    </w:tbl>
    <w:p w14:paraId="1DE99BDD" w14:textId="13CB0CB1"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Журнал планов БДДС</w:t>
      </w:r>
    </w:p>
    <w:p w14:paraId="260D1DB1" w14:textId="67DB27A0"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Структура файла импорта «Журнала плано</w:t>
      </w:r>
      <w:r w:rsidR="00BB7888">
        <w:rPr>
          <w:rFonts w:ascii="Times New Roman" w:hAnsi="Times New Roman"/>
          <w:sz w:val="24"/>
          <w:szCs w:val="24"/>
        </w:rPr>
        <w:t>в БДДС» представлена в таблице</w:t>
      </w:r>
      <w:r w:rsidR="00B40BDC">
        <w:rPr>
          <w:rFonts w:ascii="Times New Roman" w:hAnsi="Times New Roman"/>
          <w:sz w:val="24"/>
          <w:szCs w:val="24"/>
        </w:rPr>
        <w:t xml:space="preserve"> ниже</w:t>
      </w:r>
      <w:r w:rsidRPr="00B93A7D">
        <w:rPr>
          <w:rFonts w:ascii="Times New Roman" w:hAnsi="Times New Roman"/>
          <w:sz w:val="24"/>
          <w:szCs w:val="24"/>
        </w:rPr>
        <w:t>:</w:t>
      </w:r>
    </w:p>
    <w:p w14:paraId="6038CFD0" w14:textId="47B34D22" w:rsidR="00B93A7D" w:rsidRPr="00B93A7D" w:rsidRDefault="00B93A7D" w:rsidP="00B93A7D">
      <w:pPr>
        <w:pStyle w:val="affff2"/>
        <w:ind w:left="1068" w:right="-143"/>
        <w:jc w:val="center"/>
        <w:rPr>
          <w:sz w:val="24"/>
          <w:szCs w:val="24"/>
        </w:rPr>
      </w:pPr>
      <w:r w:rsidRPr="00B93A7D">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6299"/>
      </w:tblGrid>
      <w:tr w:rsidR="00BB7888" w:rsidRPr="001E73DF" w14:paraId="7681E6B4" w14:textId="77777777" w:rsidTr="00916F50">
        <w:tc>
          <w:tcPr>
            <w:tcW w:w="9345" w:type="dxa"/>
            <w:gridSpan w:val="2"/>
          </w:tcPr>
          <w:p w14:paraId="2137D8B9" w14:textId="6639A0BC" w:rsidR="00BB7888" w:rsidRPr="001E73DF" w:rsidRDefault="00BB7888" w:rsidP="00BB7888">
            <w:pPr>
              <w:pStyle w:val="aff5"/>
              <w:jc w:val="center"/>
              <w:rPr>
                <w:rFonts w:ascii="Times New Roman" w:hAnsi="Times New Roman"/>
                <w:b/>
                <w:sz w:val="20"/>
                <w:szCs w:val="20"/>
              </w:rPr>
            </w:pPr>
            <w:r w:rsidRPr="001E73DF">
              <w:rPr>
                <w:rFonts w:ascii="Times New Roman" w:hAnsi="Times New Roman"/>
                <w:b/>
                <w:sz w:val="20"/>
                <w:szCs w:val="20"/>
              </w:rPr>
              <w:t>Наименование полей</w:t>
            </w:r>
          </w:p>
        </w:tc>
      </w:tr>
      <w:tr w:rsidR="00B93A7D" w:rsidRPr="001E73DF" w14:paraId="0EB012A7" w14:textId="77777777" w:rsidTr="00BB7888">
        <w:tc>
          <w:tcPr>
            <w:tcW w:w="3046" w:type="dxa"/>
          </w:tcPr>
          <w:p w14:paraId="2B5804D8" w14:textId="77777777" w:rsidR="00B93A7D" w:rsidRPr="001E73DF" w:rsidRDefault="00B93A7D" w:rsidP="00B93A7D">
            <w:pPr>
              <w:rPr>
                <w:rFonts w:ascii="Times New Roman" w:hAnsi="Times New Roman"/>
                <w:sz w:val="20"/>
                <w:szCs w:val="20"/>
              </w:rPr>
            </w:pPr>
            <w:r w:rsidRPr="001E73DF">
              <w:rPr>
                <w:rFonts w:ascii="Times New Roman" w:hAnsi="Times New Roman"/>
                <w:color w:val="000000"/>
                <w:sz w:val="20"/>
                <w:szCs w:val="20"/>
              </w:rPr>
              <w:t>Статья БДДС</w:t>
            </w:r>
          </w:p>
        </w:tc>
        <w:tc>
          <w:tcPr>
            <w:tcW w:w="6299" w:type="dxa"/>
          </w:tcPr>
          <w:p w14:paraId="6ABEA650"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Код</w:t>
            </w:r>
          </w:p>
          <w:p w14:paraId="2EFF2EB8"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Наименование</w:t>
            </w:r>
          </w:p>
        </w:tc>
      </w:tr>
      <w:tr w:rsidR="00B93A7D" w:rsidRPr="001E73DF" w14:paraId="0700FF9C" w14:textId="77777777" w:rsidTr="00BB7888">
        <w:tc>
          <w:tcPr>
            <w:tcW w:w="3046" w:type="dxa"/>
          </w:tcPr>
          <w:p w14:paraId="13C840ED" w14:textId="77777777" w:rsidR="00B93A7D" w:rsidRPr="001E73DF" w:rsidRDefault="00B93A7D" w:rsidP="00B93A7D">
            <w:pPr>
              <w:rPr>
                <w:rFonts w:ascii="Times New Roman" w:hAnsi="Times New Roman"/>
                <w:sz w:val="20"/>
                <w:szCs w:val="20"/>
              </w:rPr>
            </w:pPr>
            <w:r w:rsidRPr="001E73DF">
              <w:rPr>
                <w:rFonts w:ascii="Times New Roman" w:hAnsi="Times New Roman"/>
                <w:sz w:val="20"/>
                <w:szCs w:val="20"/>
              </w:rPr>
              <w:t>Проект</w:t>
            </w:r>
          </w:p>
        </w:tc>
        <w:tc>
          <w:tcPr>
            <w:tcW w:w="6299" w:type="dxa"/>
          </w:tcPr>
          <w:p w14:paraId="046F76AE"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Код</w:t>
            </w:r>
          </w:p>
          <w:p w14:paraId="432895A0"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Наименование</w:t>
            </w:r>
          </w:p>
        </w:tc>
      </w:tr>
      <w:tr w:rsidR="00B93A7D" w:rsidRPr="001E73DF" w14:paraId="087C7939" w14:textId="77777777" w:rsidTr="00BB7888">
        <w:tc>
          <w:tcPr>
            <w:tcW w:w="3046" w:type="dxa"/>
          </w:tcPr>
          <w:p w14:paraId="4C5AA70A" w14:textId="77777777" w:rsidR="00B93A7D" w:rsidRPr="001E73DF" w:rsidRDefault="00B93A7D" w:rsidP="00B93A7D">
            <w:pPr>
              <w:rPr>
                <w:rFonts w:ascii="Times New Roman" w:hAnsi="Times New Roman"/>
                <w:sz w:val="20"/>
                <w:szCs w:val="20"/>
              </w:rPr>
            </w:pPr>
            <w:r w:rsidRPr="001E73DF">
              <w:rPr>
                <w:rFonts w:ascii="Times New Roman" w:hAnsi="Times New Roman"/>
                <w:sz w:val="20"/>
                <w:szCs w:val="20"/>
              </w:rPr>
              <w:t>Схема поступления/оплаты</w:t>
            </w:r>
          </w:p>
        </w:tc>
        <w:tc>
          <w:tcPr>
            <w:tcW w:w="6299" w:type="dxa"/>
          </w:tcPr>
          <w:p w14:paraId="4CC6FA48" w14:textId="77777777" w:rsidR="00B93A7D" w:rsidRPr="000C0C1D" w:rsidRDefault="00B93A7D" w:rsidP="00DF7FCC">
            <w:pPr>
              <w:pStyle w:val="aff5"/>
              <w:numPr>
                <w:ilvl w:val="0"/>
                <w:numId w:val="243"/>
              </w:numPr>
              <w:rPr>
                <w:rFonts w:ascii="Times New Roman" w:hAnsi="Times New Roman"/>
                <w:sz w:val="20"/>
                <w:szCs w:val="20"/>
              </w:rPr>
            </w:pPr>
          </w:p>
        </w:tc>
      </w:tr>
      <w:tr w:rsidR="00B93A7D" w:rsidRPr="001E73DF" w14:paraId="65CE69D2" w14:textId="77777777" w:rsidTr="00BB7888">
        <w:tc>
          <w:tcPr>
            <w:tcW w:w="3046" w:type="dxa"/>
          </w:tcPr>
          <w:p w14:paraId="2A4323C0" w14:textId="77777777" w:rsidR="00B93A7D" w:rsidRPr="001E73DF" w:rsidRDefault="00B93A7D" w:rsidP="00B93A7D">
            <w:pPr>
              <w:rPr>
                <w:rFonts w:ascii="Times New Roman" w:hAnsi="Times New Roman"/>
                <w:sz w:val="20"/>
                <w:szCs w:val="20"/>
              </w:rPr>
            </w:pPr>
            <w:r w:rsidRPr="001E73DF">
              <w:rPr>
                <w:rFonts w:ascii="Times New Roman" w:hAnsi="Times New Roman"/>
                <w:sz w:val="20"/>
                <w:szCs w:val="20"/>
              </w:rPr>
              <w:t>Контрагент</w:t>
            </w:r>
          </w:p>
        </w:tc>
        <w:tc>
          <w:tcPr>
            <w:tcW w:w="6299" w:type="dxa"/>
          </w:tcPr>
          <w:p w14:paraId="6CBF3E63"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Код</w:t>
            </w:r>
          </w:p>
          <w:p w14:paraId="7FC93A4C"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Наименование</w:t>
            </w:r>
          </w:p>
        </w:tc>
      </w:tr>
      <w:tr w:rsidR="00B93A7D" w:rsidRPr="001E73DF" w14:paraId="2D33B3C1" w14:textId="77777777" w:rsidTr="00BB7888">
        <w:tc>
          <w:tcPr>
            <w:tcW w:w="3046" w:type="dxa"/>
          </w:tcPr>
          <w:p w14:paraId="3ABE9301" w14:textId="77777777" w:rsidR="00B93A7D" w:rsidRPr="001E73DF" w:rsidRDefault="00B93A7D" w:rsidP="00B93A7D">
            <w:pPr>
              <w:rPr>
                <w:rFonts w:ascii="Times New Roman" w:hAnsi="Times New Roman"/>
                <w:sz w:val="20"/>
                <w:szCs w:val="20"/>
              </w:rPr>
            </w:pPr>
            <w:r w:rsidRPr="001E73DF">
              <w:rPr>
                <w:rFonts w:ascii="Times New Roman" w:hAnsi="Times New Roman"/>
                <w:sz w:val="20"/>
                <w:szCs w:val="20"/>
              </w:rPr>
              <w:t>Договор</w:t>
            </w:r>
          </w:p>
        </w:tc>
        <w:tc>
          <w:tcPr>
            <w:tcW w:w="6299" w:type="dxa"/>
          </w:tcPr>
          <w:p w14:paraId="3C1A4E8D"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Рег. Номер</w:t>
            </w:r>
          </w:p>
          <w:p w14:paraId="5844521C"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Номер договора</w:t>
            </w:r>
          </w:p>
          <w:p w14:paraId="500EE2AC"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Дата</w:t>
            </w:r>
          </w:p>
          <w:p w14:paraId="661ACCE7"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Счет</w:t>
            </w:r>
          </w:p>
        </w:tc>
      </w:tr>
      <w:tr w:rsidR="00B93A7D" w:rsidRPr="001E73DF" w14:paraId="64CE74F8" w14:textId="77777777" w:rsidTr="00BB7888">
        <w:tc>
          <w:tcPr>
            <w:tcW w:w="3046" w:type="dxa"/>
          </w:tcPr>
          <w:p w14:paraId="3383B3ED" w14:textId="77777777" w:rsidR="00B93A7D" w:rsidRPr="001E73DF" w:rsidRDefault="00B93A7D" w:rsidP="00B93A7D">
            <w:pPr>
              <w:rPr>
                <w:rFonts w:ascii="Times New Roman" w:hAnsi="Times New Roman"/>
                <w:sz w:val="20"/>
                <w:szCs w:val="20"/>
              </w:rPr>
            </w:pPr>
            <w:r w:rsidRPr="001E73DF">
              <w:rPr>
                <w:rFonts w:ascii="Times New Roman" w:hAnsi="Times New Roman"/>
                <w:sz w:val="20"/>
                <w:szCs w:val="20"/>
              </w:rPr>
              <w:t>Комментарий</w:t>
            </w:r>
          </w:p>
        </w:tc>
        <w:tc>
          <w:tcPr>
            <w:tcW w:w="6299" w:type="dxa"/>
          </w:tcPr>
          <w:p w14:paraId="5E9A6981" w14:textId="77777777" w:rsidR="00B93A7D" w:rsidRPr="001E73DF" w:rsidRDefault="00B93A7D" w:rsidP="00B93A7D">
            <w:pPr>
              <w:rPr>
                <w:rFonts w:ascii="Times New Roman" w:hAnsi="Times New Roman"/>
                <w:sz w:val="20"/>
                <w:szCs w:val="20"/>
              </w:rPr>
            </w:pPr>
          </w:p>
        </w:tc>
      </w:tr>
      <w:tr w:rsidR="00B93A7D" w:rsidRPr="001E73DF" w14:paraId="41ACC4EC" w14:textId="77777777" w:rsidTr="00BB7888">
        <w:tc>
          <w:tcPr>
            <w:tcW w:w="3046" w:type="dxa"/>
          </w:tcPr>
          <w:p w14:paraId="5F6A38A4" w14:textId="77777777" w:rsidR="00B93A7D" w:rsidRPr="001E73DF" w:rsidRDefault="00B93A7D" w:rsidP="00B93A7D">
            <w:pPr>
              <w:rPr>
                <w:rFonts w:ascii="Times New Roman" w:hAnsi="Times New Roman"/>
                <w:sz w:val="20"/>
                <w:szCs w:val="20"/>
              </w:rPr>
            </w:pPr>
            <w:r w:rsidRPr="001E73DF">
              <w:rPr>
                <w:rFonts w:ascii="Times New Roman" w:hAnsi="Times New Roman"/>
                <w:sz w:val="20"/>
                <w:szCs w:val="20"/>
              </w:rPr>
              <w:t>План (с НДС) в руб.</w:t>
            </w:r>
          </w:p>
        </w:tc>
        <w:tc>
          <w:tcPr>
            <w:tcW w:w="6299" w:type="dxa"/>
          </w:tcPr>
          <w:p w14:paraId="090BD0A9"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Январь</w:t>
            </w:r>
          </w:p>
          <w:p w14:paraId="25509825"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Февраль</w:t>
            </w:r>
          </w:p>
          <w:p w14:paraId="1FE9987D"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Март</w:t>
            </w:r>
          </w:p>
          <w:p w14:paraId="5F8BAD1A"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Апрель</w:t>
            </w:r>
          </w:p>
          <w:p w14:paraId="0C7CB968"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Май</w:t>
            </w:r>
          </w:p>
          <w:p w14:paraId="27E18108"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Июнь</w:t>
            </w:r>
          </w:p>
          <w:p w14:paraId="111FD6DE"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Июль</w:t>
            </w:r>
          </w:p>
          <w:p w14:paraId="0D82B6A7"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Август</w:t>
            </w:r>
          </w:p>
          <w:p w14:paraId="6AA5DA64"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 xml:space="preserve">Сентябрь </w:t>
            </w:r>
          </w:p>
          <w:p w14:paraId="77B8113B"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Октябрь</w:t>
            </w:r>
          </w:p>
          <w:p w14:paraId="6B79FBA4"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Ноябрь</w:t>
            </w:r>
          </w:p>
          <w:p w14:paraId="41B7C27B" w14:textId="77777777" w:rsidR="00B93A7D" w:rsidRPr="001E73DF" w:rsidRDefault="00B93A7D" w:rsidP="00DF7FCC">
            <w:pPr>
              <w:pStyle w:val="aff5"/>
              <w:numPr>
                <w:ilvl w:val="0"/>
                <w:numId w:val="243"/>
              </w:numPr>
              <w:rPr>
                <w:rFonts w:ascii="Times New Roman" w:hAnsi="Times New Roman"/>
                <w:sz w:val="20"/>
                <w:szCs w:val="20"/>
              </w:rPr>
            </w:pPr>
            <w:r w:rsidRPr="001E73DF">
              <w:rPr>
                <w:rFonts w:ascii="Times New Roman" w:hAnsi="Times New Roman"/>
                <w:sz w:val="20"/>
                <w:szCs w:val="20"/>
              </w:rPr>
              <w:t>Декабрь</w:t>
            </w:r>
          </w:p>
        </w:tc>
      </w:tr>
      <w:tr w:rsidR="00B93A7D" w:rsidRPr="001E73DF" w14:paraId="1C81BEB5" w14:textId="77777777" w:rsidTr="00BB7888">
        <w:tc>
          <w:tcPr>
            <w:tcW w:w="3046" w:type="dxa"/>
          </w:tcPr>
          <w:p w14:paraId="1C0B5C37" w14:textId="77777777" w:rsidR="00B93A7D" w:rsidRPr="001E73DF" w:rsidRDefault="00B93A7D" w:rsidP="00B93A7D">
            <w:pPr>
              <w:rPr>
                <w:rFonts w:ascii="Times New Roman" w:hAnsi="Times New Roman"/>
                <w:sz w:val="20"/>
                <w:szCs w:val="20"/>
              </w:rPr>
            </w:pPr>
            <w:r w:rsidRPr="001E73DF">
              <w:rPr>
                <w:rFonts w:ascii="Times New Roman" w:hAnsi="Times New Roman"/>
                <w:sz w:val="20"/>
                <w:szCs w:val="20"/>
              </w:rPr>
              <w:t>Год</w:t>
            </w:r>
          </w:p>
        </w:tc>
        <w:tc>
          <w:tcPr>
            <w:tcW w:w="6299" w:type="dxa"/>
          </w:tcPr>
          <w:p w14:paraId="7ADD7295" w14:textId="77777777" w:rsidR="00B93A7D" w:rsidRPr="001E73DF" w:rsidRDefault="00B93A7D" w:rsidP="00B93A7D">
            <w:pPr>
              <w:rPr>
                <w:rFonts w:ascii="Times New Roman" w:hAnsi="Times New Roman"/>
                <w:sz w:val="20"/>
                <w:szCs w:val="20"/>
              </w:rPr>
            </w:pPr>
          </w:p>
        </w:tc>
      </w:tr>
    </w:tbl>
    <w:p w14:paraId="387DF3E8" w14:textId="77777777" w:rsidR="00B93A7D" w:rsidRPr="00B93A7D" w:rsidRDefault="00B93A7D" w:rsidP="00B93A7D">
      <w:pPr>
        <w:pStyle w:val="affff"/>
        <w:spacing w:after="0" w:line="240" w:lineRule="auto"/>
        <w:rPr>
          <w:rFonts w:ascii="Times New Roman" w:hAnsi="Times New Roman"/>
          <w:sz w:val="24"/>
          <w:szCs w:val="24"/>
        </w:rPr>
      </w:pPr>
    </w:p>
    <w:p w14:paraId="5302D011"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Проверка остатков через РЦК</w:t>
      </w:r>
    </w:p>
    <w:p w14:paraId="2DF4EC47" w14:textId="43C7C6ED"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Структура файла «Проверка остатков чере</w:t>
      </w:r>
      <w:r w:rsidR="007A59E2">
        <w:rPr>
          <w:rFonts w:ascii="Times New Roman" w:hAnsi="Times New Roman"/>
          <w:sz w:val="24"/>
          <w:szCs w:val="24"/>
        </w:rPr>
        <w:t>з РЦК» представлена в таблице</w:t>
      </w:r>
      <w:r w:rsidR="00B40BDC">
        <w:rPr>
          <w:rFonts w:ascii="Times New Roman" w:hAnsi="Times New Roman"/>
          <w:sz w:val="24"/>
          <w:szCs w:val="24"/>
        </w:rPr>
        <w:t xml:space="preserve"> ниже</w:t>
      </w:r>
      <w:r w:rsidRPr="00B93A7D">
        <w:rPr>
          <w:rFonts w:ascii="Times New Roman" w:hAnsi="Times New Roman"/>
          <w:sz w:val="24"/>
          <w:szCs w:val="24"/>
        </w:rPr>
        <w:t>:</w:t>
      </w:r>
    </w:p>
    <w:p w14:paraId="281919F0" w14:textId="02DD2AE5" w:rsidR="00B93A7D" w:rsidRPr="00B93A7D" w:rsidRDefault="00B93A7D" w:rsidP="00B93A7D">
      <w:pPr>
        <w:pStyle w:val="affff2"/>
        <w:ind w:left="1068" w:right="-143"/>
        <w:jc w:val="center"/>
        <w:rPr>
          <w:sz w:val="24"/>
          <w:szCs w:val="24"/>
        </w:rPr>
      </w:pPr>
      <w:r w:rsidRPr="00B93A7D">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7A59E2" w:rsidRPr="00E429B8" w14:paraId="05E47830" w14:textId="77777777" w:rsidTr="007A59E2">
        <w:trPr>
          <w:trHeight w:val="309"/>
        </w:trPr>
        <w:tc>
          <w:tcPr>
            <w:tcW w:w="9345" w:type="dxa"/>
          </w:tcPr>
          <w:p w14:paraId="50E1EA40" w14:textId="27FC18D4" w:rsidR="007A59E2" w:rsidRPr="00E429B8" w:rsidRDefault="007A59E2" w:rsidP="007A59E2">
            <w:pPr>
              <w:jc w:val="center"/>
              <w:rPr>
                <w:rFonts w:ascii="Times New Roman" w:hAnsi="Times New Roman"/>
                <w:b/>
                <w:color w:val="000000"/>
                <w:sz w:val="20"/>
                <w:szCs w:val="20"/>
                <w:lang w:eastAsia="ru-RU"/>
              </w:rPr>
            </w:pPr>
            <w:r w:rsidRPr="00E429B8">
              <w:rPr>
                <w:rFonts w:ascii="Times New Roman" w:hAnsi="Times New Roman"/>
                <w:b/>
                <w:color w:val="000000"/>
                <w:sz w:val="20"/>
                <w:szCs w:val="20"/>
                <w:lang w:eastAsia="ru-RU"/>
              </w:rPr>
              <w:t>Наименование полей</w:t>
            </w:r>
          </w:p>
        </w:tc>
      </w:tr>
      <w:tr w:rsidR="00B93A7D" w:rsidRPr="00E429B8" w14:paraId="4498ACDF" w14:textId="77777777" w:rsidTr="007A59E2">
        <w:trPr>
          <w:trHeight w:val="309"/>
        </w:trPr>
        <w:tc>
          <w:tcPr>
            <w:tcW w:w="9345" w:type="dxa"/>
          </w:tcPr>
          <w:p w14:paraId="791F65FE"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color w:val="000000"/>
                <w:sz w:val="20"/>
                <w:szCs w:val="20"/>
                <w:lang w:eastAsia="ru-RU"/>
              </w:rPr>
              <w:t>Дата выписки</w:t>
            </w:r>
          </w:p>
        </w:tc>
      </w:tr>
      <w:tr w:rsidR="00B93A7D" w:rsidRPr="00E429B8" w14:paraId="3EFDC7BB" w14:textId="77777777" w:rsidTr="007A59E2">
        <w:trPr>
          <w:trHeight w:val="309"/>
        </w:trPr>
        <w:tc>
          <w:tcPr>
            <w:tcW w:w="9345" w:type="dxa"/>
          </w:tcPr>
          <w:p w14:paraId="302CBA8F"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color w:val="000000"/>
                <w:sz w:val="20"/>
                <w:szCs w:val="20"/>
                <w:lang w:eastAsia="ru-RU"/>
              </w:rPr>
              <w:t>Организация</w:t>
            </w:r>
          </w:p>
        </w:tc>
      </w:tr>
      <w:tr w:rsidR="00B93A7D" w:rsidRPr="00E429B8" w14:paraId="545AFED3" w14:textId="77777777" w:rsidTr="007A59E2">
        <w:trPr>
          <w:trHeight w:val="309"/>
        </w:trPr>
        <w:tc>
          <w:tcPr>
            <w:tcW w:w="9345" w:type="dxa"/>
          </w:tcPr>
          <w:p w14:paraId="28E42B39"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color w:val="000000"/>
                <w:sz w:val="20"/>
                <w:szCs w:val="20"/>
                <w:lang w:eastAsia="ru-RU"/>
              </w:rPr>
              <w:t>Счет</w:t>
            </w:r>
          </w:p>
        </w:tc>
      </w:tr>
      <w:tr w:rsidR="00B93A7D" w:rsidRPr="00E429B8" w14:paraId="0108A2B0" w14:textId="77777777" w:rsidTr="007A59E2">
        <w:trPr>
          <w:trHeight w:val="309"/>
        </w:trPr>
        <w:tc>
          <w:tcPr>
            <w:tcW w:w="9345" w:type="dxa"/>
          </w:tcPr>
          <w:p w14:paraId="41EECBAE"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color w:val="000000"/>
                <w:sz w:val="20"/>
                <w:szCs w:val="20"/>
                <w:lang w:eastAsia="ru-RU"/>
              </w:rPr>
              <w:lastRenderedPageBreak/>
              <w:t>Входящий остаток</w:t>
            </w:r>
          </w:p>
        </w:tc>
      </w:tr>
      <w:tr w:rsidR="00B93A7D" w:rsidRPr="00E429B8" w14:paraId="52FA87C0" w14:textId="77777777" w:rsidTr="007A59E2">
        <w:trPr>
          <w:trHeight w:val="309"/>
        </w:trPr>
        <w:tc>
          <w:tcPr>
            <w:tcW w:w="9345" w:type="dxa"/>
          </w:tcPr>
          <w:p w14:paraId="4355F08F"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color w:val="000000"/>
                <w:sz w:val="20"/>
                <w:szCs w:val="20"/>
                <w:lang w:eastAsia="ru-RU"/>
              </w:rPr>
              <w:t>Кредитовый оборот</w:t>
            </w:r>
          </w:p>
        </w:tc>
      </w:tr>
      <w:tr w:rsidR="00B93A7D" w:rsidRPr="00E429B8" w14:paraId="7AF0A366" w14:textId="77777777" w:rsidTr="007A59E2">
        <w:trPr>
          <w:trHeight w:val="315"/>
        </w:trPr>
        <w:tc>
          <w:tcPr>
            <w:tcW w:w="9345" w:type="dxa"/>
          </w:tcPr>
          <w:p w14:paraId="7036A1F8" w14:textId="77777777" w:rsidR="00B93A7D" w:rsidRPr="00E429B8" w:rsidRDefault="00B93A7D" w:rsidP="00B93A7D">
            <w:pPr>
              <w:rPr>
                <w:rFonts w:ascii="Times New Roman" w:hAnsi="Times New Roman"/>
                <w:bCs/>
                <w:sz w:val="20"/>
                <w:szCs w:val="20"/>
                <w:lang w:eastAsia="ru-RU"/>
              </w:rPr>
            </w:pPr>
            <w:r w:rsidRPr="00E429B8">
              <w:rPr>
                <w:rFonts w:ascii="Times New Roman" w:hAnsi="Times New Roman"/>
                <w:sz w:val="20"/>
                <w:szCs w:val="20"/>
              </w:rPr>
              <w:t>Дебетовый оборот</w:t>
            </w:r>
          </w:p>
        </w:tc>
      </w:tr>
      <w:tr w:rsidR="00B93A7D" w:rsidRPr="00E429B8" w14:paraId="6FB4612D" w14:textId="77777777" w:rsidTr="007A59E2">
        <w:trPr>
          <w:trHeight w:val="292"/>
        </w:trPr>
        <w:tc>
          <w:tcPr>
            <w:tcW w:w="9345" w:type="dxa"/>
          </w:tcPr>
          <w:p w14:paraId="7CB96714" w14:textId="77777777" w:rsidR="00B93A7D" w:rsidRPr="00E429B8" w:rsidRDefault="00B93A7D" w:rsidP="00B93A7D">
            <w:pPr>
              <w:rPr>
                <w:rFonts w:ascii="Times New Roman" w:hAnsi="Times New Roman"/>
                <w:bCs/>
                <w:sz w:val="20"/>
                <w:szCs w:val="20"/>
              </w:rPr>
            </w:pPr>
            <w:r w:rsidRPr="00E429B8">
              <w:rPr>
                <w:rFonts w:ascii="Times New Roman" w:hAnsi="Times New Roman"/>
                <w:sz w:val="20"/>
                <w:szCs w:val="20"/>
              </w:rPr>
              <w:t>Исходящий остаток</w:t>
            </w:r>
          </w:p>
        </w:tc>
      </w:tr>
    </w:tbl>
    <w:p w14:paraId="7600DF60" w14:textId="77777777" w:rsidR="00B93A7D" w:rsidRPr="00B93A7D" w:rsidRDefault="00B93A7D" w:rsidP="00B93A7D">
      <w:pPr>
        <w:pStyle w:val="affff"/>
        <w:spacing w:after="0" w:line="240" w:lineRule="auto"/>
        <w:rPr>
          <w:rFonts w:ascii="Times New Roman" w:hAnsi="Times New Roman"/>
          <w:sz w:val="24"/>
          <w:szCs w:val="24"/>
        </w:rPr>
      </w:pPr>
    </w:p>
    <w:p w14:paraId="1A865299"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Журнал лизинговых платежей</w:t>
      </w:r>
    </w:p>
    <w:p w14:paraId="2E1B80A3" w14:textId="3F97ABF7"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Структура файла «Журнала лизинговых пла</w:t>
      </w:r>
      <w:r w:rsidR="00881332">
        <w:rPr>
          <w:rFonts w:ascii="Times New Roman" w:hAnsi="Times New Roman"/>
          <w:sz w:val="24"/>
          <w:szCs w:val="24"/>
        </w:rPr>
        <w:t>тежей» представлена в таблице</w:t>
      </w:r>
      <w:r w:rsidR="00B40BDC">
        <w:rPr>
          <w:rFonts w:ascii="Times New Roman" w:hAnsi="Times New Roman"/>
          <w:sz w:val="24"/>
          <w:szCs w:val="24"/>
        </w:rPr>
        <w:t xml:space="preserve"> ниже</w:t>
      </w:r>
      <w:r w:rsidRPr="00B93A7D">
        <w:rPr>
          <w:rFonts w:ascii="Times New Roman" w:hAnsi="Times New Roman"/>
          <w:sz w:val="24"/>
          <w:szCs w:val="24"/>
        </w:rPr>
        <w:t>:</w:t>
      </w:r>
    </w:p>
    <w:p w14:paraId="7022CADF" w14:textId="28E03710" w:rsidR="00B93A7D" w:rsidRPr="00B93A7D" w:rsidRDefault="00B93A7D" w:rsidP="00B93A7D">
      <w:pPr>
        <w:pStyle w:val="affff2"/>
        <w:ind w:left="1068" w:right="-143"/>
        <w:jc w:val="center"/>
        <w:rPr>
          <w:sz w:val="24"/>
          <w:szCs w:val="24"/>
        </w:rPr>
      </w:pPr>
      <w:r w:rsidRPr="00B93A7D">
        <w:rPr>
          <w:sz w:val="24"/>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6316"/>
      </w:tblGrid>
      <w:tr w:rsidR="00916F50" w:rsidRPr="00E429B8" w14:paraId="6FF7DBA4" w14:textId="77777777" w:rsidTr="008E0634">
        <w:tc>
          <w:tcPr>
            <w:tcW w:w="3029" w:type="dxa"/>
          </w:tcPr>
          <w:p w14:paraId="4CC1D803" w14:textId="52BA61A1" w:rsidR="00916F50" w:rsidRPr="00E429B8" w:rsidRDefault="00916F50" w:rsidP="008E0634">
            <w:pPr>
              <w:jc w:val="center"/>
              <w:rPr>
                <w:rFonts w:ascii="Times New Roman" w:hAnsi="Times New Roman"/>
                <w:b/>
                <w:sz w:val="20"/>
                <w:szCs w:val="20"/>
              </w:rPr>
            </w:pPr>
            <w:r w:rsidRPr="00E429B8">
              <w:rPr>
                <w:rFonts w:ascii="Times New Roman" w:hAnsi="Times New Roman"/>
                <w:b/>
                <w:sz w:val="20"/>
                <w:szCs w:val="20"/>
              </w:rPr>
              <w:t>Идентификатор поля</w:t>
            </w:r>
          </w:p>
        </w:tc>
        <w:tc>
          <w:tcPr>
            <w:tcW w:w="6316" w:type="dxa"/>
          </w:tcPr>
          <w:p w14:paraId="4388BE43" w14:textId="64B8EA19" w:rsidR="00916F50" w:rsidRPr="00E429B8" w:rsidRDefault="00916F50" w:rsidP="008E0634">
            <w:pPr>
              <w:jc w:val="center"/>
              <w:rPr>
                <w:rFonts w:ascii="Times New Roman" w:hAnsi="Times New Roman"/>
                <w:b/>
                <w:sz w:val="20"/>
                <w:szCs w:val="20"/>
              </w:rPr>
            </w:pPr>
            <w:r w:rsidRPr="00E429B8">
              <w:rPr>
                <w:rFonts w:ascii="Times New Roman" w:hAnsi="Times New Roman"/>
                <w:b/>
                <w:sz w:val="20"/>
                <w:szCs w:val="20"/>
              </w:rPr>
              <w:t>Описание поля</w:t>
            </w:r>
          </w:p>
        </w:tc>
      </w:tr>
      <w:tr w:rsidR="00B93A7D" w:rsidRPr="00E429B8" w14:paraId="3D6DF44B" w14:textId="77777777" w:rsidTr="008E0634">
        <w:tc>
          <w:tcPr>
            <w:tcW w:w="3029" w:type="dxa"/>
          </w:tcPr>
          <w:p w14:paraId="23E0DBD8"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sz w:val="20"/>
                <w:szCs w:val="20"/>
              </w:rPr>
              <w:t xml:space="preserve">Договор </w:t>
            </w:r>
          </w:p>
        </w:tc>
        <w:tc>
          <w:tcPr>
            <w:tcW w:w="6316" w:type="dxa"/>
          </w:tcPr>
          <w:p w14:paraId="045EA1B3"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Код договора в ЕИСК</w:t>
            </w:r>
          </w:p>
        </w:tc>
      </w:tr>
      <w:tr w:rsidR="00B93A7D" w:rsidRPr="00E429B8" w14:paraId="4DDF7BF5" w14:textId="77777777" w:rsidTr="008E0634">
        <w:tc>
          <w:tcPr>
            <w:tcW w:w="3029" w:type="dxa"/>
          </w:tcPr>
          <w:p w14:paraId="3E41B7C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Контрагент </w:t>
            </w:r>
          </w:p>
        </w:tc>
        <w:tc>
          <w:tcPr>
            <w:tcW w:w="6316" w:type="dxa"/>
          </w:tcPr>
          <w:p w14:paraId="7A34925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Код контрагента в ЕИСК</w:t>
            </w:r>
          </w:p>
        </w:tc>
      </w:tr>
      <w:tr w:rsidR="00B93A7D" w:rsidRPr="00E429B8" w14:paraId="01413A62" w14:textId="77777777" w:rsidTr="008E0634">
        <w:tc>
          <w:tcPr>
            <w:tcW w:w="3029" w:type="dxa"/>
          </w:tcPr>
          <w:p w14:paraId="11A34A30"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Вид расч </w:t>
            </w:r>
          </w:p>
        </w:tc>
        <w:tc>
          <w:tcPr>
            <w:tcW w:w="6316" w:type="dxa"/>
          </w:tcPr>
          <w:p w14:paraId="4061C14B"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Код аналитики Вид расчета</w:t>
            </w:r>
          </w:p>
        </w:tc>
      </w:tr>
      <w:tr w:rsidR="00B93A7D" w:rsidRPr="00E429B8" w14:paraId="5850CC86" w14:textId="77777777" w:rsidTr="008E0634">
        <w:trPr>
          <w:trHeight w:val="70"/>
        </w:trPr>
        <w:tc>
          <w:tcPr>
            <w:tcW w:w="3029" w:type="dxa"/>
          </w:tcPr>
          <w:p w14:paraId="3E6976CD"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Проект </w:t>
            </w:r>
          </w:p>
        </w:tc>
        <w:tc>
          <w:tcPr>
            <w:tcW w:w="6316" w:type="dxa"/>
          </w:tcPr>
          <w:p w14:paraId="6EFF6EF6"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Код аналитики Проект</w:t>
            </w:r>
          </w:p>
        </w:tc>
      </w:tr>
      <w:tr w:rsidR="00B93A7D" w:rsidRPr="00E429B8" w14:paraId="26A26449" w14:textId="77777777" w:rsidTr="008E0634">
        <w:trPr>
          <w:trHeight w:val="70"/>
        </w:trPr>
        <w:tc>
          <w:tcPr>
            <w:tcW w:w="3029" w:type="dxa"/>
          </w:tcPr>
          <w:p w14:paraId="2EC325F2"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 xml:space="preserve">БДДС </w:t>
            </w:r>
          </w:p>
        </w:tc>
        <w:tc>
          <w:tcPr>
            <w:tcW w:w="6316" w:type="dxa"/>
          </w:tcPr>
          <w:p w14:paraId="0F9372A9"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Код аналитики Статья БДДС</w:t>
            </w:r>
          </w:p>
        </w:tc>
      </w:tr>
      <w:tr w:rsidR="00B93A7D" w:rsidRPr="00E429B8" w14:paraId="514005E4" w14:textId="77777777" w:rsidTr="008E0634">
        <w:trPr>
          <w:trHeight w:val="70"/>
        </w:trPr>
        <w:tc>
          <w:tcPr>
            <w:tcW w:w="3029" w:type="dxa"/>
          </w:tcPr>
          <w:p w14:paraId="3EEE0269"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 xml:space="preserve">ЦФО </w:t>
            </w:r>
          </w:p>
        </w:tc>
        <w:tc>
          <w:tcPr>
            <w:tcW w:w="6316" w:type="dxa"/>
          </w:tcPr>
          <w:p w14:paraId="4BDF5155"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Код аналитики ЦФО</w:t>
            </w:r>
          </w:p>
        </w:tc>
      </w:tr>
      <w:tr w:rsidR="00B93A7D" w:rsidRPr="00E429B8" w14:paraId="7FA22412" w14:textId="77777777" w:rsidTr="008E0634">
        <w:trPr>
          <w:trHeight w:val="70"/>
        </w:trPr>
        <w:tc>
          <w:tcPr>
            <w:tcW w:w="3029" w:type="dxa"/>
          </w:tcPr>
          <w:p w14:paraId="202ED7C4"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Филиал/Почтамт</w:t>
            </w:r>
          </w:p>
        </w:tc>
        <w:tc>
          <w:tcPr>
            <w:tcW w:w="6316" w:type="dxa"/>
          </w:tcPr>
          <w:p w14:paraId="40184F2C"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Код аналитики Филиал\Почтамт (для АУП всегда Ф000)</w:t>
            </w:r>
          </w:p>
        </w:tc>
      </w:tr>
      <w:tr w:rsidR="00B93A7D" w:rsidRPr="00E429B8" w14:paraId="1E0AA9B2" w14:textId="77777777" w:rsidTr="008E0634">
        <w:trPr>
          <w:trHeight w:val="70"/>
        </w:trPr>
        <w:tc>
          <w:tcPr>
            <w:tcW w:w="3029" w:type="dxa"/>
          </w:tcPr>
          <w:p w14:paraId="0A4EC59F"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Дата платежа</w:t>
            </w:r>
          </w:p>
        </w:tc>
        <w:tc>
          <w:tcPr>
            <w:tcW w:w="6316" w:type="dxa"/>
          </w:tcPr>
          <w:p w14:paraId="0B001AA4"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Дата оплаты. Должна быть не менее даты импорта (текущей даты)</w:t>
            </w:r>
          </w:p>
        </w:tc>
      </w:tr>
      <w:tr w:rsidR="00B93A7D" w:rsidRPr="00E429B8" w14:paraId="57638F4E" w14:textId="77777777" w:rsidTr="008E0634">
        <w:trPr>
          <w:trHeight w:val="70"/>
        </w:trPr>
        <w:tc>
          <w:tcPr>
            <w:tcW w:w="3029" w:type="dxa"/>
          </w:tcPr>
          <w:p w14:paraId="1A1CDA46"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 xml:space="preserve">Предельный срок оплаты по договору </w:t>
            </w:r>
          </w:p>
        </w:tc>
        <w:tc>
          <w:tcPr>
            <w:tcW w:w="6316" w:type="dxa"/>
          </w:tcPr>
          <w:p w14:paraId="5FEE6347"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Дата предельного срока оплаты по договору. Должна быть не менее даты импорта (текущей даты)</w:t>
            </w:r>
          </w:p>
        </w:tc>
      </w:tr>
      <w:tr w:rsidR="00B93A7D" w:rsidRPr="00E429B8" w14:paraId="0DE29AF4" w14:textId="77777777" w:rsidTr="008E0634">
        <w:trPr>
          <w:trHeight w:val="70"/>
        </w:trPr>
        <w:tc>
          <w:tcPr>
            <w:tcW w:w="3029" w:type="dxa"/>
          </w:tcPr>
          <w:p w14:paraId="217D8E7C"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 xml:space="preserve">Платеж за </w:t>
            </w:r>
          </w:p>
        </w:tc>
        <w:tc>
          <w:tcPr>
            <w:tcW w:w="6316" w:type="dxa"/>
          </w:tcPr>
          <w:p w14:paraId="68CFFB25"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 xml:space="preserve">Платеж за – текст, который войдет в назначение платежа. </w:t>
            </w:r>
          </w:p>
        </w:tc>
      </w:tr>
      <w:tr w:rsidR="00B93A7D" w:rsidRPr="00E429B8" w14:paraId="5C52430D" w14:textId="77777777" w:rsidTr="008E0634">
        <w:trPr>
          <w:trHeight w:val="70"/>
        </w:trPr>
        <w:tc>
          <w:tcPr>
            <w:tcW w:w="3029" w:type="dxa"/>
          </w:tcPr>
          <w:p w14:paraId="495F3451"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 счета </w:t>
            </w:r>
          </w:p>
        </w:tc>
        <w:tc>
          <w:tcPr>
            <w:tcW w:w="6316" w:type="dxa"/>
          </w:tcPr>
          <w:p w14:paraId="6466F1AC"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Номер счета</w:t>
            </w:r>
          </w:p>
        </w:tc>
      </w:tr>
      <w:tr w:rsidR="00B93A7D" w:rsidRPr="00E429B8" w14:paraId="530CD106" w14:textId="77777777" w:rsidTr="008E0634">
        <w:trPr>
          <w:trHeight w:val="70"/>
        </w:trPr>
        <w:tc>
          <w:tcPr>
            <w:tcW w:w="3029" w:type="dxa"/>
          </w:tcPr>
          <w:p w14:paraId="5AE33552"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Дата счета </w:t>
            </w:r>
          </w:p>
        </w:tc>
        <w:tc>
          <w:tcPr>
            <w:tcW w:w="6316" w:type="dxa"/>
          </w:tcPr>
          <w:p w14:paraId="59815E55"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Дата счета </w:t>
            </w:r>
          </w:p>
        </w:tc>
      </w:tr>
      <w:tr w:rsidR="00B93A7D" w:rsidRPr="00E429B8" w14:paraId="124D9226" w14:textId="77777777" w:rsidTr="008E0634">
        <w:trPr>
          <w:trHeight w:val="70"/>
        </w:trPr>
        <w:tc>
          <w:tcPr>
            <w:tcW w:w="3029" w:type="dxa"/>
          </w:tcPr>
          <w:p w14:paraId="2DBBAD78"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Сумма счета </w:t>
            </w:r>
          </w:p>
        </w:tc>
        <w:tc>
          <w:tcPr>
            <w:tcW w:w="6316" w:type="dxa"/>
          </w:tcPr>
          <w:p w14:paraId="13FAA9B7"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Сумма счета </w:t>
            </w:r>
          </w:p>
        </w:tc>
      </w:tr>
      <w:tr w:rsidR="00B93A7D" w:rsidRPr="00E429B8" w14:paraId="17F66013" w14:textId="77777777" w:rsidTr="008E0634">
        <w:trPr>
          <w:trHeight w:val="70"/>
        </w:trPr>
        <w:tc>
          <w:tcPr>
            <w:tcW w:w="3029" w:type="dxa"/>
          </w:tcPr>
          <w:p w14:paraId="44EC65E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Сумма НДС</w:t>
            </w:r>
          </w:p>
        </w:tc>
        <w:tc>
          <w:tcPr>
            <w:tcW w:w="6316" w:type="dxa"/>
          </w:tcPr>
          <w:p w14:paraId="3C0E9EFF"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Сумма НДС </w:t>
            </w:r>
          </w:p>
        </w:tc>
      </w:tr>
      <w:tr w:rsidR="00B93A7D" w:rsidRPr="00E429B8" w14:paraId="5EF92F5B" w14:textId="77777777" w:rsidTr="008E0634">
        <w:trPr>
          <w:trHeight w:val="70"/>
        </w:trPr>
        <w:tc>
          <w:tcPr>
            <w:tcW w:w="3029" w:type="dxa"/>
          </w:tcPr>
          <w:p w14:paraId="61D07EA9"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Путь на скан </w:t>
            </w:r>
          </w:p>
        </w:tc>
        <w:tc>
          <w:tcPr>
            <w:tcW w:w="6316" w:type="dxa"/>
          </w:tcPr>
          <w:p w14:paraId="1697F75C"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Путь к сетевому ресурсу, где расположен файл документа (поле для информации).</w:t>
            </w:r>
          </w:p>
        </w:tc>
      </w:tr>
    </w:tbl>
    <w:p w14:paraId="189A92F9" w14:textId="77777777" w:rsidR="00B93A7D" w:rsidRDefault="00B93A7D" w:rsidP="00B93A7D">
      <w:pPr>
        <w:pStyle w:val="affff"/>
        <w:spacing w:after="0" w:line="240" w:lineRule="auto"/>
        <w:ind w:firstLine="567"/>
        <w:rPr>
          <w:rFonts w:ascii="Times New Roman" w:hAnsi="Times New Roman"/>
          <w:sz w:val="24"/>
          <w:szCs w:val="24"/>
        </w:rPr>
      </w:pPr>
    </w:p>
    <w:p w14:paraId="70CB7D38" w14:textId="77777777" w:rsidR="00F829B1" w:rsidRPr="00B93A7D" w:rsidRDefault="00F829B1" w:rsidP="00B93A7D">
      <w:pPr>
        <w:pStyle w:val="affff"/>
        <w:spacing w:after="0" w:line="240" w:lineRule="auto"/>
        <w:ind w:firstLine="567"/>
        <w:rPr>
          <w:rFonts w:ascii="Times New Roman" w:hAnsi="Times New Roman"/>
          <w:sz w:val="24"/>
          <w:szCs w:val="24"/>
        </w:rPr>
      </w:pPr>
    </w:p>
    <w:p w14:paraId="7D0516EC"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Справочник банков</w:t>
      </w:r>
    </w:p>
    <w:p w14:paraId="474D4BFA" w14:textId="2215421C" w:rsidR="00B93A7D" w:rsidRPr="00B93A7D" w:rsidRDefault="00B93A7D" w:rsidP="00B93A7D">
      <w:pPr>
        <w:ind w:firstLine="567"/>
        <w:rPr>
          <w:rFonts w:ascii="Times New Roman" w:hAnsi="Times New Roman"/>
          <w:color w:val="1F497D"/>
        </w:rPr>
      </w:pPr>
      <w:r w:rsidRPr="00B93A7D">
        <w:rPr>
          <w:rFonts w:ascii="Times New Roman" w:hAnsi="Times New Roman"/>
          <w:lang w:eastAsia="ru-RU"/>
        </w:rPr>
        <w:t>Файл располагается по url-адресу</w:t>
      </w:r>
      <w:r w:rsidRPr="00B93A7D">
        <w:rPr>
          <w:rFonts w:ascii="Times New Roman" w:hAnsi="Times New Roman"/>
        </w:rPr>
        <w:t xml:space="preserve"> </w:t>
      </w:r>
      <w:r w:rsidRPr="00B93A7D">
        <w:rPr>
          <w:rStyle w:val="afffe"/>
          <w:rFonts w:ascii="Times New Roman" w:hAnsi="Times New Roman"/>
        </w:rPr>
        <w:t>http://www.cbr.ru/VFS/mcirabis/BIKNew/</w:t>
      </w:r>
      <w:r w:rsidR="00704FF8">
        <w:rPr>
          <w:rStyle w:val="afffe"/>
          <w:rFonts w:ascii="Times New Roman" w:hAnsi="Times New Roman"/>
        </w:rPr>
        <w:t>.</w:t>
      </w:r>
    </w:p>
    <w:p w14:paraId="7B68938D" w14:textId="77777777"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Справочник БИК публикуется в формате XML.</w:t>
      </w:r>
    </w:p>
    <w:p w14:paraId="75F19157" w14:textId="77777777"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Данные брать из файла ГГГГММДДED01OSBR.zip, где ГГГГММДД – текущая дата в момент обновления.</w:t>
      </w:r>
    </w:p>
    <w:p w14:paraId="4F61A007" w14:textId="77777777"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Если на текущую дату файл отсутствует, то система берет файл за предыдущий день.</w:t>
      </w:r>
    </w:p>
    <w:p w14:paraId="495A0983" w14:textId="7A9DA777" w:rsidR="00B93A7D" w:rsidRPr="00B93A7D" w:rsidRDefault="00B93A7D" w:rsidP="00451F7C">
      <w:pPr>
        <w:pStyle w:val="affff"/>
        <w:spacing w:after="0" w:line="240" w:lineRule="auto"/>
        <w:ind w:firstLine="567"/>
        <w:rPr>
          <w:sz w:val="24"/>
          <w:szCs w:val="24"/>
        </w:rPr>
      </w:pPr>
      <w:r w:rsidRPr="00B93A7D">
        <w:rPr>
          <w:rFonts w:ascii="Times New Roman" w:hAnsi="Times New Roman"/>
          <w:sz w:val="24"/>
          <w:szCs w:val="24"/>
        </w:rPr>
        <w:t>Структура файла «Справочника банков»</w:t>
      </w:r>
      <w:r w:rsidR="00704FF8">
        <w:rPr>
          <w:rFonts w:ascii="Times New Roman" w:hAnsi="Times New Roman"/>
          <w:sz w:val="24"/>
          <w:szCs w:val="24"/>
        </w:rPr>
        <w:t xml:space="preserve"> </w:t>
      </w:r>
      <w:r w:rsidR="00704FF8">
        <w:rPr>
          <w:rFonts w:ascii="Times New Roman" w:hAnsi="Times New Roman"/>
          <w:sz w:val="24"/>
          <w:szCs w:val="24"/>
          <w:lang w:val="en-US"/>
        </w:rPr>
        <w:t>xml</w:t>
      </w:r>
      <w:r w:rsidR="00704FF8">
        <w:rPr>
          <w:rFonts w:ascii="Times New Roman" w:hAnsi="Times New Roman"/>
          <w:sz w:val="24"/>
          <w:szCs w:val="24"/>
        </w:rPr>
        <w:t xml:space="preserve"> файла представлена в таблице</w:t>
      </w:r>
      <w:r w:rsidR="00B40BDC">
        <w:rPr>
          <w:rFonts w:ascii="Times New Roman" w:hAnsi="Times New Roman"/>
          <w:sz w:val="24"/>
          <w:szCs w:val="24"/>
        </w:rPr>
        <w:t xml:space="preserve"> ниже</w:t>
      </w:r>
      <w:r w:rsidR="00B40BDC" w:rsidRPr="00B40BDC">
        <w:rPr>
          <w:rFonts w:ascii="Times New Roman" w:hAnsi="Times New Roman"/>
          <w:sz w:val="24"/>
          <w:szCs w:val="24"/>
        </w:rPr>
        <w:t>:</w:t>
      </w:r>
      <w:r w:rsidRPr="00B93A7D">
        <w:rPr>
          <w:sz w:val="24"/>
          <w:szCs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852"/>
        <w:gridCol w:w="849"/>
        <w:gridCol w:w="851"/>
        <w:gridCol w:w="1701"/>
        <w:gridCol w:w="2126"/>
      </w:tblGrid>
      <w:tr w:rsidR="00704FF8" w:rsidRPr="001E73DF" w14:paraId="1135223F" w14:textId="77777777" w:rsidTr="00451F7C">
        <w:trPr>
          <w:trHeight w:val="426"/>
        </w:trPr>
        <w:tc>
          <w:tcPr>
            <w:tcW w:w="1701" w:type="dxa"/>
            <w:tcBorders>
              <w:top w:val="single" w:sz="4" w:space="0" w:color="auto"/>
              <w:left w:val="single" w:sz="4" w:space="0" w:color="auto"/>
              <w:bottom w:val="single" w:sz="4" w:space="0" w:color="auto"/>
              <w:right w:val="single" w:sz="4" w:space="0" w:color="auto"/>
            </w:tcBorders>
            <w:vAlign w:val="center"/>
          </w:tcPr>
          <w:p w14:paraId="7B1548BA" w14:textId="7AF6BCBE" w:rsidR="00704FF8" w:rsidRPr="00451F7C" w:rsidRDefault="00704FF8" w:rsidP="00451F7C">
            <w:pPr>
              <w:jc w:val="center"/>
              <w:rPr>
                <w:rFonts w:ascii="Times New Roman" w:hAnsi="Times New Roman"/>
                <w:b/>
                <w:color w:val="000000"/>
                <w:sz w:val="20"/>
                <w:szCs w:val="20"/>
                <w:lang w:eastAsia="ru-RU"/>
              </w:rPr>
            </w:pPr>
            <w:r w:rsidRPr="00451F7C">
              <w:rPr>
                <w:rFonts w:ascii="Times New Roman" w:hAnsi="Times New Roman"/>
                <w:b/>
                <w:color w:val="000000"/>
                <w:sz w:val="20"/>
                <w:szCs w:val="20"/>
                <w:lang w:eastAsia="ru-RU"/>
              </w:rPr>
              <w:t>Наименование атрибута</w:t>
            </w:r>
          </w:p>
        </w:tc>
        <w:tc>
          <w:tcPr>
            <w:tcW w:w="1276" w:type="dxa"/>
            <w:tcBorders>
              <w:top w:val="single" w:sz="4" w:space="0" w:color="auto"/>
              <w:left w:val="single" w:sz="4" w:space="0" w:color="auto"/>
              <w:bottom w:val="single" w:sz="4" w:space="0" w:color="auto"/>
              <w:right w:val="single" w:sz="4" w:space="0" w:color="auto"/>
            </w:tcBorders>
            <w:vAlign w:val="center"/>
          </w:tcPr>
          <w:p w14:paraId="7A940DD7" w14:textId="1C262D6C" w:rsidR="00704FF8" w:rsidRPr="00451F7C" w:rsidRDefault="00704FF8" w:rsidP="00451F7C">
            <w:pPr>
              <w:jc w:val="center"/>
              <w:rPr>
                <w:rFonts w:ascii="Times New Roman" w:hAnsi="Times New Roman"/>
                <w:b/>
                <w:color w:val="000000"/>
                <w:sz w:val="20"/>
                <w:szCs w:val="20"/>
                <w:lang w:eastAsia="ru-RU"/>
              </w:rPr>
            </w:pPr>
            <w:r w:rsidRPr="00451F7C">
              <w:rPr>
                <w:rFonts w:ascii="Times New Roman" w:hAnsi="Times New Roman"/>
                <w:b/>
                <w:color w:val="000000"/>
                <w:sz w:val="20"/>
                <w:szCs w:val="20"/>
                <w:lang w:eastAsia="ru-RU"/>
              </w:rPr>
              <w:t>Формат</w:t>
            </w:r>
          </w:p>
        </w:tc>
        <w:tc>
          <w:tcPr>
            <w:tcW w:w="852" w:type="dxa"/>
            <w:tcBorders>
              <w:top w:val="single" w:sz="4" w:space="0" w:color="auto"/>
              <w:left w:val="single" w:sz="4" w:space="0" w:color="auto"/>
              <w:bottom w:val="single" w:sz="4" w:space="0" w:color="auto"/>
              <w:right w:val="single" w:sz="4" w:space="0" w:color="auto"/>
            </w:tcBorders>
            <w:vAlign w:val="center"/>
          </w:tcPr>
          <w:p w14:paraId="1CE3DE21" w14:textId="76003571" w:rsidR="00704FF8" w:rsidRPr="00451F7C" w:rsidRDefault="00704FF8" w:rsidP="00451F7C">
            <w:pPr>
              <w:jc w:val="center"/>
              <w:rPr>
                <w:rFonts w:ascii="Times New Roman" w:hAnsi="Times New Roman"/>
                <w:b/>
                <w:color w:val="000000"/>
                <w:sz w:val="20"/>
                <w:szCs w:val="20"/>
                <w:lang w:eastAsia="ru-RU"/>
              </w:rPr>
            </w:pPr>
            <w:r w:rsidRPr="00451F7C">
              <w:rPr>
                <w:rFonts w:ascii="Times New Roman" w:hAnsi="Times New Roman"/>
                <w:b/>
                <w:color w:val="000000"/>
                <w:sz w:val="20"/>
                <w:szCs w:val="20"/>
                <w:lang w:eastAsia="ru-RU"/>
              </w:rPr>
              <w:t>Длина</w:t>
            </w:r>
          </w:p>
        </w:tc>
        <w:tc>
          <w:tcPr>
            <w:tcW w:w="849" w:type="dxa"/>
            <w:tcBorders>
              <w:top w:val="single" w:sz="4" w:space="0" w:color="auto"/>
              <w:left w:val="single" w:sz="4" w:space="0" w:color="auto"/>
              <w:bottom w:val="single" w:sz="4" w:space="0" w:color="auto"/>
              <w:right w:val="single" w:sz="4" w:space="0" w:color="auto"/>
            </w:tcBorders>
            <w:vAlign w:val="center"/>
          </w:tcPr>
          <w:p w14:paraId="6CCD568D" w14:textId="485A9D63" w:rsidR="00704FF8" w:rsidRPr="00451F7C" w:rsidRDefault="00704FF8" w:rsidP="00451F7C">
            <w:pPr>
              <w:jc w:val="center"/>
              <w:rPr>
                <w:rFonts w:ascii="Times New Roman" w:hAnsi="Times New Roman"/>
                <w:b/>
                <w:color w:val="000000"/>
                <w:sz w:val="20"/>
                <w:szCs w:val="20"/>
                <w:lang w:eastAsia="ru-RU"/>
              </w:rPr>
            </w:pPr>
            <w:r w:rsidRPr="00451F7C">
              <w:rPr>
                <w:rFonts w:ascii="Times New Roman" w:hAnsi="Times New Roman"/>
                <w:b/>
                <w:color w:val="000000"/>
                <w:sz w:val="20"/>
                <w:szCs w:val="20"/>
                <w:lang w:eastAsia="ru-RU"/>
              </w:rPr>
              <w:t>Обязательность</w:t>
            </w:r>
          </w:p>
        </w:tc>
        <w:tc>
          <w:tcPr>
            <w:tcW w:w="851" w:type="dxa"/>
            <w:tcBorders>
              <w:top w:val="single" w:sz="4" w:space="0" w:color="auto"/>
              <w:left w:val="single" w:sz="4" w:space="0" w:color="auto"/>
              <w:bottom w:val="single" w:sz="4" w:space="0" w:color="auto"/>
              <w:right w:val="single" w:sz="4" w:space="0" w:color="auto"/>
            </w:tcBorders>
            <w:vAlign w:val="center"/>
          </w:tcPr>
          <w:p w14:paraId="1C7E52C4" w14:textId="761FDB2F" w:rsidR="00704FF8" w:rsidRPr="00451F7C" w:rsidRDefault="00704FF8" w:rsidP="00451F7C">
            <w:pPr>
              <w:jc w:val="center"/>
              <w:rPr>
                <w:rFonts w:ascii="Times New Roman" w:hAnsi="Times New Roman"/>
                <w:b/>
                <w:color w:val="000000"/>
                <w:sz w:val="20"/>
                <w:szCs w:val="20"/>
                <w:lang w:eastAsia="ru-RU"/>
              </w:rPr>
            </w:pPr>
            <w:r w:rsidRPr="00451F7C">
              <w:rPr>
                <w:rFonts w:ascii="Times New Roman" w:hAnsi="Times New Roman"/>
                <w:b/>
                <w:color w:val="000000"/>
                <w:sz w:val="20"/>
                <w:szCs w:val="20"/>
                <w:lang w:eastAsia="ru-RU"/>
              </w:rPr>
              <w:t>Видимость</w:t>
            </w:r>
          </w:p>
        </w:tc>
        <w:tc>
          <w:tcPr>
            <w:tcW w:w="1701" w:type="dxa"/>
            <w:tcBorders>
              <w:top w:val="single" w:sz="4" w:space="0" w:color="auto"/>
              <w:left w:val="single" w:sz="4" w:space="0" w:color="auto"/>
              <w:bottom w:val="single" w:sz="4" w:space="0" w:color="auto"/>
              <w:right w:val="single" w:sz="4" w:space="0" w:color="auto"/>
            </w:tcBorders>
            <w:vAlign w:val="center"/>
          </w:tcPr>
          <w:p w14:paraId="3539E047" w14:textId="5E8B2D03" w:rsidR="00704FF8" w:rsidRPr="00451F7C" w:rsidRDefault="00704FF8" w:rsidP="00451F7C">
            <w:pPr>
              <w:jc w:val="center"/>
              <w:rPr>
                <w:rFonts w:ascii="Times New Roman" w:hAnsi="Times New Roman"/>
                <w:b/>
                <w:color w:val="000000"/>
                <w:sz w:val="20"/>
                <w:szCs w:val="20"/>
                <w:lang w:eastAsia="ru-RU"/>
              </w:rPr>
            </w:pPr>
            <w:r w:rsidRPr="00451F7C">
              <w:rPr>
                <w:rFonts w:ascii="Times New Roman" w:hAnsi="Times New Roman"/>
                <w:b/>
                <w:color w:val="000000"/>
                <w:sz w:val="20"/>
                <w:szCs w:val="20"/>
                <w:lang w:eastAsia="ru-RU"/>
              </w:rPr>
              <w:t xml:space="preserve">Наименование </w:t>
            </w:r>
          </w:p>
        </w:tc>
        <w:tc>
          <w:tcPr>
            <w:tcW w:w="2126" w:type="dxa"/>
            <w:tcBorders>
              <w:top w:val="single" w:sz="4" w:space="0" w:color="auto"/>
              <w:left w:val="single" w:sz="4" w:space="0" w:color="auto"/>
              <w:bottom w:val="single" w:sz="4" w:space="0" w:color="auto"/>
              <w:right w:val="single" w:sz="4" w:space="0" w:color="auto"/>
            </w:tcBorders>
            <w:vAlign w:val="center"/>
          </w:tcPr>
          <w:p w14:paraId="085DCAAE" w14:textId="1DEB29FF" w:rsidR="00704FF8" w:rsidRPr="00451F7C" w:rsidRDefault="00704FF8" w:rsidP="00451F7C">
            <w:pPr>
              <w:jc w:val="center"/>
              <w:rPr>
                <w:rFonts w:ascii="Times New Roman" w:hAnsi="Times New Roman"/>
                <w:b/>
                <w:color w:val="000000"/>
                <w:sz w:val="20"/>
                <w:szCs w:val="20"/>
                <w:lang w:eastAsia="ru-RU"/>
              </w:rPr>
            </w:pPr>
            <w:r w:rsidRPr="00451F7C">
              <w:rPr>
                <w:rFonts w:ascii="Times New Roman" w:hAnsi="Times New Roman"/>
                <w:b/>
                <w:color w:val="000000"/>
                <w:sz w:val="20"/>
                <w:szCs w:val="20"/>
                <w:lang w:eastAsia="ru-RU"/>
              </w:rPr>
              <w:t>Дополнительная информация</w:t>
            </w:r>
          </w:p>
        </w:tc>
      </w:tr>
      <w:tr w:rsidR="00B93A7D" w:rsidRPr="001E73DF" w14:paraId="63432365"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210A145B" w14:textId="77777777" w:rsidR="00B93A7D" w:rsidRPr="001E73DF" w:rsidRDefault="00B93A7D" w:rsidP="00B93A7D">
            <w:pPr>
              <w:pStyle w:val="TableCellL"/>
              <w:tabs>
                <w:tab w:val="left" w:pos="526"/>
              </w:tabs>
              <w:rPr>
                <w:rFonts w:eastAsia="SimSun"/>
                <w:sz w:val="20"/>
              </w:rPr>
            </w:pPr>
            <w:r w:rsidRPr="001E73DF">
              <w:rPr>
                <w:rFonts w:eastAsia="SimSun"/>
                <w:sz w:val="20"/>
              </w:rPr>
              <w:t>DOCID</w:t>
            </w:r>
          </w:p>
        </w:tc>
        <w:tc>
          <w:tcPr>
            <w:tcW w:w="1276" w:type="dxa"/>
            <w:tcBorders>
              <w:top w:val="single" w:sz="4" w:space="0" w:color="auto"/>
              <w:left w:val="single" w:sz="4" w:space="0" w:color="auto"/>
              <w:bottom w:val="single" w:sz="4" w:space="0" w:color="auto"/>
              <w:right w:val="single" w:sz="4" w:space="0" w:color="auto"/>
            </w:tcBorders>
            <w:vAlign w:val="center"/>
          </w:tcPr>
          <w:p w14:paraId="1ABB9F42" w14:textId="77777777" w:rsidR="00B93A7D" w:rsidRPr="001E73DF" w:rsidRDefault="00B93A7D" w:rsidP="00B93A7D">
            <w:pPr>
              <w:pStyle w:val="TableCellL"/>
              <w:rPr>
                <w:rFonts w:eastAsia="SimSun"/>
                <w:sz w:val="20"/>
              </w:rPr>
            </w:pPr>
            <w:r w:rsidRPr="001E73DF">
              <w:rPr>
                <w:rFonts w:eastAsia="SimSun"/>
                <w:sz w:val="20"/>
              </w:rPr>
              <w:t>NUMBER</w:t>
            </w:r>
          </w:p>
        </w:tc>
        <w:tc>
          <w:tcPr>
            <w:tcW w:w="852" w:type="dxa"/>
            <w:tcBorders>
              <w:top w:val="single" w:sz="4" w:space="0" w:color="auto"/>
              <w:left w:val="single" w:sz="4" w:space="0" w:color="auto"/>
              <w:bottom w:val="single" w:sz="4" w:space="0" w:color="auto"/>
              <w:right w:val="single" w:sz="4" w:space="0" w:color="auto"/>
            </w:tcBorders>
            <w:vAlign w:val="center"/>
          </w:tcPr>
          <w:p w14:paraId="2AD9634C" w14:textId="77777777" w:rsidR="00B93A7D" w:rsidRPr="001E73DF" w:rsidRDefault="00B93A7D" w:rsidP="00B93A7D">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70C3168D" w14:textId="77777777" w:rsidR="00B93A7D" w:rsidRPr="001E73DF" w:rsidRDefault="00B93A7D" w:rsidP="00B93A7D">
            <w:pPr>
              <w:pStyle w:val="TableCellL"/>
              <w:rPr>
                <w:rFonts w:eastAsia="SimSun"/>
                <w:sz w:val="20"/>
              </w:rPr>
            </w:pPr>
            <w:r w:rsidRPr="001E73DF">
              <w:rPr>
                <w:rFonts w:eastAsia="SimSun"/>
                <w:sz w:val="20"/>
              </w:rPr>
              <w:t>Да</w:t>
            </w:r>
          </w:p>
        </w:tc>
        <w:tc>
          <w:tcPr>
            <w:tcW w:w="851" w:type="dxa"/>
            <w:tcBorders>
              <w:top w:val="single" w:sz="4" w:space="0" w:color="auto"/>
              <w:left w:val="single" w:sz="4" w:space="0" w:color="auto"/>
              <w:bottom w:val="single" w:sz="4" w:space="0" w:color="auto"/>
              <w:right w:val="single" w:sz="4" w:space="0" w:color="auto"/>
            </w:tcBorders>
            <w:vAlign w:val="center"/>
          </w:tcPr>
          <w:p w14:paraId="0745050E" w14:textId="77777777" w:rsidR="00B93A7D" w:rsidRPr="001E73DF" w:rsidRDefault="00B93A7D" w:rsidP="00B93A7D">
            <w:pPr>
              <w:pStyle w:val="TableCellL"/>
              <w:rPr>
                <w:rFonts w:eastAsia="SimSun"/>
                <w:sz w:val="20"/>
              </w:rPr>
            </w:pPr>
            <w:r w:rsidRPr="001E73DF">
              <w:rPr>
                <w:rFonts w:eastAsia="SimSun"/>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7DDF97DD" w14:textId="49B080F5" w:rsidR="00B93A7D" w:rsidRPr="001E73DF" w:rsidRDefault="00B93A7D" w:rsidP="00B93A7D">
            <w:pPr>
              <w:pStyle w:val="TableCellL"/>
              <w:rPr>
                <w:rFonts w:eastAsia="SimSun"/>
                <w:sz w:val="20"/>
              </w:rPr>
            </w:pPr>
            <w:r w:rsidRPr="001E73DF">
              <w:rPr>
                <w:rFonts w:eastAsia="SimSun"/>
                <w:sz w:val="20"/>
              </w:rPr>
              <w:t>И</w:t>
            </w:r>
            <w:r w:rsidR="00704FF8" w:rsidRPr="001E73DF">
              <w:rPr>
                <w:rFonts w:eastAsia="SimSun"/>
                <w:sz w:val="20"/>
              </w:rPr>
              <w:t>дентификатор записи справочника</w:t>
            </w:r>
          </w:p>
        </w:tc>
        <w:tc>
          <w:tcPr>
            <w:tcW w:w="2126" w:type="dxa"/>
            <w:tcBorders>
              <w:top w:val="single" w:sz="4" w:space="0" w:color="auto"/>
              <w:left w:val="single" w:sz="4" w:space="0" w:color="auto"/>
              <w:bottom w:val="single" w:sz="4" w:space="0" w:color="auto"/>
              <w:right w:val="single" w:sz="4" w:space="0" w:color="auto"/>
            </w:tcBorders>
            <w:vAlign w:val="center"/>
          </w:tcPr>
          <w:p w14:paraId="05D1F8D1" w14:textId="77777777" w:rsidR="00B93A7D" w:rsidRPr="001E73DF" w:rsidRDefault="00B93A7D" w:rsidP="00B93A7D">
            <w:pPr>
              <w:pStyle w:val="TableCellL"/>
              <w:rPr>
                <w:rFonts w:eastAsia="SimSun"/>
                <w:sz w:val="20"/>
              </w:rPr>
            </w:pPr>
          </w:p>
        </w:tc>
      </w:tr>
      <w:tr w:rsidR="00B93A7D" w:rsidRPr="001E73DF" w14:paraId="4AE5FA07"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21B1BFBF" w14:textId="77777777" w:rsidR="00B93A7D" w:rsidRPr="001E73DF" w:rsidRDefault="00B93A7D" w:rsidP="00B93A7D">
            <w:pPr>
              <w:pStyle w:val="TableCellL"/>
              <w:tabs>
                <w:tab w:val="left" w:pos="526"/>
              </w:tabs>
              <w:rPr>
                <w:rFonts w:eastAsia="SimSun"/>
                <w:sz w:val="20"/>
              </w:rPr>
            </w:pPr>
            <w:r w:rsidRPr="001E73DF">
              <w:rPr>
                <w:rFonts w:eastAsia="SimSun"/>
                <w:sz w:val="20"/>
              </w:rPr>
              <w:t>GUID</w:t>
            </w:r>
          </w:p>
        </w:tc>
        <w:tc>
          <w:tcPr>
            <w:tcW w:w="1276" w:type="dxa"/>
            <w:tcBorders>
              <w:top w:val="single" w:sz="4" w:space="0" w:color="auto"/>
              <w:left w:val="single" w:sz="4" w:space="0" w:color="auto"/>
              <w:bottom w:val="single" w:sz="4" w:space="0" w:color="auto"/>
              <w:right w:val="single" w:sz="4" w:space="0" w:color="auto"/>
            </w:tcBorders>
            <w:vAlign w:val="center"/>
          </w:tcPr>
          <w:p w14:paraId="3B15C500" w14:textId="77777777" w:rsidR="00B93A7D" w:rsidRPr="001E73DF" w:rsidRDefault="00B93A7D" w:rsidP="00B93A7D">
            <w:pPr>
              <w:pStyle w:val="TableCellL"/>
              <w:rPr>
                <w:rFonts w:eastAsia="SimSun"/>
                <w:sz w:val="20"/>
              </w:rPr>
            </w:pPr>
            <w:r w:rsidRPr="001E73DF">
              <w:rPr>
                <w:rFonts w:eastAsia="SimSun"/>
                <w:sz w:val="20"/>
              </w:rPr>
              <w:t>GUID</w:t>
            </w:r>
          </w:p>
        </w:tc>
        <w:tc>
          <w:tcPr>
            <w:tcW w:w="852" w:type="dxa"/>
            <w:tcBorders>
              <w:top w:val="single" w:sz="4" w:space="0" w:color="auto"/>
              <w:left w:val="single" w:sz="4" w:space="0" w:color="auto"/>
              <w:bottom w:val="single" w:sz="4" w:space="0" w:color="auto"/>
              <w:right w:val="single" w:sz="4" w:space="0" w:color="auto"/>
            </w:tcBorders>
            <w:vAlign w:val="center"/>
          </w:tcPr>
          <w:p w14:paraId="4D3356D5" w14:textId="77777777" w:rsidR="00B93A7D" w:rsidRPr="001E73DF" w:rsidRDefault="00B93A7D" w:rsidP="00B93A7D">
            <w:pPr>
              <w:pStyle w:val="TableCellL"/>
              <w:rPr>
                <w:rFonts w:eastAsia="SimSun"/>
                <w:sz w:val="20"/>
              </w:rPr>
            </w:pPr>
            <w:r w:rsidRPr="001E73DF">
              <w:rPr>
                <w:rFonts w:eastAsia="SimSun"/>
                <w:sz w:val="20"/>
              </w:rPr>
              <w:t>=36</w:t>
            </w:r>
          </w:p>
        </w:tc>
        <w:tc>
          <w:tcPr>
            <w:tcW w:w="849" w:type="dxa"/>
            <w:tcBorders>
              <w:top w:val="single" w:sz="4" w:space="0" w:color="auto"/>
              <w:left w:val="single" w:sz="4" w:space="0" w:color="auto"/>
              <w:bottom w:val="single" w:sz="4" w:space="0" w:color="auto"/>
              <w:right w:val="single" w:sz="4" w:space="0" w:color="auto"/>
            </w:tcBorders>
            <w:vAlign w:val="center"/>
          </w:tcPr>
          <w:p w14:paraId="45970E4F" w14:textId="77777777" w:rsidR="00B93A7D" w:rsidRPr="001E73DF" w:rsidRDefault="00B93A7D" w:rsidP="00B93A7D">
            <w:pPr>
              <w:pStyle w:val="TableCellL"/>
              <w:rPr>
                <w:rFonts w:eastAsia="SimSun"/>
                <w:sz w:val="20"/>
              </w:rPr>
            </w:pPr>
            <w:r w:rsidRPr="001E73DF">
              <w:rPr>
                <w:rFonts w:eastAsia="SimSun"/>
                <w:sz w:val="20"/>
              </w:rPr>
              <w:t>Да</w:t>
            </w:r>
          </w:p>
        </w:tc>
        <w:tc>
          <w:tcPr>
            <w:tcW w:w="851" w:type="dxa"/>
            <w:tcBorders>
              <w:top w:val="single" w:sz="4" w:space="0" w:color="auto"/>
              <w:left w:val="single" w:sz="4" w:space="0" w:color="auto"/>
              <w:bottom w:val="single" w:sz="4" w:space="0" w:color="auto"/>
              <w:right w:val="single" w:sz="4" w:space="0" w:color="auto"/>
            </w:tcBorders>
            <w:vAlign w:val="center"/>
          </w:tcPr>
          <w:p w14:paraId="4F0CB9E0" w14:textId="77777777" w:rsidR="00B93A7D" w:rsidRPr="001E73DF" w:rsidRDefault="00B93A7D" w:rsidP="00B93A7D">
            <w:pPr>
              <w:pStyle w:val="TableCellL"/>
              <w:rPr>
                <w:rFonts w:eastAsia="SimSun"/>
                <w:sz w:val="20"/>
              </w:rPr>
            </w:pPr>
            <w:r w:rsidRPr="001E73DF">
              <w:rPr>
                <w:rFonts w:eastAsia="SimSun"/>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3643A3A9" w14:textId="5E8987B2" w:rsidR="00B93A7D" w:rsidRPr="001E73DF" w:rsidRDefault="00B93A7D" w:rsidP="00B93A7D">
            <w:pPr>
              <w:pStyle w:val="TableCellL"/>
              <w:rPr>
                <w:rFonts w:eastAsia="SimSun"/>
                <w:sz w:val="20"/>
              </w:rPr>
            </w:pPr>
            <w:r w:rsidRPr="001E73DF">
              <w:rPr>
                <w:rFonts w:eastAsia="SimSun"/>
                <w:sz w:val="20"/>
              </w:rPr>
              <w:t>Глобально-у</w:t>
            </w:r>
            <w:r w:rsidR="00704FF8" w:rsidRPr="001E73DF">
              <w:rPr>
                <w:rFonts w:eastAsia="SimSun"/>
                <w:sz w:val="20"/>
              </w:rPr>
              <w:t>никальный идентификатор записи</w:t>
            </w:r>
          </w:p>
        </w:tc>
        <w:tc>
          <w:tcPr>
            <w:tcW w:w="2126" w:type="dxa"/>
            <w:tcBorders>
              <w:top w:val="single" w:sz="4" w:space="0" w:color="auto"/>
              <w:left w:val="single" w:sz="4" w:space="0" w:color="auto"/>
              <w:bottom w:val="single" w:sz="4" w:space="0" w:color="auto"/>
              <w:right w:val="single" w:sz="4" w:space="0" w:color="auto"/>
            </w:tcBorders>
            <w:vAlign w:val="center"/>
          </w:tcPr>
          <w:p w14:paraId="5BEA69B4" w14:textId="77777777" w:rsidR="00B93A7D" w:rsidRPr="001E73DF" w:rsidRDefault="00B93A7D" w:rsidP="00B93A7D">
            <w:pPr>
              <w:pStyle w:val="TableCellL"/>
              <w:rPr>
                <w:rFonts w:eastAsia="SimSun"/>
                <w:sz w:val="20"/>
              </w:rPr>
            </w:pPr>
          </w:p>
        </w:tc>
      </w:tr>
      <w:tr w:rsidR="00B93A7D" w:rsidRPr="001E73DF" w14:paraId="14BC830D"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73B5BE00" w14:textId="77777777" w:rsidR="00B93A7D" w:rsidRPr="001E73DF" w:rsidRDefault="00B93A7D" w:rsidP="00B93A7D">
            <w:pPr>
              <w:pStyle w:val="TableCellL"/>
              <w:tabs>
                <w:tab w:val="left" w:pos="526"/>
              </w:tabs>
              <w:ind w:right="-105"/>
              <w:rPr>
                <w:rFonts w:eastAsia="SimSun"/>
                <w:sz w:val="20"/>
              </w:rPr>
            </w:pPr>
            <w:r w:rsidRPr="001E73DF">
              <w:rPr>
                <w:rFonts w:eastAsia="SimSun"/>
                <w:sz w:val="20"/>
              </w:rPr>
              <w:t>STARTDATEACTIVE</w:t>
            </w:r>
          </w:p>
        </w:tc>
        <w:tc>
          <w:tcPr>
            <w:tcW w:w="1276" w:type="dxa"/>
            <w:tcBorders>
              <w:top w:val="single" w:sz="4" w:space="0" w:color="auto"/>
              <w:left w:val="single" w:sz="4" w:space="0" w:color="auto"/>
              <w:bottom w:val="single" w:sz="4" w:space="0" w:color="auto"/>
              <w:right w:val="single" w:sz="4" w:space="0" w:color="auto"/>
            </w:tcBorders>
            <w:vAlign w:val="center"/>
          </w:tcPr>
          <w:p w14:paraId="1E46EF94" w14:textId="77777777" w:rsidR="00B93A7D" w:rsidRPr="001E73DF" w:rsidRDefault="00B93A7D" w:rsidP="00B93A7D">
            <w:pPr>
              <w:pStyle w:val="TableCellL"/>
              <w:rPr>
                <w:rFonts w:eastAsia="SimSun"/>
                <w:sz w:val="20"/>
              </w:rPr>
            </w:pPr>
            <w:r w:rsidRPr="001E73DF">
              <w:rPr>
                <w:rFonts w:eastAsia="SimSun"/>
                <w:sz w:val="20"/>
              </w:rPr>
              <w:t>DATETIME2</w:t>
            </w:r>
          </w:p>
        </w:tc>
        <w:tc>
          <w:tcPr>
            <w:tcW w:w="852" w:type="dxa"/>
            <w:tcBorders>
              <w:top w:val="single" w:sz="4" w:space="0" w:color="auto"/>
              <w:left w:val="single" w:sz="4" w:space="0" w:color="auto"/>
              <w:bottom w:val="single" w:sz="4" w:space="0" w:color="auto"/>
              <w:right w:val="single" w:sz="4" w:space="0" w:color="auto"/>
            </w:tcBorders>
            <w:vAlign w:val="center"/>
          </w:tcPr>
          <w:p w14:paraId="2261B1B2" w14:textId="77777777" w:rsidR="00B93A7D" w:rsidRPr="001E73DF" w:rsidRDefault="00B93A7D" w:rsidP="00B93A7D">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18EAC498" w14:textId="77777777" w:rsidR="00B93A7D" w:rsidRPr="001E73DF" w:rsidRDefault="00B93A7D" w:rsidP="00B93A7D">
            <w:pPr>
              <w:pStyle w:val="TableCellL"/>
              <w:rPr>
                <w:rFonts w:eastAsia="SimSun"/>
                <w:sz w:val="20"/>
              </w:rPr>
            </w:pPr>
            <w:r w:rsidRPr="001E73DF">
              <w:rPr>
                <w:rFonts w:eastAsia="SimSun"/>
                <w:sz w:val="20"/>
              </w:rPr>
              <w:t>Да</w:t>
            </w:r>
          </w:p>
        </w:tc>
        <w:tc>
          <w:tcPr>
            <w:tcW w:w="851" w:type="dxa"/>
            <w:tcBorders>
              <w:top w:val="single" w:sz="4" w:space="0" w:color="auto"/>
              <w:left w:val="single" w:sz="4" w:space="0" w:color="auto"/>
              <w:bottom w:val="single" w:sz="4" w:space="0" w:color="auto"/>
              <w:right w:val="single" w:sz="4" w:space="0" w:color="auto"/>
            </w:tcBorders>
            <w:vAlign w:val="center"/>
          </w:tcPr>
          <w:p w14:paraId="0184C746" w14:textId="77777777" w:rsidR="00B93A7D" w:rsidRPr="001E73DF" w:rsidRDefault="00B93A7D" w:rsidP="00B93A7D">
            <w:pPr>
              <w:pStyle w:val="TableCellL"/>
              <w:rPr>
                <w:rFonts w:eastAsia="SimSun"/>
                <w:sz w:val="20"/>
              </w:rPr>
            </w:pPr>
            <w:r w:rsidRPr="001E73DF">
              <w:rPr>
                <w:rFonts w:eastAsia="SimSun"/>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5DDD89EA" w14:textId="2A08695A" w:rsidR="00B93A7D" w:rsidRPr="001E73DF" w:rsidRDefault="00704FF8" w:rsidP="00B93A7D">
            <w:pPr>
              <w:pStyle w:val="TableCellL"/>
              <w:rPr>
                <w:rFonts w:eastAsia="SimSun"/>
                <w:sz w:val="20"/>
              </w:rPr>
            </w:pPr>
            <w:r w:rsidRPr="001E73DF">
              <w:rPr>
                <w:rFonts w:eastAsia="SimSun"/>
                <w:sz w:val="20"/>
              </w:rPr>
              <w:t>Дата начала действия записи</w:t>
            </w:r>
          </w:p>
        </w:tc>
        <w:tc>
          <w:tcPr>
            <w:tcW w:w="2126" w:type="dxa"/>
            <w:tcBorders>
              <w:top w:val="single" w:sz="4" w:space="0" w:color="auto"/>
              <w:left w:val="single" w:sz="4" w:space="0" w:color="auto"/>
              <w:bottom w:val="single" w:sz="4" w:space="0" w:color="auto"/>
              <w:right w:val="single" w:sz="4" w:space="0" w:color="auto"/>
            </w:tcBorders>
            <w:vAlign w:val="center"/>
          </w:tcPr>
          <w:p w14:paraId="1700CCC6" w14:textId="77777777" w:rsidR="00B93A7D" w:rsidRPr="001E73DF" w:rsidRDefault="00B93A7D" w:rsidP="00B93A7D">
            <w:pPr>
              <w:pStyle w:val="TableCellL"/>
              <w:rPr>
                <w:rFonts w:eastAsia="SimSun"/>
                <w:sz w:val="20"/>
              </w:rPr>
            </w:pPr>
          </w:p>
        </w:tc>
      </w:tr>
      <w:tr w:rsidR="00B93A7D" w:rsidRPr="001E73DF" w14:paraId="34DFB036"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1EFC4944" w14:textId="77777777" w:rsidR="00B93A7D" w:rsidRPr="001E73DF" w:rsidRDefault="00B93A7D" w:rsidP="00B93A7D">
            <w:pPr>
              <w:pStyle w:val="TableCellL"/>
              <w:rPr>
                <w:rFonts w:eastAsia="SimSun"/>
                <w:sz w:val="20"/>
              </w:rPr>
            </w:pPr>
            <w:r w:rsidRPr="001E73DF">
              <w:rPr>
                <w:rFonts w:eastAsia="SimSun"/>
                <w:sz w:val="20"/>
              </w:rPr>
              <w:t>ENDDATEACTIVE</w:t>
            </w:r>
          </w:p>
        </w:tc>
        <w:tc>
          <w:tcPr>
            <w:tcW w:w="1276" w:type="dxa"/>
            <w:tcBorders>
              <w:top w:val="single" w:sz="4" w:space="0" w:color="auto"/>
              <w:left w:val="single" w:sz="4" w:space="0" w:color="auto"/>
              <w:bottom w:val="single" w:sz="4" w:space="0" w:color="auto"/>
              <w:right w:val="single" w:sz="4" w:space="0" w:color="auto"/>
            </w:tcBorders>
            <w:vAlign w:val="center"/>
          </w:tcPr>
          <w:p w14:paraId="4F936A61" w14:textId="77777777" w:rsidR="00B93A7D" w:rsidRPr="001E73DF" w:rsidRDefault="00B93A7D" w:rsidP="00B93A7D">
            <w:pPr>
              <w:pStyle w:val="TableCellL"/>
              <w:rPr>
                <w:rFonts w:eastAsia="SimSun"/>
                <w:sz w:val="20"/>
              </w:rPr>
            </w:pPr>
            <w:r w:rsidRPr="001E73DF">
              <w:rPr>
                <w:rFonts w:eastAsia="SimSun"/>
                <w:sz w:val="20"/>
              </w:rPr>
              <w:t>DATETIME2</w:t>
            </w:r>
          </w:p>
        </w:tc>
        <w:tc>
          <w:tcPr>
            <w:tcW w:w="852" w:type="dxa"/>
            <w:tcBorders>
              <w:top w:val="single" w:sz="4" w:space="0" w:color="auto"/>
              <w:left w:val="single" w:sz="4" w:space="0" w:color="auto"/>
              <w:bottom w:val="single" w:sz="4" w:space="0" w:color="auto"/>
              <w:right w:val="single" w:sz="4" w:space="0" w:color="auto"/>
            </w:tcBorders>
            <w:vAlign w:val="center"/>
          </w:tcPr>
          <w:p w14:paraId="6564D950" w14:textId="77777777" w:rsidR="00B93A7D" w:rsidRPr="001E73DF" w:rsidRDefault="00B93A7D" w:rsidP="00B93A7D">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68F1B63D"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1BE93CBF" w14:textId="77777777" w:rsidR="00B93A7D" w:rsidRPr="001E73DF" w:rsidRDefault="00B93A7D" w:rsidP="00B93A7D">
            <w:pPr>
              <w:pStyle w:val="TableCellL"/>
              <w:rPr>
                <w:rFonts w:eastAsia="SimSun"/>
                <w:sz w:val="20"/>
              </w:rPr>
            </w:pPr>
            <w:r w:rsidRPr="001E73DF">
              <w:rPr>
                <w:rFonts w:eastAsia="SimSun"/>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5DCC2528" w14:textId="3D480769" w:rsidR="00B93A7D" w:rsidRPr="001E73DF" w:rsidRDefault="00B93A7D" w:rsidP="00B93A7D">
            <w:pPr>
              <w:pStyle w:val="TableCellL"/>
              <w:rPr>
                <w:rFonts w:eastAsia="SimSun"/>
                <w:sz w:val="20"/>
              </w:rPr>
            </w:pPr>
            <w:r w:rsidRPr="001E73DF">
              <w:rPr>
                <w:rFonts w:eastAsia="SimSun"/>
                <w:sz w:val="20"/>
              </w:rPr>
              <w:t xml:space="preserve">Дата окончания </w:t>
            </w:r>
            <w:r w:rsidR="00704FF8" w:rsidRPr="001E73DF">
              <w:rPr>
                <w:rFonts w:eastAsia="SimSun"/>
                <w:sz w:val="20"/>
              </w:rPr>
              <w:t>действия записи</w:t>
            </w:r>
          </w:p>
        </w:tc>
        <w:tc>
          <w:tcPr>
            <w:tcW w:w="2126" w:type="dxa"/>
            <w:tcBorders>
              <w:top w:val="single" w:sz="4" w:space="0" w:color="auto"/>
              <w:left w:val="single" w:sz="4" w:space="0" w:color="auto"/>
              <w:bottom w:val="single" w:sz="4" w:space="0" w:color="auto"/>
              <w:right w:val="single" w:sz="4" w:space="0" w:color="auto"/>
            </w:tcBorders>
            <w:vAlign w:val="center"/>
          </w:tcPr>
          <w:p w14:paraId="7BBA4B17" w14:textId="77777777" w:rsidR="00B93A7D" w:rsidRPr="001E73DF" w:rsidRDefault="00B93A7D" w:rsidP="00B93A7D">
            <w:pPr>
              <w:pStyle w:val="TableCellL"/>
              <w:rPr>
                <w:rFonts w:eastAsia="SimSun"/>
                <w:sz w:val="20"/>
              </w:rPr>
            </w:pPr>
          </w:p>
        </w:tc>
      </w:tr>
      <w:tr w:rsidR="00B93A7D" w:rsidRPr="001E73DF" w14:paraId="194475EB"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0477CF07" w14:textId="77777777" w:rsidR="00B93A7D" w:rsidRPr="001E73DF" w:rsidRDefault="00B93A7D" w:rsidP="00B93A7D">
            <w:pPr>
              <w:pStyle w:val="TableCellL"/>
              <w:rPr>
                <w:rFonts w:eastAsia="SimSun"/>
                <w:sz w:val="20"/>
              </w:rPr>
            </w:pPr>
            <w:r w:rsidRPr="001E73DF">
              <w:rPr>
                <w:rFonts w:eastAsia="SimSun"/>
                <w:sz w:val="20"/>
              </w:rPr>
              <w:t>STATUS</w:t>
            </w:r>
          </w:p>
        </w:tc>
        <w:tc>
          <w:tcPr>
            <w:tcW w:w="1276" w:type="dxa"/>
            <w:tcBorders>
              <w:top w:val="single" w:sz="4" w:space="0" w:color="auto"/>
              <w:left w:val="single" w:sz="4" w:space="0" w:color="auto"/>
              <w:bottom w:val="single" w:sz="4" w:space="0" w:color="auto"/>
              <w:right w:val="single" w:sz="4" w:space="0" w:color="auto"/>
            </w:tcBorders>
            <w:vAlign w:val="center"/>
          </w:tcPr>
          <w:p w14:paraId="034DF6FE"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610931A2" w14:textId="77777777" w:rsidR="00B93A7D" w:rsidRPr="001E73DF" w:rsidRDefault="00B93A7D" w:rsidP="00B93A7D">
            <w:pPr>
              <w:pStyle w:val="TableCellL"/>
              <w:rPr>
                <w:rFonts w:eastAsia="SimSun"/>
                <w:sz w:val="20"/>
              </w:rPr>
            </w:pPr>
            <w:r w:rsidRPr="001E73DF">
              <w:rPr>
                <w:rFonts w:eastAsia="SimSun"/>
                <w:sz w:val="20"/>
              </w:rPr>
              <w:t>&lt;=7</w:t>
            </w:r>
          </w:p>
        </w:tc>
        <w:tc>
          <w:tcPr>
            <w:tcW w:w="849" w:type="dxa"/>
            <w:tcBorders>
              <w:top w:val="single" w:sz="4" w:space="0" w:color="auto"/>
              <w:left w:val="single" w:sz="4" w:space="0" w:color="auto"/>
              <w:bottom w:val="single" w:sz="4" w:space="0" w:color="auto"/>
              <w:right w:val="single" w:sz="4" w:space="0" w:color="auto"/>
            </w:tcBorders>
            <w:vAlign w:val="center"/>
          </w:tcPr>
          <w:p w14:paraId="38C1F902" w14:textId="77777777" w:rsidR="00B93A7D" w:rsidRPr="001E73DF" w:rsidRDefault="00B93A7D" w:rsidP="00B93A7D">
            <w:pPr>
              <w:pStyle w:val="TableCellL"/>
              <w:rPr>
                <w:rFonts w:eastAsia="SimSun"/>
                <w:sz w:val="20"/>
              </w:rPr>
            </w:pPr>
            <w:r w:rsidRPr="001E73DF">
              <w:rPr>
                <w:rFonts w:eastAsia="SimSun"/>
                <w:sz w:val="20"/>
              </w:rPr>
              <w:t>Да</w:t>
            </w:r>
          </w:p>
        </w:tc>
        <w:tc>
          <w:tcPr>
            <w:tcW w:w="851" w:type="dxa"/>
            <w:tcBorders>
              <w:top w:val="single" w:sz="4" w:space="0" w:color="auto"/>
              <w:left w:val="single" w:sz="4" w:space="0" w:color="auto"/>
              <w:bottom w:val="single" w:sz="4" w:space="0" w:color="auto"/>
              <w:right w:val="single" w:sz="4" w:space="0" w:color="auto"/>
            </w:tcBorders>
            <w:vAlign w:val="center"/>
          </w:tcPr>
          <w:p w14:paraId="047A9474" w14:textId="77777777" w:rsidR="00B93A7D" w:rsidRPr="001E73DF" w:rsidRDefault="00B93A7D" w:rsidP="00B93A7D">
            <w:pPr>
              <w:pStyle w:val="TableCellL"/>
              <w:rPr>
                <w:rFonts w:eastAsia="SimSun"/>
                <w:sz w:val="20"/>
              </w:rPr>
            </w:pPr>
            <w:r w:rsidRPr="001E73DF">
              <w:rPr>
                <w:rFonts w:eastAsia="SimSun"/>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6D9DC7A2" w14:textId="32B54E0C" w:rsidR="00B93A7D" w:rsidRPr="001E73DF" w:rsidRDefault="00704FF8" w:rsidP="00B93A7D">
            <w:pPr>
              <w:pStyle w:val="TableCellL"/>
              <w:rPr>
                <w:rFonts w:eastAsia="SimSun"/>
                <w:sz w:val="20"/>
              </w:rPr>
            </w:pPr>
            <w:r w:rsidRPr="001E73DF">
              <w:rPr>
                <w:rFonts w:eastAsia="SimSun"/>
                <w:sz w:val="20"/>
              </w:rPr>
              <w:t>Статус записи</w:t>
            </w:r>
          </w:p>
        </w:tc>
        <w:tc>
          <w:tcPr>
            <w:tcW w:w="2126" w:type="dxa"/>
            <w:tcBorders>
              <w:top w:val="single" w:sz="4" w:space="0" w:color="auto"/>
              <w:left w:val="single" w:sz="4" w:space="0" w:color="auto"/>
              <w:bottom w:val="single" w:sz="4" w:space="0" w:color="auto"/>
              <w:right w:val="single" w:sz="4" w:space="0" w:color="auto"/>
            </w:tcBorders>
            <w:vAlign w:val="center"/>
          </w:tcPr>
          <w:p w14:paraId="5900731B" w14:textId="77777777" w:rsidR="00B93A7D" w:rsidRPr="001E73DF" w:rsidRDefault="00B93A7D" w:rsidP="00B93A7D">
            <w:pPr>
              <w:pStyle w:val="TableCellL"/>
              <w:rPr>
                <w:rFonts w:eastAsia="SimSun"/>
                <w:sz w:val="20"/>
              </w:rPr>
            </w:pPr>
            <w:r w:rsidRPr="001E73DF">
              <w:rPr>
                <w:rFonts w:eastAsia="SimSun"/>
                <w:sz w:val="20"/>
              </w:rPr>
              <w:t>Указывается код статуса записи в соответствии со следующими значениями:</w:t>
            </w:r>
          </w:p>
          <w:p w14:paraId="014CCA53" w14:textId="77777777" w:rsidR="00B93A7D" w:rsidRPr="001E73DF" w:rsidRDefault="00B93A7D" w:rsidP="00B93A7D">
            <w:pPr>
              <w:pStyle w:val="TableCellL"/>
              <w:rPr>
                <w:rFonts w:eastAsia="SimSun"/>
                <w:sz w:val="20"/>
              </w:rPr>
            </w:pPr>
            <w:r w:rsidRPr="001E73DF">
              <w:rPr>
                <w:rFonts w:eastAsia="SimSun"/>
                <w:sz w:val="20"/>
              </w:rPr>
              <w:t>ACTIVE – актуальная;</w:t>
            </w:r>
          </w:p>
          <w:p w14:paraId="79FA7AC3" w14:textId="14834635" w:rsidR="00B93A7D" w:rsidRPr="001E73DF" w:rsidRDefault="00704FF8" w:rsidP="00B93A7D">
            <w:pPr>
              <w:pStyle w:val="TableCellL"/>
              <w:rPr>
                <w:rFonts w:eastAsia="SimSun"/>
                <w:sz w:val="20"/>
              </w:rPr>
            </w:pPr>
            <w:r w:rsidRPr="001E73DF">
              <w:rPr>
                <w:rFonts w:eastAsia="SimSun"/>
                <w:sz w:val="20"/>
              </w:rPr>
              <w:t>ARCHIVE – архивная</w:t>
            </w:r>
          </w:p>
        </w:tc>
      </w:tr>
      <w:tr w:rsidR="00B93A7D" w:rsidRPr="001E73DF" w14:paraId="6E85FE23"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726C66C0" w14:textId="77777777" w:rsidR="00B93A7D" w:rsidRPr="001E73DF" w:rsidRDefault="00B93A7D" w:rsidP="00B93A7D">
            <w:pPr>
              <w:pStyle w:val="TableCellL"/>
              <w:rPr>
                <w:sz w:val="20"/>
              </w:rPr>
            </w:pPr>
            <w:r w:rsidRPr="001E73DF">
              <w:rPr>
                <w:sz w:val="20"/>
              </w:rPr>
              <w:lastRenderedPageBreak/>
              <w:t>BIK</w:t>
            </w:r>
          </w:p>
        </w:tc>
        <w:tc>
          <w:tcPr>
            <w:tcW w:w="1276" w:type="dxa"/>
            <w:tcBorders>
              <w:top w:val="single" w:sz="4" w:space="0" w:color="auto"/>
              <w:left w:val="single" w:sz="4" w:space="0" w:color="auto"/>
              <w:bottom w:val="single" w:sz="4" w:space="0" w:color="auto"/>
              <w:right w:val="single" w:sz="4" w:space="0" w:color="auto"/>
            </w:tcBorders>
            <w:vAlign w:val="center"/>
          </w:tcPr>
          <w:p w14:paraId="43AEBE4C" w14:textId="77777777" w:rsidR="00B93A7D" w:rsidRPr="001E73DF" w:rsidRDefault="00B93A7D" w:rsidP="00B93A7D">
            <w:pPr>
              <w:pStyle w:val="TableCellL"/>
              <w:rPr>
                <w:rFonts w:eastAsia="SimSun"/>
                <w:sz w:val="20"/>
              </w:rPr>
            </w:pPr>
            <w:r w:rsidRPr="001E73DF">
              <w:rPr>
                <w:rFonts w:eastAsia="SimSun"/>
                <w:sz w:val="20"/>
              </w:rPr>
              <w:t>NUMBER</w:t>
            </w:r>
          </w:p>
        </w:tc>
        <w:tc>
          <w:tcPr>
            <w:tcW w:w="852" w:type="dxa"/>
            <w:tcBorders>
              <w:top w:val="single" w:sz="4" w:space="0" w:color="auto"/>
              <w:left w:val="single" w:sz="4" w:space="0" w:color="auto"/>
              <w:bottom w:val="single" w:sz="4" w:space="0" w:color="auto"/>
              <w:right w:val="single" w:sz="4" w:space="0" w:color="auto"/>
            </w:tcBorders>
            <w:vAlign w:val="center"/>
          </w:tcPr>
          <w:p w14:paraId="21C74ED7" w14:textId="77777777" w:rsidR="00B93A7D" w:rsidRPr="001E73DF" w:rsidRDefault="00B93A7D" w:rsidP="00B93A7D">
            <w:pPr>
              <w:pStyle w:val="TableCellL"/>
              <w:rPr>
                <w:rFonts w:eastAsia="SimSun"/>
                <w:sz w:val="20"/>
              </w:rPr>
            </w:pPr>
            <w:r w:rsidRPr="001E73DF">
              <w:rPr>
                <w:rFonts w:eastAsia="SimSun"/>
                <w:sz w:val="20"/>
              </w:rPr>
              <w:t>=9</w:t>
            </w:r>
          </w:p>
        </w:tc>
        <w:tc>
          <w:tcPr>
            <w:tcW w:w="849" w:type="dxa"/>
            <w:tcBorders>
              <w:top w:val="single" w:sz="4" w:space="0" w:color="auto"/>
              <w:left w:val="single" w:sz="4" w:space="0" w:color="auto"/>
              <w:bottom w:val="single" w:sz="4" w:space="0" w:color="auto"/>
              <w:right w:val="single" w:sz="4" w:space="0" w:color="auto"/>
            </w:tcBorders>
            <w:vAlign w:val="center"/>
          </w:tcPr>
          <w:p w14:paraId="762850CA" w14:textId="77777777" w:rsidR="00B93A7D" w:rsidRPr="001E73DF" w:rsidRDefault="00B93A7D" w:rsidP="00B93A7D">
            <w:pPr>
              <w:pStyle w:val="TableCellL"/>
              <w:rPr>
                <w:rFonts w:eastAsia="SimSun"/>
                <w:sz w:val="20"/>
              </w:rPr>
            </w:pPr>
            <w:r w:rsidRPr="001E73DF">
              <w:rPr>
                <w:rFonts w:eastAsia="SimSun"/>
                <w:sz w:val="20"/>
              </w:rPr>
              <w:t>Да</w:t>
            </w:r>
          </w:p>
        </w:tc>
        <w:tc>
          <w:tcPr>
            <w:tcW w:w="851" w:type="dxa"/>
            <w:tcBorders>
              <w:top w:val="single" w:sz="4" w:space="0" w:color="auto"/>
              <w:left w:val="single" w:sz="4" w:space="0" w:color="auto"/>
              <w:bottom w:val="single" w:sz="4" w:space="0" w:color="auto"/>
              <w:right w:val="single" w:sz="4" w:space="0" w:color="auto"/>
            </w:tcBorders>
            <w:vAlign w:val="center"/>
          </w:tcPr>
          <w:p w14:paraId="03B0488D"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1CDC03BE" w14:textId="3901DE2F" w:rsidR="00B93A7D" w:rsidRPr="001E73DF" w:rsidRDefault="00704FF8" w:rsidP="00B93A7D">
            <w:pPr>
              <w:pStyle w:val="TableCellL"/>
              <w:rPr>
                <w:sz w:val="20"/>
              </w:rPr>
            </w:pPr>
            <w:r w:rsidRPr="001E73DF">
              <w:rPr>
                <w:sz w:val="20"/>
              </w:rPr>
              <w:t>БИК</w:t>
            </w:r>
          </w:p>
        </w:tc>
        <w:tc>
          <w:tcPr>
            <w:tcW w:w="2126" w:type="dxa"/>
            <w:tcBorders>
              <w:top w:val="single" w:sz="4" w:space="0" w:color="auto"/>
              <w:left w:val="single" w:sz="4" w:space="0" w:color="auto"/>
              <w:bottom w:val="single" w:sz="4" w:space="0" w:color="auto"/>
              <w:right w:val="single" w:sz="4" w:space="0" w:color="auto"/>
            </w:tcBorders>
            <w:vAlign w:val="center"/>
          </w:tcPr>
          <w:p w14:paraId="3F88648B" w14:textId="7D9091F7" w:rsidR="00B93A7D" w:rsidRPr="001E73DF" w:rsidRDefault="00B93A7D" w:rsidP="00B93A7D">
            <w:pPr>
              <w:pStyle w:val="TableCellL"/>
              <w:rPr>
                <w:sz w:val="20"/>
              </w:rPr>
            </w:pPr>
            <w:r w:rsidRPr="001E73DF">
              <w:rPr>
                <w:sz w:val="20"/>
              </w:rPr>
              <w:t>Заполняе</w:t>
            </w:r>
            <w:r w:rsidR="00704FF8" w:rsidRPr="001E73DF">
              <w:rPr>
                <w:sz w:val="20"/>
              </w:rPr>
              <w:t>тся информацией о БИК участника</w:t>
            </w:r>
          </w:p>
        </w:tc>
      </w:tr>
      <w:tr w:rsidR="00B93A7D" w:rsidRPr="001E73DF" w14:paraId="741755BF"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25737629" w14:textId="77777777" w:rsidR="00B93A7D" w:rsidRPr="001E73DF" w:rsidRDefault="00B93A7D" w:rsidP="00B93A7D">
            <w:pPr>
              <w:pStyle w:val="TableCellL"/>
              <w:rPr>
                <w:sz w:val="20"/>
              </w:rPr>
            </w:pPr>
            <w:r w:rsidRPr="001E73DF">
              <w:rPr>
                <w:sz w:val="20"/>
              </w:rPr>
              <w:t>CHANGETYPE</w:t>
            </w:r>
          </w:p>
        </w:tc>
        <w:tc>
          <w:tcPr>
            <w:tcW w:w="1276" w:type="dxa"/>
            <w:tcBorders>
              <w:top w:val="single" w:sz="4" w:space="0" w:color="auto"/>
              <w:left w:val="single" w:sz="4" w:space="0" w:color="auto"/>
              <w:bottom w:val="single" w:sz="4" w:space="0" w:color="auto"/>
              <w:right w:val="single" w:sz="4" w:space="0" w:color="auto"/>
            </w:tcBorders>
            <w:vAlign w:val="center"/>
          </w:tcPr>
          <w:p w14:paraId="5988B6AB"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6CD4ABAA" w14:textId="77777777" w:rsidR="00B93A7D" w:rsidRPr="001E73DF" w:rsidRDefault="00B93A7D" w:rsidP="00B93A7D">
            <w:pPr>
              <w:pStyle w:val="TableCellL"/>
              <w:rPr>
                <w:rFonts w:eastAsia="SimSun"/>
                <w:sz w:val="20"/>
              </w:rPr>
            </w:pPr>
            <w:r w:rsidRPr="001E73DF">
              <w:rPr>
                <w:rFonts w:eastAsia="SimSun"/>
                <w:sz w:val="20"/>
              </w:rPr>
              <w:t>=4</w:t>
            </w:r>
          </w:p>
        </w:tc>
        <w:tc>
          <w:tcPr>
            <w:tcW w:w="849" w:type="dxa"/>
            <w:tcBorders>
              <w:top w:val="single" w:sz="4" w:space="0" w:color="auto"/>
              <w:left w:val="single" w:sz="4" w:space="0" w:color="auto"/>
              <w:bottom w:val="single" w:sz="4" w:space="0" w:color="auto"/>
              <w:right w:val="single" w:sz="4" w:space="0" w:color="auto"/>
            </w:tcBorders>
            <w:vAlign w:val="center"/>
          </w:tcPr>
          <w:p w14:paraId="35CA8807"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35D14458" w14:textId="77777777" w:rsidR="00B93A7D" w:rsidRPr="001E73DF" w:rsidRDefault="00B93A7D" w:rsidP="00B93A7D">
            <w:pPr>
              <w:pStyle w:val="TableCellL"/>
              <w:rPr>
                <w:rFonts w:eastAsia="SimSun"/>
                <w:sz w:val="20"/>
              </w:rPr>
            </w:pPr>
            <w:r w:rsidRPr="001E73DF">
              <w:rPr>
                <w:rFonts w:eastAsia="SimSun"/>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3837A89B" w14:textId="53174F7B" w:rsidR="00B93A7D" w:rsidRPr="001E73DF" w:rsidRDefault="00B93A7D" w:rsidP="00B93A7D">
            <w:pPr>
              <w:pStyle w:val="TableCellL"/>
              <w:rPr>
                <w:sz w:val="20"/>
              </w:rPr>
            </w:pPr>
            <w:r w:rsidRPr="001E73DF">
              <w:rPr>
                <w:sz w:val="20"/>
              </w:rPr>
              <w:t>Тип изменения в Справочнике по сравнению с предыдущим операционным днем (добавление записи/измен</w:t>
            </w:r>
            <w:r w:rsidR="00704FF8" w:rsidRPr="001E73DF">
              <w:rPr>
                <w:sz w:val="20"/>
              </w:rPr>
              <w:t>ение/удаление/без изменения)</w:t>
            </w:r>
          </w:p>
        </w:tc>
        <w:tc>
          <w:tcPr>
            <w:tcW w:w="2126" w:type="dxa"/>
            <w:tcBorders>
              <w:top w:val="single" w:sz="4" w:space="0" w:color="auto"/>
              <w:left w:val="single" w:sz="4" w:space="0" w:color="auto"/>
              <w:bottom w:val="single" w:sz="4" w:space="0" w:color="auto"/>
              <w:right w:val="single" w:sz="4" w:space="0" w:color="auto"/>
            </w:tcBorders>
            <w:vAlign w:val="center"/>
          </w:tcPr>
          <w:p w14:paraId="4A4C0478" w14:textId="77777777" w:rsidR="00B93A7D" w:rsidRPr="001E73DF" w:rsidRDefault="00B93A7D" w:rsidP="00B93A7D">
            <w:pPr>
              <w:pStyle w:val="TableCellL"/>
              <w:rPr>
                <w:sz w:val="20"/>
              </w:rPr>
            </w:pPr>
            <w:r w:rsidRPr="001E73DF">
              <w:rPr>
                <w:sz w:val="20"/>
              </w:rPr>
              <w:t>Не заполняется в полном Справочнике БИК (InfoTypeCode = “FIRR”).</w:t>
            </w:r>
          </w:p>
          <w:p w14:paraId="61545857" w14:textId="77777777" w:rsidR="00B93A7D" w:rsidRPr="001E73DF" w:rsidRDefault="00B93A7D" w:rsidP="00B93A7D">
            <w:pPr>
              <w:pStyle w:val="TableCellL"/>
              <w:rPr>
                <w:sz w:val="20"/>
              </w:rPr>
            </w:pPr>
            <w:r w:rsidRPr="001E73DF">
              <w:rPr>
                <w:sz w:val="20"/>
              </w:rPr>
              <w:t xml:space="preserve">Для краткой версии Справочника БИК (InfoTypeCode = “SIRR”) должно быть заполнено одним из значений: </w:t>
            </w:r>
          </w:p>
          <w:p w14:paraId="7BCDFF42" w14:textId="77777777" w:rsidR="00B93A7D" w:rsidRPr="001E73DF" w:rsidRDefault="00B93A7D" w:rsidP="00B93A7D">
            <w:pPr>
              <w:pStyle w:val="TableCellL"/>
              <w:rPr>
                <w:sz w:val="20"/>
              </w:rPr>
            </w:pPr>
            <w:r w:rsidRPr="001E73DF">
              <w:rPr>
                <w:sz w:val="20"/>
              </w:rPr>
              <w:t>ADDD – запись справочника была добавлена;</w:t>
            </w:r>
          </w:p>
          <w:p w14:paraId="28C67845" w14:textId="77777777" w:rsidR="00B93A7D" w:rsidRPr="001E73DF" w:rsidRDefault="00B93A7D" w:rsidP="00B93A7D">
            <w:pPr>
              <w:pStyle w:val="TableCellL"/>
              <w:rPr>
                <w:sz w:val="20"/>
              </w:rPr>
            </w:pPr>
            <w:r w:rsidRPr="001E73DF">
              <w:rPr>
                <w:sz w:val="20"/>
              </w:rPr>
              <w:t>CHGD – запись справочника была изменена по сравнению с предыдущим операционным днем (под изменением понимается любое изменение информации, относящейся к участнику. В том числе: добавление, удаление, изменение, характеристик счета участника);</w:t>
            </w:r>
          </w:p>
          <w:p w14:paraId="6100BB1E" w14:textId="45F9E890" w:rsidR="00B93A7D" w:rsidRPr="001E73DF" w:rsidRDefault="00B93A7D" w:rsidP="00B93A7D">
            <w:pPr>
              <w:pStyle w:val="TableCellL"/>
              <w:rPr>
                <w:sz w:val="20"/>
              </w:rPr>
            </w:pPr>
            <w:r w:rsidRPr="001E73DF">
              <w:rPr>
                <w:sz w:val="20"/>
              </w:rPr>
              <w:t>DLTD – запись справочника была у</w:t>
            </w:r>
            <w:r w:rsidR="00704FF8" w:rsidRPr="001E73DF">
              <w:rPr>
                <w:sz w:val="20"/>
              </w:rPr>
              <w:t>далена</w:t>
            </w:r>
          </w:p>
        </w:tc>
      </w:tr>
      <w:tr w:rsidR="00B93A7D" w:rsidRPr="001E73DF" w14:paraId="2FDBF6A3"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3E417726" w14:textId="77777777" w:rsidR="00B93A7D" w:rsidRPr="001E73DF" w:rsidRDefault="00B93A7D" w:rsidP="00B93A7D">
            <w:pPr>
              <w:pStyle w:val="TableCellL"/>
              <w:rPr>
                <w:sz w:val="20"/>
                <w:lang w:val="en-US"/>
              </w:rPr>
            </w:pPr>
            <w:r w:rsidRPr="001E73DF">
              <w:rPr>
                <w:sz w:val="20"/>
              </w:rPr>
              <w:t>NAME</w:t>
            </w:r>
            <w:r w:rsidRPr="001E73DF">
              <w:rPr>
                <w:sz w:val="20"/>
                <w:lang w:val="en-US"/>
              </w:rPr>
              <w:t>P</w:t>
            </w:r>
          </w:p>
        </w:tc>
        <w:tc>
          <w:tcPr>
            <w:tcW w:w="1276" w:type="dxa"/>
            <w:tcBorders>
              <w:top w:val="single" w:sz="4" w:space="0" w:color="auto"/>
              <w:left w:val="single" w:sz="4" w:space="0" w:color="auto"/>
              <w:bottom w:val="single" w:sz="4" w:space="0" w:color="auto"/>
              <w:right w:val="single" w:sz="4" w:space="0" w:color="auto"/>
            </w:tcBorders>
            <w:vAlign w:val="center"/>
          </w:tcPr>
          <w:p w14:paraId="7084C2E5"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3035C015" w14:textId="77777777" w:rsidR="00B93A7D" w:rsidRPr="001E73DF" w:rsidRDefault="00B93A7D" w:rsidP="00B93A7D">
            <w:pPr>
              <w:pStyle w:val="TableCellL"/>
              <w:rPr>
                <w:rFonts w:eastAsia="SimSun"/>
                <w:sz w:val="20"/>
              </w:rPr>
            </w:pPr>
            <w:r w:rsidRPr="001E73DF">
              <w:rPr>
                <w:rFonts w:eastAsia="SimSun"/>
                <w:sz w:val="20"/>
              </w:rPr>
              <w:t>&lt;=160</w:t>
            </w:r>
          </w:p>
        </w:tc>
        <w:tc>
          <w:tcPr>
            <w:tcW w:w="849" w:type="dxa"/>
            <w:tcBorders>
              <w:top w:val="single" w:sz="4" w:space="0" w:color="auto"/>
              <w:left w:val="single" w:sz="4" w:space="0" w:color="auto"/>
              <w:bottom w:val="single" w:sz="4" w:space="0" w:color="auto"/>
              <w:right w:val="single" w:sz="4" w:space="0" w:color="auto"/>
            </w:tcBorders>
            <w:vAlign w:val="center"/>
          </w:tcPr>
          <w:p w14:paraId="1916A6E5" w14:textId="77777777" w:rsidR="00B93A7D" w:rsidRPr="001E73DF" w:rsidRDefault="00B93A7D" w:rsidP="00B93A7D">
            <w:pPr>
              <w:pStyle w:val="TableCellL"/>
              <w:rPr>
                <w:rFonts w:eastAsia="SimSun"/>
                <w:sz w:val="20"/>
              </w:rPr>
            </w:pPr>
            <w:r w:rsidRPr="001E73DF">
              <w:rPr>
                <w:rFonts w:eastAsia="SimSun"/>
                <w:sz w:val="20"/>
              </w:rPr>
              <w:t>Да</w:t>
            </w:r>
          </w:p>
        </w:tc>
        <w:tc>
          <w:tcPr>
            <w:tcW w:w="851" w:type="dxa"/>
            <w:tcBorders>
              <w:top w:val="single" w:sz="4" w:space="0" w:color="auto"/>
              <w:left w:val="single" w:sz="4" w:space="0" w:color="auto"/>
              <w:bottom w:val="single" w:sz="4" w:space="0" w:color="auto"/>
              <w:right w:val="single" w:sz="4" w:space="0" w:color="auto"/>
            </w:tcBorders>
            <w:vAlign w:val="center"/>
          </w:tcPr>
          <w:p w14:paraId="150D5AB0"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3C5CCDF5" w14:textId="70A0B3A0" w:rsidR="00B93A7D" w:rsidRPr="001E73DF" w:rsidRDefault="00704FF8" w:rsidP="00B93A7D">
            <w:pPr>
              <w:pStyle w:val="TableCellL"/>
              <w:rPr>
                <w:sz w:val="20"/>
              </w:rPr>
            </w:pPr>
            <w:r w:rsidRPr="001E73DF">
              <w:rPr>
                <w:sz w:val="20"/>
              </w:rPr>
              <w:t>Наименование участника</w:t>
            </w:r>
          </w:p>
        </w:tc>
        <w:tc>
          <w:tcPr>
            <w:tcW w:w="2126" w:type="dxa"/>
            <w:tcBorders>
              <w:top w:val="single" w:sz="4" w:space="0" w:color="auto"/>
              <w:left w:val="single" w:sz="4" w:space="0" w:color="auto"/>
              <w:bottom w:val="single" w:sz="4" w:space="0" w:color="auto"/>
              <w:right w:val="single" w:sz="4" w:space="0" w:color="auto"/>
            </w:tcBorders>
            <w:vAlign w:val="center"/>
          </w:tcPr>
          <w:p w14:paraId="4F55F670" w14:textId="0CB1FE42" w:rsidR="00B93A7D" w:rsidRPr="001E73DF" w:rsidRDefault="00B93A7D" w:rsidP="00B93A7D">
            <w:pPr>
              <w:pStyle w:val="TableCellL"/>
              <w:rPr>
                <w:sz w:val="20"/>
              </w:rPr>
            </w:pPr>
            <w:r w:rsidRPr="001E73DF">
              <w:rPr>
                <w:sz w:val="20"/>
              </w:rPr>
              <w:t xml:space="preserve">Длина реквизита не может превышать </w:t>
            </w:r>
            <w:r w:rsidR="00704FF8" w:rsidRPr="001E73DF">
              <w:rPr>
                <w:sz w:val="20"/>
              </w:rPr>
              <w:t>45 символов для КО, филиалов КО</w:t>
            </w:r>
          </w:p>
        </w:tc>
      </w:tr>
      <w:tr w:rsidR="00B93A7D" w:rsidRPr="001E73DF" w14:paraId="187D731D"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24919DCA" w14:textId="77777777" w:rsidR="00B93A7D" w:rsidRPr="001E73DF" w:rsidRDefault="00B93A7D" w:rsidP="00B93A7D">
            <w:pPr>
              <w:pStyle w:val="TableCellL"/>
              <w:rPr>
                <w:sz w:val="20"/>
              </w:rPr>
            </w:pPr>
            <w:r w:rsidRPr="001E73DF">
              <w:rPr>
                <w:sz w:val="20"/>
              </w:rPr>
              <w:t>ENGLNAME</w:t>
            </w:r>
          </w:p>
        </w:tc>
        <w:tc>
          <w:tcPr>
            <w:tcW w:w="1276" w:type="dxa"/>
            <w:tcBorders>
              <w:top w:val="single" w:sz="4" w:space="0" w:color="auto"/>
              <w:left w:val="single" w:sz="4" w:space="0" w:color="auto"/>
              <w:bottom w:val="single" w:sz="4" w:space="0" w:color="auto"/>
              <w:right w:val="single" w:sz="4" w:space="0" w:color="auto"/>
            </w:tcBorders>
            <w:vAlign w:val="center"/>
          </w:tcPr>
          <w:p w14:paraId="015F084E"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35CE5B79" w14:textId="77777777" w:rsidR="00B93A7D" w:rsidRPr="001E73DF" w:rsidRDefault="00B93A7D" w:rsidP="00B93A7D">
            <w:pPr>
              <w:pStyle w:val="TableCellL"/>
              <w:rPr>
                <w:rFonts w:eastAsia="SimSun"/>
                <w:sz w:val="20"/>
              </w:rPr>
            </w:pPr>
            <w:r w:rsidRPr="001E73DF">
              <w:rPr>
                <w:rFonts w:eastAsia="SimSun"/>
                <w:sz w:val="20"/>
              </w:rPr>
              <w:t>&lt;=140</w:t>
            </w:r>
          </w:p>
        </w:tc>
        <w:tc>
          <w:tcPr>
            <w:tcW w:w="849" w:type="dxa"/>
            <w:tcBorders>
              <w:top w:val="single" w:sz="4" w:space="0" w:color="auto"/>
              <w:left w:val="single" w:sz="4" w:space="0" w:color="auto"/>
              <w:bottom w:val="single" w:sz="4" w:space="0" w:color="auto"/>
              <w:right w:val="single" w:sz="4" w:space="0" w:color="auto"/>
            </w:tcBorders>
            <w:vAlign w:val="center"/>
          </w:tcPr>
          <w:p w14:paraId="48980135"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0A7321CD"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7DE47D40" w14:textId="49C88751" w:rsidR="00B93A7D" w:rsidRPr="001E73DF" w:rsidRDefault="00B93A7D" w:rsidP="00B93A7D">
            <w:pPr>
              <w:pStyle w:val="TableCellL"/>
              <w:rPr>
                <w:sz w:val="20"/>
              </w:rPr>
            </w:pPr>
            <w:r w:rsidRPr="001E73DF">
              <w:rPr>
                <w:sz w:val="20"/>
              </w:rPr>
              <w:t>Наименовани</w:t>
            </w:r>
            <w:r w:rsidR="00704FF8" w:rsidRPr="001E73DF">
              <w:rPr>
                <w:sz w:val="20"/>
              </w:rPr>
              <w:t>е участника на английском языке</w:t>
            </w:r>
          </w:p>
        </w:tc>
        <w:tc>
          <w:tcPr>
            <w:tcW w:w="2126" w:type="dxa"/>
            <w:tcBorders>
              <w:top w:val="single" w:sz="4" w:space="0" w:color="auto"/>
              <w:left w:val="single" w:sz="4" w:space="0" w:color="auto"/>
              <w:bottom w:val="single" w:sz="4" w:space="0" w:color="auto"/>
              <w:right w:val="single" w:sz="4" w:space="0" w:color="auto"/>
            </w:tcBorders>
            <w:vAlign w:val="center"/>
          </w:tcPr>
          <w:p w14:paraId="41A600E7" w14:textId="77777777" w:rsidR="00B93A7D" w:rsidRPr="001E73DF" w:rsidRDefault="00B93A7D" w:rsidP="00B93A7D">
            <w:pPr>
              <w:pStyle w:val="TableCellL"/>
              <w:rPr>
                <w:sz w:val="20"/>
              </w:rPr>
            </w:pPr>
          </w:p>
        </w:tc>
      </w:tr>
      <w:tr w:rsidR="00B93A7D" w:rsidRPr="001E73DF" w14:paraId="6BF11DF7"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1FB5E72B" w14:textId="77777777" w:rsidR="00B93A7D" w:rsidRPr="001E73DF" w:rsidRDefault="00B93A7D" w:rsidP="00B93A7D">
            <w:pPr>
              <w:pStyle w:val="TableCellL"/>
              <w:rPr>
                <w:sz w:val="20"/>
              </w:rPr>
            </w:pPr>
            <w:r w:rsidRPr="001E73DF">
              <w:rPr>
                <w:sz w:val="20"/>
              </w:rPr>
              <w:t>REGNUM</w:t>
            </w:r>
          </w:p>
        </w:tc>
        <w:tc>
          <w:tcPr>
            <w:tcW w:w="1276" w:type="dxa"/>
            <w:tcBorders>
              <w:top w:val="single" w:sz="4" w:space="0" w:color="auto"/>
              <w:left w:val="single" w:sz="4" w:space="0" w:color="auto"/>
              <w:bottom w:val="single" w:sz="4" w:space="0" w:color="auto"/>
              <w:right w:val="single" w:sz="4" w:space="0" w:color="auto"/>
            </w:tcBorders>
            <w:vAlign w:val="center"/>
          </w:tcPr>
          <w:p w14:paraId="207228FA"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569AB5D1" w14:textId="77777777" w:rsidR="00B93A7D" w:rsidRPr="001E73DF" w:rsidRDefault="00B93A7D" w:rsidP="00B93A7D">
            <w:pPr>
              <w:pStyle w:val="TableCellL"/>
              <w:rPr>
                <w:rFonts w:eastAsia="SimSun"/>
                <w:sz w:val="20"/>
              </w:rPr>
            </w:pPr>
            <w:r w:rsidRPr="001E73DF">
              <w:rPr>
                <w:rFonts w:eastAsia="SimSun"/>
                <w:sz w:val="20"/>
              </w:rPr>
              <w:t>&lt;=9</w:t>
            </w:r>
          </w:p>
        </w:tc>
        <w:tc>
          <w:tcPr>
            <w:tcW w:w="849" w:type="dxa"/>
            <w:tcBorders>
              <w:top w:val="single" w:sz="4" w:space="0" w:color="auto"/>
              <w:left w:val="single" w:sz="4" w:space="0" w:color="auto"/>
              <w:bottom w:val="single" w:sz="4" w:space="0" w:color="auto"/>
              <w:right w:val="single" w:sz="4" w:space="0" w:color="auto"/>
            </w:tcBorders>
            <w:vAlign w:val="center"/>
          </w:tcPr>
          <w:p w14:paraId="083DF935"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4C8E1768"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0224D09E" w14:textId="662BFF1C" w:rsidR="00B93A7D" w:rsidRPr="001E73DF" w:rsidRDefault="00B93A7D" w:rsidP="00B93A7D">
            <w:pPr>
              <w:pStyle w:val="TableCellL"/>
              <w:rPr>
                <w:sz w:val="20"/>
              </w:rPr>
            </w:pPr>
            <w:r w:rsidRPr="001E73DF">
              <w:rPr>
                <w:sz w:val="20"/>
              </w:rPr>
              <w:t>Регистрационный порядковый но</w:t>
            </w:r>
            <w:r w:rsidR="00704FF8" w:rsidRPr="001E73DF">
              <w:rPr>
                <w:sz w:val="20"/>
              </w:rPr>
              <w:t>мер</w:t>
            </w:r>
          </w:p>
        </w:tc>
        <w:tc>
          <w:tcPr>
            <w:tcW w:w="2126" w:type="dxa"/>
            <w:tcBorders>
              <w:top w:val="single" w:sz="4" w:space="0" w:color="auto"/>
              <w:left w:val="single" w:sz="4" w:space="0" w:color="auto"/>
              <w:bottom w:val="single" w:sz="4" w:space="0" w:color="auto"/>
              <w:right w:val="single" w:sz="4" w:space="0" w:color="auto"/>
            </w:tcBorders>
            <w:vAlign w:val="center"/>
          </w:tcPr>
          <w:p w14:paraId="5963FD16" w14:textId="77777777" w:rsidR="00B93A7D" w:rsidRPr="001E73DF" w:rsidRDefault="00B93A7D" w:rsidP="00B93A7D">
            <w:pPr>
              <w:pStyle w:val="TableCellL"/>
              <w:rPr>
                <w:sz w:val="20"/>
              </w:rPr>
            </w:pPr>
          </w:p>
        </w:tc>
      </w:tr>
      <w:tr w:rsidR="00B93A7D" w:rsidRPr="001E73DF" w14:paraId="6064433D"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1C178FEF" w14:textId="77777777" w:rsidR="00B93A7D" w:rsidRPr="001E73DF" w:rsidRDefault="00B93A7D" w:rsidP="00B93A7D">
            <w:pPr>
              <w:pStyle w:val="TableCellL"/>
              <w:rPr>
                <w:sz w:val="20"/>
              </w:rPr>
            </w:pPr>
            <w:r w:rsidRPr="001E73DF">
              <w:rPr>
                <w:sz w:val="20"/>
              </w:rPr>
              <w:t>CNTRCD</w:t>
            </w:r>
          </w:p>
        </w:tc>
        <w:tc>
          <w:tcPr>
            <w:tcW w:w="1276" w:type="dxa"/>
            <w:tcBorders>
              <w:top w:val="single" w:sz="4" w:space="0" w:color="auto"/>
              <w:left w:val="single" w:sz="4" w:space="0" w:color="auto"/>
              <w:bottom w:val="single" w:sz="4" w:space="0" w:color="auto"/>
              <w:right w:val="single" w:sz="4" w:space="0" w:color="auto"/>
            </w:tcBorders>
            <w:vAlign w:val="center"/>
          </w:tcPr>
          <w:p w14:paraId="4EF97966"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53B31306" w14:textId="77777777" w:rsidR="00B93A7D" w:rsidRPr="001E73DF" w:rsidRDefault="00B93A7D" w:rsidP="00B93A7D">
            <w:pPr>
              <w:pStyle w:val="TableCellL"/>
              <w:rPr>
                <w:rFonts w:eastAsia="SimSun"/>
                <w:sz w:val="20"/>
              </w:rPr>
            </w:pPr>
            <w:r w:rsidRPr="001E73DF">
              <w:rPr>
                <w:rFonts w:eastAsia="SimSun"/>
                <w:sz w:val="20"/>
              </w:rPr>
              <w:t>=2</w:t>
            </w:r>
          </w:p>
        </w:tc>
        <w:tc>
          <w:tcPr>
            <w:tcW w:w="849" w:type="dxa"/>
            <w:tcBorders>
              <w:top w:val="single" w:sz="4" w:space="0" w:color="auto"/>
              <w:left w:val="single" w:sz="4" w:space="0" w:color="auto"/>
              <w:bottom w:val="single" w:sz="4" w:space="0" w:color="auto"/>
              <w:right w:val="single" w:sz="4" w:space="0" w:color="auto"/>
            </w:tcBorders>
            <w:vAlign w:val="center"/>
          </w:tcPr>
          <w:p w14:paraId="17EDA646"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13107DC9"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7AB63DE4" w14:textId="5F6BC374" w:rsidR="00B93A7D" w:rsidRPr="001E73DF" w:rsidRDefault="00704FF8" w:rsidP="00B93A7D">
            <w:pPr>
              <w:pStyle w:val="TableCellL"/>
              <w:rPr>
                <w:sz w:val="20"/>
              </w:rPr>
            </w:pPr>
            <w:r w:rsidRPr="001E73DF">
              <w:rPr>
                <w:sz w:val="20"/>
              </w:rPr>
              <w:t>Код страны</w:t>
            </w:r>
          </w:p>
        </w:tc>
        <w:tc>
          <w:tcPr>
            <w:tcW w:w="2126" w:type="dxa"/>
            <w:tcBorders>
              <w:top w:val="single" w:sz="4" w:space="0" w:color="auto"/>
              <w:left w:val="single" w:sz="4" w:space="0" w:color="auto"/>
              <w:bottom w:val="single" w:sz="4" w:space="0" w:color="auto"/>
              <w:right w:val="single" w:sz="4" w:space="0" w:color="auto"/>
            </w:tcBorders>
            <w:vAlign w:val="center"/>
          </w:tcPr>
          <w:p w14:paraId="3C7144AC" w14:textId="1E1BBFC2" w:rsidR="00B93A7D" w:rsidRPr="001E73DF" w:rsidRDefault="00B93A7D" w:rsidP="00B93A7D">
            <w:pPr>
              <w:pStyle w:val="TableCellL"/>
              <w:rPr>
                <w:sz w:val="20"/>
              </w:rPr>
            </w:pPr>
            <w:r w:rsidRPr="001E73DF">
              <w:rPr>
                <w:sz w:val="20"/>
              </w:rPr>
              <w:t xml:space="preserve">Заполняется информацией о коде страны по месту нахождения участника платежной системы Банка России, соответствующем двузначному буквенному коду страны по Общероссийскому классификатору стран мира (ОКСМ). Для подразделения Банка </w:t>
            </w:r>
            <w:r w:rsidRPr="001E73DF">
              <w:rPr>
                <w:sz w:val="20"/>
              </w:rPr>
              <w:lastRenderedPageBreak/>
              <w:t>России рекви</w:t>
            </w:r>
            <w:r w:rsidR="00704FF8" w:rsidRPr="001E73DF">
              <w:rPr>
                <w:sz w:val="20"/>
              </w:rPr>
              <w:t>зит «Код страны» не заполняется</w:t>
            </w:r>
          </w:p>
        </w:tc>
      </w:tr>
      <w:tr w:rsidR="00B93A7D" w:rsidRPr="001E73DF" w14:paraId="7F59A97E"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01746351" w14:textId="77777777" w:rsidR="00B93A7D" w:rsidRPr="001E73DF" w:rsidRDefault="00B93A7D" w:rsidP="00B93A7D">
            <w:pPr>
              <w:pStyle w:val="TableCellL"/>
              <w:rPr>
                <w:sz w:val="20"/>
              </w:rPr>
            </w:pPr>
            <w:r w:rsidRPr="001E73DF">
              <w:rPr>
                <w:sz w:val="20"/>
              </w:rPr>
              <w:lastRenderedPageBreak/>
              <w:t>REGION</w:t>
            </w:r>
          </w:p>
          <w:p w14:paraId="6912B9F8" w14:textId="77777777" w:rsidR="00B93A7D" w:rsidRPr="001E73DF" w:rsidRDefault="00B93A7D" w:rsidP="00B93A7D">
            <w:pPr>
              <w:pStyle w:val="TableCellL"/>
              <w:rPr>
                <w:sz w:val="20"/>
                <w:lang w:val="en-US"/>
              </w:rPr>
            </w:pPr>
            <w:r w:rsidRPr="001E73DF">
              <w:rPr>
                <w:sz w:val="20"/>
                <w:lang w:val="en-US"/>
              </w:rPr>
              <w:t>(Rgn)</w:t>
            </w:r>
          </w:p>
        </w:tc>
        <w:tc>
          <w:tcPr>
            <w:tcW w:w="1276" w:type="dxa"/>
            <w:tcBorders>
              <w:top w:val="single" w:sz="4" w:space="0" w:color="auto"/>
              <w:left w:val="single" w:sz="4" w:space="0" w:color="auto"/>
              <w:bottom w:val="single" w:sz="4" w:space="0" w:color="auto"/>
              <w:right w:val="single" w:sz="4" w:space="0" w:color="auto"/>
            </w:tcBorders>
            <w:vAlign w:val="center"/>
          </w:tcPr>
          <w:p w14:paraId="0E754AFF"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44CAC6CB" w14:textId="77777777" w:rsidR="00B93A7D" w:rsidRPr="001E73DF" w:rsidRDefault="00B93A7D" w:rsidP="00B93A7D">
            <w:pPr>
              <w:pStyle w:val="TableCellL"/>
              <w:rPr>
                <w:rFonts w:eastAsia="SimSun"/>
                <w:sz w:val="20"/>
              </w:rPr>
            </w:pPr>
            <w:r w:rsidRPr="001E73DF">
              <w:rPr>
                <w:rFonts w:eastAsia="SimSun"/>
                <w:sz w:val="20"/>
              </w:rPr>
              <w:t>&lt;=2</w:t>
            </w:r>
          </w:p>
        </w:tc>
        <w:tc>
          <w:tcPr>
            <w:tcW w:w="849" w:type="dxa"/>
            <w:tcBorders>
              <w:top w:val="single" w:sz="4" w:space="0" w:color="auto"/>
              <w:left w:val="single" w:sz="4" w:space="0" w:color="auto"/>
              <w:bottom w:val="single" w:sz="4" w:space="0" w:color="auto"/>
              <w:right w:val="single" w:sz="4" w:space="0" w:color="auto"/>
            </w:tcBorders>
            <w:vAlign w:val="center"/>
          </w:tcPr>
          <w:p w14:paraId="32392F64"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56DBDA68"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4B56A1C5" w14:textId="77705126" w:rsidR="00B93A7D" w:rsidRPr="001E73DF" w:rsidRDefault="00704FF8" w:rsidP="00B93A7D">
            <w:pPr>
              <w:pStyle w:val="TableCellL"/>
              <w:rPr>
                <w:sz w:val="20"/>
              </w:rPr>
            </w:pPr>
            <w:r w:rsidRPr="001E73DF">
              <w:rPr>
                <w:sz w:val="20"/>
              </w:rPr>
              <w:t>Код территории</w:t>
            </w:r>
          </w:p>
        </w:tc>
        <w:tc>
          <w:tcPr>
            <w:tcW w:w="2126" w:type="dxa"/>
            <w:tcBorders>
              <w:top w:val="single" w:sz="4" w:space="0" w:color="auto"/>
              <w:left w:val="single" w:sz="4" w:space="0" w:color="auto"/>
              <w:bottom w:val="single" w:sz="4" w:space="0" w:color="auto"/>
              <w:right w:val="single" w:sz="4" w:space="0" w:color="auto"/>
            </w:tcBorders>
            <w:vAlign w:val="center"/>
          </w:tcPr>
          <w:p w14:paraId="5588E22D" w14:textId="1C86AFAD" w:rsidR="00B93A7D" w:rsidRPr="001E73DF" w:rsidRDefault="00B93A7D" w:rsidP="00B93A7D">
            <w:pPr>
              <w:pStyle w:val="TableCellL"/>
              <w:rPr>
                <w:sz w:val="20"/>
              </w:rPr>
            </w:pPr>
            <w:r w:rsidRPr="001E73DF">
              <w:rPr>
                <w:sz w:val="20"/>
              </w:rPr>
              <w:t>Заполняется информацией о коде территории по месту нахождения участника перевода, соответствующем первым двум разрядам кода по Общероссийскому классификатору объектов административно-территориального деления (ОКАТО). В случае если место нахождения участника перевода находится за пределами территории Российской Федерации, реквизит «Код терр</w:t>
            </w:r>
            <w:r w:rsidR="00704FF8" w:rsidRPr="001E73DF">
              <w:rPr>
                <w:sz w:val="20"/>
              </w:rPr>
              <w:t>итории» принимает значение «00»</w:t>
            </w:r>
          </w:p>
        </w:tc>
      </w:tr>
      <w:tr w:rsidR="00B93A7D" w:rsidRPr="001E73DF" w14:paraId="6FCF631C"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2DC83C1D" w14:textId="77777777" w:rsidR="00B93A7D" w:rsidRPr="001E73DF" w:rsidRDefault="00B93A7D" w:rsidP="00B93A7D">
            <w:pPr>
              <w:pStyle w:val="TableCellL"/>
              <w:rPr>
                <w:sz w:val="20"/>
              </w:rPr>
            </w:pPr>
            <w:r w:rsidRPr="001E73DF">
              <w:rPr>
                <w:sz w:val="20"/>
              </w:rPr>
              <w:t>ZIP</w:t>
            </w:r>
          </w:p>
        </w:tc>
        <w:tc>
          <w:tcPr>
            <w:tcW w:w="1276" w:type="dxa"/>
            <w:tcBorders>
              <w:top w:val="single" w:sz="4" w:space="0" w:color="auto"/>
              <w:left w:val="single" w:sz="4" w:space="0" w:color="auto"/>
              <w:bottom w:val="single" w:sz="4" w:space="0" w:color="auto"/>
              <w:right w:val="single" w:sz="4" w:space="0" w:color="auto"/>
            </w:tcBorders>
            <w:vAlign w:val="center"/>
          </w:tcPr>
          <w:p w14:paraId="75B6E964"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05249EC3" w14:textId="77777777" w:rsidR="00B93A7D" w:rsidRPr="001E73DF" w:rsidRDefault="00B93A7D" w:rsidP="00B93A7D">
            <w:pPr>
              <w:pStyle w:val="TableCellL"/>
              <w:rPr>
                <w:rFonts w:eastAsia="SimSun"/>
                <w:sz w:val="20"/>
              </w:rPr>
            </w:pPr>
            <w:r w:rsidRPr="001E73DF">
              <w:rPr>
                <w:rFonts w:eastAsia="SimSun"/>
                <w:sz w:val="20"/>
              </w:rPr>
              <w:t>&lt;=6</w:t>
            </w:r>
          </w:p>
        </w:tc>
        <w:tc>
          <w:tcPr>
            <w:tcW w:w="849" w:type="dxa"/>
            <w:tcBorders>
              <w:top w:val="single" w:sz="4" w:space="0" w:color="auto"/>
              <w:left w:val="single" w:sz="4" w:space="0" w:color="auto"/>
              <w:bottom w:val="single" w:sz="4" w:space="0" w:color="auto"/>
              <w:right w:val="single" w:sz="4" w:space="0" w:color="auto"/>
            </w:tcBorders>
            <w:vAlign w:val="center"/>
          </w:tcPr>
          <w:p w14:paraId="68EB5503"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27293A72"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73B3DF88" w14:textId="29D8AD52" w:rsidR="00B93A7D" w:rsidRPr="001E73DF" w:rsidRDefault="00704FF8" w:rsidP="00B93A7D">
            <w:pPr>
              <w:pStyle w:val="TableCellL"/>
              <w:rPr>
                <w:sz w:val="20"/>
              </w:rPr>
            </w:pPr>
            <w:r w:rsidRPr="001E73DF">
              <w:rPr>
                <w:sz w:val="20"/>
              </w:rPr>
              <w:t>Индекс</w:t>
            </w:r>
          </w:p>
        </w:tc>
        <w:tc>
          <w:tcPr>
            <w:tcW w:w="2126" w:type="dxa"/>
            <w:tcBorders>
              <w:top w:val="single" w:sz="4" w:space="0" w:color="auto"/>
              <w:left w:val="single" w:sz="4" w:space="0" w:color="auto"/>
              <w:bottom w:val="single" w:sz="4" w:space="0" w:color="auto"/>
              <w:right w:val="single" w:sz="4" w:space="0" w:color="auto"/>
            </w:tcBorders>
            <w:vAlign w:val="center"/>
          </w:tcPr>
          <w:p w14:paraId="5693667B" w14:textId="77777777" w:rsidR="00B93A7D" w:rsidRPr="001E73DF" w:rsidRDefault="00B93A7D" w:rsidP="00B93A7D">
            <w:pPr>
              <w:pStyle w:val="TableCellL"/>
              <w:rPr>
                <w:sz w:val="20"/>
              </w:rPr>
            </w:pPr>
          </w:p>
        </w:tc>
      </w:tr>
      <w:tr w:rsidR="00B93A7D" w:rsidRPr="001E73DF" w14:paraId="6509D352"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021A0EA1" w14:textId="77777777" w:rsidR="00B93A7D" w:rsidRPr="001E73DF" w:rsidRDefault="00B93A7D" w:rsidP="00B93A7D">
            <w:pPr>
              <w:pStyle w:val="TableCellL"/>
              <w:rPr>
                <w:sz w:val="20"/>
              </w:rPr>
            </w:pPr>
            <w:r w:rsidRPr="001E73DF">
              <w:rPr>
                <w:sz w:val="20"/>
              </w:rPr>
              <w:t>TNP</w:t>
            </w:r>
          </w:p>
        </w:tc>
        <w:tc>
          <w:tcPr>
            <w:tcW w:w="1276" w:type="dxa"/>
            <w:tcBorders>
              <w:top w:val="single" w:sz="4" w:space="0" w:color="auto"/>
              <w:left w:val="single" w:sz="4" w:space="0" w:color="auto"/>
              <w:bottom w:val="single" w:sz="4" w:space="0" w:color="auto"/>
              <w:right w:val="single" w:sz="4" w:space="0" w:color="auto"/>
            </w:tcBorders>
            <w:vAlign w:val="center"/>
          </w:tcPr>
          <w:p w14:paraId="3CAFE7DE"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435EFE07" w14:textId="77777777" w:rsidR="00B93A7D" w:rsidRPr="001E73DF" w:rsidRDefault="00B93A7D" w:rsidP="00B93A7D">
            <w:pPr>
              <w:pStyle w:val="TableCellL"/>
              <w:rPr>
                <w:rFonts w:eastAsia="SimSun"/>
                <w:sz w:val="20"/>
              </w:rPr>
            </w:pPr>
            <w:r w:rsidRPr="001E73DF">
              <w:rPr>
                <w:rFonts w:eastAsia="SimSun"/>
                <w:sz w:val="20"/>
              </w:rPr>
              <w:t>&lt;=5</w:t>
            </w:r>
          </w:p>
        </w:tc>
        <w:tc>
          <w:tcPr>
            <w:tcW w:w="849" w:type="dxa"/>
            <w:tcBorders>
              <w:top w:val="single" w:sz="4" w:space="0" w:color="auto"/>
              <w:left w:val="single" w:sz="4" w:space="0" w:color="auto"/>
              <w:bottom w:val="single" w:sz="4" w:space="0" w:color="auto"/>
              <w:right w:val="single" w:sz="4" w:space="0" w:color="auto"/>
            </w:tcBorders>
            <w:vAlign w:val="center"/>
          </w:tcPr>
          <w:p w14:paraId="2E441CE0"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0614780C"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5A4E2073" w14:textId="3B19270F" w:rsidR="00B93A7D" w:rsidRPr="001E73DF" w:rsidRDefault="00704FF8" w:rsidP="00B93A7D">
            <w:pPr>
              <w:pStyle w:val="TableCellL"/>
              <w:rPr>
                <w:sz w:val="20"/>
              </w:rPr>
            </w:pPr>
            <w:r w:rsidRPr="001E73DF">
              <w:rPr>
                <w:sz w:val="20"/>
              </w:rPr>
              <w:t>Тип населенного пункта</w:t>
            </w:r>
          </w:p>
        </w:tc>
        <w:tc>
          <w:tcPr>
            <w:tcW w:w="2126" w:type="dxa"/>
            <w:tcBorders>
              <w:top w:val="single" w:sz="4" w:space="0" w:color="auto"/>
              <w:left w:val="single" w:sz="4" w:space="0" w:color="auto"/>
              <w:bottom w:val="single" w:sz="4" w:space="0" w:color="auto"/>
              <w:right w:val="single" w:sz="4" w:space="0" w:color="auto"/>
            </w:tcBorders>
            <w:vAlign w:val="center"/>
          </w:tcPr>
          <w:p w14:paraId="023FCF8C" w14:textId="77777777" w:rsidR="00B93A7D" w:rsidRPr="001E73DF" w:rsidRDefault="00B93A7D" w:rsidP="00B93A7D">
            <w:pPr>
              <w:pStyle w:val="TableCellL"/>
              <w:rPr>
                <w:sz w:val="20"/>
              </w:rPr>
            </w:pPr>
          </w:p>
        </w:tc>
      </w:tr>
      <w:tr w:rsidR="00B93A7D" w:rsidRPr="001E73DF" w14:paraId="5E4E9EBC"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44FCEA1A" w14:textId="77777777" w:rsidR="00B93A7D" w:rsidRPr="001E73DF" w:rsidRDefault="00B93A7D" w:rsidP="00B93A7D">
            <w:pPr>
              <w:pStyle w:val="TableCellL"/>
              <w:rPr>
                <w:sz w:val="20"/>
              </w:rPr>
            </w:pPr>
            <w:r w:rsidRPr="001E73DF">
              <w:rPr>
                <w:sz w:val="20"/>
              </w:rPr>
              <w:t>NNP</w:t>
            </w:r>
          </w:p>
        </w:tc>
        <w:tc>
          <w:tcPr>
            <w:tcW w:w="1276" w:type="dxa"/>
            <w:tcBorders>
              <w:top w:val="single" w:sz="4" w:space="0" w:color="auto"/>
              <w:left w:val="single" w:sz="4" w:space="0" w:color="auto"/>
              <w:bottom w:val="single" w:sz="4" w:space="0" w:color="auto"/>
              <w:right w:val="single" w:sz="4" w:space="0" w:color="auto"/>
            </w:tcBorders>
            <w:vAlign w:val="center"/>
          </w:tcPr>
          <w:p w14:paraId="35ADB4D9"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63FFB4A8" w14:textId="77777777" w:rsidR="00B93A7D" w:rsidRPr="001E73DF" w:rsidRDefault="00B93A7D" w:rsidP="00B93A7D">
            <w:pPr>
              <w:pStyle w:val="TableCellL"/>
              <w:rPr>
                <w:rFonts w:eastAsia="SimSun"/>
                <w:sz w:val="20"/>
              </w:rPr>
            </w:pPr>
            <w:r w:rsidRPr="001E73DF">
              <w:rPr>
                <w:rFonts w:eastAsia="SimSun"/>
                <w:sz w:val="20"/>
              </w:rPr>
              <w:t>&lt;=25</w:t>
            </w:r>
          </w:p>
        </w:tc>
        <w:tc>
          <w:tcPr>
            <w:tcW w:w="849" w:type="dxa"/>
            <w:tcBorders>
              <w:top w:val="single" w:sz="4" w:space="0" w:color="auto"/>
              <w:left w:val="single" w:sz="4" w:space="0" w:color="auto"/>
              <w:bottom w:val="single" w:sz="4" w:space="0" w:color="auto"/>
              <w:right w:val="single" w:sz="4" w:space="0" w:color="auto"/>
            </w:tcBorders>
            <w:vAlign w:val="center"/>
          </w:tcPr>
          <w:p w14:paraId="63C28A57"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3942085E"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3547D30B" w14:textId="453E83AA" w:rsidR="00B93A7D" w:rsidRPr="001E73DF" w:rsidRDefault="00704FF8" w:rsidP="00B93A7D">
            <w:pPr>
              <w:pStyle w:val="TableCellL"/>
              <w:rPr>
                <w:sz w:val="20"/>
              </w:rPr>
            </w:pPr>
            <w:r w:rsidRPr="001E73DF">
              <w:rPr>
                <w:sz w:val="20"/>
              </w:rPr>
              <w:t>Наименование населенного пункта</w:t>
            </w:r>
          </w:p>
        </w:tc>
        <w:tc>
          <w:tcPr>
            <w:tcW w:w="2126" w:type="dxa"/>
            <w:tcBorders>
              <w:top w:val="single" w:sz="4" w:space="0" w:color="auto"/>
              <w:left w:val="single" w:sz="4" w:space="0" w:color="auto"/>
              <w:bottom w:val="single" w:sz="4" w:space="0" w:color="auto"/>
              <w:right w:val="single" w:sz="4" w:space="0" w:color="auto"/>
            </w:tcBorders>
            <w:vAlign w:val="center"/>
          </w:tcPr>
          <w:p w14:paraId="1F781F1F" w14:textId="77777777" w:rsidR="00B93A7D" w:rsidRPr="001E73DF" w:rsidRDefault="00B93A7D" w:rsidP="00B93A7D">
            <w:pPr>
              <w:pStyle w:val="TableCellL"/>
              <w:rPr>
                <w:sz w:val="20"/>
              </w:rPr>
            </w:pPr>
          </w:p>
        </w:tc>
      </w:tr>
      <w:tr w:rsidR="00B93A7D" w:rsidRPr="001E73DF" w14:paraId="671B1633"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092C6E2A" w14:textId="77777777" w:rsidR="00B93A7D" w:rsidRPr="001E73DF" w:rsidRDefault="00B93A7D" w:rsidP="00B93A7D">
            <w:pPr>
              <w:pStyle w:val="TableCellL"/>
              <w:rPr>
                <w:sz w:val="20"/>
              </w:rPr>
            </w:pPr>
            <w:r w:rsidRPr="001E73DF">
              <w:rPr>
                <w:sz w:val="20"/>
              </w:rPr>
              <w:t>STREET</w:t>
            </w:r>
          </w:p>
        </w:tc>
        <w:tc>
          <w:tcPr>
            <w:tcW w:w="1276" w:type="dxa"/>
            <w:tcBorders>
              <w:top w:val="single" w:sz="4" w:space="0" w:color="auto"/>
              <w:left w:val="single" w:sz="4" w:space="0" w:color="auto"/>
              <w:bottom w:val="single" w:sz="4" w:space="0" w:color="auto"/>
              <w:right w:val="single" w:sz="4" w:space="0" w:color="auto"/>
            </w:tcBorders>
            <w:vAlign w:val="center"/>
          </w:tcPr>
          <w:p w14:paraId="088AE8E6"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54157667" w14:textId="77777777" w:rsidR="00B93A7D" w:rsidRPr="001E73DF" w:rsidRDefault="00B93A7D" w:rsidP="00B93A7D">
            <w:pPr>
              <w:pStyle w:val="TableCellL"/>
              <w:rPr>
                <w:rFonts w:eastAsia="SimSun"/>
                <w:sz w:val="20"/>
              </w:rPr>
            </w:pPr>
            <w:r w:rsidRPr="001E73DF">
              <w:rPr>
                <w:rFonts w:eastAsia="SimSun"/>
                <w:sz w:val="20"/>
              </w:rPr>
              <w:t>&lt;=160</w:t>
            </w:r>
          </w:p>
        </w:tc>
        <w:tc>
          <w:tcPr>
            <w:tcW w:w="849" w:type="dxa"/>
            <w:tcBorders>
              <w:top w:val="single" w:sz="4" w:space="0" w:color="auto"/>
              <w:left w:val="single" w:sz="4" w:space="0" w:color="auto"/>
              <w:bottom w:val="single" w:sz="4" w:space="0" w:color="auto"/>
              <w:right w:val="single" w:sz="4" w:space="0" w:color="auto"/>
            </w:tcBorders>
            <w:vAlign w:val="center"/>
          </w:tcPr>
          <w:p w14:paraId="566C25C2"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0DF1633D"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0078D3E3" w14:textId="3E73EB3B" w:rsidR="00B93A7D" w:rsidRPr="001E73DF" w:rsidRDefault="00704FF8" w:rsidP="00B93A7D">
            <w:pPr>
              <w:pStyle w:val="TableCellL"/>
              <w:rPr>
                <w:sz w:val="20"/>
              </w:rPr>
            </w:pPr>
            <w:r w:rsidRPr="001E73DF">
              <w:rPr>
                <w:sz w:val="20"/>
              </w:rPr>
              <w:t>Адрес</w:t>
            </w:r>
          </w:p>
        </w:tc>
        <w:tc>
          <w:tcPr>
            <w:tcW w:w="2126" w:type="dxa"/>
            <w:tcBorders>
              <w:top w:val="single" w:sz="4" w:space="0" w:color="auto"/>
              <w:left w:val="single" w:sz="4" w:space="0" w:color="auto"/>
              <w:bottom w:val="single" w:sz="4" w:space="0" w:color="auto"/>
              <w:right w:val="single" w:sz="4" w:space="0" w:color="auto"/>
            </w:tcBorders>
            <w:vAlign w:val="center"/>
          </w:tcPr>
          <w:p w14:paraId="36654BD6" w14:textId="1031FBDA" w:rsidR="00B93A7D" w:rsidRPr="001E73DF" w:rsidRDefault="00B93A7D" w:rsidP="00B93A7D">
            <w:pPr>
              <w:pStyle w:val="TableCellL"/>
              <w:rPr>
                <w:sz w:val="20"/>
              </w:rPr>
            </w:pPr>
            <w:r w:rsidRPr="001E73DF">
              <w:rPr>
                <w:sz w:val="20"/>
              </w:rPr>
              <w:t>Заполняется значением, включающим почтовый индекс, тип населенного пункта, наименование населенного пункта, адрес участника перевода в населенном пункте по месту его нахождения. При указании в реквизите «Адрес» типа населенного пункта используют</w:t>
            </w:r>
            <w:r w:rsidR="00704FF8" w:rsidRPr="001E73DF">
              <w:rPr>
                <w:sz w:val="20"/>
              </w:rPr>
              <w:t>ся сокращения, принятые в ОКАТО</w:t>
            </w:r>
          </w:p>
        </w:tc>
      </w:tr>
      <w:tr w:rsidR="00B93A7D" w:rsidRPr="001E73DF" w14:paraId="0485745C"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152F9672" w14:textId="77777777" w:rsidR="00B93A7D" w:rsidRPr="001E73DF" w:rsidRDefault="00B93A7D" w:rsidP="00B93A7D">
            <w:pPr>
              <w:pStyle w:val="TableCellL"/>
              <w:rPr>
                <w:sz w:val="20"/>
              </w:rPr>
            </w:pPr>
            <w:r w:rsidRPr="001E73DF">
              <w:rPr>
                <w:sz w:val="20"/>
              </w:rPr>
              <w:t>PRNTBIC</w:t>
            </w:r>
          </w:p>
        </w:tc>
        <w:tc>
          <w:tcPr>
            <w:tcW w:w="1276" w:type="dxa"/>
            <w:tcBorders>
              <w:top w:val="single" w:sz="4" w:space="0" w:color="auto"/>
              <w:left w:val="single" w:sz="4" w:space="0" w:color="auto"/>
              <w:bottom w:val="single" w:sz="4" w:space="0" w:color="auto"/>
              <w:right w:val="single" w:sz="4" w:space="0" w:color="auto"/>
            </w:tcBorders>
            <w:vAlign w:val="center"/>
          </w:tcPr>
          <w:p w14:paraId="5DAB46D0" w14:textId="77777777" w:rsidR="00B93A7D" w:rsidRPr="001E73DF" w:rsidRDefault="00B93A7D" w:rsidP="00B93A7D">
            <w:pPr>
              <w:pStyle w:val="TableCellL"/>
              <w:rPr>
                <w:rFonts w:eastAsia="SimSun"/>
                <w:sz w:val="20"/>
              </w:rPr>
            </w:pPr>
            <w:r w:rsidRPr="001E73DF">
              <w:rPr>
                <w:rFonts w:eastAsia="SimSun"/>
                <w:sz w:val="20"/>
              </w:rPr>
              <w:t>NUMBER</w:t>
            </w:r>
          </w:p>
        </w:tc>
        <w:tc>
          <w:tcPr>
            <w:tcW w:w="852" w:type="dxa"/>
            <w:tcBorders>
              <w:top w:val="single" w:sz="4" w:space="0" w:color="auto"/>
              <w:left w:val="single" w:sz="4" w:space="0" w:color="auto"/>
              <w:bottom w:val="single" w:sz="4" w:space="0" w:color="auto"/>
              <w:right w:val="single" w:sz="4" w:space="0" w:color="auto"/>
            </w:tcBorders>
            <w:vAlign w:val="center"/>
          </w:tcPr>
          <w:p w14:paraId="0EC88AA2" w14:textId="77777777" w:rsidR="00B93A7D" w:rsidRPr="001E73DF" w:rsidRDefault="00B93A7D" w:rsidP="00B93A7D">
            <w:pPr>
              <w:pStyle w:val="TableCellL"/>
              <w:rPr>
                <w:rFonts w:eastAsia="SimSun"/>
                <w:sz w:val="20"/>
              </w:rPr>
            </w:pPr>
            <w:r w:rsidRPr="001E73DF">
              <w:rPr>
                <w:rFonts w:eastAsia="SimSun"/>
                <w:sz w:val="20"/>
              </w:rPr>
              <w:t>=9</w:t>
            </w:r>
          </w:p>
        </w:tc>
        <w:tc>
          <w:tcPr>
            <w:tcW w:w="849" w:type="dxa"/>
            <w:tcBorders>
              <w:top w:val="single" w:sz="4" w:space="0" w:color="auto"/>
              <w:left w:val="single" w:sz="4" w:space="0" w:color="auto"/>
              <w:bottom w:val="single" w:sz="4" w:space="0" w:color="auto"/>
              <w:right w:val="single" w:sz="4" w:space="0" w:color="auto"/>
            </w:tcBorders>
            <w:vAlign w:val="center"/>
          </w:tcPr>
          <w:p w14:paraId="3E7B2000"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14876DDA"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2A8E1379" w14:textId="4D50F801" w:rsidR="00B93A7D" w:rsidRPr="001E73DF" w:rsidRDefault="00704FF8" w:rsidP="00B93A7D">
            <w:pPr>
              <w:pStyle w:val="TableCellL"/>
              <w:rPr>
                <w:sz w:val="20"/>
              </w:rPr>
            </w:pPr>
            <w:r w:rsidRPr="001E73DF">
              <w:rPr>
                <w:sz w:val="20"/>
              </w:rPr>
              <w:t>БИК головной организации</w:t>
            </w:r>
          </w:p>
        </w:tc>
        <w:tc>
          <w:tcPr>
            <w:tcW w:w="2126" w:type="dxa"/>
            <w:tcBorders>
              <w:top w:val="single" w:sz="4" w:space="0" w:color="auto"/>
              <w:left w:val="single" w:sz="4" w:space="0" w:color="auto"/>
              <w:bottom w:val="single" w:sz="4" w:space="0" w:color="auto"/>
              <w:right w:val="single" w:sz="4" w:space="0" w:color="auto"/>
            </w:tcBorders>
            <w:vAlign w:val="center"/>
          </w:tcPr>
          <w:p w14:paraId="278DC32E" w14:textId="487A91B0" w:rsidR="00B93A7D" w:rsidRPr="001E73DF" w:rsidRDefault="00B93A7D" w:rsidP="00B93A7D">
            <w:pPr>
              <w:pStyle w:val="TableCellL"/>
              <w:rPr>
                <w:sz w:val="20"/>
              </w:rPr>
            </w:pPr>
            <w:r w:rsidRPr="001E73DF">
              <w:rPr>
                <w:sz w:val="20"/>
              </w:rPr>
              <w:t xml:space="preserve">Для филиала кредитной организации заполняется БИК головной КО. Для кредитной организации не заполняется. Не </w:t>
            </w:r>
            <w:r w:rsidRPr="001E73DF">
              <w:rPr>
                <w:sz w:val="20"/>
              </w:rPr>
              <w:lastRenderedPageBreak/>
              <w:t>заполняется для клиентов Банка России, не являющихся кредитными организациями. Для ПБР заполняется БИК вышестоящего ПБР. Если у ПБР этот реквизит не заполнен, то это означает, что данное подразделе</w:t>
            </w:r>
            <w:r w:rsidR="00704FF8" w:rsidRPr="001E73DF">
              <w:rPr>
                <w:sz w:val="20"/>
              </w:rPr>
              <w:t>ние является держателем баланса</w:t>
            </w:r>
          </w:p>
        </w:tc>
      </w:tr>
      <w:tr w:rsidR="00B93A7D" w:rsidRPr="001E73DF" w14:paraId="648021A9"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0ECDAD30" w14:textId="77777777" w:rsidR="00B93A7D" w:rsidRPr="001E73DF" w:rsidRDefault="00B93A7D" w:rsidP="00B93A7D">
            <w:pPr>
              <w:pStyle w:val="TableCellL"/>
              <w:rPr>
                <w:sz w:val="20"/>
              </w:rPr>
            </w:pPr>
            <w:r w:rsidRPr="001E73DF">
              <w:rPr>
                <w:sz w:val="20"/>
              </w:rPr>
              <w:lastRenderedPageBreak/>
              <w:t>DATEIN</w:t>
            </w:r>
          </w:p>
        </w:tc>
        <w:tc>
          <w:tcPr>
            <w:tcW w:w="1276" w:type="dxa"/>
            <w:tcBorders>
              <w:top w:val="single" w:sz="4" w:space="0" w:color="auto"/>
              <w:left w:val="single" w:sz="4" w:space="0" w:color="auto"/>
              <w:bottom w:val="single" w:sz="4" w:space="0" w:color="auto"/>
              <w:right w:val="single" w:sz="4" w:space="0" w:color="auto"/>
            </w:tcBorders>
            <w:vAlign w:val="center"/>
          </w:tcPr>
          <w:p w14:paraId="0379D405" w14:textId="77777777" w:rsidR="00B93A7D" w:rsidRPr="001E73DF" w:rsidRDefault="00B93A7D" w:rsidP="00B93A7D">
            <w:pPr>
              <w:pStyle w:val="TableCellL"/>
              <w:rPr>
                <w:rFonts w:eastAsia="SimSun"/>
                <w:sz w:val="20"/>
              </w:rPr>
            </w:pPr>
            <w:r w:rsidRPr="001E73DF">
              <w:rPr>
                <w:rFonts w:eastAsia="SimSun"/>
                <w:sz w:val="20"/>
              </w:rPr>
              <w:t>DATE2</w:t>
            </w:r>
          </w:p>
        </w:tc>
        <w:tc>
          <w:tcPr>
            <w:tcW w:w="852" w:type="dxa"/>
            <w:tcBorders>
              <w:top w:val="single" w:sz="4" w:space="0" w:color="auto"/>
              <w:left w:val="single" w:sz="4" w:space="0" w:color="auto"/>
              <w:bottom w:val="single" w:sz="4" w:space="0" w:color="auto"/>
              <w:right w:val="single" w:sz="4" w:space="0" w:color="auto"/>
            </w:tcBorders>
            <w:vAlign w:val="center"/>
          </w:tcPr>
          <w:p w14:paraId="73C78587" w14:textId="77777777" w:rsidR="00B93A7D" w:rsidRPr="001E73DF" w:rsidRDefault="00B93A7D" w:rsidP="00B93A7D">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485A7159" w14:textId="77777777" w:rsidR="00B93A7D" w:rsidRPr="001E73DF" w:rsidRDefault="00B93A7D" w:rsidP="00B93A7D">
            <w:pPr>
              <w:pStyle w:val="TableCellL"/>
              <w:rPr>
                <w:rFonts w:eastAsia="SimSun"/>
                <w:sz w:val="20"/>
              </w:rPr>
            </w:pPr>
            <w:r w:rsidRPr="001E73DF">
              <w:rPr>
                <w:rFonts w:eastAsia="SimSun"/>
                <w:sz w:val="20"/>
              </w:rPr>
              <w:t>Да</w:t>
            </w:r>
          </w:p>
        </w:tc>
        <w:tc>
          <w:tcPr>
            <w:tcW w:w="851" w:type="dxa"/>
            <w:tcBorders>
              <w:top w:val="single" w:sz="4" w:space="0" w:color="auto"/>
              <w:left w:val="single" w:sz="4" w:space="0" w:color="auto"/>
              <w:bottom w:val="single" w:sz="4" w:space="0" w:color="auto"/>
              <w:right w:val="single" w:sz="4" w:space="0" w:color="auto"/>
            </w:tcBorders>
            <w:vAlign w:val="center"/>
          </w:tcPr>
          <w:p w14:paraId="50BB2CFC"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37B9AE97" w14:textId="1EB1A344" w:rsidR="00B93A7D" w:rsidRPr="001E73DF" w:rsidRDefault="00B93A7D" w:rsidP="00B93A7D">
            <w:pPr>
              <w:pStyle w:val="TableCellL"/>
              <w:rPr>
                <w:sz w:val="20"/>
              </w:rPr>
            </w:pPr>
            <w:r w:rsidRPr="001E73DF">
              <w:rPr>
                <w:sz w:val="20"/>
              </w:rPr>
              <w:t>Дата включен</w:t>
            </w:r>
            <w:r w:rsidR="00704FF8" w:rsidRPr="001E73DF">
              <w:rPr>
                <w:sz w:val="20"/>
              </w:rPr>
              <w:t>ия в состав участников перевода</w:t>
            </w:r>
          </w:p>
        </w:tc>
        <w:tc>
          <w:tcPr>
            <w:tcW w:w="2126" w:type="dxa"/>
            <w:tcBorders>
              <w:top w:val="single" w:sz="4" w:space="0" w:color="auto"/>
              <w:left w:val="single" w:sz="4" w:space="0" w:color="auto"/>
              <w:bottom w:val="single" w:sz="4" w:space="0" w:color="auto"/>
              <w:right w:val="single" w:sz="4" w:space="0" w:color="auto"/>
            </w:tcBorders>
            <w:vAlign w:val="center"/>
          </w:tcPr>
          <w:p w14:paraId="696BB809" w14:textId="77777777" w:rsidR="00B93A7D" w:rsidRPr="001E73DF" w:rsidRDefault="00B93A7D" w:rsidP="00B93A7D">
            <w:pPr>
              <w:pStyle w:val="TableCellL"/>
              <w:rPr>
                <w:sz w:val="20"/>
              </w:rPr>
            </w:pPr>
          </w:p>
        </w:tc>
      </w:tr>
      <w:tr w:rsidR="00B93A7D" w:rsidRPr="001E73DF" w14:paraId="11E7922F"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22983BEB" w14:textId="77777777" w:rsidR="00B93A7D" w:rsidRPr="001E73DF" w:rsidRDefault="00B93A7D" w:rsidP="00B93A7D">
            <w:pPr>
              <w:pStyle w:val="TableCellL"/>
              <w:rPr>
                <w:sz w:val="20"/>
              </w:rPr>
            </w:pPr>
            <w:r w:rsidRPr="001E73DF">
              <w:rPr>
                <w:sz w:val="20"/>
              </w:rPr>
              <w:t>DATEOUT</w:t>
            </w:r>
          </w:p>
        </w:tc>
        <w:tc>
          <w:tcPr>
            <w:tcW w:w="1276" w:type="dxa"/>
            <w:tcBorders>
              <w:top w:val="single" w:sz="4" w:space="0" w:color="auto"/>
              <w:left w:val="single" w:sz="4" w:space="0" w:color="auto"/>
              <w:bottom w:val="single" w:sz="4" w:space="0" w:color="auto"/>
              <w:right w:val="single" w:sz="4" w:space="0" w:color="auto"/>
            </w:tcBorders>
            <w:vAlign w:val="center"/>
          </w:tcPr>
          <w:p w14:paraId="453F72F3" w14:textId="77777777" w:rsidR="00B93A7D" w:rsidRPr="001E73DF" w:rsidRDefault="00B93A7D" w:rsidP="00B93A7D">
            <w:pPr>
              <w:pStyle w:val="TableCellL"/>
              <w:rPr>
                <w:rFonts w:eastAsia="SimSun"/>
                <w:sz w:val="20"/>
              </w:rPr>
            </w:pPr>
            <w:r w:rsidRPr="001E73DF">
              <w:rPr>
                <w:rFonts w:eastAsia="SimSun"/>
                <w:sz w:val="20"/>
              </w:rPr>
              <w:t>DATE2</w:t>
            </w:r>
          </w:p>
        </w:tc>
        <w:tc>
          <w:tcPr>
            <w:tcW w:w="852" w:type="dxa"/>
            <w:tcBorders>
              <w:top w:val="single" w:sz="4" w:space="0" w:color="auto"/>
              <w:left w:val="single" w:sz="4" w:space="0" w:color="auto"/>
              <w:bottom w:val="single" w:sz="4" w:space="0" w:color="auto"/>
              <w:right w:val="single" w:sz="4" w:space="0" w:color="auto"/>
            </w:tcBorders>
            <w:vAlign w:val="center"/>
          </w:tcPr>
          <w:p w14:paraId="2E29A02E" w14:textId="77777777" w:rsidR="00B93A7D" w:rsidRPr="001E73DF" w:rsidRDefault="00B93A7D" w:rsidP="00B93A7D">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0DF2DEA1"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395378C4"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524CCC79" w14:textId="3D732A87" w:rsidR="00B93A7D" w:rsidRPr="001E73DF" w:rsidRDefault="00B93A7D" w:rsidP="00B93A7D">
            <w:pPr>
              <w:pStyle w:val="TableCellL"/>
              <w:rPr>
                <w:sz w:val="20"/>
              </w:rPr>
            </w:pPr>
            <w:r w:rsidRPr="001E73DF">
              <w:rPr>
                <w:sz w:val="20"/>
              </w:rPr>
              <w:t>Дата иск</w:t>
            </w:r>
            <w:r w:rsidR="00704FF8" w:rsidRPr="001E73DF">
              <w:rPr>
                <w:sz w:val="20"/>
              </w:rPr>
              <w:t>лючения информации об Участнике</w:t>
            </w:r>
          </w:p>
        </w:tc>
        <w:tc>
          <w:tcPr>
            <w:tcW w:w="2126" w:type="dxa"/>
            <w:tcBorders>
              <w:top w:val="single" w:sz="4" w:space="0" w:color="auto"/>
              <w:left w:val="single" w:sz="4" w:space="0" w:color="auto"/>
              <w:bottom w:val="single" w:sz="4" w:space="0" w:color="auto"/>
              <w:right w:val="single" w:sz="4" w:space="0" w:color="auto"/>
            </w:tcBorders>
            <w:vAlign w:val="center"/>
          </w:tcPr>
          <w:p w14:paraId="674D0C8E" w14:textId="619E4DEB" w:rsidR="00B93A7D" w:rsidRPr="001E73DF" w:rsidRDefault="00B93A7D" w:rsidP="00B93A7D">
            <w:pPr>
              <w:pStyle w:val="TableCellL"/>
              <w:rPr>
                <w:sz w:val="20"/>
              </w:rPr>
            </w:pPr>
            <w:r w:rsidRPr="001E73DF">
              <w:rPr>
                <w:sz w:val="20"/>
              </w:rPr>
              <w:t>При формировании ED807, содержащий полный Справочник (“FIRR”), информация по исключенным участникам не передается и данный реквизит не заполняется. Когда формируется ED807, содержащий изменения к Справочнику (“SIRR”) с признаком удаления участника, данный реквизит заполняется и его значение будет совпадать с датой текущего ОД). Реквизит заполняется т</w:t>
            </w:r>
            <w:r w:rsidR="00704FF8" w:rsidRPr="001E73DF">
              <w:rPr>
                <w:sz w:val="20"/>
              </w:rPr>
              <w:t>олько в день удаления участника</w:t>
            </w:r>
          </w:p>
        </w:tc>
      </w:tr>
      <w:tr w:rsidR="00B93A7D" w:rsidRPr="001E73DF" w14:paraId="21C77953"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7BDFCC71" w14:textId="77777777" w:rsidR="00B93A7D" w:rsidRPr="001E73DF" w:rsidRDefault="00B93A7D" w:rsidP="00B93A7D">
            <w:pPr>
              <w:pStyle w:val="TableCellL"/>
              <w:rPr>
                <w:sz w:val="20"/>
              </w:rPr>
            </w:pPr>
            <w:r w:rsidRPr="001E73DF">
              <w:rPr>
                <w:sz w:val="20"/>
              </w:rPr>
              <w:t>PTTYPE</w:t>
            </w:r>
          </w:p>
        </w:tc>
        <w:tc>
          <w:tcPr>
            <w:tcW w:w="1276" w:type="dxa"/>
            <w:tcBorders>
              <w:top w:val="single" w:sz="4" w:space="0" w:color="auto"/>
              <w:left w:val="single" w:sz="4" w:space="0" w:color="auto"/>
              <w:bottom w:val="single" w:sz="4" w:space="0" w:color="auto"/>
              <w:right w:val="single" w:sz="4" w:space="0" w:color="auto"/>
            </w:tcBorders>
            <w:vAlign w:val="center"/>
          </w:tcPr>
          <w:p w14:paraId="53B3142B"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18199F0C" w14:textId="77777777" w:rsidR="00B93A7D" w:rsidRPr="001E73DF" w:rsidRDefault="00B93A7D" w:rsidP="00B93A7D">
            <w:pPr>
              <w:pStyle w:val="TableCellL"/>
              <w:rPr>
                <w:rFonts w:eastAsia="SimSun"/>
                <w:sz w:val="20"/>
              </w:rPr>
            </w:pPr>
            <w:r w:rsidRPr="001E73DF">
              <w:rPr>
                <w:rFonts w:eastAsia="SimSun"/>
                <w:sz w:val="20"/>
              </w:rPr>
              <w:t>&lt;=2</w:t>
            </w:r>
          </w:p>
        </w:tc>
        <w:tc>
          <w:tcPr>
            <w:tcW w:w="849" w:type="dxa"/>
            <w:tcBorders>
              <w:top w:val="single" w:sz="4" w:space="0" w:color="auto"/>
              <w:left w:val="single" w:sz="4" w:space="0" w:color="auto"/>
              <w:bottom w:val="single" w:sz="4" w:space="0" w:color="auto"/>
              <w:right w:val="single" w:sz="4" w:space="0" w:color="auto"/>
            </w:tcBorders>
            <w:vAlign w:val="center"/>
          </w:tcPr>
          <w:p w14:paraId="29F758A4" w14:textId="77777777" w:rsidR="00B93A7D" w:rsidRPr="001E73DF" w:rsidRDefault="00B93A7D" w:rsidP="00B93A7D">
            <w:pPr>
              <w:pStyle w:val="TableCellL"/>
              <w:rPr>
                <w:rFonts w:eastAsia="SimSun"/>
                <w:sz w:val="20"/>
              </w:rPr>
            </w:pPr>
            <w:r w:rsidRPr="001E73DF">
              <w:rPr>
                <w:rFonts w:eastAsia="SimSun"/>
                <w:sz w:val="20"/>
              </w:rPr>
              <w:t>Да</w:t>
            </w:r>
          </w:p>
        </w:tc>
        <w:tc>
          <w:tcPr>
            <w:tcW w:w="851" w:type="dxa"/>
            <w:tcBorders>
              <w:top w:val="single" w:sz="4" w:space="0" w:color="auto"/>
              <w:left w:val="single" w:sz="4" w:space="0" w:color="auto"/>
              <w:bottom w:val="single" w:sz="4" w:space="0" w:color="auto"/>
              <w:right w:val="single" w:sz="4" w:space="0" w:color="auto"/>
            </w:tcBorders>
            <w:vAlign w:val="center"/>
          </w:tcPr>
          <w:p w14:paraId="111057C9"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3B046315" w14:textId="1A211E26" w:rsidR="00B93A7D" w:rsidRPr="001E73DF" w:rsidRDefault="00704FF8" w:rsidP="00B93A7D">
            <w:pPr>
              <w:pStyle w:val="TableCellL"/>
              <w:rPr>
                <w:sz w:val="20"/>
              </w:rPr>
            </w:pPr>
            <w:r w:rsidRPr="001E73DF">
              <w:rPr>
                <w:sz w:val="20"/>
              </w:rPr>
              <w:t>Тип участника перевода</w:t>
            </w:r>
          </w:p>
        </w:tc>
        <w:tc>
          <w:tcPr>
            <w:tcW w:w="2126" w:type="dxa"/>
            <w:tcBorders>
              <w:top w:val="single" w:sz="4" w:space="0" w:color="auto"/>
              <w:left w:val="single" w:sz="4" w:space="0" w:color="auto"/>
              <w:bottom w:val="single" w:sz="4" w:space="0" w:color="auto"/>
              <w:right w:val="single" w:sz="4" w:space="0" w:color="auto"/>
            </w:tcBorders>
            <w:vAlign w:val="center"/>
          </w:tcPr>
          <w:p w14:paraId="3259E4C9" w14:textId="77777777" w:rsidR="00B93A7D" w:rsidRPr="001E73DF" w:rsidRDefault="00B93A7D" w:rsidP="00B93A7D">
            <w:pPr>
              <w:pStyle w:val="TableCellL"/>
              <w:rPr>
                <w:sz w:val="20"/>
              </w:rPr>
            </w:pPr>
            <w:r w:rsidRPr="001E73DF">
              <w:rPr>
                <w:sz w:val="20"/>
              </w:rPr>
              <w:t>Возможные варианты значения:</w:t>
            </w:r>
          </w:p>
          <w:p w14:paraId="3DAAC9C9" w14:textId="77777777" w:rsidR="00B93A7D" w:rsidRPr="001E73DF" w:rsidRDefault="00B93A7D" w:rsidP="00B93A7D">
            <w:pPr>
              <w:pStyle w:val="TableCellL"/>
              <w:rPr>
                <w:sz w:val="20"/>
              </w:rPr>
            </w:pPr>
            <w:r w:rsidRPr="001E73DF">
              <w:rPr>
                <w:sz w:val="20"/>
              </w:rPr>
              <w:t>00 – Главное управление Банка России;</w:t>
            </w:r>
          </w:p>
          <w:p w14:paraId="5C0C0AE5" w14:textId="77777777" w:rsidR="00B93A7D" w:rsidRPr="001E73DF" w:rsidRDefault="00B93A7D" w:rsidP="00B93A7D">
            <w:pPr>
              <w:pStyle w:val="TableCellL"/>
              <w:rPr>
                <w:sz w:val="20"/>
              </w:rPr>
            </w:pPr>
            <w:r w:rsidRPr="001E73DF">
              <w:rPr>
                <w:sz w:val="20"/>
              </w:rPr>
              <w:t>10 – Расчетно-кассовый центр;</w:t>
            </w:r>
          </w:p>
          <w:p w14:paraId="550ADC17" w14:textId="77777777" w:rsidR="00B93A7D" w:rsidRPr="001E73DF" w:rsidRDefault="00B93A7D" w:rsidP="00B93A7D">
            <w:pPr>
              <w:pStyle w:val="TableCellL"/>
              <w:rPr>
                <w:sz w:val="20"/>
              </w:rPr>
            </w:pPr>
            <w:r w:rsidRPr="001E73DF">
              <w:rPr>
                <w:sz w:val="20"/>
              </w:rPr>
              <w:t>12 – Отделение, отделение-национальный банк главного управления Банка России;</w:t>
            </w:r>
          </w:p>
          <w:p w14:paraId="1CAA4396" w14:textId="77777777" w:rsidR="00B93A7D" w:rsidRPr="001E73DF" w:rsidRDefault="00B93A7D" w:rsidP="00B93A7D">
            <w:pPr>
              <w:pStyle w:val="TableCellL"/>
              <w:rPr>
                <w:sz w:val="20"/>
              </w:rPr>
            </w:pPr>
            <w:r w:rsidRPr="001E73DF">
              <w:rPr>
                <w:sz w:val="20"/>
              </w:rPr>
              <w:t>15 – Структурное подразделение центрального аппарата Банка России;</w:t>
            </w:r>
          </w:p>
          <w:p w14:paraId="4AEF942E" w14:textId="77777777" w:rsidR="00B93A7D" w:rsidRPr="001E73DF" w:rsidRDefault="00B93A7D" w:rsidP="00B93A7D">
            <w:pPr>
              <w:pStyle w:val="TableCellL"/>
              <w:rPr>
                <w:sz w:val="20"/>
              </w:rPr>
            </w:pPr>
            <w:r w:rsidRPr="001E73DF">
              <w:rPr>
                <w:sz w:val="20"/>
              </w:rPr>
              <w:t>16 – Кассовый центр;</w:t>
            </w:r>
          </w:p>
          <w:p w14:paraId="64147583" w14:textId="77777777" w:rsidR="00B93A7D" w:rsidRPr="001E73DF" w:rsidRDefault="00B93A7D" w:rsidP="00B93A7D">
            <w:pPr>
              <w:pStyle w:val="TableCellL"/>
              <w:rPr>
                <w:sz w:val="20"/>
              </w:rPr>
            </w:pPr>
            <w:r w:rsidRPr="001E73DF">
              <w:rPr>
                <w:sz w:val="20"/>
              </w:rPr>
              <w:t>20 – Кредитная организация;</w:t>
            </w:r>
          </w:p>
          <w:p w14:paraId="7FED0365" w14:textId="77777777" w:rsidR="00B93A7D" w:rsidRPr="001E73DF" w:rsidRDefault="00B93A7D" w:rsidP="00B93A7D">
            <w:pPr>
              <w:pStyle w:val="TableCellL"/>
              <w:rPr>
                <w:sz w:val="20"/>
              </w:rPr>
            </w:pPr>
            <w:r w:rsidRPr="001E73DF">
              <w:rPr>
                <w:sz w:val="20"/>
              </w:rPr>
              <w:lastRenderedPageBreak/>
              <w:t>30 – Филиал кредитной организации;</w:t>
            </w:r>
          </w:p>
          <w:p w14:paraId="42A82D9B" w14:textId="77777777" w:rsidR="00B93A7D" w:rsidRPr="001E73DF" w:rsidRDefault="00B93A7D" w:rsidP="00B93A7D">
            <w:pPr>
              <w:pStyle w:val="TableCellL"/>
              <w:rPr>
                <w:sz w:val="20"/>
              </w:rPr>
            </w:pPr>
            <w:r w:rsidRPr="001E73DF">
              <w:rPr>
                <w:sz w:val="20"/>
              </w:rPr>
              <w:t>40 – Полевое учреждение Банка России;</w:t>
            </w:r>
          </w:p>
          <w:p w14:paraId="48EA6D26" w14:textId="77777777" w:rsidR="00B93A7D" w:rsidRPr="001E73DF" w:rsidRDefault="00B93A7D" w:rsidP="00B93A7D">
            <w:pPr>
              <w:pStyle w:val="TableCellL"/>
              <w:rPr>
                <w:sz w:val="20"/>
              </w:rPr>
            </w:pPr>
            <w:r w:rsidRPr="001E73DF">
              <w:rPr>
                <w:sz w:val="20"/>
              </w:rPr>
              <w:t>51 – Федеральное казначейство;</w:t>
            </w:r>
          </w:p>
          <w:p w14:paraId="646A1C7A" w14:textId="77777777" w:rsidR="00B93A7D" w:rsidRPr="001E73DF" w:rsidRDefault="00B93A7D" w:rsidP="00B93A7D">
            <w:pPr>
              <w:pStyle w:val="TableCellL"/>
              <w:rPr>
                <w:sz w:val="20"/>
              </w:rPr>
            </w:pPr>
            <w:r w:rsidRPr="001E73DF">
              <w:rPr>
                <w:sz w:val="20"/>
              </w:rPr>
              <w:t>52 – Территориальный орган Федерального казначейства;</w:t>
            </w:r>
          </w:p>
          <w:p w14:paraId="55D34DB5" w14:textId="77777777" w:rsidR="00B93A7D" w:rsidRPr="001E73DF" w:rsidRDefault="00B93A7D" w:rsidP="00B93A7D">
            <w:pPr>
              <w:pStyle w:val="TableCellL"/>
              <w:rPr>
                <w:sz w:val="20"/>
              </w:rPr>
            </w:pPr>
            <w:r w:rsidRPr="001E73DF">
              <w:rPr>
                <w:sz w:val="20"/>
              </w:rPr>
              <w:t>60 – Иностранная кредитная организация;</w:t>
            </w:r>
          </w:p>
          <w:p w14:paraId="26590D58" w14:textId="77777777" w:rsidR="00B93A7D" w:rsidRPr="001E73DF" w:rsidRDefault="00B93A7D" w:rsidP="00B93A7D">
            <w:pPr>
              <w:pStyle w:val="TableCellL"/>
              <w:rPr>
                <w:sz w:val="20"/>
              </w:rPr>
            </w:pPr>
            <w:r w:rsidRPr="001E73DF">
              <w:rPr>
                <w:sz w:val="20"/>
              </w:rPr>
              <w:t>65 – Иностранный центральный (национальный) банк;</w:t>
            </w:r>
          </w:p>
          <w:p w14:paraId="4161B4B9" w14:textId="77777777" w:rsidR="00B93A7D" w:rsidRPr="001E73DF" w:rsidRDefault="00B93A7D" w:rsidP="00B93A7D">
            <w:pPr>
              <w:pStyle w:val="TableCellL"/>
              <w:rPr>
                <w:sz w:val="20"/>
              </w:rPr>
            </w:pPr>
            <w:r w:rsidRPr="001E73DF">
              <w:rPr>
                <w:sz w:val="20"/>
              </w:rPr>
              <w:t>71 – Клиент кредитной организации, являющийся косвенным участником;</w:t>
            </w:r>
          </w:p>
          <w:p w14:paraId="5C5EE92F" w14:textId="77777777" w:rsidR="00B93A7D" w:rsidRPr="001E73DF" w:rsidRDefault="00B93A7D" w:rsidP="00B93A7D">
            <w:pPr>
              <w:pStyle w:val="TableCellL"/>
              <w:rPr>
                <w:sz w:val="20"/>
              </w:rPr>
            </w:pPr>
            <w:r w:rsidRPr="001E73DF">
              <w:rPr>
                <w:sz w:val="20"/>
              </w:rPr>
              <w:t>78 – Внешняя платежная система;</w:t>
            </w:r>
          </w:p>
          <w:p w14:paraId="402490F5" w14:textId="77777777" w:rsidR="00B93A7D" w:rsidRPr="001E73DF" w:rsidRDefault="00B93A7D" w:rsidP="00B93A7D">
            <w:pPr>
              <w:pStyle w:val="TableCellL"/>
              <w:rPr>
                <w:sz w:val="20"/>
              </w:rPr>
            </w:pPr>
            <w:r w:rsidRPr="001E73DF">
              <w:rPr>
                <w:sz w:val="20"/>
              </w:rPr>
              <w:t>90 – Конкурсный управляющий (ликвидатор, ликвидационная комиссия);</w:t>
            </w:r>
          </w:p>
          <w:p w14:paraId="55D9DB86" w14:textId="28EACE4D" w:rsidR="00B93A7D" w:rsidRPr="001E73DF" w:rsidRDefault="00B93A7D" w:rsidP="00B93A7D">
            <w:pPr>
              <w:pStyle w:val="TableCellL"/>
              <w:rPr>
                <w:sz w:val="20"/>
              </w:rPr>
            </w:pPr>
            <w:r w:rsidRPr="001E73DF">
              <w:rPr>
                <w:sz w:val="20"/>
              </w:rPr>
              <w:t>99 – Клиент Банка России, не являющий</w:t>
            </w:r>
            <w:r w:rsidR="00704FF8" w:rsidRPr="001E73DF">
              <w:rPr>
                <w:sz w:val="20"/>
              </w:rPr>
              <w:t>ся участником платежной системы</w:t>
            </w:r>
          </w:p>
        </w:tc>
      </w:tr>
      <w:tr w:rsidR="00B93A7D" w:rsidRPr="001E73DF" w14:paraId="6AD0EC59"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7C86303A" w14:textId="77777777" w:rsidR="00B93A7D" w:rsidRPr="001E73DF" w:rsidRDefault="00B93A7D" w:rsidP="00B93A7D">
            <w:pPr>
              <w:pStyle w:val="TableCellL"/>
              <w:rPr>
                <w:sz w:val="20"/>
              </w:rPr>
            </w:pPr>
            <w:r w:rsidRPr="001E73DF">
              <w:rPr>
                <w:sz w:val="20"/>
              </w:rPr>
              <w:lastRenderedPageBreak/>
              <w:t>SRVCS</w:t>
            </w:r>
          </w:p>
        </w:tc>
        <w:tc>
          <w:tcPr>
            <w:tcW w:w="1276" w:type="dxa"/>
            <w:tcBorders>
              <w:top w:val="single" w:sz="4" w:space="0" w:color="auto"/>
              <w:left w:val="single" w:sz="4" w:space="0" w:color="auto"/>
              <w:bottom w:val="single" w:sz="4" w:space="0" w:color="auto"/>
              <w:right w:val="single" w:sz="4" w:space="0" w:color="auto"/>
            </w:tcBorders>
            <w:vAlign w:val="center"/>
          </w:tcPr>
          <w:p w14:paraId="42F5216C"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51100BEB" w14:textId="77777777" w:rsidR="00B93A7D" w:rsidRPr="001E73DF" w:rsidRDefault="00B93A7D" w:rsidP="00B93A7D">
            <w:pPr>
              <w:pStyle w:val="TableCellL"/>
              <w:rPr>
                <w:rFonts w:eastAsia="SimSun"/>
                <w:sz w:val="20"/>
              </w:rPr>
            </w:pPr>
            <w:r w:rsidRPr="001E73DF">
              <w:rPr>
                <w:rFonts w:eastAsia="SimSun"/>
                <w:sz w:val="20"/>
              </w:rPr>
              <w:t>=1</w:t>
            </w:r>
          </w:p>
        </w:tc>
        <w:tc>
          <w:tcPr>
            <w:tcW w:w="849" w:type="dxa"/>
            <w:tcBorders>
              <w:top w:val="single" w:sz="4" w:space="0" w:color="auto"/>
              <w:left w:val="single" w:sz="4" w:space="0" w:color="auto"/>
              <w:bottom w:val="single" w:sz="4" w:space="0" w:color="auto"/>
              <w:right w:val="single" w:sz="4" w:space="0" w:color="auto"/>
            </w:tcBorders>
            <w:vAlign w:val="center"/>
          </w:tcPr>
          <w:p w14:paraId="6FA60E7C" w14:textId="77777777" w:rsidR="00B93A7D" w:rsidRPr="001E73DF" w:rsidRDefault="00B93A7D" w:rsidP="00B93A7D">
            <w:pPr>
              <w:pStyle w:val="TableCellL"/>
              <w:rPr>
                <w:rFonts w:eastAsia="SimSun"/>
                <w:sz w:val="20"/>
              </w:rPr>
            </w:pPr>
            <w:r w:rsidRPr="001E73DF">
              <w:rPr>
                <w:rFonts w:eastAsia="SimSun"/>
                <w:sz w:val="20"/>
              </w:rPr>
              <w:t>Да</w:t>
            </w:r>
          </w:p>
        </w:tc>
        <w:tc>
          <w:tcPr>
            <w:tcW w:w="851" w:type="dxa"/>
            <w:tcBorders>
              <w:top w:val="single" w:sz="4" w:space="0" w:color="auto"/>
              <w:left w:val="single" w:sz="4" w:space="0" w:color="auto"/>
              <w:bottom w:val="single" w:sz="4" w:space="0" w:color="auto"/>
              <w:right w:val="single" w:sz="4" w:space="0" w:color="auto"/>
            </w:tcBorders>
            <w:vAlign w:val="center"/>
          </w:tcPr>
          <w:p w14:paraId="50869C43"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5725A1DC" w14:textId="579076AF" w:rsidR="00B93A7D" w:rsidRPr="001E73DF" w:rsidRDefault="00B93A7D" w:rsidP="00B93A7D">
            <w:pPr>
              <w:pStyle w:val="TableCellL"/>
              <w:rPr>
                <w:sz w:val="20"/>
              </w:rPr>
            </w:pPr>
            <w:r w:rsidRPr="001E73DF">
              <w:rPr>
                <w:sz w:val="20"/>
              </w:rPr>
              <w:t>Доступные се</w:t>
            </w:r>
            <w:r w:rsidR="00704FF8" w:rsidRPr="001E73DF">
              <w:rPr>
                <w:sz w:val="20"/>
              </w:rPr>
              <w:t>рвисы перевода денежных средств</w:t>
            </w:r>
          </w:p>
        </w:tc>
        <w:tc>
          <w:tcPr>
            <w:tcW w:w="2126" w:type="dxa"/>
            <w:tcBorders>
              <w:top w:val="single" w:sz="4" w:space="0" w:color="auto"/>
              <w:left w:val="single" w:sz="4" w:space="0" w:color="auto"/>
              <w:bottom w:val="single" w:sz="4" w:space="0" w:color="auto"/>
              <w:right w:val="single" w:sz="4" w:space="0" w:color="auto"/>
            </w:tcBorders>
            <w:vAlign w:val="center"/>
          </w:tcPr>
          <w:p w14:paraId="59BF67DC" w14:textId="77777777" w:rsidR="00B93A7D" w:rsidRPr="001E73DF" w:rsidRDefault="00B93A7D" w:rsidP="00B93A7D">
            <w:pPr>
              <w:pStyle w:val="TableCellL"/>
              <w:rPr>
                <w:sz w:val="20"/>
              </w:rPr>
            </w:pPr>
            <w:r w:rsidRPr="001E73DF">
              <w:rPr>
                <w:sz w:val="20"/>
              </w:rPr>
              <w:t>Возможные варианты значения:</w:t>
            </w:r>
          </w:p>
          <w:p w14:paraId="1F005531" w14:textId="51908EB3" w:rsidR="00B93A7D" w:rsidRPr="001E73DF" w:rsidRDefault="00B93A7D" w:rsidP="00B93A7D">
            <w:pPr>
              <w:pStyle w:val="TableCellL"/>
              <w:rPr>
                <w:sz w:val="20"/>
              </w:rPr>
            </w:pPr>
            <w:r w:rsidRPr="001E73DF">
              <w:rPr>
                <w:sz w:val="20"/>
              </w:rPr>
              <w:t>1 – сервис несрочного перевода;</w:t>
            </w:r>
            <w:r w:rsidRPr="001E73DF">
              <w:rPr>
                <w:sz w:val="20"/>
              </w:rPr>
              <w:br/>
              <w:t>2 – сервис срочного перевода;</w:t>
            </w:r>
            <w:r w:rsidRPr="001E73DF">
              <w:rPr>
                <w:sz w:val="20"/>
              </w:rPr>
              <w:br/>
              <w:t>3 – сервис несрочно</w:t>
            </w:r>
            <w:r w:rsidR="00704FF8" w:rsidRPr="001E73DF">
              <w:rPr>
                <w:sz w:val="20"/>
              </w:rPr>
              <w:t>го перевода и срочного перевода</w:t>
            </w:r>
          </w:p>
        </w:tc>
      </w:tr>
      <w:tr w:rsidR="00B93A7D" w:rsidRPr="001E73DF" w14:paraId="77B914E5"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6C081155" w14:textId="77777777" w:rsidR="00B93A7D" w:rsidRPr="001E73DF" w:rsidRDefault="00B93A7D" w:rsidP="00B93A7D">
            <w:pPr>
              <w:pStyle w:val="TableCellL"/>
              <w:rPr>
                <w:sz w:val="20"/>
              </w:rPr>
            </w:pPr>
            <w:r w:rsidRPr="001E73DF">
              <w:rPr>
                <w:sz w:val="20"/>
              </w:rPr>
              <w:t>XCHTYPE</w:t>
            </w:r>
          </w:p>
        </w:tc>
        <w:tc>
          <w:tcPr>
            <w:tcW w:w="1276" w:type="dxa"/>
            <w:tcBorders>
              <w:top w:val="single" w:sz="4" w:space="0" w:color="auto"/>
              <w:left w:val="single" w:sz="4" w:space="0" w:color="auto"/>
              <w:bottom w:val="single" w:sz="4" w:space="0" w:color="auto"/>
              <w:right w:val="single" w:sz="4" w:space="0" w:color="auto"/>
            </w:tcBorders>
            <w:vAlign w:val="center"/>
          </w:tcPr>
          <w:p w14:paraId="0C8DE597"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3AAD8123" w14:textId="77777777" w:rsidR="00B93A7D" w:rsidRPr="001E73DF" w:rsidRDefault="00B93A7D" w:rsidP="00B93A7D">
            <w:pPr>
              <w:pStyle w:val="TableCellL"/>
              <w:rPr>
                <w:rFonts w:eastAsia="SimSun"/>
                <w:sz w:val="20"/>
              </w:rPr>
            </w:pPr>
            <w:r w:rsidRPr="001E73DF">
              <w:rPr>
                <w:rFonts w:eastAsia="SimSun"/>
                <w:sz w:val="20"/>
              </w:rPr>
              <w:t>=1</w:t>
            </w:r>
          </w:p>
        </w:tc>
        <w:tc>
          <w:tcPr>
            <w:tcW w:w="849" w:type="dxa"/>
            <w:tcBorders>
              <w:top w:val="single" w:sz="4" w:space="0" w:color="auto"/>
              <w:left w:val="single" w:sz="4" w:space="0" w:color="auto"/>
              <w:bottom w:val="single" w:sz="4" w:space="0" w:color="auto"/>
              <w:right w:val="single" w:sz="4" w:space="0" w:color="auto"/>
            </w:tcBorders>
            <w:vAlign w:val="center"/>
          </w:tcPr>
          <w:p w14:paraId="2D3FE6CB" w14:textId="77777777" w:rsidR="00B93A7D" w:rsidRPr="001E73DF" w:rsidRDefault="00B93A7D" w:rsidP="00B93A7D">
            <w:pPr>
              <w:pStyle w:val="TableCellL"/>
              <w:rPr>
                <w:rFonts w:eastAsia="SimSun"/>
                <w:sz w:val="20"/>
              </w:rPr>
            </w:pPr>
            <w:r w:rsidRPr="001E73DF">
              <w:rPr>
                <w:rFonts w:eastAsia="SimSun"/>
                <w:sz w:val="20"/>
              </w:rPr>
              <w:t>Да</w:t>
            </w:r>
          </w:p>
        </w:tc>
        <w:tc>
          <w:tcPr>
            <w:tcW w:w="851" w:type="dxa"/>
            <w:tcBorders>
              <w:top w:val="single" w:sz="4" w:space="0" w:color="auto"/>
              <w:left w:val="single" w:sz="4" w:space="0" w:color="auto"/>
              <w:bottom w:val="single" w:sz="4" w:space="0" w:color="auto"/>
              <w:right w:val="single" w:sz="4" w:space="0" w:color="auto"/>
            </w:tcBorders>
            <w:vAlign w:val="center"/>
          </w:tcPr>
          <w:p w14:paraId="0785D3BD"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3418B2E8" w14:textId="207EB820" w:rsidR="00B93A7D" w:rsidRPr="001E73DF" w:rsidRDefault="00704FF8" w:rsidP="00B93A7D">
            <w:pPr>
              <w:pStyle w:val="TableCellL"/>
              <w:rPr>
                <w:sz w:val="20"/>
              </w:rPr>
            </w:pPr>
            <w:r w:rsidRPr="001E73DF">
              <w:rPr>
                <w:sz w:val="20"/>
              </w:rPr>
              <w:t>Участник обмена</w:t>
            </w:r>
          </w:p>
        </w:tc>
        <w:tc>
          <w:tcPr>
            <w:tcW w:w="2126" w:type="dxa"/>
            <w:tcBorders>
              <w:top w:val="single" w:sz="4" w:space="0" w:color="auto"/>
              <w:left w:val="single" w:sz="4" w:space="0" w:color="auto"/>
              <w:bottom w:val="single" w:sz="4" w:space="0" w:color="auto"/>
              <w:right w:val="single" w:sz="4" w:space="0" w:color="auto"/>
            </w:tcBorders>
            <w:vAlign w:val="center"/>
          </w:tcPr>
          <w:p w14:paraId="32943F6E" w14:textId="77777777" w:rsidR="00B93A7D" w:rsidRPr="001E73DF" w:rsidRDefault="00B93A7D" w:rsidP="00B93A7D">
            <w:pPr>
              <w:pStyle w:val="TableCellL"/>
              <w:rPr>
                <w:sz w:val="20"/>
              </w:rPr>
            </w:pPr>
            <w:r w:rsidRPr="001E73DF">
              <w:rPr>
                <w:sz w:val="20"/>
              </w:rPr>
              <w:t>Возможные варианты значения:</w:t>
            </w:r>
          </w:p>
          <w:p w14:paraId="7C522DEF" w14:textId="2177264C" w:rsidR="00B93A7D" w:rsidRPr="001E73DF" w:rsidRDefault="00B93A7D" w:rsidP="00B93A7D">
            <w:pPr>
              <w:pStyle w:val="TableCellL"/>
              <w:rPr>
                <w:sz w:val="20"/>
              </w:rPr>
            </w:pPr>
            <w:r w:rsidRPr="001E73DF">
              <w:rPr>
                <w:sz w:val="20"/>
              </w:rPr>
              <w:t>0 – не участник обмена;</w:t>
            </w:r>
            <w:r w:rsidRPr="001E73DF">
              <w:rPr>
                <w:sz w:val="20"/>
              </w:rPr>
              <w:br/>
              <w:t>1 – участник обмена, осуществляющий взаимодействие с платежной системой Банка России через Банк России</w:t>
            </w:r>
          </w:p>
        </w:tc>
      </w:tr>
      <w:tr w:rsidR="00B93A7D" w:rsidRPr="001E73DF" w14:paraId="36BF38D9"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126384C3" w14:textId="77777777" w:rsidR="00B93A7D" w:rsidRPr="001E73DF" w:rsidRDefault="00B93A7D" w:rsidP="00B93A7D">
            <w:pPr>
              <w:pStyle w:val="TableCellL"/>
              <w:rPr>
                <w:sz w:val="20"/>
              </w:rPr>
            </w:pPr>
            <w:r w:rsidRPr="001E73DF">
              <w:rPr>
                <w:sz w:val="20"/>
              </w:rPr>
              <w:t>UIDINFO</w:t>
            </w:r>
          </w:p>
        </w:tc>
        <w:tc>
          <w:tcPr>
            <w:tcW w:w="1276" w:type="dxa"/>
            <w:tcBorders>
              <w:top w:val="single" w:sz="4" w:space="0" w:color="auto"/>
              <w:left w:val="single" w:sz="4" w:space="0" w:color="auto"/>
              <w:bottom w:val="single" w:sz="4" w:space="0" w:color="auto"/>
              <w:right w:val="single" w:sz="4" w:space="0" w:color="auto"/>
            </w:tcBorders>
            <w:vAlign w:val="center"/>
          </w:tcPr>
          <w:p w14:paraId="0EE8F227" w14:textId="77777777" w:rsidR="00B93A7D" w:rsidRPr="001E73DF" w:rsidRDefault="00B93A7D" w:rsidP="00B93A7D">
            <w:pPr>
              <w:pStyle w:val="TableCellL"/>
              <w:rPr>
                <w:rFonts w:eastAsia="SimSun"/>
                <w:sz w:val="20"/>
              </w:rPr>
            </w:pPr>
            <w:r w:rsidRPr="001E73DF">
              <w:rPr>
                <w:rFonts w:eastAsia="SimSun"/>
                <w:sz w:val="20"/>
              </w:rPr>
              <w:t>NUMBER</w:t>
            </w:r>
          </w:p>
        </w:tc>
        <w:tc>
          <w:tcPr>
            <w:tcW w:w="852" w:type="dxa"/>
            <w:tcBorders>
              <w:top w:val="single" w:sz="4" w:space="0" w:color="auto"/>
              <w:left w:val="single" w:sz="4" w:space="0" w:color="auto"/>
              <w:bottom w:val="single" w:sz="4" w:space="0" w:color="auto"/>
              <w:right w:val="single" w:sz="4" w:space="0" w:color="auto"/>
            </w:tcBorders>
            <w:vAlign w:val="center"/>
          </w:tcPr>
          <w:p w14:paraId="199E7652" w14:textId="77777777" w:rsidR="00B93A7D" w:rsidRPr="001E73DF" w:rsidRDefault="00B93A7D" w:rsidP="00B93A7D">
            <w:pPr>
              <w:pStyle w:val="TableCellL"/>
              <w:rPr>
                <w:rFonts w:eastAsia="SimSun"/>
                <w:sz w:val="20"/>
              </w:rPr>
            </w:pPr>
            <w:r w:rsidRPr="001E73DF">
              <w:rPr>
                <w:rFonts w:eastAsia="SimSun"/>
                <w:sz w:val="20"/>
              </w:rPr>
              <w:t>=10</w:t>
            </w:r>
          </w:p>
        </w:tc>
        <w:tc>
          <w:tcPr>
            <w:tcW w:w="849" w:type="dxa"/>
            <w:tcBorders>
              <w:top w:val="single" w:sz="4" w:space="0" w:color="auto"/>
              <w:left w:val="single" w:sz="4" w:space="0" w:color="auto"/>
              <w:bottom w:val="single" w:sz="4" w:space="0" w:color="auto"/>
              <w:right w:val="single" w:sz="4" w:space="0" w:color="auto"/>
            </w:tcBorders>
            <w:vAlign w:val="center"/>
          </w:tcPr>
          <w:p w14:paraId="6F2DEB72" w14:textId="77777777" w:rsidR="00B93A7D" w:rsidRPr="001E73DF" w:rsidRDefault="00B93A7D" w:rsidP="00B93A7D">
            <w:pPr>
              <w:pStyle w:val="TableCellL"/>
              <w:rPr>
                <w:rFonts w:eastAsia="SimSun"/>
                <w:sz w:val="20"/>
              </w:rPr>
            </w:pPr>
            <w:r w:rsidRPr="001E73DF">
              <w:rPr>
                <w:rFonts w:eastAsia="SimSun"/>
                <w:sz w:val="20"/>
              </w:rPr>
              <w:t>Да</w:t>
            </w:r>
          </w:p>
        </w:tc>
        <w:tc>
          <w:tcPr>
            <w:tcW w:w="851" w:type="dxa"/>
            <w:tcBorders>
              <w:top w:val="single" w:sz="4" w:space="0" w:color="auto"/>
              <w:left w:val="single" w:sz="4" w:space="0" w:color="auto"/>
              <w:bottom w:val="single" w:sz="4" w:space="0" w:color="auto"/>
              <w:right w:val="single" w:sz="4" w:space="0" w:color="auto"/>
            </w:tcBorders>
            <w:vAlign w:val="center"/>
          </w:tcPr>
          <w:p w14:paraId="4FAE7571" w14:textId="77777777" w:rsidR="00B93A7D" w:rsidRPr="001E73DF" w:rsidRDefault="00B93A7D" w:rsidP="00B93A7D">
            <w:pPr>
              <w:pStyle w:val="TableCellL"/>
              <w:rPr>
                <w:sz w:val="20"/>
              </w:rPr>
            </w:pPr>
            <w:r w:rsidRPr="001E73DF">
              <w:rPr>
                <w:rFonts w:eastAsia="SimSun"/>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72DC41CB" w14:textId="4AF75440" w:rsidR="00B93A7D" w:rsidRPr="001E73DF" w:rsidRDefault="00B93A7D" w:rsidP="00B93A7D">
            <w:pPr>
              <w:pStyle w:val="TableCellL"/>
              <w:rPr>
                <w:sz w:val="20"/>
              </w:rPr>
            </w:pPr>
            <w:r w:rsidRPr="001E73DF">
              <w:rPr>
                <w:sz w:val="20"/>
              </w:rPr>
              <w:t>Уника</w:t>
            </w:r>
            <w:r w:rsidR="00704FF8" w:rsidRPr="001E73DF">
              <w:rPr>
                <w:sz w:val="20"/>
              </w:rPr>
              <w:t>льный идентификатор составителя</w:t>
            </w:r>
          </w:p>
        </w:tc>
        <w:tc>
          <w:tcPr>
            <w:tcW w:w="2126" w:type="dxa"/>
            <w:tcBorders>
              <w:top w:val="single" w:sz="4" w:space="0" w:color="auto"/>
              <w:left w:val="single" w:sz="4" w:space="0" w:color="auto"/>
              <w:bottom w:val="single" w:sz="4" w:space="0" w:color="auto"/>
              <w:right w:val="single" w:sz="4" w:space="0" w:color="auto"/>
            </w:tcBorders>
            <w:vAlign w:val="center"/>
          </w:tcPr>
          <w:p w14:paraId="06D50F79" w14:textId="77777777" w:rsidR="00B93A7D" w:rsidRPr="001E73DF" w:rsidRDefault="00B93A7D" w:rsidP="00B93A7D">
            <w:pPr>
              <w:pStyle w:val="TableCellL"/>
              <w:rPr>
                <w:sz w:val="20"/>
              </w:rPr>
            </w:pPr>
          </w:p>
        </w:tc>
      </w:tr>
      <w:tr w:rsidR="00B93A7D" w:rsidRPr="001E73DF" w14:paraId="1591444A"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60F4B6E5" w14:textId="77777777" w:rsidR="00B93A7D" w:rsidRPr="001E73DF" w:rsidRDefault="00B93A7D" w:rsidP="00B93A7D">
            <w:pPr>
              <w:pStyle w:val="TableCellL"/>
              <w:rPr>
                <w:sz w:val="20"/>
              </w:rPr>
            </w:pPr>
            <w:r w:rsidRPr="001E73DF">
              <w:rPr>
                <w:sz w:val="20"/>
              </w:rPr>
              <w:t>NPSPARTICIPANT</w:t>
            </w:r>
          </w:p>
        </w:tc>
        <w:tc>
          <w:tcPr>
            <w:tcW w:w="1276" w:type="dxa"/>
            <w:tcBorders>
              <w:top w:val="single" w:sz="4" w:space="0" w:color="auto"/>
              <w:left w:val="single" w:sz="4" w:space="0" w:color="auto"/>
              <w:bottom w:val="single" w:sz="4" w:space="0" w:color="auto"/>
              <w:right w:val="single" w:sz="4" w:space="0" w:color="auto"/>
            </w:tcBorders>
            <w:vAlign w:val="center"/>
          </w:tcPr>
          <w:p w14:paraId="271955C5" w14:textId="77777777" w:rsidR="00B93A7D" w:rsidRPr="001E73DF" w:rsidRDefault="00B93A7D" w:rsidP="00B93A7D">
            <w:pPr>
              <w:pStyle w:val="TableCellL"/>
              <w:rPr>
                <w:rFonts w:eastAsia="SimSun"/>
                <w:sz w:val="20"/>
              </w:rPr>
            </w:pPr>
            <w:r w:rsidRPr="001E73DF">
              <w:rPr>
                <w:rFonts w:eastAsia="SimSun"/>
                <w:sz w:val="20"/>
              </w:rPr>
              <w:t>BOOLEAN</w:t>
            </w:r>
          </w:p>
        </w:tc>
        <w:tc>
          <w:tcPr>
            <w:tcW w:w="852" w:type="dxa"/>
            <w:tcBorders>
              <w:top w:val="single" w:sz="4" w:space="0" w:color="auto"/>
              <w:left w:val="single" w:sz="4" w:space="0" w:color="auto"/>
              <w:bottom w:val="single" w:sz="4" w:space="0" w:color="auto"/>
              <w:right w:val="single" w:sz="4" w:space="0" w:color="auto"/>
            </w:tcBorders>
            <w:vAlign w:val="center"/>
          </w:tcPr>
          <w:p w14:paraId="11FC3399" w14:textId="77777777" w:rsidR="00B93A7D" w:rsidRPr="001E73DF" w:rsidRDefault="00B93A7D" w:rsidP="00B93A7D">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13541D92" w14:textId="77777777" w:rsidR="00B93A7D" w:rsidRPr="001E73DF" w:rsidRDefault="00B93A7D" w:rsidP="00B93A7D">
            <w:pPr>
              <w:pStyle w:val="TableCellL"/>
              <w:rPr>
                <w:rFonts w:eastAsia="SimSun"/>
                <w:sz w:val="20"/>
              </w:rPr>
            </w:pPr>
            <w:r w:rsidRPr="001E73DF">
              <w:rPr>
                <w:rFonts w:eastAsia="SimSun"/>
                <w:sz w:val="20"/>
              </w:rPr>
              <w:t>Да</w:t>
            </w:r>
          </w:p>
        </w:tc>
        <w:tc>
          <w:tcPr>
            <w:tcW w:w="851" w:type="dxa"/>
            <w:tcBorders>
              <w:top w:val="single" w:sz="4" w:space="0" w:color="auto"/>
              <w:left w:val="single" w:sz="4" w:space="0" w:color="auto"/>
              <w:bottom w:val="single" w:sz="4" w:space="0" w:color="auto"/>
              <w:right w:val="single" w:sz="4" w:space="0" w:color="auto"/>
            </w:tcBorders>
            <w:vAlign w:val="center"/>
          </w:tcPr>
          <w:p w14:paraId="1CFF2B3B" w14:textId="77777777" w:rsidR="00B93A7D" w:rsidRPr="001E73DF" w:rsidRDefault="00B93A7D" w:rsidP="00B93A7D">
            <w:pPr>
              <w:pStyle w:val="TableCellL"/>
              <w:rPr>
                <w:sz w:val="20"/>
              </w:rPr>
            </w:pPr>
            <w:r w:rsidRPr="001E73DF">
              <w:rPr>
                <w:rFonts w:eastAsia="SimSun"/>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042A2AF6" w14:textId="0EC8E761" w:rsidR="00B93A7D" w:rsidRPr="001E73DF" w:rsidRDefault="00704FF8" w:rsidP="00B93A7D">
            <w:pPr>
              <w:pStyle w:val="TableCellL"/>
              <w:rPr>
                <w:sz w:val="20"/>
              </w:rPr>
            </w:pPr>
            <w:r w:rsidRPr="001E73DF">
              <w:rPr>
                <w:sz w:val="20"/>
              </w:rPr>
              <w:t>Признак участия в ПС БР</w:t>
            </w:r>
          </w:p>
        </w:tc>
        <w:tc>
          <w:tcPr>
            <w:tcW w:w="2126" w:type="dxa"/>
            <w:tcBorders>
              <w:top w:val="single" w:sz="4" w:space="0" w:color="auto"/>
              <w:left w:val="single" w:sz="4" w:space="0" w:color="auto"/>
              <w:bottom w:val="single" w:sz="4" w:space="0" w:color="auto"/>
              <w:right w:val="single" w:sz="4" w:space="0" w:color="auto"/>
            </w:tcBorders>
            <w:vAlign w:val="center"/>
          </w:tcPr>
          <w:p w14:paraId="60BEDF81" w14:textId="3921E6F8" w:rsidR="00B93A7D" w:rsidRPr="001E73DF" w:rsidRDefault="00B93A7D" w:rsidP="00B93A7D">
            <w:pPr>
              <w:pStyle w:val="TableCellL"/>
              <w:rPr>
                <w:sz w:val="20"/>
              </w:rPr>
            </w:pPr>
            <w:r w:rsidRPr="001E73DF">
              <w:rPr>
                <w:sz w:val="20"/>
              </w:rPr>
              <w:t>Заполняетс</w:t>
            </w:r>
            <w:r w:rsidR="00704FF8" w:rsidRPr="001E73DF">
              <w:rPr>
                <w:sz w:val="20"/>
              </w:rPr>
              <w:t>я фиксированным значением = «1»</w:t>
            </w:r>
          </w:p>
        </w:tc>
      </w:tr>
      <w:tr w:rsidR="00B93A7D" w:rsidRPr="001E73DF" w14:paraId="2770B43E"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00F577FE" w14:textId="77777777" w:rsidR="00B93A7D" w:rsidRPr="001E73DF" w:rsidRDefault="00B93A7D" w:rsidP="00B93A7D">
            <w:pPr>
              <w:pStyle w:val="TableCellL"/>
              <w:rPr>
                <w:sz w:val="20"/>
              </w:rPr>
            </w:pPr>
            <w:r w:rsidRPr="001E73DF">
              <w:rPr>
                <w:sz w:val="20"/>
              </w:rPr>
              <w:lastRenderedPageBreak/>
              <w:t>TONPSDATE</w:t>
            </w:r>
          </w:p>
        </w:tc>
        <w:tc>
          <w:tcPr>
            <w:tcW w:w="1276" w:type="dxa"/>
            <w:tcBorders>
              <w:top w:val="single" w:sz="4" w:space="0" w:color="auto"/>
              <w:left w:val="single" w:sz="4" w:space="0" w:color="auto"/>
              <w:bottom w:val="single" w:sz="4" w:space="0" w:color="auto"/>
              <w:right w:val="single" w:sz="4" w:space="0" w:color="auto"/>
            </w:tcBorders>
            <w:vAlign w:val="center"/>
          </w:tcPr>
          <w:p w14:paraId="64090C16" w14:textId="77777777" w:rsidR="00B93A7D" w:rsidRPr="001E73DF" w:rsidRDefault="00B93A7D" w:rsidP="00B93A7D">
            <w:pPr>
              <w:pStyle w:val="TableCellL"/>
              <w:rPr>
                <w:rFonts w:eastAsia="SimSun"/>
                <w:sz w:val="20"/>
              </w:rPr>
            </w:pPr>
            <w:r w:rsidRPr="001E73DF">
              <w:rPr>
                <w:rFonts w:eastAsia="SimSun"/>
                <w:sz w:val="20"/>
              </w:rPr>
              <w:t>DATE2</w:t>
            </w:r>
          </w:p>
        </w:tc>
        <w:tc>
          <w:tcPr>
            <w:tcW w:w="852" w:type="dxa"/>
            <w:tcBorders>
              <w:top w:val="single" w:sz="4" w:space="0" w:color="auto"/>
              <w:left w:val="single" w:sz="4" w:space="0" w:color="auto"/>
              <w:bottom w:val="single" w:sz="4" w:space="0" w:color="auto"/>
              <w:right w:val="single" w:sz="4" w:space="0" w:color="auto"/>
            </w:tcBorders>
            <w:vAlign w:val="center"/>
          </w:tcPr>
          <w:p w14:paraId="4A218667" w14:textId="77777777" w:rsidR="00B93A7D" w:rsidRPr="001E73DF" w:rsidRDefault="00B93A7D" w:rsidP="00B93A7D">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032DFDA1"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1667C5A9" w14:textId="77777777" w:rsidR="00B93A7D" w:rsidRPr="001E73DF" w:rsidRDefault="00B93A7D" w:rsidP="00B93A7D">
            <w:pPr>
              <w:pStyle w:val="TableCellL"/>
              <w:rPr>
                <w:sz w:val="20"/>
              </w:rPr>
            </w:pPr>
            <w:r w:rsidRPr="001E73DF">
              <w:rPr>
                <w:rFonts w:eastAsia="SimSun"/>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26169268" w14:textId="5F79609F" w:rsidR="00B93A7D" w:rsidRPr="001E73DF" w:rsidRDefault="00B93A7D" w:rsidP="00B93A7D">
            <w:pPr>
              <w:pStyle w:val="TableCellL"/>
              <w:rPr>
                <w:sz w:val="20"/>
              </w:rPr>
            </w:pPr>
            <w:r w:rsidRPr="001E73DF">
              <w:rPr>
                <w:sz w:val="20"/>
              </w:rPr>
              <w:t>Дата вклю</w:t>
            </w:r>
            <w:r w:rsidR="00704FF8" w:rsidRPr="001E73DF">
              <w:rPr>
                <w:sz w:val="20"/>
              </w:rPr>
              <w:t>чения в список участников ПС БР</w:t>
            </w:r>
          </w:p>
        </w:tc>
        <w:tc>
          <w:tcPr>
            <w:tcW w:w="2126" w:type="dxa"/>
            <w:tcBorders>
              <w:top w:val="single" w:sz="4" w:space="0" w:color="auto"/>
              <w:left w:val="single" w:sz="4" w:space="0" w:color="auto"/>
              <w:bottom w:val="single" w:sz="4" w:space="0" w:color="auto"/>
              <w:right w:val="single" w:sz="4" w:space="0" w:color="auto"/>
            </w:tcBorders>
            <w:vAlign w:val="center"/>
          </w:tcPr>
          <w:p w14:paraId="4AFB5821" w14:textId="7D224C68" w:rsidR="00B93A7D" w:rsidRPr="001E73DF" w:rsidRDefault="00704FF8" w:rsidP="00B93A7D">
            <w:pPr>
              <w:pStyle w:val="TableCellL"/>
              <w:rPr>
                <w:sz w:val="20"/>
              </w:rPr>
            </w:pPr>
            <w:r w:rsidRPr="001E73DF">
              <w:rPr>
                <w:sz w:val="20"/>
              </w:rPr>
              <w:t>Не заполняется</w:t>
            </w:r>
          </w:p>
        </w:tc>
      </w:tr>
      <w:tr w:rsidR="00B93A7D" w:rsidRPr="001E73DF" w14:paraId="0BED8784"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29BF8897" w14:textId="77777777" w:rsidR="00B93A7D" w:rsidRPr="001E73DF" w:rsidRDefault="00B93A7D" w:rsidP="00B93A7D">
            <w:pPr>
              <w:pStyle w:val="TableCellL"/>
              <w:rPr>
                <w:sz w:val="20"/>
              </w:rPr>
            </w:pPr>
            <w:r w:rsidRPr="001E73DF">
              <w:rPr>
                <w:sz w:val="20"/>
              </w:rPr>
              <w:t>PARTICIPANTSTATUS</w:t>
            </w:r>
          </w:p>
        </w:tc>
        <w:tc>
          <w:tcPr>
            <w:tcW w:w="1276" w:type="dxa"/>
            <w:tcBorders>
              <w:top w:val="single" w:sz="4" w:space="0" w:color="auto"/>
              <w:left w:val="single" w:sz="4" w:space="0" w:color="auto"/>
              <w:bottom w:val="single" w:sz="4" w:space="0" w:color="auto"/>
              <w:right w:val="single" w:sz="4" w:space="0" w:color="auto"/>
            </w:tcBorders>
            <w:vAlign w:val="center"/>
          </w:tcPr>
          <w:p w14:paraId="33E7C912"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5E198490" w14:textId="77777777" w:rsidR="00B93A7D" w:rsidRPr="001E73DF" w:rsidRDefault="00B93A7D" w:rsidP="00B93A7D">
            <w:pPr>
              <w:pStyle w:val="TableCellL"/>
              <w:rPr>
                <w:rFonts w:eastAsia="SimSun"/>
                <w:sz w:val="20"/>
              </w:rPr>
            </w:pPr>
            <w:r w:rsidRPr="001E73DF">
              <w:rPr>
                <w:rFonts w:eastAsia="SimSun"/>
                <w:sz w:val="20"/>
              </w:rPr>
              <w:t>=4</w:t>
            </w:r>
          </w:p>
        </w:tc>
        <w:tc>
          <w:tcPr>
            <w:tcW w:w="849" w:type="dxa"/>
            <w:tcBorders>
              <w:top w:val="single" w:sz="4" w:space="0" w:color="auto"/>
              <w:left w:val="single" w:sz="4" w:space="0" w:color="auto"/>
              <w:bottom w:val="single" w:sz="4" w:space="0" w:color="auto"/>
              <w:right w:val="single" w:sz="4" w:space="0" w:color="auto"/>
            </w:tcBorders>
            <w:vAlign w:val="center"/>
          </w:tcPr>
          <w:p w14:paraId="13FF7E07"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4B9293BB"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513A47D2" w14:textId="41FF4575" w:rsidR="00B93A7D" w:rsidRPr="001E73DF" w:rsidRDefault="00704FF8" w:rsidP="00B93A7D">
            <w:pPr>
              <w:pStyle w:val="TableCellL"/>
              <w:rPr>
                <w:sz w:val="20"/>
              </w:rPr>
            </w:pPr>
            <w:r w:rsidRPr="001E73DF">
              <w:rPr>
                <w:sz w:val="20"/>
              </w:rPr>
              <w:t>Статус участника</w:t>
            </w:r>
          </w:p>
        </w:tc>
        <w:tc>
          <w:tcPr>
            <w:tcW w:w="2126" w:type="dxa"/>
            <w:tcBorders>
              <w:top w:val="single" w:sz="4" w:space="0" w:color="auto"/>
              <w:left w:val="single" w:sz="4" w:space="0" w:color="auto"/>
              <w:bottom w:val="single" w:sz="4" w:space="0" w:color="auto"/>
              <w:right w:val="single" w:sz="4" w:space="0" w:color="auto"/>
            </w:tcBorders>
            <w:vAlign w:val="center"/>
          </w:tcPr>
          <w:p w14:paraId="43E229CB" w14:textId="77777777" w:rsidR="00B93A7D" w:rsidRPr="001E73DF" w:rsidRDefault="00B93A7D" w:rsidP="00B93A7D">
            <w:pPr>
              <w:pStyle w:val="TableCellL"/>
              <w:rPr>
                <w:sz w:val="20"/>
              </w:rPr>
            </w:pPr>
            <w:r w:rsidRPr="001E73DF">
              <w:rPr>
                <w:sz w:val="20"/>
              </w:rPr>
              <w:t>Возможные варианты значения:</w:t>
            </w:r>
          </w:p>
          <w:p w14:paraId="566A16CE" w14:textId="77777777" w:rsidR="00B93A7D" w:rsidRPr="001E73DF" w:rsidRDefault="00B93A7D" w:rsidP="00B93A7D">
            <w:pPr>
              <w:pStyle w:val="TableCellL"/>
              <w:rPr>
                <w:sz w:val="20"/>
              </w:rPr>
            </w:pPr>
            <w:r w:rsidRPr="001E73DF">
              <w:rPr>
                <w:sz w:val="20"/>
              </w:rPr>
              <w:t>PSAC – «действующий», когда текущая дата операционного дня позднее или равна дате активации участника и ранее даты удаления Участника, если дата удаления Участника была установлена;</w:t>
            </w:r>
          </w:p>
          <w:p w14:paraId="3EF9B04E" w14:textId="3816D5F5" w:rsidR="00B93A7D" w:rsidRPr="001E73DF" w:rsidRDefault="00B93A7D" w:rsidP="00B93A7D">
            <w:pPr>
              <w:pStyle w:val="TableCellL"/>
              <w:rPr>
                <w:sz w:val="20"/>
              </w:rPr>
            </w:pPr>
            <w:r w:rsidRPr="001E73DF">
              <w:rPr>
                <w:sz w:val="20"/>
              </w:rPr>
              <w:t>PSDL – «удаленный», если текущая дата операционного дня позднее или равна дате вступления в силу удаления Участника (направляется только в «короткой» версии формата предоставления данных справочника, содержащей только изменения справочника. Только в д</w:t>
            </w:r>
            <w:r w:rsidR="00704FF8" w:rsidRPr="001E73DF">
              <w:rPr>
                <w:sz w:val="20"/>
              </w:rPr>
              <w:t>ень удаления</w:t>
            </w:r>
          </w:p>
        </w:tc>
      </w:tr>
      <w:tr w:rsidR="00B93A7D" w:rsidRPr="001E73DF" w14:paraId="2AB75ABD"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32748B00" w14:textId="77777777" w:rsidR="00B93A7D" w:rsidRPr="001E73DF" w:rsidRDefault="00B93A7D" w:rsidP="00B93A7D">
            <w:pPr>
              <w:pStyle w:val="TableCellL"/>
              <w:rPr>
                <w:sz w:val="20"/>
              </w:rPr>
            </w:pPr>
            <w:r w:rsidRPr="001E73DF">
              <w:rPr>
                <w:sz w:val="20"/>
              </w:rPr>
              <w:t>SNAME</w:t>
            </w:r>
          </w:p>
        </w:tc>
        <w:tc>
          <w:tcPr>
            <w:tcW w:w="1276" w:type="dxa"/>
            <w:tcBorders>
              <w:top w:val="single" w:sz="4" w:space="0" w:color="auto"/>
              <w:left w:val="single" w:sz="4" w:space="0" w:color="auto"/>
              <w:bottom w:val="single" w:sz="4" w:space="0" w:color="auto"/>
              <w:right w:val="single" w:sz="4" w:space="0" w:color="auto"/>
            </w:tcBorders>
            <w:vAlign w:val="center"/>
          </w:tcPr>
          <w:p w14:paraId="3C0553BF"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336A8A93" w14:textId="77777777" w:rsidR="00B93A7D" w:rsidRPr="001E73DF" w:rsidRDefault="00B93A7D" w:rsidP="00B93A7D">
            <w:pPr>
              <w:pStyle w:val="TableCellL"/>
              <w:rPr>
                <w:rFonts w:eastAsia="SimSun"/>
                <w:sz w:val="20"/>
              </w:rPr>
            </w:pPr>
            <w:r w:rsidRPr="001E73DF">
              <w:rPr>
                <w:rFonts w:eastAsia="SimSun"/>
                <w:sz w:val="20"/>
              </w:rPr>
              <w:t>&lt;=160</w:t>
            </w:r>
          </w:p>
        </w:tc>
        <w:tc>
          <w:tcPr>
            <w:tcW w:w="849" w:type="dxa"/>
            <w:tcBorders>
              <w:top w:val="single" w:sz="4" w:space="0" w:color="auto"/>
              <w:left w:val="single" w:sz="4" w:space="0" w:color="auto"/>
              <w:bottom w:val="single" w:sz="4" w:space="0" w:color="auto"/>
              <w:right w:val="single" w:sz="4" w:space="0" w:color="auto"/>
            </w:tcBorders>
            <w:vAlign w:val="center"/>
          </w:tcPr>
          <w:p w14:paraId="1952E81F"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1C9FA204" w14:textId="77777777" w:rsidR="00B93A7D" w:rsidRPr="001E73DF" w:rsidRDefault="00B93A7D" w:rsidP="00B93A7D">
            <w:pPr>
              <w:pStyle w:val="TableCellL"/>
              <w:rPr>
                <w:sz w:val="20"/>
              </w:rPr>
            </w:pPr>
            <w:r w:rsidRPr="001E73DF">
              <w:rPr>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33172222" w14:textId="1995DFE1" w:rsidR="00B93A7D" w:rsidRPr="001E73DF" w:rsidRDefault="00704FF8" w:rsidP="00B93A7D">
            <w:pPr>
              <w:pStyle w:val="TableCellL"/>
              <w:rPr>
                <w:sz w:val="20"/>
              </w:rPr>
            </w:pPr>
            <w:r w:rsidRPr="001E73DF">
              <w:rPr>
                <w:sz w:val="20"/>
              </w:rPr>
              <w:t>Краткое наименование участника</w:t>
            </w:r>
          </w:p>
        </w:tc>
        <w:tc>
          <w:tcPr>
            <w:tcW w:w="2126" w:type="dxa"/>
            <w:tcBorders>
              <w:top w:val="single" w:sz="4" w:space="0" w:color="auto"/>
              <w:left w:val="single" w:sz="4" w:space="0" w:color="auto"/>
              <w:bottom w:val="single" w:sz="4" w:space="0" w:color="auto"/>
              <w:right w:val="single" w:sz="4" w:space="0" w:color="auto"/>
            </w:tcBorders>
            <w:vAlign w:val="center"/>
          </w:tcPr>
          <w:p w14:paraId="1985526A" w14:textId="5D8F16F8" w:rsidR="00B93A7D" w:rsidRPr="001E73DF" w:rsidRDefault="00B93A7D" w:rsidP="00B93A7D">
            <w:pPr>
              <w:pStyle w:val="TableCellL"/>
              <w:rPr>
                <w:sz w:val="20"/>
              </w:rPr>
            </w:pPr>
            <w:r w:rsidRPr="001E73DF">
              <w:rPr>
                <w:sz w:val="20"/>
              </w:rPr>
              <w:t>Реквизит отсутствует в формате УФЭБС ЦБ РФ, не заполняется в процессе взаимодействия в рамках р</w:t>
            </w:r>
            <w:r w:rsidR="00704FF8" w:rsidRPr="001E73DF">
              <w:rPr>
                <w:sz w:val="20"/>
              </w:rPr>
              <w:t>еализации настоящего требования</w:t>
            </w:r>
          </w:p>
        </w:tc>
      </w:tr>
      <w:tr w:rsidR="00B93A7D" w:rsidRPr="001E73DF" w14:paraId="40DC47BA"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5720E145" w14:textId="77777777" w:rsidR="00B93A7D" w:rsidRPr="001E73DF" w:rsidRDefault="00B93A7D" w:rsidP="00B93A7D">
            <w:pPr>
              <w:pStyle w:val="TableCellL"/>
              <w:rPr>
                <w:sz w:val="20"/>
                <w:lang w:val="en-US"/>
              </w:rPr>
            </w:pPr>
            <w:r w:rsidRPr="001E73DF">
              <w:rPr>
                <w:sz w:val="20"/>
                <w:lang w:val="en-US"/>
              </w:rPr>
              <w:t>Account</w:t>
            </w:r>
          </w:p>
        </w:tc>
        <w:tc>
          <w:tcPr>
            <w:tcW w:w="1276" w:type="dxa"/>
            <w:tcBorders>
              <w:top w:val="single" w:sz="4" w:space="0" w:color="auto"/>
              <w:left w:val="single" w:sz="4" w:space="0" w:color="auto"/>
              <w:bottom w:val="single" w:sz="4" w:space="0" w:color="auto"/>
              <w:right w:val="single" w:sz="4" w:space="0" w:color="auto"/>
            </w:tcBorders>
            <w:vAlign w:val="center"/>
          </w:tcPr>
          <w:p w14:paraId="236F0164"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74950D53" w14:textId="77777777" w:rsidR="00B93A7D" w:rsidRPr="001E73DF" w:rsidRDefault="00B93A7D" w:rsidP="00B93A7D">
            <w:pPr>
              <w:pStyle w:val="TableCellL"/>
              <w:rPr>
                <w:rFonts w:eastAsia="SimSun"/>
                <w:sz w:val="20"/>
              </w:rPr>
            </w:pPr>
            <w:r w:rsidRPr="001E73DF">
              <w:rPr>
                <w:rFonts w:eastAsia="SimSun"/>
                <w:sz w:val="20"/>
              </w:rPr>
              <w:t>=20</w:t>
            </w:r>
          </w:p>
        </w:tc>
        <w:tc>
          <w:tcPr>
            <w:tcW w:w="849" w:type="dxa"/>
            <w:tcBorders>
              <w:top w:val="single" w:sz="4" w:space="0" w:color="auto"/>
              <w:left w:val="single" w:sz="4" w:space="0" w:color="auto"/>
              <w:bottom w:val="single" w:sz="4" w:space="0" w:color="auto"/>
              <w:right w:val="single" w:sz="4" w:space="0" w:color="auto"/>
            </w:tcBorders>
            <w:vAlign w:val="center"/>
          </w:tcPr>
          <w:p w14:paraId="152D2B9B"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00EE95EE" w14:textId="77777777" w:rsidR="00B93A7D" w:rsidRPr="001E73DF" w:rsidRDefault="00B93A7D" w:rsidP="00B93A7D">
            <w:pPr>
              <w:pStyle w:val="TableCellL"/>
              <w:rPr>
                <w:sz w:val="20"/>
              </w:rPr>
            </w:pPr>
            <w:r w:rsidRPr="001E73DF">
              <w:rPr>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5BFA7CEA" w14:textId="480BA06B" w:rsidR="00B93A7D" w:rsidRPr="001E73DF" w:rsidRDefault="00704FF8" w:rsidP="00B93A7D">
            <w:pPr>
              <w:pStyle w:val="TableCellL"/>
              <w:rPr>
                <w:sz w:val="20"/>
              </w:rPr>
            </w:pPr>
            <w:r w:rsidRPr="001E73DF">
              <w:rPr>
                <w:sz w:val="20"/>
              </w:rPr>
              <w:t>Корреспондентский счет</w:t>
            </w:r>
          </w:p>
        </w:tc>
        <w:tc>
          <w:tcPr>
            <w:tcW w:w="2126" w:type="dxa"/>
            <w:tcBorders>
              <w:top w:val="single" w:sz="4" w:space="0" w:color="auto"/>
              <w:left w:val="single" w:sz="4" w:space="0" w:color="auto"/>
              <w:bottom w:val="single" w:sz="4" w:space="0" w:color="auto"/>
              <w:right w:val="single" w:sz="4" w:space="0" w:color="auto"/>
            </w:tcBorders>
            <w:vAlign w:val="center"/>
          </w:tcPr>
          <w:p w14:paraId="3396F25A" w14:textId="150BA406" w:rsidR="00B93A7D" w:rsidRPr="001E73DF" w:rsidRDefault="00B93A7D" w:rsidP="00B93A7D">
            <w:pPr>
              <w:pStyle w:val="TableCellL"/>
              <w:rPr>
                <w:sz w:val="20"/>
              </w:rPr>
            </w:pPr>
            <w:r w:rsidRPr="001E73DF">
              <w:rPr>
                <w:sz w:val="20"/>
              </w:rPr>
              <w:t>Реквизит отсутствует в формате УФЭБС ЦБ РФ, не заполняется в процессе взаимодействия в рамках р</w:t>
            </w:r>
            <w:r w:rsidR="00704FF8" w:rsidRPr="001E73DF">
              <w:rPr>
                <w:sz w:val="20"/>
              </w:rPr>
              <w:t>еализации настоящего требования</w:t>
            </w:r>
          </w:p>
        </w:tc>
      </w:tr>
      <w:tr w:rsidR="00B93A7D" w:rsidRPr="001E73DF" w14:paraId="387CFF0C"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5DB88D06" w14:textId="77777777" w:rsidR="00B93A7D" w:rsidRPr="001E73DF" w:rsidRDefault="00B93A7D" w:rsidP="00B93A7D">
            <w:pPr>
              <w:pStyle w:val="TableCellL"/>
              <w:ind w:right="-106"/>
              <w:rPr>
                <w:sz w:val="20"/>
              </w:rPr>
            </w:pPr>
            <w:r w:rsidRPr="001E73DF">
              <w:rPr>
                <w:sz w:val="20"/>
              </w:rPr>
              <w:t>CSHPROCESSC</w:t>
            </w:r>
          </w:p>
        </w:tc>
        <w:tc>
          <w:tcPr>
            <w:tcW w:w="1276" w:type="dxa"/>
            <w:tcBorders>
              <w:top w:val="single" w:sz="4" w:space="0" w:color="auto"/>
              <w:left w:val="single" w:sz="4" w:space="0" w:color="auto"/>
              <w:bottom w:val="single" w:sz="4" w:space="0" w:color="auto"/>
              <w:right w:val="single" w:sz="4" w:space="0" w:color="auto"/>
            </w:tcBorders>
            <w:vAlign w:val="center"/>
          </w:tcPr>
          <w:p w14:paraId="0C0712F3"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066E99BF" w14:textId="77777777" w:rsidR="00B93A7D" w:rsidRPr="001E73DF" w:rsidRDefault="00B93A7D" w:rsidP="00B93A7D">
            <w:pPr>
              <w:pStyle w:val="TableCellL"/>
              <w:rPr>
                <w:rFonts w:eastAsia="SimSun"/>
                <w:sz w:val="20"/>
              </w:rPr>
            </w:pPr>
            <w:r w:rsidRPr="001E73DF">
              <w:rPr>
                <w:rFonts w:eastAsia="SimSun"/>
                <w:sz w:val="20"/>
              </w:rPr>
              <w:t>&lt;=160</w:t>
            </w:r>
          </w:p>
        </w:tc>
        <w:tc>
          <w:tcPr>
            <w:tcW w:w="849" w:type="dxa"/>
            <w:tcBorders>
              <w:top w:val="single" w:sz="4" w:space="0" w:color="auto"/>
              <w:left w:val="single" w:sz="4" w:space="0" w:color="auto"/>
              <w:bottom w:val="single" w:sz="4" w:space="0" w:color="auto"/>
              <w:right w:val="single" w:sz="4" w:space="0" w:color="auto"/>
            </w:tcBorders>
            <w:vAlign w:val="center"/>
          </w:tcPr>
          <w:p w14:paraId="5C0CE0F8"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751F66DA" w14:textId="77777777" w:rsidR="00B93A7D" w:rsidRPr="001E73DF" w:rsidRDefault="00B93A7D" w:rsidP="00B93A7D">
            <w:pPr>
              <w:pStyle w:val="TableCellL"/>
              <w:rPr>
                <w:sz w:val="20"/>
              </w:rPr>
            </w:pPr>
            <w:r w:rsidRPr="001E73DF">
              <w:rPr>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50B9B474" w14:textId="77777777" w:rsidR="00B93A7D" w:rsidRPr="001E73DF" w:rsidRDefault="00B93A7D" w:rsidP="00B93A7D">
            <w:pPr>
              <w:pStyle w:val="TableCellL"/>
              <w:rPr>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F4C9855" w14:textId="1D548EC1" w:rsidR="00B93A7D" w:rsidRPr="001E73DF" w:rsidRDefault="00B93A7D" w:rsidP="00B93A7D">
            <w:pPr>
              <w:pStyle w:val="TableCellL"/>
              <w:rPr>
                <w:sz w:val="20"/>
              </w:rPr>
            </w:pPr>
            <w:r w:rsidRPr="001E73DF">
              <w:rPr>
                <w:sz w:val="20"/>
              </w:rPr>
              <w:t>Реквизит отсутствует в формате УФЭБС ЦБ РФ, не заполняется в процессе взаимодействия в рамках р</w:t>
            </w:r>
            <w:r w:rsidR="00704FF8" w:rsidRPr="001E73DF">
              <w:rPr>
                <w:sz w:val="20"/>
              </w:rPr>
              <w:t>еализации настоящего требования</w:t>
            </w:r>
          </w:p>
        </w:tc>
      </w:tr>
      <w:tr w:rsidR="00B93A7D" w:rsidRPr="001E73DF" w14:paraId="519EB8FB"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2E51471A" w14:textId="77777777" w:rsidR="00B93A7D" w:rsidRPr="001E73DF" w:rsidRDefault="00B93A7D" w:rsidP="00B93A7D">
            <w:pPr>
              <w:pStyle w:val="TableCellL"/>
              <w:rPr>
                <w:sz w:val="20"/>
              </w:rPr>
            </w:pPr>
            <w:r w:rsidRPr="001E73DF">
              <w:rPr>
                <w:sz w:val="20"/>
              </w:rPr>
              <w:t>INTBRNCHN</w:t>
            </w:r>
          </w:p>
        </w:tc>
        <w:tc>
          <w:tcPr>
            <w:tcW w:w="1276" w:type="dxa"/>
            <w:tcBorders>
              <w:top w:val="single" w:sz="4" w:space="0" w:color="auto"/>
              <w:left w:val="single" w:sz="4" w:space="0" w:color="auto"/>
              <w:bottom w:val="single" w:sz="4" w:space="0" w:color="auto"/>
              <w:right w:val="single" w:sz="4" w:space="0" w:color="auto"/>
            </w:tcBorders>
            <w:vAlign w:val="center"/>
          </w:tcPr>
          <w:p w14:paraId="7F217ED1"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430B17FA" w14:textId="77777777" w:rsidR="00B93A7D" w:rsidRPr="001E73DF" w:rsidRDefault="00B93A7D" w:rsidP="00B93A7D">
            <w:pPr>
              <w:pStyle w:val="TableCellL"/>
              <w:rPr>
                <w:rFonts w:eastAsia="SimSun"/>
                <w:sz w:val="20"/>
              </w:rPr>
            </w:pPr>
            <w:r w:rsidRPr="001E73DF">
              <w:rPr>
                <w:rFonts w:eastAsia="SimSun"/>
                <w:sz w:val="20"/>
              </w:rPr>
              <w:t>&lt;=160</w:t>
            </w:r>
          </w:p>
        </w:tc>
        <w:tc>
          <w:tcPr>
            <w:tcW w:w="849" w:type="dxa"/>
            <w:tcBorders>
              <w:top w:val="single" w:sz="4" w:space="0" w:color="auto"/>
              <w:left w:val="single" w:sz="4" w:space="0" w:color="auto"/>
              <w:bottom w:val="single" w:sz="4" w:space="0" w:color="auto"/>
              <w:right w:val="single" w:sz="4" w:space="0" w:color="auto"/>
            </w:tcBorders>
            <w:vAlign w:val="center"/>
          </w:tcPr>
          <w:p w14:paraId="1BA3BBFF"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736FE7DF" w14:textId="77777777" w:rsidR="00B93A7D" w:rsidRPr="001E73DF" w:rsidRDefault="00B93A7D" w:rsidP="00B93A7D">
            <w:pPr>
              <w:pStyle w:val="TableCellL"/>
              <w:rPr>
                <w:sz w:val="20"/>
              </w:rPr>
            </w:pPr>
            <w:r w:rsidRPr="001E73DF">
              <w:rPr>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271F45BB" w14:textId="77777777" w:rsidR="00B93A7D" w:rsidRPr="001E73DF" w:rsidRDefault="00B93A7D" w:rsidP="00B93A7D">
            <w:pPr>
              <w:pStyle w:val="TableCellL"/>
              <w:rPr>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5C2EA2D" w14:textId="667476D9" w:rsidR="00B93A7D" w:rsidRPr="001E73DF" w:rsidRDefault="00B93A7D" w:rsidP="00B93A7D">
            <w:pPr>
              <w:pStyle w:val="TableCellL"/>
              <w:rPr>
                <w:sz w:val="20"/>
              </w:rPr>
            </w:pPr>
            <w:r w:rsidRPr="001E73DF">
              <w:rPr>
                <w:sz w:val="20"/>
              </w:rPr>
              <w:t xml:space="preserve">Реквизит отсутствует в формате УФЭБС ЦБ РФ, не заполняется в процессе </w:t>
            </w:r>
            <w:r w:rsidRPr="001E73DF">
              <w:rPr>
                <w:sz w:val="20"/>
              </w:rPr>
              <w:lastRenderedPageBreak/>
              <w:t>взаимодействия в рамках р</w:t>
            </w:r>
            <w:r w:rsidR="00704FF8" w:rsidRPr="001E73DF">
              <w:rPr>
                <w:sz w:val="20"/>
              </w:rPr>
              <w:t>еализации настоящего требования</w:t>
            </w:r>
          </w:p>
        </w:tc>
      </w:tr>
      <w:tr w:rsidR="00B93A7D" w:rsidRPr="001E73DF" w14:paraId="32D6855E"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512B601B" w14:textId="77777777" w:rsidR="00B93A7D" w:rsidRPr="001E73DF" w:rsidRDefault="00B93A7D" w:rsidP="00B93A7D">
            <w:pPr>
              <w:pStyle w:val="TableCellL"/>
              <w:rPr>
                <w:sz w:val="20"/>
              </w:rPr>
            </w:pPr>
            <w:r w:rsidRPr="001E73DF">
              <w:rPr>
                <w:sz w:val="20"/>
              </w:rPr>
              <w:lastRenderedPageBreak/>
              <w:t>PHONE</w:t>
            </w:r>
          </w:p>
        </w:tc>
        <w:tc>
          <w:tcPr>
            <w:tcW w:w="1276" w:type="dxa"/>
            <w:tcBorders>
              <w:top w:val="single" w:sz="4" w:space="0" w:color="auto"/>
              <w:left w:val="single" w:sz="4" w:space="0" w:color="auto"/>
              <w:bottom w:val="single" w:sz="4" w:space="0" w:color="auto"/>
              <w:right w:val="single" w:sz="4" w:space="0" w:color="auto"/>
            </w:tcBorders>
            <w:vAlign w:val="center"/>
          </w:tcPr>
          <w:p w14:paraId="0812CD5E"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545D55A8" w14:textId="77777777" w:rsidR="00B93A7D" w:rsidRPr="001E73DF" w:rsidRDefault="00B93A7D" w:rsidP="00B93A7D">
            <w:pPr>
              <w:pStyle w:val="TableCellL"/>
              <w:rPr>
                <w:rFonts w:eastAsia="SimSun"/>
                <w:sz w:val="20"/>
              </w:rPr>
            </w:pPr>
            <w:r w:rsidRPr="001E73DF">
              <w:rPr>
                <w:rFonts w:eastAsia="SimSun"/>
                <w:sz w:val="20"/>
              </w:rPr>
              <w:t>&lt;=160</w:t>
            </w:r>
          </w:p>
        </w:tc>
        <w:tc>
          <w:tcPr>
            <w:tcW w:w="849" w:type="dxa"/>
            <w:tcBorders>
              <w:top w:val="single" w:sz="4" w:space="0" w:color="auto"/>
              <w:left w:val="single" w:sz="4" w:space="0" w:color="auto"/>
              <w:bottom w:val="single" w:sz="4" w:space="0" w:color="auto"/>
              <w:right w:val="single" w:sz="4" w:space="0" w:color="auto"/>
            </w:tcBorders>
            <w:vAlign w:val="center"/>
          </w:tcPr>
          <w:p w14:paraId="1BABE4F3"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2C7B0CBB" w14:textId="77777777" w:rsidR="00B93A7D" w:rsidRPr="001E73DF" w:rsidRDefault="00B93A7D" w:rsidP="00B93A7D">
            <w:pPr>
              <w:pStyle w:val="TableCellL"/>
              <w:rPr>
                <w:sz w:val="20"/>
              </w:rPr>
            </w:pPr>
            <w:r w:rsidRPr="001E73DF">
              <w:rPr>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07A41C3B" w14:textId="27567181" w:rsidR="00B93A7D" w:rsidRPr="001E73DF" w:rsidRDefault="00704FF8" w:rsidP="00B93A7D">
            <w:pPr>
              <w:pStyle w:val="TableCellL"/>
              <w:rPr>
                <w:sz w:val="20"/>
              </w:rPr>
            </w:pPr>
            <w:r w:rsidRPr="001E73DF">
              <w:rPr>
                <w:sz w:val="20"/>
              </w:rPr>
              <w:t>Контактный телефон участника</w:t>
            </w:r>
          </w:p>
        </w:tc>
        <w:tc>
          <w:tcPr>
            <w:tcW w:w="2126" w:type="dxa"/>
            <w:tcBorders>
              <w:top w:val="single" w:sz="4" w:space="0" w:color="auto"/>
              <w:left w:val="single" w:sz="4" w:space="0" w:color="auto"/>
              <w:bottom w:val="single" w:sz="4" w:space="0" w:color="auto"/>
              <w:right w:val="single" w:sz="4" w:space="0" w:color="auto"/>
            </w:tcBorders>
            <w:vAlign w:val="center"/>
          </w:tcPr>
          <w:p w14:paraId="3DDBC30C" w14:textId="28826FC4" w:rsidR="00B93A7D" w:rsidRPr="001E73DF" w:rsidRDefault="00B93A7D" w:rsidP="00B93A7D">
            <w:pPr>
              <w:pStyle w:val="TableCellL"/>
              <w:rPr>
                <w:sz w:val="20"/>
              </w:rPr>
            </w:pPr>
            <w:r w:rsidRPr="001E73DF">
              <w:rPr>
                <w:sz w:val="20"/>
              </w:rPr>
              <w:t>Реквизит отсутствует в формате УФЭБС ЦБ РФ, не заполняется в процессе взаимодействия в рамках р</w:t>
            </w:r>
            <w:r w:rsidR="00704FF8" w:rsidRPr="001E73DF">
              <w:rPr>
                <w:sz w:val="20"/>
              </w:rPr>
              <w:t>еализации настоящего требования</w:t>
            </w:r>
          </w:p>
        </w:tc>
      </w:tr>
      <w:tr w:rsidR="00B93A7D" w:rsidRPr="001E73DF" w14:paraId="0B48BEA6"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6AC7311A" w14:textId="77777777" w:rsidR="00B93A7D" w:rsidRPr="001E73DF" w:rsidRDefault="00B93A7D" w:rsidP="00B93A7D">
            <w:pPr>
              <w:pStyle w:val="TableCellL"/>
              <w:rPr>
                <w:sz w:val="20"/>
              </w:rPr>
            </w:pPr>
            <w:r w:rsidRPr="001E73DF">
              <w:rPr>
                <w:sz w:val="20"/>
              </w:rPr>
              <w:t>OKPO</w:t>
            </w:r>
          </w:p>
        </w:tc>
        <w:tc>
          <w:tcPr>
            <w:tcW w:w="1276" w:type="dxa"/>
            <w:tcBorders>
              <w:top w:val="single" w:sz="4" w:space="0" w:color="auto"/>
              <w:left w:val="single" w:sz="4" w:space="0" w:color="auto"/>
              <w:bottom w:val="single" w:sz="4" w:space="0" w:color="auto"/>
              <w:right w:val="single" w:sz="4" w:space="0" w:color="auto"/>
            </w:tcBorders>
            <w:vAlign w:val="center"/>
          </w:tcPr>
          <w:p w14:paraId="76B396FF"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62B4ABD9" w14:textId="77777777" w:rsidR="00B93A7D" w:rsidRPr="001E73DF" w:rsidRDefault="00B93A7D" w:rsidP="00B93A7D">
            <w:pPr>
              <w:pStyle w:val="TableCellL"/>
              <w:rPr>
                <w:rFonts w:eastAsia="SimSun"/>
                <w:sz w:val="20"/>
              </w:rPr>
            </w:pPr>
            <w:r w:rsidRPr="001E73DF">
              <w:rPr>
                <w:rFonts w:eastAsia="SimSun"/>
                <w:sz w:val="20"/>
              </w:rPr>
              <w:t>&lt;=160</w:t>
            </w:r>
          </w:p>
        </w:tc>
        <w:tc>
          <w:tcPr>
            <w:tcW w:w="849" w:type="dxa"/>
            <w:tcBorders>
              <w:top w:val="single" w:sz="4" w:space="0" w:color="auto"/>
              <w:left w:val="single" w:sz="4" w:space="0" w:color="auto"/>
              <w:bottom w:val="single" w:sz="4" w:space="0" w:color="auto"/>
              <w:right w:val="single" w:sz="4" w:space="0" w:color="auto"/>
            </w:tcBorders>
            <w:vAlign w:val="center"/>
          </w:tcPr>
          <w:p w14:paraId="48317D5F"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2DA381AD" w14:textId="77777777" w:rsidR="00B93A7D" w:rsidRPr="001E73DF" w:rsidRDefault="00B93A7D" w:rsidP="00B93A7D">
            <w:pPr>
              <w:pStyle w:val="TableCellL"/>
              <w:rPr>
                <w:sz w:val="20"/>
              </w:rPr>
            </w:pPr>
            <w:r w:rsidRPr="001E73DF">
              <w:rPr>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74B28D5B" w14:textId="5F295D38" w:rsidR="00B93A7D" w:rsidRPr="001E73DF" w:rsidRDefault="00704FF8" w:rsidP="00B93A7D">
            <w:pPr>
              <w:pStyle w:val="TableCellL"/>
              <w:rPr>
                <w:sz w:val="20"/>
              </w:rPr>
            </w:pPr>
            <w:r w:rsidRPr="001E73DF">
              <w:rPr>
                <w:sz w:val="20"/>
              </w:rPr>
              <w:t>ОКПО участника</w:t>
            </w:r>
          </w:p>
        </w:tc>
        <w:tc>
          <w:tcPr>
            <w:tcW w:w="2126" w:type="dxa"/>
            <w:tcBorders>
              <w:top w:val="single" w:sz="4" w:space="0" w:color="auto"/>
              <w:left w:val="single" w:sz="4" w:space="0" w:color="auto"/>
              <w:bottom w:val="single" w:sz="4" w:space="0" w:color="auto"/>
              <w:right w:val="single" w:sz="4" w:space="0" w:color="auto"/>
            </w:tcBorders>
            <w:vAlign w:val="center"/>
          </w:tcPr>
          <w:p w14:paraId="00E5CF27" w14:textId="04BD9604" w:rsidR="00B93A7D" w:rsidRPr="001E73DF" w:rsidRDefault="00B93A7D" w:rsidP="00B93A7D">
            <w:pPr>
              <w:pStyle w:val="TableCellL"/>
              <w:rPr>
                <w:sz w:val="20"/>
              </w:rPr>
            </w:pPr>
            <w:r w:rsidRPr="001E73DF">
              <w:rPr>
                <w:sz w:val="20"/>
              </w:rPr>
              <w:t>Реквизит отсутствует в формате УФЭБС ЦБ РФ, не заполняется в процессе взаимодействия в рамках р</w:t>
            </w:r>
            <w:r w:rsidR="00704FF8" w:rsidRPr="001E73DF">
              <w:rPr>
                <w:sz w:val="20"/>
              </w:rPr>
              <w:t>еализации настоящего требования</w:t>
            </w:r>
          </w:p>
        </w:tc>
      </w:tr>
      <w:tr w:rsidR="00B93A7D" w:rsidRPr="001E73DF" w14:paraId="70653D0B"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00C6919E" w14:textId="77777777" w:rsidR="00B93A7D" w:rsidRPr="001E73DF" w:rsidRDefault="00B93A7D" w:rsidP="00B93A7D">
            <w:pPr>
              <w:pStyle w:val="TableCellL"/>
              <w:rPr>
                <w:sz w:val="20"/>
              </w:rPr>
            </w:pPr>
            <w:r w:rsidRPr="001E73DF">
              <w:rPr>
                <w:sz w:val="20"/>
              </w:rPr>
              <w:t>DTINCL</w:t>
            </w:r>
          </w:p>
        </w:tc>
        <w:tc>
          <w:tcPr>
            <w:tcW w:w="1276" w:type="dxa"/>
            <w:tcBorders>
              <w:top w:val="single" w:sz="4" w:space="0" w:color="auto"/>
              <w:left w:val="single" w:sz="4" w:space="0" w:color="auto"/>
              <w:bottom w:val="single" w:sz="4" w:space="0" w:color="auto"/>
              <w:right w:val="single" w:sz="4" w:space="0" w:color="auto"/>
            </w:tcBorders>
            <w:vAlign w:val="center"/>
          </w:tcPr>
          <w:p w14:paraId="5CCD18ED" w14:textId="77777777" w:rsidR="00B93A7D" w:rsidRPr="001E73DF" w:rsidRDefault="00B93A7D" w:rsidP="00B93A7D">
            <w:pPr>
              <w:pStyle w:val="TableCellL"/>
              <w:rPr>
                <w:rFonts w:eastAsia="SimSun"/>
                <w:sz w:val="20"/>
              </w:rPr>
            </w:pPr>
            <w:r w:rsidRPr="001E73DF">
              <w:rPr>
                <w:rFonts w:eastAsia="SimSun"/>
                <w:sz w:val="20"/>
              </w:rPr>
              <w:t>DATE2</w:t>
            </w:r>
          </w:p>
        </w:tc>
        <w:tc>
          <w:tcPr>
            <w:tcW w:w="852" w:type="dxa"/>
            <w:tcBorders>
              <w:top w:val="single" w:sz="4" w:space="0" w:color="auto"/>
              <w:left w:val="single" w:sz="4" w:space="0" w:color="auto"/>
              <w:bottom w:val="single" w:sz="4" w:space="0" w:color="auto"/>
              <w:right w:val="single" w:sz="4" w:space="0" w:color="auto"/>
            </w:tcBorders>
            <w:vAlign w:val="center"/>
          </w:tcPr>
          <w:p w14:paraId="434218F9" w14:textId="77777777" w:rsidR="00B93A7D" w:rsidRPr="001E73DF" w:rsidRDefault="00B93A7D" w:rsidP="00B93A7D">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59C4E01F"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70D6F307" w14:textId="77777777" w:rsidR="00B93A7D" w:rsidRPr="001E73DF" w:rsidRDefault="00B93A7D" w:rsidP="00B93A7D">
            <w:pPr>
              <w:pStyle w:val="TableCellL"/>
              <w:rPr>
                <w:sz w:val="20"/>
              </w:rPr>
            </w:pPr>
            <w:r w:rsidRPr="001E73DF">
              <w:rPr>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013657B8" w14:textId="01B4814D" w:rsidR="00B93A7D" w:rsidRPr="001E73DF" w:rsidRDefault="00B93A7D" w:rsidP="00B93A7D">
            <w:pPr>
              <w:pStyle w:val="TableCellL"/>
              <w:rPr>
                <w:sz w:val="20"/>
              </w:rPr>
            </w:pPr>
            <w:r w:rsidRPr="001E73DF">
              <w:rPr>
                <w:sz w:val="20"/>
              </w:rPr>
              <w:t>Дат</w:t>
            </w:r>
            <w:r w:rsidR="00704FF8" w:rsidRPr="001E73DF">
              <w:rPr>
                <w:sz w:val="20"/>
              </w:rPr>
              <w:t>а включения информации в реестр</w:t>
            </w:r>
          </w:p>
        </w:tc>
        <w:tc>
          <w:tcPr>
            <w:tcW w:w="2126" w:type="dxa"/>
            <w:tcBorders>
              <w:top w:val="single" w:sz="4" w:space="0" w:color="auto"/>
              <w:left w:val="single" w:sz="4" w:space="0" w:color="auto"/>
              <w:bottom w:val="single" w:sz="4" w:space="0" w:color="auto"/>
              <w:right w:val="single" w:sz="4" w:space="0" w:color="auto"/>
            </w:tcBorders>
            <w:vAlign w:val="center"/>
          </w:tcPr>
          <w:p w14:paraId="1CCFF135" w14:textId="1DA4BE00" w:rsidR="00B93A7D" w:rsidRPr="001E73DF" w:rsidRDefault="00B93A7D" w:rsidP="00B93A7D">
            <w:pPr>
              <w:pStyle w:val="TableCellL"/>
              <w:rPr>
                <w:sz w:val="20"/>
              </w:rPr>
            </w:pPr>
            <w:r w:rsidRPr="001E73DF">
              <w:rPr>
                <w:sz w:val="20"/>
              </w:rPr>
              <w:t>Реквизит отсутствует в формате УФЭБС ЦБ РФ, не заполняется в процессе взаимодействия в рамках р</w:t>
            </w:r>
            <w:r w:rsidR="00704FF8" w:rsidRPr="001E73DF">
              <w:rPr>
                <w:sz w:val="20"/>
              </w:rPr>
              <w:t>еализации настоящего требования</w:t>
            </w:r>
          </w:p>
        </w:tc>
      </w:tr>
      <w:tr w:rsidR="00B93A7D" w:rsidRPr="001E73DF" w14:paraId="7EA55B39"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76E3BC93" w14:textId="77777777" w:rsidR="00B93A7D" w:rsidRPr="001E73DF" w:rsidRDefault="00B93A7D" w:rsidP="00B93A7D">
            <w:pPr>
              <w:pStyle w:val="TableCellL"/>
              <w:rPr>
                <w:sz w:val="20"/>
              </w:rPr>
            </w:pPr>
            <w:r w:rsidRPr="001E73DF">
              <w:rPr>
                <w:sz w:val="20"/>
              </w:rPr>
              <w:t>DTCHNG</w:t>
            </w:r>
          </w:p>
        </w:tc>
        <w:tc>
          <w:tcPr>
            <w:tcW w:w="1276" w:type="dxa"/>
            <w:tcBorders>
              <w:top w:val="single" w:sz="4" w:space="0" w:color="auto"/>
              <w:left w:val="single" w:sz="4" w:space="0" w:color="auto"/>
              <w:bottom w:val="single" w:sz="4" w:space="0" w:color="auto"/>
              <w:right w:val="single" w:sz="4" w:space="0" w:color="auto"/>
            </w:tcBorders>
            <w:vAlign w:val="center"/>
          </w:tcPr>
          <w:p w14:paraId="19C65974" w14:textId="77777777" w:rsidR="00B93A7D" w:rsidRPr="001E73DF" w:rsidRDefault="00B93A7D" w:rsidP="00B93A7D">
            <w:pPr>
              <w:pStyle w:val="TableCellL"/>
              <w:rPr>
                <w:rFonts w:eastAsia="SimSun"/>
                <w:sz w:val="20"/>
              </w:rPr>
            </w:pPr>
            <w:r w:rsidRPr="001E73DF">
              <w:rPr>
                <w:rFonts w:eastAsia="SimSun"/>
                <w:sz w:val="20"/>
              </w:rPr>
              <w:t>DATE2</w:t>
            </w:r>
          </w:p>
        </w:tc>
        <w:tc>
          <w:tcPr>
            <w:tcW w:w="852" w:type="dxa"/>
            <w:tcBorders>
              <w:top w:val="single" w:sz="4" w:space="0" w:color="auto"/>
              <w:left w:val="single" w:sz="4" w:space="0" w:color="auto"/>
              <w:bottom w:val="single" w:sz="4" w:space="0" w:color="auto"/>
              <w:right w:val="single" w:sz="4" w:space="0" w:color="auto"/>
            </w:tcBorders>
            <w:vAlign w:val="center"/>
          </w:tcPr>
          <w:p w14:paraId="696268F7" w14:textId="77777777" w:rsidR="00B93A7D" w:rsidRPr="001E73DF" w:rsidRDefault="00B93A7D" w:rsidP="00B93A7D">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7F61C3E9"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64A5CF55" w14:textId="77777777" w:rsidR="00B93A7D" w:rsidRPr="001E73DF" w:rsidRDefault="00B93A7D" w:rsidP="00B93A7D">
            <w:pPr>
              <w:pStyle w:val="TableCellL"/>
              <w:rPr>
                <w:sz w:val="20"/>
              </w:rPr>
            </w:pPr>
            <w:r w:rsidRPr="001E73DF">
              <w:rPr>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480FDC4D" w14:textId="13675E06" w:rsidR="00B93A7D" w:rsidRPr="001E73DF" w:rsidRDefault="00B93A7D" w:rsidP="00B93A7D">
            <w:pPr>
              <w:pStyle w:val="TableCellL"/>
              <w:rPr>
                <w:sz w:val="20"/>
              </w:rPr>
            </w:pPr>
            <w:r w:rsidRPr="001E73DF">
              <w:rPr>
                <w:sz w:val="20"/>
              </w:rPr>
              <w:t>Дата из</w:t>
            </w:r>
            <w:r w:rsidR="00704FF8" w:rsidRPr="001E73DF">
              <w:rPr>
                <w:sz w:val="20"/>
              </w:rPr>
              <w:t>менения информации об участнике</w:t>
            </w:r>
          </w:p>
        </w:tc>
        <w:tc>
          <w:tcPr>
            <w:tcW w:w="2126" w:type="dxa"/>
            <w:tcBorders>
              <w:top w:val="single" w:sz="4" w:space="0" w:color="auto"/>
              <w:left w:val="single" w:sz="4" w:space="0" w:color="auto"/>
              <w:bottom w:val="single" w:sz="4" w:space="0" w:color="auto"/>
              <w:right w:val="single" w:sz="4" w:space="0" w:color="auto"/>
            </w:tcBorders>
            <w:vAlign w:val="center"/>
          </w:tcPr>
          <w:p w14:paraId="23834972" w14:textId="7019987A" w:rsidR="00B93A7D" w:rsidRPr="001E73DF" w:rsidRDefault="00B93A7D" w:rsidP="00B93A7D">
            <w:pPr>
              <w:pStyle w:val="TableCellL"/>
              <w:rPr>
                <w:sz w:val="20"/>
              </w:rPr>
            </w:pPr>
            <w:r w:rsidRPr="001E73DF">
              <w:rPr>
                <w:sz w:val="20"/>
              </w:rPr>
              <w:t>Реквизит отсутствует в формате УФЭБС ЦБ РФ, не заполняется в процессе взаимодействия в рамках р</w:t>
            </w:r>
            <w:r w:rsidR="00704FF8" w:rsidRPr="001E73DF">
              <w:rPr>
                <w:sz w:val="20"/>
              </w:rPr>
              <w:t>еализации настоящего требования</w:t>
            </w:r>
          </w:p>
        </w:tc>
      </w:tr>
      <w:tr w:rsidR="00B93A7D" w:rsidRPr="001E73DF" w14:paraId="2E94E8D4"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28A99E7B" w14:textId="77777777" w:rsidR="00B93A7D" w:rsidRPr="001E73DF" w:rsidRDefault="00B93A7D" w:rsidP="00B93A7D">
            <w:pPr>
              <w:pStyle w:val="TableCellL"/>
              <w:rPr>
                <w:sz w:val="20"/>
              </w:rPr>
            </w:pPr>
            <w:r w:rsidRPr="001E73DF">
              <w:rPr>
                <w:sz w:val="20"/>
              </w:rPr>
              <w:t>REGIONSHORTNAME</w:t>
            </w:r>
          </w:p>
        </w:tc>
        <w:tc>
          <w:tcPr>
            <w:tcW w:w="1276" w:type="dxa"/>
            <w:tcBorders>
              <w:top w:val="single" w:sz="4" w:space="0" w:color="auto"/>
              <w:left w:val="single" w:sz="4" w:space="0" w:color="auto"/>
              <w:bottom w:val="single" w:sz="4" w:space="0" w:color="auto"/>
              <w:right w:val="single" w:sz="4" w:space="0" w:color="auto"/>
            </w:tcBorders>
            <w:vAlign w:val="center"/>
          </w:tcPr>
          <w:p w14:paraId="0E31A96E"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223DA526" w14:textId="77777777" w:rsidR="00B93A7D" w:rsidRPr="001E73DF" w:rsidRDefault="00B93A7D" w:rsidP="00B93A7D">
            <w:pPr>
              <w:pStyle w:val="TableCellL"/>
              <w:rPr>
                <w:rFonts w:eastAsia="SimSun"/>
                <w:sz w:val="20"/>
              </w:rPr>
            </w:pPr>
            <w:r w:rsidRPr="001E73DF">
              <w:rPr>
                <w:rFonts w:eastAsia="SimSun"/>
                <w:sz w:val="20"/>
              </w:rPr>
              <w:t>&lt;=160</w:t>
            </w:r>
          </w:p>
        </w:tc>
        <w:tc>
          <w:tcPr>
            <w:tcW w:w="849" w:type="dxa"/>
            <w:tcBorders>
              <w:top w:val="single" w:sz="4" w:space="0" w:color="auto"/>
              <w:left w:val="single" w:sz="4" w:space="0" w:color="auto"/>
              <w:bottom w:val="single" w:sz="4" w:space="0" w:color="auto"/>
              <w:right w:val="single" w:sz="4" w:space="0" w:color="auto"/>
            </w:tcBorders>
            <w:vAlign w:val="center"/>
          </w:tcPr>
          <w:p w14:paraId="31F56185"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2DAB066E" w14:textId="77777777" w:rsidR="00B93A7D" w:rsidRPr="001E73DF" w:rsidRDefault="00B93A7D" w:rsidP="00B93A7D">
            <w:pPr>
              <w:pStyle w:val="TableCellL"/>
              <w:rPr>
                <w:sz w:val="20"/>
              </w:rPr>
            </w:pPr>
            <w:r w:rsidRPr="001E73DF">
              <w:rPr>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15227F02" w14:textId="7C56C968" w:rsidR="00B93A7D" w:rsidRPr="001E73DF" w:rsidRDefault="00704FF8" w:rsidP="00B93A7D">
            <w:pPr>
              <w:pStyle w:val="TableCellL"/>
              <w:rPr>
                <w:sz w:val="20"/>
              </w:rPr>
            </w:pPr>
            <w:r w:rsidRPr="001E73DF">
              <w:rPr>
                <w:sz w:val="20"/>
              </w:rPr>
              <w:t>Краткое наименование региона</w:t>
            </w:r>
          </w:p>
        </w:tc>
        <w:tc>
          <w:tcPr>
            <w:tcW w:w="2126" w:type="dxa"/>
            <w:tcBorders>
              <w:top w:val="single" w:sz="4" w:space="0" w:color="auto"/>
              <w:left w:val="single" w:sz="4" w:space="0" w:color="auto"/>
              <w:bottom w:val="single" w:sz="4" w:space="0" w:color="auto"/>
              <w:right w:val="single" w:sz="4" w:space="0" w:color="auto"/>
            </w:tcBorders>
            <w:vAlign w:val="center"/>
          </w:tcPr>
          <w:p w14:paraId="676F296B" w14:textId="7C81D448" w:rsidR="00B93A7D" w:rsidRPr="001E73DF" w:rsidRDefault="00B93A7D" w:rsidP="00B93A7D">
            <w:pPr>
              <w:pStyle w:val="TableCellL"/>
              <w:rPr>
                <w:sz w:val="20"/>
              </w:rPr>
            </w:pPr>
            <w:r w:rsidRPr="001E73DF">
              <w:rPr>
                <w:sz w:val="20"/>
              </w:rPr>
              <w:t>Реквизит отсутствует в формате УФЭБС ЦБ РФ, не заполняется в процессе взаимодействия в рамках р</w:t>
            </w:r>
            <w:r w:rsidR="00704FF8" w:rsidRPr="001E73DF">
              <w:rPr>
                <w:sz w:val="20"/>
              </w:rPr>
              <w:t>еализации настоящего требования</w:t>
            </w:r>
          </w:p>
        </w:tc>
      </w:tr>
      <w:tr w:rsidR="00B93A7D" w:rsidRPr="001E73DF" w14:paraId="4AC8B086"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21B4E9A1" w14:textId="77777777" w:rsidR="00B93A7D" w:rsidRPr="001E73DF" w:rsidRDefault="00B93A7D" w:rsidP="00B93A7D">
            <w:pPr>
              <w:pStyle w:val="TableCellL"/>
              <w:rPr>
                <w:sz w:val="20"/>
              </w:rPr>
            </w:pPr>
            <w:r w:rsidRPr="001E73DF">
              <w:rPr>
                <w:sz w:val="20"/>
              </w:rPr>
              <w:t>BICPU</w:t>
            </w:r>
          </w:p>
        </w:tc>
        <w:tc>
          <w:tcPr>
            <w:tcW w:w="1276" w:type="dxa"/>
            <w:tcBorders>
              <w:top w:val="single" w:sz="4" w:space="0" w:color="auto"/>
              <w:left w:val="single" w:sz="4" w:space="0" w:color="auto"/>
              <w:bottom w:val="single" w:sz="4" w:space="0" w:color="auto"/>
              <w:right w:val="single" w:sz="4" w:space="0" w:color="auto"/>
            </w:tcBorders>
            <w:vAlign w:val="center"/>
          </w:tcPr>
          <w:p w14:paraId="34738C72" w14:textId="77777777" w:rsidR="00B93A7D" w:rsidRPr="001E73DF" w:rsidRDefault="00B93A7D" w:rsidP="00B93A7D">
            <w:pPr>
              <w:pStyle w:val="TableCellL"/>
              <w:rPr>
                <w:rFonts w:eastAsia="SimSun"/>
                <w:sz w:val="20"/>
              </w:rPr>
            </w:pPr>
            <w:r w:rsidRPr="001E73DF">
              <w:rPr>
                <w:rFonts w:eastAsia="SimSun"/>
                <w:sz w:val="20"/>
              </w:rPr>
              <w:t>NUMBER</w:t>
            </w:r>
          </w:p>
        </w:tc>
        <w:tc>
          <w:tcPr>
            <w:tcW w:w="852" w:type="dxa"/>
            <w:tcBorders>
              <w:top w:val="single" w:sz="4" w:space="0" w:color="auto"/>
              <w:left w:val="single" w:sz="4" w:space="0" w:color="auto"/>
              <w:bottom w:val="single" w:sz="4" w:space="0" w:color="auto"/>
              <w:right w:val="single" w:sz="4" w:space="0" w:color="auto"/>
            </w:tcBorders>
            <w:vAlign w:val="center"/>
          </w:tcPr>
          <w:p w14:paraId="4FDFCBC7" w14:textId="77777777" w:rsidR="00B93A7D" w:rsidRPr="001E73DF" w:rsidRDefault="00B93A7D" w:rsidP="00B93A7D">
            <w:pPr>
              <w:pStyle w:val="TableCellL"/>
              <w:rPr>
                <w:rFonts w:eastAsia="SimSun"/>
                <w:sz w:val="20"/>
              </w:rPr>
            </w:pPr>
            <w:r w:rsidRPr="001E73DF">
              <w:rPr>
                <w:rFonts w:eastAsia="SimSun"/>
                <w:sz w:val="20"/>
              </w:rPr>
              <w:t>=9</w:t>
            </w:r>
          </w:p>
        </w:tc>
        <w:tc>
          <w:tcPr>
            <w:tcW w:w="849" w:type="dxa"/>
            <w:tcBorders>
              <w:top w:val="single" w:sz="4" w:space="0" w:color="auto"/>
              <w:left w:val="single" w:sz="4" w:space="0" w:color="auto"/>
              <w:bottom w:val="single" w:sz="4" w:space="0" w:color="auto"/>
              <w:right w:val="single" w:sz="4" w:space="0" w:color="auto"/>
            </w:tcBorders>
            <w:vAlign w:val="center"/>
          </w:tcPr>
          <w:p w14:paraId="57996D61"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34060525"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66002D49" w14:textId="64265347" w:rsidR="00B93A7D" w:rsidRPr="001E73DF" w:rsidRDefault="00704FF8" w:rsidP="00B93A7D">
            <w:pPr>
              <w:pStyle w:val="TableCellL"/>
              <w:rPr>
                <w:sz w:val="20"/>
              </w:rPr>
            </w:pPr>
            <w:r w:rsidRPr="001E73DF">
              <w:rPr>
                <w:sz w:val="20"/>
              </w:rPr>
              <w:t>БИК прямого участника</w:t>
            </w:r>
          </w:p>
        </w:tc>
        <w:tc>
          <w:tcPr>
            <w:tcW w:w="2126" w:type="dxa"/>
            <w:tcBorders>
              <w:top w:val="single" w:sz="4" w:space="0" w:color="auto"/>
              <w:left w:val="single" w:sz="4" w:space="0" w:color="auto"/>
              <w:bottom w:val="single" w:sz="4" w:space="0" w:color="auto"/>
              <w:right w:val="single" w:sz="4" w:space="0" w:color="auto"/>
            </w:tcBorders>
            <w:vAlign w:val="center"/>
          </w:tcPr>
          <w:p w14:paraId="2FD64959" w14:textId="12D26A76" w:rsidR="00B93A7D" w:rsidRPr="001E73DF" w:rsidRDefault="00B93A7D" w:rsidP="00B93A7D">
            <w:pPr>
              <w:pStyle w:val="TableCellL"/>
              <w:rPr>
                <w:sz w:val="20"/>
              </w:rPr>
            </w:pPr>
            <w:r w:rsidRPr="001E73DF">
              <w:rPr>
                <w:sz w:val="20"/>
              </w:rPr>
              <w:t>Заполняется для косвенного участника и соответствует БИК его прямого участника. Для иных клиентов заполняетс</w:t>
            </w:r>
            <w:r w:rsidR="00704FF8" w:rsidRPr="001E73DF">
              <w:rPr>
                <w:sz w:val="20"/>
              </w:rPr>
              <w:t>я при наличии</w:t>
            </w:r>
          </w:p>
        </w:tc>
      </w:tr>
      <w:tr w:rsidR="00B93A7D" w:rsidRPr="001E73DF" w14:paraId="38EE2DC8"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1028F2AD" w14:textId="77777777" w:rsidR="00B93A7D" w:rsidRPr="001E73DF" w:rsidRDefault="00B93A7D" w:rsidP="00B93A7D">
            <w:pPr>
              <w:pStyle w:val="TableCellL"/>
              <w:rPr>
                <w:sz w:val="20"/>
              </w:rPr>
            </w:pPr>
            <w:r w:rsidRPr="001E73DF">
              <w:rPr>
                <w:sz w:val="20"/>
              </w:rPr>
              <w:t>ACCOUNTPU</w:t>
            </w:r>
          </w:p>
        </w:tc>
        <w:tc>
          <w:tcPr>
            <w:tcW w:w="1276" w:type="dxa"/>
            <w:tcBorders>
              <w:top w:val="single" w:sz="4" w:space="0" w:color="auto"/>
              <w:left w:val="single" w:sz="4" w:space="0" w:color="auto"/>
              <w:bottom w:val="single" w:sz="4" w:space="0" w:color="auto"/>
              <w:right w:val="single" w:sz="4" w:space="0" w:color="auto"/>
            </w:tcBorders>
            <w:vAlign w:val="center"/>
          </w:tcPr>
          <w:p w14:paraId="0DF2A334" w14:textId="77777777" w:rsidR="00B93A7D" w:rsidRPr="001E73DF" w:rsidRDefault="00B93A7D" w:rsidP="00B93A7D">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306BB8E4" w14:textId="77777777" w:rsidR="00B93A7D" w:rsidRPr="001E73DF" w:rsidRDefault="00B93A7D" w:rsidP="00B93A7D">
            <w:pPr>
              <w:pStyle w:val="TableCellL"/>
              <w:rPr>
                <w:rFonts w:eastAsia="SimSun"/>
                <w:sz w:val="20"/>
              </w:rPr>
            </w:pPr>
            <w:r w:rsidRPr="001E73DF">
              <w:rPr>
                <w:rFonts w:eastAsia="SimSun"/>
                <w:sz w:val="20"/>
              </w:rPr>
              <w:t>=20</w:t>
            </w:r>
          </w:p>
        </w:tc>
        <w:tc>
          <w:tcPr>
            <w:tcW w:w="849" w:type="dxa"/>
            <w:tcBorders>
              <w:top w:val="single" w:sz="4" w:space="0" w:color="auto"/>
              <w:left w:val="single" w:sz="4" w:space="0" w:color="auto"/>
              <w:bottom w:val="single" w:sz="4" w:space="0" w:color="auto"/>
              <w:right w:val="single" w:sz="4" w:space="0" w:color="auto"/>
            </w:tcBorders>
            <w:vAlign w:val="center"/>
          </w:tcPr>
          <w:p w14:paraId="2FA0C2BE" w14:textId="77777777" w:rsidR="00B93A7D" w:rsidRPr="001E73DF" w:rsidRDefault="00B93A7D" w:rsidP="00B93A7D">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455BCA8A" w14:textId="77777777" w:rsidR="00B93A7D" w:rsidRPr="001E73DF" w:rsidRDefault="00B93A7D" w:rsidP="00B93A7D">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6D75EFF7" w14:textId="1CCA4536" w:rsidR="00B93A7D" w:rsidRPr="001E73DF" w:rsidRDefault="00704FF8" w:rsidP="00B93A7D">
            <w:pPr>
              <w:pStyle w:val="TableCellL"/>
              <w:rPr>
                <w:sz w:val="20"/>
              </w:rPr>
            </w:pPr>
            <w:r w:rsidRPr="001E73DF">
              <w:rPr>
                <w:sz w:val="20"/>
              </w:rPr>
              <w:t>Счет прямого участника</w:t>
            </w:r>
          </w:p>
        </w:tc>
        <w:tc>
          <w:tcPr>
            <w:tcW w:w="2126" w:type="dxa"/>
            <w:tcBorders>
              <w:top w:val="single" w:sz="4" w:space="0" w:color="auto"/>
              <w:left w:val="single" w:sz="4" w:space="0" w:color="auto"/>
              <w:bottom w:val="single" w:sz="4" w:space="0" w:color="auto"/>
              <w:right w:val="single" w:sz="4" w:space="0" w:color="auto"/>
            </w:tcBorders>
            <w:vAlign w:val="center"/>
          </w:tcPr>
          <w:p w14:paraId="6083BCC8" w14:textId="69BAAB75" w:rsidR="00B93A7D" w:rsidRPr="001E73DF" w:rsidRDefault="00B93A7D" w:rsidP="00B93A7D">
            <w:pPr>
              <w:pStyle w:val="TableCellL"/>
              <w:rPr>
                <w:sz w:val="20"/>
              </w:rPr>
            </w:pPr>
            <w:r w:rsidRPr="001E73DF">
              <w:rPr>
                <w:sz w:val="20"/>
              </w:rPr>
              <w:t>Заполняется для косвенного участника и соответствует Счету его прямого участника. Для иных к</w:t>
            </w:r>
            <w:r w:rsidR="00704FF8" w:rsidRPr="001E73DF">
              <w:rPr>
                <w:sz w:val="20"/>
              </w:rPr>
              <w:t>лиентов заполняется при наличии</w:t>
            </w:r>
          </w:p>
        </w:tc>
      </w:tr>
      <w:tr w:rsidR="0084569B" w:rsidRPr="001E73DF" w14:paraId="6E75FBEF" w14:textId="77777777" w:rsidTr="00D13301">
        <w:trPr>
          <w:trHeight w:val="340"/>
        </w:trPr>
        <w:tc>
          <w:tcPr>
            <w:tcW w:w="9356" w:type="dxa"/>
            <w:gridSpan w:val="7"/>
            <w:tcBorders>
              <w:top w:val="single" w:sz="4" w:space="0" w:color="auto"/>
              <w:left w:val="single" w:sz="4" w:space="0" w:color="auto"/>
              <w:bottom w:val="single" w:sz="4" w:space="0" w:color="auto"/>
              <w:right w:val="single" w:sz="4" w:space="0" w:color="auto"/>
            </w:tcBorders>
          </w:tcPr>
          <w:p w14:paraId="0CD1FA24" w14:textId="125F825F" w:rsidR="0084569B" w:rsidRPr="001E73DF" w:rsidRDefault="0084569B" w:rsidP="0084569B">
            <w:pPr>
              <w:pStyle w:val="TableCellL"/>
              <w:rPr>
                <w:sz w:val="20"/>
              </w:rPr>
            </w:pPr>
            <w:r w:rsidRPr="001E73DF">
              <w:rPr>
                <w:sz w:val="20"/>
              </w:rPr>
              <w:t>Вложенная таблица «Перечень ограничений, наложенных на участника»</w:t>
            </w:r>
          </w:p>
        </w:tc>
      </w:tr>
      <w:tr w:rsidR="0084569B" w:rsidRPr="001E73DF" w14:paraId="531E856E"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3223F572" w14:textId="77777777" w:rsidR="0084569B" w:rsidRPr="001E73DF" w:rsidRDefault="0084569B" w:rsidP="0084569B">
            <w:pPr>
              <w:pStyle w:val="TableCellL"/>
              <w:rPr>
                <w:sz w:val="20"/>
              </w:rPr>
            </w:pPr>
            <w:r w:rsidRPr="001E73DF">
              <w:rPr>
                <w:sz w:val="20"/>
              </w:rPr>
              <w:lastRenderedPageBreak/>
              <w:t>RSTR</w:t>
            </w:r>
          </w:p>
        </w:tc>
        <w:tc>
          <w:tcPr>
            <w:tcW w:w="1276" w:type="dxa"/>
            <w:tcBorders>
              <w:top w:val="single" w:sz="4" w:space="0" w:color="auto"/>
              <w:left w:val="single" w:sz="4" w:space="0" w:color="auto"/>
              <w:bottom w:val="single" w:sz="4" w:space="0" w:color="auto"/>
              <w:right w:val="single" w:sz="4" w:space="0" w:color="auto"/>
            </w:tcBorders>
            <w:vAlign w:val="center"/>
          </w:tcPr>
          <w:p w14:paraId="288BECA9" w14:textId="77777777" w:rsidR="0084569B" w:rsidRPr="001E73DF" w:rsidRDefault="0084569B" w:rsidP="0084569B">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1B02C57F" w14:textId="77777777" w:rsidR="0084569B" w:rsidRPr="001E73DF" w:rsidRDefault="0084569B" w:rsidP="0084569B">
            <w:pPr>
              <w:pStyle w:val="TableCellL"/>
              <w:rPr>
                <w:rFonts w:eastAsia="SimSun"/>
                <w:sz w:val="20"/>
              </w:rPr>
            </w:pPr>
            <w:r w:rsidRPr="001E73DF">
              <w:rPr>
                <w:rFonts w:eastAsia="SimSun"/>
                <w:sz w:val="20"/>
              </w:rPr>
              <w:t>=4</w:t>
            </w:r>
          </w:p>
        </w:tc>
        <w:tc>
          <w:tcPr>
            <w:tcW w:w="849" w:type="dxa"/>
            <w:tcBorders>
              <w:top w:val="single" w:sz="4" w:space="0" w:color="auto"/>
              <w:left w:val="single" w:sz="4" w:space="0" w:color="auto"/>
              <w:bottom w:val="single" w:sz="4" w:space="0" w:color="auto"/>
              <w:right w:val="single" w:sz="4" w:space="0" w:color="auto"/>
            </w:tcBorders>
            <w:vAlign w:val="center"/>
          </w:tcPr>
          <w:p w14:paraId="545F5228"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67DFAB23" w14:textId="77777777" w:rsidR="0084569B" w:rsidRPr="001E73DF" w:rsidRDefault="0084569B" w:rsidP="0084569B">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0AB5390E" w14:textId="3A97705F" w:rsidR="0084569B" w:rsidRPr="001E73DF" w:rsidRDefault="0084569B" w:rsidP="0084569B">
            <w:pPr>
              <w:pStyle w:val="TableCellL"/>
              <w:rPr>
                <w:sz w:val="20"/>
              </w:rPr>
            </w:pPr>
            <w:r w:rsidRPr="001E73DF">
              <w:rPr>
                <w:sz w:val="20"/>
              </w:rPr>
              <w:t>Код ограничения, наложенного на участника</w:t>
            </w:r>
          </w:p>
        </w:tc>
        <w:tc>
          <w:tcPr>
            <w:tcW w:w="2126" w:type="dxa"/>
            <w:tcBorders>
              <w:top w:val="single" w:sz="4" w:space="0" w:color="auto"/>
              <w:left w:val="single" w:sz="4" w:space="0" w:color="auto"/>
              <w:bottom w:val="single" w:sz="4" w:space="0" w:color="auto"/>
              <w:right w:val="single" w:sz="4" w:space="0" w:color="auto"/>
            </w:tcBorders>
            <w:vAlign w:val="center"/>
          </w:tcPr>
          <w:p w14:paraId="655A91AB" w14:textId="77777777" w:rsidR="0084569B" w:rsidRPr="001E73DF" w:rsidRDefault="0084569B" w:rsidP="0084569B">
            <w:pPr>
              <w:pStyle w:val="TableCellL"/>
              <w:rPr>
                <w:sz w:val="20"/>
              </w:rPr>
            </w:pPr>
            <w:r w:rsidRPr="001E73DF">
              <w:rPr>
                <w:sz w:val="20"/>
              </w:rPr>
              <w:t>Возможные варианты значения:</w:t>
            </w:r>
          </w:p>
          <w:p w14:paraId="5E93472E" w14:textId="7B0ECB7B" w:rsidR="0084569B" w:rsidRPr="001E73DF" w:rsidRDefault="0084569B" w:rsidP="0084569B">
            <w:pPr>
              <w:pStyle w:val="TableCellL"/>
              <w:rPr>
                <w:sz w:val="20"/>
              </w:rPr>
            </w:pPr>
            <w:r w:rsidRPr="001E73DF">
              <w:rPr>
                <w:sz w:val="20"/>
              </w:rPr>
              <w:t>URRS – ограничение сервиса срочного перевода;</w:t>
            </w:r>
            <w:r w:rsidRPr="001E73DF">
              <w:rPr>
                <w:sz w:val="20"/>
              </w:rPr>
              <w:br/>
              <w:t>LWRS – отзыв лицензии</w:t>
            </w:r>
          </w:p>
        </w:tc>
      </w:tr>
      <w:tr w:rsidR="0084569B" w:rsidRPr="001E73DF" w14:paraId="21639F0A"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54F19F02" w14:textId="77777777" w:rsidR="0084569B" w:rsidRPr="001E73DF" w:rsidRDefault="0084569B" w:rsidP="0084569B">
            <w:pPr>
              <w:pStyle w:val="TableCellL"/>
              <w:rPr>
                <w:sz w:val="20"/>
              </w:rPr>
            </w:pPr>
            <w:r w:rsidRPr="001E73DF">
              <w:rPr>
                <w:sz w:val="20"/>
              </w:rPr>
              <w:t>RSTRDATE</w:t>
            </w:r>
          </w:p>
        </w:tc>
        <w:tc>
          <w:tcPr>
            <w:tcW w:w="1276" w:type="dxa"/>
            <w:tcBorders>
              <w:top w:val="single" w:sz="4" w:space="0" w:color="auto"/>
              <w:left w:val="single" w:sz="4" w:space="0" w:color="auto"/>
              <w:bottom w:val="single" w:sz="4" w:space="0" w:color="auto"/>
              <w:right w:val="single" w:sz="4" w:space="0" w:color="auto"/>
            </w:tcBorders>
            <w:vAlign w:val="center"/>
          </w:tcPr>
          <w:p w14:paraId="546DE598" w14:textId="77777777" w:rsidR="0084569B" w:rsidRPr="001E73DF" w:rsidRDefault="0084569B" w:rsidP="0084569B">
            <w:pPr>
              <w:pStyle w:val="TableCellL"/>
              <w:rPr>
                <w:rFonts w:eastAsia="SimSun"/>
                <w:sz w:val="20"/>
              </w:rPr>
            </w:pPr>
            <w:r w:rsidRPr="001E73DF">
              <w:rPr>
                <w:rFonts w:eastAsia="SimSun"/>
                <w:sz w:val="20"/>
              </w:rPr>
              <w:t>DATE2</w:t>
            </w:r>
          </w:p>
        </w:tc>
        <w:tc>
          <w:tcPr>
            <w:tcW w:w="852" w:type="dxa"/>
            <w:tcBorders>
              <w:top w:val="single" w:sz="4" w:space="0" w:color="auto"/>
              <w:left w:val="single" w:sz="4" w:space="0" w:color="auto"/>
              <w:bottom w:val="single" w:sz="4" w:space="0" w:color="auto"/>
              <w:right w:val="single" w:sz="4" w:space="0" w:color="auto"/>
            </w:tcBorders>
            <w:vAlign w:val="center"/>
          </w:tcPr>
          <w:p w14:paraId="170DD834" w14:textId="77777777" w:rsidR="0084569B" w:rsidRPr="001E73DF" w:rsidRDefault="0084569B" w:rsidP="0084569B">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092C1085"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7A8278AF" w14:textId="77777777" w:rsidR="0084569B" w:rsidRPr="001E73DF" w:rsidRDefault="0084569B" w:rsidP="0084569B">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7A5CBE84" w14:textId="09F56B89" w:rsidR="0084569B" w:rsidRPr="001E73DF" w:rsidRDefault="0084569B" w:rsidP="0084569B">
            <w:pPr>
              <w:pStyle w:val="TableCellL"/>
              <w:rPr>
                <w:sz w:val="20"/>
              </w:rPr>
            </w:pPr>
            <w:r w:rsidRPr="001E73DF">
              <w:rPr>
                <w:sz w:val="20"/>
              </w:rPr>
              <w:t>Дата начала действия ограничения участника</w:t>
            </w:r>
          </w:p>
        </w:tc>
        <w:tc>
          <w:tcPr>
            <w:tcW w:w="2126" w:type="dxa"/>
            <w:tcBorders>
              <w:top w:val="single" w:sz="4" w:space="0" w:color="auto"/>
              <w:left w:val="single" w:sz="4" w:space="0" w:color="auto"/>
              <w:bottom w:val="single" w:sz="4" w:space="0" w:color="auto"/>
              <w:right w:val="single" w:sz="4" w:space="0" w:color="auto"/>
            </w:tcBorders>
            <w:vAlign w:val="center"/>
          </w:tcPr>
          <w:p w14:paraId="5305D25A" w14:textId="77777777" w:rsidR="0084569B" w:rsidRPr="001E73DF" w:rsidRDefault="0084569B" w:rsidP="0084569B">
            <w:pPr>
              <w:pStyle w:val="TableCellL"/>
              <w:rPr>
                <w:sz w:val="20"/>
              </w:rPr>
            </w:pPr>
          </w:p>
        </w:tc>
      </w:tr>
      <w:tr w:rsidR="0084569B" w:rsidRPr="001E73DF" w14:paraId="165C49A0" w14:textId="77777777" w:rsidTr="00D13301">
        <w:trPr>
          <w:trHeight w:val="340"/>
        </w:trPr>
        <w:tc>
          <w:tcPr>
            <w:tcW w:w="9356" w:type="dxa"/>
            <w:gridSpan w:val="7"/>
            <w:tcBorders>
              <w:top w:val="single" w:sz="4" w:space="0" w:color="auto"/>
              <w:left w:val="single" w:sz="4" w:space="0" w:color="auto"/>
              <w:bottom w:val="single" w:sz="4" w:space="0" w:color="auto"/>
              <w:right w:val="single" w:sz="4" w:space="0" w:color="auto"/>
            </w:tcBorders>
            <w:vAlign w:val="center"/>
          </w:tcPr>
          <w:p w14:paraId="32738FB1" w14:textId="4EA13EC8" w:rsidR="0084569B" w:rsidRPr="001E73DF" w:rsidRDefault="0084569B" w:rsidP="0084569B">
            <w:pPr>
              <w:pStyle w:val="TableCellL"/>
              <w:rPr>
                <w:sz w:val="20"/>
              </w:rPr>
            </w:pPr>
            <w:r w:rsidRPr="001E73DF">
              <w:rPr>
                <w:sz w:val="20"/>
              </w:rPr>
              <w:t>Вложенная таблица «Перечень БИК (СВИФТ), соответствующих участнику»</w:t>
            </w:r>
          </w:p>
        </w:tc>
      </w:tr>
      <w:tr w:rsidR="0084569B" w:rsidRPr="001E73DF" w14:paraId="50373A0E"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4D7F2238" w14:textId="77777777" w:rsidR="0084569B" w:rsidRPr="001E73DF" w:rsidRDefault="0084569B" w:rsidP="0084569B">
            <w:pPr>
              <w:pStyle w:val="TableCellL"/>
              <w:rPr>
                <w:sz w:val="20"/>
              </w:rPr>
            </w:pPr>
            <w:r w:rsidRPr="001E73DF">
              <w:rPr>
                <w:sz w:val="20"/>
              </w:rPr>
              <w:t>SWBIC</w:t>
            </w:r>
          </w:p>
        </w:tc>
        <w:tc>
          <w:tcPr>
            <w:tcW w:w="1276" w:type="dxa"/>
            <w:tcBorders>
              <w:top w:val="single" w:sz="4" w:space="0" w:color="auto"/>
              <w:left w:val="single" w:sz="4" w:space="0" w:color="auto"/>
              <w:bottom w:val="single" w:sz="4" w:space="0" w:color="auto"/>
              <w:right w:val="single" w:sz="4" w:space="0" w:color="auto"/>
            </w:tcBorders>
            <w:vAlign w:val="center"/>
          </w:tcPr>
          <w:p w14:paraId="2150AA2B" w14:textId="77777777" w:rsidR="0084569B" w:rsidRPr="001E73DF" w:rsidRDefault="0084569B" w:rsidP="0084569B">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2E9CF5B6" w14:textId="77777777" w:rsidR="0084569B" w:rsidRPr="001E73DF" w:rsidRDefault="0084569B" w:rsidP="0084569B">
            <w:pPr>
              <w:pStyle w:val="TableCellL"/>
              <w:rPr>
                <w:rFonts w:eastAsia="SimSun"/>
                <w:sz w:val="20"/>
              </w:rPr>
            </w:pPr>
            <w:r w:rsidRPr="001E73DF">
              <w:rPr>
                <w:rFonts w:eastAsia="SimSun"/>
                <w:sz w:val="20"/>
              </w:rPr>
              <w:t>&gt;=8 и &lt;=11</w:t>
            </w:r>
          </w:p>
        </w:tc>
        <w:tc>
          <w:tcPr>
            <w:tcW w:w="849" w:type="dxa"/>
            <w:tcBorders>
              <w:top w:val="single" w:sz="4" w:space="0" w:color="auto"/>
              <w:left w:val="single" w:sz="4" w:space="0" w:color="auto"/>
              <w:bottom w:val="single" w:sz="4" w:space="0" w:color="auto"/>
              <w:right w:val="single" w:sz="4" w:space="0" w:color="auto"/>
            </w:tcBorders>
            <w:vAlign w:val="center"/>
          </w:tcPr>
          <w:p w14:paraId="568B0289"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2DED1D2F" w14:textId="77777777" w:rsidR="0084569B" w:rsidRPr="001E73DF" w:rsidRDefault="0084569B" w:rsidP="0084569B">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7C855EA0" w14:textId="0169960C" w:rsidR="0084569B" w:rsidRPr="001E73DF" w:rsidRDefault="0084569B" w:rsidP="0084569B">
            <w:pPr>
              <w:pStyle w:val="TableCellL"/>
              <w:rPr>
                <w:sz w:val="20"/>
              </w:rPr>
            </w:pPr>
            <w:r w:rsidRPr="001E73DF">
              <w:rPr>
                <w:sz w:val="20"/>
              </w:rPr>
              <w:t>БИК (СВИФТ) (по справочнику СВИФТ, стандарт ИСО 9362)</w:t>
            </w:r>
          </w:p>
        </w:tc>
        <w:tc>
          <w:tcPr>
            <w:tcW w:w="2126" w:type="dxa"/>
            <w:tcBorders>
              <w:top w:val="single" w:sz="4" w:space="0" w:color="auto"/>
              <w:left w:val="single" w:sz="4" w:space="0" w:color="auto"/>
              <w:bottom w:val="single" w:sz="4" w:space="0" w:color="auto"/>
              <w:right w:val="single" w:sz="4" w:space="0" w:color="auto"/>
            </w:tcBorders>
            <w:vAlign w:val="center"/>
          </w:tcPr>
          <w:p w14:paraId="238C1610" w14:textId="77777777" w:rsidR="0084569B" w:rsidRPr="001E73DF" w:rsidRDefault="0084569B" w:rsidP="0084569B">
            <w:pPr>
              <w:pStyle w:val="TableCellL"/>
              <w:rPr>
                <w:sz w:val="20"/>
              </w:rPr>
            </w:pPr>
          </w:p>
        </w:tc>
      </w:tr>
      <w:tr w:rsidR="0084569B" w:rsidRPr="001E73DF" w14:paraId="5BD79F23"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71BB078B" w14:textId="77777777" w:rsidR="0084569B" w:rsidRPr="001E73DF" w:rsidRDefault="0084569B" w:rsidP="0084569B">
            <w:pPr>
              <w:pStyle w:val="TableCellL"/>
              <w:ind w:right="-248"/>
              <w:rPr>
                <w:sz w:val="20"/>
              </w:rPr>
            </w:pPr>
            <w:r w:rsidRPr="001E73DF">
              <w:rPr>
                <w:sz w:val="20"/>
              </w:rPr>
              <w:t>DEFAULTSWBIC</w:t>
            </w:r>
          </w:p>
        </w:tc>
        <w:tc>
          <w:tcPr>
            <w:tcW w:w="1276" w:type="dxa"/>
            <w:tcBorders>
              <w:top w:val="single" w:sz="4" w:space="0" w:color="auto"/>
              <w:left w:val="single" w:sz="4" w:space="0" w:color="auto"/>
              <w:bottom w:val="single" w:sz="4" w:space="0" w:color="auto"/>
              <w:right w:val="single" w:sz="4" w:space="0" w:color="auto"/>
            </w:tcBorders>
            <w:vAlign w:val="center"/>
          </w:tcPr>
          <w:p w14:paraId="2F1D653F" w14:textId="77777777" w:rsidR="0084569B" w:rsidRPr="001E73DF" w:rsidRDefault="0084569B" w:rsidP="0084569B">
            <w:pPr>
              <w:pStyle w:val="TableCellL"/>
              <w:ind w:right="-114"/>
              <w:rPr>
                <w:rFonts w:eastAsia="SimSun"/>
                <w:sz w:val="20"/>
              </w:rPr>
            </w:pPr>
            <w:r w:rsidRPr="001E73DF">
              <w:rPr>
                <w:rFonts w:eastAsia="SimSun"/>
                <w:sz w:val="20"/>
              </w:rPr>
              <w:t>BOOLEAN</w:t>
            </w:r>
          </w:p>
        </w:tc>
        <w:tc>
          <w:tcPr>
            <w:tcW w:w="852" w:type="dxa"/>
            <w:tcBorders>
              <w:top w:val="single" w:sz="4" w:space="0" w:color="auto"/>
              <w:left w:val="single" w:sz="4" w:space="0" w:color="auto"/>
              <w:bottom w:val="single" w:sz="4" w:space="0" w:color="auto"/>
              <w:right w:val="single" w:sz="4" w:space="0" w:color="auto"/>
            </w:tcBorders>
            <w:vAlign w:val="center"/>
          </w:tcPr>
          <w:p w14:paraId="15C1DE35" w14:textId="77777777" w:rsidR="0084569B" w:rsidRPr="001E73DF" w:rsidRDefault="0084569B" w:rsidP="0084569B">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49765332"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5B628AFE" w14:textId="77777777" w:rsidR="0084569B" w:rsidRPr="001E73DF" w:rsidRDefault="0084569B" w:rsidP="0084569B">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6E7B0657" w14:textId="121D079A" w:rsidR="0084569B" w:rsidRPr="001E73DF" w:rsidRDefault="0084569B" w:rsidP="0084569B">
            <w:pPr>
              <w:pStyle w:val="TableCellL"/>
              <w:rPr>
                <w:sz w:val="20"/>
              </w:rPr>
            </w:pPr>
            <w:r w:rsidRPr="001E73DF">
              <w:rPr>
                <w:sz w:val="20"/>
              </w:rPr>
              <w:t>Признак использования БИК (СВИФТ), «по умолчанию»</w:t>
            </w:r>
          </w:p>
        </w:tc>
        <w:tc>
          <w:tcPr>
            <w:tcW w:w="2126" w:type="dxa"/>
            <w:tcBorders>
              <w:top w:val="single" w:sz="4" w:space="0" w:color="auto"/>
              <w:left w:val="single" w:sz="4" w:space="0" w:color="auto"/>
              <w:bottom w:val="single" w:sz="4" w:space="0" w:color="auto"/>
              <w:right w:val="single" w:sz="4" w:space="0" w:color="auto"/>
            </w:tcBorders>
            <w:vAlign w:val="center"/>
          </w:tcPr>
          <w:p w14:paraId="00AF302B" w14:textId="77777777" w:rsidR="0084569B" w:rsidRPr="001E73DF" w:rsidRDefault="0084569B" w:rsidP="0084569B">
            <w:pPr>
              <w:pStyle w:val="TableCellL"/>
              <w:rPr>
                <w:sz w:val="20"/>
              </w:rPr>
            </w:pPr>
            <w:r w:rsidRPr="001E73DF">
              <w:rPr>
                <w:sz w:val="20"/>
              </w:rPr>
              <w:t> </w:t>
            </w:r>
          </w:p>
        </w:tc>
      </w:tr>
      <w:tr w:rsidR="0084569B" w:rsidRPr="001E73DF" w14:paraId="0D261F15" w14:textId="77777777" w:rsidTr="00D13301">
        <w:trPr>
          <w:trHeight w:val="340"/>
        </w:trPr>
        <w:tc>
          <w:tcPr>
            <w:tcW w:w="9356" w:type="dxa"/>
            <w:gridSpan w:val="7"/>
            <w:tcBorders>
              <w:top w:val="single" w:sz="4" w:space="0" w:color="auto"/>
              <w:left w:val="single" w:sz="4" w:space="0" w:color="auto"/>
              <w:bottom w:val="single" w:sz="4" w:space="0" w:color="auto"/>
              <w:right w:val="single" w:sz="4" w:space="0" w:color="auto"/>
            </w:tcBorders>
            <w:vAlign w:val="center"/>
          </w:tcPr>
          <w:p w14:paraId="5F3B9DEB" w14:textId="41D48ACC" w:rsidR="0084569B" w:rsidRPr="001E73DF" w:rsidRDefault="0084569B" w:rsidP="0084569B">
            <w:pPr>
              <w:pStyle w:val="TableCellL"/>
              <w:rPr>
                <w:sz w:val="20"/>
              </w:rPr>
            </w:pPr>
            <w:r w:rsidRPr="001E73DF">
              <w:rPr>
                <w:sz w:val="20"/>
              </w:rPr>
              <w:t>Вложенная таблица «Информация о счетах участника перевода денежных средств»</w:t>
            </w:r>
          </w:p>
        </w:tc>
      </w:tr>
      <w:tr w:rsidR="0084569B" w:rsidRPr="001E73DF" w14:paraId="24D41AFC"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59237479" w14:textId="77777777" w:rsidR="0084569B" w:rsidRPr="001E73DF" w:rsidRDefault="0084569B" w:rsidP="0084569B">
            <w:pPr>
              <w:pStyle w:val="TableCellL"/>
              <w:rPr>
                <w:sz w:val="20"/>
              </w:rPr>
            </w:pPr>
            <w:r w:rsidRPr="001E73DF">
              <w:rPr>
                <w:sz w:val="20"/>
              </w:rPr>
              <w:t>ACCOUNT</w:t>
            </w:r>
          </w:p>
        </w:tc>
        <w:tc>
          <w:tcPr>
            <w:tcW w:w="1276" w:type="dxa"/>
            <w:tcBorders>
              <w:top w:val="single" w:sz="4" w:space="0" w:color="auto"/>
              <w:left w:val="single" w:sz="4" w:space="0" w:color="auto"/>
              <w:bottom w:val="single" w:sz="4" w:space="0" w:color="auto"/>
              <w:right w:val="single" w:sz="4" w:space="0" w:color="auto"/>
            </w:tcBorders>
            <w:vAlign w:val="center"/>
          </w:tcPr>
          <w:p w14:paraId="40381BD3" w14:textId="77777777" w:rsidR="0084569B" w:rsidRPr="001E73DF" w:rsidRDefault="0084569B" w:rsidP="0084569B">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43904DA3" w14:textId="77777777" w:rsidR="0084569B" w:rsidRPr="001E73DF" w:rsidRDefault="0084569B" w:rsidP="0084569B">
            <w:pPr>
              <w:pStyle w:val="TableCellL"/>
              <w:rPr>
                <w:rFonts w:eastAsia="SimSun"/>
                <w:sz w:val="20"/>
              </w:rPr>
            </w:pPr>
            <w:r w:rsidRPr="001E73DF">
              <w:rPr>
                <w:rFonts w:eastAsia="SimSun"/>
                <w:sz w:val="20"/>
              </w:rPr>
              <w:t>=20</w:t>
            </w:r>
          </w:p>
        </w:tc>
        <w:tc>
          <w:tcPr>
            <w:tcW w:w="849" w:type="dxa"/>
            <w:tcBorders>
              <w:top w:val="single" w:sz="4" w:space="0" w:color="auto"/>
              <w:left w:val="single" w:sz="4" w:space="0" w:color="auto"/>
              <w:bottom w:val="single" w:sz="4" w:space="0" w:color="auto"/>
              <w:right w:val="single" w:sz="4" w:space="0" w:color="auto"/>
            </w:tcBorders>
            <w:vAlign w:val="center"/>
          </w:tcPr>
          <w:p w14:paraId="11FF33D8"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06749FD7" w14:textId="77777777" w:rsidR="0084569B" w:rsidRPr="001E73DF" w:rsidRDefault="0084569B" w:rsidP="0084569B">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4324C1B0" w14:textId="257743C2" w:rsidR="0084569B" w:rsidRPr="001E73DF" w:rsidRDefault="0084569B" w:rsidP="0084569B">
            <w:pPr>
              <w:pStyle w:val="TableCellL"/>
              <w:rPr>
                <w:sz w:val="20"/>
              </w:rPr>
            </w:pPr>
            <w:r w:rsidRPr="001E73DF">
              <w:rPr>
                <w:sz w:val="20"/>
              </w:rPr>
              <w:t>Номер счета</w:t>
            </w:r>
          </w:p>
        </w:tc>
        <w:tc>
          <w:tcPr>
            <w:tcW w:w="2126" w:type="dxa"/>
            <w:tcBorders>
              <w:top w:val="single" w:sz="4" w:space="0" w:color="auto"/>
              <w:left w:val="single" w:sz="4" w:space="0" w:color="auto"/>
              <w:bottom w:val="single" w:sz="4" w:space="0" w:color="auto"/>
              <w:right w:val="single" w:sz="4" w:space="0" w:color="auto"/>
            </w:tcBorders>
            <w:vAlign w:val="center"/>
          </w:tcPr>
          <w:p w14:paraId="74275AD2" w14:textId="77777777" w:rsidR="0084569B" w:rsidRPr="001E73DF" w:rsidRDefault="0084569B" w:rsidP="0084569B">
            <w:pPr>
              <w:pStyle w:val="TableCellL"/>
              <w:rPr>
                <w:sz w:val="20"/>
              </w:rPr>
            </w:pPr>
          </w:p>
        </w:tc>
      </w:tr>
      <w:tr w:rsidR="0084569B" w:rsidRPr="001E73DF" w14:paraId="0C68B419"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781BF036" w14:textId="77777777" w:rsidR="0084569B" w:rsidRPr="001E73DF" w:rsidRDefault="0084569B" w:rsidP="0084569B">
            <w:pPr>
              <w:pStyle w:val="TableCellL"/>
              <w:rPr>
                <w:sz w:val="20"/>
              </w:rPr>
            </w:pPr>
            <w:r w:rsidRPr="001E73DF">
              <w:rPr>
                <w:sz w:val="20"/>
              </w:rPr>
              <w:t>REGULATIONACCOUNTTYPE</w:t>
            </w:r>
          </w:p>
        </w:tc>
        <w:tc>
          <w:tcPr>
            <w:tcW w:w="1276" w:type="dxa"/>
            <w:tcBorders>
              <w:top w:val="single" w:sz="4" w:space="0" w:color="auto"/>
              <w:left w:val="single" w:sz="4" w:space="0" w:color="auto"/>
              <w:bottom w:val="single" w:sz="4" w:space="0" w:color="auto"/>
              <w:right w:val="single" w:sz="4" w:space="0" w:color="auto"/>
            </w:tcBorders>
            <w:vAlign w:val="center"/>
          </w:tcPr>
          <w:p w14:paraId="62DB506F" w14:textId="77777777" w:rsidR="0084569B" w:rsidRPr="001E73DF" w:rsidRDefault="0084569B" w:rsidP="0084569B">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12A9A63E" w14:textId="77777777" w:rsidR="0084569B" w:rsidRPr="001E73DF" w:rsidRDefault="0084569B" w:rsidP="0084569B">
            <w:pPr>
              <w:pStyle w:val="TableCellL"/>
              <w:rPr>
                <w:rFonts w:eastAsia="SimSun"/>
                <w:sz w:val="20"/>
              </w:rPr>
            </w:pPr>
            <w:r w:rsidRPr="001E73DF">
              <w:rPr>
                <w:rFonts w:eastAsia="SimSun"/>
                <w:sz w:val="20"/>
              </w:rPr>
              <w:t>=4</w:t>
            </w:r>
          </w:p>
        </w:tc>
        <w:tc>
          <w:tcPr>
            <w:tcW w:w="849" w:type="dxa"/>
            <w:tcBorders>
              <w:top w:val="single" w:sz="4" w:space="0" w:color="auto"/>
              <w:left w:val="single" w:sz="4" w:space="0" w:color="auto"/>
              <w:bottom w:val="single" w:sz="4" w:space="0" w:color="auto"/>
              <w:right w:val="single" w:sz="4" w:space="0" w:color="auto"/>
            </w:tcBorders>
            <w:vAlign w:val="center"/>
          </w:tcPr>
          <w:p w14:paraId="115B4BED"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767C8DCC" w14:textId="77777777" w:rsidR="0084569B" w:rsidRPr="001E73DF" w:rsidRDefault="0084569B" w:rsidP="0084569B">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2358CEFC" w14:textId="39AF650F" w:rsidR="0084569B" w:rsidRPr="001E73DF" w:rsidRDefault="0084569B" w:rsidP="0084569B">
            <w:pPr>
              <w:pStyle w:val="TableCellL"/>
              <w:rPr>
                <w:sz w:val="20"/>
              </w:rPr>
            </w:pPr>
            <w:r w:rsidRPr="001E73DF">
              <w:rPr>
                <w:sz w:val="20"/>
              </w:rPr>
              <w:t>Типа сч</w:t>
            </w:r>
            <w:r w:rsidR="004819BA" w:rsidRPr="001E73DF">
              <w:rPr>
                <w:sz w:val="20"/>
              </w:rPr>
              <w:t>ета в соответствии с нормативом</w:t>
            </w:r>
          </w:p>
        </w:tc>
        <w:tc>
          <w:tcPr>
            <w:tcW w:w="2126" w:type="dxa"/>
            <w:tcBorders>
              <w:top w:val="single" w:sz="4" w:space="0" w:color="auto"/>
              <w:left w:val="single" w:sz="4" w:space="0" w:color="auto"/>
              <w:bottom w:val="single" w:sz="4" w:space="0" w:color="auto"/>
              <w:right w:val="single" w:sz="4" w:space="0" w:color="auto"/>
            </w:tcBorders>
            <w:vAlign w:val="center"/>
          </w:tcPr>
          <w:p w14:paraId="21096766" w14:textId="77777777" w:rsidR="0084569B" w:rsidRPr="001E73DF" w:rsidRDefault="0084569B" w:rsidP="0084569B">
            <w:pPr>
              <w:pStyle w:val="TableCellL"/>
              <w:rPr>
                <w:sz w:val="20"/>
              </w:rPr>
            </w:pPr>
            <w:r w:rsidRPr="001E73DF">
              <w:rPr>
                <w:sz w:val="20"/>
              </w:rPr>
              <w:t>Возможные варианты значения:</w:t>
            </w:r>
          </w:p>
          <w:p w14:paraId="00D08355" w14:textId="77777777" w:rsidR="0084569B" w:rsidRPr="001E73DF" w:rsidRDefault="0084569B" w:rsidP="0084569B">
            <w:pPr>
              <w:pStyle w:val="TableCellL"/>
              <w:rPr>
                <w:sz w:val="20"/>
              </w:rPr>
            </w:pPr>
            <w:r w:rsidRPr="001E73DF">
              <w:rPr>
                <w:sz w:val="20"/>
              </w:rPr>
              <w:t xml:space="preserve">CBRA – Счет Банка России; </w:t>
            </w:r>
            <w:r w:rsidRPr="001E73DF">
              <w:rPr>
                <w:sz w:val="20"/>
              </w:rPr>
              <w:br/>
              <w:t xml:space="preserve">CRSA – Корреспондентский счет; </w:t>
            </w:r>
          </w:p>
          <w:p w14:paraId="5A4B0E19" w14:textId="47C84A98" w:rsidR="0084569B" w:rsidRPr="001E73DF" w:rsidRDefault="0084569B" w:rsidP="0084569B">
            <w:pPr>
              <w:pStyle w:val="TableCellL"/>
              <w:rPr>
                <w:sz w:val="20"/>
              </w:rPr>
            </w:pPr>
            <w:r w:rsidRPr="001E73DF">
              <w:rPr>
                <w:sz w:val="20"/>
              </w:rPr>
              <w:t xml:space="preserve">BANA </w:t>
            </w:r>
            <w:r w:rsidR="004819BA" w:rsidRPr="001E73DF">
              <w:rPr>
                <w:sz w:val="20"/>
              </w:rPr>
              <w:t>– Банковский счет</w:t>
            </w:r>
          </w:p>
        </w:tc>
      </w:tr>
      <w:tr w:rsidR="0084569B" w:rsidRPr="001E73DF" w14:paraId="60EC3021"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27D1C7F3" w14:textId="77777777" w:rsidR="0084569B" w:rsidRPr="001E73DF" w:rsidRDefault="0084569B" w:rsidP="0084569B">
            <w:pPr>
              <w:pStyle w:val="TableCellL"/>
              <w:rPr>
                <w:sz w:val="20"/>
              </w:rPr>
            </w:pPr>
            <w:r w:rsidRPr="001E73DF">
              <w:rPr>
                <w:sz w:val="20"/>
              </w:rPr>
              <w:t>CK</w:t>
            </w:r>
          </w:p>
        </w:tc>
        <w:tc>
          <w:tcPr>
            <w:tcW w:w="1276" w:type="dxa"/>
            <w:tcBorders>
              <w:top w:val="single" w:sz="4" w:space="0" w:color="auto"/>
              <w:left w:val="single" w:sz="4" w:space="0" w:color="auto"/>
              <w:bottom w:val="single" w:sz="4" w:space="0" w:color="auto"/>
              <w:right w:val="single" w:sz="4" w:space="0" w:color="auto"/>
            </w:tcBorders>
            <w:vAlign w:val="center"/>
          </w:tcPr>
          <w:p w14:paraId="35F076D7" w14:textId="77777777" w:rsidR="0084569B" w:rsidRPr="001E73DF" w:rsidRDefault="0084569B" w:rsidP="0084569B">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650BED78" w14:textId="77777777" w:rsidR="0084569B" w:rsidRPr="001E73DF" w:rsidRDefault="0084569B" w:rsidP="0084569B">
            <w:pPr>
              <w:pStyle w:val="TableCellL"/>
              <w:rPr>
                <w:rFonts w:eastAsia="SimSun"/>
                <w:sz w:val="20"/>
              </w:rPr>
            </w:pPr>
            <w:r w:rsidRPr="001E73DF">
              <w:rPr>
                <w:rFonts w:eastAsia="SimSun"/>
                <w:sz w:val="20"/>
              </w:rPr>
              <w:t>=2</w:t>
            </w:r>
          </w:p>
        </w:tc>
        <w:tc>
          <w:tcPr>
            <w:tcW w:w="849" w:type="dxa"/>
            <w:tcBorders>
              <w:top w:val="single" w:sz="4" w:space="0" w:color="auto"/>
              <w:left w:val="single" w:sz="4" w:space="0" w:color="auto"/>
              <w:bottom w:val="single" w:sz="4" w:space="0" w:color="auto"/>
              <w:right w:val="single" w:sz="4" w:space="0" w:color="auto"/>
            </w:tcBorders>
            <w:vAlign w:val="center"/>
          </w:tcPr>
          <w:p w14:paraId="15A20CDB"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04D3F57E" w14:textId="77777777" w:rsidR="0084569B" w:rsidRPr="001E73DF" w:rsidRDefault="0084569B" w:rsidP="0084569B">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527DA4A2" w14:textId="527CC04C" w:rsidR="0084569B" w:rsidRPr="001E73DF" w:rsidRDefault="004819BA" w:rsidP="0084569B">
            <w:pPr>
              <w:pStyle w:val="TableCellL"/>
              <w:rPr>
                <w:sz w:val="20"/>
              </w:rPr>
            </w:pPr>
            <w:r w:rsidRPr="001E73DF">
              <w:rPr>
                <w:sz w:val="20"/>
              </w:rPr>
              <w:t>Контрольный ключ</w:t>
            </w:r>
          </w:p>
        </w:tc>
        <w:tc>
          <w:tcPr>
            <w:tcW w:w="2126" w:type="dxa"/>
            <w:tcBorders>
              <w:top w:val="single" w:sz="4" w:space="0" w:color="auto"/>
              <w:left w:val="single" w:sz="4" w:space="0" w:color="auto"/>
              <w:bottom w:val="single" w:sz="4" w:space="0" w:color="auto"/>
              <w:right w:val="single" w:sz="4" w:space="0" w:color="auto"/>
            </w:tcBorders>
            <w:vAlign w:val="center"/>
          </w:tcPr>
          <w:p w14:paraId="3921CE18" w14:textId="31916763" w:rsidR="0084569B" w:rsidRPr="001E73DF" w:rsidRDefault="004819BA" w:rsidP="0084569B">
            <w:pPr>
              <w:pStyle w:val="TableCellL"/>
              <w:rPr>
                <w:sz w:val="20"/>
              </w:rPr>
            </w:pPr>
            <w:r w:rsidRPr="001E73DF">
              <w:rPr>
                <w:sz w:val="20"/>
              </w:rPr>
              <w:t>Заполняется контрольным ключом</w:t>
            </w:r>
          </w:p>
        </w:tc>
      </w:tr>
      <w:tr w:rsidR="0084569B" w:rsidRPr="001E73DF" w14:paraId="44476C44"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5FFF51C8" w14:textId="77777777" w:rsidR="0084569B" w:rsidRPr="001E73DF" w:rsidRDefault="0084569B" w:rsidP="0084569B">
            <w:pPr>
              <w:pStyle w:val="TableCellL"/>
              <w:ind w:right="-111"/>
              <w:rPr>
                <w:sz w:val="20"/>
              </w:rPr>
            </w:pPr>
            <w:r w:rsidRPr="001E73DF">
              <w:rPr>
                <w:sz w:val="20"/>
              </w:rPr>
              <w:t>ACCOUBTCBRBIC</w:t>
            </w:r>
          </w:p>
        </w:tc>
        <w:tc>
          <w:tcPr>
            <w:tcW w:w="1276" w:type="dxa"/>
            <w:tcBorders>
              <w:top w:val="single" w:sz="4" w:space="0" w:color="auto"/>
              <w:left w:val="single" w:sz="4" w:space="0" w:color="auto"/>
              <w:bottom w:val="single" w:sz="4" w:space="0" w:color="auto"/>
              <w:right w:val="single" w:sz="4" w:space="0" w:color="auto"/>
            </w:tcBorders>
            <w:vAlign w:val="center"/>
          </w:tcPr>
          <w:p w14:paraId="60F13FCB" w14:textId="77777777" w:rsidR="0084569B" w:rsidRPr="001E73DF" w:rsidRDefault="0084569B" w:rsidP="0084569B">
            <w:pPr>
              <w:pStyle w:val="TableCellL"/>
              <w:rPr>
                <w:rFonts w:eastAsia="SimSun"/>
                <w:sz w:val="20"/>
              </w:rPr>
            </w:pPr>
            <w:r w:rsidRPr="001E73DF">
              <w:rPr>
                <w:rFonts w:eastAsia="SimSun"/>
                <w:sz w:val="20"/>
              </w:rPr>
              <w:t>NUMBER</w:t>
            </w:r>
          </w:p>
        </w:tc>
        <w:tc>
          <w:tcPr>
            <w:tcW w:w="852" w:type="dxa"/>
            <w:tcBorders>
              <w:top w:val="single" w:sz="4" w:space="0" w:color="auto"/>
              <w:left w:val="single" w:sz="4" w:space="0" w:color="auto"/>
              <w:bottom w:val="single" w:sz="4" w:space="0" w:color="auto"/>
              <w:right w:val="single" w:sz="4" w:space="0" w:color="auto"/>
            </w:tcBorders>
            <w:vAlign w:val="center"/>
          </w:tcPr>
          <w:p w14:paraId="22293C4B" w14:textId="77777777" w:rsidR="0084569B" w:rsidRPr="001E73DF" w:rsidRDefault="0084569B" w:rsidP="0084569B">
            <w:pPr>
              <w:pStyle w:val="TableCellL"/>
              <w:rPr>
                <w:rFonts w:eastAsia="SimSun"/>
                <w:sz w:val="20"/>
              </w:rPr>
            </w:pPr>
            <w:r w:rsidRPr="001E73DF">
              <w:rPr>
                <w:rFonts w:eastAsia="SimSun"/>
                <w:sz w:val="20"/>
              </w:rPr>
              <w:t>=9</w:t>
            </w:r>
          </w:p>
        </w:tc>
        <w:tc>
          <w:tcPr>
            <w:tcW w:w="849" w:type="dxa"/>
            <w:tcBorders>
              <w:top w:val="single" w:sz="4" w:space="0" w:color="auto"/>
              <w:left w:val="single" w:sz="4" w:space="0" w:color="auto"/>
              <w:bottom w:val="single" w:sz="4" w:space="0" w:color="auto"/>
              <w:right w:val="single" w:sz="4" w:space="0" w:color="auto"/>
            </w:tcBorders>
            <w:vAlign w:val="center"/>
          </w:tcPr>
          <w:p w14:paraId="22FAD227"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0B5CF1E5" w14:textId="77777777" w:rsidR="0084569B" w:rsidRPr="001E73DF" w:rsidRDefault="0084569B" w:rsidP="0084569B">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07B89BDC" w14:textId="34ABF054" w:rsidR="0084569B" w:rsidRPr="001E73DF" w:rsidRDefault="0084569B" w:rsidP="0084569B">
            <w:pPr>
              <w:pStyle w:val="TableCellL"/>
              <w:rPr>
                <w:sz w:val="20"/>
              </w:rPr>
            </w:pPr>
            <w:r w:rsidRPr="001E73DF">
              <w:rPr>
                <w:sz w:val="20"/>
              </w:rPr>
              <w:t>БИК ПБР, обслужи</w:t>
            </w:r>
            <w:r w:rsidR="004819BA" w:rsidRPr="001E73DF">
              <w:rPr>
                <w:sz w:val="20"/>
              </w:rPr>
              <w:t>вающего счет участника перевода</w:t>
            </w:r>
          </w:p>
        </w:tc>
        <w:tc>
          <w:tcPr>
            <w:tcW w:w="2126" w:type="dxa"/>
            <w:tcBorders>
              <w:top w:val="single" w:sz="4" w:space="0" w:color="auto"/>
              <w:left w:val="single" w:sz="4" w:space="0" w:color="auto"/>
              <w:bottom w:val="single" w:sz="4" w:space="0" w:color="auto"/>
              <w:right w:val="single" w:sz="4" w:space="0" w:color="auto"/>
            </w:tcBorders>
            <w:vAlign w:val="center"/>
          </w:tcPr>
          <w:p w14:paraId="50400D34" w14:textId="6CA3BF9D" w:rsidR="0084569B" w:rsidRPr="001E73DF" w:rsidRDefault="0084569B" w:rsidP="0084569B">
            <w:pPr>
              <w:pStyle w:val="TableCellL"/>
              <w:rPr>
                <w:sz w:val="20"/>
              </w:rPr>
            </w:pPr>
            <w:r w:rsidRPr="001E73DF">
              <w:rPr>
                <w:sz w:val="20"/>
              </w:rPr>
              <w:t>Заполняется БИК ПБР, обслужи</w:t>
            </w:r>
            <w:r w:rsidR="004819BA" w:rsidRPr="001E73DF">
              <w:rPr>
                <w:sz w:val="20"/>
              </w:rPr>
              <w:t>вающего счет участника перевода</w:t>
            </w:r>
          </w:p>
        </w:tc>
      </w:tr>
      <w:tr w:rsidR="0084569B" w:rsidRPr="001E73DF" w14:paraId="3A4DEA17"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03114785" w14:textId="77777777" w:rsidR="0084569B" w:rsidRPr="001E73DF" w:rsidRDefault="0084569B" w:rsidP="0084569B">
            <w:pPr>
              <w:pStyle w:val="TableCellL"/>
              <w:ind w:left="31" w:right="-113"/>
              <w:rPr>
                <w:sz w:val="20"/>
              </w:rPr>
            </w:pPr>
            <w:r w:rsidRPr="001E73DF">
              <w:rPr>
                <w:sz w:val="20"/>
              </w:rPr>
              <w:t>ACCOUNTDATEIN</w:t>
            </w:r>
          </w:p>
        </w:tc>
        <w:tc>
          <w:tcPr>
            <w:tcW w:w="1276" w:type="dxa"/>
            <w:tcBorders>
              <w:top w:val="single" w:sz="4" w:space="0" w:color="auto"/>
              <w:left w:val="single" w:sz="4" w:space="0" w:color="auto"/>
              <w:bottom w:val="single" w:sz="4" w:space="0" w:color="auto"/>
              <w:right w:val="single" w:sz="4" w:space="0" w:color="auto"/>
            </w:tcBorders>
            <w:vAlign w:val="center"/>
          </w:tcPr>
          <w:p w14:paraId="48F1727D" w14:textId="77777777" w:rsidR="0084569B" w:rsidRPr="001E73DF" w:rsidRDefault="0084569B" w:rsidP="0084569B">
            <w:pPr>
              <w:pStyle w:val="TableCellL"/>
              <w:rPr>
                <w:rFonts w:eastAsia="SimSun"/>
                <w:sz w:val="20"/>
              </w:rPr>
            </w:pPr>
            <w:r w:rsidRPr="001E73DF">
              <w:rPr>
                <w:rFonts w:eastAsia="SimSun"/>
                <w:sz w:val="20"/>
              </w:rPr>
              <w:t>DATE2</w:t>
            </w:r>
          </w:p>
        </w:tc>
        <w:tc>
          <w:tcPr>
            <w:tcW w:w="852" w:type="dxa"/>
            <w:tcBorders>
              <w:top w:val="single" w:sz="4" w:space="0" w:color="auto"/>
              <w:left w:val="single" w:sz="4" w:space="0" w:color="auto"/>
              <w:bottom w:val="single" w:sz="4" w:space="0" w:color="auto"/>
              <w:right w:val="single" w:sz="4" w:space="0" w:color="auto"/>
            </w:tcBorders>
            <w:vAlign w:val="center"/>
          </w:tcPr>
          <w:p w14:paraId="71C1EF97" w14:textId="77777777" w:rsidR="0084569B" w:rsidRPr="001E73DF" w:rsidRDefault="0084569B" w:rsidP="0084569B">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38115DF4"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0D4E3B47" w14:textId="77777777" w:rsidR="0084569B" w:rsidRPr="001E73DF" w:rsidRDefault="0084569B" w:rsidP="0084569B">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0D44B9E9" w14:textId="28541C38" w:rsidR="0084569B" w:rsidRPr="001E73DF" w:rsidRDefault="004819BA" w:rsidP="0084569B">
            <w:pPr>
              <w:pStyle w:val="TableCellL"/>
              <w:rPr>
                <w:sz w:val="20"/>
              </w:rPr>
            </w:pPr>
            <w:r w:rsidRPr="001E73DF">
              <w:rPr>
                <w:sz w:val="20"/>
              </w:rPr>
              <w:t>Дата открытия счета</w:t>
            </w:r>
          </w:p>
        </w:tc>
        <w:tc>
          <w:tcPr>
            <w:tcW w:w="2126" w:type="dxa"/>
            <w:tcBorders>
              <w:top w:val="single" w:sz="4" w:space="0" w:color="auto"/>
              <w:left w:val="single" w:sz="4" w:space="0" w:color="auto"/>
              <w:bottom w:val="single" w:sz="4" w:space="0" w:color="auto"/>
              <w:right w:val="single" w:sz="4" w:space="0" w:color="auto"/>
            </w:tcBorders>
            <w:vAlign w:val="center"/>
          </w:tcPr>
          <w:p w14:paraId="209CCC14" w14:textId="123FF955" w:rsidR="0084569B" w:rsidRPr="001E73DF" w:rsidRDefault="0084569B" w:rsidP="0084569B">
            <w:pPr>
              <w:pStyle w:val="TableCellL"/>
              <w:rPr>
                <w:sz w:val="20"/>
              </w:rPr>
            </w:pPr>
            <w:r w:rsidRPr="001E73DF">
              <w:rPr>
                <w:sz w:val="20"/>
              </w:rPr>
              <w:t>Заполняется д</w:t>
            </w:r>
            <w:r w:rsidR="004819BA" w:rsidRPr="001E73DF">
              <w:rPr>
                <w:sz w:val="20"/>
              </w:rPr>
              <w:t>атой регистрации счета в  ПС БР</w:t>
            </w:r>
          </w:p>
        </w:tc>
      </w:tr>
      <w:tr w:rsidR="0084569B" w:rsidRPr="001E73DF" w14:paraId="6161164A"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5A1A517D" w14:textId="77777777" w:rsidR="0084569B" w:rsidRPr="001E73DF" w:rsidRDefault="0084569B" w:rsidP="0084569B">
            <w:pPr>
              <w:pStyle w:val="TableCellL"/>
              <w:ind w:left="31" w:right="-113"/>
              <w:rPr>
                <w:sz w:val="20"/>
              </w:rPr>
            </w:pPr>
            <w:r w:rsidRPr="001E73DF">
              <w:rPr>
                <w:sz w:val="20"/>
              </w:rPr>
              <w:t>ACCOUNTDATEOUT</w:t>
            </w:r>
          </w:p>
        </w:tc>
        <w:tc>
          <w:tcPr>
            <w:tcW w:w="1276" w:type="dxa"/>
            <w:tcBorders>
              <w:top w:val="single" w:sz="4" w:space="0" w:color="auto"/>
              <w:left w:val="single" w:sz="4" w:space="0" w:color="auto"/>
              <w:bottom w:val="single" w:sz="4" w:space="0" w:color="auto"/>
              <w:right w:val="single" w:sz="4" w:space="0" w:color="auto"/>
            </w:tcBorders>
            <w:vAlign w:val="center"/>
          </w:tcPr>
          <w:p w14:paraId="3EB52025" w14:textId="77777777" w:rsidR="0084569B" w:rsidRPr="001E73DF" w:rsidRDefault="0084569B" w:rsidP="0084569B">
            <w:pPr>
              <w:pStyle w:val="TableCellL"/>
              <w:rPr>
                <w:rFonts w:eastAsia="SimSun"/>
                <w:sz w:val="20"/>
              </w:rPr>
            </w:pPr>
            <w:r w:rsidRPr="001E73DF">
              <w:rPr>
                <w:rFonts w:eastAsia="SimSun"/>
                <w:sz w:val="20"/>
              </w:rPr>
              <w:t>DATE2</w:t>
            </w:r>
          </w:p>
        </w:tc>
        <w:tc>
          <w:tcPr>
            <w:tcW w:w="852" w:type="dxa"/>
            <w:tcBorders>
              <w:top w:val="single" w:sz="4" w:space="0" w:color="auto"/>
              <w:left w:val="single" w:sz="4" w:space="0" w:color="auto"/>
              <w:bottom w:val="single" w:sz="4" w:space="0" w:color="auto"/>
              <w:right w:val="single" w:sz="4" w:space="0" w:color="auto"/>
            </w:tcBorders>
            <w:vAlign w:val="center"/>
          </w:tcPr>
          <w:p w14:paraId="459F0F52" w14:textId="77777777" w:rsidR="0084569B" w:rsidRPr="001E73DF" w:rsidRDefault="0084569B" w:rsidP="0084569B">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021B9B81"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782947C0" w14:textId="77777777" w:rsidR="0084569B" w:rsidRPr="001E73DF" w:rsidRDefault="0084569B" w:rsidP="0084569B">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62B2912D" w14:textId="55B6B46B" w:rsidR="0084569B" w:rsidRPr="001E73DF" w:rsidRDefault="0084569B" w:rsidP="0084569B">
            <w:pPr>
              <w:pStyle w:val="TableCellL"/>
              <w:rPr>
                <w:sz w:val="20"/>
              </w:rPr>
            </w:pPr>
            <w:r w:rsidRPr="001E73DF">
              <w:rPr>
                <w:sz w:val="20"/>
              </w:rPr>
              <w:t>Дата исключен</w:t>
            </w:r>
            <w:r w:rsidR="004819BA" w:rsidRPr="001E73DF">
              <w:rPr>
                <w:sz w:val="20"/>
              </w:rPr>
              <w:t>ия информации о счете участника</w:t>
            </w:r>
          </w:p>
        </w:tc>
        <w:tc>
          <w:tcPr>
            <w:tcW w:w="2126" w:type="dxa"/>
            <w:tcBorders>
              <w:top w:val="single" w:sz="4" w:space="0" w:color="auto"/>
              <w:left w:val="single" w:sz="4" w:space="0" w:color="auto"/>
              <w:bottom w:val="single" w:sz="4" w:space="0" w:color="auto"/>
              <w:right w:val="single" w:sz="4" w:space="0" w:color="auto"/>
            </w:tcBorders>
            <w:vAlign w:val="center"/>
          </w:tcPr>
          <w:p w14:paraId="77786900" w14:textId="06244262" w:rsidR="0084569B" w:rsidRPr="001E73DF" w:rsidRDefault="0084569B" w:rsidP="0084569B">
            <w:pPr>
              <w:pStyle w:val="TableCellL"/>
              <w:rPr>
                <w:sz w:val="20"/>
              </w:rPr>
            </w:pPr>
            <w:r w:rsidRPr="001E73DF">
              <w:rPr>
                <w:sz w:val="20"/>
              </w:rPr>
              <w:t xml:space="preserve">При формировании ED807, содержащий полный Справочник (“FIRR”), информация по закрытым счетам не передается и данный реквизит не заполняется. Когда формируется ED807, содержащий изменения к Справочнику (“SIRR”) с признаком удаления участника, данный реквизит заполняется и его значение будет совпадать с датой </w:t>
            </w:r>
            <w:r w:rsidRPr="001E73DF">
              <w:rPr>
                <w:sz w:val="20"/>
              </w:rPr>
              <w:lastRenderedPageBreak/>
              <w:t>текущего ОД). Реквизит заполняется только в день удален</w:t>
            </w:r>
            <w:r w:rsidR="004819BA" w:rsidRPr="001E73DF">
              <w:rPr>
                <w:sz w:val="20"/>
              </w:rPr>
              <w:t>ия счета</w:t>
            </w:r>
          </w:p>
        </w:tc>
      </w:tr>
      <w:tr w:rsidR="0084569B" w:rsidRPr="001E73DF" w14:paraId="1D046C76"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64A1074C" w14:textId="77777777" w:rsidR="0084569B" w:rsidRPr="001E73DF" w:rsidRDefault="0084569B" w:rsidP="0084569B">
            <w:pPr>
              <w:pStyle w:val="TableCellL"/>
              <w:rPr>
                <w:sz w:val="20"/>
              </w:rPr>
            </w:pPr>
            <w:r w:rsidRPr="001E73DF">
              <w:rPr>
                <w:sz w:val="20"/>
              </w:rPr>
              <w:lastRenderedPageBreak/>
              <w:t>ACCOUNTSTATUS</w:t>
            </w:r>
          </w:p>
        </w:tc>
        <w:tc>
          <w:tcPr>
            <w:tcW w:w="1276" w:type="dxa"/>
            <w:tcBorders>
              <w:top w:val="single" w:sz="4" w:space="0" w:color="auto"/>
              <w:left w:val="single" w:sz="4" w:space="0" w:color="auto"/>
              <w:bottom w:val="single" w:sz="4" w:space="0" w:color="auto"/>
              <w:right w:val="single" w:sz="4" w:space="0" w:color="auto"/>
            </w:tcBorders>
            <w:vAlign w:val="center"/>
          </w:tcPr>
          <w:p w14:paraId="10A1D677" w14:textId="77777777" w:rsidR="0084569B" w:rsidRPr="001E73DF" w:rsidRDefault="0084569B" w:rsidP="0084569B">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2BAD3D44" w14:textId="77777777" w:rsidR="0084569B" w:rsidRPr="001E73DF" w:rsidRDefault="0084569B" w:rsidP="0084569B">
            <w:pPr>
              <w:pStyle w:val="TableCellL"/>
              <w:rPr>
                <w:rFonts w:eastAsia="SimSun"/>
                <w:sz w:val="20"/>
              </w:rPr>
            </w:pPr>
            <w:r w:rsidRPr="001E73DF">
              <w:rPr>
                <w:rFonts w:eastAsia="SimSun"/>
                <w:sz w:val="20"/>
              </w:rPr>
              <w:t>=4</w:t>
            </w:r>
          </w:p>
        </w:tc>
        <w:tc>
          <w:tcPr>
            <w:tcW w:w="849" w:type="dxa"/>
            <w:tcBorders>
              <w:top w:val="single" w:sz="4" w:space="0" w:color="auto"/>
              <w:left w:val="single" w:sz="4" w:space="0" w:color="auto"/>
              <w:bottom w:val="single" w:sz="4" w:space="0" w:color="auto"/>
              <w:right w:val="single" w:sz="4" w:space="0" w:color="auto"/>
            </w:tcBorders>
            <w:vAlign w:val="center"/>
          </w:tcPr>
          <w:p w14:paraId="30142FB9"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117793C4" w14:textId="77777777" w:rsidR="0084569B" w:rsidRPr="001E73DF" w:rsidRDefault="0084569B" w:rsidP="0084569B">
            <w:pPr>
              <w:pStyle w:val="TableCellL"/>
              <w:rPr>
                <w:sz w:val="20"/>
              </w:rPr>
            </w:pPr>
            <w:r w:rsidRPr="001E73DF">
              <w:rPr>
                <w:sz w:val="20"/>
              </w:rPr>
              <w:t>Да</w:t>
            </w:r>
          </w:p>
        </w:tc>
        <w:tc>
          <w:tcPr>
            <w:tcW w:w="1701" w:type="dxa"/>
            <w:tcBorders>
              <w:top w:val="single" w:sz="4" w:space="0" w:color="auto"/>
              <w:left w:val="single" w:sz="4" w:space="0" w:color="auto"/>
              <w:bottom w:val="single" w:sz="4" w:space="0" w:color="auto"/>
              <w:right w:val="single" w:sz="4" w:space="0" w:color="auto"/>
            </w:tcBorders>
            <w:vAlign w:val="center"/>
          </w:tcPr>
          <w:p w14:paraId="336C8B96" w14:textId="20E9B1F6" w:rsidR="0084569B" w:rsidRPr="001E73DF" w:rsidRDefault="004819BA" w:rsidP="0084569B">
            <w:pPr>
              <w:pStyle w:val="TableCellL"/>
              <w:rPr>
                <w:sz w:val="20"/>
              </w:rPr>
            </w:pPr>
            <w:r w:rsidRPr="001E73DF">
              <w:rPr>
                <w:sz w:val="20"/>
              </w:rPr>
              <w:t>Статус счета</w:t>
            </w:r>
          </w:p>
        </w:tc>
        <w:tc>
          <w:tcPr>
            <w:tcW w:w="2126" w:type="dxa"/>
            <w:tcBorders>
              <w:top w:val="single" w:sz="4" w:space="0" w:color="auto"/>
              <w:left w:val="single" w:sz="4" w:space="0" w:color="auto"/>
              <w:bottom w:val="single" w:sz="4" w:space="0" w:color="auto"/>
              <w:right w:val="single" w:sz="4" w:space="0" w:color="auto"/>
            </w:tcBorders>
            <w:vAlign w:val="center"/>
          </w:tcPr>
          <w:p w14:paraId="6633DAF9" w14:textId="77777777" w:rsidR="0084569B" w:rsidRPr="001E73DF" w:rsidRDefault="0084569B" w:rsidP="0084569B">
            <w:pPr>
              <w:pStyle w:val="TableCellL"/>
              <w:rPr>
                <w:sz w:val="20"/>
              </w:rPr>
            </w:pPr>
            <w:r w:rsidRPr="001E73DF">
              <w:rPr>
                <w:sz w:val="20"/>
              </w:rPr>
              <w:t>Возможные варианты значения:</w:t>
            </w:r>
          </w:p>
          <w:p w14:paraId="6E64685B" w14:textId="01BA7A6A" w:rsidR="0084569B" w:rsidRPr="001E73DF" w:rsidRDefault="0084569B" w:rsidP="0084569B">
            <w:pPr>
              <w:pStyle w:val="TableCellL"/>
              <w:rPr>
                <w:sz w:val="20"/>
              </w:rPr>
            </w:pPr>
            <w:r w:rsidRPr="001E73DF">
              <w:rPr>
                <w:sz w:val="20"/>
              </w:rPr>
              <w:t xml:space="preserve">ACAC – «Действующий», когда текущая дата операционного дня позднее или равна дате активации счета и ранее даты удаления счета, или если дата удаления счета не была установлена; </w:t>
            </w:r>
            <w:r w:rsidRPr="001E73DF">
              <w:rPr>
                <w:sz w:val="20"/>
              </w:rPr>
              <w:br/>
              <w:t>ACDL – «Удаленный», когда текущая дата операционного дня поздне</w:t>
            </w:r>
            <w:r w:rsidR="004819BA" w:rsidRPr="001E73DF">
              <w:rPr>
                <w:sz w:val="20"/>
              </w:rPr>
              <w:t>е или равна дате удаления счета</w:t>
            </w:r>
          </w:p>
        </w:tc>
      </w:tr>
      <w:tr w:rsidR="004819BA" w:rsidRPr="001E73DF" w14:paraId="17D1B84E" w14:textId="77777777" w:rsidTr="00D13301">
        <w:trPr>
          <w:trHeight w:val="340"/>
        </w:trPr>
        <w:tc>
          <w:tcPr>
            <w:tcW w:w="9356" w:type="dxa"/>
            <w:gridSpan w:val="7"/>
            <w:tcBorders>
              <w:top w:val="single" w:sz="4" w:space="0" w:color="auto"/>
              <w:left w:val="single" w:sz="4" w:space="0" w:color="auto"/>
              <w:bottom w:val="single" w:sz="4" w:space="0" w:color="auto"/>
              <w:right w:val="single" w:sz="4" w:space="0" w:color="auto"/>
            </w:tcBorders>
            <w:vAlign w:val="center"/>
          </w:tcPr>
          <w:p w14:paraId="673C8546" w14:textId="35CA6F09" w:rsidR="004819BA" w:rsidRPr="001E73DF" w:rsidRDefault="004819BA" w:rsidP="0084569B">
            <w:pPr>
              <w:pStyle w:val="TableCellL"/>
              <w:rPr>
                <w:sz w:val="20"/>
              </w:rPr>
            </w:pPr>
            <w:r w:rsidRPr="001E73DF">
              <w:rPr>
                <w:sz w:val="20"/>
              </w:rPr>
              <w:t>Вложенная подтаблица к записи таблицы «Информация о счетах участника перевода денежных средств»</w:t>
            </w:r>
          </w:p>
        </w:tc>
      </w:tr>
      <w:tr w:rsidR="0084569B" w:rsidRPr="001E73DF" w14:paraId="074439DC"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0A54190C" w14:textId="77777777" w:rsidR="0084569B" w:rsidRPr="001E73DF" w:rsidRDefault="0084569B" w:rsidP="0084569B">
            <w:pPr>
              <w:pStyle w:val="TableCellL"/>
              <w:rPr>
                <w:sz w:val="20"/>
              </w:rPr>
            </w:pPr>
            <w:r w:rsidRPr="001E73DF">
              <w:rPr>
                <w:sz w:val="20"/>
              </w:rPr>
              <w:t>ACCRSTR</w:t>
            </w:r>
          </w:p>
        </w:tc>
        <w:tc>
          <w:tcPr>
            <w:tcW w:w="1276" w:type="dxa"/>
            <w:tcBorders>
              <w:top w:val="single" w:sz="4" w:space="0" w:color="auto"/>
              <w:left w:val="single" w:sz="4" w:space="0" w:color="auto"/>
              <w:bottom w:val="single" w:sz="4" w:space="0" w:color="auto"/>
              <w:right w:val="single" w:sz="4" w:space="0" w:color="auto"/>
            </w:tcBorders>
            <w:vAlign w:val="center"/>
          </w:tcPr>
          <w:p w14:paraId="57519B81" w14:textId="77777777" w:rsidR="0084569B" w:rsidRPr="001E73DF" w:rsidRDefault="0084569B" w:rsidP="0084569B">
            <w:pPr>
              <w:pStyle w:val="TableCellL"/>
              <w:rPr>
                <w:rFonts w:eastAsia="SimSun"/>
                <w:sz w:val="20"/>
              </w:rPr>
            </w:pPr>
            <w:r w:rsidRPr="001E73DF">
              <w:rPr>
                <w:rFonts w:eastAsia="SimSun"/>
                <w:sz w:val="20"/>
              </w:rPr>
              <w:t>STRING</w:t>
            </w:r>
          </w:p>
        </w:tc>
        <w:tc>
          <w:tcPr>
            <w:tcW w:w="852" w:type="dxa"/>
            <w:tcBorders>
              <w:top w:val="single" w:sz="4" w:space="0" w:color="auto"/>
              <w:left w:val="single" w:sz="4" w:space="0" w:color="auto"/>
              <w:bottom w:val="single" w:sz="4" w:space="0" w:color="auto"/>
              <w:right w:val="single" w:sz="4" w:space="0" w:color="auto"/>
            </w:tcBorders>
            <w:vAlign w:val="center"/>
          </w:tcPr>
          <w:p w14:paraId="70C77BE7" w14:textId="77777777" w:rsidR="0084569B" w:rsidRPr="001E73DF" w:rsidRDefault="0084569B" w:rsidP="0084569B">
            <w:pPr>
              <w:pStyle w:val="TableCellL"/>
              <w:rPr>
                <w:rFonts w:eastAsia="SimSun"/>
                <w:sz w:val="20"/>
              </w:rPr>
            </w:pPr>
            <w:r w:rsidRPr="001E73DF">
              <w:rPr>
                <w:rFonts w:eastAsia="SimSun"/>
                <w:sz w:val="20"/>
              </w:rPr>
              <w:t>=4</w:t>
            </w:r>
          </w:p>
        </w:tc>
        <w:tc>
          <w:tcPr>
            <w:tcW w:w="849" w:type="dxa"/>
            <w:tcBorders>
              <w:top w:val="single" w:sz="4" w:space="0" w:color="auto"/>
              <w:left w:val="single" w:sz="4" w:space="0" w:color="auto"/>
              <w:bottom w:val="single" w:sz="4" w:space="0" w:color="auto"/>
              <w:right w:val="single" w:sz="4" w:space="0" w:color="auto"/>
            </w:tcBorders>
            <w:vAlign w:val="center"/>
          </w:tcPr>
          <w:p w14:paraId="2FE9372B"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20F635FA" w14:textId="77777777" w:rsidR="0084569B" w:rsidRPr="001E73DF" w:rsidRDefault="0084569B" w:rsidP="0084569B">
            <w:pPr>
              <w:pStyle w:val="TableCellL"/>
              <w:rPr>
                <w:sz w:val="20"/>
              </w:rPr>
            </w:pPr>
            <w:r w:rsidRPr="001E73DF">
              <w:rPr>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20818AFE" w14:textId="4DF77A02" w:rsidR="0084569B" w:rsidRPr="001E73DF" w:rsidRDefault="0084569B" w:rsidP="0084569B">
            <w:pPr>
              <w:pStyle w:val="TableCellL"/>
              <w:rPr>
                <w:sz w:val="20"/>
              </w:rPr>
            </w:pPr>
            <w:r w:rsidRPr="001E73DF">
              <w:rPr>
                <w:sz w:val="20"/>
              </w:rPr>
              <w:t>Код ограничения операций по с</w:t>
            </w:r>
            <w:r w:rsidR="004819BA" w:rsidRPr="001E73DF">
              <w:rPr>
                <w:sz w:val="20"/>
              </w:rPr>
              <w:t>чету</w:t>
            </w:r>
          </w:p>
        </w:tc>
        <w:tc>
          <w:tcPr>
            <w:tcW w:w="2126" w:type="dxa"/>
            <w:tcBorders>
              <w:top w:val="single" w:sz="4" w:space="0" w:color="auto"/>
              <w:left w:val="single" w:sz="4" w:space="0" w:color="auto"/>
              <w:bottom w:val="single" w:sz="4" w:space="0" w:color="auto"/>
              <w:right w:val="single" w:sz="4" w:space="0" w:color="auto"/>
            </w:tcBorders>
            <w:vAlign w:val="center"/>
          </w:tcPr>
          <w:p w14:paraId="24BDFD94" w14:textId="77777777" w:rsidR="0084569B" w:rsidRPr="001E73DF" w:rsidRDefault="0084569B" w:rsidP="0084569B">
            <w:pPr>
              <w:pStyle w:val="TableCellL"/>
              <w:rPr>
                <w:sz w:val="20"/>
              </w:rPr>
            </w:pPr>
            <w:r w:rsidRPr="001E73DF">
              <w:rPr>
                <w:sz w:val="20"/>
              </w:rPr>
              <w:t>Возможные варианты значения:</w:t>
            </w:r>
          </w:p>
          <w:p w14:paraId="27B5DF4C" w14:textId="77777777" w:rsidR="0084569B" w:rsidRPr="001E73DF" w:rsidRDefault="0084569B" w:rsidP="0084569B">
            <w:pPr>
              <w:pStyle w:val="TableCellL"/>
              <w:rPr>
                <w:sz w:val="20"/>
              </w:rPr>
            </w:pPr>
            <w:r w:rsidRPr="001E73DF">
              <w:rPr>
                <w:sz w:val="20"/>
              </w:rPr>
              <w:t>LMRS – сохранение закрываемого счета с его функционированием в ограниченном режиме;</w:t>
            </w:r>
            <w:r w:rsidRPr="001E73DF">
              <w:rPr>
                <w:sz w:val="20"/>
              </w:rPr>
              <w:br/>
              <w:t>URRS – ограничение сервиса срочного перевода;</w:t>
            </w:r>
            <w:r w:rsidRPr="001E73DF">
              <w:rPr>
                <w:sz w:val="20"/>
              </w:rPr>
              <w:br/>
              <w:t>CLRS – закрытие счета</w:t>
            </w:r>
          </w:p>
        </w:tc>
      </w:tr>
      <w:tr w:rsidR="0084569B" w:rsidRPr="001E73DF" w14:paraId="0B64568B" w14:textId="77777777" w:rsidTr="00D13301">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5F6C58D4" w14:textId="77777777" w:rsidR="0084569B" w:rsidRPr="001E73DF" w:rsidRDefault="0084569B" w:rsidP="0084569B">
            <w:pPr>
              <w:pStyle w:val="TableCellL"/>
              <w:rPr>
                <w:sz w:val="20"/>
              </w:rPr>
            </w:pPr>
            <w:r w:rsidRPr="001E73DF">
              <w:rPr>
                <w:sz w:val="20"/>
              </w:rPr>
              <w:t>ACCRSTRDATE</w:t>
            </w:r>
          </w:p>
        </w:tc>
        <w:tc>
          <w:tcPr>
            <w:tcW w:w="1276" w:type="dxa"/>
            <w:tcBorders>
              <w:top w:val="single" w:sz="4" w:space="0" w:color="auto"/>
              <w:left w:val="single" w:sz="4" w:space="0" w:color="auto"/>
              <w:bottom w:val="single" w:sz="4" w:space="0" w:color="auto"/>
              <w:right w:val="single" w:sz="4" w:space="0" w:color="auto"/>
            </w:tcBorders>
            <w:vAlign w:val="center"/>
          </w:tcPr>
          <w:p w14:paraId="5A98A7CA" w14:textId="77777777" w:rsidR="0084569B" w:rsidRPr="001E73DF" w:rsidRDefault="0084569B" w:rsidP="0084569B">
            <w:pPr>
              <w:pStyle w:val="TableCellL"/>
              <w:rPr>
                <w:rFonts w:eastAsia="SimSun"/>
                <w:sz w:val="20"/>
              </w:rPr>
            </w:pPr>
            <w:r w:rsidRPr="001E73DF">
              <w:rPr>
                <w:rFonts w:eastAsia="SimSun"/>
                <w:sz w:val="20"/>
              </w:rPr>
              <w:t>DATE2</w:t>
            </w:r>
          </w:p>
        </w:tc>
        <w:tc>
          <w:tcPr>
            <w:tcW w:w="852" w:type="dxa"/>
            <w:tcBorders>
              <w:top w:val="single" w:sz="4" w:space="0" w:color="auto"/>
              <w:left w:val="single" w:sz="4" w:space="0" w:color="auto"/>
              <w:bottom w:val="single" w:sz="4" w:space="0" w:color="auto"/>
              <w:right w:val="single" w:sz="4" w:space="0" w:color="auto"/>
            </w:tcBorders>
            <w:vAlign w:val="center"/>
          </w:tcPr>
          <w:p w14:paraId="2D69C401" w14:textId="77777777" w:rsidR="0084569B" w:rsidRPr="001E73DF" w:rsidRDefault="0084569B" w:rsidP="0084569B">
            <w:pPr>
              <w:pStyle w:val="TableCellL"/>
              <w:rPr>
                <w:rFonts w:eastAsia="SimSun"/>
                <w:sz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4D91291D" w14:textId="77777777" w:rsidR="0084569B" w:rsidRPr="001E73DF" w:rsidRDefault="0084569B" w:rsidP="0084569B">
            <w:pPr>
              <w:pStyle w:val="TableCellL"/>
              <w:rPr>
                <w:rFonts w:eastAsia="SimSun"/>
                <w:sz w:val="20"/>
              </w:rPr>
            </w:pPr>
            <w:r w:rsidRPr="001E73DF">
              <w:rPr>
                <w:rFonts w:eastAsia="SimSun"/>
                <w:sz w:val="20"/>
              </w:rPr>
              <w:t>Нет</w:t>
            </w:r>
          </w:p>
        </w:tc>
        <w:tc>
          <w:tcPr>
            <w:tcW w:w="851" w:type="dxa"/>
            <w:tcBorders>
              <w:top w:val="single" w:sz="4" w:space="0" w:color="auto"/>
              <w:left w:val="single" w:sz="4" w:space="0" w:color="auto"/>
              <w:bottom w:val="single" w:sz="4" w:space="0" w:color="auto"/>
              <w:right w:val="single" w:sz="4" w:space="0" w:color="auto"/>
            </w:tcBorders>
            <w:vAlign w:val="center"/>
          </w:tcPr>
          <w:p w14:paraId="54E313B4" w14:textId="77777777" w:rsidR="0084569B" w:rsidRPr="001E73DF" w:rsidRDefault="0084569B" w:rsidP="0084569B">
            <w:pPr>
              <w:pStyle w:val="TableCellL"/>
              <w:rPr>
                <w:sz w:val="20"/>
              </w:rPr>
            </w:pPr>
            <w:r w:rsidRPr="001E73DF">
              <w:rPr>
                <w:sz w:val="20"/>
              </w:rPr>
              <w:t>Нет</w:t>
            </w:r>
          </w:p>
        </w:tc>
        <w:tc>
          <w:tcPr>
            <w:tcW w:w="1701" w:type="dxa"/>
            <w:tcBorders>
              <w:top w:val="single" w:sz="4" w:space="0" w:color="auto"/>
              <w:left w:val="single" w:sz="4" w:space="0" w:color="auto"/>
              <w:bottom w:val="single" w:sz="4" w:space="0" w:color="auto"/>
              <w:right w:val="single" w:sz="4" w:space="0" w:color="auto"/>
            </w:tcBorders>
            <w:vAlign w:val="center"/>
          </w:tcPr>
          <w:p w14:paraId="2677B5E3" w14:textId="32FA41E9" w:rsidR="0084569B" w:rsidRPr="001E73DF" w:rsidRDefault="0084569B" w:rsidP="0084569B">
            <w:pPr>
              <w:pStyle w:val="TableCellL"/>
              <w:rPr>
                <w:sz w:val="20"/>
              </w:rPr>
            </w:pPr>
            <w:r w:rsidRPr="001E73DF">
              <w:rPr>
                <w:sz w:val="20"/>
              </w:rPr>
              <w:t>Дата начала действия Ограничения операций</w:t>
            </w:r>
            <w:r w:rsidR="004819BA" w:rsidRPr="001E73DF">
              <w:rPr>
                <w:sz w:val="20"/>
              </w:rPr>
              <w:t xml:space="preserve"> по счету</w:t>
            </w:r>
          </w:p>
        </w:tc>
        <w:tc>
          <w:tcPr>
            <w:tcW w:w="2126" w:type="dxa"/>
            <w:tcBorders>
              <w:top w:val="single" w:sz="4" w:space="0" w:color="auto"/>
              <w:left w:val="single" w:sz="4" w:space="0" w:color="auto"/>
              <w:bottom w:val="single" w:sz="4" w:space="0" w:color="auto"/>
              <w:right w:val="single" w:sz="4" w:space="0" w:color="auto"/>
            </w:tcBorders>
            <w:vAlign w:val="center"/>
          </w:tcPr>
          <w:p w14:paraId="5989829B" w14:textId="77777777" w:rsidR="0084569B" w:rsidRPr="001E73DF" w:rsidRDefault="0084569B" w:rsidP="0084569B">
            <w:pPr>
              <w:pStyle w:val="TableCellL"/>
              <w:rPr>
                <w:sz w:val="20"/>
              </w:rPr>
            </w:pPr>
            <w:r w:rsidRPr="001E73DF">
              <w:rPr>
                <w:sz w:val="20"/>
              </w:rPr>
              <w:t> </w:t>
            </w:r>
          </w:p>
        </w:tc>
      </w:tr>
    </w:tbl>
    <w:p w14:paraId="2358CAFE" w14:textId="77777777" w:rsidR="00B93A7D" w:rsidRPr="00B93A7D" w:rsidRDefault="00B93A7D" w:rsidP="00B93A7D">
      <w:pPr>
        <w:pStyle w:val="affff"/>
        <w:spacing w:after="0" w:line="240" w:lineRule="auto"/>
        <w:ind w:firstLine="567"/>
        <w:rPr>
          <w:rFonts w:ascii="Times New Roman" w:hAnsi="Times New Roman"/>
          <w:sz w:val="24"/>
          <w:szCs w:val="24"/>
        </w:rPr>
      </w:pPr>
    </w:p>
    <w:p w14:paraId="20704A77"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Реестр кэш пуллинг</w:t>
      </w:r>
    </w:p>
    <w:p w14:paraId="0EE5890E" w14:textId="66155EB6"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перечня полей экспорта журнала «Реестр КЭШ Пуллинг» в формате </w:t>
      </w:r>
      <w:r w:rsidRPr="00B93A7D">
        <w:rPr>
          <w:rFonts w:ascii="Times New Roman" w:hAnsi="Times New Roman"/>
          <w:sz w:val="24"/>
          <w:szCs w:val="24"/>
          <w:lang w:val="en-US"/>
        </w:rPr>
        <w:t>excel</w:t>
      </w:r>
      <w:r w:rsidRPr="00B93A7D">
        <w:rPr>
          <w:rFonts w:ascii="Times New Roman" w:hAnsi="Times New Roman"/>
          <w:sz w:val="24"/>
          <w:szCs w:val="24"/>
        </w:rPr>
        <w:t xml:space="preserve"> файла представлена в </w:t>
      </w:r>
      <w:r w:rsidR="00757762">
        <w:rPr>
          <w:rFonts w:ascii="Times New Roman" w:hAnsi="Times New Roman"/>
          <w:sz w:val="24"/>
          <w:szCs w:val="24"/>
        </w:rPr>
        <w:t>таблице</w:t>
      </w:r>
      <w:r w:rsidR="00B40BDC">
        <w:rPr>
          <w:rFonts w:ascii="Times New Roman" w:hAnsi="Times New Roman"/>
          <w:sz w:val="24"/>
          <w:szCs w:val="24"/>
        </w:rPr>
        <w:t xml:space="preserve"> ниже</w:t>
      </w:r>
      <w:r w:rsidRPr="00B93A7D">
        <w:rPr>
          <w:rFonts w:ascii="Times New Roman" w:hAnsi="Times New Roman"/>
          <w:sz w:val="24"/>
          <w:szCs w:val="24"/>
        </w:rPr>
        <w:t>:</w:t>
      </w:r>
    </w:p>
    <w:p w14:paraId="16C79F0D" w14:textId="69CF251C" w:rsidR="00B93A7D" w:rsidRPr="00B93A7D" w:rsidRDefault="00B93A7D" w:rsidP="00B93A7D">
      <w:pPr>
        <w:pStyle w:val="affff2"/>
        <w:ind w:left="1068" w:right="-143"/>
        <w:jc w:val="center"/>
        <w:rPr>
          <w:sz w:val="24"/>
          <w:szCs w:val="24"/>
        </w:rPr>
      </w:pPr>
      <w:r w:rsidRPr="00B93A7D">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57762" w:rsidRPr="00E429B8" w14:paraId="32481A70" w14:textId="77777777" w:rsidTr="00451F7C">
        <w:tc>
          <w:tcPr>
            <w:tcW w:w="9067" w:type="dxa"/>
            <w:vAlign w:val="bottom"/>
          </w:tcPr>
          <w:p w14:paraId="03501527" w14:textId="1A957843" w:rsidR="00757762" w:rsidRPr="00E429B8" w:rsidRDefault="00757762" w:rsidP="00757762">
            <w:pPr>
              <w:jc w:val="center"/>
              <w:rPr>
                <w:rFonts w:ascii="Times New Roman" w:hAnsi="Times New Roman"/>
                <w:b/>
                <w:sz w:val="20"/>
                <w:szCs w:val="20"/>
              </w:rPr>
            </w:pPr>
            <w:r w:rsidRPr="00E429B8">
              <w:rPr>
                <w:rFonts w:ascii="Times New Roman" w:hAnsi="Times New Roman"/>
                <w:b/>
                <w:sz w:val="20"/>
                <w:szCs w:val="20"/>
              </w:rPr>
              <w:t>Перечень полей</w:t>
            </w:r>
          </w:p>
        </w:tc>
      </w:tr>
      <w:tr w:rsidR="00B93A7D" w:rsidRPr="00E429B8" w14:paraId="27EA9AAE" w14:textId="77777777" w:rsidTr="00451F7C">
        <w:tc>
          <w:tcPr>
            <w:tcW w:w="9067" w:type="dxa"/>
            <w:vAlign w:val="bottom"/>
          </w:tcPr>
          <w:p w14:paraId="3D23F7E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Договор</w:t>
            </w:r>
          </w:p>
        </w:tc>
      </w:tr>
      <w:tr w:rsidR="00B93A7D" w:rsidRPr="00E429B8" w14:paraId="2D8866F4" w14:textId="77777777" w:rsidTr="00451F7C">
        <w:tc>
          <w:tcPr>
            <w:tcW w:w="9067" w:type="dxa"/>
            <w:vAlign w:val="bottom"/>
          </w:tcPr>
          <w:p w14:paraId="6E3CCCC4"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Дата платежа</w:t>
            </w:r>
          </w:p>
        </w:tc>
      </w:tr>
      <w:tr w:rsidR="00B93A7D" w:rsidRPr="00E429B8" w14:paraId="5AA00D1E" w14:textId="77777777" w:rsidTr="00451F7C">
        <w:tc>
          <w:tcPr>
            <w:tcW w:w="9067" w:type="dxa"/>
            <w:vAlign w:val="bottom"/>
          </w:tcPr>
          <w:p w14:paraId="64E259E8"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Контрагент</w:t>
            </w:r>
          </w:p>
        </w:tc>
      </w:tr>
      <w:tr w:rsidR="00B93A7D" w:rsidRPr="00E429B8" w14:paraId="0C7ADB47" w14:textId="77777777" w:rsidTr="00451F7C">
        <w:tc>
          <w:tcPr>
            <w:tcW w:w="9067" w:type="dxa"/>
            <w:vAlign w:val="bottom"/>
          </w:tcPr>
          <w:p w14:paraId="4924310F"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Вид расчетов</w:t>
            </w:r>
          </w:p>
        </w:tc>
      </w:tr>
      <w:tr w:rsidR="00B93A7D" w:rsidRPr="00E429B8" w14:paraId="4F1F310C" w14:textId="77777777" w:rsidTr="00451F7C">
        <w:tc>
          <w:tcPr>
            <w:tcW w:w="9067" w:type="dxa"/>
            <w:vAlign w:val="bottom"/>
          </w:tcPr>
          <w:p w14:paraId="603AE990"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Проект</w:t>
            </w:r>
          </w:p>
        </w:tc>
      </w:tr>
      <w:tr w:rsidR="00B93A7D" w:rsidRPr="00E429B8" w14:paraId="53366BDE" w14:textId="77777777" w:rsidTr="00451F7C">
        <w:tc>
          <w:tcPr>
            <w:tcW w:w="9067" w:type="dxa"/>
            <w:vAlign w:val="bottom"/>
          </w:tcPr>
          <w:p w14:paraId="7AA97D3C"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БДДС контрагента</w:t>
            </w:r>
          </w:p>
        </w:tc>
      </w:tr>
      <w:tr w:rsidR="00B93A7D" w:rsidRPr="00E429B8" w14:paraId="2E774EC5" w14:textId="77777777" w:rsidTr="00451F7C">
        <w:tc>
          <w:tcPr>
            <w:tcW w:w="9067" w:type="dxa"/>
            <w:vAlign w:val="bottom"/>
          </w:tcPr>
          <w:p w14:paraId="69D51443"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аванс-1, факт-2</w:t>
            </w:r>
          </w:p>
        </w:tc>
      </w:tr>
      <w:tr w:rsidR="00B93A7D" w:rsidRPr="00E429B8" w14:paraId="020614B0" w14:textId="77777777" w:rsidTr="00451F7C">
        <w:tc>
          <w:tcPr>
            <w:tcW w:w="9067" w:type="dxa"/>
            <w:vAlign w:val="bottom"/>
          </w:tcPr>
          <w:p w14:paraId="32159BC8"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код назначения </w:t>
            </w:r>
          </w:p>
        </w:tc>
      </w:tr>
      <w:tr w:rsidR="00B93A7D" w:rsidRPr="00E429B8" w14:paraId="4317E14A" w14:textId="77777777" w:rsidTr="00451F7C">
        <w:tc>
          <w:tcPr>
            <w:tcW w:w="9067" w:type="dxa"/>
            <w:vAlign w:val="bottom"/>
          </w:tcPr>
          <w:p w14:paraId="3E544CEC"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платеж за </w:t>
            </w:r>
          </w:p>
        </w:tc>
      </w:tr>
      <w:tr w:rsidR="00B93A7D" w:rsidRPr="00E429B8" w14:paraId="2C325C95" w14:textId="77777777" w:rsidTr="00451F7C">
        <w:tc>
          <w:tcPr>
            <w:tcW w:w="9067" w:type="dxa"/>
            <w:vAlign w:val="center"/>
          </w:tcPr>
          <w:p w14:paraId="062A9F6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Наименование УФПС</w:t>
            </w:r>
          </w:p>
        </w:tc>
      </w:tr>
      <w:tr w:rsidR="00B93A7D" w:rsidRPr="00E429B8" w14:paraId="3246517C" w14:textId="77777777" w:rsidTr="00451F7C">
        <w:tc>
          <w:tcPr>
            <w:tcW w:w="9067" w:type="dxa"/>
            <w:vAlign w:val="center"/>
          </w:tcPr>
          <w:p w14:paraId="23168703"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доп.согл.</w:t>
            </w:r>
          </w:p>
        </w:tc>
      </w:tr>
      <w:tr w:rsidR="00B93A7D" w:rsidRPr="00E429B8" w14:paraId="72E4BA24" w14:textId="77777777" w:rsidTr="00451F7C">
        <w:tc>
          <w:tcPr>
            <w:tcW w:w="9067" w:type="dxa"/>
            <w:vAlign w:val="center"/>
          </w:tcPr>
          <w:p w14:paraId="4EB0E241"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счета</w:t>
            </w:r>
          </w:p>
        </w:tc>
      </w:tr>
      <w:tr w:rsidR="00B93A7D" w:rsidRPr="00E429B8" w14:paraId="03DA806C" w14:textId="77777777" w:rsidTr="00451F7C">
        <w:tc>
          <w:tcPr>
            <w:tcW w:w="9067" w:type="dxa"/>
            <w:vAlign w:val="center"/>
          </w:tcPr>
          <w:p w14:paraId="4BC5F1CF"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lastRenderedPageBreak/>
              <w:t>дата счета</w:t>
            </w:r>
          </w:p>
        </w:tc>
      </w:tr>
      <w:tr w:rsidR="00B93A7D" w:rsidRPr="00E429B8" w14:paraId="165D44FD" w14:textId="77777777" w:rsidTr="00451F7C">
        <w:tc>
          <w:tcPr>
            <w:tcW w:w="9067" w:type="dxa"/>
            <w:vAlign w:val="center"/>
          </w:tcPr>
          <w:p w14:paraId="707D6A20"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сумма счета</w:t>
            </w:r>
          </w:p>
        </w:tc>
      </w:tr>
      <w:tr w:rsidR="00B93A7D" w:rsidRPr="00E429B8" w14:paraId="28463D1A" w14:textId="77777777" w:rsidTr="00451F7C">
        <w:tc>
          <w:tcPr>
            <w:tcW w:w="9067" w:type="dxa"/>
            <w:vAlign w:val="center"/>
          </w:tcPr>
          <w:p w14:paraId="132C5F07"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сумма НДС</w:t>
            </w:r>
          </w:p>
        </w:tc>
      </w:tr>
      <w:tr w:rsidR="00B93A7D" w:rsidRPr="00E429B8" w14:paraId="667A2F6F" w14:textId="77777777" w:rsidTr="00451F7C">
        <w:tc>
          <w:tcPr>
            <w:tcW w:w="9067" w:type="dxa"/>
            <w:vAlign w:val="center"/>
          </w:tcPr>
          <w:p w14:paraId="29A2D2B5"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Сумма филиала</w:t>
            </w:r>
          </w:p>
        </w:tc>
      </w:tr>
      <w:tr w:rsidR="00B93A7D" w:rsidRPr="00E429B8" w14:paraId="162592A2" w14:textId="77777777" w:rsidTr="00451F7C">
        <w:tc>
          <w:tcPr>
            <w:tcW w:w="9067" w:type="dxa"/>
            <w:vAlign w:val="center"/>
          </w:tcPr>
          <w:p w14:paraId="787AB2AD"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str1</w:t>
            </w:r>
          </w:p>
        </w:tc>
      </w:tr>
      <w:tr w:rsidR="00B93A7D" w:rsidRPr="00E429B8" w14:paraId="03555789" w14:textId="77777777" w:rsidTr="00451F7C">
        <w:tc>
          <w:tcPr>
            <w:tcW w:w="9067" w:type="dxa"/>
            <w:vAlign w:val="center"/>
          </w:tcPr>
          <w:p w14:paraId="3A770706"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str2</w:t>
            </w:r>
          </w:p>
        </w:tc>
      </w:tr>
      <w:tr w:rsidR="00B93A7D" w:rsidRPr="00E429B8" w14:paraId="6DD9388A" w14:textId="77777777" w:rsidTr="00451F7C">
        <w:tc>
          <w:tcPr>
            <w:tcW w:w="9067" w:type="dxa"/>
            <w:vAlign w:val="center"/>
          </w:tcPr>
          <w:p w14:paraId="7C0BDAE3"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БДДС</w:t>
            </w:r>
          </w:p>
        </w:tc>
      </w:tr>
      <w:tr w:rsidR="00B93A7D" w:rsidRPr="00E429B8" w14:paraId="5BA767A5" w14:textId="77777777" w:rsidTr="00451F7C">
        <w:tc>
          <w:tcPr>
            <w:tcW w:w="9067" w:type="dxa"/>
            <w:vAlign w:val="center"/>
          </w:tcPr>
          <w:p w14:paraId="415B03A3"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RS FOP</w:t>
            </w:r>
          </w:p>
        </w:tc>
      </w:tr>
      <w:tr w:rsidR="00B93A7D" w:rsidRPr="00E429B8" w14:paraId="7254ADDE" w14:textId="77777777" w:rsidTr="00451F7C">
        <w:tc>
          <w:tcPr>
            <w:tcW w:w="9067" w:type="dxa"/>
            <w:vAlign w:val="center"/>
          </w:tcPr>
          <w:p w14:paraId="40400034"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themeColor="text1"/>
                <w:sz w:val="20"/>
                <w:szCs w:val="20"/>
              </w:rPr>
              <w:t>RS Org</w:t>
            </w:r>
          </w:p>
        </w:tc>
      </w:tr>
      <w:tr w:rsidR="00B93A7D" w:rsidRPr="00E429B8" w14:paraId="33FB695C" w14:textId="77777777" w:rsidTr="00451F7C">
        <w:tc>
          <w:tcPr>
            <w:tcW w:w="9067" w:type="dxa"/>
            <w:vAlign w:val="center"/>
          </w:tcPr>
          <w:p w14:paraId="359F1BD4"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themeColor="text1"/>
                <w:sz w:val="20"/>
                <w:szCs w:val="20"/>
              </w:rPr>
              <w:t>Код Филиала (NRec)</w:t>
            </w:r>
          </w:p>
        </w:tc>
      </w:tr>
      <w:tr w:rsidR="00B93A7D" w:rsidRPr="00E429B8" w14:paraId="2B3CAB63" w14:textId="77777777" w:rsidTr="00451F7C">
        <w:tc>
          <w:tcPr>
            <w:tcW w:w="9067" w:type="dxa"/>
            <w:vAlign w:val="center"/>
          </w:tcPr>
          <w:p w14:paraId="4F05C3FD"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themeColor="text1"/>
                <w:sz w:val="20"/>
                <w:szCs w:val="20"/>
              </w:rPr>
              <w:t>Внешний код контрагента</w:t>
            </w:r>
          </w:p>
        </w:tc>
      </w:tr>
    </w:tbl>
    <w:p w14:paraId="5187ACB6" w14:textId="665CE5EE" w:rsidR="00B93A7D" w:rsidRDefault="00B93A7D" w:rsidP="00B93A7D">
      <w:pPr>
        <w:rPr>
          <w:rFonts w:ascii="Times New Roman" w:hAnsi="Times New Roman"/>
        </w:rPr>
      </w:pPr>
    </w:p>
    <w:p w14:paraId="14EDD200" w14:textId="6A875768" w:rsidR="00B40BDC" w:rsidRDefault="00B40BDC" w:rsidP="00B93A7D">
      <w:pPr>
        <w:rPr>
          <w:rFonts w:ascii="Times New Roman" w:hAnsi="Times New Roman"/>
        </w:rPr>
      </w:pPr>
    </w:p>
    <w:p w14:paraId="653124EB" w14:textId="12ABAC77" w:rsidR="00B40BDC" w:rsidRDefault="00B40BDC" w:rsidP="00B93A7D">
      <w:pPr>
        <w:rPr>
          <w:rFonts w:ascii="Times New Roman" w:hAnsi="Times New Roman"/>
        </w:rPr>
      </w:pPr>
    </w:p>
    <w:p w14:paraId="5F04071A" w14:textId="63519E98" w:rsidR="00B40BDC" w:rsidRDefault="00B40BDC" w:rsidP="00B93A7D">
      <w:pPr>
        <w:rPr>
          <w:rFonts w:ascii="Times New Roman" w:hAnsi="Times New Roman"/>
        </w:rPr>
      </w:pPr>
    </w:p>
    <w:p w14:paraId="4D3E1704" w14:textId="77777777" w:rsidR="00B40BDC" w:rsidRPr="00B93A7D" w:rsidRDefault="00B40BDC" w:rsidP="00B93A7D">
      <w:pPr>
        <w:rPr>
          <w:rFonts w:ascii="Times New Roman" w:hAnsi="Times New Roman"/>
        </w:rPr>
      </w:pPr>
    </w:p>
    <w:p w14:paraId="5CF9A159" w14:textId="24015F41" w:rsidR="00B93A7D" w:rsidRDefault="00B93A7D" w:rsidP="00DB2A2C">
      <w:pPr>
        <w:pStyle w:val="32"/>
      </w:pPr>
      <w:bookmarkStart w:id="394" w:name="_Toc26448759"/>
      <w:bookmarkStart w:id="395" w:name="_Toc231471066"/>
      <w:r w:rsidRPr="00B93A7D">
        <w:t>Главная книга</w:t>
      </w:r>
      <w:bookmarkEnd w:id="394"/>
      <w:bookmarkEnd w:id="395"/>
    </w:p>
    <w:p w14:paraId="63B01355" w14:textId="77777777" w:rsidR="00B96470" w:rsidRPr="00B96470" w:rsidRDefault="00B96470" w:rsidP="00B96470">
      <w:pPr>
        <w:rPr>
          <w:lang w:eastAsia="ru-RU"/>
        </w:rPr>
      </w:pPr>
    </w:p>
    <w:p w14:paraId="6FAFCE5D"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Импорт курсов валют и ставок MOS Prime</w:t>
      </w:r>
    </w:p>
    <w:p w14:paraId="468CA95D" w14:textId="77777777" w:rsidR="00B93A7D" w:rsidRPr="00B93A7D" w:rsidRDefault="00B93A7D" w:rsidP="00B93A7D">
      <w:pPr>
        <w:ind w:firstLine="567"/>
        <w:rPr>
          <w:rStyle w:val="afffe"/>
          <w:rFonts w:ascii="Times New Roman" w:hAnsi="Times New Roman"/>
        </w:rPr>
      </w:pPr>
      <w:r w:rsidRPr="00B93A7D">
        <w:rPr>
          <w:rFonts w:ascii="Times New Roman" w:hAnsi="Times New Roman"/>
          <w:lang w:eastAsia="ru-RU"/>
        </w:rPr>
        <w:t xml:space="preserve">Данные импорта курсов валют загружаются с сайта </w:t>
      </w:r>
      <w:hyperlink r:id="rId12" w:history="1">
        <w:r w:rsidRPr="00B93A7D">
          <w:rPr>
            <w:rStyle w:val="afffe"/>
            <w:rFonts w:ascii="Times New Roman" w:hAnsi="Times New Roman"/>
          </w:rPr>
          <w:t>http://www.cbr.ru/scripts/XML_daily.asp</w:t>
        </w:r>
      </w:hyperlink>
    </w:p>
    <w:p w14:paraId="443BA728" w14:textId="03C41533" w:rsidR="00B93A7D" w:rsidRPr="00B93A7D" w:rsidRDefault="00B93A7D" w:rsidP="00B96470">
      <w:pPr>
        <w:pStyle w:val="affff"/>
        <w:spacing w:after="0" w:line="240" w:lineRule="auto"/>
        <w:ind w:firstLine="567"/>
        <w:rPr>
          <w:sz w:val="24"/>
          <w:szCs w:val="24"/>
        </w:rPr>
      </w:pPr>
      <w:r w:rsidRPr="00B93A7D">
        <w:rPr>
          <w:rFonts w:ascii="Times New Roman" w:hAnsi="Times New Roman"/>
          <w:sz w:val="24"/>
          <w:szCs w:val="24"/>
        </w:rPr>
        <w:t>Структура файла «Импорт курса в</w:t>
      </w:r>
      <w:r w:rsidR="00B96470">
        <w:rPr>
          <w:rFonts w:ascii="Times New Roman" w:hAnsi="Times New Roman"/>
          <w:sz w:val="24"/>
          <w:szCs w:val="24"/>
        </w:rPr>
        <w:t>алют» представлена в таблице</w:t>
      </w:r>
      <w:r w:rsidR="00B40BDC" w:rsidRPr="00B40BDC">
        <w:rPr>
          <w:rFonts w:ascii="Times New Roman" w:hAnsi="Times New Roman"/>
          <w:sz w:val="24"/>
          <w:szCs w:val="24"/>
        </w:rPr>
        <w:t xml:space="preserve"> </w:t>
      </w:r>
      <w:r w:rsidR="00B40BDC">
        <w:rPr>
          <w:rFonts w:ascii="Times New Roman" w:hAnsi="Times New Roman"/>
          <w:sz w:val="24"/>
          <w:szCs w:val="24"/>
        </w:rPr>
        <w:t>ниже</w:t>
      </w:r>
      <w:r w:rsidR="00B96470">
        <w:rPr>
          <w:rFonts w:ascii="Times New Roman" w:hAnsi="Times New Roman"/>
          <w:sz w:val="24"/>
          <w:szCs w:val="24"/>
        </w:rPr>
        <w:t>:</w:t>
      </w:r>
      <w:r w:rsidRPr="00B93A7D">
        <w:rPr>
          <w:sz w:val="24"/>
          <w:szCs w:val="24"/>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96470" w:rsidRPr="00E429B8" w14:paraId="568AA027" w14:textId="77777777" w:rsidTr="00451F7C">
        <w:trPr>
          <w:trHeight w:val="345"/>
        </w:trPr>
        <w:tc>
          <w:tcPr>
            <w:tcW w:w="9067" w:type="dxa"/>
          </w:tcPr>
          <w:p w14:paraId="261D8BD8" w14:textId="24082B9C" w:rsidR="00B96470" w:rsidRPr="00E429B8" w:rsidRDefault="00B96470" w:rsidP="00B96470">
            <w:pPr>
              <w:jc w:val="center"/>
              <w:rPr>
                <w:rFonts w:ascii="Times New Roman" w:hAnsi="Times New Roman"/>
                <w:b/>
                <w:color w:val="000000"/>
                <w:sz w:val="20"/>
                <w:szCs w:val="20"/>
                <w:lang w:eastAsia="ru-RU"/>
              </w:rPr>
            </w:pPr>
            <w:r w:rsidRPr="00E429B8">
              <w:rPr>
                <w:rFonts w:ascii="Times New Roman" w:hAnsi="Times New Roman"/>
                <w:b/>
                <w:color w:val="000000"/>
                <w:sz w:val="20"/>
                <w:szCs w:val="20"/>
                <w:lang w:eastAsia="ru-RU"/>
              </w:rPr>
              <w:t>Перечень полей импорта</w:t>
            </w:r>
          </w:p>
        </w:tc>
      </w:tr>
      <w:tr w:rsidR="00B93A7D" w:rsidRPr="00E429B8" w14:paraId="085075EF" w14:textId="77777777" w:rsidTr="00451F7C">
        <w:trPr>
          <w:trHeight w:val="345"/>
        </w:trPr>
        <w:tc>
          <w:tcPr>
            <w:tcW w:w="9067" w:type="dxa"/>
          </w:tcPr>
          <w:p w14:paraId="5C140D56"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color w:val="000000"/>
                <w:sz w:val="20"/>
                <w:szCs w:val="20"/>
                <w:lang w:eastAsia="ru-RU"/>
              </w:rPr>
              <w:t>Валюта</w:t>
            </w:r>
          </w:p>
        </w:tc>
      </w:tr>
      <w:tr w:rsidR="00B93A7D" w:rsidRPr="00E429B8" w14:paraId="6A4CF094" w14:textId="77777777" w:rsidTr="00451F7C">
        <w:trPr>
          <w:trHeight w:val="345"/>
        </w:trPr>
        <w:tc>
          <w:tcPr>
            <w:tcW w:w="9067" w:type="dxa"/>
          </w:tcPr>
          <w:p w14:paraId="11C91590"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Имя</w:t>
            </w:r>
          </w:p>
        </w:tc>
      </w:tr>
      <w:tr w:rsidR="00B93A7D" w:rsidRPr="00E429B8" w14:paraId="01657A1C" w14:textId="77777777" w:rsidTr="00451F7C">
        <w:trPr>
          <w:trHeight w:val="345"/>
        </w:trPr>
        <w:tc>
          <w:tcPr>
            <w:tcW w:w="9067" w:type="dxa"/>
          </w:tcPr>
          <w:p w14:paraId="24B6519B"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Код валюты</w:t>
            </w:r>
          </w:p>
        </w:tc>
      </w:tr>
      <w:tr w:rsidR="00B93A7D" w:rsidRPr="00E429B8" w14:paraId="7A5F1FFC" w14:textId="77777777" w:rsidTr="00451F7C">
        <w:trPr>
          <w:trHeight w:val="345"/>
        </w:trPr>
        <w:tc>
          <w:tcPr>
            <w:tcW w:w="9067" w:type="dxa"/>
          </w:tcPr>
          <w:p w14:paraId="2D0A2CA2"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Символ</w:t>
            </w:r>
          </w:p>
        </w:tc>
      </w:tr>
      <w:tr w:rsidR="00B93A7D" w:rsidRPr="00E429B8" w14:paraId="75933038" w14:textId="77777777" w:rsidTr="00451F7C">
        <w:trPr>
          <w:trHeight w:val="345"/>
        </w:trPr>
        <w:tc>
          <w:tcPr>
            <w:tcW w:w="9067" w:type="dxa"/>
          </w:tcPr>
          <w:p w14:paraId="2E5B09C9"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Дата начала</w:t>
            </w:r>
          </w:p>
        </w:tc>
      </w:tr>
      <w:tr w:rsidR="00B93A7D" w:rsidRPr="00E429B8" w14:paraId="68304281" w14:textId="77777777" w:rsidTr="00451F7C">
        <w:trPr>
          <w:trHeight w:val="345"/>
        </w:trPr>
        <w:tc>
          <w:tcPr>
            <w:tcW w:w="9067" w:type="dxa"/>
          </w:tcPr>
          <w:p w14:paraId="2AADCA22"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Валютный курс</w:t>
            </w:r>
          </w:p>
        </w:tc>
      </w:tr>
    </w:tbl>
    <w:p w14:paraId="1E744BFF" w14:textId="77777777" w:rsidR="00B93A7D" w:rsidRPr="00B93A7D" w:rsidRDefault="00B93A7D" w:rsidP="00B93A7D">
      <w:pPr>
        <w:rPr>
          <w:rFonts w:ascii="Times New Roman" w:hAnsi="Times New Roman"/>
        </w:rPr>
      </w:pPr>
    </w:p>
    <w:p w14:paraId="6E943626" w14:textId="77777777" w:rsidR="00B93A7D" w:rsidRPr="00B93A7D" w:rsidRDefault="00B93A7D" w:rsidP="00B93A7D">
      <w:pPr>
        <w:ind w:firstLine="567"/>
        <w:rPr>
          <w:rStyle w:val="afffe"/>
          <w:rFonts w:ascii="Times New Roman" w:hAnsi="Times New Roman"/>
          <w:bCs/>
          <w:lang w:eastAsia="ru-RU"/>
        </w:rPr>
      </w:pPr>
      <w:r w:rsidRPr="00B93A7D">
        <w:rPr>
          <w:rFonts w:ascii="Times New Roman" w:hAnsi="Times New Roman"/>
          <w:lang w:eastAsia="ru-RU"/>
        </w:rPr>
        <w:t>Данные загружаются с сайта</w:t>
      </w:r>
      <w:r w:rsidRPr="00B93A7D">
        <w:rPr>
          <w:rFonts w:ascii="Times New Roman" w:hAnsi="Times New Roman"/>
        </w:rPr>
        <w:t xml:space="preserve"> </w:t>
      </w:r>
      <w:hyperlink r:id="rId13" w:history="1">
        <w:r w:rsidRPr="00B93A7D">
          <w:rPr>
            <w:rStyle w:val="afffe"/>
            <w:rFonts w:ascii="Times New Roman" w:hAnsi="Times New Roman"/>
          </w:rPr>
          <w:t>http://www.cbr.ru/hd_base/mosprime/</w:t>
        </w:r>
      </w:hyperlink>
      <w:r w:rsidRPr="00B93A7D">
        <w:rPr>
          <w:rStyle w:val="afffe"/>
          <w:rFonts w:ascii="Times New Roman" w:hAnsi="Times New Roman"/>
        </w:rPr>
        <w:t xml:space="preserve"> </w:t>
      </w:r>
      <w:r w:rsidRPr="00B93A7D">
        <w:rPr>
          <w:rFonts w:ascii="Times New Roman" w:hAnsi="Times New Roman"/>
          <w:lang w:eastAsia="ru-RU"/>
        </w:rPr>
        <w:t xml:space="preserve"> </w:t>
      </w:r>
    </w:p>
    <w:p w14:paraId="46EE38B4" w14:textId="77777777" w:rsidR="00B93A7D" w:rsidRPr="00B93A7D" w:rsidRDefault="00B93A7D" w:rsidP="00B93A7D">
      <w:pPr>
        <w:ind w:firstLine="567"/>
        <w:rPr>
          <w:rFonts w:ascii="Times New Roman" w:hAnsi="Times New Roman"/>
          <w:bCs/>
          <w:lang w:eastAsia="ru-RU"/>
        </w:rPr>
      </w:pPr>
    </w:p>
    <w:p w14:paraId="3C02369F" w14:textId="07690595"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файла «Импорт ставок MOS Prime» представлена в </w:t>
      </w:r>
      <w:r w:rsidR="00B96470">
        <w:rPr>
          <w:rFonts w:ascii="Times New Roman" w:hAnsi="Times New Roman"/>
          <w:sz w:val="24"/>
          <w:szCs w:val="24"/>
        </w:rPr>
        <w:t>таблице</w:t>
      </w:r>
      <w:r w:rsidR="00B40BDC">
        <w:rPr>
          <w:rFonts w:ascii="Times New Roman" w:hAnsi="Times New Roman"/>
          <w:sz w:val="24"/>
          <w:szCs w:val="24"/>
        </w:rPr>
        <w:t xml:space="preserve"> ниже</w:t>
      </w:r>
      <w:r w:rsidR="00B96470">
        <w:rPr>
          <w:rFonts w:ascii="Times New Roman" w:hAnsi="Times New Roman"/>
          <w:sz w:val="24"/>
          <w:szCs w:val="24"/>
        </w:rPr>
        <w:t>:</w:t>
      </w:r>
    </w:p>
    <w:p w14:paraId="3BF63473" w14:textId="4E039FBA" w:rsidR="00B93A7D" w:rsidRPr="00B93A7D" w:rsidRDefault="00B93A7D" w:rsidP="00B93A7D">
      <w:pPr>
        <w:pStyle w:val="affff2"/>
        <w:ind w:left="1068" w:right="-143"/>
        <w:jc w:val="center"/>
        <w:rPr>
          <w:sz w:val="24"/>
          <w:szCs w:val="24"/>
        </w:rPr>
      </w:pPr>
      <w:r w:rsidRPr="00B93A7D">
        <w:rPr>
          <w:sz w:val="24"/>
          <w:szCs w:val="24"/>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96470" w:rsidRPr="00E429B8" w14:paraId="294D80B5" w14:textId="77777777" w:rsidTr="00451F7C">
        <w:trPr>
          <w:trHeight w:val="345"/>
        </w:trPr>
        <w:tc>
          <w:tcPr>
            <w:tcW w:w="9067" w:type="dxa"/>
          </w:tcPr>
          <w:p w14:paraId="4B1CC20E" w14:textId="161E9B36" w:rsidR="00B96470" w:rsidRPr="00E429B8" w:rsidRDefault="00B96470" w:rsidP="00B96470">
            <w:pPr>
              <w:jc w:val="center"/>
              <w:rPr>
                <w:rFonts w:ascii="Times New Roman" w:hAnsi="Times New Roman"/>
                <w:b/>
                <w:sz w:val="20"/>
                <w:szCs w:val="20"/>
              </w:rPr>
            </w:pPr>
            <w:r w:rsidRPr="00E429B8">
              <w:rPr>
                <w:rFonts w:ascii="Times New Roman" w:hAnsi="Times New Roman"/>
                <w:b/>
                <w:sz w:val="20"/>
                <w:szCs w:val="20"/>
              </w:rPr>
              <w:t>Перечень полей импорта</w:t>
            </w:r>
          </w:p>
        </w:tc>
      </w:tr>
      <w:tr w:rsidR="00B93A7D" w:rsidRPr="00E429B8" w14:paraId="5CEF0867" w14:textId="77777777" w:rsidTr="00451F7C">
        <w:trPr>
          <w:trHeight w:val="345"/>
        </w:trPr>
        <w:tc>
          <w:tcPr>
            <w:tcW w:w="9067" w:type="dxa"/>
          </w:tcPr>
          <w:p w14:paraId="79DE36F3"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sz w:val="20"/>
                <w:szCs w:val="20"/>
              </w:rPr>
              <w:t xml:space="preserve">Код ставки </w:t>
            </w:r>
            <w:r w:rsidRPr="00E429B8">
              <w:rPr>
                <w:rFonts w:ascii="Times New Roman" w:hAnsi="Times New Roman"/>
                <w:sz w:val="20"/>
                <w:szCs w:val="20"/>
                <w:lang w:val="en-US"/>
              </w:rPr>
              <w:t>MosPrime</w:t>
            </w:r>
          </w:p>
        </w:tc>
      </w:tr>
      <w:tr w:rsidR="00B93A7D" w:rsidRPr="00E429B8" w14:paraId="13495A4D" w14:textId="77777777" w:rsidTr="00451F7C">
        <w:trPr>
          <w:trHeight w:val="345"/>
        </w:trPr>
        <w:tc>
          <w:tcPr>
            <w:tcW w:w="9067" w:type="dxa"/>
          </w:tcPr>
          <w:p w14:paraId="592248A2"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Наименование ставки </w:t>
            </w:r>
            <w:r w:rsidRPr="00E429B8">
              <w:rPr>
                <w:rFonts w:ascii="Times New Roman" w:hAnsi="Times New Roman"/>
                <w:sz w:val="20"/>
                <w:szCs w:val="20"/>
                <w:lang w:val="en-US"/>
              </w:rPr>
              <w:t>MosPrime</w:t>
            </w:r>
          </w:p>
        </w:tc>
      </w:tr>
      <w:tr w:rsidR="00B93A7D" w:rsidRPr="00E429B8" w14:paraId="00BB8128" w14:textId="77777777" w:rsidTr="00451F7C">
        <w:trPr>
          <w:trHeight w:val="345"/>
        </w:trPr>
        <w:tc>
          <w:tcPr>
            <w:tcW w:w="9067" w:type="dxa"/>
          </w:tcPr>
          <w:p w14:paraId="001A0196"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Дата</w:t>
            </w:r>
          </w:p>
        </w:tc>
      </w:tr>
      <w:tr w:rsidR="00B93A7D" w:rsidRPr="00E429B8" w14:paraId="77ADA049" w14:textId="77777777" w:rsidTr="00451F7C">
        <w:trPr>
          <w:trHeight w:val="345"/>
        </w:trPr>
        <w:tc>
          <w:tcPr>
            <w:tcW w:w="9067" w:type="dxa"/>
          </w:tcPr>
          <w:p w14:paraId="34568EB6"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Значение ставки</w:t>
            </w:r>
          </w:p>
        </w:tc>
      </w:tr>
    </w:tbl>
    <w:p w14:paraId="5AEB1092" w14:textId="77777777" w:rsidR="00B93A7D" w:rsidRPr="00B93A7D" w:rsidRDefault="00B93A7D" w:rsidP="00B93A7D">
      <w:pPr>
        <w:pStyle w:val="affff"/>
        <w:spacing w:after="0" w:line="240" w:lineRule="auto"/>
        <w:rPr>
          <w:rFonts w:ascii="Times New Roman" w:hAnsi="Times New Roman"/>
          <w:sz w:val="24"/>
          <w:szCs w:val="24"/>
        </w:rPr>
      </w:pPr>
    </w:p>
    <w:p w14:paraId="06E79B37" w14:textId="03110D16" w:rsidR="00B93A7D" w:rsidRPr="00DD09DE" w:rsidRDefault="00B93A7D" w:rsidP="00DB2A2C">
      <w:pPr>
        <w:pStyle w:val="32"/>
      </w:pPr>
      <w:bookmarkStart w:id="396" w:name="_Toc26448760"/>
      <w:bookmarkStart w:id="397" w:name="_Toc231471067"/>
      <w:r w:rsidRPr="00DD09DE">
        <w:t>Аналитическая отчетность</w:t>
      </w:r>
      <w:bookmarkEnd w:id="396"/>
      <w:bookmarkEnd w:id="397"/>
    </w:p>
    <w:p w14:paraId="402FA630" w14:textId="77777777" w:rsidR="00D07A11" w:rsidRPr="00D07A11" w:rsidRDefault="00D07A11" w:rsidP="00D07A11">
      <w:pPr>
        <w:rPr>
          <w:lang w:eastAsia="ru-RU"/>
        </w:rPr>
      </w:pPr>
    </w:p>
    <w:p w14:paraId="7E3A4F37"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Единый реестр платежей УФПС</w:t>
      </w:r>
    </w:p>
    <w:p w14:paraId="1DFDE0B3" w14:textId="77777777" w:rsidR="00B93A7D" w:rsidRPr="00B93A7D" w:rsidRDefault="00B93A7D" w:rsidP="00B93A7D">
      <w:pPr>
        <w:rPr>
          <w:rFonts w:ascii="Times New Roman" w:hAnsi="Times New Roman"/>
        </w:rPr>
      </w:pPr>
    </w:p>
    <w:p w14:paraId="75D77DB3" w14:textId="33AA4FB7" w:rsidR="00B93A7D" w:rsidRDefault="00B93A7D" w:rsidP="00D07A11">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Структура файла «</w:t>
      </w:r>
      <w:r w:rsidRPr="00B93A7D">
        <w:rPr>
          <w:rFonts w:ascii="Times New Roman" w:eastAsia="Gulim" w:hAnsi="Times New Roman"/>
          <w:color w:val="000000"/>
          <w:sz w:val="24"/>
          <w:szCs w:val="24"/>
        </w:rPr>
        <w:t>Единый реестр платежей УФПС</w:t>
      </w:r>
      <w:r w:rsidRPr="00B93A7D">
        <w:rPr>
          <w:rFonts w:ascii="Times New Roman" w:hAnsi="Times New Roman"/>
          <w:sz w:val="24"/>
          <w:szCs w:val="24"/>
        </w:rPr>
        <w:t xml:space="preserve">», используемая для фильтрации данных представлена в </w:t>
      </w:r>
      <w:r w:rsidR="00D07A11">
        <w:rPr>
          <w:rFonts w:ascii="Times New Roman" w:hAnsi="Times New Roman"/>
          <w:sz w:val="24"/>
          <w:szCs w:val="24"/>
        </w:rPr>
        <w:t>таблице</w:t>
      </w:r>
      <w:r w:rsidR="00B40BDC">
        <w:rPr>
          <w:rFonts w:ascii="Times New Roman" w:hAnsi="Times New Roman"/>
          <w:sz w:val="24"/>
          <w:szCs w:val="24"/>
        </w:rPr>
        <w:t xml:space="preserve"> ниже</w:t>
      </w:r>
      <w:r w:rsidR="00D07A11">
        <w:rPr>
          <w:rFonts w:ascii="Times New Roman" w:hAnsi="Times New Roman"/>
          <w:sz w:val="24"/>
          <w:szCs w:val="24"/>
        </w:rPr>
        <w:t>:</w:t>
      </w:r>
    </w:p>
    <w:p w14:paraId="39BC199E" w14:textId="77777777" w:rsidR="00D07A11" w:rsidRPr="00B93A7D" w:rsidRDefault="00D07A11" w:rsidP="00D07A11">
      <w:pPr>
        <w:pStyle w:val="affff"/>
        <w:spacing w:after="0" w:line="240" w:lineRule="auto"/>
        <w:ind w:firstLine="567"/>
        <w:rP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953"/>
      </w:tblGrid>
      <w:tr w:rsidR="00D07A11" w:rsidRPr="00E429B8" w14:paraId="221D8DFC" w14:textId="77777777" w:rsidTr="00451F7C">
        <w:tc>
          <w:tcPr>
            <w:tcW w:w="3256" w:type="dxa"/>
            <w:tcBorders>
              <w:top w:val="single" w:sz="4" w:space="0" w:color="auto"/>
              <w:left w:val="single" w:sz="4" w:space="0" w:color="auto"/>
              <w:bottom w:val="single" w:sz="4" w:space="0" w:color="auto"/>
              <w:right w:val="single" w:sz="4" w:space="0" w:color="auto"/>
            </w:tcBorders>
          </w:tcPr>
          <w:p w14:paraId="2D9931AB" w14:textId="4E0664D0" w:rsidR="00D07A11" w:rsidRPr="00E429B8" w:rsidRDefault="00D07A11" w:rsidP="00D07A11">
            <w:pPr>
              <w:jc w:val="center"/>
              <w:rPr>
                <w:rFonts w:ascii="Times New Roman" w:hAnsi="Times New Roman"/>
                <w:b/>
                <w:color w:val="000000"/>
                <w:sz w:val="20"/>
                <w:szCs w:val="20"/>
                <w:lang w:eastAsia="ru-RU"/>
              </w:rPr>
            </w:pPr>
            <w:r w:rsidRPr="00E429B8">
              <w:rPr>
                <w:rFonts w:ascii="Times New Roman" w:hAnsi="Times New Roman"/>
                <w:b/>
                <w:color w:val="000000"/>
                <w:sz w:val="20"/>
                <w:szCs w:val="20"/>
                <w:lang w:eastAsia="ru-RU"/>
              </w:rPr>
              <w:t>Идентификатор поля</w:t>
            </w:r>
          </w:p>
        </w:tc>
        <w:tc>
          <w:tcPr>
            <w:tcW w:w="5953" w:type="dxa"/>
            <w:tcBorders>
              <w:top w:val="single" w:sz="4" w:space="0" w:color="auto"/>
              <w:left w:val="single" w:sz="4" w:space="0" w:color="auto"/>
              <w:bottom w:val="single" w:sz="4" w:space="0" w:color="auto"/>
              <w:right w:val="single" w:sz="4" w:space="0" w:color="auto"/>
            </w:tcBorders>
          </w:tcPr>
          <w:p w14:paraId="69133D24" w14:textId="4B1F2DCF" w:rsidR="00D07A11" w:rsidRPr="00E429B8" w:rsidRDefault="00D07A11" w:rsidP="00D07A11">
            <w:pPr>
              <w:jc w:val="center"/>
              <w:rPr>
                <w:rFonts w:ascii="Times New Roman" w:hAnsi="Times New Roman"/>
                <w:b/>
                <w:color w:val="000000"/>
                <w:sz w:val="20"/>
                <w:szCs w:val="20"/>
                <w:lang w:eastAsia="ru-RU"/>
              </w:rPr>
            </w:pPr>
            <w:r w:rsidRPr="00E429B8">
              <w:rPr>
                <w:rFonts w:ascii="Times New Roman" w:hAnsi="Times New Roman"/>
                <w:b/>
                <w:color w:val="000000"/>
                <w:sz w:val="20"/>
                <w:szCs w:val="20"/>
                <w:lang w:eastAsia="ru-RU"/>
              </w:rPr>
              <w:t>Описание поля</w:t>
            </w:r>
          </w:p>
        </w:tc>
      </w:tr>
      <w:tr w:rsidR="00B93A7D" w:rsidRPr="00E429B8" w14:paraId="7A7123C0" w14:textId="77777777" w:rsidTr="00451F7C">
        <w:tc>
          <w:tcPr>
            <w:tcW w:w="3256" w:type="dxa"/>
            <w:tcBorders>
              <w:top w:val="single" w:sz="4" w:space="0" w:color="auto"/>
              <w:left w:val="single" w:sz="4" w:space="0" w:color="auto"/>
              <w:bottom w:val="single" w:sz="4" w:space="0" w:color="auto"/>
              <w:right w:val="single" w:sz="4" w:space="0" w:color="auto"/>
            </w:tcBorders>
            <w:hideMark/>
          </w:tcPr>
          <w:p w14:paraId="1FD850A7"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color w:val="000000"/>
                <w:sz w:val="20"/>
                <w:szCs w:val="20"/>
                <w:lang w:eastAsia="ru-RU"/>
              </w:rPr>
              <w:t>ИНН</w:t>
            </w:r>
          </w:p>
        </w:tc>
        <w:tc>
          <w:tcPr>
            <w:tcW w:w="5953" w:type="dxa"/>
            <w:tcBorders>
              <w:top w:val="single" w:sz="4" w:space="0" w:color="auto"/>
              <w:left w:val="single" w:sz="4" w:space="0" w:color="auto"/>
              <w:bottom w:val="single" w:sz="4" w:space="0" w:color="auto"/>
              <w:right w:val="single" w:sz="4" w:space="0" w:color="auto"/>
            </w:tcBorders>
            <w:hideMark/>
          </w:tcPr>
          <w:p w14:paraId="489AEC89"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color w:val="000000"/>
                <w:sz w:val="20"/>
                <w:szCs w:val="20"/>
                <w:lang w:eastAsia="ru-RU"/>
              </w:rPr>
              <w:t>Идентификационный Номер Налогоплательщика</w:t>
            </w:r>
          </w:p>
        </w:tc>
      </w:tr>
      <w:tr w:rsidR="00B93A7D" w:rsidRPr="00E429B8" w14:paraId="5F8A6046" w14:textId="77777777" w:rsidTr="00451F7C">
        <w:tc>
          <w:tcPr>
            <w:tcW w:w="3256" w:type="dxa"/>
            <w:tcBorders>
              <w:top w:val="single" w:sz="4" w:space="0" w:color="auto"/>
              <w:left w:val="single" w:sz="4" w:space="0" w:color="auto"/>
              <w:bottom w:val="single" w:sz="4" w:space="0" w:color="auto"/>
              <w:right w:val="single" w:sz="4" w:space="0" w:color="auto"/>
            </w:tcBorders>
            <w:hideMark/>
          </w:tcPr>
          <w:p w14:paraId="617570BD"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color w:val="000000"/>
                <w:sz w:val="20"/>
                <w:szCs w:val="20"/>
                <w:lang w:eastAsia="ru-RU"/>
              </w:rPr>
              <w:lastRenderedPageBreak/>
              <w:t>КПП</w:t>
            </w:r>
          </w:p>
        </w:tc>
        <w:tc>
          <w:tcPr>
            <w:tcW w:w="5953" w:type="dxa"/>
            <w:tcBorders>
              <w:top w:val="single" w:sz="4" w:space="0" w:color="auto"/>
              <w:left w:val="single" w:sz="4" w:space="0" w:color="auto"/>
              <w:bottom w:val="single" w:sz="4" w:space="0" w:color="auto"/>
              <w:right w:val="single" w:sz="4" w:space="0" w:color="auto"/>
            </w:tcBorders>
            <w:hideMark/>
          </w:tcPr>
          <w:p w14:paraId="7172E364"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color w:val="000000"/>
                <w:sz w:val="20"/>
                <w:szCs w:val="20"/>
                <w:lang w:eastAsia="ru-RU"/>
              </w:rPr>
              <w:t>Код причины постановки на учет</w:t>
            </w:r>
          </w:p>
        </w:tc>
      </w:tr>
    </w:tbl>
    <w:p w14:paraId="5A9C3B77" w14:textId="77777777" w:rsidR="00B93A7D" w:rsidRPr="00B93A7D" w:rsidRDefault="00B93A7D" w:rsidP="00B93A7D">
      <w:pPr>
        <w:pStyle w:val="affff"/>
        <w:spacing w:after="0" w:line="240" w:lineRule="auto"/>
        <w:rPr>
          <w:rFonts w:ascii="Times New Roman" w:hAnsi="Times New Roman"/>
          <w:sz w:val="24"/>
          <w:szCs w:val="24"/>
        </w:rPr>
      </w:pPr>
    </w:p>
    <w:p w14:paraId="36A21C7F" w14:textId="77777777" w:rsidR="00B93A7D" w:rsidRPr="00B93A7D" w:rsidRDefault="00B93A7D" w:rsidP="00DB2A2C">
      <w:pPr>
        <w:pStyle w:val="32"/>
      </w:pPr>
      <w:bookmarkStart w:id="398" w:name="_Toc26448761"/>
      <w:bookmarkStart w:id="399" w:name="_Toc231471068"/>
      <w:r w:rsidRPr="00B93A7D">
        <w:t>Касса</w:t>
      </w:r>
      <w:bookmarkEnd w:id="398"/>
      <w:bookmarkEnd w:id="399"/>
    </w:p>
    <w:p w14:paraId="28F8C34E" w14:textId="3726BDB2" w:rsidR="00B93A7D" w:rsidRDefault="00B93A7D" w:rsidP="007C25BE">
      <w:pPr>
        <w:pStyle w:val="affff"/>
        <w:spacing w:after="0" w:line="240" w:lineRule="auto"/>
        <w:ind w:firstLine="708"/>
        <w:rPr>
          <w:rFonts w:ascii="Times New Roman" w:hAnsi="Times New Roman"/>
          <w:sz w:val="24"/>
          <w:szCs w:val="24"/>
        </w:rPr>
      </w:pPr>
      <w:r w:rsidRPr="00B93A7D">
        <w:rPr>
          <w:rFonts w:ascii="Times New Roman" w:hAnsi="Times New Roman"/>
          <w:sz w:val="24"/>
          <w:szCs w:val="24"/>
        </w:rPr>
        <w:t xml:space="preserve">Структура файла импорта «Наличные ДС в ОПС» и «Наличные ДС в ГРК» представлена в </w:t>
      </w:r>
      <w:r w:rsidR="007C25BE">
        <w:rPr>
          <w:rFonts w:ascii="Times New Roman" w:hAnsi="Times New Roman"/>
          <w:sz w:val="24"/>
          <w:szCs w:val="24"/>
        </w:rPr>
        <w:t>таблице</w:t>
      </w:r>
      <w:r w:rsidR="00B40BDC">
        <w:rPr>
          <w:rFonts w:ascii="Times New Roman" w:hAnsi="Times New Roman"/>
          <w:sz w:val="24"/>
          <w:szCs w:val="24"/>
        </w:rPr>
        <w:t xml:space="preserve"> ниже</w:t>
      </w:r>
      <w:r w:rsidR="007C25BE">
        <w:rPr>
          <w:rFonts w:ascii="Times New Roman" w:hAnsi="Times New Roman"/>
          <w:sz w:val="24"/>
          <w:szCs w:val="24"/>
        </w:rPr>
        <w:t>:</w:t>
      </w:r>
    </w:p>
    <w:p w14:paraId="0FD06407" w14:textId="77777777" w:rsidR="007C25BE" w:rsidRPr="00B93A7D" w:rsidRDefault="007C25BE" w:rsidP="007C25BE">
      <w:pPr>
        <w:pStyle w:val="affff"/>
        <w:spacing w:after="0" w:line="240" w:lineRule="auto"/>
        <w:ind w:firstLine="708"/>
        <w:rP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095"/>
      </w:tblGrid>
      <w:tr w:rsidR="007C25BE" w:rsidRPr="00E429B8" w14:paraId="41F53974" w14:textId="77777777" w:rsidTr="00451F7C">
        <w:tc>
          <w:tcPr>
            <w:tcW w:w="3114" w:type="dxa"/>
          </w:tcPr>
          <w:p w14:paraId="5090E289" w14:textId="764BCADC" w:rsidR="007C25BE" w:rsidRPr="00E429B8" w:rsidRDefault="007C25BE" w:rsidP="007C25BE">
            <w:pPr>
              <w:jc w:val="center"/>
              <w:rPr>
                <w:rFonts w:ascii="Times New Roman" w:hAnsi="Times New Roman"/>
                <w:b/>
                <w:color w:val="000000"/>
                <w:sz w:val="20"/>
                <w:szCs w:val="20"/>
                <w:lang w:eastAsia="ru-RU"/>
              </w:rPr>
            </w:pPr>
            <w:r w:rsidRPr="00E429B8">
              <w:rPr>
                <w:rFonts w:ascii="Times New Roman" w:hAnsi="Times New Roman"/>
                <w:b/>
                <w:color w:val="000000"/>
                <w:sz w:val="20"/>
                <w:szCs w:val="20"/>
                <w:lang w:eastAsia="ru-RU"/>
              </w:rPr>
              <w:t>Идентификатор поля</w:t>
            </w:r>
          </w:p>
        </w:tc>
        <w:tc>
          <w:tcPr>
            <w:tcW w:w="6095" w:type="dxa"/>
          </w:tcPr>
          <w:p w14:paraId="614F802D" w14:textId="69880D07" w:rsidR="007C25BE" w:rsidRPr="00E429B8" w:rsidRDefault="007C25BE" w:rsidP="007C25BE">
            <w:pPr>
              <w:jc w:val="center"/>
              <w:rPr>
                <w:rFonts w:ascii="Times New Roman" w:hAnsi="Times New Roman"/>
                <w:b/>
                <w:sz w:val="20"/>
                <w:szCs w:val="20"/>
              </w:rPr>
            </w:pPr>
            <w:r w:rsidRPr="00E429B8">
              <w:rPr>
                <w:rFonts w:ascii="Times New Roman" w:hAnsi="Times New Roman"/>
                <w:b/>
                <w:sz w:val="20"/>
                <w:szCs w:val="20"/>
              </w:rPr>
              <w:t>Описание поля</w:t>
            </w:r>
          </w:p>
        </w:tc>
      </w:tr>
      <w:tr w:rsidR="00B93A7D" w:rsidRPr="00E429B8" w14:paraId="360203FE" w14:textId="77777777" w:rsidTr="00451F7C">
        <w:tc>
          <w:tcPr>
            <w:tcW w:w="3114" w:type="dxa"/>
          </w:tcPr>
          <w:p w14:paraId="18BCD4C3" w14:textId="77777777" w:rsidR="00B93A7D" w:rsidRPr="00E429B8" w:rsidRDefault="00B93A7D" w:rsidP="00B93A7D">
            <w:pPr>
              <w:rPr>
                <w:rFonts w:ascii="Times New Roman" w:hAnsi="Times New Roman"/>
                <w:bCs/>
                <w:color w:val="000000"/>
                <w:sz w:val="20"/>
                <w:szCs w:val="20"/>
                <w:lang w:val="en-US" w:eastAsia="ru-RU"/>
              </w:rPr>
            </w:pPr>
            <w:r w:rsidRPr="00E429B8">
              <w:rPr>
                <w:rFonts w:ascii="Times New Roman" w:hAnsi="Times New Roman"/>
                <w:color w:val="000000"/>
                <w:sz w:val="20"/>
                <w:szCs w:val="20"/>
                <w:lang w:val="en-US" w:eastAsia="ru-RU"/>
              </w:rPr>
              <w:t>NOMER_PP</w:t>
            </w:r>
          </w:p>
        </w:tc>
        <w:tc>
          <w:tcPr>
            <w:tcW w:w="6095" w:type="dxa"/>
          </w:tcPr>
          <w:p w14:paraId="1F3B0380"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Номер строки по порядку</w:t>
            </w:r>
          </w:p>
        </w:tc>
      </w:tr>
      <w:tr w:rsidR="00B93A7D" w:rsidRPr="00E429B8" w14:paraId="419A764A" w14:textId="77777777" w:rsidTr="00451F7C">
        <w:tc>
          <w:tcPr>
            <w:tcW w:w="3114" w:type="dxa"/>
          </w:tcPr>
          <w:p w14:paraId="065FED7C" w14:textId="77777777" w:rsidR="00B93A7D" w:rsidRPr="00E429B8" w:rsidRDefault="00B93A7D" w:rsidP="00B93A7D">
            <w:pPr>
              <w:rPr>
                <w:rFonts w:ascii="Times New Roman" w:hAnsi="Times New Roman"/>
                <w:sz w:val="20"/>
                <w:szCs w:val="20"/>
                <w:lang w:val="en-US"/>
              </w:rPr>
            </w:pPr>
            <w:r w:rsidRPr="00E429B8">
              <w:rPr>
                <w:rFonts w:ascii="Times New Roman" w:hAnsi="Times New Roman"/>
                <w:sz w:val="20"/>
                <w:szCs w:val="20"/>
                <w:lang w:val="en-US"/>
              </w:rPr>
              <w:t>DATA</w:t>
            </w:r>
          </w:p>
        </w:tc>
        <w:tc>
          <w:tcPr>
            <w:tcW w:w="6095" w:type="dxa"/>
          </w:tcPr>
          <w:p w14:paraId="29266918"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Дата </w:t>
            </w:r>
          </w:p>
        </w:tc>
      </w:tr>
      <w:tr w:rsidR="00B93A7D" w:rsidRPr="00E429B8" w14:paraId="4B1BCF5D" w14:textId="77777777" w:rsidTr="00451F7C">
        <w:tc>
          <w:tcPr>
            <w:tcW w:w="3114" w:type="dxa"/>
          </w:tcPr>
          <w:p w14:paraId="5DB8D40A" w14:textId="77777777" w:rsidR="00B93A7D" w:rsidRPr="00E429B8" w:rsidRDefault="00B93A7D" w:rsidP="00B93A7D">
            <w:pPr>
              <w:rPr>
                <w:rFonts w:ascii="Times New Roman" w:hAnsi="Times New Roman"/>
                <w:sz w:val="20"/>
                <w:szCs w:val="20"/>
                <w:lang w:val="en-US"/>
              </w:rPr>
            </w:pPr>
            <w:r w:rsidRPr="00E429B8">
              <w:rPr>
                <w:rFonts w:ascii="Times New Roman" w:hAnsi="Times New Roman"/>
                <w:sz w:val="20"/>
                <w:szCs w:val="20"/>
                <w:lang w:val="en-US"/>
              </w:rPr>
              <w:t>IND_OPS</w:t>
            </w:r>
          </w:p>
        </w:tc>
        <w:tc>
          <w:tcPr>
            <w:tcW w:w="6095" w:type="dxa"/>
          </w:tcPr>
          <w:p w14:paraId="16AB77B3"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Код ОПС</w:t>
            </w:r>
          </w:p>
        </w:tc>
      </w:tr>
      <w:tr w:rsidR="00B93A7D" w:rsidRPr="00E429B8" w14:paraId="685DC0A1" w14:textId="77777777" w:rsidTr="00451F7C">
        <w:tc>
          <w:tcPr>
            <w:tcW w:w="3114" w:type="dxa"/>
          </w:tcPr>
          <w:p w14:paraId="04EF0B9D" w14:textId="77777777" w:rsidR="00B93A7D" w:rsidRPr="00E429B8" w:rsidRDefault="00B93A7D" w:rsidP="00B93A7D">
            <w:pPr>
              <w:rPr>
                <w:rFonts w:ascii="Times New Roman" w:hAnsi="Times New Roman"/>
                <w:sz w:val="20"/>
                <w:szCs w:val="20"/>
                <w:lang w:val="en-US"/>
              </w:rPr>
            </w:pPr>
            <w:r w:rsidRPr="00E429B8">
              <w:rPr>
                <w:rFonts w:ascii="Times New Roman" w:hAnsi="Times New Roman"/>
                <w:sz w:val="20"/>
                <w:szCs w:val="20"/>
                <w:lang w:val="en-US"/>
              </w:rPr>
              <w:t>KOD</w:t>
            </w:r>
          </w:p>
        </w:tc>
        <w:tc>
          <w:tcPr>
            <w:tcW w:w="6095" w:type="dxa"/>
          </w:tcPr>
          <w:p w14:paraId="619D3DEE"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Код статьи ф.130</w:t>
            </w:r>
          </w:p>
        </w:tc>
      </w:tr>
      <w:tr w:rsidR="00B93A7D" w:rsidRPr="00E429B8" w14:paraId="54C59A7E" w14:textId="77777777" w:rsidTr="00451F7C">
        <w:tc>
          <w:tcPr>
            <w:tcW w:w="3114" w:type="dxa"/>
          </w:tcPr>
          <w:p w14:paraId="6FB3D347" w14:textId="77777777" w:rsidR="00B93A7D" w:rsidRPr="00E429B8" w:rsidRDefault="00B93A7D" w:rsidP="00B93A7D">
            <w:pPr>
              <w:rPr>
                <w:rFonts w:ascii="Times New Roman" w:hAnsi="Times New Roman"/>
                <w:sz w:val="20"/>
                <w:szCs w:val="20"/>
                <w:lang w:val="en-US"/>
              </w:rPr>
            </w:pPr>
            <w:r w:rsidRPr="00E429B8">
              <w:rPr>
                <w:rFonts w:ascii="Times New Roman" w:hAnsi="Times New Roman"/>
                <w:sz w:val="20"/>
                <w:szCs w:val="20"/>
                <w:lang w:val="en-US"/>
              </w:rPr>
              <w:t>SUMMA</w:t>
            </w:r>
          </w:p>
        </w:tc>
        <w:tc>
          <w:tcPr>
            <w:tcW w:w="6095" w:type="dxa"/>
          </w:tcPr>
          <w:p w14:paraId="60BD2F1F"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Сумма</w:t>
            </w:r>
          </w:p>
        </w:tc>
      </w:tr>
    </w:tbl>
    <w:p w14:paraId="3BC4B2A2" w14:textId="572259D5" w:rsidR="00B93A7D" w:rsidRDefault="00B93A7D" w:rsidP="00B93A7D">
      <w:pPr>
        <w:rPr>
          <w:rFonts w:ascii="Times New Roman" w:hAnsi="Times New Roman"/>
        </w:rPr>
      </w:pPr>
    </w:p>
    <w:p w14:paraId="5BDD126D" w14:textId="77777777" w:rsidR="00B40BDC" w:rsidRPr="00B93A7D" w:rsidRDefault="00B40BDC" w:rsidP="00B93A7D">
      <w:pPr>
        <w:rPr>
          <w:rFonts w:ascii="Times New Roman" w:hAnsi="Times New Roman"/>
        </w:rPr>
      </w:pPr>
    </w:p>
    <w:p w14:paraId="2446B67F" w14:textId="71A91130" w:rsidR="00B93A7D" w:rsidRDefault="00B93A7D" w:rsidP="00DB2A2C">
      <w:pPr>
        <w:pStyle w:val="32"/>
      </w:pPr>
      <w:bookmarkStart w:id="400" w:name="_Toc26448763"/>
      <w:bookmarkStart w:id="401" w:name="_Toc231471069"/>
      <w:r w:rsidRPr="00B93A7D">
        <w:t>Контроль БДДС</w:t>
      </w:r>
      <w:bookmarkEnd w:id="400"/>
      <w:bookmarkEnd w:id="401"/>
    </w:p>
    <w:p w14:paraId="7E054217" w14:textId="77777777" w:rsidR="006D50A0" w:rsidRPr="006D50A0" w:rsidRDefault="006D50A0" w:rsidP="006D50A0">
      <w:pPr>
        <w:rPr>
          <w:lang w:eastAsia="ru-RU"/>
        </w:rPr>
      </w:pPr>
    </w:p>
    <w:p w14:paraId="2A40F4CE" w14:textId="332D7951" w:rsidR="00B93A7D" w:rsidRDefault="00B93A7D" w:rsidP="006D50A0">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файла импорта «Журнала планов БДДС» представлена в </w:t>
      </w:r>
      <w:r w:rsidR="006D50A0">
        <w:rPr>
          <w:rFonts w:ascii="Times New Roman" w:hAnsi="Times New Roman"/>
          <w:sz w:val="24"/>
          <w:szCs w:val="24"/>
        </w:rPr>
        <w:t>таблице</w:t>
      </w:r>
      <w:r w:rsidR="00B40BDC">
        <w:rPr>
          <w:rFonts w:ascii="Times New Roman" w:hAnsi="Times New Roman"/>
          <w:sz w:val="24"/>
          <w:szCs w:val="24"/>
        </w:rPr>
        <w:t xml:space="preserve"> ниже</w:t>
      </w:r>
      <w:r w:rsidR="006D50A0">
        <w:rPr>
          <w:rFonts w:ascii="Times New Roman" w:hAnsi="Times New Roman"/>
          <w:sz w:val="24"/>
          <w:szCs w:val="24"/>
        </w:rPr>
        <w:t>:</w:t>
      </w:r>
    </w:p>
    <w:p w14:paraId="19B5D07A" w14:textId="77777777" w:rsidR="006D50A0" w:rsidRPr="00B93A7D" w:rsidRDefault="006D50A0" w:rsidP="006D50A0">
      <w:pPr>
        <w:pStyle w:val="affff"/>
        <w:spacing w:after="0" w:line="240" w:lineRule="auto"/>
        <w:ind w:firstLine="567"/>
        <w:rPr>
          <w:sz w:val="24"/>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6182"/>
      </w:tblGrid>
      <w:tr w:rsidR="006D50A0" w:rsidRPr="00E429B8" w14:paraId="0B4CE1BE" w14:textId="77777777" w:rsidTr="00451F7C">
        <w:tc>
          <w:tcPr>
            <w:tcW w:w="3032" w:type="dxa"/>
          </w:tcPr>
          <w:p w14:paraId="391AE134" w14:textId="3887C609" w:rsidR="006D50A0" w:rsidRPr="00E429B8" w:rsidRDefault="006D50A0" w:rsidP="006D50A0">
            <w:pPr>
              <w:jc w:val="center"/>
              <w:rPr>
                <w:rFonts w:ascii="Times New Roman" w:hAnsi="Times New Roman"/>
                <w:b/>
                <w:color w:val="000000"/>
                <w:sz w:val="20"/>
                <w:szCs w:val="20"/>
                <w:lang w:eastAsia="ru-RU"/>
              </w:rPr>
            </w:pPr>
            <w:r w:rsidRPr="00E429B8">
              <w:rPr>
                <w:rFonts w:ascii="Times New Roman" w:hAnsi="Times New Roman"/>
                <w:b/>
                <w:color w:val="000000"/>
                <w:sz w:val="20"/>
                <w:szCs w:val="20"/>
                <w:lang w:eastAsia="ru-RU"/>
              </w:rPr>
              <w:t>Идентификатор поля</w:t>
            </w:r>
          </w:p>
        </w:tc>
        <w:tc>
          <w:tcPr>
            <w:tcW w:w="6182" w:type="dxa"/>
          </w:tcPr>
          <w:p w14:paraId="573E4794" w14:textId="1DAB4995" w:rsidR="006D50A0" w:rsidRPr="00E429B8" w:rsidRDefault="006D50A0" w:rsidP="006D50A0">
            <w:pPr>
              <w:jc w:val="center"/>
              <w:rPr>
                <w:rFonts w:ascii="Times New Roman" w:hAnsi="Times New Roman"/>
                <w:b/>
                <w:color w:val="000000"/>
                <w:sz w:val="20"/>
                <w:szCs w:val="20"/>
                <w:lang w:eastAsia="ru-RU"/>
              </w:rPr>
            </w:pPr>
            <w:r w:rsidRPr="00E429B8">
              <w:rPr>
                <w:rFonts w:ascii="Times New Roman" w:hAnsi="Times New Roman"/>
                <w:b/>
                <w:color w:val="000000"/>
                <w:sz w:val="20"/>
                <w:szCs w:val="20"/>
                <w:lang w:eastAsia="ru-RU"/>
              </w:rPr>
              <w:t>Описание поля</w:t>
            </w:r>
          </w:p>
        </w:tc>
      </w:tr>
      <w:tr w:rsidR="00B93A7D" w:rsidRPr="00E429B8" w14:paraId="14E9B074" w14:textId="77777777" w:rsidTr="00451F7C">
        <w:tc>
          <w:tcPr>
            <w:tcW w:w="3032" w:type="dxa"/>
          </w:tcPr>
          <w:p w14:paraId="25C4B630"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color w:val="000000"/>
                <w:sz w:val="20"/>
                <w:szCs w:val="20"/>
                <w:lang w:eastAsia="ru-RU"/>
              </w:rPr>
              <w:t>Дата</w:t>
            </w:r>
          </w:p>
        </w:tc>
        <w:tc>
          <w:tcPr>
            <w:tcW w:w="6182" w:type="dxa"/>
          </w:tcPr>
          <w:p w14:paraId="068E1C8B"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Дата планирования</w:t>
            </w:r>
          </w:p>
        </w:tc>
      </w:tr>
      <w:tr w:rsidR="00B93A7D" w:rsidRPr="00E429B8" w14:paraId="3A908DEF" w14:textId="77777777" w:rsidTr="00451F7C">
        <w:tc>
          <w:tcPr>
            <w:tcW w:w="3032" w:type="dxa"/>
          </w:tcPr>
          <w:p w14:paraId="64230F35"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rPr>
              <w:t>Код Статьи БДДС</w:t>
            </w:r>
          </w:p>
        </w:tc>
        <w:tc>
          <w:tcPr>
            <w:tcW w:w="6182" w:type="dxa"/>
          </w:tcPr>
          <w:p w14:paraId="300B3F85"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rPr>
              <w:t>Код аналитики статьи БДДС</w:t>
            </w:r>
          </w:p>
        </w:tc>
      </w:tr>
      <w:tr w:rsidR="00B93A7D" w:rsidRPr="00E429B8" w14:paraId="6C6DA44D" w14:textId="77777777" w:rsidTr="00451F7C">
        <w:tc>
          <w:tcPr>
            <w:tcW w:w="3032" w:type="dxa"/>
          </w:tcPr>
          <w:p w14:paraId="56A1E1A4" w14:textId="77777777" w:rsidR="00B93A7D" w:rsidRPr="00E429B8" w:rsidRDefault="00B93A7D" w:rsidP="00B93A7D">
            <w:pPr>
              <w:rPr>
                <w:rFonts w:ascii="Times New Roman" w:hAnsi="Times New Roman"/>
                <w:sz w:val="20"/>
                <w:szCs w:val="20"/>
                <w:lang w:val="en-US"/>
              </w:rPr>
            </w:pPr>
            <w:r w:rsidRPr="00E429B8">
              <w:rPr>
                <w:rFonts w:ascii="Times New Roman" w:hAnsi="Times New Roman"/>
                <w:sz w:val="20"/>
                <w:szCs w:val="20"/>
              </w:rPr>
              <w:t>Наименование статьи БДДС</w:t>
            </w:r>
          </w:p>
        </w:tc>
        <w:tc>
          <w:tcPr>
            <w:tcW w:w="6182" w:type="dxa"/>
          </w:tcPr>
          <w:p w14:paraId="1B5A25ED"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Наименование статьи БДДС</w:t>
            </w:r>
          </w:p>
        </w:tc>
      </w:tr>
      <w:tr w:rsidR="00B93A7D" w:rsidRPr="00E429B8" w14:paraId="393262C9" w14:textId="77777777" w:rsidTr="00451F7C">
        <w:tc>
          <w:tcPr>
            <w:tcW w:w="3032" w:type="dxa"/>
          </w:tcPr>
          <w:p w14:paraId="45450872"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Сумма</w:t>
            </w:r>
          </w:p>
        </w:tc>
        <w:tc>
          <w:tcPr>
            <w:tcW w:w="6182" w:type="dxa"/>
          </w:tcPr>
          <w:p w14:paraId="0461DB9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Сумма планирования</w:t>
            </w:r>
          </w:p>
        </w:tc>
      </w:tr>
    </w:tbl>
    <w:p w14:paraId="5D048991" w14:textId="77777777" w:rsidR="00B93A7D" w:rsidRPr="00B93A7D" w:rsidRDefault="00B93A7D" w:rsidP="00B93A7D">
      <w:pPr>
        <w:rPr>
          <w:rFonts w:ascii="Times New Roman" w:hAnsi="Times New Roman"/>
          <w:color w:val="000000"/>
        </w:rPr>
      </w:pPr>
    </w:p>
    <w:p w14:paraId="121E63A2" w14:textId="77777777" w:rsidR="00B93A7D" w:rsidRPr="00B93A7D" w:rsidRDefault="00B93A7D" w:rsidP="00B93A7D">
      <w:pPr>
        <w:pStyle w:val="affff"/>
        <w:spacing w:after="0" w:line="240" w:lineRule="auto"/>
        <w:ind w:firstLine="567"/>
        <w:rPr>
          <w:rFonts w:ascii="Times New Roman" w:hAnsi="Times New Roman"/>
          <w:sz w:val="24"/>
          <w:szCs w:val="24"/>
        </w:rPr>
      </w:pPr>
    </w:p>
    <w:p w14:paraId="7C5D20C0" w14:textId="374D8BD0" w:rsidR="00B93A7D" w:rsidRDefault="00B93A7D" w:rsidP="006D50A0">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файла импорта «Журнала факта БДДС» представлена в </w:t>
      </w:r>
      <w:r w:rsidR="006D50A0">
        <w:rPr>
          <w:rFonts w:ascii="Times New Roman" w:hAnsi="Times New Roman"/>
          <w:sz w:val="24"/>
          <w:szCs w:val="24"/>
        </w:rPr>
        <w:t>таблице</w:t>
      </w:r>
      <w:r w:rsidR="00B40BDC">
        <w:rPr>
          <w:rFonts w:ascii="Times New Roman" w:hAnsi="Times New Roman"/>
          <w:sz w:val="24"/>
          <w:szCs w:val="24"/>
        </w:rPr>
        <w:t xml:space="preserve"> ниже</w:t>
      </w:r>
      <w:r w:rsidR="006D50A0">
        <w:rPr>
          <w:rFonts w:ascii="Times New Roman" w:hAnsi="Times New Roman"/>
          <w:sz w:val="24"/>
          <w:szCs w:val="24"/>
        </w:rPr>
        <w:t>:</w:t>
      </w:r>
    </w:p>
    <w:p w14:paraId="5400D633" w14:textId="77777777" w:rsidR="006D50A0" w:rsidRPr="00B93A7D" w:rsidRDefault="006D50A0" w:rsidP="006D50A0">
      <w:pPr>
        <w:pStyle w:val="affff"/>
        <w:spacing w:after="0" w:line="240" w:lineRule="auto"/>
        <w:ind w:firstLine="567"/>
        <w:rPr>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6324"/>
      </w:tblGrid>
      <w:tr w:rsidR="006C40C5" w:rsidRPr="00E429B8" w14:paraId="661B9B95" w14:textId="77777777" w:rsidTr="00451F7C">
        <w:tc>
          <w:tcPr>
            <w:tcW w:w="3032" w:type="dxa"/>
          </w:tcPr>
          <w:p w14:paraId="742339ED" w14:textId="57EB6244" w:rsidR="006C40C5" w:rsidRPr="00E429B8" w:rsidRDefault="006C40C5" w:rsidP="006C40C5">
            <w:pPr>
              <w:jc w:val="center"/>
              <w:rPr>
                <w:rFonts w:ascii="Times New Roman" w:hAnsi="Times New Roman"/>
                <w:b/>
                <w:color w:val="000000"/>
                <w:sz w:val="20"/>
                <w:szCs w:val="20"/>
                <w:lang w:eastAsia="ru-RU"/>
              </w:rPr>
            </w:pPr>
            <w:r w:rsidRPr="00E429B8">
              <w:rPr>
                <w:rFonts w:ascii="Times New Roman" w:hAnsi="Times New Roman"/>
                <w:b/>
                <w:color w:val="000000"/>
                <w:sz w:val="20"/>
                <w:szCs w:val="20"/>
                <w:lang w:eastAsia="ru-RU"/>
              </w:rPr>
              <w:t>Идентификатор поля</w:t>
            </w:r>
          </w:p>
        </w:tc>
        <w:tc>
          <w:tcPr>
            <w:tcW w:w="6324" w:type="dxa"/>
          </w:tcPr>
          <w:p w14:paraId="06723303" w14:textId="399F2317" w:rsidR="006C40C5" w:rsidRPr="00E429B8" w:rsidRDefault="006C40C5" w:rsidP="006C40C5">
            <w:pPr>
              <w:jc w:val="center"/>
              <w:rPr>
                <w:rFonts w:ascii="Times New Roman" w:hAnsi="Times New Roman"/>
                <w:b/>
                <w:color w:val="000000"/>
                <w:sz w:val="20"/>
                <w:szCs w:val="20"/>
                <w:lang w:eastAsia="ru-RU"/>
              </w:rPr>
            </w:pPr>
            <w:r w:rsidRPr="00E429B8">
              <w:rPr>
                <w:rFonts w:ascii="Times New Roman" w:hAnsi="Times New Roman"/>
                <w:b/>
                <w:color w:val="000000"/>
                <w:sz w:val="20"/>
                <w:szCs w:val="20"/>
                <w:lang w:eastAsia="ru-RU"/>
              </w:rPr>
              <w:t>Описание поля</w:t>
            </w:r>
          </w:p>
        </w:tc>
      </w:tr>
      <w:tr w:rsidR="00B93A7D" w:rsidRPr="00E429B8" w14:paraId="45BA2A2B" w14:textId="77777777" w:rsidTr="00451F7C">
        <w:tc>
          <w:tcPr>
            <w:tcW w:w="3032" w:type="dxa"/>
          </w:tcPr>
          <w:p w14:paraId="2150C508"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color w:val="000000"/>
                <w:sz w:val="20"/>
                <w:szCs w:val="20"/>
                <w:lang w:eastAsia="ru-RU"/>
              </w:rPr>
              <w:t>Дата</w:t>
            </w:r>
          </w:p>
        </w:tc>
        <w:tc>
          <w:tcPr>
            <w:tcW w:w="6324" w:type="dxa"/>
          </w:tcPr>
          <w:p w14:paraId="32A381E0"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 xml:space="preserve">Дата </w:t>
            </w:r>
          </w:p>
        </w:tc>
      </w:tr>
      <w:tr w:rsidR="00B93A7D" w:rsidRPr="00E429B8" w14:paraId="2A06FB5E" w14:textId="77777777" w:rsidTr="00451F7C">
        <w:tc>
          <w:tcPr>
            <w:tcW w:w="3032" w:type="dxa"/>
          </w:tcPr>
          <w:p w14:paraId="11F08B84"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rPr>
              <w:t>Код Статьи БДДС</w:t>
            </w:r>
          </w:p>
        </w:tc>
        <w:tc>
          <w:tcPr>
            <w:tcW w:w="6324" w:type="dxa"/>
          </w:tcPr>
          <w:p w14:paraId="5424FCE7"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rPr>
              <w:t>Код аналитики статьи БДДС</w:t>
            </w:r>
          </w:p>
        </w:tc>
      </w:tr>
      <w:tr w:rsidR="00B93A7D" w:rsidRPr="00E429B8" w14:paraId="62C2C7AD" w14:textId="77777777" w:rsidTr="00451F7C">
        <w:tc>
          <w:tcPr>
            <w:tcW w:w="3032" w:type="dxa"/>
          </w:tcPr>
          <w:p w14:paraId="68E609A1" w14:textId="77777777" w:rsidR="00B93A7D" w:rsidRPr="00E429B8" w:rsidRDefault="00B93A7D" w:rsidP="00B93A7D">
            <w:pPr>
              <w:rPr>
                <w:rFonts w:ascii="Times New Roman" w:hAnsi="Times New Roman"/>
                <w:sz w:val="20"/>
                <w:szCs w:val="20"/>
                <w:lang w:val="en-US"/>
              </w:rPr>
            </w:pPr>
            <w:r w:rsidRPr="00E429B8">
              <w:rPr>
                <w:rFonts w:ascii="Times New Roman" w:hAnsi="Times New Roman"/>
                <w:sz w:val="20"/>
                <w:szCs w:val="20"/>
              </w:rPr>
              <w:t>Наименование статьи БДДС</w:t>
            </w:r>
          </w:p>
        </w:tc>
        <w:tc>
          <w:tcPr>
            <w:tcW w:w="6324" w:type="dxa"/>
          </w:tcPr>
          <w:p w14:paraId="5C0C6670"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Наименование статьи БДДС</w:t>
            </w:r>
          </w:p>
        </w:tc>
      </w:tr>
      <w:tr w:rsidR="00B93A7D" w:rsidRPr="00E429B8" w14:paraId="2C45F4E5" w14:textId="77777777" w:rsidTr="00451F7C">
        <w:tc>
          <w:tcPr>
            <w:tcW w:w="3032" w:type="dxa"/>
          </w:tcPr>
          <w:p w14:paraId="657334C0"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Сумма</w:t>
            </w:r>
          </w:p>
        </w:tc>
        <w:tc>
          <w:tcPr>
            <w:tcW w:w="6324" w:type="dxa"/>
          </w:tcPr>
          <w:p w14:paraId="0FBBA217"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Сумма </w:t>
            </w:r>
          </w:p>
        </w:tc>
      </w:tr>
    </w:tbl>
    <w:p w14:paraId="12D0B2EF" w14:textId="77777777" w:rsidR="00B93A7D" w:rsidRPr="00B93A7D" w:rsidRDefault="00B93A7D" w:rsidP="00B93A7D">
      <w:pPr>
        <w:rPr>
          <w:rFonts w:ascii="Times New Roman" w:hAnsi="Times New Roman"/>
          <w:color w:val="000000"/>
        </w:rPr>
      </w:pPr>
    </w:p>
    <w:p w14:paraId="5A72E528" w14:textId="15FB3515" w:rsidR="00B93A7D" w:rsidRDefault="00B93A7D" w:rsidP="00F777F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файла импорта «Платежный календарь» представлена в </w:t>
      </w:r>
      <w:r w:rsidR="00F777FD">
        <w:rPr>
          <w:rFonts w:ascii="Times New Roman" w:hAnsi="Times New Roman"/>
          <w:sz w:val="24"/>
          <w:szCs w:val="24"/>
        </w:rPr>
        <w:t>таблице</w:t>
      </w:r>
      <w:r w:rsidR="00B40BDC">
        <w:rPr>
          <w:rFonts w:ascii="Times New Roman" w:hAnsi="Times New Roman"/>
          <w:sz w:val="24"/>
          <w:szCs w:val="24"/>
        </w:rPr>
        <w:t xml:space="preserve"> ниже</w:t>
      </w:r>
      <w:r w:rsidR="00F777FD">
        <w:rPr>
          <w:rFonts w:ascii="Times New Roman" w:hAnsi="Times New Roman"/>
          <w:sz w:val="24"/>
          <w:szCs w:val="24"/>
        </w:rPr>
        <w:t>:</w:t>
      </w:r>
      <w:r w:rsidR="00B40BDC">
        <w:rPr>
          <w:rFonts w:ascii="Times New Roman" w:hAnsi="Times New Roman"/>
          <w:sz w:val="24"/>
          <w:szCs w:val="24"/>
        </w:rPr>
        <w:t xml:space="preserve"> </w:t>
      </w:r>
    </w:p>
    <w:p w14:paraId="0DCD4D50" w14:textId="77777777" w:rsidR="00F777FD" w:rsidRPr="00B93A7D" w:rsidRDefault="00F777FD" w:rsidP="00F777FD">
      <w:pPr>
        <w:pStyle w:val="affff"/>
        <w:spacing w:after="0" w:line="240" w:lineRule="auto"/>
        <w:ind w:firstLine="567"/>
        <w:rP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6189"/>
      </w:tblGrid>
      <w:tr w:rsidR="00F777FD" w:rsidRPr="00E429B8" w14:paraId="4DA7F374" w14:textId="77777777" w:rsidTr="00451F7C">
        <w:tc>
          <w:tcPr>
            <w:tcW w:w="9209" w:type="dxa"/>
            <w:gridSpan w:val="2"/>
          </w:tcPr>
          <w:p w14:paraId="703F763D" w14:textId="0FD5225A" w:rsidR="00F777FD" w:rsidRPr="00E429B8" w:rsidRDefault="00F777FD" w:rsidP="00F777FD">
            <w:pPr>
              <w:jc w:val="center"/>
              <w:rPr>
                <w:rFonts w:ascii="Times New Roman" w:hAnsi="Times New Roman"/>
                <w:b/>
                <w:color w:val="000000"/>
                <w:sz w:val="20"/>
                <w:szCs w:val="20"/>
                <w:lang w:eastAsia="ru-RU"/>
              </w:rPr>
            </w:pPr>
            <w:r w:rsidRPr="00E429B8">
              <w:rPr>
                <w:rFonts w:ascii="Times New Roman" w:hAnsi="Times New Roman"/>
                <w:b/>
                <w:color w:val="000000"/>
                <w:sz w:val="20"/>
                <w:szCs w:val="20"/>
                <w:lang w:eastAsia="ru-RU"/>
              </w:rPr>
              <w:t>Перечень полей загрузки</w:t>
            </w:r>
          </w:p>
        </w:tc>
      </w:tr>
      <w:tr w:rsidR="00B93A7D" w:rsidRPr="00E429B8" w14:paraId="3A42E182" w14:textId="77777777" w:rsidTr="00451F7C">
        <w:tc>
          <w:tcPr>
            <w:tcW w:w="3020" w:type="dxa"/>
            <w:vMerge w:val="restart"/>
          </w:tcPr>
          <w:p w14:paraId="2EE65147" w14:textId="77777777" w:rsidR="00B93A7D" w:rsidRPr="00E429B8" w:rsidRDefault="00B93A7D" w:rsidP="00B93A7D">
            <w:pPr>
              <w:rPr>
                <w:rFonts w:ascii="Times New Roman" w:hAnsi="Times New Roman"/>
                <w:bCs/>
                <w:color w:val="000000"/>
                <w:sz w:val="20"/>
                <w:szCs w:val="20"/>
                <w:lang w:eastAsia="ru-RU"/>
              </w:rPr>
            </w:pPr>
          </w:p>
        </w:tc>
        <w:tc>
          <w:tcPr>
            <w:tcW w:w="6189" w:type="dxa"/>
          </w:tcPr>
          <w:p w14:paraId="54C8E696" w14:textId="77777777" w:rsidR="00B93A7D" w:rsidRPr="00E429B8" w:rsidRDefault="00B93A7D" w:rsidP="00B93A7D">
            <w:pPr>
              <w:rPr>
                <w:rFonts w:ascii="Times New Roman" w:hAnsi="Times New Roman"/>
                <w:sz w:val="20"/>
                <w:szCs w:val="20"/>
              </w:rPr>
            </w:pPr>
            <w:r w:rsidRPr="00E429B8">
              <w:rPr>
                <w:rFonts w:ascii="Times New Roman" w:hAnsi="Times New Roman"/>
                <w:color w:val="000000"/>
                <w:sz w:val="20"/>
                <w:szCs w:val="20"/>
                <w:lang w:eastAsia="ru-RU"/>
              </w:rPr>
              <w:t>КОД ЦФО</w:t>
            </w:r>
          </w:p>
        </w:tc>
      </w:tr>
      <w:tr w:rsidR="00B93A7D" w:rsidRPr="00E429B8" w14:paraId="1E159D08" w14:textId="77777777" w:rsidTr="00451F7C">
        <w:tc>
          <w:tcPr>
            <w:tcW w:w="3020" w:type="dxa"/>
            <w:vMerge/>
          </w:tcPr>
          <w:p w14:paraId="32D209F9" w14:textId="77777777" w:rsidR="00B93A7D" w:rsidRPr="00E429B8" w:rsidRDefault="00B93A7D" w:rsidP="00B93A7D">
            <w:pPr>
              <w:rPr>
                <w:rFonts w:ascii="Times New Roman" w:hAnsi="Times New Roman"/>
                <w:sz w:val="20"/>
                <w:szCs w:val="20"/>
              </w:rPr>
            </w:pPr>
          </w:p>
        </w:tc>
        <w:tc>
          <w:tcPr>
            <w:tcW w:w="6189" w:type="dxa"/>
          </w:tcPr>
          <w:p w14:paraId="3ED575D1"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Статья БДДС</w:t>
            </w:r>
          </w:p>
        </w:tc>
      </w:tr>
      <w:tr w:rsidR="00B93A7D" w:rsidRPr="00E429B8" w14:paraId="3C84F0D9" w14:textId="77777777" w:rsidTr="00451F7C">
        <w:tc>
          <w:tcPr>
            <w:tcW w:w="3020" w:type="dxa"/>
            <w:vMerge/>
          </w:tcPr>
          <w:p w14:paraId="3E360809" w14:textId="77777777" w:rsidR="00B93A7D" w:rsidRPr="00E429B8" w:rsidRDefault="00B93A7D" w:rsidP="00B93A7D">
            <w:pPr>
              <w:rPr>
                <w:rFonts w:ascii="Times New Roman" w:hAnsi="Times New Roman"/>
                <w:sz w:val="20"/>
                <w:szCs w:val="20"/>
              </w:rPr>
            </w:pPr>
          </w:p>
        </w:tc>
        <w:tc>
          <w:tcPr>
            <w:tcW w:w="6189" w:type="dxa"/>
          </w:tcPr>
          <w:p w14:paraId="39DF09B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Проект</w:t>
            </w:r>
          </w:p>
        </w:tc>
      </w:tr>
      <w:tr w:rsidR="00B93A7D" w:rsidRPr="00E429B8" w14:paraId="331E86F4" w14:textId="77777777" w:rsidTr="00451F7C">
        <w:tc>
          <w:tcPr>
            <w:tcW w:w="3020" w:type="dxa"/>
            <w:vMerge/>
          </w:tcPr>
          <w:p w14:paraId="53188B39" w14:textId="77777777" w:rsidR="00B93A7D" w:rsidRPr="00E429B8" w:rsidRDefault="00B93A7D" w:rsidP="00B93A7D">
            <w:pPr>
              <w:rPr>
                <w:rFonts w:ascii="Times New Roman" w:hAnsi="Times New Roman"/>
                <w:sz w:val="20"/>
                <w:szCs w:val="20"/>
              </w:rPr>
            </w:pPr>
          </w:p>
        </w:tc>
        <w:tc>
          <w:tcPr>
            <w:tcW w:w="6189" w:type="dxa"/>
          </w:tcPr>
          <w:p w14:paraId="6FA1F41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Наименование проекта</w:t>
            </w:r>
          </w:p>
        </w:tc>
      </w:tr>
      <w:tr w:rsidR="00B93A7D" w:rsidRPr="00E429B8" w14:paraId="64ACBE6E" w14:textId="77777777" w:rsidTr="00451F7C">
        <w:tc>
          <w:tcPr>
            <w:tcW w:w="3020" w:type="dxa"/>
            <w:vMerge/>
          </w:tcPr>
          <w:p w14:paraId="352BFBB5" w14:textId="77777777" w:rsidR="00B93A7D" w:rsidRPr="00E429B8" w:rsidRDefault="00B93A7D" w:rsidP="00B93A7D">
            <w:pPr>
              <w:rPr>
                <w:rFonts w:ascii="Times New Roman" w:hAnsi="Times New Roman"/>
                <w:sz w:val="20"/>
                <w:szCs w:val="20"/>
              </w:rPr>
            </w:pPr>
          </w:p>
        </w:tc>
        <w:tc>
          <w:tcPr>
            <w:tcW w:w="6189" w:type="dxa"/>
          </w:tcPr>
          <w:p w14:paraId="73642A04"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Схема поступления/оплаты</w:t>
            </w:r>
          </w:p>
        </w:tc>
      </w:tr>
      <w:tr w:rsidR="00B93A7D" w:rsidRPr="00E429B8" w14:paraId="2CA500B2" w14:textId="77777777" w:rsidTr="00451F7C">
        <w:tc>
          <w:tcPr>
            <w:tcW w:w="3020" w:type="dxa"/>
            <w:vMerge/>
          </w:tcPr>
          <w:p w14:paraId="52128037" w14:textId="77777777" w:rsidR="00B93A7D" w:rsidRPr="00E429B8" w:rsidRDefault="00B93A7D" w:rsidP="00B93A7D">
            <w:pPr>
              <w:rPr>
                <w:rFonts w:ascii="Times New Roman" w:hAnsi="Times New Roman"/>
                <w:sz w:val="20"/>
                <w:szCs w:val="20"/>
              </w:rPr>
            </w:pPr>
          </w:p>
        </w:tc>
        <w:tc>
          <w:tcPr>
            <w:tcW w:w="6189" w:type="dxa"/>
          </w:tcPr>
          <w:p w14:paraId="2ACD9A4B"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Счет контрагента</w:t>
            </w:r>
          </w:p>
        </w:tc>
      </w:tr>
      <w:tr w:rsidR="00B93A7D" w:rsidRPr="00E429B8" w14:paraId="383E8252" w14:textId="77777777" w:rsidTr="00451F7C">
        <w:tc>
          <w:tcPr>
            <w:tcW w:w="3020" w:type="dxa"/>
            <w:vMerge/>
          </w:tcPr>
          <w:p w14:paraId="51187126" w14:textId="77777777" w:rsidR="00B93A7D" w:rsidRPr="00E429B8" w:rsidRDefault="00B93A7D" w:rsidP="00B93A7D">
            <w:pPr>
              <w:rPr>
                <w:rFonts w:ascii="Times New Roman" w:hAnsi="Times New Roman"/>
                <w:sz w:val="20"/>
                <w:szCs w:val="20"/>
              </w:rPr>
            </w:pPr>
          </w:p>
        </w:tc>
        <w:tc>
          <w:tcPr>
            <w:tcW w:w="6189" w:type="dxa"/>
          </w:tcPr>
          <w:p w14:paraId="31B99965"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Наименование контрагента</w:t>
            </w:r>
          </w:p>
        </w:tc>
      </w:tr>
      <w:tr w:rsidR="00B93A7D" w:rsidRPr="00E429B8" w14:paraId="06ACBA19" w14:textId="77777777" w:rsidTr="00451F7C">
        <w:tc>
          <w:tcPr>
            <w:tcW w:w="3020" w:type="dxa"/>
            <w:vMerge/>
          </w:tcPr>
          <w:p w14:paraId="511A5A55" w14:textId="77777777" w:rsidR="00B93A7D" w:rsidRPr="00E429B8" w:rsidRDefault="00B93A7D" w:rsidP="00B93A7D">
            <w:pPr>
              <w:rPr>
                <w:rFonts w:ascii="Times New Roman" w:hAnsi="Times New Roman"/>
                <w:sz w:val="20"/>
                <w:szCs w:val="20"/>
              </w:rPr>
            </w:pPr>
          </w:p>
        </w:tc>
        <w:tc>
          <w:tcPr>
            <w:tcW w:w="6189" w:type="dxa"/>
          </w:tcPr>
          <w:p w14:paraId="7B0840D9"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Номер договора</w:t>
            </w:r>
          </w:p>
        </w:tc>
      </w:tr>
      <w:tr w:rsidR="00B93A7D" w:rsidRPr="00E429B8" w14:paraId="50A7C910" w14:textId="77777777" w:rsidTr="00451F7C">
        <w:tc>
          <w:tcPr>
            <w:tcW w:w="3020" w:type="dxa"/>
            <w:vMerge/>
          </w:tcPr>
          <w:p w14:paraId="2B6C0EE6" w14:textId="77777777" w:rsidR="00B93A7D" w:rsidRPr="00E429B8" w:rsidRDefault="00B93A7D" w:rsidP="00B93A7D">
            <w:pPr>
              <w:rPr>
                <w:rFonts w:ascii="Times New Roman" w:hAnsi="Times New Roman"/>
                <w:sz w:val="20"/>
                <w:szCs w:val="20"/>
              </w:rPr>
            </w:pPr>
          </w:p>
        </w:tc>
        <w:tc>
          <w:tcPr>
            <w:tcW w:w="6189" w:type="dxa"/>
          </w:tcPr>
          <w:p w14:paraId="6B8461C6"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Дата договора</w:t>
            </w:r>
          </w:p>
        </w:tc>
      </w:tr>
      <w:tr w:rsidR="00B93A7D" w:rsidRPr="00E429B8" w14:paraId="414DAC5F" w14:textId="77777777" w:rsidTr="00451F7C">
        <w:tc>
          <w:tcPr>
            <w:tcW w:w="3020" w:type="dxa"/>
            <w:vMerge/>
          </w:tcPr>
          <w:p w14:paraId="4FD94673" w14:textId="77777777" w:rsidR="00B93A7D" w:rsidRPr="00E429B8" w:rsidRDefault="00B93A7D" w:rsidP="00B93A7D">
            <w:pPr>
              <w:rPr>
                <w:rFonts w:ascii="Times New Roman" w:hAnsi="Times New Roman"/>
                <w:sz w:val="20"/>
                <w:szCs w:val="20"/>
              </w:rPr>
            </w:pPr>
          </w:p>
        </w:tc>
        <w:tc>
          <w:tcPr>
            <w:tcW w:w="6189" w:type="dxa"/>
          </w:tcPr>
          <w:p w14:paraId="5D70893C"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Рег.номер</w:t>
            </w:r>
          </w:p>
        </w:tc>
      </w:tr>
      <w:tr w:rsidR="00B93A7D" w:rsidRPr="00E429B8" w14:paraId="32036D5E" w14:textId="77777777" w:rsidTr="00451F7C">
        <w:tc>
          <w:tcPr>
            <w:tcW w:w="3020" w:type="dxa"/>
            <w:vMerge w:val="restart"/>
          </w:tcPr>
          <w:p w14:paraId="5BDA8FB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Дополнительная информация</w:t>
            </w:r>
          </w:p>
        </w:tc>
        <w:tc>
          <w:tcPr>
            <w:tcW w:w="6189" w:type="dxa"/>
          </w:tcPr>
          <w:p w14:paraId="6AC8BCE4"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Счет</w:t>
            </w:r>
          </w:p>
        </w:tc>
      </w:tr>
      <w:tr w:rsidR="00B93A7D" w:rsidRPr="00E429B8" w14:paraId="33ED3862" w14:textId="77777777" w:rsidTr="00451F7C">
        <w:tc>
          <w:tcPr>
            <w:tcW w:w="3020" w:type="dxa"/>
            <w:vMerge/>
          </w:tcPr>
          <w:p w14:paraId="48877069" w14:textId="77777777" w:rsidR="00B93A7D" w:rsidRPr="00E429B8" w:rsidRDefault="00B93A7D" w:rsidP="00B93A7D">
            <w:pPr>
              <w:rPr>
                <w:rFonts w:ascii="Times New Roman" w:hAnsi="Times New Roman"/>
                <w:sz w:val="20"/>
                <w:szCs w:val="20"/>
              </w:rPr>
            </w:pPr>
          </w:p>
        </w:tc>
        <w:tc>
          <w:tcPr>
            <w:tcW w:w="6189" w:type="dxa"/>
          </w:tcPr>
          <w:p w14:paraId="0EF04E01"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Назначение платежа</w:t>
            </w:r>
          </w:p>
        </w:tc>
      </w:tr>
      <w:tr w:rsidR="00B93A7D" w:rsidRPr="00E429B8" w14:paraId="215FD9EB" w14:textId="77777777" w:rsidTr="00451F7C">
        <w:trPr>
          <w:trHeight w:val="1268"/>
        </w:trPr>
        <w:tc>
          <w:tcPr>
            <w:tcW w:w="3020" w:type="dxa"/>
          </w:tcPr>
          <w:p w14:paraId="2E98CE09"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Платежный календарь на * (с НДС) по датам поступления / оплаты</w:t>
            </w:r>
          </w:p>
        </w:tc>
        <w:tc>
          <w:tcPr>
            <w:tcW w:w="6189" w:type="dxa"/>
          </w:tcPr>
          <w:p w14:paraId="3724FF38"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Дата</w:t>
            </w:r>
          </w:p>
        </w:tc>
      </w:tr>
      <w:tr w:rsidR="00B93A7D" w:rsidRPr="00E429B8" w14:paraId="3AB3778A" w14:textId="77777777" w:rsidTr="00451F7C">
        <w:tc>
          <w:tcPr>
            <w:tcW w:w="3020" w:type="dxa"/>
            <w:vMerge w:val="restart"/>
          </w:tcPr>
          <w:p w14:paraId="7537C64A" w14:textId="77777777" w:rsidR="00B93A7D" w:rsidRPr="00E429B8" w:rsidRDefault="00B93A7D" w:rsidP="00B93A7D">
            <w:pPr>
              <w:jc w:val="center"/>
              <w:rPr>
                <w:rFonts w:ascii="Times New Roman" w:hAnsi="Times New Roman"/>
                <w:sz w:val="20"/>
                <w:szCs w:val="20"/>
              </w:rPr>
            </w:pPr>
            <w:r w:rsidRPr="00E429B8">
              <w:rPr>
                <w:rFonts w:ascii="Times New Roman" w:hAnsi="Times New Roman"/>
                <w:sz w:val="20"/>
                <w:szCs w:val="20"/>
              </w:rPr>
              <w:t>Прогноз поступлений / оплат</w:t>
            </w:r>
          </w:p>
        </w:tc>
        <w:tc>
          <w:tcPr>
            <w:tcW w:w="6189" w:type="dxa"/>
          </w:tcPr>
          <w:p w14:paraId="77BEEE61" w14:textId="77777777" w:rsidR="00B93A7D" w:rsidRPr="00E429B8" w:rsidRDefault="00B93A7D" w:rsidP="00B93A7D">
            <w:pPr>
              <w:rPr>
                <w:rFonts w:ascii="Times New Roman" w:hAnsi="Times New Roman"/>
                <w:b/>
                <w:bCs/>
                <w:color w:val="000000"/>
                <w:sz w:val="20"/>
                <w:szCs w:val="20"/>
              </w:rPr>
            </w:pPr>
            <w:r w:rsidRPr="00E429B8">
              <w:rPr>
                <w:rFonts w:ascii="Times New Roman" w:hAnsi="Times New Roman"/>
                <w:b/>
                <w:color w:val="000000"/>
                <w:sz w:val="20"/>
                <w:szCs w:val="20"/>
              </w:rPr>
              <w:t>Итого *</w:t>
            </w:r>
          </w:p>
          <w:p w14:paraId="72CBF5D9" w14:textId="77777777" w:rsidR="00B93A7D" w:rsidRPr="00E429B8" w:rsidRDefault="00B93A7D" w:rsidP="00DF7FCC">
            <w:pPr>
              <w:pStyle w:val="aff5"/>
              <w:numPr>
                <w:ilvl w:val="0"/>
                <w:numId w:val="236"/>
              </w:numPr>
              <w:rPr>
                <w:rFonts w:ascii="Times New Roman" w:hAnsi="Times New Roman"/>
                <w:sz w:val="20"/>
                <w:szCs w:val="20"/>
              </w:rPr>
            </w:pPr>
            <w:r w:rsidRPr="00E429B8">
              <w:rPr>
                <w:rFonts w:ascii="Times New Roman" w:hAnsi="Times New Roman"/>
                <w:sz w:val="20"/>
                <w:szCs w:val="20"/>
              </w:rPr>
              <w:t>План</w:t>
            </w:r>
          </w:p>
          <w:p w14:paraId="15A3745B" w14:textId="77777777" w:rsidR="00B93A7D" w:rsidRPr="00E429B8" w:rsidRDefault="00B93A7D" w:rsidP="00DF7FCC">
            <w:pPr>
              <w:pStyle w:val="aff5"/>
              <w:numPr>
                <w:ilvl w:val="0"/>
                <w:numId w:val="236"/>
              </w:numPr>
              <w:rPr>
                <w:rFonts w:ascii="Times New Roman" w:hAnsi="Times New Roman"/>
                <w:sz w:val="20"/>
                <w:szCs w:val="20"/>
              </w:rPr>
            </w:pPr>
            <w:r w:rsidRPr="00E429B8">
              <w:rPr>
                <w:rFonts w:ascii="Times New Roman" w:hAnsi="Times New Roman"/>
                <w:sz w:val="20"/>
                <w:szCs w:val="20"/>
              </w:rPr>
              <w:lastRenderedPageBreak/>
              <w:t>Возмещение</w:t>
            </w:r>
          </w:p>
        </w:tc>
      </w:tr>
      <w:tr w:rsidR="00B93A7D" w:rsidRPr="00E429B8" w14:paraId="45A48D94" w14:textId="77777777" w:rsidTr="00451F7C">
        <w:tc>
          <w:tcPr>
            <w:tcW w:w="3020" w:type="dxa"/>
            <w:vMerge/>
          </w:tcPr>
          <w:p w14:paraId="11FDB09E" w14:textId="77777777" w:rsidR="00B93A7D" w:rsidRPr="00E429B8" w:rsidRDefault="00B93A7D" w:rsidP="00B93A7D">
            <w:pPr>
              <w:rPr>
                <w:rFonts w:ascii="Times New Roman" w:hAnsi="Times New Roman"/>
                <w:sz w:val="20"/>
                <w:szCs w:val="20"/>
              </w:rPr>
            </w:pPr>
          </w:p>
        </w:tc>
        <w:tc>
          <w:tcPr>
            <w:tcW w:w="6189" w:type="dxa"/>
          </w:tcPr>
          <w:p w14:paraId="4C6D5BD0" w14:textId="77777777" w:rsidR="00B93A7D" w:rsidRPr="00E429B8" w:rsidRDefault="00B93A7D" w:rsidP="00B93A7D">
            <w:pPr>
              <w:rPr>
                <w:rFonts w:ascii="Times New Roman" w:hAnsi="Times New Roman"/>
                <w:b/>
                <w:bCs/>
                <w:color w:val="000000"/>
                <w:sz w:val="20"/>
                <w:szCs w:val="20"/>
              </w:rPr>
            </w:pPr>
            <w:r w:rsidRPr="00E429B8">
              <w:rPr>
                <w:rFonts w:ascii="Times New Roman" w:hAnsi="Times New Roman"/>
                <w:b/>
                <w:color w:val="000000"/>
                <w:sz w:val="20"/>
                <w:szCs w:val="20"/>
              </w:rPr>
              <w:t>Месяц 2</w:t>
            </w:r>
          </w:p>
          <w:p w14:paraId="1A68202B" w14:textId="77777777" w:rsidR="00B93A7D" w:rsidRPr="00E429B8" w:rsidRDefault="00B93A7D" w:rsidP="00DF7FCC">
            <w:pPr>
              <w:pStyle w:val="aff5"/>
              <w:numPr>
                <w:ilvl w:val="0"/>
                <w:numId w:val="236"/>
              </w:numPr>
              <w:rPr>
                <w:rFonts w:ascii="Times New Roman" w:hAnsi="Times New Roman"/>
                <w:b/>
                <w:bCs/>
                <w:color w:val="000000"/>
                <w:sz w:val="20"/>
                <w:szCs w:val="20"/>
                <w:lang w:eastAsia="ru-RU"/>
              </w:rPr>
            </w:pPr>
            <w:r w:rsidRPr="00E429B8">
              <w:rPr>
                <w:rFonts w:ascii="Times New Roman" w:hAnsi="Times New Roman"/>
                <w:sz w:val="20"/>
                <w:szCs w:val="20"/>
              </w:rPr>
              <w:t>Прогноз</w:t>
            </w:r>
          </w:p>
          <w:p w14:paraId="27A6D0CA" w14:textId="77777777" w:rsidR="00B93A7D" w:rsidRPr="00E429B8" w:rsidRDefault="00B93A7D" w:rsidP="00DF7FCC">
            <w:pPr>
              <w:pStyle w:val="aff5"/>
              <w:numPr>
                <w:ilvl w:val="0"/>
                <w:numId w:val="236"/>
              </w:numPr>
              <w:rPr>
                <w:rFonts w:ascii="Times New Roman" w:hAnsi="Times New Roman"/>
                <w:b/>
                <w:bCs/>
                <w:color w:val="000000"/>
                <w:sz w:val="20"/>
                <w:szCs w:val="20"/>
                <w:lang w:eastAsia="ru-RU"/>
              </w:rPr>
            </w:pPr>
            <w:r w:rsidRPr="00E429B8">
              <w:rPr>
                <w:rFonts w:ascii="Times New Roman" w:hAnsi="Times New Roman"/>
                <w:sz w:val="20"/>
                <w:szCs w:val="20"/>
              </w:rPr>
              <w:t>Возмещение</w:t>
            </w:r>
          </w:p>
        </w:tc>
      </w:tr>
      <w:tr w:rsidR="00B93A7D" w:rsidRPr="00E429B8" w14:paraId="5DE2AFC8" w14:textId="77777777" w:rsidTr="00451F7C">
        <w:tc>
          <w:tcPr>
            <w:tcW w:w="3020" w:type="dxa"/>
            <w:vMerge/>
          </w:tcPr>
          <w:p w14:paraId="54D84972" w14:textId="77777777" w:rsidR="00B93A7D" w:rsidRPr="00E429B8" w:rsidRDefault="00B93A7D" w:rsidP="00B93A7D">
            <w:pPr>
              <w:rPr>
                <w:rFonts w:ascii="Times New Roman" w:hAnsi="Times New Roman"/>
                <w:sz w:val="20"/>
                <w:szCs w:val="20"/>
              </w:rPr>
            </w:pPr>
          </w:p>
        </w:tc>
        <w:tc>
          <w:tcPr>
            <w:tcW w:w="6189" w:type="dxa"/>
          </w:tcPr>
          <w:p w14:paraId="08867CB9" w14:textId="77777777" w:rsidR="00B93A7D" w:rsidRPr="00E429B8" w:rsidRDefault="00B93A7D" w:rsidP="00B93A7D">
            <w:pPr>
              <w:rPr>
                <w:rFonts w:ascii="Times New Roman" w:hAnsi="Times New Roman"/>
                <w:b/>
                <w:bCs/>
                <w:color w:val="000000"/>
                <w:sz w:val="20"/>
                <w:szCs w:val="20"/>
                <w:lang w:eastAsia="ru-RU"/>
              </w:rPr>
            </w:pPr>
            <w:r w:rsidRPr="00E429B8">
              <w:rPr>
                <w:rFonts w:ascii="Times New Roman" w:hAnsi="Times New Roman"/>
                <w:b/>
                <w:color w:val="000000"/>
                <w:sz w:val="20"/>
                <w:szCs w:val="20"/>
              </w:rPr>
              <w:t>Месяц 3</w:t>
            </w:r>
          </w:p>
          <w:p w14:paraId="2A6B84AC" w14:textId="77777777" w:rsidR="00B93A7D" w:rsidRPr="00E429B8" w:rsidRDefault="00B93A7D" w:rsidP="00DF7FCC">
            <w:pPr>
              <w:pStyle w:val="aff5"/>
              <w:numPr>
                <w:ilvl w:val="0"/>
                <w:numId w:val="236"/>
              </w:numPr>
              <w:rPr>
                <w:rFonts w:ascii="Times New Roman" w:hAnsi="Times New Roman"/>
                <w:b/>
                <w:bCs/>
                <w:color w:val="000000"/>
                <w:sz w:val="20"/>
                <w:szCs w:val="20"/>
                <w:lang w:eastAsia="ru-RU"/>
              </w:rPr>
            </w:pPr>
            <w:r w:rsidRPr="00E429B8">
              <w:rPr>
                <w:rFonts w:ascii="Times New Roman" w:hAnsi="Times New Roman"/>
                <w:sz w:val="20"/>
                <w:szCs w:val="20"/>
              </w:rPr>
              <w:t>Прогноз</w:t>
            </w:r>
          </w:p>
          <w:p w14:paraId="79CD8E8D" w14:textId="77777777" w:rsidR="00B93A7D" w:rsidRPr="00E429B8" w:rsidRDefault="00B93A7D" w:rsidP="00DF7FCC">
            <w:pPr>
              <w:pStyle w:val="aff5"/>
              <w:numPr>
                <w:ilvl w:val="0"/>
                <w:numId w:val="236"/>
              </w:numPr>
              <w:rPr>
                <w:rFonts w:ascii="Times New Roman" w:hAnsi="Times New Roman"/>
                <w:b/>
                <w:bCs/>
                <w:color w:val="000000"/>
                <w:sz w:val="20"/>
                <w:szCs w:val="20"/>
                <w:lang w:eastAsia="ru-RU"/>
              </w:rPr>
            </w:pPr>
            <w:r w:rsidRPr="00E429B8">
              <w:rPr>
                <w:rFonts w:ascii="Times New Roman" w:hAnsi="Times New Roman"/>
                <w:sz w:val="20"/>
                <w:szCs w:val="20"/>
              </w:rPr>
              <w:t>Возмещение</w:t>
            </w:r>
          </w:p>
        </w:tc>
      </w:tr>
    </w:tbl>
    <w:p w14:paraId="5C7E6F89" w14:textId="77777777" w:rsidR="00B93A7D" w:rsidRPr="00B93A7D" w:rsidRDefault="00B93A7D" w:rsidP="00B93A7D">
      <w:pPr>
        <w:rPr>
          <w:rFonts w:ascii="Times New Roman" w:hAnsi="Times New Roman"/>
          <w:color w:val="000000"/>
        </w:rPr>
      </w:pPr>
    </w:p>
    <w:p w14:paraId="7989B97A" w14:textId="2B12AA11" w:rsidR="00B93A7D" w:rsidRDefault="00B93A7D" w:rsidP="00DB2A2C">
      <w:pPr>
        <w:pStyle w:val="32"/>
      </w:pPr>
      <w:bookmarkStart w:id="402" w:name="_Toc26448764"/>
      <w:bookmarkStart w:id="403" w:name="_Toc231471070"/>
      <w:r w:rsidRPr="00B93A7D">
        <w:t>Операционный модуль</w:t>
      </w:r>
      <w:bookmarkEnd w:id="402"/>
      <w:bookmarkEnd w:id="403"/>
    </w:p>
    <w:p w14:paraId="06130B19" w14:textId="77777777" w:rsidR="00D43403" w:rsidRPr="00D43403" w:rsidRDefault="00D43403" w:rsidP="00D43403">
      <w:pPr>
        <w:rPr>
          <w:lang w:eastAsia="ru-RU"/>
        </w:rPr>
      </w:pPr>
    </w:p>
    <w:p w14:paraId="339D6DF0"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Реестр начислений</w:t>
      </w:r>
    </w:p>
    <w:p w14:paraId="4DEEDFB2" w14:textId="28E6DD71" w:rsidR="00B93A7D" w:rsidRDefault="00B93A7D" w:rsidP="00D43403">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файла импорта «Реестра начислений» представлена в </w:t>
      </w:r>
      <w:r w:rsidR="00D43403">
        <w:rPr>
          <w:rFonts w:ascii="Times New Roman" w:hAnsi="Times New Roman"/>
          <w:sz w:val="24"/>
          <w:szCs w:val="24"/>
        </w:rPr>
        <w:t>таблице</w:t>
      </w:r>
      <w:r w:rsidR="00B40BDC">
        <w:rPr>
          <w:rFonts w:ascii="Times New Roman" w:hAnsi="Times New Roman"/>
          <w:sz w:val="24"/>
          <w:szCs w:val="24"/>
        </w:rPr>
        <w:t xml:space="preserve"> ниже</w:t>
      </w:r>
      <w:r w:rsidR="00D43403">
        <w:rPr>
          <w:rFonts w:ascii="Times New Roman" w:hAnsi="Times New Roman"/>
          <w:sz w:val="24"/>
          <w:szCs w:val="24"/>
        </w:rPr>
        <w:t>:</w:t>
      </w:r>
    </w:p>
    <w:p w14:paraId="1287F638" w14:textId="77777777" w:rsidR="00B40BDC" w:rsidRDefault="00B40BDC" w:rsidP="00D43403">
      <w:pPr>
        <w:pStyle w:val="affff"/>
        <w:spacing w:after="0" w:line="240" w:lineRule="auto"/>
        <w:ind w:firstLine="567"/>
        <w:rPr>
          <w:rFonts w:ascii="Times New Roman" w:hAnsi="Times New Roman"/>
          <w:sz w:val="24"/>
          <w:szCs w:val="24"/>
        </w:rPr>
      </w:pPr>
    </w:p>
    <w:p w14:paraId="3ECB9385" w14:textId="77777777" w:rsidR="00D43403" w:rsidRPr="00B93A7D" w:rsidRDefault="00D43403" w:rsidP="00D43403">
      <w:pPr>
        <w:pStyle w:val="affff"/>
        <w:spacing w:after="0" w:line="240" w:lineRule="auto"/>
        <w:ind w:firstLine="567"/>
        <w:rP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6177"/>
      </w:tblGrid>
      <w:tr w:rsidR="00D43403" w:rsidRPr="00E429B8" w14:paraId="71FB3FA7" w14:textId="77777777" w:rsidTr="00451F7C">
        <w:tc>
          <w:tcPr>
            <w:tcW w:w="3032" w:type="dxa"/>
          </w:tcPr>
          <w:p w14:paraId="73DDFE36" w14:textId="2E8AA4BC" w:rsidR="00D43403" w:rsidRPr="00E429B8" w:rsidRDefault="00D43403" w:rsidP="00D43403">
            <w:pPr>
              <w:jc w:val="center"/>
              <w:rPr>
                <w:rFonts w:ascii="Times New Roman" w:hAnsi="Times New Roman"/>
                <w:b/>
                <w:sz w:val="20"/>
                <w:szCs w:val="20"/>
              </w:rPr>
            </w:pPr>
            <w:r w:rsidRPr="00E429B8">
              <w:rPr>
                <w:rFonts w:ascii="Times New Roman" w:hAnsi="Times New Roman"/>
                <w:b/>
                <w:sz w:val="20"/>
                <w:szCs w:val="20"/>
              </w:rPr>
              <w:t>Идентификатор поля</w:t>
            </w:r>
          </w:p>
        </w:tc>
        <w:tc>
          <w:tcPr>
            <w:tcW w:w="6177" w:type="dxa"/>
          </w:tcPr>
          <w:p w14:paraId="266E568E" w14:textId="2A358A21" w:rsidR="00D43403" w:rsidRPr="00E429B8" w:rsidRDefault="00D43403" w:rsidP="00D43403">
            <w:pPr>
              <w:jc w:val="center"/>
              <w:rPr>
                <w:rFonts w:ascii="Times New Roman" w:hAnsi="Times New Roman"/>
                <w:b/>
                <w:sz w:val="20"/>
                <w:szCs w:val="20"/>
              </w:rPr>
            </w:pPr>
            <w:r w:rsidRPr="00E429B8">
              <w:rPr>
                <w:rFonts w:ascii="Times New Roman" w:hAnsi="Times New Roman"/>
                <w:b/>
                <w:sz w:val="20"/>
                <w:szCs w:val="20"/>
              </w:rPr>
              <w:t>Описание поля</w:t>
            </w:r>
          </w:p>
        </w:tc>
      </w:tr>
      <w:tr w:rsidR="00B93A7D" w:rsidRPr="00E429B8" w14:paraId="232ABCC0" w14:textId="77777777" w:rsidTr="00451F7C">
        <w:tc>
          <w:tcPr>
            <w:tcW w:w="3032" w:type="dxa"/>
          </w:tcPr>
          <w:p w14:paraId="72594D1C" w14:textId="77777777" w:rsidR="00B93A7D" w:rsidRPr="00E429B8" w:rsidRDefault="00B93A7D" w:rsidP="00B93A7D">
            <w:pPr>
              <w:rPr>
                <w:rFonts w:ascii="Times New Roman" w:hAnsi="Times New Roman"/>
                <w:bCs/>
                <w:color w:val="000000"/>
                <w:sz w:val="20"/>
                <w:szCs w:val="20"/>
                <w:lang w:eastAsia="ru-RU"/>
              </w:rPr>
            </w:pPr>
            <w:r w:rsidRPr="00E429B8">
              <w:rPr>
                <w:rFonts w:ascii="Times New Roman" w:hAnsi="Times New Roman"/>
                <w:sz w:val="20"/>
                <w:szCs w:val="20"/>
              </w:rPr>
              <w:t>Направление (Доход\Расход)</w:t>
            </w:r>
          </w:p>
        </w:tc>
        <w:tc>
          <w:tcPr>
            <w:tcW w:w="6177" w:type="dxa"/>
          </w:tcPr>
          <w:p w14:paraId="66F0138C"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Доход\Расход</w:t>
            </w:r>
          </w:p>
        </w:tc>
      </w:tr>
      <w:tr w:rsidR="00B93A7D" w:rsidRPr="00E429B8" w14:paraId="2F5C20F0" w14:textId="77777777" w:rsidTr="00451F7C">
        <w:tc>
          <w:tcPr>
            <w:tcW w:w="3032" w:type="dxa"/>
          </w:tcPr>
          <w:p w14:paraId="3997D1E4"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Контрагент (филиалы)</w:t>
            </w:r>
          </w:p>
        </w:tc>
        <w:tc>
          <w:tcPr>
            <w:tcW w:w="6177" w:type="dxa"/>
          </w:tcPr>
          <w:p w14:paraId="105BDDE4"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Наименование контрагента (филиала)</w:t>
            </w:r>
          </w:p>
        </w:tc>
      </w:tr>
      <w:tr w:rsidR="00B93A7D" w:rsidRPr="00E429B8" w14:paraId="36A24EE4" w14:textId="77777777" w:rsidTr="00451F7C">
        <w:tc>
          <w:tcPr>
            <w:tcW w:w="3032" w:type="dxa"/>
          </w:tcPr>
          <w:p w14:paraId="7C6857FF" w14:textId="77777777" w:rsidR="00B93A7D" w:rsidRPr="00E429B8" w:rsidRDefault="00B93A7D" w:rsidP="00B93A7D">
            <w:pPr>
              <w:rPr>
                <w:rFonts w:ascii="Times New Roman" w:hAnsi="Times New Roman"/>
                <w:sz w:val="20"/>
                <w:szCs w:val="20"/>
                <w:lang w:val="en-US"/>
              </w:rPr>
            </w:pPr>
            <w:r w:rsidRPr="00E429B8">
              <w:rPr>
                <w:rFonts w:ascii="Times New Roman" w:hAnsi="Times New Roman"/>
                <w:sz w:val="20"/>
                <w:szCs w:val="20"/>
              </w:rPr>
              <w:t>Сумма</w:t>
            </w:r>
          </w:p>
        </w:tc>
        <w:tc>
          <w:tcPr>
            <w:tcW w:w="6177" w:type="dxa"/>
          </w:tcPr>
          <w:p w14:paraId="4A04D669"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Сумма, руб.</w:t>
            </w:r>
          </w:p>
        </w:tc>
      </w:tr>
      <w:tr w:rsidR="00B93A7D" w:rsidRPr="00E429B8" w14:paraId="616471BB" w14:textId="77777777" w:rsidTr="00451F7C">
        <w:tc>
          <w:tcPr>
            <w:tcW w:w="3032" w:type="dxa"/>
          </w:tcPr>
          <w:p w14:paraId="0BB94504"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Дата оплаты</w:t>
            </w:r>
          </w:p>
        </w:tc>
        <w:tc>
          <w:tcPr>
            <w:tcW w:w="6177" w:type="dxa"/>
          </w:tcPr>
          <w:p w14:paraId="5D99692B"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Дата оплаты</w:t>
            </w:r>
          </w:p>
        </w:tc>
      </w:tr>
    </w:tbl>
    <w:p w14:paraId="2961EC1D" w14:textId="77777777" w:rsidR="00D43403" w:rsidRDefault="00D43403" w:rsidP="00D43403">
      <w:pPr>
        <w:pStyle w:val="42"/>
        <w:keepLines/>
        <w:tabs>
          <w:tab w:val="left" w:pos="1701"/>
        </w:tabs>
        <w:spacing w:before="0" w:after="0"/>
        <w:ind w:left="864"/>
        <w:jc w:val="both"/>
        <w:rPr>
          <w:rFonts w:cs="Times New Roman"/>
          <w:sz w:val="24"/>
          <w:szCs w:val="24"/>
        </w:rPr>
      </w:pPr>
    </w:p>
    <w:p w14:paraId="656C0E57" w14:textId="4264A02E"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Реестр взаимозачетов</w:t>
      </w:r>
    </w:p>
    <w:p w14:paraId="2652F15B" w14:textId="3FD74D12" w:rsidR="00B93A7D" w:rsidRDefault="00B93A7D" w:rsidP="00D43403">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экспорта в формате </w:t>
      </w:r>
      <w:r w:rsidRPr="00B93A7D">
        <w:rPr>
          <w:rFonts w:ascii="Times New Roman" w:hAnsi="Times New Roman"/>
          <w:sz w:val="24"/>
          <w:szCs w:val="24"/>
          <w:lang w:val="en-US"/>
        </w:rPr>
        <w:t>dbf</w:t>
      </w:r>
      <w:r w:rsidRPr="00B93A7D">
        <w:rPr>
          <w:rFonts w:ascii="Times New Roman" w:hAnsi="Times New Roman"/>
          <w:sz w:val="24"/>
          <w:szCs w:val="24"/>
        </w:rPr>
        <w:t xml:space="preserve"> файла «Акт взаимозачета (стандарт)» представлена в </w:t>
      </w:r>
      <w:r w:rsidR="00D43403">
        <w:rPr>
          <w:rFonts w:ascii="Times New Roman" w:hAnsi="Times New Roman"/>
          <w:sz w:val="24"/>
          <w:szCs w:val="24"/>
        </w:rPr>
        <w:t>таблице</w:t>
      </w:r>
      <w:r w:rsidR="00B40BDC">
        <w:rPr>
          <w:rFonts w:ascii="Times New Roman" w:hAnsi="Times New Roman"/>
          <w:sz w:val="24"/>
          <w:szCs w:val="24"/>
        </w:rPr>
        <w:t xml:space="preserve"> ниже</w:t>
      </w:r>
      <w:r w:rsidR="00D43403">
        <w:rPr>
          <w:rFonts w:ascii="Times New Roman" w:hAnsi="Times New Roman"/>
          <w:sz w:val="24"/>
          <w:szCs w:val="24"/>
        </w:rPr>
        <w:t>:</w:t>
      </w:r>
    </w:p>
    <w:p w14:paraId="3488FBF7" w14:textId="77777777" w:rsidR="00D43403" w:rsidRPr="00B93A7D" w:rsidRDefault="00D43403" w:rsidP="00D43403">
      <w:pPr>
        <w:pStyle w:val="affff"/>
        <w:spacing w:after="0" w:line="240" w:lineRule="auto"/>
        <w:ind w:firstLine="567"/>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43403" w:rsidRPr="00E429B8" w14:paraId="67DDA1E5" w14:textId="77777777" w:rsidTr="001E77F8">
        <w:trPr>
          <w:trHeight w:val="345"/>
        </w:trPr>
        <w:tc>
          <w:tcPr>
            <w:tcW w:w="9351" w:type="dxa"/>
          </w:tcPr>
          <w:p w14:paraId="61E34BBE" w14:textId="211C1914" w:rsidR="00D43403" w:rsidRPr="00E429B8" w:rsidRDefault="00D43403" w:rsidP="00D43403">
            <w:pPr>
              <w:jc w:val="center"/>
              <w:rPr>
                <w:rFonts w:ascii="Times New Roman" w:hAnsi="Times New Roman"/>
                <w:b/>
                <w:sz w:val="20"/>
                <w:szCs w:val="20"/>
              </w:rPr>
            </w:pPr>
            <w:r w:rsidRPr="00E429B8">
              <w:rPr>
                <w:rFonts w:ascii="Times New Roman" w:hAnsi="Times New Roman"/>
                <w:b/>
                <w:sz w:val="20"/>
                <w:szCs w:val="20"/>
              </w:rPr>
              <w:t>Перечень полей</w:t>
            </w:r>
          </w:p>
        </w:tc>
      </w:tr>
      <w:tr w:rsidR="00B93A7D" w:rsidRPr="00E429B8" w14:paraId="76389D0E" w14:textId="77777777" w:rsidTr="001E77F8">
        <w:trPr>
          <w:trHeight w:val="345"/>
        </w:trPr>
        <w:tc>
          <w:tcPr>
            <w:tcW w:w="9351" w:type="dxa"/>
          </w:tcPr>
          <w:p w14:paraId="59F71049"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No_reestr</w:t>
            </w:r>
          </w:p>
        </w:tc>
      </w:tr>
      <w:tr w:rsidR="00B93A7D" w:rsidRPr="00E429B8" w14:paraId="6AC68F52" w14:textId="77777777" w:rsidTr="001E77F8">
        <w:trPr>
          <w:trHeight w:val="345"/>
        </w:trPr>
        <w:tc>
          <w:tcPr>
            <w:tcW w:w="9351" w:type="dxa"/>
          </w:tcPr>
          <w:p w14:paraId="74EE086F"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Date_reest</w:t>
            </w:r>
          </w:p>
        </w:tc>
      </w:tr>
      <w:tr w:rsidR="00B93A7D" w:rsidRPr="00E429B8" w14:paraId="4F5354D1" w14:textId="77777777" w:rsidTr="001E77F8">
        <w:trPr>
          <w:trHeight w:val="345"/>
        </w:trPr>
        <w:tc>
          <w:tcPr>
            <w:tcW w:w="9351" w:type="dxa"/>
          </w:tcPr>
          <w:p w14:paraId="5E752683"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Name_filia</w:t>
            </w:r>
          </w:p>
        </w:tc>
      </w:tr>
      <w:tr w:rsidR="00B93A7D" w:rsidRPr="00E429B8" w14:paraId="045049A0" w14:textId="77777777" w:rsidTr="001E77F8">
        <w:trPr>
          <w:trHeight w:val="345"/>
        </w:trPr>
        <w:tc>
          <w:tcPr>
            <w:tcW w:w="9351" w:type="dxa"/>
          </w:tcPr>
          <w:p w14:paraId="4AE9BEF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INN_filial</w:t>
            </w:r>
          </w:p>
        </w:tc>
      </w:tr>
      <w:tr w:rsidR="00B93A7D" w:rsidRPr="00E429B8" w14:paraId="0A1E6398" w14:textId="77777777" w:rsidTr="001E77F8">
        <w:trPr>
          <w:trHeight w:val="345"/>
        </w:trPr>
        <w:tc>
          <w:tcPr>
            <w:tcW w:w="9351" w:type="dxa"/>
          </w:tcPr>
          <w:p w14:paraId="17253992"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KPP_filial</w:t>
            </w:r>
          </w:p>
        </w:tc>
      </w:tr>
      <w:tr w:rsidR="00B93A7D" w:rsidRPr="00E429B8" w14:paraId="7916AB76" w14:textId="77777777" w:rsidTr="001E77F8">
        <w:trPr>
          <w:trHeight w:val="345"/>
        </w:trPr>
        <w:tc>
          <w:tcPr>
            <w:tcW w:w="9351" w:type="dxa"/>
          </w:tcPr>
          <w:p w14:paraId="4ADF719F"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BIK_filial</w:t>
            </w:r>
          </w:p>
        </w:tc>
      </w:tr>
      <w:tr w:rsidR="00B93A7D" w:rsidRPr="00E429B8" w14:paraId="67C733DF" w14:textId="77777777" w:rsidTr="001E77F8">
        <w:trPr>
          <w:trHeight w:val="345"/>
        </w:trPr>
        <w:tc>
          <w:tcPr>
            <w:tcW w:w="9351" w:type="dxa"/>
          </w:tcPr>
          <w:p w14:paraId="75BCD1BD"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RS_filial</w:t>
            </w:r>
          </w:p>
        </w:tc>
      </w:tr>
      <w:tr w:rsidR="00B93A7D" w:rsidRPr="00E429B8" w14:paraId="764F8BC1" w14:textId="77777777" w:rsidTr="001E77F8">
        <w:trPr>
          <w:trHeight w:val="345"/>
        </w:trPr>
        <w:tc>
          <w:tcPr>
            <w:tcW w:w="9351" w:type="dxa"/>
          </w:tcPr>
          <w:p w14:paraId="601DE7B9"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Vid_rasch</w:t>
            </w:r>
          </w:p>
        </w:tc>
      </w:tr>
      <w:tr w:rsidR="00B93A7D" w:rsidRPr="00E429B8" w14:paraId="0597125E" w14:textId="77777777" w:rsidTr="001E77F8">
        <w:trPr>
          <w:trHeight w:val="345"/>
        </w:trPr>
        <w:tc>
          <w:tcPr>
            <w:tcW w:w="9351" w:type="dxa"/>
          </w:tcPr>
          <w:p w14:paraId="64B16C5D"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Direct</w:t>
            </w:r>
          </w:p>
        </w:tc>
      </w:tr>
      <w:tr w:rsidR="00B93A7D" w:rsidRPr="00E429B8" w14:paraId="45B168E9" w14:textId="77777777" w:rsidTr="001E77F8">
        <w:trPr>
          <w:trHeight w:val="345"/>
        </w:trPr>
        <w:tc>
          <w:tcPr>
            <w:tcW w:w="9351" w:type="dxa"/>
          </w:tcPr>
          <w:p w14:paraId="0FA846D1"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Sum</w:t>
            </w:r>
          </w:p>
        </w:tc>
      </w:tr>
      <w:tr w:rsidR="00B93A7D" w:rsidRPr="00E429B8" w14:paraId="5EB24B0D" w14:textId="77777777" w:rsidTr="001E77F8">
        <w:trPr>
          <w:trHeight w:val="345"/>
        </w:trPr>
        <w:tc>
          <w:tcPr>
            <w:tcW w:w="9351" w:type="dxa"/>
          </w:tcPr>
          <w:p w14:paraId="42129A32"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NO_Dog</w:t>
            </w:r>
          </w:p>
        </w:tc>
      </w:tr>
      <w:tr w:rsidR="00B93A7D" w:rsidRPr="00E429B8" w14:paraId="140C2F22" w14:textId="77777777" w:rsidTr="001E77F8">
        <w:trPr>
          <w:trHeight w:val="345"/>
        </w:trPr>
        <w:tc>
          <w:tcPr>
            <w:tcW w:w="9351" w:type="dxa"/>
          </w:tcPr>
          <w:p w14:paraId="78F61839"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Date_Dog</w:t>
            </w:r>
          </w:p>
        </w:tc>
      </w:tr>
      <w:tr w:rsidR="00B93A7D" w:rsidRPr="00E429B8" w14:paraId="6117C78D" w14:textId="77777777" w:rsidTr="001E77F8">
        <w:trPr>
          <w:trHeight w:val="345"/>
        </w:trPr>
        <w:tc>
          <w:tcPr>
            <w:tcW w:w="9351" w:type="dxa"/>
          </w:tcPr>
          <w:p w14:paraId="3278D889"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Num_Letter</w:t>
            </w:r>
          </w:p>
        </w:tc>
      </w:tr>
      <w:tr w:rsidR="00B93A7D" w:rsidRPr="00E429B8" w14:paraId="4450E4B5" w14:textId="77777777" w:rsidTr="001E77F8">
        <w:trPr>
          <w:trHeight w:val="345"/>
        </w:trPr>
        <w:tc>
          <w:tcPr>
            <w:tcW w:w="9351" w:type="dxa"/>
          </w:tcPr>
          <w:p w14:paraId="684F4682"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Date_Lette</w:t>
            </w:r>
          </w:p>
        </w:tc>
      </w:tr>
      <w:tr w:rsidR="00B93A7D" w:rsidRPr="00E429B8" w14:paraId="616FFB21" w14:textId="77777777" w:rsidTr="001E77F8">
        <w:trPr>
          <w:trHeight w:val="345"/>
        </w:trPr>
        <w:tc>
          <w:tcPr>
            <w:tcW w:w="9351" w:type="dxa"/>
          </w:tcPr>
          <w:p w14:paraId="6E62DAC7"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Vend_Id</w:t>
            </w:r>
          </w:p>
        </w:tc>
      </w:tr>
      <w:tr w:rsidR="00B93A7D" w:rsidRPr="00E429B8" w14:paraId="077EE300" w14:textId="77777777" w:rsidTr="001E77F8">
        <w:trPr>
          <w:trHeight w:val="345"/>
        </w:trPr>
        <w:tc>
          <w:tcPr>
            <w:tcW w:w="9351" w:type="dxa"/>
          </w:tcPr>
          <w:p w14:paraId="2001FE20"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Voucher_ID</w:t>
            </w:r>
          </w:p>
        </w:tc>
      </w:tr>
    </w:tbl>
    <w:p w14:paraId="34351DBF" w14:textId="77777777" w:rsidR="00DD09DE" w:rsidRDefault="00DD09DE" w:rsidP="00DD09DE">
      <w:pPr>
        <w:pStyle w:val="affffff3"/>
      </w:pPr>
      <w:bookmarkStart w:id="404" w:name="_Toc26448765"/>
    </w:p>
    <w:p w14:paraId="29D73485" w14:textId="1CCB096B" w:rsidR="00B93A7D" w:rsidRDefault="00B93A7D" w:rsidP="00DB2A2C">
      <w:pPr>
        <w:pStyle w:val="32"/>
      </w:pPr>
      <w:bookmarkStart w:id="405" w:name="_Toc231471071"/>
      <w:r w:rsidRPr="00B93A7D">
        <w:t>Переводные операции</w:t>
      </w:r>
      <w:bookmarkEnd w:id="404"/>
      <w:bookmarkEnd w:id="405"/>
    </w:p>
    <w:p w14:paraId="05A656C2" w14:textId="77777777" w:rsidR="003F7FA5" w:rsidRPr="003F7FA5" w:rsidRDefault="003F7FA5" w:rsidP="003F7FA5">
      <w:pPr>
        <w:rPr>
          <w:lang w:eastAsia="ru-RU"/>
        </w:rPr>
      </w:pPr>
    </w:p>
    <w:p w14:paraId="40068AAA"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lastRenderedPageBreak/>
        <w:t xml:space="preserve">Загрузка данных по переводам </w:t>
      </w:r>
    </w:p>
    <w:p w14:paraId="35105B28" w14:textId="5677A95B" w:rsidR="00B93A7D" w:rsidRDefault="00B93A7D" w:rsidP="003F7FA5">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перечня полей </w:t>
      </w:r>
      <w:r w:rsidRPr="00B93A7D">
        <w:rPr>
          <w:rFonts w:ascii="Times New Roman" w:hAnsi="Times New Roman"/>
          <w:color w:val="000000"/>
          <w:sz w:val="24"/>
          <w:szCs w:val="24"/>
        </w:rPr>
        <w:t>импорта по загрузке данных по переводам</w:t>
      </w:r>
      <w:r w:rsidRPr="00B93A7D">
        <w:rPr>
          <w:rStyle w:val="afff1"/>
          <w:rFonts w:ascii="Times New Roman" w:hAnsi="Times New Roman"/>
          <w:sz w:val="24"/>
          <w:szCs w:val="24"/>
        </w:rPr>
        <w:footnoteReference w:id="12"/>
      </w:r>
      <w:r w:rsidRPr="00B93A7D">
        <w:rPr>
          <w:rFonts w:ascii="Times New Roman" w:hAnsi="Times New Roman"/>
          <w:sz w:val="24"/>
          <w:szCs w:val="24"/>
        </w:rPr>
        <w:t xml:space="preserve"> представлена в </w:t>
      </w:r>
      <w:r w:rsidR="003F7FA5">
        <w:rPr>
          <w:rFonts w:ascii="Times New Roman" w:hAnsi="Times New Roman"/>
          <w:sz w:val="24"/>
          <w:szCs w:val="24"/>
        </w:rPr>
        <w:t>таблице</w:t>
      </w:r>
      <w:r w:rsidR="00B40BDC">
        <w:rPr>
          <w:rFonts w:ascii="Times New Roman" w:hAnsi="Times New Roman"/>
          <w:sz w:val="24"/>
          <w:szCs w:val="24"/>
        </w:rPr>
        <w:t xml:space="preserve"> ниже</w:t>
      </w:r>
      <w:r w:rsidR="003F7FA5">
        <w:rPr>
          <w:rFonts w:ascii="Times New Roman" w:hAnsi="Times New Roman"/>
          <w:sz w:val="24"/>
          <w:szCs w:val="24"/>
        </w:rPr>
        <w:t>:</w:t>
      </w:r>
    </w:p>
    <w:p w14:paraId="7B98EC78" w14:textId="77777777" w:rsidR="003F7FA5" w:rsidRPr="00B93A7D" w:rsidRDefault="003F7FA5" w:rsidP="003F7FA5">
      <w:pPr>
        <w:pStyle w:val="affff"/>
        <w:spacing w:after="0" w:line="240" w:lineRule="auto"/>
        <w:ind w:firstLine="567"/>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F7FA5" w:rsidRPr="00E429B8" w14:paraId="4B95427E" w14:textId="77777777" w:rsidTr="003F7FA5">
        <w:tc>
          <w:tcPr>
            <w:tcW w:w="9345" w:type="dxa"/>
          </w:tcPr>
          <w:p w14:paraId="32ADAB66" w14:textId="5009C3B1" w:rsidR="003F7FA5" w:rsidRPr="00E429B8" w:rsidRDefault="003F7FA5" w:rsidP="003F7FA5">
            <w:pPr>
              <w:jc w:val="center"/>
              <w:rPr>
                <w:rFonts w:ascii="Times New Roman" w:eastAsia="Calibri" w:hAnsi="Times New Roman"/>
                <w:b/>
                <w:color w:val="000000"/>
                <w:sz w:val="20"/>
                <w:szCs w:val="20"/>
                <w:lang w:eastAsia="ru-RU"/>
              </w:rPr>
            </w:pPr>
            <w:r w:rsidRPr="00E429B8">
              <w:rPr>
                <w:rFonts w:ascii="Times New Roman" w:eastAsia="Calibri" w:hAnsi="Times New Roman"/>
                <w:b/>
                <w:color w:val="000000"/>
                <w:sz w:val="20"/>
                <w:szCs w:val="20"/>
                <w:lang w:eastAsia="ru-RU"/>
              </w:rPr>
              <w:t>Перечень полей</w:t>
            </w:r>
          </w:p>
        </w:tc>
      </w:tr>
      <w:tr w:rsidR="00B93A7D" w:rsidRPr="00E429B8" w14:paraId="3FE6D31C" w14:textId="77777777" w:rsidTr="003F7FA5">
        <w:tc>
          <w:tcPr>
            <w:tcW w:w="9345" w:type="dxa"/>
          </w:tcPr>
          <w:p w14:paraId="4A97E2DB"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BANK_A_BIC</w:t>
            </w:r>
          </w:p>
        </w:tc>
      </w:tr>
      <w:tr w:rsidR="00B93A7D" w:rsidRPr="00E429B8" w14:paraId="7B3189F3" w14:textId="77777777" w:rsidTr="003F7FA5">
        <w:tc>
          <w:tcPr>
            <w:tcW w:w="9345" w:type="dxa"/>
          </w:tcPr>
          <w:p w14:paraId="153DB410"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BANK_A_NAM</w:t>
            </w:r>
          </w:p>
        </w:tc>
      </w:tr>
      <w:tr w:rsidR="00B93A7D" w:rsidRPr="00E429B8" w14:paraId="51E17592" w14:textId="77777777" w:rsidTr="003F7FA5">
        <w:tc>
          <w:tcPr>
            <w:tcW w:w="9345" w:type="dxa"/>
          </w:tcPr>
          <w:p w14:paraId="36861BB3"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BANK_AC_ID</w:t>
            </w:r>
          </w:p>
        </w:tc>
      </w:tr>
      <w:tr w:rsidR="00B93A7D" w:rsidRPr="00E429B8" w14:paraId="29D8F55D" w14:textId="77777777" w:rsidTr="003F7FA5">
        <w:tc>
          <w:tcPr>
            <w:tcW w:w="9345" w:type="dxa"/>
          </w:tcPr>
          <w:p w14:paraId="5168502F"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GET_NUM</w:t>
            </w:r>
          </w:p>
        </w:tc>
      </w:tr>
      <w:tr w:rsidR="00B93A7D" w:rsidRPr="00E429B8" w14:paraId="403A15F2" w14:textId="77777777" w:rsidTr="003F7FA5">
        <w:tc>
          <w:tcPr>
            <w:tcW w:w="9345" w:type="dxa"/>
          </w:tcPr>
          <w:p w14:paraId="0349C5E8"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GET_SUM</w:t>
            </w:r>
          </w:p>
        </w:tc>
      </w:tr>
      <w:tr w:rsidR="00B93A7D" w:rsidRPr="00E429B8" w14:paraId="3F038AF4" w14:textId="77777777" w:rsidTr="003F7FA5">
        <w:tc>
          <w:tcPr>
            <w:tcW w:w="9345" w:type="dxa"/>
          </w:tcPr>
          <w:p w14:paraId="0F68B565"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HEAD_ID</w:t>
            </w:r>
          </w:p>
        </w:tc>
      </w:tr>
      <w:tr w:rsidR="00B93A7D" w:rsidRPr="00E429B8" w14:paraId="5F809075" w14:textId="77777777" w:rsidTr="003F7FA5">
        <w:tc>
          <w:tcPr>
            <w:tcW w:w="9345" w:type="dxa"/>
          </w:tcPr>
          <w:p w14:paraId="05F69360"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HEAD_IND</w:t>
            </w:r>
          </w:p>
        </w:tc>
      </w:tr>
      <w:tr w:rsidR="00B93A7D" w:rsidRPr="00E429B8" w14:paraId="4E8BE4A8" w14:textId="77777777" w:rsidTr="003F7FA5">
        <w:tc>
          <w:tcPr>
            <w:tcW w:w="9345" w:type="dxa"/>
          </w:tcPr>
          <w:p w14:paraId="6232B663"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HEAD_Q</w:t>
            </w:r>
          </w:p>
        </w:tc>
      </w:tr>
      <w:tr w:rsidR="00B93A7D" w:rsidRPr="00E429B8" w14:paraId="2D206245" w14:textId="77777777" w:rsidTr="003F7FA5">
        <w:tc>
          <w:tcPr>
            <w:tcW w:w="9345" w:type="dxa"/>
          </w:tcPr>
          <w:p w14:paraId="67CFE210"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OPER_DATE</w:t>
            </w:r>
          </w:p>
        </w:tc>
      </w:tr>
      <w:tr w:rsidR="00B93A7D" w:rsidRPr="00E429B8" w14:paraId="56A5CD6C" w14:textId="77777777" w:rsidTr="003F7FA5">
        <w:tc>
          <w:tcPr>
            <w:tcW w:w="9345" w:type="dxa"/>
          </w:tcPr>
          <w:p w14:paraId="4E66BE77"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OPER_NAME</w:t>
            </w:r>
          </w:p>
        </w:tc>
      </w:tr>
      <w:tr w:rsidR="00B93A7D" w:rsidRPr="00E429B8" w14:paraId="26707079" w14:textId="77777777" w:rsidTr="003F7FA5">
        <w:tc>
          <w:tcPr>
            <w:tcW w:w="9345" w:type="dxa"/>
          </w:tcPr>
          <w:p w14:paraId="31C67B2E"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OPER_TYPE</w:t>
            </w:r>
          </w:p>
        </w:tc>
      </w:tr>
      <w:tr w:rsidR="00B93A7D" w:rsidRPr="00E429B8" w14:paraId="4EE8CB51" w14:textId="77777777" w:rsidTr="003F7FA5">
        <w:tc>
          <w:tcPr>
            <w:tcW w:w="9345" w:type="dxa"/>
          </w:tcPr>
          <w:p w14:paraId="4297A6DA"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OSP</w:t>
            </w:r>
          </w:p>
        </w:tc>
      </w:tr>
      <w:tr w:rsidR="00B93A7D" w:rsidRPr="00E429B8" w14:paraId="70D24933" w14:textId="77777777" w:rsidTr="003F7FA5">
        <w:tc>
          <w:tcPr>
            <w:tcW w:w="9345" w:type="dxa"/>
          </w:tcPr>
          <w:p w14:paraId="53CCBF43"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OSP_ID</w:t>
            </w:r>
          </w:p>
        </w:tc>
      </w:tr>
      <w:tr w:rsidR="00B93A7D" w:rsidRPr="00E429B8" w14:paraId="4C3A911D" w14:textId="77777777" w:rsidTr="003F7FA5">
        <w:tc>
          <w:tcPr>
            <w:tcW w:w="9345" w:type="dxa"/>
          </w:tcPr>
          <w:p w14:paraId="4E4F1DE4"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OSP_IND</w:t>
            </w:r>
          </w:p>
        </w:tc>
      </w:tr>
      <w:tr w:rsidR="00B93A7D" w:rsidRPr="00E429B8" w14:paraId="44A10E1B" w14:textId="77777777" w:rsidTr="003F7FA5">
        <w:tc>
          <w:tcPr>
            <w:tcW w:w="9345" w:type="dxa"/>
          </w:tcPr>
          <w:p w14:paraId="7DDDE4D7"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PAID_NUM</w:t>
            </w:r>
          </w:p>
        </w:tc>
      </w:tr>
      <w:tr w:rsidR="00B93A7D" w:rsidRPr="00E429B8" w14:paraId="2EEB5726" w14:textId="77777777" w:rsidTr="003F7FA5">
        <w:tc>
          <w:tcPr>
            <w:tcW w:w="9345" w:type="dxa"/>
          </w:tcPr>
          <w:p w14:paraId="71A70157"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PAID_SUM</w:t>
            </w:r>
          </w:p>
        </w:tc>
      </w:tr>
      <w:tr w:rsidR="00B93A7D" w:rsidRPr="00E429B8" w14:paraId="2F8964FF" w14:textId="77777777" w:rsidTr="003F7FA5">
        <w:tc>
          <w:tcPr>
            <w:tcW w:w="9345" w:type="dxa"/>
          </w:tcPr>
          <w:p w14:paraId="157B200E"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RETN_NUM</w:t>
            </w:r>
          </w:p>
        </w:tc>
      </w:tr>
      <w:tr w:rsidR="00B93A7D" w:rsidRPr="00E429B8" w14:paraId="6B8952FA" w14:textId="77777777" w:rsidTr="003F7FA5">
        <w:tc>
          <w:tcPr>
            <w:tcW w:w="9345" w:type="dxa"/>
          </w:tcPr>
          <w:p w14:paraId="44F44F0C"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RETN_SUM</w:t>
            </w:r>
          </w:p>
        </w:tc>
      </w:tr>
      <w:tr w:rsidR="00B93A7D" w:rsidRPr="00E429B8" w14:paraId="76BEE810" w14:textId="77777777" w:rsidTr="003F7FA5">
        <w:tc>
          <w:tcPr>
            <w:tcW w:w="9345" w:type="dxa"/>
          </w:tcPr>
          <w:p w14:paraId="0E4135F0"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TO_PAID_N</w:t>
            </w:r>
          </w:p>
        </w:tc>
      </w:tr>
      <w:tr w:rsidR="00B93A7D" w:rsidRPr="00E429B8" w14:paraId="7E5A3CBF" w14:textId="77777777" w:rsidTr="003F7FA5">
        <w:tc>
          <w:tcPr>
            <w:tcW w:w="9345" w:type="dxa"/>
          </w:tcPr>
          <w:p w14:paraId="14D9B0A4"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TO_PAID_S</w:t>
            </w:r>
          </w:p>
        </w:tc>
      </w:tr>
      <w:tr w:rsidR="00B93A7D" w:rsidRPr="00E429B8" w14:paraId="3BA88CB5" w14:textId="77777777" w:rsidTr="003F7FA5">
        <w:tc>
          <w:tcPr>
            <w:tcW w:w="9345" w:type="dxa"/>
          </w:tcPr>
          <w:p w14:paraId="66D95BED" w14:textId="77777777" w:rsidR="00B93A7D" w:rsidRPr="00E429B8" w:rsidRDefault="00B93A7D" w:rsidP="00B93A7D">
            <w:pPr>
              <w:rPr>
                <w:rFonts w:ascii="Times New Roman" w:hAnsi="Times New Roman"/>
                <w:sz w:val="20"/>
                <w:szCs w:val="20"/>
              </w:rPr>
            </w:pPr>
            <w:r w:rsidRPr="00E429B8">
              <w:rPr>
                <w:rFonts w:ascii="Times New Roman" w:eastAsia="Calibri" w:hAnsi="Times New Roman"/>
                <w:color w:val="000000"/>
                <w:sz w:val="20"/>
                <w:szCs w:val="20"/>
                <w:lang w:eastAsia="ru-RU"/>
              </w:rPr>
              <w:t>TO_RETN_N</w:t>
            </w:r>
          </w:p>
        </w:tc>
      </w:tr>
      <w:tr w:rsidR="00B93A7D" w:rsidRPr="00E429B8" w14:paraId="212EA6F4" w14:textId="77777777" w:rsidTr="003F7FA5">
        <w:tc>
          <w:tcPr>
            <w:tcW w:w="9345" w:type="dxa"/>
          </w:tcPr>
          <w:p w14:paraId="4C2ACE06" w14:textId="77777777" w:rsidR="00B93A7D" w:rsidRPr="00E429B8" w:rsidRDefault="00B93A7D" w:rsidP="00B93A7D">
            <w:pPr>
              <w:rPr>
                <w:rFonts w:ascii="Times New Roman" w:eastAsia="Calibri" w:hAnsi="Times New Roman"/>
                <w:bCs/>
                <w:color w:val="000000"/>
                <w:sz w:val="20"/>
                <w:szCs w:val="20"/>
                <w:lang w:eastAsia="ru-RU"/>
              </w:rPr>
            </w:pPr>
            <w:r w:rsidRPr="00E429B8">
              <w:rPr>
                <w:rFonts w:ascii="Times New Roman" w:eastAsia="Calibri" w:hAnsi="Times New Roman"/>
                <w:color w:val="000000"/>
                <w:sz w:val="20"/>
                <w:szCs w:val="20"/>
                <w:lang w:eastAsia="ru-RU"/>
              </w:rPr>
              <w:t>TO_RETN_S</w:t>
            </w:r>
          </w:p>
        </w:tc>
      </w:tr>
      <w:tr w:rsidR="00B93A7D" w:rsidRPr="00E429B8" w14:paraId="290E8317" w14:textId="77777777" w:rsidTr="003F7FA5">
        <w:tc>
          <w:tcPr>
            <w:tcW w:w="9345" w:type="dxa"/>
          </w:tcPr>
          <w:p w14:paraId="15C7B243" w14:textId="77777777" w:rsidR="00B93A7D" w:rsidRPr="00E429B8" w:rsidRDefault="00B93A7D" w:rsidP="00B93A7D">
            <w:pPr>
              <w:rPr>
                <w:rFonts w:ascii="Times New Roman" w:eastAsia="Calibri" w:hAnsi="Times New Roman"/>
                <w:bCs/>
                <w:color w:val="000000"/>
                <w:sz w:val="20"/>
                <w:szCs w:val="20"/>
                <w:lang w:eastAsia="ru-RU"/>
              </w:rPr>
            </w:pPr>
            <w:r w:rsidRPr="00E429B8">
              <w:rPr>
                <w:rFonts w:ascii="Times New Roman" w:eastAsia="Calibri" w:hAnsi="Times New Roman"/>
                <w:color w:val="000000"/>
                <w:sz w:val="20"/>
                <w:szCs w:val="20"/>
                <w:lang w:eastAsia="ru-RU"/>
              </w:rPr>
              <w:t>Vend_ID2</w:t>
            </w:r>
          </w:p>
        </w:tc>
      </w:tr>
      <w:tr w:rsidR="00B93A7D" w:rsidRPr="00E429B8" w14:paraId="0AD6ED2D" w14:textId="77777777" w:rsidTr="003F7FA5">
        <w:tc>
          <w:tcPr>
            <w:tcW w:w="9345" w:type="dxa"/>
          </w:tcPr>
          <w:p w14:paraId="2CC7DF86" w14:textId="77777777" w:rsidR="00B93A7D" w:rsidRPr="00E429B8" w:rsidRDefault="00B93A7D" w:rsidP="00B93A7D">
            <w:pPr>
              <w:rPr>
                <w:rFonts w:ascii="Times New Roman" w:eastAsia="Calibri" w:hAnsi="Times New Roman"/>
                <w:bCs/>
                <w:color w:val="000000"/>
                <w:sz w:val="20"/>
                <w:szCs w:val="20"/>
                <w:lang w:eastAsia="ru-RU"/>
              </w:rPr>
            </w:pPr>
            <w:r w:rsidRPr="00E429B8">
              <w:rPr>
                <w:rFonts w:ascii="Times New Roman" w:eastAsia="Calibri" w:hAnsi="Times New Roman"/>
                <w:color w:val="000000"/>
                <w:sz w:val="20"/>
                <w:szCs w:val="20"/>
                <w:lang w:eastAsia="ru-RU"/>
              </w:rPr>
              <w:t>VendAc_AX</w:t>
            </w:r>
          </w:p>
        </w:tc>
      </w:tr>
      <w:tr w:rsidR="00B93A7D" w:rsidRPr="00E429B8" w14:paraId="582E61A4" w14:textId="77777777" w:rsidTr="003F7FA5">
        <w:tc>
          <w:tcPr>
            <w:tcW w:w="9345" w:type="dxa"/>
          </w:tcPr>
          <w:p w14:paraId="7255947D" w14:textId="77777777" w:rsidR="00B93A7D" w:rsidRPr="00E429B8" w:rsidRDefault="00B93A7D" w:rsidP="00B93A7D">
            <w:pPr>
              <w:rPr>
                <w:rFonts w:ascii="Times New Roman" w:eastAsia="Calibri" w:hAnsi="Times New Roman"/>
                <w:bCs/>
                <w:color w:val="000000"/>
                <w:sz w:val="20"/>
                <w:szCs w:val="20"/>
                <w:lang w:eastAsia="ru-RU"/>
              </w:rPr>
            </w:pPr>
            <w:r w:rsidRPr="00E429B8">
              <w:rPr>
                <w:rFonts w:ascii="Times New Roman" w:eastAsia="Calibri" w:hAnsi="Times New Roman"/>
                <w:color w:val="000000"/>
                <w:sz w:val="20"/>
                <w:szCs w:val="20"/>
                <w:lang w:eastAsia="ru-RU"/>
              </w:rPr>
              <w:t>VendAcOSP_AX</w:t>
            </w:r>
          </w:p>
        </w:tc>
      </w:tr>
    </w:tbl>
    <w:p w14:paraId="0664AF84" w14:textId="77777777" w:rsidR="00B93A7D" w:rsidRPr="00B93A7D" w:rsidRDefault="00B93A7D" w:rsidP="00B93A7D">
      <w:pPr>
        <w:pStyle w:val="affff"/>
        <w:spacing w:after="0" w:line="240" w:lineRule="auto"/>
        <w:rPr>
          <w:rFonts w:ascii="Times New Roman" w:hAnsi="Times New Roman"/>
          <w:sz w:val="24"/>
          <w:szCs w:val="24"/>
        </w:rPr>
      </w:pPr>
    </w:p>
    <w:p w14:paraId="5FAE13BF"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Журнал по кэш пуллингу</w:t>
      </w:r>
    </w:p>
    <w:p w14:paraId="75BE757A" w14:textId="7C5FBC83" w:rsidR="00B93A7D" w:rsidRDefault="00B93A7D" w:rsidP="00A07C4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перечня полей экспорта «Журнала по кэш пуллингу» в формате </w:t>
      </w:r>
      <w:r w:rsidRPr="00B93A7D">
        <w:rPr>
          <w:rFonts w:ascii="Times New Roman" w:hAnsi="Times New Roman"/>
          <w:sz w:val="24"/>
          <w:szCs w:val="24"/>
          <w:lang w:val="en-US"/>
        </w:rPr>
        <w:t>excel</w:t>
      </w:r>
      <w:r w:rsidRPr="00B93A7D">
        <w:rPr>
          <w:rFonts w:ascii="Times New Roman" w:hAnsi="Times New Roman"/>
          <w:sz w:val="24"/>
          <w:szCs w:val="24"/>
        </w:rPr>
        <w:t xml:space="preserve"> файла представлена в </w:t>
      </w:r>
      <w:r w:rsidR="00A07C4D">
        <w:rPr>
          <w:rFonts w:ascii="Times New Roman" w:hAnsi="Times New Roman"/>
          <w:sz w:val="24"/>
          <w:szCs w:val="24"/>
        </w:rPr>
        <w:t>таблице</w:t>
      </w:r>
      <w:r w:rsidR="00B40BDC">
        <w:rPr>
          <w:rFonts w:ascii="Times New Roman" w:hAnsi="Times New Roman"/>
          <w:sz w:val="24"/>
          <w:szCs w:val="24"/>
        </w:rPr>
        <w:t xml:space="preserve"> ниже</w:t>
      </w:r>
      <w:r w:rsidR="00A07C4D">
        <w:rPr>
          <w:rFonts w:ascii="Times New Roman" w:hAnsi="Times New Roman"/>
          <w:sz w:val="24"/>
          <w:szCs w:val="24"/>
        </w:rPr>
        <w:t>:</w:t>
      </w:r>
    </w:p>
    <w:p w14:paraId="1F17B677" w14:textId="77777777" w:rsidR="00A07C4D" w:rsidRPr="00B93A7D" w:rsidRDefault="00A07C4D" w:rsidP="00A07C4D">
      <w:pPr>
        <w:pStyle w:val="affff"/>
        <w:spacing w:after="0" w:line="240" w:lineRule="auto"/>
        <w:ind w:firstLine="567"/>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A07C4D" w:rsidRPr="00E429B8" w14:paraId="26975EA2" w14:textId="77777777" w:rsidTr="00A07C4D">
        <w:tc>
          <w:tcPr>
            <w:tcW w:w="9345" w:type="dxa"/>
            <w:vAlign w:val="bottom"/>
          </w:tcPr>
          <w:p w14:paraId="4C52FBEC" w14:textId="055AAA78" w:rsidR="00A07C4D" w:rsidRPr="00E429B8" w:rsidRDefault="00A07C4D" w:rsidP="00A07C4D">
            <w:pPr>
              <w:jc w:val="center"/>
              <w:rPr>
                <w:rFonts w:ascii="Times New Roman" w:hAnsi="Times New Roman"/>
                <w:b/>
                <w:sz w:val="20"/>
                <w:szCs w:val="20"/>
              </w:rPr>
            </w:pPr>
            <w:r w:rsidRPr="00E429B8">
              <w:rPr>
                <w:rFonts w:ascii="Times New Roman" w:hAnsi="Times New Roman"/>
                <w:b/>
                <w:sz w:val="20"/>
                <w:szCs w:val="20"/>
              </w:rPr>
              <w:t>Перечень полей</w:t>
            </w:r>
          </w:p>
        </w:tc>
      </w:tr>
      <w:tr w:rsidR="00B93A7D" w:rsidRPr="00E429B8" w14:paraId="27B985FF" w14:textId="77777777" w:rsidTr="00A07C4D">
        <w:tc>
          <w:tcPr>
            <w:tcW w:w="9345" w:type="dxa"/>
            <w:vAlign w:val="bottom"/>
          </w:tcPr>
          <w:p w14:paraId="153B8712"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Договор</w:t>
            </w:r>
          </w:p>
        </w:tc>
      </w:tr>
      <w:tr w:rsidR="00B93A7D" w:rsidRPr="00E429B8" w14:paraId="71DE0E66" w14:textId="77777777" w:rsidTr="00A07C4D">
        <w:tc>
          <w:tcPr>
            <w:tcW w:w="9345" w:type="dxa"/>
            <w:vAlign w:val="bottom"/>
          </w:tcPr>
          <w:p w14:paraId="135653EB"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Дата платежа</w:t>
            </w:r>
          </w:p>
        </w:tc>
      </w:tr>
      <w:tr w:rsidR="00B93A7D" w:rsidRPr="00E429B8" w14:paraId="6D9DBE48" w14:textId="77777777" w:rsidTr="00A07C4D">
        <w:tc>
          <w:tcPr>
            <w:tcW w:w="9345" w:type="dxa"/>
            <w:vAlign w:val="bottom"/>
          </w:tcPr>
          <w:p w14:paraId="6EDB4973"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Контрагент</w:t>
            </w:r>
          </w:p>
        </w:tc>
      </w:tr>
      <w:tr w:rsidR="00B93A7D" w:rsidRPr="00E429B8" w14:paraId="3E8B5CD5" w14:textId="77777777" w:rsidTr="00A07C4D">
        <w:tc>
          <w:tcPr>
            <w:tcW w:w="9345" w:type="dxa"/>
            <w:vAlign w:val="bottom"/>
          </w:tcPr>
          <w:p w14:paraId="5799B396"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Вид расчетов</w:t>
            </w:r>
          </w:p>
        </w:tc>
      </w:tr>
      <w:tr w:rsidR="00B93A7D" w:rsidRPr="00E429B8" w14:paraId="3E98496D" w14:textId="77777777" w:rsidTr="00A07C4D">
        <w:tc>
          <w:tcPr>
            <w:tcW w:w="9345" w:type="dxa"/>
            <w:vAlign w:val="bottom"/>
          </w:tcPr>
          <w:p w14:paraId="03751AF8"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Проект</w:t>
            </w:r>
          </w:p>
        </w:tc>
      </w:tr>
      <w:tr w:rsidR="00B93A7D" w:rsidRPr="00E429B8" w14:paraId="5389E579" w14:textId="77777777" w:rsidTr="00A07C4D">
        <w:tc>
          <w:tcPr>
            <w:tcW w:w="9345" w:type="dxa"/>
            <w:vAlign w:val="bottom"/>
          </w:tcPr>
          <w:p w14:paraId="7345B050"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БДДС контрагента</w:t>
            </w:r>
          </w:p>
        </w:tc>
      </w:tr>
      <w:tr w:rsidR="00B93A7D" w:rsidRPr="00E429B8" w14:paraId="4E6EE681" w14:textId="77777777" w:rsidTr="00A07C4D">
        <w:tc>
          <w:tcPr>
            <w:tcW w:w="9345" w:type="dxa"/>
            <w:vAlign w:val="bottom"/>
          </w:tcPr>
          <w:p w14:paraId="6C3528E6"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аванс-1, факт-2</w:t>
            </w:r>
          </w:p>
        </w:tc>
      </w:tr>
      <w:tr w:rsidR="00B93A7D" w:rsidRPr="00E429B8" w14:paraId="4EDFF0C8" w14:textId="77777777" w:rsidTr="00A07C4D">
        <w:tc>
          <w:tcPr>
            <w:tcW w:w="9345" w:type="dxa"/>
            <w:vAlign w:val="bottom"/>
          </w:tcPr>
          <w:p w14:paraId="0F8DD2E2"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код назначения </w:t>
            </w:r>
          </w:p>
        </w:tc>
      </w:tr>
      <w:tr w:rsidR="00B93A7D" w:rsidRPr="00E429B8" w14:paraId="27F74723" w14:textId="77777777" w:rsidTr="00A07C4D">
        <w:tc>
          <w:tcPr>
            <w:tcW w:w="9345" w:type="dxa"/>
            <w:vAlign w:val="bottom"/>
          </w:tcPr>
          <w:p w14:paraId="002509D8"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xml:space="preserve">платеж за </w:t>
            </w:r>
          </w:p>
        </w:tc>
      </w:tr>
      <w:tr w:rsidR="00B93A7D" w:rsidRPr="00E429B8" w14:paraId="06BD4257" w14:textId="77777777" w:rsidTr="00A07C4D">
        <w:tc>
          <w:tcPr>
            <w:tcW w:w="9345" w:type="dxa"/>
            <w:vAlign w:val="center"/>
          </w:tcPr>
          <w:p w14:paraId="5470CEE0"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Наименование УФПС</w:t>
            </w:r>
          </w:p>
        </w:tc>
      </w:tr>
      <w:tr w:rsidR="00B93A7D" w:rsidRPr="00E429B8" w14:paraId="0ABB906C" w14:textId="77777777" w:rsidTr="00A07C4D">
        <w:tc>
          <w:tcPr>
            <w:tcW w:w="9345" w:type="dxa"/>
            <w:vAlign w:val="center"/>
          </w:tcPr>
          <w:p w14:paraId="25A6CAB7"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доп.согл.</w:t>
            </w:r>
          </w:p>
        </w:tc>
      </w:tr>
      <w:tr w:rsidR="00B93A7D" w:rsidRPr="00E429B8" w14:paraId="13E04C23" w14:textId="77777777" w:rsidTr="00A07C4D">
        <w:tc>
          <w:tcPr>
            <w:tcW w:w="9345" w:type="dxa"/>
            <w:vAlign w:val="center"/>
          </w:tcPr>
          <w:p w14:paraId="58A02CB7"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 счета</w:t>
            </w:r>
          </w:p>
        </w:tc>
      </w:tr>
      <w:tr w:rsidR="00B93A7D" w:rsidRPr="00E429B8" w14:paraId="051558F0" w14:textId="77777777" w:rsidTr="00A07C4D">
        <w:tc>
          <w:tcPr>
            <w:tcW w:w="9345" w:type="dxa"/>
            <w:vAlign w:val="center"/>
          </w:tcPr>
          <w:p w14:paraId="1ED5A486"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дата счета</w:t>
            </w:r>
          </w:p>
        </w:tc>
      </w:tr>
      <w:tr w:rsidR="00B93A7D" w:rsidRPr="00E429B8" w14:paraId="1CA7A6FC" w14:textId="77777777" w:rsidTr="00A07C4D">
        <w:tc>
          <w:tcPr>
            <w:tcW w:w="9345" w:type="dxa"/>
            <w:vAlign w:val="center"/>
          </w:tcPr>
          <w:p w14:paraId="1F01A1C4"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сумма счета</w:t>
            </w:r>
          </w:p>
        </w:tc>
      </w:tr>
      <w:tr w:rsidR="00B93A7D" w:rsidRPr="00E429B8" w14:paraId="1AD4767D" w14:textId="77777777" w:rsidTr="00A07C4D">
        <w:tc>
          <w:tcPr>
            <w:tcW w:w="9345" w:type="dxa"/>
            <w:vAlign w:val="center"/>
          </w:tcPr>
          <w:p w14:paraId="66BDCFA9"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сумма НДС</w:t>
            </w:r>
          </w:p>
        </w:tc>
      </w:tr>
      <w:tr w:rsidR="00B93A7D" w:rsidRPr="00E429B8" w14:paraId="1A154183" w14:textId="77777777" w:rsidTr="00A07C4D">
        <w:tc>
          <w:tcPr>
            <w:tcW w:w="9345" w:type="dxa"/>
            <w:vAlign w:val="center"/>
          </w:tcPr>
          <w:p w14:paraId="63D2690F"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Сумма филиала</w:t>
            </w:r>
          </w:p>
        </w:tc>
      </w:tr>
      <w:tr w:rsidR="00B93A7D" w:rsidRPr="00E429B8" w14:paraId="7088E045" w14:textId="77777777" w:rsidTr="00A07C4D">
        <w:tc>
          <w:tcPr>
            <w:tcW w:w="9345" w:type="dxa"/>
            <w:vAlign w:val="center"/>
          </w:tcPr>
          <w:p w14:paraId="3C7F08FF"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str1</w:t>
            </w:r>
          </w:p>
        </w:tc>
      </w:tr>
      <w:tr w:rsidR="00B93A7D" w:rsidRPr="00E429B8" w14:paraId="73001C0D" w14:textId="77777777" w:rsidTr="00A07C4D">
        <w:tc>
          <w:tcPr>
            <w:tcW w:w="9345" w:type="dxa"/>
            <w:vAlign w:val="center"/>
          </w:tcPr>
          <w:p w14:paraId="4E10BBC4"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lastRenderedPageBreak/>
              <w:t>str2</w:t>
            </w:r>
          </w:p>
        </w:tc>
      </w:tr>
      <w:tr w:rsidR="00B93A7D" w:rsidRPr="00E429B8" w14:paraId="69B6EE27" w14:textId="77777777" w:rsidTr="00A07C4D">
        <w:tc>
          <w:tcPr>
            <w:tcW w:w="9345" w:type="dxa"/>
            <w:vAlign w:val="center"/>
          </w:tcPr>
          <w:p w14:paraId="6641145C"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БДДС</w:t>
            </w:r>
          </w:p>
        </w:tc>
      </w:tr>
      <w:tr w:rsidR="00B93A7D" w:rsidRPr="00E429B8" w14:paraId="5A77A56B" w14:textId="77777777" w:rsidTr="00A07C4D">
        <w:tc>
          <w:tcPr>
            <w:tcW w:w="9345" w:type="dxa"/>
            <w:vAlign w:val="center"/>
          </w:tcPr>
          <w:p w14:paraId="29DB3B1E"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RS FOP</w:t>
            </w:r>
          </w:p>
        </w:tc>
      </w:tr>
      <w:tr w:rsidR="00B93A7D" w:rsidRPr="00E429B8" w14:paraId="39607758" w14:textId="77777777" w:rsidTr="00A07C4D">
        <w:tc>
          <w:tcPr>
            <w:tcW w:w="9345" w:type="dxa"/>
            <w:vAlign w:val="center"/>
          </w:tcPr>
          <w:p w14:paraId="3B11EA90"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themeColor="text1"/>
                <w:sz w:val="20"/>
                <w:szCs w:val="20"/>
              </w:rPr>
              <w:t>RS Org</w:t>
            </w:r>
          </w:p>
        </w:tc>
      </w:tr>
      <w:tr w:rsidR="00B93A7D" w:rsidRPr="00E429B8" w14:paraId="5FDA1BFF" w14:textId="77777777" w:rsidTr="00A07C4D">
        <w:tc>
          <w:tcPr>
            <w:tcW w:w="9345" w:type="dxa"/>
            <w:vAlign w:val="center"/>
          </w:tcPr>
          <w:p w14:paraId="44CF4D6D"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themeColor="text1"/>
                <w:sz w:val="20"/>
                <w:szCs w:val="20"/>
              </w:rPr>
              <w:t>Код Филиала (NRec)</w:t>
            </w:r>
          </w:p>
        </w:tc>
      </w:tr>
      <w:tr w:rsidR="00B93A7D" w:rsidRPr="00E429B8" w14:paraId="01E052F7" w14:textId="77777777" w:rsidTr="00A07C4D">
        <w:tc>
          <w:tcPr>
            <w:tcW w:w="9345" w:type="dxa"/>
            <w:vAlign w:val="center"/>
          </w:tcPr>
          <w:p w14:paraId="4D70F7D4"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themeColor="text1"/>
                <w:sz w:val="20"/>
                <w:szCs w:val="20"/>
              </w:rPr>
              <w:t>Внешний код контрагента</w:t>
            </w:r>
          </w:p>
        </w:tc>
      </w:tr>
    </w:tbl>
    <w:p w14:paraId="15DB8422" w14:textId="77777777" w:rsidR="00B93A7D" w:rsidRPr="00B93A7D" w:rsidRDefault="00B93A7D" w:rsidP="00B93A7D">
      <w:pPr>
        <w:rPr>
          <w:rFonts w:ascii="Times New Roman" w:hAnsi="Times New Roman"/>
        </w:rPr>
      </w:pPr>
    </w:p>
    <w:p w14:paraId="2168BAE3"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Экспорт промежуточного реестра платежей</w:t>
      </w:r>
    </w:p>
    <w:p w14:paraId="3F29D9D7" w14:textId="6E044836" w:rsidR="00B93A7D" w:rsidRDefault="00B93A7D" w:rsidP="00B246A2">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перечня полей экспорта «Промежуточного реестра платежей» в формате </w:t>
      </w:r>
      <w:r w:rsidRPr="00B93A7D">
        <w:rPr>
          <w:rFonts w:ascii="Times New Roman" w:hAnsi="Times New Roman"/>
          <w:sz w:val="24"/>
          <w:szCs w:val="24"/>
          <w:lang w:val="en-US"/>
        </w:rPr>
        <w:t>dbf</w:t>
      </w:r>
      <w:r w:rsidRPr="00B93A7D">
        <w:rPr>
          <w:rFonts w:ascii="Times New Roman" w:hAnsi="Times New Roman"/>
          <w:sz w:val="24"/>
          <w:szCs w:val="24"/>
        </w:rPr>
        <w:t xml:space="preserve"> файла представлена в </w:t>
      </w:r>
      <w:r w:rsidR="00B246A2">
        <w:rPr>
          <w:rFonts w:ascii="Times New Roman" w:hAnsi="Times New Roman"/>
          <w:sz w:val="24"/>
          <w:szCs w:val="24"/>
        </w:rPr>
        <w:t>таблице</w:t>
      </w:r>
      <w:r w:rsidR="00B40BDC">
        <w:rPr>
          <w:rFonts w:ascii="Times New Roman" w:hAnsi="Times New Roman"/>
          <w:sz w:val="24"/>
          <w:szCs w:val="24"/>
        </w:rPr>
        <w:t xml:space="preserve"> ниже</w:t>
      </w:r>
      <w:r w:rsidR="00B246A2">
        <w:rPr>
          <w:rFonts w:ascii="Times New Roman" w:hAnsi="Times New Roman"/>
          <w:sz w:val="24"/>
          <w:szCs w:val="24"/>
        </w:rPr>
        <w:t>:</w:t>
      </w:r>
    </w:p>
    <w:p w14:paraId="70F03F2D" w14:textId="77777777" w:rsidR="00B246A2" w:rsidRPr="00B93A7D" w:rsidRDefault="00B246A2" w:rsidP="00B246A2">
      <w:pPr>
        <w:pStyle w:val="affff"/>
        <w:spacing w:after="0" w:line="240" w:lineRule="auto"/>
        <w:ind w:firstLine="567"/>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246A2" w:rsidRPr="00E429B8" w14:paraId="1C588623" w14:textId="77777777" w:rsidTr="00B246A2">
        <w:tc>
          <w:tcPr>
            <w:tcW w:w="9345" w:type="dxa"/>
            <w:vAlign w:val="bottom"/>
          </w:tcPr>
          <w:p w14:paraId="6D742912" w14:textId="385702EB" w:rsidR="00B246A2" w:rsidRPr="00E429B8" w:rsidRDefault="00B246A2" w:rsidP="00B246A2">
            <w:pPr>
              <w:jc w:val="center"/>
              <w:rPr>
                <w:rFonts w:ascii="Times New Roman" w:hAnsi="Times New Roman"/>
                <w:b/>
                <w:sz w:val="20"/>
                <w:szCs w:val="20"/>
              </w:rPr>
            </w:pPr>
            <w:r w:rsidRPr="00E429B8">
              <w:rPr>
                <w:rFonts w:ascii="Times New Roman" w:hAnsi="Times New Roman"/>
                <w:b/>
                <w:sz w:val="20"/>
                <w:szCs w:val="20"/>
              </w:rPr>
              <w:t>Перечень полей</w:t>
            </w:r>
          </w:p>
        </w:tc>
      </w:tr>
      <w:tr w:rsidR="00B93A7D" w:rsidRPr="00E429B8" w14:paraId="3B56B608" w14:textId="77777777" w:rsidTr="00B246A2">
        <w:tc>
          <w:tcPr>
            <w:tcW w:w="9345" w:type="dxa"/>
            <w:vAlign w:val="bottom"/>
          </w:tcPr>
          <w:p w14:paraId="36D242B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NUM</w:t>
            </w:r>
          </w:p>
        </w:tc>
      </w:tr>
      <w:tr w:rsidR="00B93A7D" w:rsidRPr="00E429B8" w14:paraId="6B53697C" w14:textId="77777777" w:rsidTr="00B246A2">
        <w:tc>
          <w:tcPr>
            <w:tcW w:w="9345" w:type="dxa"/>
            <w:vAlign w:val="bottom"/>
          </w:tcPr>
          <w:p w14:paraId="0892304B"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NAME</w:t>
            </w:r>
          </w:p>
        </w:tc>
      </w:tr>
      <w:tr w:rsidR="00B93A7D" w:rsidRPr="00E429B8" w14:paraId="55E97869" w14:textId="77777777" w:rsidTr="00B246A2">
        <w:tc>
          <w:tcPr>
            <w:tcW w:w="9345" w:type="dxa"/>
            <w:vAlign w:val="bottom"/>
          </w:tcPr>
          <w:p w14:paraId="7A02BBBF"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PAY_SUM</w:t>
            </w:r>
          </w:p>
        </w:tc>
      </w:tr>
      <w:tr w:rsidR="00B93A7D" w:rsidRPr="00E429B8" w14:paraId="0CBC6CAC" w14:textId="77777777" w:rsidTr="00B246A2">
        <w:tc>
          <w:tcPr>
            <w:tcW w:w="9345" w:type="dxa"/>
            <w:vAlign w:val="bottom"/>
          </w:tcPr>
          <w:p w14:paraId="78BD2EE1"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SETT_AC</w:t>
            </w:r>
          </w:p>
        </w:tc>
      </w:tr>
      <w:tr w:rsidR="00B93A7D" w:rsidRPr="00E429B8" w14:paraId="5C1983B2" w14:textId="77777777" w:rsidTr="00B246A2">
        <w:tc>
          <w:tcPr>
            <w:tcW w:w="9345" w:type="dxa"/>
            <w:vAlign w:val="bottom"/>
          </w:tcPr>
          <w:p w14:paraId="33A1AA92"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BIC</w:t>
            </w:r>
          </w:p>
        </w:tc>
      </w:tr>
      <w:tr w:rsidR="00B93A7D" w:rsidRPr="00E429B8" w14:paraId="3AF05A96" w14:textId="77777777" w:rsidTr="00B246A2">
        <w:tc>
          <w:tcPr>
            <w:tcW w:w="9345" w:type="dxa"/>
            <w:vAlign w:val="bottom"/>
          </w:tcPr>
          <w:p w14:paraId="59DE29A4"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LORO_AC</w:t>
            </w:r>
          </w:p>
        </w:tc>
      </w:tr>
      <w:tr w:rsidR="00B93A7D" w:rsidRPr="00E429B8" w14:paraId="122E57F9" w14:textId="77777777" w:rsidTr="00B246A2">
        <w:tc>
          <w:tcPr>
            <w:tcW w:w="9345" w:type="dxa"/>
            <w:vAlign w:val="bottom"/>
          </w:tcPr>
          <w:p w14:paraId="31CFF673"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INN</w:t>
            </w:r>
          </w:p>
        </w:tc>
      </w:tr>
      <w:tr w:rsidR="00B93A7D" w:rsidRPr="00E429B8" w14:paraId="4D0C5846" w14:textId="77777777" w:rsidTr="00B246A2">
        <w:tc>
          <w:tcPr>
            <w:tcW w:w="9345" w:type="dxa"/>
            <w:vAlign w:val="bottom"/>
          </w:tcPr>
          <w:p w14:paraId="16F195CB"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KPP</w:t>
            </w:r>
          </w:p>
        </w:tc>
      </w:tr>
      <w:tr w:rsidR="00B93A7D" w:rsidRPr="00E429B8" w14:paraId="2DAED588" w14:textId="77777777" w:rsidTr="00B246A2">
        <w:tc>
          <w:tcPr>
            <w:tcW w:w="9345" w:type="dxa"/>
            <w:vAlign w:val="bottom"/>
          </w:tcPr>
          <w:p w14:paraId="6DA352DD"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DATE</w:t>
            </w:r>
          </w:p>
        </w:tc>
      </w:tr>
      <w:tr w:rsidR="00B93A7D" w:rsidRPr="00E429B8" w14:paraId="407F796C" w14:textId="77777777" w:rsidTr="00B246A2">
        <w:tc>
          <w:tcPr>
            <w:tcW w:w="9345" w:type="dxa"/>
            <w:vAlign w:val="center"/>
          </w:tcPr>
          <w:p w14:paraId="274295F4"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KBK</w:t>
            </w:r>
          </w:p>
        </w:tc>
      </w:tr>
      <w:tr w:rsidR="00B93A7D" w:rsidRPr="00E429B8" w14:paraId="4B6E2FCC" w14:textId="77777777" w:rsidTr="00B246A2">
        <w:tc>
          <w:tcPr>
            <w:tcW w:w="9345" w:type="dxa"/>
            <w:vAlign w:val="center"/>
          </w:tcPr>
          <w:p w14:paraId="7561FE85"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NOTE</w:t>
            </w:r>
          </w:p>
        </w:tc>
      </w:tr>
      <w:tr w:rsidR="00B93A7D" w:rsidRPr="00E429B8" w14:paraId="1108EB31" w14:textId="77777777" w:rsidTr="00B246A2">
        <w:tc>
          <w:tcPr>
            <w:tcW w:w="9345" w:type="dxa"/>
            <w:vAlign w:val="center"/>
          </w:tcPr>
          <w:p w14:paraId="5D2C8C22"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SETT_AC_RP</w:t>
            </w:r>
          </w:p>
        </w:tc>
      </w:tr>
      <w:tr w:rsidR="00B93A7D" w:rsidRPr="00E429B8" w14:paraId="35F9B209" w14:textId="77777777" w:rsidTr="00B246A2">
        <w:tc>
          <w:tcPr>
            <w:tcW w:w="9345" w:type="dxa"/>
            <w:vAlign w:val="center"/>
          </w:tcPr>
          <w:p w14:paraId="1E336D6D"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BIC_RP</w:t>
            </w:r>
          </w:p>
        </w:tc>
      </w:tr>
      <w:tr w:rsidR="00B93A7D" w:rsidRPr="00E429B8" w14:paraId="0F3FEF82" w14:textId="77777777" w:rsidTr="00B246A2">
        <w:tc>
          <w:tcPr>
            <w:tcW w:w="9345" w:type="dxa"/>
            <w:vAlign w:val="center"/>
          </w:tcPr>
          <w:p w14:paraId="472FC907"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LORO_AC_RP</w:t>
            </w:r>
          </w:p>
        </w:tc>
      </w:tr>
      <w:tr w:rsidR="00B93A7D" w:rsidRPr="00E429B8" w14:paraId="390A76CE" w14:textId="77777777" w:rsidTr="00B246A2">
        <w:tc>
          <w:tcPr>
            <w:tcW w:w="9345" w:type="dxa"/>
            <w:vAlign w:val="center"/>
          </w:tcPr>
          <w:p w14:paraId="22D3F92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INN_RP</w:t>
            </w:r>
          </w:p>
        </w:tc>
      </w:tr>
      <w:tr w:rsidR="00B93A7D" w:rsidRPr="00E429B8" w14:paraId="05062D01" w14:textId="77777777" w:rsidTr="00B246A2">
        <w:tc>
          <w:tcPr>
            <w:tcW w:w="9345" w:type="dxa"/>
            <w:vAlign w:val="center"/>
          </w:tcPr>
          <w:p w14:paraId="617C9FAA"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KPP_RP</w:t>
            </w:r>
          </w:p>
        </w:tc>
      </w:tr>
      <w:tr w:rsidR="00B93A7D" w:rsidRPr="00E429B8" w14:paraId="6BAFED4F" w14:textId="77777777" w:rsidTr="00B246A2">
        <w:tc>
          <w:tcPr>
            <w:tcW w:w="9345" w:type="dxa"/>
            <w:vAlign w:val="center"/>
          </w:tcPr>
          <w:p w14:paraId="58F93696"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TEG</w:t>
            </w:r>
          </w:p>
        </w:tc>
      </w:tr>
      <w:tr w:rsidR="00B93A7D" w:rsidRPr="00E429B8" w14:paraId="62DFDC03" w14:textId="77777777" w:rsidTr="00B246A2">
        <w:tc>
          <w:tcPr>
            <w:tcW w:w="9345" w:type="dxa"/>
            <w:vAlign w:val="center"/>
          </w:tcPr>
          <w:p w14:paraId="572FE137"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DIM</w:t>
            </w:r>
          </w:p>
        </w:tc>
      </w:tr>
      <w:tr w:rsidR="00B93A7D" w:rsidRPr="00E429B8" w14:paraId="74C76542" w14:textId="77777777" w:rsidTr="00B246A2">
        <w:tc>
          <w:tcPr>
            <w:tcW w:w="9345" w:type="dxa"/>
            <w:vAlign w:val="center"/>
          </w:tcPr>
          <w:p w14:paraId="4108418C"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DIM_2</w:t>
            </w:r>
          </w:p>
        </w:tc>
      </w:tr>
      <w:tr w:rsidR="00B93A7D" w:rsidRPr="00E429B8" w14:paraId="17424F92" w14:textId="77777777" w:rsidTr="00B246A2">
        <w:tc>
          <w:tcPr>
            <w:tcW w:w="9345" w:type="dxa"/>
            <w:vAlign w:val="center"/>
          </w:tcPr>
          <w:p w14:paraId="2084872B" w14:textId="77777777" w:rsidR="00B93A7D" w:rsidRPr="00E429B8" w:rsidRDefault="00B93A7D" w:rsidP="00B93A7D">
            <w:pPr>
              <w:rPr>
                <w:rFonts w:ascii="Times New Roman" w:hAnsi="Times New Roman"/>
                <w:sz w:val="20"/>
                <w:szCs w:val="20"/>
              </w:rPr>
            </w:pPr>
            <w:r w:rsidRPr="00E429B8">
              <w:rPr>
                <w:rFonts w:ascii="Times New Roman" w:hAnsi="Times New Roman"/>
                <w:sz w:val="20"/>
                <w:szCs w:val="20"/>
              </w:rPr>
              <w:t>DIM_3</w:t>
            </w:r>
          </w:p>
        </w:tc>
      </w:tr>
      <w:tr w:rsidR="00B93A7D" w:rsidRPr="00E429B8" w14:paraId="417B7F95" w14:textId="77777777" w:rsidTr="00B246A2">
        <w:tc>
          <w:tcPr>
            <w:tcW w:w="9345" w:type="dxa"/>
            <w:vAlign w:val="center"/>
          </w:tcPr>
          <w:p w14:paraId="65F34A6F"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themeColor="text1"/>
                <w:sz w:val="20"/>
                <w:szCs w:val="20"/>
              </w:rPr>
              <w:t>DIM_4</w:t>
            </w:r>
          </w:p>
        </w:tc>
      </w:tr>
      <w:tr w:rsidR="00B93A7D" w:rsidRPr="00E429B8" w14:paraId="0638F917" w14:textId="77777777" w:rsidTr="00B246A2">
        <w:tc>
          <w:tcPr>
            <w:tcW w:w="9345" w:type="dxa"/>
            <w:vAlign w:val="center"/>
          </w:tcPr>
          <w:p w14:paraId="39DA4940"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themeColor="text1"/>
                <w:sz w:val="20"/>
                <w:szCs w:val="20"/>
              </w:rPr>
              <w:t>DIM_5</w:t>
            </w:r>
          </w:p>
        </w:tc>
      </w:tr>
      <w:tr w:rsidR="00B93A7D" w:rsidRPr="00E429B8" w14:paraId="0F664B90" w14:textId="77777777" w:rsidTr="00B246A2">
        <w:tc>
          <w:tcPr>
            <w:tcW w:w="9345" w:type="dxa"/>
            <w:vAlign w:val="center"/>
          </w:tcPr>
          <w:p w14:paraId="52B89CDA"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themeColor="text1"/>
                <w:sz w:val="20"/>
                <w:szCs w:val="20"/>
              </w:rPr>
              <w:t>REQUEST</w:t>
            </w:r>
          </w:p>
        </w:tc>
      </w:tr>
      <w:tr w:rsidR="00B93A7D" w:rsidRPr="00E429B8" w14:paraId="1F5A1F3D" w14:textId="77777777" w:rsidTr="00B246A2">
        <w:tc>
          <w:tcPr>
            <w:tcW w:w="9345" w:type="dxa"/>
            <w:vAlign w:val="center"/>
          </w:tcPr>
          <w:p w14:paraId="626D8A29"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themeColor="text1"/>
                <w:sz w:val="20"/>
                <w:szCs w:val="20"/>
              </w:rPr>
              <w:t>REQUEST1C</w:t>
            </w:r>
          </w:p>
        </w:tc>
      </w:tr>
      <w:tr w:rsidR="00B93A7D" w:rsidRPr="00E429B8" w14:paraId="7886C6AB" w14:textId="77777777" w:rsidTr="00B246A2">
        <w:tc>
          <w:tcPr>
            <w:tcW w:w="9345" w:type="dxa"/>
            <w:vAlign w:val="center"/>
          </w:tcPr>
          <w:p w14:paraId="5F6D208E"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themeColor="text1"/>
                <w:sz w:val="20"/>
                <w:szCs w:val="20"/>
              </w:rPr>
              <w:t>RCONTRACT</w:t>
            </w:r>
          </w:p>
        </w:tc>
      </w:tr>
      <w:tr w:rsidR="00F829B1" w:rsidRPr="00E429B8" w14:paraId="1B25D7EA" w14:textId="77777777" w:rsidTr="00B246A2">
        <w:tc>
          <w:tcPr>
            <w:tcW w:w="9345" w:type="dxa"/>
            <w:vAlign w:val="center"/>
          </w:tcPr>
          <w:p w14:paraId="2B8B5418" w14:textId="77777777" w:rsidR="00F829B1" w:rsidRPr="00E429B8" w:rsidRDefault="00F829B1" w:rsidP="00B93A7D">
            <w:pPr>
              <w:rPr>
                <w:rFonts w:ascii="Times New Roman" w:hAnsi="Times New Roman"/>
                <w:color w:val="000000" w:themeColor="text1"/>
                <w:sz w:val="20"/>
                <w:szCs w:val="20"/>
              </w:rPr>
            </w:pPr>
          </w:p>
        </w:tc>
      </w:tr>
    </w:tbl>
    <w:p w14:paraId="1D948304" w14:textId="77777777" w:rsidR="00F829B1" w:rsidRPr="00F829B1" w:rsidRDefault="00F829B1" w:rsidP="00F829B1">
      <w:pPr>
        <w:rPr>
          <w:lang w:eastAsia="ru-RU"/>
        </w:rPr>
      </w:pPr>
      <w:bookmarkStart w:id="406" w:name="_Toc26448766"/>
    </w:p>
    <w:p w14:paraId="65807B37" w14:textId="0D944243" w:rsidR="00B93A7D" w:rsidRPr="00B93A7D" w:rsidRDefault="00B93A7D" w:rsidP="00DB2A2C">
      <w:pPr>
        <w:pStyle w:val="32"/>
      </w:pPr>
      <w:bookmarkStart w:id="407" w:name="_Toc231471072"/>
      <w:r w:rsidRPr="00B93A7D">
        <w:t>Расчеты с ИПА</w:t>
      </w:r>
      <w:bookmarkEnd w:id="406"/>
      <w:bookmarkEnd w:id="407"/>
    </w:p>
    <w:p w14:paraId="0D03D8CE"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Prime\Supplementary UPU</w:t>
      </w:r>
    </w:p>
    <w:p w14:paraId="2A45F784" w14:textId="5E38832E" w:rsidR="00B93A7D" w:rsidRDefault="00B93A7D" w:rsidP="00585906">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Структура файла импорта «</w:t>
      </w:r>
      <w:r w:rsidRPr="00B93A7D">
        <w:rPr>
          <w:rFonts w:ascii="Times New Roman" w:hAnsi="Times New Roman"/>
          <w:color w:val="000000"/>
          <w:sz w:val="24"/>
          <w:szCs w:val="24"/>
          <w:lang w:val="en-US"/>
        </w:rPr>
        <w:t>Prime</w:t>
      </w:r>
      <w:r w:rsidRPr="00B93A7D">
        <w:rPr>
          <w:rFonts w:ascii="Times New Roman" w:hAnsi="Times New Roman"/>
          <w:color w:val="000000"/>
          <w:sz w:val="24"/>
          <w:szCs w:val="24"/>
        </w:rPr>
        <w:t>\</w:t>
      </w:r>
      <w:r w:rsidRPr="00B93A7D">
        <w:rPr>
          <w:rFonts w:ascii="Times New Roman" w:hAnsi="Times New Roman"/>
          <w:color w:val="000000"/>
          <w:sz w:val="24"/>
          <w:szCs w:val="24"/>
          <w:lang w:val="en-US"/>
        </w:rPr>
        <w:t>Supplementary</w:t>
      </w:r>
      <w:r w:rsidRPr="00B93A7D">
        <w:rPr>
          <w:rFonts w:ascii="Times New Roman" w:hAnsi="Times New Roman"/>
          <w:color w:val="000000"/>
          <w:sz w:val="24"/>
          <w:szCs w:val="24"/>
        </w:rPr>
        <w:t xml:space="preserve"> </w:t>
      </w:r>
      <w:r w:rsidRPr="00B93A7D">
        <w:rPr>
          <w:rFonts w:ascii="Times New Roman" w:hAnsi="Times New Roman"/>
          <w:color w:val="000000"/>
          <w:sz w:val="24"/>
          <w:szCs w:val="24"/>
          <w:lang w:val="en-US"/>
        </w:rPr>
        <w:t>UPU</w:t>
      </w:r>
      <w:r w:rsidRPr="00B93A7D">
        <w:rPr>
          <w:rFonts w:ascii="Times New Roman" w:hAnsi="Times New Roman"/>
          <w:sz w:val="24"/>
          <w:szCs w:val="24"/>
        </w:rPr>
        <w:t xml:space="preserve">» представлена </w:t>
      </w:r>
      <w:r w:rsidR="00585906">
        <w:rPr>
          <w:rFonts w:ascii="Times New Roman" w:hAnsi="Times New Roman"/>
          <w:sz w:val="24"/>
          <w:szCs w:val="24"/>
        </w:rPr>
        <w:t>в таблице</w:t>
      </w:r>
      <w:r w:rsidR="00B40BDC">
        <w:rPr>
          <w:rFonts w:ascii="Times New Roman" w:hAnsi="Times New Roman"/>
          <w:sz w:val="24"/>
          <w:szCs w:val="24"/>
        </w:rPr>
        <w:t xml:space="preserve"> ниже</w:t>
      </w:r>
      <w:r w:rsidR="00585906">
        <w:rPr>
          <w:rFonts w:ascii="Times New Roman" w:hAnsi="Times New Roman"/>
          <w:sz w:val="24"/>
          <w:szCs w:val="24"/>
        </w:rPr>
        <w:t>:</w:t>
      </w:r>
    </w:p>
    <w:p w14:paraId="1CA7E669" w14:textId="77777777" w:rsidR="00585906" w:rsidRPr="00585906" w:rsidRDefault="00585906" w:rsidP="00585906">
      <w:pPr>
        <w:pStyle w:val="affff"/>
        <w:spacing w:after="0" w:line="240" w:lineRule="auto"/>
        <w:ind w:firstLine="567"/>
        <w:rPr>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B93A7D" w:rsidRPr="00E429B8" w14:paraId="6F7206B3" w14:textId="77777777" w:rsidTr="00451F7C">
        <w:trPr>
          <w:trHeight w:val="403"/>
          <w:tblHeader/>
        </w:trPr>
        <w:tc>
          <w:tcPr>
            <w:tcW w:w="9209" w:type="dxa"/>
            <w:shd w:val="clear" w:color="auto" w:fill="A6A6A6" w:themeFill="background1" w:themeFillShade="A6"/>
            <w:vAlign w:val="center"/>
          </w:tcPr>
          <w:p w14:paraId="59355E5D" w14:textId="77777777" w:rsidR="00B93A7D" w:rsidRPr="00E429B8" w:rsidRDefault="00B93A7D" w:rsidP="00B93A7D">
            <w:pPr>
              <w:ind w:left="-120" w:right="-152"/>
              <w:contextualSpacing/>
              <w:jc w:val="center"/>
              <w:rPr>
                <w:rFonts w:ascii="Times New Roman" w:hAnsi="Times New Roman"/>
                <w:b/>
                <w:color w:val="FFFFFF" w:themeColor="background1"/>
                <w:sz w:val="20"/>
                <w:szCs w:val="20"/>
              </w:rPr>
            </w:pPr>
            <w:r w:rsidRPr="00E429B8">
              <w:rPr>
                <w:rFonts w:ascii="Times New Roman" w:hAnsi="Times New Roman"/>
                <w:b/>
                <w:color w:val="FFFFFF" w:themeColor="background1"/>
                <w:sz w:val="20"/>
                <w:szCs w:val="20"/>
              </w:rPr>
              <w:t>Перечень полей импорта</w:t>
            </w:r>
          </w:p>
        </w:tc>
      </w:tr>
      <w:tr w:rsidR="00B93A7D" w:rsidRPr="00E429B8" w14:paraId="094A37FA" w14:textId="77777777" w:rsidTr="00451F7C">
        <w:trPr>
          <w:trHeight w:val="403"/>
        </w:trPr>
        <w:tc>
          <w:tcPr>
            <w:tcW w:w="9209" w:type="dxa"/>
            <w:vAlign w:val="bottom"/>
          </w:tcPr>
          <w:p w14:paraId="0477F6F8" w14:textId="77777777" w:rsidR="00B93A7D" w:rsidRPr="00E429B8" w:rsidRDefault="00B93A7D" w:rsidP="00B93A7D">
            <w:pPr>
              <w:rPr>
                <w:rFonts w:ascii="Times New Roman" w:hAnsi="Times New Roman"/>
                <w:bCs/>
                <w:color w:val="000000" w:themeColor="text1"/>
                <w:sz w:val="20"/>
                <w:szCs w:val="20"/>
                <w:lang w:eastAsia="ru-RU"/>
              </w:rPr>
            </w:pPr>
            <w:r w:rsidRPr="00E429B8">
              <w:rPr>
                <w:rFonts w:ascii="Times New Roman" w:hAnsi="Times New Roman"/>
                <w:color w:val="000000"/>
                <w:sz w:val="20"/>
                <w:szCs w:val="20"/>
              </w:rPr>
              <w:t>Type</w:t>
            </w:r>
          </w:p>
        </w:tc>
      </w:tr>
      <w:tr w:rsidR="00B93A7D" w:rsidRPr="00E429B8" w14:paraId="0DD241C2" w14:textId="77777777" w:rsidTr="00451F7C">
        <w:trPr>
          <w:trHeight w:val="403"/>
        </w:trPr>
        <w:tc>
          <w:tcPr>
            <w:tcW w:w="9209" w:type="dxa"/>
            <w:vAlign w:val="bottom"/>
          </w:tcPr>
          <w:p w14:paraId="7F5227EA"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sz w:val="20"/>
                <w:szCs w:val="20"/>
              </w:rPr>
              <w:t>Items</w:t>
            </w:r>
          </w:p>
        </w:tc>
      </w:tr>
      <w:tr w:rsidR="00B93A7D" w:rsidRPr="00E429B8" w14:paraId="41012D0D" w14:textId="77777777" w:rsidTr="00451F7C">
        <w:trPr>
          <w:trHeight w:val="403"/>
        </w:trPr>
        <w:tc>
          <w:tcPr>
            <w:tcW w:w="9209" w:type="dxa"/>
            <w:vAlign w:val="bottom"/>
          </w:tcPr>
          <w:p w14:paraId="56316BCB"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sz w:val="20"/>
                <w:szCs w:val="20"/>
              </w:rPr>
              <w:t>From</w:t>
            </w:r>
          </w:p>
        </w:tc>
      </w:tr>
      <w:tr w:rsidR="00B93A7D" w:rsidRPr="00E429B8" w14:paraId="1EBBC24B" w14:textId="77777777" w:rsidTr="00451F7C">
        <w:trPr>
          <w:trHeight w:val="403"/>
        </w:trPr>
        <w:tc>
          <w:tcPr>
            <w:tcW w:w="9209" w:type="dxa"/>
            <w:vAlign w:val="bottom"/>
          </w:tcPr>
          <w:p w14:paraId="652A318C"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sz w:val="20"/>
                <w:szCs w:val="20"/>
              </w:rPr>
              <w:t>To</w:t>
            </w:r>
          </w:p>
        </w:tc>
      </w:tr>
      <w:tr w:rsidR="00B93A7D" w:rsidRPr="00E429B8" w14:paraId="02BA97DC" w14:textId="77777777" w:rsidTr="00451F7C">
        <w:trPr>
          <w:trHeight w:val="403"/>
        </w:trPr>
        <w:tc>
          <w:tcPr>
            <w:tcW w:w="9209" w:type="dxa"/>
            <w:vAlign w:val="bottom"/>
          </w:tcPr>
          <w:p w14:paraId="24198972"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sz w:val="20"/>
                <w:szCs w:val="20"/>
              </w:rPr>
              <w:t>Total items</w:t>
            </w:r>
          </w:p>
        </w:tc>
      </w:tr>
      <w:tr w:rsidR="00B93A7D" w:rsidRPr="00E429B8" w14:paraId="50C04C59" w14:textId="77777777" w:rsidTr="00451F7C">
        <w:trPr>
          <w:trHeight w:val="403"/>
        </w:trPr>
        <w:tc>
          <w:tcPr>
            <w:tcW w:w="9209" w:type="dxa"/>
            <w:vAlign w:val="bottom"/>
          </w:tcPr>
          <w:p w14:paraId="4B60844D"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sz w:val="20"/>
                <w:szCs w:val="20"/>
              </w:rPr>
              <w:t>Qualified Items</w:t>
            </w:r>
          </w:p>
        </w:tc>
      </w:tr>
      <w:tr w:rsidR="00B93A7D" w:rsidRPr="00E429B8" w14:paraId="6D3B3E36" w14:textId="77777777" w:rsidTr="00451F7C">
        <w:trPr>
          <w:trHeight w:val="403"/>
        </w:trPr>
        <w:tc>
          <w:tcPr>
            <w:tcW w:w="9209" w:type="dxa"/>
            <w:vAlign w:val="bottom"/>
          </w:tcPr>
          <w:p w14:paraId="7C3DE305" w14:textId="77777777" w:rsidR="00B93A7D" w:rsidRPr="00E429B8" w:rsidRDefault="00B93A7D" w:rsidP="00B93A7D">
            <w:pPr>
              <w:rPr>
                <w:rFonts w:ascii="Times New Roman" w:hAnsi="Times New Roman"/>
                <w:color w:val="000000" w:themeColor="text1"/>
                <w:sz w:val="20"/>
                <w:szCs w:val="20"/>
              </w:rPr>
            </w:pPr>
            <w:r w:rsidRPr="00E429B8">
              <w:rPr>
                <w:rFonts w:ascii="Times New Roman" w:hAnsi="Times New Roman"/>
                <w:color w:val="000000"/>
                <w:sz w:val="20"/>
                <w:szCs w:val="20"/>
              </w:rPr>
              <w:t>SDR</w:t>
            </w:r>
          </w:p>
        </w:tc>
      </w:tr>
    </w:tbl>
    <w:p w14:paraId="14CE8027" w14:textId="77777777" w:rsidR="00B93A7D" w:rsidRPr="00B93A7D" w:rsidRDefault="00B93A7D" w:rsidP="00B93A7D">
      <w:pPr>
        <w:rPr>
          <w:rFonts w:ascii="Times New Roman" w:hAnsi="Times New Roman"/>
          <w:highlight w:val="yellow"/>
        </w:rPr>
      </w:pPr>
    </w:p>
    <w:p w14:paraId="51170640"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Счета CN 48, расход</w:t>
      </w:r>
    </w:p>
    <w:p w14:paraId="5CD6ED6C" w14:textId="347B29EA" w:rsidR="00585906" w:rsidRDefault="00B93A7D" w:rsidP="00585906">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Структура файла импорта «</w:t>
      </w:r>
      <w:r w:rsidRPr="00B93A7D">
        <w:rPr>
          <w:rFonts w:ascii="Times New Roman" w:hAnsi="Times New Roman"/>
          <w:color w:val="000000"/>
          <w:sz w:val="24"/>
          <w:szCs w:val="24"/>
        </w:rPr>
        <w:t xml:space="preserve">Счета </w:t>
      </w:r>
      <w:r w:rsidRPr="00B93A7D">
        <w:rPr>
          <w:rFonts w:ascii="Times New Roman" w:hAnsi="Times New Roman"/>
          <w:color w:val="000000"/>
          <w:sz w:val="24"/>
          <w:szCs w:val="24"/>
          <w:lang w:val="en-US"/>
        </w:rPr>
        <w:t>CN</w:t>
      </w:r>
      <w:r w:rsidRPr="00B93A7D">
        <w:rPr>
          <w:rFonts w:ascii="Times New Roman" w:hAnsi="Times New Roman"/>
          <w:color w:val="000000"/>
          <w:sz w:val="24"/>
          <w:szCs w:val="24"/>
        </w:rPr>
        <w:t xml:space="preserve"> 48, расход</w:t>
      </w:r>
      <w:r w:rsidRPr="00B93A7D">
        <w:rPr>
          <w:rFonts w:ascii="Times New Roman" w:hAnsi="Times New Roman"/>
          <w:sz w:val="24"/>
          <w:szCs w:val="24"/>
        </w:rPr>
        <w:t xml:space="preserve">» представлена в </w:t>
      </w:r>
      <w:r w:rsidR="00585906">
        <w:rPr>
          <w:rFonts w:ascii="Times New Roman" w:hAnsi="Times New Roman"/>
          <w:sz w:val="24"/>
          <w:szCs w:val="24"/>
        </w:rPr>
        <w:t>таблице</w:t>
      </w:r>
      <w:r w:rsidR="00B40BDC">
        <w:rPr>
          <w:rFonts w:ascii="Times New Roman" w:hAnsi="Times New Roman"/>
          <w:sz w:val="24"/>
          <w:szCs w:val="24"/>
        </w:rPr>
        <w:t xml:space="preserve"> ниже</w:t>
      </w:r>
      <w:r w:rsidR="00585906">
        <w:rPr>
          <w:rFonts w:ascii="Times New Roman" w:hAnsi="Times New Roman"/>
          <w:sz w:val="24"/>
          <w:szCs w:val="24"/>
        </w:rPr>
        <w:t>:</w:t>
      </w:r>
    </w:p>
    <w:p w14:paraId="7403CFD8" w14:textId="77777777" w:rsidR="00B40BDC" w:rsidRPr="00B93A7D" w:rsidRDefault="00B40BDC" w:rsidP="00585906">
      <w:pPr>
        <w:pStyle w:val="affff"/>
        <w:spacing w:after="0" w:line="240" w:lineRule="auto"/>
        <w:ind w:firstLine="567"/>
        <w:rPr>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B93A7D" w:rsidRPr="00190DE4" w14:paraId="7BBA80B4" w14:textId="77777777" w:rsidTr="00451F7C">
        <w:trPr>
          <w:trHeight w:val="403"/>
          <w:tblHeader/>
        </w:trPr>
        <w:tc>
          <w:tcPr>
            <w:tcW w:w="9209" w:type="dxa"/>
            <w:shd w:val="clear" w:color="auto" w:fill="A6A6A6" w:themeFill="background1" w:themeFillShade="A6"/>
            <w:vAlign w:val="center"/>
          </w:tcPr>
          <w:p w14:paraId="5441CF4C" w14:textId="77777777" w:rsidR="00B93A7D" w:rsidRPr="00190DE4" w:rsidRDefault="00B93A7D" w:rsidP="00B93A7D">
            <w:pPr>
              <w:ind w:left="-120" w:right="-152"/>
              <w:contextualSpacing/>
              <w:jc w:val="center"/>
              <w:rPr>
                <w:rFonts w:ascii="Times New Roman" w:hAnsi="Times New Roman"/>
                <w:b/>
                <w:color w:val="FFFFFF" w:themeColor="background1"/>
                <w:sz w:val="20"/>
                <w:szCs w:val="20"/>
              </w:rPr>
            </w:pPr>
            <w:r w:rsidRPr="00190DE4">
              <w:rPr>
                <w:rFonts w:ascii="Times New Roman" w:hAnsi="Times New Roman"/>
                <w:b/>
                <w:color w:val="FFFFFF" w:themeColor="background1"/>
                <w:sz w:val="20"/>
                <w:szCs w:val="20"/>
              </w:rPr>
              <w:t>Перечень полей импорта</w:t>
            </w:r>
          </w:p>
        </w:tc>
      </w:tr>
      <w:tr w:rsidR="00B93A7D" w:rsidRPr="00190DE4" w14:paraId="3EB88084" w14:textId="77777777" w:rsidTr="00451F7C">
        <w:trPr>
          <w:trHeight w:val="403"/>
        </w:trPr>
        <w:tc>
          <w:tcPr>
            <w:tcW w:w="9209" w:type="dxa"/>
          </w:tcPr>
          <w:p w14:paraId="3CE88163"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Код УФПС</w:t>
            </w:r>
          </w:p>
        </w:tc>
      </w:tr>
      <w:tr w:rsidR="00B93A7D" w:rsidRPr="00190DE4" w14:paraId="43455A8C" w14:textId="77777777" w:rsidTr="00451F7C">
        <w:trPr>
          <w:trHeight w:val="403"/>
        </w:trPr>
        <w:tc>
          <w:tcPr>
            <w:tcW w:w="9209" w:type="dxa"/>
          </w:tcPr>
          <w:p w14:paraId="472721B8"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 отправления</w:t>
            </w:r>
          </w:p>
        </w:tc>
      </w:tr>
      <w:tr w:rsidR="00B93A7D" w:rsidRPr="00190DE4" w14:paraId="275C2C5D" w14:textId="77777777" w:rsidTr="00451F7C">
        <w:trPr>
          <w:trHeight w:val="403"/>
        </w:trPr>
        <w:tc>
          <w:tcPr>
            <w:tcW w:w="9209" w:type="dxa"/>
          </w:tcPr>
          <w:p w14:paraId="56AF8A5E"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Утверждено</w:t>
            </w:r>
          </w:p>
        </w:tc>
      </w:tr>
      <w:tr w:rsidR="00B93A7D" w:rsidRPr="00190DE4" w14:paraId="33FB0F08" w14:textId="77777777" w:rsidTr="00451F7C">
        <w:trPr>
          <w:trHeight w:val="403"/>
        </w:trPr>
        <w:tc>
          <w:tcPr>
            <w:tcW w:w="9209" w:type="dxa"/>
          </w:tcPr>
          <w:p w14:paraId="161EBB10"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Дата вх. письма</w:t>
            </w:r>
          </w:p>
        </w:tc>
      </w:tr>
      <w:tr w:rsidR="00B93A7D" w:rsidRPr="00190DE4" w14:paraId="6103EB22" w14:textId="77777777" w:rsidTr="00451F7C">
        <w:trPr>
          <w:trHeight w:val="403"/>
        </w:trPr>
        <w:tc>
          <w:tcPr>
            <w:tcW w:w="9209" w:type="dxa"/>
          </w:tcPr>
          <w:p w14:paraId="417C84EA"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Дата подачи</w:t>
            </w:r>
          </w:p>
        </w:tc>
      </w:tr>
      <w:tr w:rsidR="00B93A7D" w:rsidRPr="00190DE4" w14:paraId="03679053" w14:textId="77777777" w:rsidTr="00451F7C">
        <w:trPr>
          <w:trHeight w:val="403"/>
        </w:trPr>
        <w:tc>
          <w:tcPr>
            <w:tcW w:w="9209" w:type="dxa"/>
          </w:tcPr>
          <w:p w14:paraId="6E60674B"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Дата передачи на проверку</w:t>
            </w:r>
          </w:p>
        </w:tc>
      </w:tr>
      <w:tr w:rsidR="00B93A7D" w:rsidRPr="00190DE4" w14:paraId="41D3653F" w14:textId="77777777" w:rsidTr="00451F7C">
        <w:trPr>
          <w:trHeight w:val="403"/>
        </w:trPr>
        <w:tc>
          <w:tcPr>
            <w:tcW w:w="9209" w:type="dxa"/>
          </w:tcPr>
          <w:p w14:paraId="37187F2B"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Крайняя дата завершения расследования</w:t>
            </w:r>
          </w:p>
        </w:tc>
      </w:tr>
      <w:tr w:rsidR="00B93A7D" w:rsidRPr="00190DE4" w14:paraId="599884F8" w14:textId="77777777" w:rsidTr="00451F7C">
        <w:trPr>
          <w:trHeight w:val="403"/>
        </w:trPr>
        <w:tc>
          <w:tcPr>
            <w:tcW w:w="9209" w:type="dxa"/>
          </w:tcPr>
          <w:p w14:paraId="65DFE672"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Дата уведомления ИПО</w:t>
            </w:r>
          </w:p>
        </w:tc>
      </w:tr>
      <w:tr w:rsidR="00B93A7D" w:rsidRPr="00190DE4" w14:paraId="59DB7CA5" w14:textId="77777777" w:rsidTr="00451F7C">
        <w:trPr>
          <w:trHeight w:val="403"/>
        </w:trPr>
        <w:tc>
          <w:tcPr>
            <w:tcW w:w="9209" w:type="dxa"/>
          </w:tcPr>
          <w:p w14:paraId="4B320AF7"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Сумма (СПЗ)</w:t>
            </w:r>
          </w:p>
        </w:tc>
      </w:tr>
      <w:tr w:rsidR="00B93A7D" w:rsidRPr="00190DE4" w14:paraId="2B8E5EC6" w14:textId="77777777" w:rsidTr="00451F7C">
        <w:trPr>
          <w:trHeight w:val="403"/>
        </w:trPr>
        <w:tc>
          <w:tcPr>
            <w:tcW w:w="9209" w:type="dxa"/>
          </w:tcPr>
          <w:p w14:paraId="5449BAC1"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Сумма утверждено (СПЗ)</w:t>
            </w:r>
          </w:p>
        </w:tc>
      </w:tr>
      <w:tr w:rsidR="00B93A7D" w:rsidRPr="00190DE4" w14:paraId="359A6381" w14:textId="77777777" w:rsidTr="00451F7C">
        <w:trPr>
          <w:trHeight w:val="403"/>
        </w:trPr>
        <w:tc>
          <w:tcPr>
            <w:tcW w:w="9209" w:type="dxa"/>
          </w:tcPr>
          <w:p w14:paraId="0FD6918C"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Вид отправлений</w:t>
            </w:r>
          </w:p>
        </w:tc>
      </w:tr>
      <w:tr w:rsidR="00B93A7D" w:rsidRPr="00190DE4" w14:paraId="2899D77B" w14:textId="77777777" w:rsidTr="00451F7C">
        <w:trPr>
          <w:trHeight w:val="403"/>
        </w:trPr>
        <w:tc>
          <w:tcPr>
            <w:tcW w:w="9209" w:type="dxa"/>
          </w:tcPr>
          <w:p w14:paraId="7EE815D0"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Год</w:t>
            </w:r>
          </w:p>
        </w:tc>
      </w:tr>
      <w:tr w:rsidR="00B93A7D" w:rsidRPr="00190DE4" w14:paraId="7659ECDE" w14:textId="77777777" w:rsidTr="00451F7C">
        <w:trPr>
          <w:trHeight w:val="403"/>
        </w:trPr>
        <w:tc>
          <w:tcPr>
            <w:tcW w:w="9209" w:type="dxa"/>
          </w:tcPr>
          <w:p w14:paraId="30EC5A88"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Квартал</w:t>
            </w:r>
          </w:p>
        </w:tc>
      </w:tr>
      <w:tr w:rsidR="00B93A7D" w:rsidRPr="00190DE4" w14:paraId="3C3844F6" w14:textId="77777777" w:rsidTr="00451F7C">
        <w:trPr>
          <w:trHeight w:val="403"/>
        </w:trPr>
        <w:tc>
          <w:tcPr>
            <w:tcW w:w="9209" w:type="dxa"/>
          </w:tcPr>
          <w:p w14:paraId="72E0FC34"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Английское название</w:t>
            </w:r>
          </w:p>
        </w:tc>
      </w:tr>
      <w:tr w:rsidR="00B93A7D" w:rsidRPr="00190DE4" w14:paraId="6AB86D0C" w14:textId="77777777" w:rsidTr="00451F7C">
        <w:trPr>
          <w:trHeight w:val="403"/>
        </w:trPr>
        <w:tc>
          <w:tcPr>
            <w:tcW w:w="9209" w:type="dxa"/>
          </w:tcPr>
          <w:p w14:paraId="55BA64C3"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Место назначения</w:t>
            </w:r>
          </w:p>
        </w:tc>
      </w:tr>
      <w:tr w:rsidR="00B93A7D" w:rsidRPr="00190DE4" w14:paraId="639ECA32" w14:textId="77777777" w:rsidTr="00451F7C">
        <w:trPr>
          <w:trHeight w:val="403"/>
        </w:trPr>
        <w:tc>
          <w:tcPr>
            <w:tcW w:w="9209" w:type="dxa"/>
          </w:tcPr>
          <w:p w14:paraId="403C47E4"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Ссылка - основание</w:t>
            </w:r>
          </w:p>
        </w:tc>
      </w:tr>
      <w:tr w:rsidR="00B93A7D" w:rsidRPr="00190DE4" w14:paraId="2257A71F" w14:textId="77777777" w:rsidTr="00451F7C">
        <w:trPr>
          <w:trHeight w:val="403"/>
        </w:trPr>
        <w:tc>
          <w:tcPr>
            <w:tcW w:w="9209" w:type="dxa"/>
          </w:tcPr>
          <w:p w14:paraId="5DBFCE3B"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Повторно</w:t>
            </w:r>
          </w:p>
        </w:tc>
      </w:tr>
      <w:tr w:rsidR="00B93A7D" w:rsidRPr="00190DE4" w14:paraId="498C3C5E" w14:textId="77777777" w:rsidTr="00451F7C">
        <w:trPr>
          <w:trHeight w:val="403"/>
        </w:trPr>
        <w:tc>
          <w:tcPr>
            <w:tcW w:w="9209" w:type="dxa"/>
          </w:tcPr>
          <w:p w14:paraId="17B30324"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Приложение ДК</w:t>
            </w:r>
          </w:p>
        </w:tc>
      </w:tr>
      <w:tr w:rsidR="00B93A7D" w:rsidRPr="00190DE4" w14:paraId="7DFC74AA" w14:textId="77777777" w:rsidTr="00451F7C">
        <w:trPr>
          <w:trHeight w:val="403"/>
        </w:trPr>
        <w:tc>
          <w:tcPr>
            <w:tcW w:w="9209" w:type="dxa"/>
          </w:tcPr>
          <w:p w14:paraId="23F4B625"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Приложение ГЦ</w:t>
            </w:r>
          </w:p>
        </w:tc>
      </w:tr>
      <w:tr w:rsidR="00B93A7D" w:rsidRPr="00190DE4" w14:paraId="09191FCE" w14:textId="77777777" w:rsidTr="00451F7C">
        <w:trPr>
          <w:trHeight w:val="403"/>
        </w:trPr>
        <w:tc>
          <w:tcPr>
            <w:tcW w:w="9209" w:type="dxa"/>
          </w:tcPr>
          <w:p w14:paraId="5914AC0C"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Комментарий ГЦ</w:t>
            </w:r>
          </w:p>
        </w:tc>
      </w:tr>
      <w:tr w:rsidR="00B93A7D" w:rsidRPr="00190DE4" w14:paraId="430FD16A" w14:textId="77777777" w:rsidTr="00451F7C">
        <w:trPr>
          <w:trHeight w:val="403"/>
        </w:trPr>
        <w:tc>
          <w:tcPr>
            <w:tcW w:w="9209" w:type="dxa"/>
          </w:tcPr>
          <w:p w14:paraId="23E5D457"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Учреждение подачи</w:t>
            </w:r>
          </w:p>
        </w:tc>
      </w:tr>
      <w:tr w:rsidR="00B93A7D" w:rsidRPr="00190DE4" w14:paraId="7E60D386" w14:textId="77777777" w:rsidTr="00451F7C">
        <w:trPr>
          <w:trHeight w:val="403"/>
        </w:trPr>
        <w:tc>
          <w:tcPr>
            <w:tcW w:w="9209" w:type="dxa"/>
          </w:tcPr>
          <w:p w14:paraId="50E1B81B"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Доп. информация</w:t>
            </w:r>
          </w:p>
        </w:tc>
      </w:tr>
    </w:tbl>
    <w:p w14:paraId="639FB536" w14:textId="77777777" w:rsidR="00B93A7D" w:rsidRPr="00B93A7D" w:rsidRDefault="00B93A7D" w:rsidP="00B93A7D">
      <w:pPr>
        <w:rPr>
          <w:rFonts w:ascii="Times New Roman" w:hAnsi="Times New Roman"/>
          <w:highlight w:val="yellow"/>
        </w:rPr>
      </w:pPr>
    </w:p>
    <w:p w14:paraId="00F7CA70"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EMS, импорт</w:t>
      </w:r>
    </w:p>
    <w:p w14:paraId="3D5F68C0" w14:textId="332EBBEC" w:rsidR="00B93A7D" w:rsidRDefault="00B93A7D" w:rsidP="00585906">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Структура файла импорта «</w:t>
      </w:r>
      <w:r w:rsidRPr="00B93A7D">
        <w:rPr>
          <w:rFonts w:ascii="Times New Roman" w:hAnsi="Times New Roman"/>
          <w:color w:val="000000"/>
          <w:sz w:val="24"/>
          <w:szCs w:val="24"/>
          <w:lang w:val="en-US"/>
        </w:rPr>
        <w:t>EMS</w:t>
      </w:r>
      <w:r w:rsidRPr="00B93A7D">
        <w:rPr>
          <w:rFonts w:ascii="Times New Roman" w:hAnsi="Times New Roman"/>
          <w:color w:val="000000"/>
          <w:sz w:val="24"/>
          <w:szCs w:val="24"/>
        </w:rPr>
        <w:t>, импорт</w:t>
      </w:r>
      <w:r w:rsidRPr="00B93A7D">
        <w:rPr>
          <w:rFonts w:ascii="Times New Roman" w:hAnsi="Times New Roman"/>
          <w:sz w:val="24"/>
          <w:szCs w:val="24"/>
        </w:rPr>
        <w:t xml:space="preserve">» представлена в </w:t>
      </w:r>
      <w:r w:rsidR="00585906">
        <w:rPr>
          <w:rFonts w:ascii="Times New Roman" w:hAnsi="Times New Roman"/>
          <w:sz w:val="24"/>
          <w:szCs w:val="24"/>
        </w:rPr>
        <w:t>таблице</w:t>
      </w:r>
      <w:r w:rsidR="00B40BDC">
        <w:rPr>
          <w:rFonts w:ascii="Times New Roman" w:hAnsi="Times New Roman"/>
          <w:sz w:val="24"/>
          <w:szCs w:val="24"/>
        </w:rPr>
        <w:t xml:space="preserve"> ниже</w:t>
      </w:r>
      <w:r w:rsidR="00585906">
        <w:rPr>
          <w:rFonts w:ascii="Times New Roman" w:hAnsi="Times New Roman"/>
          <w:sz w:val="24"/>
          <w:szCs w:val="24"/>
        </w:rPr>
        <w:t>:</w:t>
      </w:r>
    </w:p>
    <w:p w14:paraId="00ABDB7C" w14:textId="77777777" w:rsidR="00585906" w:rsidRPr="00B93A7D" w:rsidRDefault="00585906" w:rsidP="00585906">
      <w:pPr>
        <w:pStyle w:val="affff"/>
        <w:spacing w:after="0" w:line="240" w:lineRule="auto"/>
        <w:ind w:firstLine="567"/>
        <w:rPr>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B93A7D" w:rsidRPr="00190DE4" w14:paraId="5F3F1582" w14:textId="77777777" w:rsidTr="00451F7C">
        <w:trPr>
          <w:trHeight w:val="345"/>
          <w:tblHeader/>
        </w:trPr>
        <w:tc>
          <w:tcPr>
            <w:tcW w:w="9209" w:type="dxa"/>
            <w:shd w:val="clear" w:color="auto" w:fill="A6A6A6" w:themeFill="background1" w:themeFillShade="A6"/>
            <w:vAlign w:val="center"/>
          </w:tcPr>
          <w:p w14:paraId="10426C3D" w14:textId="77777777" w:rsidR="00B93A7D" w:rsidRPr="00190DE4" w:rsidRDefault="00B93A7D" w:rsidP="00B93A7D">
            <w:pPr>
              <w:ind w:left="-120" w:right="-152"/>
              <w:contextualSpacing/>
              <w:jc w:val="center"/>
              <w:rPr>
                <w:rFonts w:ascii="Times New Roman" w:hAnsi="Times New Roman"/>
                <w:b/>
                <w:color w:val="FFFFFF" w:themeColor="background1"/>
                <w:sz w:val="20"/>
                <w:szCs w:val="20"/>
              </w:rPr>
            </w:pPr>
            <w:r w:rsidRPr="00190DE4">
              <w:rPr>
                <w:rFonts w:ascii="Times New Roman" w:hAnsi="Times New Roman"/>
                <w:b/>
                <w:color w:val="FFFFFF" w:themeColor="background1"/>
                <w:sz w:val="20"/>
                <w:szCs w:val="20"/>
              </w:rPr>
              <w:t>Перечень полей импорта</w:t>
            </w:r>
          </w:p>
        </w:tc>
      </w:tr>
      <w:tr w:rsidR="00B93A7D" w:rsidRPr="00190DE4" w14:paraId="4A57A61F" w14:textId="77777777" w:rsidTr="00451F7C">
        <w:trPr>
          <w:trHeight w:val="345"/>
        </w:trPr>
        <w:tc>
          <w:tcPr>
            <w:tcW w:w="9209" w:type="dxa"/>
          </w:tcPr>
          <w:p w14:paraId="122902A8" w14:textId="77777777" w:rsidR="00B93A7D" w:rsidRPr="00190DE4" w:rsidRDefault="00B93A7D" w:rsidP="00B93A7D">
            <w:pPr>
              <w:rPr>
                <w:rFonts w:ascii="Times New Roman" w:hAnsi="Times New Roman"/>
                <w:bCs/>
                <w:color w:val="000000" w:themeColor="text1"/>
                <w:sz w:val="20"/>
                <w:szCs w:val="20"/>
                <w:lang w:eastAsia="ru-RU"/>
              </w:rPr>
            </w:pPr>
            <w:r w:rsidRPr="00190DE4">
              <w:rPr>
                <w:rFonts w:ascii="Times New Roman" w:eastAsia="Calibri" w:hAnsi="Times New Roman"/>
                <w:color w:val="000000" w:themeColor="text1"/>
                <w:sz w:val="20"/>
                <w:szCs w:val="20"/>
                <w:lang w:eastAsia="ru-RU"/>
              </w:rPr>
              <w:t>Страна</w:t>
            </w:r>
          </w:p>
        </w:tc>
      </w:tr>
      <w:tr w:rsidR="00B93A7D" w:rsidRPr="00190DE4" w14:paraId="774EF3FE" w14:textId="77777777" w:rsidTr="00451F7C">
        <w:trPr>
          <w:trHeight w:val="345"/>
        </w:trPr>
        <w:tc>
          <w:tcPr>
            <w:tcW w:w="9209" w:type="dxa"/>
          </w:tcPr>
          <w:p w14:paraId="1F8CCADB"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Год</w:t>
            </w:r>
          </w:p>
        </w:tc>
      </w:tr>
      <w:tr w:rsidR="00B93A7D" w:rsidRPr="00190DE4" w14:paraId="55A62719" w14:textId="77777777" w:rsidTr="00451F7C">
        <w:trPr>
          <w:trHeight w:val="345"/>
        </w:trPr>
        <w:tc>
          <w:tcPr>
            <w:tcW w:w="9209" w:type="dxa"/>
          </w:tcPr>
          <w:p w14:paraId="2AF35F92"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Период</w:t>
            </w:r>
          </w:p>
        </w:tc>
      </w:tr>
      <w:tr w:rsidR="00B93A7D" w:rsidRPr="00190DE4" w14:paraId="6D4B80C5" w14:textId="77777777" w:rsidTr="00451F7C">
        <w:trPr>
          <w:trHeight w:val="345"/>
        </w:trPr>
        <w:tc>
          <w:tcPr>
            <w:tcW w:w="9209" w:type="dxa"/>
          </w:tcPr>
          <w:p w14:paraId="6236D9B9"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Категория</w:t>
            </w:r>
          </w:p>
        </w:tc>
      </w:tr>
      <w:tr w:rsidR="00B93A7D" w:rsidRPr="00190DE4" w14:paraId="55929A37" w14:textId="77777777" w:rsidTr="00451F7C">
        <w:trPr>
          <w:trHeight w:val="345"/>
        </w:trPr>
        <w:tc>
          <w:tcPr>
            <w:tcW w:w="9209" w:type="dxa"/>
          </w:tcPr>
          <w:p w14:paraId="0497FB5C"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Дата исходящая</w:t>
            </w:r>
          </w:p>
        </w:tc>
      </w:tr>
      <w:tr w:rsidR="00B93A7D" w:rsidRPr="00190DE4" w14:paraId="6496B443" w14:textId="77777777" w:rsidTr="00451F7C">
        <w:trPr>
          <w:trHeight w:val="345"/>
        </w:trPr>
        <w:tc>
          <w:tcPr>
            <w:tcW w:w="9209" w:type="dxa"/>
          </w:tcPr>
          <w:p w14:paraId="743306BF"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lastRenderedPageBreak/>
              <w:t>Выставлено (шт)</w:t>
            </w:r>
          </w:p>
        </w:tc>
      </w:tr>
      <w:tr w:rsidR="00B93A7D" w:rsidRPr="00190DE4" w14:paraId="63B88442" w14:textId="77777777" w:rsidTr="00451F7C">
        <w:trPr>
          <w:trHeight w:val="345"/>
        </w:trPr>
        <w:tc>
          <w:tcPr>
            <w:tcW w:w="9209" w:type="dxa"/>
          </w:tcPr>
          <w:p w14:paraId="048E5751"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Выставлено (кг)</w:t>
            </w:r>
          </w:p>
        </w:tc>
      </w:tr>
      <w:tr w:rsidR="00B93A7D" w:rsidRPr="00190DE4" w14:paraId="5579DD75" w14:textId="77777777" w:rsidTr="00451F7C">
        <w:trPr>
          <w:trHeight w:val="345"/>
        </w:trPr>
        <w:tc>
          <w:tcPr>
            <w:tcW w:w="9209" w:type="dxa"/>
          </w:tcPr>
          <w:p w14:paraId="38B6BCE8"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Дата входящая</w:t>
            </w:r>
          </w:p>
        </w:tc>
      </w:tr>
      <w:tr w:rsidR="00B93A7D" w:rsidRPr="00190DE4" w14:paraId="700B5AB0" w14:textId="77777777" w:rsidTr="00451F7C">
        <w:trPr>
          <w:trHeight w:val="345"/>
        </w:trPr>
        <w:tc>
          <w:tcPr>
            <w:tcW w:w="9209" w:type="dxa"/>
          </w:tcPr>
          <w:p w14:paraId="3F31AECA"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Согласовано (шт)</w:t>
            </w:r>
          </w:p>
        </w:tc>
      </w:tr>
      <w:tr w:rsidR="00B93A7D" w:rsidRPr="00190DE4" w14:paraId="5140BDB8" w14:textId="77777777" w:rsidTr="00451F7C">
        <w:trPr>
          <w:trHeight w:val="345"/>
        </w:trPr>
        <w:tc>
          <w:tcPr>
            <w:tcW w:w="9209" w:type="dxa"/>
          </w:tcPr>
          <w:p w14:paraId="7EA313EF"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Согласовано (кг)</w:t>
            </w:r>
          </w:p>
        </w:tc>
      </w:tr>
      <w:tr w:rsidR="00B93A7D" w:rsidRPr="00190DE4" w14:paraId="16A584EF" w14:textId="77777777" w:rsidTr="00451F7C">
        <w:trPr>
          <w:trHeight w:val="345"/>
        </w:trPr>
        <w:tc>
          <w:tcPr>
            <w:tcW w:w="9209" w:type="dxa"/>
          </w:tcPr>
          <w:p w14:paraId="3BBB2C76"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Зона 1 (шт)</w:t>
            </w:r>
          </w:p>
        </w:tc>
      </w:tr>
      <w:tr w:rsidR="00B93A7D" w:rsidRPr="00190DE4" w14:paraId="27A19DA9" w14:textId="77777777" w:rsidTr="00451F7C">
        <w:trPr>
          <w:trHeight w:val="345"/>
        </w:trPr>
        <w:tc>
          <w:tcPr>
            <w:tcW w:w="9209" w:type="dxa"/>
          </w:tcPr>
          <w:p w14:paraId="66E98509"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Зона 1 (кг)</w:t>
            </w:r>
          </w:p>
        </w:tc>
      </w:tr>
      <w:tr w:rsidR="00B93A7D" w:rsidRPr="00190DE4" w14:paraId="32DCFF93" w14:textId="77777777" w:rsidTr="00451F7C">
        <w:trPr>
          <w:trHeight w:val="345"/>
        </w:trPr>
        <w:tc>
          <w:tcPr>
            <w:tcW w:w="9209" w:type="dxa"/>
          </w:tcPr>
          <w:p w14:paraId="7E2A2BBD"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Зона 2 (шт)</w:t>
            </w:r>
          </w:p>
        </w:tc>
      </w:tr>
      <w:tr w:rsidR="00B93A7D" w:rsidRPr="00190DE4" w14:paraId="7D1D0E1F" w14:textId="77777777" w:rsidTr="00451F7C">
        <w:trPr>
          <w:trHeight w:val="345"/>
        </w:trPr>
        <w:tc>
          <w:tcPr>
            <w:tcW w:w="9209" w:type="dxa"/>
          </w:tcPr>
          <w:p w14:paraId="63458570"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Зона 2 (кг)</w:t>
            </w:r>
          </w:p>
        </w:tc>
      </w:tr>
      <w:tr w:rsidR="00B93A7D" w:rsidRPr="00190DE4" w14:paraId="31B84422" w14:textId="77777777" w:rsidTr="00451F7C">
        <w:trPr>
          <w:trHeight w:val="345"/>
        </w:trPr>
        <w:tc>
          <w:tcPr>
            <w:tcW w:w="9209" w:type="dxa"/>
          </w:tcPr>
          <w:p w14:paraId="5EB3C5CD"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Статус</w:t>
            </w:r>
          </w:p>
        </w:tc>
      </w:tr>
      <w:tr w:rsidR="00B93A7D" w:rsidRPr="00190DE4" w14:paraId="66A382CB" w14:textId="77777777" w:rsidTr="00451F7C">
        <w:trPr>
          <w:trHeight w:val="345"/>
        </w:trPr>
        <w:tc>
          <w:tcPr>
            <w:tcW w:w="9209" w:type="dxa"/>
          </w:tcPr>
          <w:p w14:paraId="051A8D18" w14:textId="77777777" w:rsidR="00B93A7D" w:rsidRPr="00190DE4" w:rsidRDefault="00B93A7D" w:rsidP="00B93A7D">
            <w:pPr>
              <w:rPr>
                <w:rFonts w:ascii="Times New Roman" w:hAnsi="Times New Roman"/>
                <w:color w:val="000000" w:themeColor="text1"/>
                <w:sz w:val="20"/>
                <w:szCs w:val="20"/>
              </w:rPr>
            </w:pPr>
            <w:r w:rsidRPr="00190DE4">
              <w:rPr>
                <w:rFonts w:ascii="Times New Roman" w:eastAsia="Calibri" w:hAnsi="Times New Roman"/>
                <w:color w:val="000000" w:themeColor="text1"/>
                <w:sz w:val="20"/>
                <w:szCs w:val="20"/>
                <w:lang w:eastAsia="ru-RU"/>
              </w:rPr>
              <w:t>Примечание</w:t>
            </w:r>
          </w:p>
        </w:tc>
      </w:tr>
    </w:tbl>
    <w:p w14:paraId="370ECEA2" w14:textId="77777777" w:rsidR="00B93A7D" w:rsidRPr="00B93A7D" w:rsidRDefault="00B93A7D" w:rsidP="00B93A7D">
      <w:pPr>
        <w:rPr>
          <w:rFonts w:ascii="Times New Roman" w:hAnsi="Times New Roman"/>
        </w:rPr>
      </w:pPr>
    </w:p>
    <w:p w14:paraId="4E19DF16" w14:textId="77777777" w:rsidR="00B93A7D" w:rsidRPr="00B93A7D" w:rsidRDefault="00B93A7D" w:rsidP="00DF7FCC">
      <w:pPr>
        <w:pStyle w:val="42"/>
        <w:keepLines/>
        <w:numPr>
          <w:ilvl w:val="3"/>
          <w:numId w:val="222"/>
        </w:numPr>
        <w:tabs>
          <w:tab w:val="left" w:pos="1701"/>
        </w:tabs>
        <w:spacing w:before="0" w:after="0"/>
        <w:jc w:val="both"/>
        <w:rPr>
          <w:rFonts w:cs="Times New Roman"/>
          <w:sz w:val="24"/>
          <w:szCs w:val="24"/>
        </w:rPr>
      </w:pPr>
      <w:r w:rsidRPr="00B93A7D">
        <w:rPr>
          <w:rFonts w:cs="Times New Roman"/>
          <w:sz w:val="24"/>
          <w:szCs w:val="24"/>
        </w:rPr>
        <w:t>Расчеты с поставщиками</w:t>
      </w:r>
    </w:p>
    <w:p w14:paraId="25C29F4A" w14:textId="16E52788" w:rsidR="00B93A7D" w:rsidRDefault="00B93A7D" w:rsidP="00BA786B">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Структура файла импорта «</w:t>
      </w:r>
      <w:r w:rsidRPr="00B93A7D">
        <w:rPr>
          <w:rFonts w:ascii="Times New Roman" w:hAnsi="Times New Roman"/>
          <w:color w:val="000000"/>
          <w:sz w:val="24"/>
          <w:szCs w:val="24"/>
        </w:rPr>
        <w:t>Проверка контрагентов</w:t>
      </w:r>
      <w:r w:rsidRPr="00B93A7D">
        <w:rPr>
          <w:rFonts w:ascii="Times New Roman" w:hAnsi="Times New Roman"/>
          <w:sz w:val="24"/>
          <w:szCs w:val="24"/>
        </w:rPr>
        <w:t xml:space="preserve">» представлена в </w:t>
      </w:r>
      <w:r w:rsidR="00BA786B">
        <w:rPr>
          <w:rFonts w:ascii="Times New Roman" w:hAnsi="Times New Roman"/>
          <w:sz w:val="24"/>
          <w:szCs w:val="24"/>
        </w:rPr>
        <w:t>таблице</w:t>
      </w:r>
      <w:r w:rsidR="00B40BDC">
        <w:rPr>
          <w:rFonts w:ascii="Times New Roman" w:hAnsi="Times New Roman"/>
          <w:sz w:val="24"/>
          <w:szCs w:val="24"/>
        </w:rPr>
        <w:t xml:space="preserve"> ниже</w:t>
      </w:r>
      <w:r w:rsidR="00BA786B">
        <w:rPr>
          <w:rFonts w:ascii="Times New Roman" w:hAnsi="Times New Roman"/>
          <w:sz w:val="24"/>
          <w:szCs w:val="24"/>
        </w:rPr>
        <w:t>:</w:t>
      </w:r>
    </w:p>
    <w:p w14:paraId="5DA606E4" w14:textId="77777777" w:rsidR="00BA786B" w:rsidRPr="00B93A7D" w:rsidRDefault="00BA786B" w:rsidP="00BA786B">
      <w:pPr>
        <w:pStyle w:val="affff"/>
        <w:spacing w:after="0" w:line="240" w:lineRule="auto"/>
        <w:ind w:firstLine="567"/>
        <w:rPr>
          <w:color w:val="000000"/>
          <w:sz w:val="24"/>
          <w:szCs w:val="24"/>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B93A7D" w:rsidRPr="00190DE4" w14:paraId="747EEAF7" w14:textId="77777777" w:rsidTr="00451F7C">
        <w:trPr>
          <w:trHeight w:val="345"/>
          <w:tblHeader/>
        </w:trPr>
        <w:tc>
          <w:tcPr>
            <w:tcW w:w="9209" w:type="dxa"/>
            <w:shd w:val="clear" w:color="auto" w:fill="A6A6A6" w:themeFill="background1" w:themeFillShade="A6"/>
            <w:vAlign w:val="center"/>
          </w:tcPr>
          <w:p w14:paraId="3665A530" w14:textId="77777777" w:rsidR="00B93A7D" w:rsidRPr="00190DE4" w:rsidRDefault="00B93A7D" w:rsidP="00B93A7D">
            <w:pPr>
              <w:ind w:left="-120" w:right="-152"/>
              <w:contextualSpacing/>
              <w:jc w:val="center"/>
              <w:rPr>
                <w:rFonts w:ascii="Times New Roman" w:hAnsi="Times New Roman"/>
                <w:b/>
                <w:color w:val="FFFFFF" w:themeColor="background1"/>
                <w:sz w:val="20"/>
                <w:szCs w:val="20"/>
              </w:rPr>
            </w:pPr>
            <w:r w:rsidRPr="00190DE4">
              <w:rPr>
                <w:rFonts w:ascii="Times New Roman" w:hAnsi="Times New Roman"/>
                <w:b/>
                <w:color w:val="FFFFFF" w:themeColor="background1"/>
                <w:sz w:val="20"/>
                <w:szCs w:val="20"/>
              </w:rPr>
              <w:t>Перечень полей импорта</w:t>
            </w:r>
          </w:p>
        </w:tc>
      </w:tr>
      <w:tr w:rsidR="00B93A7D" w:rsidRPr="00190DE4" w14:paraId="28387EF4" w14:textId="77777777" w:rsidTr="00451F7C">
        <w:trPr>
          <w:trHeight w:val="345"/>
        </w:trPr>
        <w:tc>
          <w:tcPr>
            <w:tcW w:w="9209" w:type="dxa"/>
          </w:tcPr>
          <w:p w14:paraId="4408FF57" w14:textId="77777777" w:rsidR="00B93A7D" w:rsidRPr="00190DE4" w:rsidRDefault="00B93A7D" w:rsidP="00B93A7D">
            <w:pPr>
              <w:rPr>
                <w:rFonts w:ascii="Times New Roman" w:hAnsi="Times New Roman"/>
                <w:bCs/>
                <w:color w:val="000000" w:themeColor="text1"/>
                <w:sz w:val="20"/>
                <w:szCs w:val="20"/>
                <w:lang w:eastAsia="ru-RU"/>
              </w:rPr>
            </w:pPr>
            <w:r w:rsidRPr="00190DE4">
              <w:rPr>
                <w:rFonts w:ascii="Times New Roman" w:hAnsi="Times New Roman"/>
                <w:color w:val="000000" w:themeColor="text1"/>
                <w:sz w:val="20"/>
                <w:szCs w:val="20"/>
                <w:lang w:eastAsia="ru-RU"/>
              </w:rPr>
              <w:t>NUMBER</w:t>
            </w:r>
          </w:p>
        </w:tc>
      </w:tr>
      <w:tr w:rsidR="00B93A7D" w:rsidRPr="00190DE4" w14:paraId="1B04E951" w14:textId="77777777" w:rsidTr="00451F7C">
        <w:trPr>
          <w:trHeight w:val="345"/>
        </w:trPr>
        <w:tc>
          <w:tcPr>
            <w:tcW w:w="9209" w:type="dxa"/>
          </w:tcPr>
          <w:p w14:paraId="1A6B2205"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TERROR</w:t>
            </w:r>
          </w:p>
        </w:tc>
      </w:tr>
      <w:tr w:rsidR="00B93A7D" w:rsidRPr="00190DE4" w14:paraId="54FDCEDE" w14:textId="77777777" w:rsidTr="00451F7C">
        <w:trPr>
          <w:trHeight w:val="345"/>
        </w:trPr>
        <w:tc>
          <w:tcPr>
            <w:tcW w:w="9209" w:type="dxa"/>
          </w:tcPr>
          <w:p w14:paraId="2677978D"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TU</w:t>
            </w:r>
          </w:p>
        </w:tc>
      </w:tr>
      <w:tr w:rsidR="00B93A7D" w:rsidRPr="00190DE4" w14:paraId="23B3B9EF" w14:textId="77777777" w:rsidTr="00451F7C">
        <w:trPr>
          <w:trHeight w:val="345"/>
        </w:trPr>
        <w:tc>
          <w:tcPr>
            <w:tcW w:w="9209" w:type="dxa"/>
          </w:tcPr>
          <w:p w14:paraId="27F601E7"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NAMEU</w:t>
            </w:r>
          </w:p>
        </w:tc>
      </w:tr>
      <w:tr w:rsidR="00B93A7D" w:rsidRPr="00190DE4" w14:paraId="725FBE56" w14:textId="77777777" w:rsidTr="00451F7C">
        <w:trPr>
          <w:trHeight w:val="345"/>
        </w:trPr>
        <w:tc>
          <w:tcPr>
            <w:tcW w:w="9209" w:type="dxa"/>
          </w:tcPr>
          <w:p w14:paraId="40F0D673"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DESCRIPT</w:t>
            </w:r>
          </w:p>
        </w:tc>
      </w:tr>
      <w:tr w:rsidR="00B93A7D" w:rsidRPr="00190DE4" w14:paraId="0511E122" w14:textId="77777777" w:rsidTr="00451F7C">
        <w:trPr>
          <w:trHeight w:val="345"/>
        </w:trPr>
        <w:tc>
          <w:tcPr>
            <w:tcW w:w="9209" w:type="dxa"/>
          </w:tcPr>
          <w:p w14:paraId="5E15CACC"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KODCR</w:t>
            </w:r>
          </w:p>
        </w:tc>
      </w:tr>
      <w:tr w:rsidR="00B93A7D" w:rsidRPr="00190DE4" w14:paraId="23928BAE" w14:textId="77777777" w:rsidTr="00451F7C">
        <w:trPr>
          <w:trHeight w:val="345"/>
        </w:trPr>
        <w:tc>
          <w:tcPr>
            <w:tcW w:w="9209" w:type="dxa"/>
          </w:tcPr>
          <w:p w14:paraId="19F693D8"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KODCN</w:t>
            </w:r>
          </w:p>
        </w:tc>
      </w:tr>
      <w:tr w:rsidR="00B93A7D" w:rsidRPr="00190DE4" w14:paraId="0E71958D" w14:textId="77777777" w:rsidTr="00451F7C">
        <w:trPr>
          <w:trHeight w:val="345"/>
        </w:trPr>
        <w:tc>
          <w:tcPr>
            <w:tcW w:w="9209" w:type="dxa"/>
          </w:tcPr>
          <w:p w14:paraId="48054D41"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AMR</w:t>
            </w:r>
          </w:p>
        </w:tc>
      </w:tr>
      <w:tr w:rsidR="00B93A7D" w:rsidRPr="00190DE4" w14:paraId="59E4BC84" w14:textId="77777777" w:rsidTr="00451F7C">
        <w:trPr>
          <w:trHeight w:val="345"/>
        </w:trPr>
        <w:tc>
          <w:tcPr>
            <w:tcW w:w="9209" w:type="dxa"/>
          </w:tcPr>
          <w:p w14:paraId="3682FB05"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ADRESS</w:t>
            </w:r>
          </w:p>
        </w:tc>
      </w:tr>
      <w:tr w:rsidR="00B93A7D" w:rsidRPr="00190DE4" w14:paraId="07631E7F" w14:textId="77777777" w:rsidTr="00451F7C">
        <w:trPr>
          <w:trHeight w:val="345"/>
        </w:trPr>
        <w:tc>
          <w:tcPr>
            <w:tcW w:w="9209" w:type="dxa"/>
          </w:tcPr>
          <w:p w14:paraId="3720FBA8"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KD</w:t>
            </w:r>
          </w:p>
        </w:tc>
      </w:tr>
      <w:tr w:rsidR="00B93A7D" w:rsidRPr="00190DE4" w14:paraId="080F6E15" w14:textId="77777777" w:rsidTr="00451F7C">
        <w:trPr>
          <w:trHeight w:val="345"/>
        </w:trPr>
        <w:tc>
          <w:tcPr>
            <w:tcW w:w="9209" w:type="dxa"/>
          </w:tcPr>
          <w:p w14:paraId="0095A60A"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SD</w:t>
            </w:r>
          </w:p>
        </w:tc>
      </w:tr>
      <w:tr w:rsidR="00B93A7D" w:rsidRPr="00190DE4" w14:paraId="12599322" w14:textId="77777777" w:rsidTr="00451F7C">
        <w:trPr>
          <w:trHeight w:val="345"/>
        </w:trPr>
        <w:tc>
          <w:tcPr>
            <w:tcW w:w="9209" w:type="dxa"/>
          </w:tcPr>
          <w:p w14:paraId="52FEC1B1"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RG</w:t>
            </w:r>
          </w:p>
        </w:tc>
      </w:tr>
      <w:tr w:rsidR="00B93A7D" w:rsidRPr="00190DE4" w14:paraId="4F1338FC" w14:textId="77777777" w:rsidTr="00451F7C">
        <w:trPr>
          <w:trHeight w:val="345"/>
        </w:trPr>
        <w:tc>
          <w:tcPr>
            <w:tcW w:w="9209" w:type="dxa"/>
          </w:tcPr>
          <w:p w14:paraId="116E49D5"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ND</w:t>
            </w:r>
          </w:p>
        </w:tc>
      </w:tr>
      <w:tr w:rsidR="00B93A7D" w:rsidRPr="00190DE4" w14:paraId="0E4A07FE" w14:textId="77777777" w:rsidTr="00451F7C">
        <w:trPr>
          <w:trHeight w:val="345"/>
        </w:trPr>
        <w:tc>
          <w:tcPr>
            <w:tcW w:w="9209" w:type="dxa"/>
          </w:tcPr>
          <w:p w14:paraId="2F7DF5C3"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VD</w:t>
            </w:r>
          </w:p>
        </w:tc>
      </w:tr>
      <w:tr w:rsidR="00B93A7D" w:rsidRPr="00190DE4" w14:paraId="206EEF8D" w14:textId="77777777" w:rsidTr="00451F7C">
        <w:trPr>
          <w:trHeight w:val="345"/>
        </w:trPr>
        <w:tc>
          <w:tcPr>
            <w:tcW w:w="9209" w:type="dxa"/>
          </w:tcPr>
          <w:p w14:paraId="4921600F"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GR</w:t>
            </w:r>
          </w:p>
        </w:tc>
      </w:tr>
      <w:tr w:rsidR="00B93A7D" w:rsidRPr="00190DE4" w14:paraId="2B762431" w14:textId="77777777" w:rsidTr="00451F7C">
        <w:trPr>
          <w:trHeight w:val="345"/>
        </w:trPr>
        <w:tc>
          <w:tcPr>
            <w:tcW w:w="9209" w:type="dxa"/>
          </w:tcPr>
          <w:p w14:paraId="5AE8AE5E"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YR</w:t>
            </w:r>
          </w:p>
        </w:tc>
      </w:tr>
      <w:tr w:rsidR="00B93A7D" w:rsidRPr="00190DE4" w14:paraId="21CD3C25" w14:textId="77777777" w:rsidTr="00451F7C">
        <w:trPr>
          <w:trHeight w:val="345"/>
        </w:trPr>
        <w:tc>
          <w:tcPr>
            <w:tcW w:w="9209" w:type="dxa"/>
          </w:tcPr>
          <w:p w14:paraId="6E572FAF"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MR</w:t>
            </w:r>
          </w:p>
        </w:tc>
      </w:tr>
      <w:tr w:rsidR="00B93A7D" w:rsidRPr="00190DE4" w14:paraId="7C20CC43" w14:textId="77777777" w:rsidTr="00451F7C">
        <w:trPr>
          <w:trHeight w:val="345"/>
        </w:trPr>
        <w:tc>
          <w:tcPr>
            <w:tcW w:w="9209" w:type="dxa"/>
          </w:tcPr>
          <w:p w14:paraId="59891CC0"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CB_DATE</w:t>
            </w:r>
          </w:p>
        </w:tc>
      </w:tr>
      <w:tr w:rsidR="00B93A7D" w:rsidRPr="00190DE4" w14:paraId="3B059A86" w14:textId="77777777" w:rsidTr="00451F7C">
        <w:trPr>
          <w:trHeight w:val="345"/>
        </w:trPr>
        <w:tc>
          <w:tcPr>
            <w:tcW w:w="9209" w:type="dxa"/>
          </w:tcPr>
          <w:p w14:paraId="1149105E"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CE_DATE</w:t>
            </w:r>
          </w:p>
        </w:tc>
      </w:tr>
      <w:tr w:rsidR="00B93A7D" w:rsidRPr="00190DE4" w14:paraId="39524230" w14:textId="77777777" w:rsidTr="00451F7C">
        <w:trPr>
          <w:trHeight w:val="345"/>
        </w:trPr>
        <w:tc>
          <w:tcPr>
            <w:tcW w:w="9209" w:type="dxa"/>
          </w:tcPr>
          <w:p w14:paraId="6105DF3E"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DIRECTOR</w:t>
            </w:r>
          </w:p>
        </w:tc>
      </w:tr>
      <w:tr w:rsidR="00B93A7D" w:rsidRPr="00190DE4" w14:paraId="644032C0" w14:textId="77777777" w:rsidTr="00451F7C">
        <w:trPr>
          <w:trHeight w:val="345"/>
        </w:trPr>
        <w:tc>
          <w:tcPr>
            <w:tcW w:w="9209" w:type="dxa"/>
          </w:tcPr>
          <w:p w14:paraId="23C1FE29"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FOUNDER</w:t>
            </w:r>
          </w:p>
        </w:tc>
      </w:tr>
      <w:tr w:rsidR="00B93A7D" w:rsidRPr="00190DE4" w14:paraId="114A0ABA" w14:textId="77777777" w:rsidTr="00451F7C">
        <w:trPr>
          <w:trHeight w:val="345"/>
        </w:trPr>
        <w:tc>
          <w:tcPr>
            <w:tcW w:w="9209" w:type="dxa"/>
          </w:tcPr>
          <w:p w14:paraId="0DE7D103"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ROW_ID</w:t>
            </w:r>
          </w:p>
        </w:tc>
      </w:tr>
      <w:tr w:rsidR="00B93A7D" w:rsidRPr="00190DE4" w14:paraId="332A27A0" w14:textId="77777777" w:rsidTr="00451F7C">
        <w:trPr>
          <w:trHeight w:val="345"/>
        </w:trPr>
        <w:tc>
          <w:tcPr>
            <w:tcW w:w="9209" w:type="dxa"/>
          </w:tcPr>
          <w:p w14:paraId="608A429B" w14:textId="77777777" w:rsidR="00B93A7D" w:rsidRPr="00190DE4" w:rsidRDefault="00B93A7D" w:rsidP="00B93A7D">
            <w:pPr>
              <w:rPr>
                <w:rFonts w:ascii="Times New Roman" w:hAnsi="Times New Roman"/>
                <w:color w:val="000000" w:themeColor="text1"/>
                <w:sz w:val="20"/>
                <w:szCs w:val="20"/>
              </w:rPr>
            </w:pPr>
            <w:r w:rsidRPr="00190DE4">
              <w:rPr>
                <w:rFonts w:ascii="Times New Roman" w:hAnsi="Times New Roman"/>
                <w:color w:val="000000" w:themeColor="text1"/>
                <w:sz w:val="20"/>
                <w:szCs w:val="20"/>
              </w:rPr>
              <w:t>TERRTYPE</w:t>
            </w:r>
          </w:p>
        </w:tc>
      </w:tr>
    </w:tbl>
    <w:p w14:paraId="733EED81" w14:textId="77777777" w:rsidR="00B93A7D" w:rsidRPr="00B93A7D" w:rsidRDefault="00B93A7D" w:rsidP="00B93A7D">
      <w:pPr>
        <w:rPr>
          <w:rFonts w:ascii="Times New Roman" w:hAnsi="Times New Roman"/>
        </w:rPr>
      </w:pPr>
    </w:p>
    <w:p w14:paraId="502A5989" w14:textId="77777777" w:rsidR="00B93A7D" w:rsidRPr="00B93A7D" w:rsidRDefault="00B93A7D" w:rsidP="00B93A7D">
      <w:pPr>
        <w:rPr>
          <w:rFonts w:ascii="Times New Roman" w:hAnsi="Times New Roman"/>
        </w:rPr>
      </w:pPr>
      <w:r w:rsidRPr="00B93A7D">
        <w:rPr>
          <w:rFonts w:ascii="Times New Roman" w:hAnsi="Times New Roman"/>
        </w:rPr>
        <w:br w:type="textWrapping" w:clear="all"/>
      </w:r>
    </w:p>
    <w:p w14:paraId="03B9B75D" w14:textId="77777777" w:rsidR="00B93A7D" w:rsidRPr="00B93A7D" w:rsidRDefault="00B93A7D" w:rsidP="00B93A7D">
      <w:pPr>
        <w:rPr>
          <w:rFonts w:ascii="Times New Roman" w:hAnsi="Times New Roman"/>
        </w:rPr>
      </w:pPr>
    </w:p>
    <w:p w14:paraId="06BC0F0E" w14:textId="77777777" w:rsidR="00B93A7D" w:rsidRPr="00B93A7D" w:rsidRDefault="00B93A7D" w:rsidP="00B93A7D">
      <w:pPr>
        <w:rPr>
          <w:rFonts w:ascii="Times New Roman" w:hAnsi="Times New Roman"/>
        </w:rPr>
      </w:pPr>
    </w:p>
    <w:p w14:paraId="779A3C43" w14:textId="77777777" w:rsidR="00B93A7D" w:rsidRPr="00B93A7D" w:rsidRDefault="00B93A7D" w:rsidP="00B93A7D">
      <w:pPr>
        <w:rPr>
          <w:rFonts w:ascii="Times New Roman" w:hAnsi="Times New Roman"/>
        </w:rPr>
      </w:pPr>
    </w:p>
    <w:p w14:paraId="673391E5" w14:textId="64B8E7DB" w:rsidR="00B93A7D" w:rsidRPr="00DD09DE" w:rsidRDefault="00B93A7D" w:rsidP="00DD09DE">
      <w:pPr>
        <w:rPr>
          <w:rFonts w:ascii="Times New Roman" w:hAnsi="Times New Roman"/>
        </w:rPr>
      </w:pPr>
      <w:r w:rsidRPr="00B93A7D">
        <w:rPr>
          <w:rFonts w:ascii="Times New Roman" w:hAnsi="Times New Roman"/>
        </w:rPr>
        <w:br w:type="page"/>
      </w:r>
    </w:p>
    <w:p w14:paraId="4070F04F" w14:textId="77777777" w:rsidR="00B93A7D" w:rsidRPr="00B93A7D" w:rsidRDefault="00B93A7D" w:rsidP="00DB2A2C">
      <w:pPr>
        <w:pStyle w:val="32"/>
      </w:pPr>
      <w:bookmarkStart w:id="408" w:name="_Toc26448768"/>
      <w:bookmarkStart w:id="409" w:name="_Toc231471073"/>
      <w:r w:rsidRPr="00B93A7D">
        <w:lastRenderedPageBreak/>
        <w:t>СЗД ФМ (франкировальные машины)</w:t>
      </w:r>
      <w:bookmarkEnd w:id="408"/>
      <w:bookmarkEnd w:id="409"/>
    </w:p>
    <w:p w14:paraId="47BFD2AD" w14:textId="77777777" w:rsidR="00B93A7D" w:rsidRPr="00B93A7D" w:rsidRDefault="00B93A7D" w:rsidP="00B93A7D">
      <w:pPr>
        <w:pStyle w:val="aff5"/>
        <w:rPr>
          <w:rFonts w:ascii="Times New Roman" w:hAnsi="Times New Roman"/>
          <w:color w:val="000000"/>
        </w:rPr>
      </w:pPr>
      <w:r w:rsidRPr="00B93A7D">
        <w:rPr>
          <w:rFonts w:ascii="Times New Roman" w:hAnsi="Times New Roman"/>
          <w:color w:val="000000"/>
        </w:rPr>
        <w:t>Интеграционный контур СЗД ФМ (франкировальные машины) включает следующие этапы:</w:t>
      </w:r>
    </w:p>
    <w:p w14:paraId="250217BB" w14:textId="77777777" w:rsidR="00B93A7D" w:rsidRPr="00B93A7D" w:rsidRDefault="00B93A7D" w:rsidP="00DF7FCC">
      <w:pPr>
        <w:pStyle w:val="affff"/>
        <w:numPr>
          <w:ilvl w:val="0"/>
          <w:numId w:val="229"/>
        </w:numPr>
        <w:spacing w:after="0" w:line="240" w:lineRule="auto"/>
        <w:rPr>
          <w:rFonts w:ascii="Times New Roman" w:hAnsi="Times New Roman"/>
          <w:sz w:val="24"/>
          <w:szCs w:val="24"/>
        </w:rPr>
      </w:pPr>
      <w:r w:rsidRPr="00B93A7D">
        <w:rPr>
          <w:rFonts w:ascii="Times New Roman" w:hAnsi="Times New Roman"/>
          <w:sz w:val="24"/>
          <w:szCs w:val="24"/>
        </w:rPr>
        <w:t>Выгрузка справочников из ЕИСК с признаком “Франк”;</w:t>
      </w:r>
    </w:p>
    <w:p w14:paraId="5C553574" w14:textId="77777777" w:rsidR="00B93A7D" w:rsidRPr="00B93A7D" w:rsidRDefault="00B93A7D" w:rsidP="00DF7FCC">
      <w:pPr>
        <w:pStyle w:val="affff"/>
        <w:numPr>
          <w:ilvl w:val="0"/>
          <w:numId w:val="229"/>
        </w:numPr>
        <w:spacing w:after="0" w:line="240" w:lineRule="auto"/>
        <w:rPr>
          <w:rFonts w:ascii="Times New Roman" w:hAnsi="Times New Roman"/>
          <w:sz w:val="24"/>
          <w:szCs w:val="24"/>
        </w:rPr>
      </w:pPr>
      <w:r w:rsidRPr="00B93A7D">
        <w:rPr>
          <w:rFonts w:ascii="Times New Roman" w:hAnsi="Times New Roman"/>
          <w:sz w:val="24"/>
          <w:szCs w:val="24"/>
        </w:rPr>
        <w:t>Выгрузка платежей из ЕИСК c признаком “Франк”;</w:t>
      </w:r>
    </w:p>
    <w:p w14:paraId="4BF078C9" w14:textId="77777777" w:rsidR="00B93A7D" w:rsidRPr="00B93A7D" w:rsidRDefault="00B93A7D" w:rsidP="00DF7FCC">
      <w:pPr>
        <w:pStyle w:val="affff"/>
        <w:numPr>
          <w:ilvl w:val="0"/>
          <w:numId w:val="229"/>
        </w:numPr>
        <w:spacing w:after="0" w:line="240" w:lineRule="auto"/>
        <w:rPr>
          <w:rFonts w:ascii="Times New Roman" w:hAnsi="Times New Roman"/>
          <w:sz w:val="24"/>
          <w:szCs w:val="24"/>
        </w:rPr>
      </w:pPr>
      <w:r w:rsidRPr="00B93A7D">
        <w:rPr>
          <w:rFonts w:ascii="Times New Roman" w:hAnsi="Times New Roman"/>
          <w:sz w:val="24"/>
          <w:szCs w:val="24"/>
        </w:rPr>
        <w:t>Обмен статусами интеграции.</w:t>
      </w:r>
    </w:p>
    <w:p w14:paraId="63568219" w14:textId="77777777"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Таблица для экспорта данных банковской выписки EXP_ BANKSTATEMENT предназначена для передачи данных банковской выписки в промежуточную базу данных.</w:t>
      </w:r>
    </w:p>
    <w:p w14:paraId="6BCCE107" w14:textId="36E86658" w:rsidR="00B40BDC" w:rsidRPr="00DA6051" w:rsidRDefault="00B93A7D" w:rsidP="00BA786B">
      <w:pPr>
        <w:pStyle w:val="affff"/>
        <w:spacing w:after="0" w:line="240" w:lineRule="auto"/>
        <w:ind w:firstLine="567"/>
        <w:rPr>
          <w:color w:val="000000" w:themeColor="text1"/>
          <w:sz w:val="24"/>
          <w:szCs w:val="24"/>
        </w:rPr>
      </w:pPr>
      <w:r w:rsidRPr="00DA6051">
        <w:rPr>
          <w:rFonts w:ascii="Times New Roman" w:hAnsi="Times New Roman"/>
          <w:color w:val="000000" w:themeColor="text1"/>
          <w:sz w:val="24"/>
          <w:szCs w:val="24"/>
        </w:rPr>
        <w:t xml:space="preserve">Структура таблицы «EXP_BANKSTATEMENT» в ПБД описана в </w:t>
      </w:r>
      <w:r w:rsidR="00BA786B" w:rsidRPr="00DA6051">
        <w:rPr>
          <w:rFonts w:ascii="Times New Roman" w:hAnsi="Times New Roman"/>
          <w:color w:val="000000" w:themeColor="text1"/>
          <w:sz w:val="24"/>
          <w:szCs w:val="24"/>
        </w:rPr>
        <w:t>таблице</w:t>
      </w:r>
      <w:r w:rsidR="00B40BDC">
        <w:rPr>
          <w:rFonts w:ascii="Times New Roman" w:hAnsi="Times New Roman"/>
          <w:color w:val="000000" w:themeColor="text1"/>
          <w:sz w:val="24"/>
          <w:szCs w:val="24"/>
        </w:rPr>
        <w:t xml:space="preserve"> ниже</w:t>
      </w:r>
      <w:r w:rsidR="00BA786B" w:rsidRPr="00DA6051">
        <w:rPr>
          <w:rFonts w:ascii="Times New Roman" w:hAnsi="Times New Roman"/>
          <w:color w:val="000000" w:themeColor="text1"/>
          <w:sz w:val="24"/>
          <w:szCs w:val="24"/>
        </w:rPr>
        <w:t>:</w:t>
      </w:r>
    </w:p>
    <w:tbl>
      <w:tblPr>
        <w:tblW w:w="9209" w:type="dxa"/>
        <w:tblLayout w:type="fixed"/>
        <w:tblLook w:val="04A0" w:firstRow="1" w:lastRow="0" w:firstColumn="1" w:lastColumn="0" w:noHBand="0" w:noVBand="1"/>
      </w:tblPr>
      <w:tblGrid>
        <w:gridCol w:w="2839"/>
        <w:gridCol w:w="1573"/>
        <w:gridCol w:w="837"/>
        <w:gridCol w:w="2259"/>
        <w:gridCol w:w="1701"/>
      </w:tblGrid>
      <w:tr w:rsidR="00DA6051" w:rsidRPr="007C6205" w14:paraId="5B27CEBD" w14:textId="77777777" w:rsidTr="00451F7C">
        <w:trPr>
          <w:trHeight w:val="641"/>
          <w:tblHeader/>
        </w:trPr>
        <w:tc>
          <w:tcPr>
            <w:tcW w:w="2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3A437F4" w14:textId="77777777" w:rsidR="00B93A7D" w:rsidRPr="007C6205" w:rsidRDefault="00B93A7D" w:rsidP="00B93A7D">
            <w:pPr>
              <w:ind w:right="-243"/>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 xml:space="preserve">Идентификатор </w:t>
            </w:r>
          </w:p>
          <w:p w14:paraId="1E035A9E" w14:textId="77777777" w:rsidR="00B93A7D" w:rsidRPr="007C6205" w:rsidRDefault="00B93A7D" w:rsidP="00B93A7D">
            <w:pPr>
              <w:ind w:right="-243"/>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поля</w:t>
            </w:r>
          </w:p>
        </w:tc>
        <w:tc>
          <w:tcPr>
            <w:tcW w:w="157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1B8241D" w14:textId="77777777" w:rsidR="00B93A7D" w:rsidRPr="007C6205" w:rsidRDefault="00B93A7D" w:rsidP="00B93A7D">
            <w:pPr>
              <w:ind w:left="-72" w:right="-4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Тип данных</w:t>
            </w:r>
          </w:p>
        </w:tc>
        <w:tc>
          <w:tcPr>
            <w:tcW w:w="837"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04E0F4E" w14:textId="77777777" w:rsidR="00B93A7D" w:rsidRPr="007C6205" w:rsidRDefault="00B93A7D" w:rsidP="00B93A7D">
            <w:pPr>
              <w:ind w:left="-215"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NULL</w:t>
            </w:r>
          </w:p>
        </w:tc>
        <w:tc>
          <w:tcPr>
            <w:tcW w:w="22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DADE19B" w14:textId="77777777" w:rsidR="00B93A7D" w:rsidRPr="007C6205" w:rsidRDefault="00B93A7D" w:rsidP="00B93A7D">
            <w:pPr>
              <w:ind w:left="-84" w:right="-152" w:firstLine="84"/>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Примечание</w:t>
            </w: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2B4BF9E" w14:textId="77777777" w:rsidR="00B93A7D" w:rsidRPr="007C6205" w:rsidRDefault="00B93A7D" w:rsidP="00B93A7D">
            <w:pPr>
              <w:ind w:right="-11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Описание\Источник ЕИСК</w:t>
            </w:r>
          </w:p>
        </w:tc>
      </w:tr>
      <w:tr w:rsidR="00DA6051" w:rsidRPr="007C6205" w14:paraId="79F6B8F9" w14:textId="77777777" w:rsidTr="00451F7C">
        <w:trPr>
          <w:trHeight w:val="300"/>
        </w:trPr>
        <w:tc>
          <w:tcPr>
            <w:tcW w:w="2839" w:type="dxa"/>
            <w:vMerge w:val="restart"/>
            <w:tcBorders>
              <w:top w:val="nil"/>
              <w:left w:val="single" w:sz="4" w:space="0" w:color="auto"/>
              <w:right w:val="single" w:sz="4" w:space="0" w:color="auto"/>
            </w:tcBorders>
            <w:vAlign w:val="center"/>
          </w:tcPr>
          <w:p w14:paraId="2133074C"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STATE</w:t>
            </w:r>
          </w:p>
          <w:p w14:paraId="3DABB1E5"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p w14:paraId="7ED47C5F"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p w14:paraId="38B45514"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p w14:paraId="7930B0CF"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573" w:type="dxa"/>
            <w:vMerge w:val="restart"/>
            <w:tcBorders>
              <w:top w:val="nil"/>
              <w:left w:val="nil"/>
              <w:right w:val="single" w:sz="4" w:space="0" w:color="auto"/>
            </w:tcBorders>
            <w:vAlign w:val="center"/>
          </w:tcPr>
          <w:p w14:paraId="5BFBFF8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Int</w:t>
            </w:r>
          </w:p>
          <w:p w14:paraId="6D8650C7"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p w14:paraId="54D5DCB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p w14:paraId="2B819DEB"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p w14:paraId="26940BC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837" w:type="dxa"/>
            <w:vMerge w:val="restart"/>
            <w:tcBorders>
              <w:top w:val="nil"/>
              <w:left w:val="nil"/>
              <w:right w:val="single" w:sz="4" w:space="0" w:color="auto"/>
            </w:tcBorders>
            <w:vAlign w:val="center"/>
          </w:tcPr>
          <w:p w14:paraId="18939440"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p w14:paraId="70AB2A5F"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p w14:paraId="71857785"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p w14:paraId="284710A5"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p w14:paraId="49565000"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2259" w:type="dxa"/>
            <w:tcBorders>
              <w:top w:val="nil"/>
              <w:left w:val="nil"/>
              <w:bottom w:val="single" w:sz="4" w:space="0" w:color="auto"/>
              <w:right w:val="single" w:sz="4" w:space="0" w:color="auto"/>
            </w:tcBorders>
            <w:vAlign w:val="center"/>
          </w:tcPr>
          <w:p w14:paraId="0F47E37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На текущий момент действительно следующее описание:</w:t>
            </w:r>
          </w:p>
        </w:tc>
        <w:tc>
          <w:tcPr>
            <w:tcW w:w="1701" w:type="dxa"/>
            <w:tcBorders>
              <w:top w:val="nil"/>
              <w:left w:val="nil"/>
              <w:bottom w:val="single" w:sz="4" w:space="0" w:color="auto"/>
              <w:right w:val="single" w:sz="4" w:space="0" w:color="auto"/>
            </w:tcBorders>
            <w:vAlign w:val="center"/>
          </w:tcPr>
          <w:p w14:paraId="53EE59C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r>
      <w:tr w:rsidR="00DA6051" w:rsidRPr="007C6205" w14:paraId="7C19C730" w14:textId="77777777" w:rsidTr="00451F7C">
        <w:trPr>
          <w:trHeight w:val="300"/>
        </w:trPr>
        <w:tc>
          <w:tcPr>
            <w:tcW w:w="2839" w:type="dxa"/>
            <w:vMerge/>
            <w:tcBorders>
              <w:left w:val="single" w:sz="4" w:space="0" w:color="auto"/>
              <w:right w:val="single" w:sz="4" w:space="0" w:color="auto"/>
            </w:tcBorders>
            <w:vAlign w:val="center"/>
          </w:tcPr>
          <w:p w14:paraId="09232391" w14:textId="77777777" w:rsidR="00B93A7D" w:rsidRPr="007C6205" w:rsidRDefault="00B93A7D" w:rsidP="00B93A7D">
            <w:pPr>
              <w:ind w:right="-243"/>
              <w:rPr>
                <w:rFonts w:ascii="Times New Roman" w:hAnsi="Times New Roman"/>
                <w:bCs/>
                <w:color w:val="000000" w:themeColor="text1"/>
                <w:sz w:val="20"/>
                <w:szCs w:val="20"/>
                <w:lang w:eastAsia="ru-RU"/>
              </w:rPr>
            </w:pPr>
          </w:p>
        </w:tc>
        <w:tc>
          <w:tcPr>
            <w:tcW w:w="1573" w:type="dxa"/>
            <w:vMerge/>
            <w:tcBorders>
              <w:left w:val="nil"/>
              <w:right w:val="single" w:sz="4" w:space="0" w:color="auto"/>
            </w:tcBorders>
            <w:vAlign w:val="center"/>
          </w:tcPr>
          <w:p w14:paraId="241835F0" w14:textId="77777777" w:rsidR="00B93A7D" w:rsidRPr="007C6205" w:rsidRDefault="00B93A7D" w:rsidP="00B93A7D">
            <w:pPr>
              <w:rPr>
                <w:rFonts w:ascii="Times New Roman" w:hAnsi="Times New Roman"/>
                <w:bCs/>
                <w:color w:val="000000" w:themeColor="text1"/>
                <w:sz w:val="20"/>
                <w:szCs w:val="20"/>
                <w:lang w:eastAsia="ru-RU"/>
              </w:rPr>
            </w:pPr>
          </w:p>
        </w:tc>
        <w:tc>
          <w:tcPr>
            <w:tcW w:w="837" w:type="dxa"/>
            <w:vMerge/>
            <w:tcBorders>
              <w:left w:val="nil"/>
              <w:right w:val="single" w:sz="4" w:space="0" w:color="auto"/>
            </w:tcBorders>
            <w:vAlign w:val="center"/>
          </w:tcPr>
          <w:p w14:paraId="4FD9FDDF" w14:textId="77777777" w:rsidR="00B93A7D" w:rsidRPr="007C6205" w:rsidRDefault="00B93A7D" w:rsidP="00B93A7D">
            <w:pPr>
              <w:ind w:left="-40" w:right="-121"/>
              <w:rPr>
                <w:rFonts w:ascii="Times New Roman" w:hAnsi="Times New Roman"/>
                <w:bCs/>
                <w:color w:val="000000" w:themeColor="text1"/>
                <w:sz w:val="20"/>
                <w:szCs w:val="20"/>
                <w:lang w:eastAsia="ru-RU"/>
              </w:rPr>
            </w:pPr>
          </w:p>
        </w:tc>
        <w:tc>
          <w:tcPr>
            <w:tcW w:w="2259" w:type="dxa"/>
            <w:tcBorders>
              <w:top w:val="nil"/>
              <w:left w:val="nil"/>
              <w:bottom w:val="single" w:sz="4" w:space="0" w:color="auto"/>
              <w:right w:val="single" w:sz="4" w:space="0" w:color="auto"/>
            </w:tcBorders>
            <w:vAlign w:val="center"/>
          </w:tcPr>
          <w:p w14:paraId="78ED2B0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0 – новая запись;</w:t>
            </w:r>
          </w:p>
        </w:tc>
        <w:tc>
          <w:tcPr>
            <w:tcW w:w="1701" w:type="dxa"/>
            <w:tcBorders>
              <w:top w:val="nil"/>
              <w:left w:val="nil"/>
              <w:bottom w:val="single" w:sz="4" w:space="0" w:color="auto"/>
              <w:right w:val="single" w:sz="4" w:space="0" w:color="auto"/>
            </w:tcBorders>
            <w:vAlign w:val="center"/>
          </w:tcPr>
          <w:p w14:paraId="3D979AC8" w14:textId="77777777" w:rsidR="00B93A7D" w:rsidRPr="007C6205" w:rsidRDefault="00B93A7D" w:rsidP="00B93A7D">
            <w:pPr>
              <w:rPr>
                <w:rFonts w:ascii="Times New Roman" w:hAnsi="Times New Roman"/>
                <w:bCs/>
                <w:color w:val="000000" w:themeColor="text1"/>
                <w:sz w:val="20"/>
                <w:szCs w:val="20"/>
                <w:lang w:eastAsia="ru-RU"/>
              </w:rPr>
            </w:pPr>
          </w:p>
        </w:tc>
      </w:tr>
      <w:tr w:rsidR="00DA6051" w:rsidRPr="007C6205" w14:paraId="60261CF2" w14:textId="77777777" w:rsidTr="00451F7C">
        <w:trPr>
          <w:trHeight w:val="300"/>
        </w:trPr>
        <w:tc>
          <w:tcPr>
            <w:tcW w:w="2839" w:type="dxa"/>
            <w:vMerge/>
            <w:tcBorders>
              <w:left w:val="single" w:sz="4" w:space="0" w:color="auto"/>
              <w:right w:val="single" w:sz="4" w:space="0" w:color="auto"/>
            </w:tcBorders>
            <w:vAlign w:val="center"/>
          </w:tcPr>
          <w:p w14:paraId="03FB8928" w14:textId="77777777" w:rsidR="00B93A7D" w:rsidRPr="007C6205" w:rsidRDefault="00B93A7D" w:rsidP="00B93A7D">
            <w:pPr>
              <w:ind w:right="-243"/>
              <w:rPr>
                <w:rFonts w:ascii="Times New Roman" w:hAnsi="Times New Roman"/>
                <w:bCs/>
                <w:color w:val="000000" w:themeColor="text1"/>
                <w:sz w:val="20"/>
                <w:szCs w:val="20"/>
                <w:lang w:eastAsia="ru-RU"/>
              </w:rPr>
            </w:pPr>
          </w:p>
        </w:tc>
        <w:tc>
          <w:tcPr>
            <w:tcW w:w="1573" w:type="dxa"/>
            <w:vMerge/>
            <w:tcBorders>
              <w:left w:val="nil"/>
              <w:right w:val="single" w:sz="4" w:space="0" w:color="auto"/>
            </w:tcBorders>
            <w:vAlign w:val="center"/>
          </w:tcPr>
          <w:p w14:paraId="63C97BCD" w14:textId="77777777" w:rsidR="00B93A7D" w:rsidRPr="007C6205" w:rsidRDefault="00B93A7D" w:rsidP="00B93A7D">
            <w:pPr>
              <w:rPr>
                <w:rFonts w:ascii="Times New Roman" w:hAnsi="Times New Roman"/>
                <w:bCs/>
                <w:color w:val="000000" w:themeColor="text1"/>
                <w:sz w:val="20"/>
                <w:szCs w:val="20"/>
                <w:lang w:eastAsia="ru-RU"/>
              </w:rPr>
            </w:pPr>
          </w:p>
        </w:tc>
        <w:tc>
          <w:tcPr>
            <w:tcW w:w="837" w:type="dxa"/>
            <w:vMerge/>
            <w:tcBorders>
              <w:left w:val="nil"/>
              <w:right w:val="single" w:sz="4" w:space="0" w:color="auto"/>
            </w:tcBorders>
            <w:vAlign w:val="center"/>
          </w:tcPr>
          <w:p w14:paraId="439F511F" w14:textId="77777777" w:rsidR="00B93A7D" w:rsidRPr="007C6205" w:rsidRDefault="00B93A7D" w:rsidP="00B93A7D">
            <w:pPr>
              <w:ind w:left="-40" w:right="-121"/>
              <w:rPr>
                <w:rFonts w:ascii="Times New Roman" w:hAnsi="Times New Roman"/>
                <w:bCs/>
                <w:color w:val="000000" w:themeColor="text1"/>
                <w:sz w:val="20"/>
                <w:szCs w:val="20"/>
                <w:lang w:eastAsia="ru-RU"/>
              </w:rPr>
            </w:pPr>
          </w:p>
        </w:tc>
        <w:tc>
          <w:tcPr>
            <w:tcW w:w="2259" w:type="dxa"/>
            <w:tcBorders>
              <w:top w:val="nil"/>
              <w:left w:val="nil"/>
              <w:bottom w:val="single" w:sz="4" w:space="0" w:color="auto"/>
              <w:right w:val="single" w:sz="4" w:space="0" w:color="auto"/>
            </w:tcBorders>
            <w:vAlign w:val="center"/>
          </w:tcPr>
          <w:p w14:paraId="51F7F07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1 – запись из промежуточной таблицы была успешно импортирована в ЦСЗД;</w:t>
            </w:r>
          </w:p>
        </w:tc>
        <w:tc>
          <w:tcPr>
            <w:tcW w:w="1701" w:type="dxa"/>
            <w:tcBorders>
              <w:top w:val="nil"/>
              <w:left w:val="nil"/>
              <w:bottom w:val="single" w:sz="4" w:space="0" w:color="auto"/>
              <w:right w:val="single" w:sz="4" w:space="0" w:color="auto"/>
            </w:tcBorders>
            <w:vAlign w:val="center"/>
          </w:tcPr>
          <w:p w14:paraId="2FD02B9E" w14:textId="77777777" w:rsidR="00B93A7D" w:rsidRPr="007C6205" w:rsidRDefault="00B93A7D" w:rsidP="00B93A7D">
            <w:pPr>
              <w:rPr>
                <w:rFonts w:ascii="Times New Roman" w:hAnsi="Times New Roman"/>
                <w:bCs/>
                <w:color w:val="000000" w:themeColor="text1"/>
                <w:sz w:val="20"/>
                <w:szCs w:val="20"/>
                <w:lang w:eastAsia="ru-RU"/>
              </w:rPr>
            </w:pPr>
          </w:p>
        </w:tc>
      </w:tr>
      <w:tr w:rsidR="00DA6051" w:rsidRPr="007C6205" w14:paraId="6A42410C" w14:textId="77777777" w:rsidTr="00451F7C">
        <w:trPr>
          <w:trHeight w:val="300"/>
        </w:trPr>
        <w:tc>
          <w:tcPr>
            <w:tcW w:w="2839" w:type="dxa"/>
            <w:vMerge/>
            <w:tcBorders>
              <w:left w:val="single" w:sz="4" w:space="0" w:color="auto"/>
              <w:right w:val="single" w:sz="4" w:space="0" w:color="auto"/>
            </w:tcBorders>
            <w:vAlign w:val="center"/>
          </w:tcPr>
          <w:p w14:paraId="313153DF" w14:textId="77777777" w:rsidR="00B93A7D" w:rsidRPr="007C6205" w:rsidRDefault="00B93A7D" w:rsidP="00B93A7D">
            <w:pPr>
              <w:ind w:right="-243"/>
              <w:rPr>
                <w:rFonts w:ascii="Times New Roman" w:hAnsi="Times New Roman"/>
                <w:bCs/>
                <w:color w:val="000000" w:themeColor="text1"/>
                <w:sz w:val="20"/>
                <w:szCs w:val="20"/>
                <w:lang w:eastAsia="ru-RU"/>
              </w:rPr>
            </w:pPr>
          </w:p>
        </w:tc>
        <w:tc>
          <w:tcPr>
            <w:tcW w:w="1573" w:type="dxa"/>
            <w:vMerge/>
            <w:tcBorders>
              <w:left w:val="nil"/>
              <w:right w:val="single" w:sz="4" w:space="0" w:color="auto"/>
            </w:tcBorders>
            <w:vAlign w:val="center"/>
          </w:tcPr>
          <w:p w14:paraId="4C6B5153" w14:textId="77777777" w:rsidR="00B93A7D" w:rsidRPr="007C6205" w:rsidRDefault="00B93A7D" w:rsidP="00B93A7D">
            <w:pPr>
              <w:rPr>
                <w:rFonts w:ascii="Times New Roman" w:hAnsi="Times New Roman"/>
                <w:bCs/>
                <w:color w:val="000000" w:themeColor="text1"/>
                <w:sz w:val="20"/>
                <w:szCs w:val="20"/>
                <w:lang w:eastAsia="ru-RU"/>
              </w:rPr>
            </w:pPr>
          </w:p>
        </w:tc>
        <w:tc>
          <w:tcPr>
            <w:tcW w:w="837" w:type="dxa"/>
            <w:vMerge/>
            <w:tcBorders>
              <w:left w:val="nil"/>
              <w:right w:val="single" w:sz="4" w:space="0" w:color="auto"/>
            </w:tcBorders>
            <w:vAlign w:val="center"/>
          </w:tcPr>
          <w:p w14:paraId="4C1BC9A6" w14:textId="77777777" w:rsidR="00B93A7D" w:rsidRPr="007C6205" w:rsidRDefault="00B93A7D" w:rsidP="00B93A7D">
            <w:pPr>
              <w:ind w:left="-40" w:right="-121"/>
              <w:rPr>
                <w:rFonts w:ascii="Times New Roman" w:hAnsi="Times New Roman"/>
                <w:bCs/>
                <w:color w:val="000000" w:themeColor="text1"/>
                <w:sz w:val="20"/>
                <w:szCs w:val="20"/>
                <w:lang w:eastAsia="ru-RU"/>
              </w:rPr>
            </w:pPr>
          </w:p>
        </w:tc>
        <w:tc>
          <w:tcPr>
            <w:tcW w:w="2259" w:type="dxa"/>
            <w:tcBorders>
              <w:top w:val="nil"/>
              <w:left w:val="nil"/>
              <w:bottom w:val="single" w:sz="4" w:space="0" w:color="auto"/>
              <w:right w:val="single" w:sz="4" w:space="0" w:color="auto"/>
            </w:tcBorders>
            <w:vAlign w:val="center"/>
          </w:tcPr>
          <w:p w14:paraId="6113BFB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3 – запись не была импортирована по причине возникновения ошибок;</w:t>
            </w:r>
          </w:p>
        </w:tc>
        <w:tc>
          <w:tcPr>
            <w:tcW w:w="1701" w:type="dxa"/>
            <w:tcBorders>
              <w:top w:val="nil"/>
              <w:left w:val="nil"/>
              <w:bottom w:val="single" w:sz="4" w:space="0" w:color="auto"/>
              <w:right w:val="single" w:sz="4" w:space="0" w:color="auto"/>
            </w:tcBorders>
            <w:vAlign w:val="center"/>
          </w:tcPr>
          <w:p w14:paraId="4DAFBF14" w14:textId="77777777" w:rsidR="00B93A7D" w:rsidRPr="007C6205" w:rsidRDefault="00B93A7D" w:rsidP="00B93A7D">
            <w:pPr>
              <w:rPr>
                <w:rFonts w:ascii="Times New Roman" w:hAnsi="Times New Roman"/>
                <w:bCs/>
                <w:color w:val="000000" w:themeColor="text1"/>
                <w:sz w:val="20"/>
                <w:szCs w:val="20"/>
                <w:lang w:eastAsia="ru-RU"/>
              </w:rPr>
            </w:pPr>
          </w:p>
        </w:tc>
      </w:tr>
      <w:tr w:rsidR="00DA6051" w:rsidRPr="007C6205" w14:paraId="330E34DC" w14:textId="77777777" w:rsidTr="00451F7C">
        <w:trPr>
          <w:trHeight w:val="300"/>
        </w:trPr>
        <w:tc>
          <w:tcPr>
            <w:tcW w:w="2839" w:type="dxa"/>
            <w:vMerge/>
            <w:tcBorders>
              <w:left w:val="single" w:sz="4" w:space="0" w:color="auto"/>
              <w:bottom w:val="single" w:sz="4" w:space="0" w:color="auto"/>
              <w:right w:val="single" w:sz="4" w:space="0" w:color="auto"/>
            </w:tcBorders>
            <w:vAlign w:val="center"/>
          </w:tcPr>
          <w:p w14:paraId="0AC660F3" w14:textId="77777777" w:rsidR="00B93A7D" w:rsidRPr="007C6205" w:rsidRDefault="00B93A7D" w:rsidP="00B93A7D">
            <w:pPr>
              <w:ind w:right="-243"/>
              <w:rPr>
                <w:rFonts w:ascii="Times New Roman" w:hAnsi="Times New Roman"/>
                <w:bCs/>
                <w:color w:val="000000" w:themeColor="text1"/>
                <w:sz w:val="20"/>
                <w:szCs w:val="20"/>
                <w:lang w:eastAsia="ru-RU"/>
              </w:rPr>
            </w:pPr>
          </w:p>
        </w:tc>
        <w:tc>
          <w:tcPr>
            <w:tcW w:w="1573" w:type="dxa"/>
            <w:vMerge/>
            <w:tcBorders>
              <w:left w:val="nil"/>
              <w:bottom w:val="single" w:sz="4" w:space="0" w:color="auto"/>
              <w:right w:val="single" w:sz="4" w:space="0" w:color="auto"/>
            </w:tcBorders>
            <w:vAlign w:val="center"/>
          </w:tcPr>
          <w:p w14:paraId="7781F9DB" w14:textId="77777777" w:rsidR="00B93A7D" w:rsidRPr="007C6205" w:rsidRDefault="00B93A7D" w:rsidP="00B93A7D">
            <w:pPr>
              <w:rPr>
                <w:rFonts w:ascii="Times New Roman" w:hAnsi="Times New Roman"/>
                <w:bCs/>
                <w:color w:val="000000" w:themeColor="text1"/>
                <w:sz w:val="20"/>
                <w:szCs w:val="20"/>
                <w:lang w:eastAsia="ru-RU"/>
              </w:rPr>
            </w:pPr>
          </w:p>
        </w:tc>
        <w:tc>
          <w:tcPr>
            <w:tcW w:w="837" w:type="dxa"/>
            <w:vMerge/>
            <w:tcBorders>
              <w:left w:val="nil"/>
              <w:bottom w:val="single" w:sz="4" w:space="0" w:color="auto"/>
              <w:right w:val="single" w:sz="4" w:space="0" w:color="auto"/>
            </w:tcBorders>
            <w:vAlign w:val="center"/>
          </w:tcPr>
          <w:p w14:paraId="505B2D82" w14:textId="77777777" w:rsidR="00B93A7D" w:rsidRPr="007C6205" w:rsidRDefault="00B93A7D" w:rsidP="00B93A7D">
            <w:pPr>
              <w:ind w:left="-40" w:right="-121"/>
              <w:rPr>
                <w:rFonts w:ascii="Times New Roman" w:hAnsi="Times New Roman"/>
                <w:bCs/>
                <w:color w:val="000000" w:themeColor="text1"/>
                <w:sz w:val="20"/>
                <w:szCs w:val="20"/>
                <w:lang w:eastAsia="ru-RU"/>
              </w:rPr>
            </w:pPr>
          </w:p>
        </w:tc>
        <w:tc>
          <w:tcPr>
            <w:tcW w:w="2259" w:type="dxa"/>
            <w:tcBorders>
              <w:top w:val="nil"/>
              <w:left w:val="nil"/>
              <w:bottom w:val="single" w:sz="4" w:space="0" w:color="auto"/>
              <w:right w:val="single" w:sz="4" w:space="0" w:color="auto"/>
            </w:tcBorders>
            <w:vAlign w:val="center"/>
          </w:tcPr>
          <w:p w14:paraId="54EDC43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4 – запись в процессе обработки: запись была прочитана внешней системой без ошибок, но ее обработка не была завершена.</w:t>
            </w:r>
          </w:p>
        </w:tc>
        <w:tc>
          <w:tcPr>
            <w:tcW w:w="1701" w:type="dxa"/>
            <w:tcBorders>
              <w:top w:val="nil"/>
              <w:left w:val="nil"/>
              <w:bottom w:val="single" w:sz="4" w:space="0" w:color="auto"/>
              <w:right w:val="single" w:sz="4" w:space="0" w:color="auto"/>
            </w:tcBorders>
            <w:vAlign w:val="center"/>
          </w:tcPr>
          <w:p w14:paraId="408E6D91" w14:textId="77777777" w:rsidR="00B93A7D" w:rsidRPr="007C6205" w:rsidRDefault="00B93A7D" w:rsidP="00B93A7D">
            <w:pPr>
              <w:rPr>
                <w:rFonts w:ascii="Times New Roman" w:hAnsi="Times New Roman"/>
                <w:bCs/>
                <w:color w:val="000000" w:themeColor="text1"/>
                <w:sz w:val="20"/>
                <w:szCs w:val="20"/>
                <w:lang w:eastAsia="ru-RU"/>
              </w:rPr>
            </w:pPr>
          </w:p>
        </w:tc>
      </w:tr>
      <w:tr w:rsidR="00DA6051" w:rsidRPr="007C6205" w14:paraId="20B64946"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430EA5F3"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BANKPAYDOC</w:t>
            </w:r>
          </w:p>
        </w:tc>
        <w:tc>
          <w:tcPr>
            <w:tcW w:w="1573" w:type="dxa"/>
            <w:tcBorders>
              <w:top w:val="nil"/>
              <w:left w:val="nil"/>
              <w:bottom w:val="single" w:sz="4" w:space="0" w:color="auto"/>
              <w:right w:val="single" w:sz="4" w:space="0" w:color="auto"/>
            </w:tcBorders>
            <w:vAlign w:val="center"/>
          </w:tcPr>
          <w:p w14:paraId="240146CD"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nvarchar(40)</w:t>
            </w:r>
          </w:p>
        </w:tc>
        <w:tc>
          <w:tcPr>
            <w:tcW w:w="837" w:type="dxa"/>
            <w:tcBorders>
              <w:top w:val="nil"/>
              <w:left w:val="nil"/>
              <w:bottom w:val="single" w:sz="4" w:space="0" w:color="auto"/>
              <w:right w:val="single" w:sz="4" w:space="0" w:color="auto"/>
            </w:tcBorders>
            <w:vAlign w:val="center"/>
          </w:tcPr>
          <w:p w14:paraId="6005F30C"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5F4A05A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Поле импортируется в ЦСЗД без дополнительных проверок содержимого</w:t>
            </w:r>
          </w:p>
        </w:tc>
        <w:tc>
          <w:tcPr>
            <w:tcW w:w="1701" w:type="dxa"/>
            <w:tcBorders>
              <w:top w:val="nil"/>
              <w:left w:val="nil"/>
              <w:bottom w:val="single" w:sz="4" w:space="0" w:color="auto"/>
              <w:right w:val="single" w:sz="4" w:space="0" w:color="auto"/>
            </w:tcBorders>
            <w:vAlign w:val="center"/>
          </w:tcPr>
          <w:p w14:paraId="35C6A50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Номер п\п</w:t>
            </w:r>
          </w:p>
        </w:tc>
      </w:tr>
      <w:tr w:rsidR="00DA6051" w:rsidRPr="007C6205" w14:paraId="65B39B97"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0C25D7B4"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BANKSTATEDATE</w:t>
            </w:r>
          </w:p>
        </w:tc>
        <w:tc>
          <w:tcPr>
            <w:tcW w:w="1573" w:type="dxa"/>
            <w:tcBorders>
              <w:top w:val="nil"/>
              <w:left w:val="nil"/>
              <w:bottom w:val="single" w:sz="4" w:space="0" w:color="auto"/>
              <w:right w:val="single" w:sz="4" w:space="0" w:color="auto"/>
            </w:tcBorders>
            <w:vAlign w:val="center"/>
          </w:tcPr>
          <w:p w14:paraId="22D0BCA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Datetime</w:t>
            </w:r>
          </w:p>
        </w:tc>
        <w:tc>
          <w:tcPr>
            <w:tcW w:w="837" w:type="dxa"/>
            <w:tcBorders>
              <w:top w:val="nil"/>
              <w:left w:val="nil"/>
              <w:bottom w:val="single" w:sz="4" w:space="0" w:color="auto"/>
              <w:right w:val="single" w:sz="4" w:space="0" w:color="auto"/>
            </w:tcBorders>
            <w:vAlign w:val="center"/>
          </w:tcPr>
          <w:p w14:paraId="3CE134B8"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26B0549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Поле импортируется в ЦСЗД без дополнительных проверок содержимого</w:t>
            </w:r>
          </w:p>
        </w:tc>
        <w:tc>
          <w:tcPr>
            <w:tcW w:w="1701" w:type="dxa"/>
            <w:tcBorders>
              <w:top w:val="nil"/>
              <w:left w:val="nil"/>
              <w:bottom w:val="single" w:sz="4" w:space="0" w:color="auto"/>
              <w:right w:val="single" w:sz="4" w:space="0" w:color="auto"/>
            </w:tcBorders>
            <w:vAlign w:val="center"/>
          </w:tcPr>
          <w:p w14:paraId="55A9948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Дата выписки</w:t>
            </w:r>
          </w:p>
        </w:tc>
      </w:tr>
      <w:tr w:rsidR="00DA6051" w:rsidRPr="007C6205" w14:paraId="37B6D7F9"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3664D190"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BANKPAYDATE</w:t>
            </w:r>
          </w:p>
        </w:tc>
        <w:tc>
          <w:tcPr>
            <w:tcW w:w="1573" w:type="dxa"/>
            <w:tcBorders>
              <w:top w:val="nil"/>
              <w:left w:val="nil"/>
              <w:bottom w:val="single" w:sz="4" w:space="0" w:color="auto"/>
              <w:right w:val="single" w:sz="4" w:space="0" w:color="auto"/>
            </w:tcBorders>
            <w:vAlign w:val="center"/>
          </w:tcPr>
          <w:p w14:paraId="54C855C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Datetime</w:t>
            </w:r>
          </w:p>
        </w:tc>
        <w:tc>
          <w:tcPr>
            <w:tcW w:w="837" w:type="dxa"/>
            <w:tcBorders>
              <w:top w:val="nil"/>
              <w:left w:val="nil"/>
              <w:bottom w:val="single" w:sz="4" w:space="0" w:color="auto"/>
              <w:right w:val="single" w:sz="4" w:space="0" w:color="auto"/>
            </w:tcBorders>
            <w:vAlign w:val="center"/>
          </w:tcPr>
          <w:p w14:paraId="248EC227"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13BB215F"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Поле импортируется в ЦСЗД без дополнительных проверок содержимого</w:t>
            </w:r>
          </w:p>
        </w:tc>
        <w:tc>
          <w:tcPr>
            <w:tcW w:w="1701" w:type="dxa"/>
            <w:tcBorders>
              <w:top w:val="nil"/>
              <w:left w:val="nil"/>
              <w:bottom w:val="single" w:sz="4" w:space="0" w:color="auto"/>
              <w:right w:val="single" w:sz="4" w:space="0" w:color="auto"/>
            </w:tcBorders>
            <w:vAlign w:val="center"/>
          </w:tcPr>
          <w:p w14:paraId="0CFBECC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Дата платежа</w:t>
            </w:r>
          </w:p>
        </w:tc>
      </w:tr>
      <w:tr w:rsidR="00DA6051" w:rsidRPr="007C6205" w14:paraId="4E59FA98"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7C882AD8"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AMOUNTDEBIT</w:t>
            </w:r>
          </w:p>
        </w:tc>
        <w:tc>
          <w:tcPr>
            <w:tcW w:w="1573" w:type="dxa"/>
            <w:tcBorders>
              <w:top w:val="nil"/>
              <w:left w:val="nil"/>
              <w:bottom w:val="single" w:sz="4" w:space="0" w:color="auto"/>
              <w:right w:val="single" w:sz="4" w:space="0" w:color="auto"/>
            </w:tcBorders>
            <w:vAlign w:val="center"/>
          </w:tcPr>
          <w:p w14:paraId="0EE093F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numeric(28,12)</w:t>
            </w:r>
          </w:p>
        </w:tc>
        <w:tc>
          <w:tcPr>
            <w:tcW w:w="837" w:type="dxa"/>
            <w:tcBorders>
              <w:top w:val="nil"/>
              <w:left w:val="nil"/>
              <w:bottom w:val="single" w:sz="4" w:space="0" w:color="auto"/>
              <w:right w:val="single" w:sz="4" w:space="0" w:color="auto"/>
            </w:tcBorders>
            <w:vAlign w:val="center"/>
          </w:tcPr>
          <w:p w14:paraId="58980E37"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5C663E6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Поле импортируется в ЦСЗД как величина платежа для клиента</w:t>
            </w:r>
          </w:p>
        </w:tc>
        <w:tc>
          <w:tcPr>
            <w:tcW w:w="1701" w:type="dxa"/>
            <w:tcBorders>
              <w:top w:val="nil"/>
              <w:left w:val="nil"/>
              <w:bottom w:val="single" w:sz="4" w:space="0" w:color="auto"/>
              <w:right w:val="single" w:sz="4" w:space="0" w:color="auto"/>
            </w:tcBorders>
            <w:vAlign w:val="center"/>
          </w:tcPr>
          <w:p w14:paraId="5973E66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Сумма дебита (Приход)</w:t>
            </w:r>
          </w:p>
        </w:tc>
      </w:tr>
      <w:tr w:rsidR="00DA6051" w:rsidRPr="007C6205" w14:paraId="252B26D1"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6CEF6D83"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AMOUNTCREDIT</w:t>
            </w:r>
          </w:p>
        </w:tc>
        <w:tc>
          <w:tcPr>
            <w:tcW w:w="1573" w:type="dxa"/>
            <w:tcBorders>
              <w:top w:val="nil"/>
              <w:left w:val="nil"/>
              <w:bottom w:val="single" w:sz="4" w:space="0" w:color="auto"/>
              <w:right w:val="single" w:sz="4" w:space="0" w:color="auto"/>
            </w:tcBorders>
            <w:vAlign w:val="center"/>
          </w:tcPr>
          <w:p w14:paraId="384921B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numeric(28,12)</w:t>
            </w:r>
          </w:p>
        </w:tc>
        <w:tc>
          <w:tcPr>
            <w:tcW w:w="837" w:type="dxa"/>
            <w:tcBorders>
              <w:top w:val="nil"/>
              <w:left w:val="nil"/>
              <w:bottom w:val="single" w:sz="4" w:space="0" w:color="auto"/>
              <w:right w:val="single" w:sz="4" w:space="0" w:color="auto"/>
            </w:tcBorders>
            <w:vAlign w:val="center"/>
          </w:tcPr>
          <w:p w14:paraId="689E5ABD"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1E0C03E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701" w:type="dxa"/>
            <w:tcBorders>
              <w:top w:val="nil"/>
              <w:left w:val="nil"/>
              <w:bottom w:val="single" w:sz="4" w:space="0" w:color="auto"/>
              <w:right w:val="single" w:sz="4" w:space="0" w:color="auto"/>
            </w:tcBorders>
            <w:vAlign w:val="center"/>
          </w:tcPr>
          <w:p w14:paraId="4DFE05A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Сумма кредите (Расход)</w:t>
            </w:r>
          </w:p>
        </w:tc>
      </w:tr>
      <w:tr w:rsidR="00DA6051" w:rsidRPr="007C6205" w14:paraId="2ED1A00B"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037CE949"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PAYMENTDETAILS</w:t>
            </w:r>
          </w:p>
        </w:tc>
        <w:tc>
          <w:tcPr>
            <w:tcW w:w="1573" w:type="dxa"/>
            <w:tcBorders>
              <w:top w:val="nil"/>
              <w:left w:val="nil"/>
              <w:bottom w:val="single" w:sz="4" w:space="0" w:color="auto"/>
              <w:right w:val="single" w:sz="4" w:space="0" w:color="auto"/>
            </w:tcBorders>
            <w:vAlign w:val="center"/>
          </w:tcPr>
          <w:p w14:paraId="6A0E425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nvarchar(255)</w:t>
            </w:r>
          </w:p>
        </w:tc>
        <w:tc>
          <w:tcPr>
            <w:tcW w:w="837" w:type="dxa"/>
            <w:tcBorders>
              <w:top w:val="nil"/>
              <w:left w:val="nil"/>
              <w:bottom w:val="single" w:sz="4" w:space="0" w:color="auto"/>
              <w:right w:val="single" w:sz="4" w:space="0" w:color="auto"/>
            </w:tcBorders>
            <w:vAlign w:val="center"/>
          </w:tcPr>
          <w:p w14:paraId="40135BD2"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41B64FD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Поле импортируется в ЦСЗД без дополнительных проверок содержимого</w:t>
            </w:r>
          </w:p>
        </w:tc>
        <w:tc>
          <w:tcPr>
            <w:tcW w:w="1701" w:type="dxa"/>
            <w:tcBorders>
              <w:top w:val="nil"/>
              <w:left w:val="nil"/>
              <w:bottom w:val="single" w:sz="4" w:space="0" w:color="auto"/>
              <w:right w:val="single" w:sz="4" w:space="0" w:color="auto"/>
            </w:tcBorders>
            <w:vAlign w:val="center"/>
          </w:tcPr>
          <w:p w14:paraId="0A20FE8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Назначение платежа</w:t>
            </w:r>
          </w:p>
        </w:tc>
      </w:tr>
      <w:tr w:rsidR="00DA6051" w:rsidRPr="007C6205" w14:paraId="599DC0EB"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3AF58A68"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INN_</w:t>
            </w:r>
            <w:r w:rsidRPr="007C6205">
              <w:rPr>
                <w:rFonts w:ascii="Times New Roman" w:hAnsi="Times New Roman"/>
                <w:color w:val="000000" w:themeColor="text1"/>
                <w:sz w:val="20"/>
                <w:szCs w:val="20"/>
                <w:lang w:eastAsia="ru-RU"/>
              </w:rPr>
              <w:softHyphen/>
              <w:t>RU</w:t>
            </w:r>
          </w:p>
        </w:tc>
        <w:tc>
          <w:tcPr>
            <w:tcW w:w="1573" w:type="dxa"/>
            <w:tcBorders>
              <w:top w:val="nil"/>
              <w:left w:val="nil"/>
              <w:bottom w:val="single" w:sz="4" w:space="0" w:color="auto"/>
              <w:right w:val="single" w:sz="4" w:space="0" w:color="auto"/>
            </w:tcBorders>
            <w:vAlign w:val="center"/>
          </w:tcPr>
          <w:p w14:paraId="78CB8B6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nvarchar(12)</w:t>
            </w:r>
          </w:p>
        </w:tc>
        <w:tc>
          <w:tcPr>
            <w:tcW w:w="837" w:type="dxa"/>
            <w:tcBorders>
              <w:top w:val="nil"/>
              <w:left w:val="nil"/>
              <w:bottom w:val="single" w:sz="4" w:space="0" w:color="auto"/>
              <w:right w:val="single" w:sz="4" w:space="0" w:color="auto"/>
            </w:tcBorders>
            <w:vAlign w:val="center"/>
          </w:tcPr>
          <w:p w14:paraId="33AFBD2B"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77F8F0DC"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243D2AC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ИНН плательщика из выписки</w:t>
            </w:r>
          </w:p>
        </w:tc>
      </w:tr>
      <w:tr w:rsidR="00DA6051" w:rsidRPr="007C6205" w14:paraId="1BA47CA7"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13FEE7EB"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lastRenderedPageBreak/>
              <w:t>KPP_</w:t>
            </w:r>
            <w:r w:rsidRPr="007C6205">
              <w:rPr>
                <w:rFonts w:ascii="Times New Roman" w:hAnsi="Times New Roman"/>
                <w:color w:val="000000" w:themeColor="text1"/>
                <w:sz w:val="20"/>
                <w:szCs w:val="20"/>
                <w:lang w:eastAsia="ru-RU"/>
              </w:rPr>
              <w:softHyphen/>
              <w:t>RU</w:t>
            </w:r>
          </w:p>
        </w:tc>
        <w:tc>
          <w:tcPr>
            <w:tcW w:w="1573" w:type="dxa"/>
            <w:tcBorders>
              <w:top w:val="nil"/>
              <w:left w:val="nil"/>
              <w:bottom w:val="single" w:sz="4" w:space="0" w:color="auto"/>
              <w:right w:val="single" w:sz="4" w:space="0" w:color="auto"/>
            </w:tcBorders>
            <w:vAlign w:val="center"/>
          </w:tcPr>
          <w:p w14:paraId="3513CF1B"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nvarchar(9)</w:t>
            </w:r>
          </w:p>
        </w:tc>
        <w:tc>
          <w:tcPr>
            <w:tcW w:w="837" w:type="dxa"/>
            <w:tcBorders>
              <w:top w:val="nil"/>
              <w:left w:val="nil"/>
              <w:bottom w:val="single" w:sz="4" w:space="0" w:color="auto"/>
              <w:right w:val="single" w:sz="4" w:space="0" w:color="auto"/>
            </w:tcBorders>
            <w:vAlign w:val="center"/>
          </w:tcPr>
          <w:p w14:paraId="53FD0324"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2C6E6F18"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23A8BE97"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КПП плательщика из выписки</w:t>
            </w:r>
          </w:p>
        </w:tc>
      </w:tr>
      <w:tr w:rsidR="00DA6051" w:rsidRPr="007C6205" w14:paraId="458DB14A"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104EC553"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INN_</w:t>
            </w:r>
            <w:r w:rsidRPr="007C6205">
              <w:rPr>
                <w:rFonts w:ascii="Times New Roman" w:hAnsi="Times New Roman"/>
                <w:color w:val="000000" w:themeColor="text1"/>
                <w:sz w:val="20"/>
                <w:szCs w:val="20"/>
                <w:lang w:eastAsia="ru-RU"/>
              </w:rPr>
              <w:softHyphen/>
              <w:t>CONTR</w:t>
            </w:r>
          </w:p>
        </w:tc>
        <w:tc>
          <w:tcPr>
            <w:tcW w:w="1573" w:type="dxa"/>
            <w:tcBorders>
              <w:top w:val="nil"/>
              <w:left w:val="nil"/>
              <w:bottom w:val="single" w:sz="4" w:space="0" w:color="auto"/>
              <w:right w:val="single" w:sz="4" w:space="0" w:color="auto"/>
            </w:tcBorders>
            <w:vAlign w:val="center"/>
          </w:tcPr>
          <w:p w14:paraId="38F4AC8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nvarchar(12)</w:t>
            </w:r>
          </w:p>
        </w:tc>
        <w:tc>
          <w:tcPr>
            <w:tcW w:w="837" w:type="dxa"/>
            <w:tcBorders>
              <w:top w:val="nil"/>
              <w:left w:val="nil"/>
              <w:bottom w:val="single" w:sz="4" w:space="0" w:color="auto"/>
              <w:right w:val="single" w:sz="4" w:space="0" w:color="auto"/>
            </w:tcBorders>
            <w:vAlign w:val="center"/>
          </w:tcPr>
          <w:p w14:paraId="1D8BE421"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1ABB9018"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2893B4D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ИНН плательщика из справочника «Контрагенты» </w:t>
            </w:r>
          </w:p>
        </w:tc>
      </w:tr>
      <w:tr w:rsidR="00DA6051" w:rsidRPr="007C6205" w14:paraId="4D678714"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67D73028"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KPP_</w:t>
            </w:r>
            <w:r w:rsidRPr="007C6205">
              <w:rPr>
                <w:rFonts w:ascii="Times New Roman" w:hAnsi="Times New Roman"/>
                <w:color w:val="000000" w:themeColor="text1"/>
                <w:sz w:val="20"/>
                <w:szCs w:val="20"/>
                <w:lang w:eastAsia="ru-RU"/>
              </w:rPr>
              <w:softHyphen/>
              <w:t>CONTR</w:t>
            </w:r>
          </w:p>
        </w:tc>
        <w:tc>
          <w:tcPr>
            <w:tcW w:w="1573" w:type="dxa"/>
            <w:tcBorders>
              <w:top w:val="nil"/>
              <w:left w:val="nil"/>
              <w:bottom w:val="single" w:sz="4" w:space="0" w:color="auto"/>
              <w:right w:val="single" w:sz="4" w:space="0" w:color="auto"/>
            </w:tcBorders>
            <w:vAlign w:val="center"/>
          </w:tcPr>
          <w:p w14:paraId="455F6B4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nvarchar(9)</w:t>
            </w:r>
          </w:p>
        </w:tc>
        <w:tc>
          <w:tcPr>
            <w:tcW w:w="837" w:type="dxa"/>
            <w:tcBorders>
              <w:top w:val="nil"/>
              <w:left w:val="nil"/>
              <w:bottom w:val="single" w:sz="4" w:space="0" w:color="auto"/>
              <w:right w:val="single" w:sz="4" w:space="0" w:color="auto"/>
            </w:tcBorders>
            <w:vAlign w:val="center"/>
          </w:tcPr>
          <w:p w14:paraId="78A3B9EA"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3C204383"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3CCADC0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КПП плательщика из справочника «Контрагенты» </w:t>
            </w:r>
          </w:p>
        </w:tc>
      </w:tr>
      <w:tr w:rsidR="00DA6051" w:rsidRPr="007C6205" w14:paraId="4A59EF97"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17B5ED40"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ACCOUNT_</w:t>
            </w:r>
            <w:r w:rsidRPr="007C6205">
              <w:rPr>
                <w:rFonts w:ascii="Times New Roman" w:hAnsi="Times New Roman"/>
                <w:color w:val="000000" w:themeColor="text1"/>
                <w:sz w:val="20"/>
                <w:szCs w:val="20"/>
                <w:lang w:eastAsia="ru-RU"/>
              </w:rPr>
              <w:softHyphen/>
              <w:t>CONTRACTOR</w:t>
            </w:r>
          </w:p>
        </w:tc>
        <w:tc>
          <w:tcPr>
            <w:tcW w:w="1573" w:type="dxa"/>
            <w:tcBorders>
              <w:top w:val="nil"/>
              <w:left w:val="nil"/>
              <w:bottom w:val="single" w:sz="4" w:space="0" w:color="auto"/>
              <w:right w:val="single" w:sz="4" w:space="0" w:color="auto"/>
            </w:tcBorders>
            <w:vAlign w:val="center"/>
          </w:tcPr>
          <w:p w14:paraId="395B61B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nvarchar(35)</w:t>
            </w:r>
          </w:p>
        </w:tc>
        <w:tc>
          <w:tcPr>
            <w:tcW w:w="837" w:type="dxa"/>
            <w:tcBorders>
              <w:top w:val="nil"/>
              <w:left w:val="nil"/>
              <w:bottom w:val="single" w:sz="4" w:space="0" w:color="auto"/>
              <w:right w:val="single" w:sz="4" w:space="0" w:color="auto"/>
            </w:tcBorders>
            <w:vAlign w:val="center"/>
          </w:tcPr>
          <w:p w14:paraId="01C00BBD"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3F8F00DE"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6C2108C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Счет плательщика из выписки</w:t>
            </w:r>
          </w:p>
        </w:tc>
      </w:tr>
      <w:tr w:rsidR="00DA6051" w:rsidRPr="007C6205" w14:paraId="15AFAFB1"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77494A18"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BICBANKCONTRACTOR</w:t>
            </w:r>
          </w:p>
        </w:tc>
        <w:tc>
          <w:tcPr>
            <w:tcW w:w="1573" w:type="dxa"/>
            <w:tcBorders>
              <w:top w:val="nil"/>
              <w:left w:val="nil"/>
              <w:bottom w:val="single" w:sz="4" w:space="0" w:color="auto"/>
              <w:right w:val="single" w:sz="4" w:space="0" w:color="auto"/>
            </w:tcBorders>
            <w:vAlign w:val="center"/>
          </w:tcPr>
          <w:p w14:paraId="51AC7D8B"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nvarchar(18)</w:t>
            </w:r>
          </w:p>
        </w:tc>
        <w:tc>
          <w:tcPr>
            <w:tcW w:w="837" w:type="dxa"/>
            <w:tcBorders>
              <w:top w:val="nil"/>
              <w:left w:val="nil"/>
              <w:bottom w:val="single" w:sz="4" w:space="0" w:color="auto"/>
              <w:right w:val="single" w:sz="4" w:space="0" w:color="auto"/>
            </w:tcBorders>
            <w:vAlign w:val="center"/>
          </w:tcPr>
          <w:p w14:paraId="61591D07"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32BB8616"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5F13CD1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БИК банка плательщика</w:t>
            </w:r>
          </w:p>
        </w:tc>
      </w:tr>
      <w:tr w:rsidR="00DA6051" w:rsidRPr="007C6205" w14:paraId="68EC7DCC"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0FF3E5F5"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CONTRACTOR_</w:t>
            </w:r>
            <w:r w:rsidRPr="007C6205">
              <w:rPr>
                <w:rFonts w:ascii="Times New Roman" w:hAnsi="Times New Roman"/>
                <w:color w:val="000000" w:themeColor="text1"/>
                <w:sz w:val="20"/>
                <w:szCs w:val="20"/>
                <w:lang w:eastAsia="ru-RU"/>
              </w:rPr>
              <w:softHyphen/>
              <w:t>ID</w:t>
            </w:r>
          </w:p>
        </w:tc>
        <w:tc>
          <w:tcPr>
            <w:tcW w:w="1573" w:type="dxa"/>
            <w:tcBorders>
              <w:top w:val="nil"/>
              <w:left w:val="nil"/>
              <w:bottom w:val="single" w:sz="4" w:space="0" w:color="auto"/>
              <w:right w:val="single" w:sz="4" w:space="0" w:color="auto"/>
            </w:tcBorders>
            <w:vAlign w:val="center"/>
          </w:tcPr>
          <w:p w14:paraId="1AC9948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nvarchar(40)</w:t>
            </w:r>
          </w:p>
        </w:tc>
        <w:tc>
          <w:tcPr>
            <w:tcW w:w="837" w:type="dxa"/>
            <w:tcBorders>
              <w:top w:val="nil"/>
              <w:left w:val="nil"/>
              <w:bottom w:val="single" w:sz="4" w:space="0" w:color="auto"/>
              <w:right w:val="single" w:sz="4" w:space="0" w:color="auto"/>
            </w:tcBorders>
            <w:vAlign w:val="center"/>
          </w:tcPr>
          <w:p w14:paraId="42533B62"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0E19F79F"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153D3A2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Код контрагента ЕИСК</w:t>
            </w:r>
          </w:p>
        </w:tc>
      </w:tr>
      <w:tr w:rsidR="00DA6051" w:rsidRPr="007C6205" w14:paraId="38503B88"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53A2EB93" w14:textId="77777777" w:rsidR="00B93A7D" w:rsidRPr="007C6205" w:rsidRDefault="00B93A7D" w:rsidP="00B93A7D">
            <w:pPr>
              <w:ind w:right="-243"/>
              <w:rPr>
                <w:rFonts w:ascii="Times New Roman" w:hAnsi="Times New Roman"/>
                <w:bCs/>
                <w:color w:val="000000" w:themeColor="text1"/>
                <w:sz w:val="20"/>
                <w:szCs w:val="20"/>
                <w:lang w:val="en-US" w:eastAsia="ru-RU"/>
              </w:rPr>
            </w:pPr>
            <w:r w:rsidRPr="007C6205">
              <w:rPr>
                <w:rFonts w:ascii="Times New Roman" w:hAnsi="Times New Roman"/>
                <w:color w:val="000000" w:themeColor="text1"/>
                <w:sz w:val="20"/>
                <w:szCs w:val="20"/>
                <w:lang w:eastAsia="ru-RU"/>
              </w:rPr>
              <w:t>CONTRACT_</w:t>
            </w:r>
            <w:r w:rsidRPr="007C6205">
              <w:rPr>
                <w:rFonts w:ascii="Times New Roman" w:hAnsi="Times New Roman"/>
                <w:color w:val="000000" w:themeColor="text1"/>
                <w:sz w:val="20"/>
                <w:szCs w:val="20"/>
                <w:lang w:eastAsia="ru-RU"/>
              </w:rPr>
              <w:softHyphen/>
              <w:t>ID</w:t>
            </w:r>
          </w:p>
        </w:tc>
        <w:tc>
          <w:tcPr>
            <w:tcW w:w="1573" w:type="dxa"/>
            <w:tcBorders>
              <w:top w:val="nil"/>
              <w:left w:val="nil"/>
              <w:bottom w:val="single" w:sz="4" w:space="0" w:color="auto"/>
              <w:right w:val="single" w:sz="4" w:space="0" w:color="auto"/>
            </w:tcBorders>
            <w:vAlign w:val="center"/>
          </w:tcPr>
          <w:p w14:paraId="2C3458E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nvarchar(40)</w:t>
            </w:r>
          </w:p>
        </w:tc>
        <w:tc>
          <w:tcPr>
            <w:tcW w:w="837" w:type="dxa"/>
            <w:tcBorders>
              <w:top w:val="nil"/>
              <w:left w:val="nil"/>
              <w:bottom w:val="single" w:sz="4" w:space="0" w:color="auto"/>
              <w:right w:val="single" w:sz="4" w:space="0" w:color="auto"/>
            </w:tcBorders>
            <w:vAlign w:val="center"/>
          </w:tcPr>
          <w:p w14:paraId="6F4311A5"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7B08D994"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1D8FFFA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Код договора ЕИСК</w:t>
            </w:r>
          </w:p>
        </w:tc>
      </w:tr>
      <w:tr w:rsidR="00DA6051" w:rsidRPr="007C6205" w14:paraId="035A4B7F"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7908A645"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CONTRACTORNAME1</w:t>
            </w:r>
          </w:p>
        </w:tc>
        <w:tc>
          <w:tcPr>
            <w:tcW w:w="1573" w:type="dxa"/>
            <w:tcBorders>
              <w:top w:val="nil"/>
              <w:left w:val="nil"/>
              <w:bottom w:val="single" w:sz="4" w:space="0" w:color="auto"/>
              <w:right w:val="single" w:sz="4" w:space="0" w:color="auto"/>
            </w:tcBorders>
            <w:vAlign w:val="center"/>
          </w:tcPr>
          <w:p w14:paraId="5BDFAB6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nvarchar(255)</w:t>
            </w:r>
          </w:p>
        </w:tc>
        <w:tc>
          <w:tcPr>
            <w:tcW w:w="837" w:type="dxa"/>
            <w:tcBorders>
              <w:top w:val="nil"/>
              <w:left w:val="nil"/>
              <w:bottom w:val="single" w:sz="4" w:space="0" w:color="auto"/>
              <w:right w:val="single" w:sz="4" w:space="0" w:color="auto"/>
            </w:tcBorders>
            <w:vAlign w:val="center"/>
          </w:tcPr>
          <w:p w14:paraId="2EBFCF36"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0F7D0BF5"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4B407877"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Наименование контрагента в справочнике «Контрагента» ЕИСК</w:t>
            </w:r>
          </w:p>
        </w:tc>
      </w:tr>
      <w:tr w:rsidR="00DA6051" w:rsidRPr="007C6205" w14:paraId="7B84E21D"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3A0EE795"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CONTRACTORNAME2</w:t>
            </w:r>
          </w:p>
        </w:tc>
        <w:tc>
          <w:tcPr>
            <w:tcW w:w="1573" w:type="dxa"/>
            <w:tcBorders>
              <w:top w:val="nil"/>
              <w:left w:val="nil"/>
              <w:bottom w:val="single" w:sz="4" w:space="0" w:color="auto"/>
              <w:right w:val="single" w:sz="4" w:space="0" w:color="auto"/>
            </w:tcBorders>
            <w:vAlign w:val="center"/>
          </w:tcPr>
          <w:p w14:paraId="68D70B8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nvarchar(255)</w:t>
            </w:r>
          </w:p>
        </w:tc>
        <w:tc>
          <w:tcPr>
            <w:tcW w:w="837" w:type="dxa"/>
            <w:tcBorders>
              <w:top w:val="nil"/>
              <w:left w:val="nil"/>
              <w:bottom w:val="single" w:sz="4" w:space="0" w:color="auto"/>
              <w:right w:val="single" w:sz="4" w:space="0" w:color="auto"/>
            </w:tcBorders>
            <w:vAlign w:val="center"/>
          </w:tcPr>
          <w:p w14:paraId="1CE32AEB"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51F2352A"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53EE642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Наименование плательщика из выписки</w:t>
            </w:r>
          </w:p>
        </w:tc>
      </w:tr>
      <w:tr w:rsidR="00DA6051" w:rsidRPr="007C6205" w14:paraId="42898BD3"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33E36A59"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EXPORTSESSIONID</w:t>
            </w:r>
          </w:p>
        </w:tc>
        <w:tc>
          <w:tcPr>
            <w:tcW w:w="1573" w:type="dxa"/>
            <w:tcBorders>
              <w:top w:val="nil"/>
              <w:left w:val="nil"/>
              <w:bottom w:val="single" w:sz="4" w:space="0" w:color="auto"/>
              <w:right w:val="single" w:sz="4" w:space="0" w:color="auto"/>
            </w:tcBorders>
            <w:vAlign w:val="center"/>
          </w:tcPr>
          <w:p w14:paraId="36739CE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nvarchar(10)</w:t>
            </w:r>
          </w:p>
        </w:tc>
        <w:tc>
          <w:tcPr>
            <w:tcW w:w="837" w:type="dxa"/>
            <w:tcBorders>
              <w:top w:val="nil"/>
              <w:left w:val="nil"/>
              <w:bottom w:val="single" w:sz="4" w:space="0" w:color="auto"/>
              <w:right w:val="single" w:sz="4" w:space="0" w:color="auto"/>
            </w:tcBorders>
            <w:vAlign w:val="center"/>
          </w:tcPr>
          <w:p w14:paraId="0C56B863"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75EC7478"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0B3D1CE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Номер сессии</w:t>
            </w:r>
          </w:p>
        </w:tc>
      </w:tr>
      <w:tr w:rsidR="00DA6051" w:rsidRPr="007C6205" w14:paraId="45606524"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31C5FE50"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BANKACCOUNT</w:t>
            </w:r>
          </w:p>
        </w:tc>
        <w:tc>
          <w:tcPr>
            <w:tcW w:w="1573" w:type="dxa"/>
            <w:tcBorders>
              <w:top w:val="nil"/>
              <w:left w:val="nil"/>
              <w:bottom w:val="single" w:sz="4" w:space="0" w:color="auto"/>
              <w:right w:val="single" w:sz="4" w:space="0" w:color="auto"/>
            </w:tcBorders>
            <w:vAlign w:val="center"/>
          </w:tcPr>
          <w:p w14:paraId="13BA02A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nvarchar(35)</w:t>
            </w:r>
          </w:p>
        </w:tc>
        <w:tc>
          <w:tcPr>
            <w:tcW w:w="837" w:type="dxa"/>
            <w:tcBorders>
              <w:top w:val="nil"/>
              <w:left w:val="nil"/>
              <w:bottom w:val="single" w:sz="4" w:space="0" w:color="auto"/>
              <w:right w:val="single" w:sz="4" w:space="0" w:color="auto"/>
            </w:tcBorders>
            <w:vAlign w:val="center"/>
          </w:tcPr>
          <w:p w14:paraId="620588DA"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09600384"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43739D2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Счет получателя из выписки/Номер банковского счета компании</w:t>
            </w:r>
          </w:p>
        </w:tc>
      </w:tr>
      <w:tr w:rsidR="00DA6051" w:rsidRPr="007C6205" w14:paraId="4F5CBA6F"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1E14E19C"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CREATEDDATETIME</w:t>
            </w:r>
          </w:p>
        </w:tc>
        <w:tc>
          <w:tcPr>
            <w:tcW w:w="1573" w:type="dxa"/>
            <w:tcBorders>
              <w:top w:val="nil"/>
              <w:left w:val="nil"/>
              <w:bottom w:val="single" w:sz="4" w:space="0" w:color="auto"/>
              <w:right w:val="single" w:sz="4" w:space="0" w:color="auto"/>
            </w:tcBorders>
            <w:vAlign w:val="center"/>
          </w:tcPr>
          <w:p w14:paraId="221FD4BF"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Datetime</w:t>
            </w:r>
          </w:p>
        </w:tc>
        <w:tc>
          <w:tcPr>
            <w:tcW w:w="837" w:type="dxa"/>
            <w:tcBorders>
              <w:top w:val="nil"/>
              <w:left w:val="nil"/>
              <w:bottom w:val="single" w:sz="4" w:space="0" w:color="auto"/>
              <w:right w:val="single" w:sz="4" w:space="0" w:color="auto"/>
            </w:tcBorders>
            <w:vAlign w:val="center"/>
          </w:tcPr>
          <w:p w14:paraId="3A316A45"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14C6AC77"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24D30B1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val="en-US" w:eastAsia="ru-RU"/>
              </w:rPr>
              <w:t> </w:t>
            </w:r>
            <w:r w:rsidRPr="007C6205">
              <w:rPr>
                <w:rFonts w:ascii="Times New Roman" w:hAnsi="Times New Roman"/>
                <w:color w:val="000000" w:themeColor="text1"/>
                <w:sz w:val="20"/>
                <w:szCs w:val="20"/>
                <w:lang w:eastAsia="ru-RU"/>
              </w:rPr>
              <w:t>Дата создания записи</w:t>
            </w:r>
          </w:p>
        </w:tc>
      </w:tr>
      <w:tr w:rsidR="00DA6051" w:rsidRPr="007C6205" w14:paraId="4167D5B8"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336908B2"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CHANGEDATETIME</w:t>
            </w:r>
          </w:p>
        </w:tc>
        <w:tc>
          <w:tcPr>
            <w:tcW w:w="1573" w:type="dxa"/>
            <w:tcBorders>
              <w:top w:val="nil"/>
              <w:left w:val="nil"/>
              <w:bottom w:val="single" w:sz="4" w:space="0" w:color="auto"/>
              <w:right w:val="single" w:sz="4" w:space="0" w:color="auto"/>
            </w:tcBorders>
            <w:vAlign w:val="center"/>
          </w:tcPr>
          <w:p w14:paraId="5F7F5C5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Datetime</w:t>
            </w:r>
          </w:p>
        </w:tc>
        <w:tc>
          <w:tcPr>
            <w:tcW w:w="837" w:type="dxa"/>
            <w:tcBorders>
              <w:top w:val="nil"/>
              <w:left w:val="nil"/>
              <w:bottom w:val="single" w:sz="4" w:space="0" w:color="auto"/>
              <w:right w:val="single" w:sz="4" w:space="0" w:color="auto"/>
            </w:tcBorders>
            <w:vAlign w:val="center"/>
          </w:tcPr>
          <w:p w14:paraId="34077BD5"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True</w:t>
            </w:r>
          </w:p>
        </w:tc>
        <w:tc>
          <w:tcPr>
            <w:tcW w:w="2259" w:type="dxa"/>
            <w:tcBorders>
              <w:top w:val="nil"/>
              <w:left w:val="nil"/>
              <w:bottom w:val="single" w:sz="4" w:space="0" w:color="auto"/>
              <w:right w:val="single" w:sz="4" w:space="0" w:color="auto"/>
            </w:tcBorders>
            <w:vAlign w:val="center"/>
          </w:tcPr>
          <w:p w14:paraId="1E26739F"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442E5B0D"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Дата изменения записи</w:t>
            </w:r>
          </w:p>
        </w:tc>
      </w:tr>
      <w:tr w:rsidR="00DA6051" w:rsidRPr="007C6205" w14:paraId="42DCCD22"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477EBF12"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DATAAREAID</w:t>
            </w:r>
          </w:p>
        </w:tc>
        <w:tc>
          <w:tcPr>
            <w:tcW w:w="1573" w:type="dxa"/>
            <w:tcBorders>
              <w:top w:val="nil"/>
              <w:left w:val="nil"/>
              <w:bottom w:val="single" w:sz="4" w:space="0" w:color="auto"/>
              <w:right w:val="single" w:sz="4" w:space="0" w:color="auto"/>
            </w:tcBorders>
            <w:vAlign w:val="center"/>
          </w:tcPr>
          <w:p w14:paraId="6474FD7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nvarchar(4)</w:t>
            </w:r>
          </w:p>
        </w:tc>
        <w:tc>
          <w:tcPr>
            <w:tcW w:w="837" w:type="dxa"/>
            <w:tcBorders>
              <w:top w:val="nil"/>
              <w:left w:val="nil"/>
              <w:bottom w:val="single" w:sz="4" w:space="0" w:color="auto"/>
              <w:right w:val="single" w:sz="4" w:space="0" w:color="auto"/>
            </w:tcBorders>
            <w:vAlign w:val="center"/>
          </w:tcPr>
          <w:p w14:paraId="772C9598"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0473E07C" w14:textId="77777777" w:rsidR="00B93A7D" w:rsidRPr="007C6205" w:rsidRDefault="00B93A7D" w:rsidP="00B93A7D">
            <w:pPr>
              <w:rPr>
                <w:rFonts w:ascii="Times New Roman" w:hAnsi="Times New Roman"/>
                <w:bCs/>
                <w:color w:val="000000" w:themeColor="text1"/>
                <w:sz w:val="20"/>
                <w:szCs w:val="20"/>
                <w:highlight w:val="yellow"/>
                <w:lang w:eastAsia="ru-RU"/>
              </w:rPr>
            </w:pPr>
          </w:p>
        </w:tc>
        <w:tc>
          <w:tcPr>
            <w:tcW w:w="1701" w:type="dxa"/>
            <w:tcBorders>
              <w:top w:val="nil"/>
              <w:left w:val="nil"/>
              <w:bottom w:val="single" w:sz="4" w:space="0" w:color="auto"/>
              <w:right w:val="single" w:sz="4" w:space="0" w:color="auto"/>
            </w:tcBorders>
            <w:vAlign w:val="center"/>
          </w:tcPr>
          <w:p w14:paraId="6C7796B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Код компании</w:t>
            </w:r>
          </w:p>
        </w:tc>
      </w:tr>
      <w:tr w:rsidR="00DA6051" w:rsidRPr="007C6205" w14:paraId="1D2F96B4"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2BB65A1C"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EXP_</w:t>
            </w:r>
            <w:r w:rsidRPr="007C6205">
              <w:rPr>
                <w:rFonts w:ascii="Times New Roman" w:hAnsi="Times New Roman"/>
                <w:color w:val="000000" w:themeColor="text1"/>
                <w:sz w:val="20"/>
                <w:szCs w:val="20"/>
                <w:lang w:eastAsia="ru-RU"/>
              </w:rPr>
              <w:softHyphen/>
              <w:t>RECID</w:t>
            </w:r>
          </w:p>
        </w:tc>
        <w:tc>
          <w:tcPr>
            <w:tcW w:w="1573" w:type="dxa"/>
            <w:tcBorders>
              <w:top w:val="nil"/>
              <w:left w:val="nil"/>
              <w:bottom w:val="single" w:sz="4" w:space="0" w:color="auto"/>
              <w:right w:val="single" w:sz="4" w:space="0" w:color="auto"/>
            </w:tcBorders>
            <w:vAlign w:val="center"/>
          </w:tcPr>
          <w:p w14:paraId="0DABA5F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Bigint</w:t>
            </w:r>
          </w:p>
        </w:tc>
        <w:tc>
          <w:tcPr>
            <w:tcW w:w="837" w:type="dxa"/>
            <w:tcBorders>
              <w:top w:val="nil"/>
              <w:left w:val="nil"/>
              <w:bottom w:val="single" w:sz="4" w:space="0" w:color="auto"/>
              <w:right w:val="single" w:sz="4" w:space="0" w:color="auto"/>
            </w:tcBorders>
            <w:vAlign w:val="center"/>
          </w:tcPr>
          <w:p w14:paraId="0D0A9447"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69E72D5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Поле импортируется в ЦСЗД без дополнительных проверок содержимого</w:t>
            </w:r>
          </w:p>
        </w:tc>
        <w:tc>
          <w:tcPr>
            <w:tcW w:w="1701" w:type="dxa"/>
            <w:tcBorders>
              <w:top w:val="nil"/>
              <w:left w:val="nil"/>
              <w:bottom w:val="single" w:sz="4" w:space="0" w:color="auto"/>
              <w:right w:val="single" w:sz="4" w:space="0" w:color="auto"/>
            </w:tcBorders>
            <w:vAlign w:val="center"/>
          </w:tcPr>
          <w:p w14:paraId="64C2B89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r>
      <w:tr w:rsidR="00DA6051" w:rsidRPr="007C6205" w14:paraId="4CD67818"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45B52CD1"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BANKIMPPAYD</w:t>
            </w:r>
          </w:p>
        </w:tc>
        <w:tc>
          <w:tcPr>
            <w:tcW w:w="1573" w:type="dxa"/>
            <w:tcBorders>
              <w:top w:val="nil"/>
              <w:left w:val="nil"/>
              <w:bottom w:val="single" w:sz="4" w:space="0" w:color="auto"/>
              <w:right w:val="single" w:sz="4" w:space="0" w:color="auto"/>
            </w:tcBorders>
            <w:vAlign w:val="center"/>
          </w:tcPr>
          <w:p w14:paraId="528514F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nvarchar(20)</w:t>
            </w:r>
          </w:p>
        </w:tc>
        <w:tc>
          <w:tcPr>
            <w:tcW w:w="837" w:type="dxa"/>
            <w:tcBorders>
              <w:top w:val="nil"/>
              <w:left w:val="nil"/>
              <w:bottom w:val="single" w:sz="4" w:space="0" w:color="auto"/>
              <w:right w:val="single" w:sz="4" w:space="0" w:color="auto"/>
            </w:tcBorders>
            <w:vAlign w:val="center"/>
          </w:tcPr>
          <w:p w14:paraId="5681DC56"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4EEEA73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701" w:type="dxa"/>
            <w:tcBorders>
              <w:top w:val="nil"/>
              <w:left w:val="nil"/>
              <w:bottom w:val="single" w:sz="4" w:space="0" w:color="auto"/>
              <w:right w:val="single" w:sz="4" w:space="0" w:color="auto"/>
            </w:tcBorders>
            <w:vAlign w:val="center"/>
          </w:tcPr>
          <w:p w14:paraId="34917F8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Код регистрации банковской выписки</w:t>
            </w:r>
          </w:p>
        </w:tc>
      </w:tr>
      <w:tr w:rsidR="00DA6051" w:rsidRPr="007C6205" w14:paraId="630761AF"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5ACA1BF1"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ERRORDESC</w:t>
            </w:r>
          </w:p>
        </w:tc>
        <w:tc>
          <w:tcPr>
            <w:tcW w:w="1573" w:type="dxa"/>
            <w:tcBorders>
              <w:top w:val="nil"/>
              <w:left w:val="nil"/>
              <w:bottom w:val="single" w:sz="4" w:space="0" w:color="auto"/>
              <w:right w:val="single" w:sz="4" w:space="0" w:color="auto"/>
            </w:tcBorders>
            <w:vAlign w:val="center"/>
          </w:tcPr>
          <w:p w14:paraId="169EC39F"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nvarchar(255)</w:t>
            </w:r>
          </w:p>
        </w:tc>
        <w:tc>
          <w:tcPr>
            <w:tcW w:w="837" w:type="dxa"/>
            <w:tcBorders>
              <w:top w:val="nil"/>
              <w:left w:val="nil"/>
              <w:bottom w:val="single" w:sz="4" w:space="0" w:color="auto"/>
              <w:right w:val="single" w:sz="4" w:space="0" w:color="auto"/>
            </w:tcBorders>
            <w:vAlign w:val="center"/>
          </w:tcPr>
          <w:p w14:paraId="63C360C8"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True</w:t>
            </w:r>
          </w:p>
        </w:tc>
        <w:tc>
          <w:tcPr>
            <w:tcW w:w="2259" w:type="dxa"/>
            <w:tcBorders>
              <w:top w:val="nil"/>
              <w:left w:val="nil"/>
              <w:bottom w:val="single" w:sz="4" w:space="0" w:color="auto"/>
              <w:right w:val="single" w:sz="4" w:space="0" w:color="auto"/>
            </w:tcBorders>
            <w:vAlign w:val="center"/>
          </w:tcPr>
          <w:p w14:paraId="5964D76F"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701" w:type="dxa"/>
            <w:tcBorders>
              <w:top w:val="nil"/>
              <w:left w:val="nil"/>
              <w:bottom w:val="single" w:sz="4" w:space="0" w:color="auto"/>
              <w:right w:val="single" w:sz="4" w:space="0" w:color="auto"/>
            </w:tcBorders>
            <w:vAlign w:val="center"/>
          </w:tcPr>
          <w:p w14:paraId="0CA9A40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Описание ошибки</w:t>
            </w:r>
          </w:p>
        </w:tc>
      </w:tr>
      <w:tr w:rsidR="00DA6051" w:rsidRPr="007C6205" w14:paraId="7707B89F"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2D3B640C"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CUSTOMERGUID</w:t>
            </w:r>
          </w:p>
        </w:tc>
        <w:tc>
          <w:tcPr>
            <w:tcW w:w="1573" w:type="dxa"/>
            <w:tcBorders>
              <w:top w:val="nil"/>
              <w:left w:val="nil"/>
              <w:bottom w:val="single" w:sz="4" w:space="0" w:color="auto"/>
              <w:right w:val="single" w:sz="4" w:space="0" w:color="auto"/>
            </w:tcBorders>
            <w:vAlign w:val="center"/>
          </w:tcPr>
          <w:p w14:paraId="5A79E24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uniqueidentifier</w:t>
            </w:r>
          </w:p>
        </w:tc>
        <w:tc>
          <w:tcPr>
            <w:tcW w:w="837" w:type="dxa"/>
            <w:tcBorders>
              <w:top w:val="nil"/>
              <w:left w:val="nil"/>
              <w:bottom w:val="single" w:sz="4" w:space="0" w:color="auto"/>
              <w:right w:val="single" w:sz="4" w:space="0" w:color="auto"/>
            </w:tcBorders>
            <w:vAlign w:val="center"/>
          </w:tcPr>
          <w:p w14:paraId="10EB5175"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2EA0B2C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b/>
                <w:color w:val="000000" w:themeColor="text1"/>
                <w:sz w:val="20"/>
                <w:szCs w:val="20"/>
                <w:u w:val="single"/>
                <w:lang w:eastAsia="ru-RU"/>
              </w:rPr>
              <w:t>Новое поле</w:t>
            </w:r>
            <w:r w:rsidRPr="007C6205">
              <w:rPr>
                <w:rFonts w:ascii="Times New Roman" w:hAnsi="Times New Roman"/>
                <w:color w:val="000000" w:themeColor="text1"/>
                <w:sz w:val="20"/>
                <w:szCs w:val="20"/>
                <w:lang w:eastAsia="ru-RU"/>
              </w:rPr>
              <w:t xml:space="preserve">: внешний ключ для GUID клиента в EXP_CUSTOMER, определяется по связанному в таблице EXP_BANKSTATEMENT полю </w:t>
            </w:r>
            <w:r w:rsidRPr="007C6205">
              <w:rPr>
                <w:rFonts w:ascii="Times New Roman" w:hAnsi="Times New Roman"/>
                <w:color w:val="000000" w:themeColor="text1"/>
                <w:sz w:val="20"/>
                <w:szCs w:val="20"/>
                <w:lang w:eastAsia="ru-RU"/>
              </w:rPr>
              <w:lastRenderedPageBreak/>
              <w:t>CONTRACTOR_ID, т.е. Счет контрагента (в Операционный модуль/Обычные формы/Договоры/(З)Обзор)</w:t>
            </w:r>
          </w:p>
        </w:tc>
        <w:tc>
          <w:tcPr>
            <w:tcW w:w="1701" w:type="dxa"/>
            <w:tcBorders>
              <w:top w:val="nil"/>
              <w:left w:val="nil"/>
              <w:bottom w:val="single" w:sz="4" w:space="0" w:color="auto"/>
              <w:right w:val="single" w:sz="4" w:space="0" w:color="auto"/>
            </w:tcBorders>
            <w:vAlign w:val="center"/>
          </w:tcPr>
          <w:p w14:paraId="65F805E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lastRenderedPageBreak/>
              <w:t>Операционный модуль/Обычные формы/Контрагенты/(З)Решения GMCS/Внешний номер</w:t>
            </w:r>
          </w:p>
        </w:tc>
      </w:tr>
      <w:tr w:rsidR="00B93A7D" w:rsidRPr="007C6205" w14:paraId="61727BA8" w14:textId="77777777" w:rsidTr="00451F7C">
        <w:trPr>
          <w:trHeight w:val="300"/>
        </w:trPr>
        <w:tc>
          <w:tcPr>
            <w:tcW w:w="2839" w:type="dxa"/>
            <w:tcBorders>
              <w:top w:val="nil"/>
              <w:left w:val="single" w:sz="4" w:space="0" w:color="auto"/>
              <w:bottom w:val="single" w:sz="4" w:space="0" w:color="auto"/>
              <w:right w:val="single" w:sz="4" w:space="0" w:color="auto"/>
            </w:tcBorders>
            <w:vAlign w:val="center"/>
          </w:tcPr>
          <w:p w14:paraId="7E42AB10" w14:textId="77777777" w:rsidR="00B93A7D" w:rsidRPr="007C6205" w:rsidRDefault="00B93A7D" w:rsidP="00B93A7D">
            <w:pPr>
              <w:ind w:right="-243"/>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CONTRACTGUID</w:t>
            </w:r>
          </w:p>
        </w:tc>
        <w:tc>
          <w:tcPr>
            <w:tcW w:w="1573" w:type="dxa"/>
            <w:tcBorders>
              <w:top w:val="nil"/>
              <w:left w:val="nil"/>
              <w:bottom w:val="single" w:sz="4" w:space="0" w:color="auto"/>
              <w:right w:val="single" w:sz="4" w:space="0" w:color="auto"/>
            </w:tcBorders>
            <w:vAlign w:val="center"/>
          </w:tcPr>
          <w:p w14:paraId="5EA97607"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uniqueidentifier</w:t>
            </w:r>
          </w:p>
        </w:tc>
        <w:tc>
          <w:tcPr>
            <w:tcW w:w="837" w:type="dxa"/>
            <w:tcBorders>
              <w:top w:val="nil"/>
              <w:left w:val="nil"/>
              <w:bottom w:val="single" w:sz="4" w:space="0" w:color="auto"/>
              <w:right w:val="single" w:sz="4" w:space="0" w:color="auto"/>
            </w:tcBorders>
            <w:vAlign w:val="center"/>
          </w:tcPr>
          <w:p w14:paraId="2621D611" w14:textId="77777777" w:rsidR="00B93A7D" w:rsidRPr="007C6205" w:rsidRDefault="00B93A7D" w:rsidP="00B93A7D">
            <w:pPr>
              <w:ind w:left="-40" w:right="-121"/>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259" w:type="dxa"/>
            <w:tcBorders>
              <w:top w:val="nil"/>
              <w:left w:val="nil"/>
              <w:bottom w:val="single" w:sz="4" w:space="0" w:color="auto"/>
              <w:right w:val="single" w:sz="4" w:space="0" w:color="auto"/>
            </w:tcBorders>
            <w:vAlign w:val="center"/>
          </w:tcPr>
          <w:p w14:paraId="7B1E16C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b/>
                <w:color w:val="000000" w:themeColor="text1"/>
                <w:sz w:val="20"/>
                <w:szCs w:val="20"/>
                <w:u w:val="single"/>
                <w:lang w:eastAsia="ru-RU"/>
              </w:rPr>
              <w:t>Новое поле</w:t>
            </w:r>
            <w:r w:rsidRPr="007C6205">
              <w:rPr>
                <w:rFonts w:ascii="Times New Roman" w:hAnsi="Times New Roman"/>
                <w:color w:val="000000" w:themeColor="text1"/>
                <w:sz w:val="20"/>
                <w:szCs w:val="20"/>
                <w:lang w:eastAsia="ru-RU"/>
              </w:rPr>
              <w:t>: внешний ключ для таблицы EXP_CONTRACT</w:t>
            </w:r>
            <w:r w:rsidRPr="007C6205">
              <w:rPr>
                <w:rFonts w:ascii="Times New Roman" w:hAnsi="Times New Roman"/>
                <w:color w:val="000000" w:themeColor="text1"/>
                <w:sz w:val="20"/>
                <w:szCs w:val="20"/>
              </w:rPr>
              <w:t>_</w:t>
            </w:r>
            <w:r w:rsidRPr="007C6205">
              <w:rPr>
                <w:rFonts w:ascii="Times New Roman" w:hAnsi="Times New Roman"/>
                <w:color w:val="000000" w:themeColor="text1"/>
                <w:sz w:val="20"/>
                <w:szCs w:val="20"/>
                <w:lang w:val="en-US"/>
              </w:rPr>
              <w:t>FRANK</w:t>
            </w:r>
            <w:r w:rsidRPr="007C6205">
              <w:rPr>
                <w:rFonts w:ascii="Times New Roman" w:hAnsi="Times New Roman"/>
                <w:color w:val="000000" w:themeColor="text1"/>
                <w:sz w:val="20"/>
                <w:szCs w:val="20"/>
                <w:lang w:eastAsia="ru-RU"/>
              </w:rPr>
              <w:t>, определяется по связанному в таблице EXP_BANKSTATEMENT полю CONTRACT_ID, т.е. "Рег.номер" договора (в Денежные средства/Журналы/Журнал регистрации банковских выписок/(К)Строки/(З)Обзор/поле Рег.номер)</w:t>
            </w:r>
          </w:p>
        </w:tc>
        <w:tc>
          <w:tcPr>
            <w:tcW w:w="1701" w:type="dxa"/>
            <w:tcBorders>
              <w:top w:val="nil"/>
              <w:left w:val="nil"/>
              <w:bottom w:val="single" w:sz="4" w:space="0" w:color="auto"/>
              <w:right w:val="single" w:sz="4" w:space="0" w:color="auto"/>
            </w:tcBorders>
            <w:vAlign w:val="center"/>
          </w:tcPr>
          <w:p w14:paraId="4C5BB60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Операционный модуль/Обычные формы/Договоры/(З)Доп.настройки/</w:t>
            </w:r>
          </w:p>
          <w:p w14:paraId="7562917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Внешний номер</w:t>
            </w:r>
          </w:p>
        </w:tc>
      </w:tr>
    </w:tbl>
    <w:p w14:paraId="7FFED38A" w14:textId="77777777" w:rsidR="00B93A7D" w:rsidRPr="00DA6051" w:rsidRDefault="00B93A7D" w:rsidP="00B93A7D">
      <w:pPr>
        <w:rPr>
          <w:rFonts w:ascii="Times New Roman" w:hAnsi="Times New Roman"/>
          <w:color w:val="000000" w:themeColor="text1"/>
        </w:rPr>
      </w:pPr>
    </w:p>
    <w:p w14:paraId="6E064A78" w14:textId="77777777" w:rsidR="00B93A7D" w:rsidRPr="00DA6051" w:rsidRDefault="00B93A7D" w:rsidP="00DB2A2C">
      <w:pPr>
        <w:pStyle w:val="32"/>
      </w:pPr>
      <w:bookmarkStart w:id="410" w:name="_Toc10543675"/>
      <w:bookmarkStart w:id="411" w:name="_Toc26448769"/>
      <w:bookmarkStart w:id="412" w:name="_Toc231471074"/>
      <w:r w:rsidRPr="00DA6051">
        <w:t>1С (Справочники)</w:t>
      </w:r>
      <w:bookmarkEnd w:id="410"/>
      <w:bookmarkEnd w:id="411"/>
      <w:bookmarkEnd w:id="412"/>
    </w:p>
    <w:p w14:paraId="0263C8D2" w14:textId="77777777" w:rsidR="00B93A7D" w:rsidRPr="00DA6051" w:rsidRDefault="00B93A7D" w:rsidP="00B93A7D">
      <w:pPr>
        <w:pStyle w:val="aff5"/>
        <w:rPr>
          <w:rFonts w:ascii="Times New Roman" w:hAnsi="Times New Roman"/>
          <w:color w:val="000000" w:themeColor="text1"/>
        </w:rPr>
      </w:pPr>
      <w:r w:rsidRPr="00DA6051">
        <w:rPr>
          <w:rFonts w:ascii="Times New Roman" w:hAnsi="Times New Roman"/>
          <w:color w:val="000000" w:themeColor="text1"/>
        </w:rPr>
        <w:t>1С (Справочники) включает следующие этапы:</w:t>
      </w:r>
    </w:p>
    <w:p w14:paraId="491BD111" w14:textId="77777777" w:rsidR="00B93A7D" w:rsidRPr="00DA6051" w:rsidRDefault="00B93A7D" w:rsidP="00DF7FCC">
      <w:pPr>
        <w:pStyle w:val="affff"/>
        <w:numPr>
          <w:ilvl w:val="0"/>
          <w:numId w:val="233"/>
        </w:numPr>
        <w:spacing w:after="0" w:line="240" w:lineRule="auto"/>
        <w:rPr>
          <w:rFonts w:ascii="Times New Roman" w:hAnsi="Times New Roman"/>
          <w:color w:val="000000" w:themeColor="text1"/>
          <w:sz w:val="24"/>
          <w:szCs w:val="24"/>
        </w:rPr>
      </w:pPr>
      <w:r w:rsidRPr="00DA6051">
        <w:rPr>
          <w:rFonts w:ascii="Times New Roman" w:hAnsi="Times New Roman"/>
          <w:color w:val="000000" w:themeColor="text1"/>
          <w:sz w:val="24"/>
          <w:szCs w:val="24"/>
        </w:rPr>
        <w:t>Загрузка в ЕИСК: контрагентов, их банковских счетов, договоров, бюджетных аналитик;</w:t>
      </w:r>
    </w:p>
    <w:p w14:paraId="4B305C88" w14:textId="77777777" w:rsidR="00B93A7D" w:rsidRPr="00DA6051" w:rsidRDefault="00B93A7D" w:rsidP="00DF7FCC">
      <w:pPr>
        <w:pStyle w:val="affff"/>
        <w:numPr>
          <w:ilvl w:val="0"/>
          <w:numId w:val="233"/>
        </w:numPr>
        <w:spacing w:after="0" w:line="240" w:lineRule="auto"/>
        <w:rPr>
          <w:rFonts w:ascii="Times New Roman" w:hAnsi="Times New Roman"/>
          <w:color w:val="000000" w:themeColor="text1"/>
          <w:sz w:val="24"/>
          <w:szCs w:val="24"/>
        </w:rPr>
      </w:pPr>
      <w:r w:rsidRPr="00DA6051">
        <w:rPr>
          <w:rFonts w:ascii="Times New Roman" w:hAnsi="Times New Roman"/>
          <w:color w:val="000000" w:themeColor="text1"/>
          <w:sz w:val="24"/>
          <w:szCs w:val="24"/>
        </w:rPr>
        <w:t>Обмен статусами интеграции.</w:t>
      </w:r>
    </w:p>
    <w:p w14:paraId="0C92C0DE" w14:textId="1AA48E56" w:rsidR="00B93A7D" w:rsidRDefault="00B93A7D" w:rsidP="00BA786B">
      <w:pPr>
        <w:ind w:firstLine="708"/>
        <w:rPr>
          <w:rFonts w:ascii="Times New Roman" w:hAnsi="Times New Roman"/>
          <w:color w:val="000000" w:themeColor="text1"/>
        </w:rPr>
      </w:pPr>
      <w:r w:rsidRPr="00DA6051">
        <w:rPr>
          <w:rFonts w:ascii="Times New Roman" w:hAnsi="Times New Roman"/>
          <w:color w:val="000000" w:themeColor="text1"/>
        </w:rPr>
        <w:t>Структура таблицы контрагентов «</w:t>
      </w:r>
      <w:r w:rsidRPr="00DA6051">
        <w:rPr>
          <w:rFonts w:ascii="Times New Roman" w:hAnsi="Times New Roman"/>
          <w:noProof/>
          <w:color w:val="000000" w:themeColor="text1"/>
        </w:rPr>
        <w:t xml:space="preserve">IMP_CUSTVEND» </w:t>
      </w:r>
      <w:r w:rsidRPr="00DA6051">
        <w:rPr>
          <w:rFonts w:ascii="Times New Roman" w:hAnsi="Times New Roman"/>
          <w:color w:val="000000" w:themeColor="text1"/>
        </w:rPr>
        <w:t xml:space="preserve">описана в </w:t>
      </w:r>
      <w:r w:rsidR="00BA786B" w:rsidRPr="00DA6051">
        <w:rPr>
          <w:rFonts w:ascii="Times New Roman" w:hAnsi="Times New Roman"/>
          <w:color w:val="000000" w:themeColor="text1"/>
        </w:rPr>
        <w:t>таблице</w:t>
      </w:r>
      <w:r w:rsidR="00B40BDC">
        <w:rPr>
          <w:rFonts w:ascii="Times New Roman" w:hAnsi="Times New Roman"/>
          <w:color w:val="000000" w:themeColor="text1"/>
        </w:rPr>
        <w:t xml:space="preserve"> ниже</w:t>
      </w:r>
      <w:r w:rsidR="00BA786B" w:rsidRPr="00DA6051">
        <w:rPr>
          <w:rFonts w:ascii="Times New Roman" w:hAnsi="Times New Roman"/>
          <w:color w:val="000000" w:themeColor="text1"/>
        </w:rPr>
        <w:t>:</w:t>
      </w:r>
    </w:p>
    <w:p w14:paraId="35F53C27" w14:textId="77777777" w:rsidR="00B40BDC" w:rsidRPr="00DA6051" w:rsidRDefault="00B40BDC" w:rsidP="00BA786B">
      <w:pPr>
        <w:ind w:firstLine="708"/>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1540"/>
        <w:gridCol w:w="1822"/>
        <w:gridCol w:w="1975"/>
        <w:gridCol w:w="1977"/>
      </w:tblGrid>
      <w:tr w:rsidR="00DA6051" w:rsidRPr="007C6205" w14:paraId="4FA501C1" w14:textId="77777777" w:rsidTr="00B93A7D">
        <w:trPr>
          <w:tblHeader/>
        </w:trPr>
        <w:tc>
          <w:tcPr>
            <w:tcW w:w="2039" w:type="dxa"/>
            <w:shd w:val="clear" w:color="auto" w:fill="A6A6A6" w:themeFill="background1" w:themeFillShade="A6"/>
            <w:vAlign w:val="center"/>
          </w:tcPr>
          <w:p w14:paraId="74FDB713"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Идентификатор поля</w:t>
            </w:r>
          </w:p>
        </w:tc>
        <w:tc>
          <w:tcPr>
            <w:tcW w:w="1658" w:type="dxa"/>
            <w:shd w:val="clear" w:color="auto" w:fill="A6A6A6" w:themeFill="background1" w:themeFillShade="A6"/>
            <w:vAlign w:val="center"/>
          </w:tcPr>
          <w:p w14:paraId="4465371C"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Тип данных</w:t>
            </w:r>
          </w:p>
        </w:tc>
        <w:tc>
          <w:tcPr>
            <w:tcW w:w="1951" w:type="dxa"/>
            <w:shd w:val="clear" w:color="auto" w:fill="A6A6A6" w:themeFill="background1" w:themeFillShade="A6"/>
            <w:vAlign w:val="center"/>
          </w:tcPr>
          <w:p w14:paraId="79FFF387"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Описание</w:t>
            </w:r>
          </w:p>
        </w:tc>
        <w:tc>
          <w:tcPr>
            <w:tcW w:w="2038" w:type="dxa"/>
            <w:shd w:val="clear" w:color="auto" w:fill="A6A6A6" w:themeFill="background1" w:themeFillShade="A6"/>
            <w:vAlign w:val="center"/>
          </w:tcPr>
          <w:p w14:paraId="6B2E7162"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Примечание</w:t>
            </w:r>
          </w:p>
        </w:tc>
        <w:tc>
          <w:tcPr>
            <w:tcW w:w="2179" w:type="dxa"/>
            <w:shd w:val="clear" w:color="auto" w:fill="A6A6A6" w:themeFill="background1" w:themeFillShade="A6"/>
            <w:vAlign w:val="center"/>
          </w:tcPr>
          <w:p w14:paraId="6FC0B9CE"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Обязательность заполнения</w:t>
            </w:r>
          </w:p>
        </w:tc>
      </w:tr>
      <w:tr w:rsidR="00DA6051" w:rsidRPr="007C6205" w14:paraId="6D0B3A70" w14:textId="77777777" w:rsidTr="00B93A7D">
        <w:tc>
          <w:tcPr>
            <w:tcW w:w="2039" w:type="dxa"/>
            <w:vAlign w:val="center"/>
          </w:tcPr>
          <w:p w14:paraId="084134F0"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State</w:t>
            </w:r>
          </w:p>
        </w:tc>
        <w:tc>
          <w:tcPr>
            <w:tcW w:w="1658" w:type="dxa"/>
            <w:vAlign w:val="center"/>
          </w:tcPr>
          <w:p w14:paraId="48989D46"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Int</w:t>
            </w:r>
          </w:p>
        </w:tc>
        <w:tc>
          <w:tcPr>
            <w:tcW w:w="1951" w:type="dxa"/>
            <w:vAlign w:val="center"/>
          </w:tcPr>
          <w:p w14:paraId="21D66837"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Состояние записи</w:t>
            </w:r>
          </w:p>
        </w:tc>
        <w:tc>
          <w:tcPr>
            <w:tcW w:w="2038" w:type="dxa"/>
            <w:vAlign w:val="center"/>
          </w:tcPr>
          <w:p w14:paraId="3968BB08"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Выгружать константу «0»</w:t>
            </w:r>
          </w:p>
        </w:tc>
        <w:tc>
          <w:tcPr>
            <w:tcW w:w="2179" w:type="dxa"/>
            <w:vAlign w:val="center"/>
          </w:tcPr>
          <w:p w14:paraId="01DBEC77"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44CF5D24" w14:textId="77777777" w:rsidTr="00B93A7D">
        <w:tc>
          <w:tcPr>
            <w:tcW w:w="2039" w:type="dxa"/>
            <w:vAlign w:val="center"/>
          </w:tcPr>
          <w:p w14:paraId="62CDD725"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GroupId</w:t>
            </w:r>
          </w:p>
        </w:tc>
        <w:tc>
          <w:tcPr>
            <w:tcW w:w="1658" w:type="dxa"/>
            <w:vAlign w:val="center"/>
          </w:tcPr>
          <w:p w14:paraId="0DC38BF9"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w:t>
            </w:r>
            <w:r w:rsidRPr="007C6205">
              <w:rPr>
                <w:rFonts w:ascii="Times New Roman" w:hAnsi="Times New Roman"/>
                <w:color w:val="000000" w:themeColor="text1"/>
                <w:sz w:val="20"/>
                <w:szCs w:val="20"/>
                <w:lang w:val="en-US"/>
              </w:rPr>
              <w:t>0</w:t>
            </w:r>
            <w:r w:rsidRPr="007C6205">
              <w:rPr>
                <w:rFonts w:ascii="Times New Roman" w:hAnsi="Times New Roman"/>
                <w:color w:val="000000" w:themeColor="text1"/>
                <w:sz w:val="20"/>
                <w:szCs w:val="20"/>
              </w:rPr>
              <w:t>)</w:t>
            </w:r>
          </w:p>
        </w:tc>
        <w:tc>
          <w:tcPr>
            <w:tcW w:w="1951" w:type="dxa"/>
            <w:vAlign w:val="center"/>
          </w:tcPr>
          <w:p w14:paraId="21DD87A8"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Группа контрагента</w:t>
            </w:r>
          </w:p>
        </w:tc>
        <w:tc>
          <w:tcPr>
            <w:tcW w:w="2038" w:type="dxa"/>
            <w:vAlign w:val="center"/>
          </w:tcPr>
          <w:p w14:paraId="4AA9F459"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Выгружать константу «ОСН»</w:t>
            </w:r>
          </w:p>
          <w:p w14:paraId="750FDCA3"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7C903F0A"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03CCC651" w14:textId="77777777" w:rsidTr="00B93A7D">
        <w:tc>
          <w:tcPr>
            <w:tcW w:w="2039" w:type="dxa"/>
            <w:vAlign w:val="center"/>
          </w:tcPr>
          <w:p w14:paraId="62350751"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ExternalId</w:t>
            </w:r>
          </w:p>
        </w:tc>
        <w:tc>
          <w:tcPr>
            <w:tcW w:w="1658" w:type="dxa"/>
            <w:vAlign w:val="center"/>
          </w:tcPr>
          <w:p w14:paraId="27669514"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4</w:t>
            </w:r>
            <w:r w:rsidRPr="007C6205">
              <w:rPr>
                <w:rFonts w:ascii="Times New Roman" w:hAnsi="Times New Roman"/>
                <w:color w:val="000000" w:themeColor="text1"/>
                <w:sz w:val="20"/>
                <w:szCs w:val="20"/>
              </w:rPr>
              <w:t>0)</w:t>
            </w:r>
          </w:p>
        </w:tc>
        <w:tc>
          <w:tcPr>
            <w:tcW w:w="1951" w:type="dxa"/>
            <w:vAlign w:val="center"/>
          </w:tcPr>
          <w:p w14:paraId="2571F44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Внешний код клиента</w:t>
            </w:r>
          </w:p>
        </w:tc>
        <w:tc>
          <w:tcPr>
            <w:tcW w:w="2038" w:type="dxa"/>
            <w:vAlign w:val="center"/>
          </w:tcPr>
          <w:p w14:paraId="1FB47992"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ИД клиента во внешней учетной системе</w:t>
            </w:r>
          </w:p>
        </w:tc>
        <w:tc>
          <w:tcPr>
            <w:tcW w:w="2179" w:type="dxa"/>
            <w:vAlign w:val="center"/>
          </w:tcPr>
          <w:p w14:paraId="69A89799"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0CB62EC8" w14:textId="77777777" w:rsidTr="00B93A7D">
        <w:tc>
          <w:tcPr>
            <w:tcW w:w="2039" w:type="dxa"/>
            <w:vAlign w:val="center"/>
          </w:tcPr>
          <w:p w14:paraId="61E0BCF5"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PartnerType</w:t>
            </w:r>
          </w:p>
        </w:tc>
        <w:tc>
          <w:tcPr>
            <w:tcW w:w="1658" w:type="dxa"/>
            <w:vAlign w:val="center"/>
          </w:tcPr>
          <w:p w14:paraId="05BDF14D"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Int</w:t>
            </w:r>
          </w:p>
        </w:tc>
        <w:tc>
          <w:tcPr>
            <w:tcW w:w="1951" w:type="dxa"/>
            <w:vAlign w:val="center"/>
          </w:tcPr>
          <w:p w14:paraId="62DED8D5"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Тип контрагента</w:t>
            </w:r>
          </w:p>
        </w:tc>
        <w:tc>
          <w:tcPr>
            <w:tcW w:w="2038" w:type="dxa"/>
            <w:vAlign w:val="center"/>
          </w:tcPr>
          <w:p w14:paraId="1A31569F"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Выгружать константу «1»</w:t>
            </w:r>
          </w:p>
        </w:tc>
        <w:tc>
          <w:tcPr>
            <w:tcW w:w="2179" w:type="dxa"/>
            <w:vAlign w:val="center"/>
          </w:tcPr>
          <w:p w14:paraId="71D4D32C"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4625D21B" w14:textId="77777777" w:rsidTr="00B93A7D">
        <w:tc>
          <w:tcPr>
            <w:tcW w:w="2039" w:type="dxa"/>
            <w:vAlign w:val="center"/>
          </w:tcPr>
          <w:p w14:paraId="442D626F"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N</w:t>
            </w:r>
            <w:r w:rsidRPr="007C6205">
              <w:rPr>
                <w:rFonts w:ascii="Times New Roman" w:hAnsi="Times New Roman"/>
                <w:color w:val="000000" w:themeColor="text1"/>
                <w:sz w:val="20"/>
                <w:szCs w:val="20"/>
                <w:lang w:val="en-US"/>
              </w:rPr>
              <w:t>ame</w:t>
            </w:r>
          </w:p>
        </w:tc>
        <w:tc>
          <w:tcPr>
            <w:tcW w:w="1658" w:type="dxa"/>
            <w:vAlign w:val="center"/>
          </w:tcPr>
          <w:p w14:paraId="1C260382"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(255)</w:t>
            </w:r>
          </w:p>
        </w:tc>
        <w:tc>
          <w:tcPr>
            <w:tcW w:w="1951" w:type="dxa"/>
            <w:vAlign w:val="center"/>
          </w:tcPr>
          <w:p w14:paraId="79615B21"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Название контрагента</w:t>
            </w:r>
          </w:p>
        </w:tc>
        <w:tc>
          <w:tcPr>
            <w:tcW w:w="2038" w:type="dxa"/>
            <w:vAlign w:val="center"/>
          </w:tcPr>
          <w:p w14:paraId="26F1F714"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2BA077EF"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1D4AAD89" w14:textId="77777777" w:rsidTr="00B93A7D">
        <w:tc>
          <w:tcPr>
            <w:tcW w:w="2039" w:type="dxa"/>
            <w:vAlign w:val="center"/>
          </w:tcPr>
          <w:p w14:paraId="33FA3E2F"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N</w:t>
            </w:r>
            <w:r w:rsidRPr="007C6205">
              <w:rPr>
                <w:rFonts w:ascii="Times New Roman" w:hAnsi="Times New Roman"/>
                <w:color w:val="000000" w:themeColor="text1"/>
                <w:sz w:val="20"/>
                <w:szCs w:val="20"/>
                <w:lang w:val="en-US"/>
              </w:rPr>
              <w:t>ameAlias</w:t>
            </w:r>
          </w:p>
        </w:tc>
        <w:tc>
          <w:tcPr>
            <w:tcW w:w="1658" w:type="dxa"/>
            <w:vAlign w:val="center"/>
          </w:tcPr>
          <w:p w14:paraId="22306BE4"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120</w:t>
            </w:r>
            <w:r w:rsidRPr="007C6205">
              <w:rPr>
                <w:rFonts w:ascii="Times New Roman" w:hAnsi="Times New Roman"/>
                <w:color w:val="000000" w:themeColor="text1"/>
                <w:sz w:val="20"/>
                <w:szCs w:val="20"/>
              </w:rPr>
              <w:t>)</w:t>
            </w:r>
          </w:p>
        </w:tc>
        <w:tc>
          <w:tcPr>
            <w:tcW w:w="1951" w:type="dxa"/>
            <w:vAlign w:val="center"/>
          </w:tcPr>
          <w:p w14:paraId="36A7C300"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Краткое наименование контрагента</w:t>
            </w:r>
          </w:p>
        </w:tc>
        <w:tc>
          <w:tcPr>
            <w:tcW w:w="2038" w:type="dxa"/>
            <w:vAlign w:val="center"/>
          </w:tcPr>
          <w:p w14:paraId="5CF0A12D"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Не выгружать</w:t>
            </w:r>
          </w:p>
        </w:tc>
        <w:tc>
          <w:tcPr>
            <w:tcW w:w="2179" w:type="dxa"/>
            <w:vAlign w:val="center"/>
          </w:tcPr>
          <w:p w14:paraId="166434CF"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1686C7E5" w14:textId="77777777" w:rsidTr="00B93A7D">
        <w:tc>
          <w:tcPr>
            <w:tcW w:w="2039" w:type="dxa"/>
            <w:vAlign w:val="center"/>
          </w:tcPr>
          <w:p w14:paraId="54F02D6C"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OKPD</w:t>
            </w:r>
            <w:r w:rsidRPr="007C6205">
              <w:rPr>
                <w:rFonts w:ascii="Times New Roman" w:hAnsi="Times New Roman"/>
                <w:color w:val="000000" w:themeColor="text1"/>
                <w:sz w:val="20"/>
                <w:szCs w:val="20"/>
                <w:lang w:val="en-US"/>
              </w:rPr>
              <w:t>_RU</w:t>
            </w:r>
          </w:p>
        </w:tc>
        <w:tc>
          <w:tcPr>
            <w:tcW w:w="1658" w:type="dxa"/>
            <w:vAlign w:val="center"/>
          </w:tcPr>
          <w:p w14:paraId="1D0B5B1C"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8</w:t>
            </w:r>
            <w:r w:rsidRPr="007C6205">
              <w:rPr>
                <w:rFonts w:ascii="Times New Roman" w:hAnsi="Times New Roman"/>
                <w:color w:val="000000" w:themeColor="text1"/>
                <w:sz w:val="20"/>
                <w:szCs w:val="20"/>
              </w:rPr>
              <w:t>)</w:t>
            </w:r>
          </w:p>
        </w:tc>
        <w:tc>
          <w:tcPr>
            <w:tcW w:w="1951" w:type="dxa"/>
            <w:vAlign w:val="center"/>
          </w:tcPr>
          <w:p w14:paraId="57B2F09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Вид деятельности по ОКПД</w:t>
            </w:r>
          </w:p>
        </w:tc>
        <w:tc>
          <w:tcPr>
            <w:tcW w:w="2038" w:type="dxa"/>
            <w:vAlign w:val="center"/>
          </w:tcPr>
          <w:p w14:paraId="06C51CF7"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52F4DB1D"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2707380F" w14:textId="77777777" w:rsidTr="00B93A7D">
        <w:tc>
          <w:tcPr>
            <w:tcW w:w="2039" w:type="dxa"/>
            <w:vAlign w:val="center"/>
          </w:tcPr>
          <w:p w14:paraId="4BAF664C"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INN</w:t>
            </w:r>
            <w:r w:rsidRPr="007C6205">
              <w:rPr>
                <w:rFonts w:ascii="Times New Roman" w:hAnsi="Times New Roman"/>
                <w:color w:val="000000" w:themeColor="text1"/>
                <w:sz w:val="20"/>
                <w:szCs w:val="20"/>
                <w:lang w:val="en-US"/>
              </w:rPr>
              <w:t>_RU</w:t>
            </w:r>
          </w:p>
        </w:tc>
        <w:tc>
          <w:tcPr>
            <w:tcW w:w="1658" w:type="dxa"/>
            <w:vAlign w:val="center"/>
          </w:tcPr>
          <w:p w14:paraId="22F43DBD"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(12)</w:t>
            </w:r>
          </w:p>
        </w:tc>
        <w:tc>
          <w:tcPr>
            <w:tcW w:w="1951" w:type="dxa"/>
            <w:vAlign w:val="center"/>
          </w:tcPr>
          <w:p w14:paraId="0EF1441E"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ИНН</w:t>
            </w:r>
          </w:p>
        </w:tc>
        <w:tc>
          <w:tcPr>
            <w:tcW w:w="2038" w:type="dxa"/>
            <w:vAlign w:val="center"/>
          </w:tcPr>
          <w:p w14:paraId="58CEFF2D"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182037BE"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004E2FC7" w14:textId="77777777" w:rsidTr="00B93A7D">
        <w:tc>
          <w:tcPr>
            <w:tcW w:w="2039" w:type="dxa"/>
            <w:vAlign w:val="center"/>
          </w:tcPr>
          <w:p w14:paraId="5AFE6E97"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OKPO</w:t>
            </w:r>
            <w:r w:rsidRPr="007C6205">
              <w:rPr>
                <w:rFonts w:ascii="Times New Roman" w:hAnsi="Times New Roman"/>
                <w:color w:val="000000" w:themeColor="text1"/>
                <w:sz w:val="20"/>
                <w:szCs w:val="20"/>
                <w:lang w:val="en-US"/>
              </w:rPr>
              <w:t>_RU</w:t>
            </w:r>
          </w:p>
        </w:tc>
        <w:tc>
          <w:tcPr>
            <w:tcW w:w="1658" w:type="dxa"/>
            <w:vAlign w:val="center"/>
          </w:tcPr>
          <w:p w14:paraId="6DE57A35"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(10)</w:t>
            </w:r>
          </w:p>
        </w:tc>
        <w:tc>
          <w:tcPr>
            <w:tcW w:w="1951" w:type="dxa"/>
            <w:vAlign w:val="center"/>
          </w:tcPr>
          <w:p w14:paraId="178E3DE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Классификация по ОКПО</w:t>
            </w:r>
          </w:p>
        </w:tc>
        <w:tc>
          <w:tcPr>
            <w:tcW w:w="2038" w:type="dxa"/>
            <w:vAlign w:val="center"/>
          </w:tcPr>
          <w:p w14:paraId="46E9FAD2"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194828B4"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08285D70" w14:textId="77777777" w:rsidTr="00B93A7D">
        <w:tc>
          <w:tcPr>
            <w:tcW w:w="2039" w:type="dxa"/>
            <w:vAlign w:val="center"/>
          </w:tcPr>
          <w:p w14:paraId="528B831D"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OKATO</w:t>
            </w:r>
            <w:r w:rsidRPr="007C6205">
              <w:rPr>
                <w:rFonts w:ascii="Times New Roman" w:hAnsi="Times New Roman"/>
                <w:color w:val="000000" w:themeColor="text1"/>
                <w:sz w:val="20"/>
                <w:szCs w:val="20"/>
                <w:lang w:val="en-US"/>
              </w:rPr>
              <w:t>_RU</w:t>
            </w:r>
          </w:p>
        </w:tc>
        <w:tc>
          <w:tcPr>
            <w:tcW w:w="1658" w:type="dxa"/>
            <w:vAlign w:val="center"/>
          </w:tcPr>
          <w:p w14:paraId="4D31D49D"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(11)</w:t>
            </w:r>
          </w:p>
          <w:p w14:paraId="0BB6748A" w14:textId="77777777" w:rsidR="00B93A7D" w:rsidRPr="007C6205" w:rsidRDefault="00B93A7D" w:rsidP="00B93A7D">
            <w:pPr>
              <w:jc w:val="center"/>
              <w:rPr>
                <w:rFonts w:ascii="Times New Roman" w:hAnsi="Times New Roman"/>
                <w:color w:val="000000" w:themeColor="text1"/>
                <w:sz w:val="20"/>
                <w:szCs w:val="20"/>
              </w:rPr>
            </w:pPr>
          </w:p>
        </w:tc>
        <w:tc>
          <w:tcPr>
            <w:tcW w:w="1951" w:type="dxa"/>
            <w:vAlign w:val="center"/>
          </w:tcPr>
          <w:p w14:paraId="71A17C04"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ОКАТО</w:t>
            </w:r>
          </w:p>
        </w:tc>
        <w:tc>
          <w:tcPr>
            <w:tcW w:w="2038" w:type="dxa"/>
            <w:vAlign w:val="center"/>
          </w:tcPr>
          <w:p w14:paraId="5B1F93E5"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6579AE80"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5684B8BB" w14:textId="77777777" w:rsidTr="00B93A7D">
        <w:tc>
          <w:tcPr>
            <w:tcW w:w="2039" w:type="dxa"/>
            <w:vAlign w:val="center"/>
          </w:tcPr>
          <w:p w14:paraId="0F954B9C"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KPP</w:t>
            </w:r>
            <w:r w:rsidRPr="007C6205">
              <w:rPr>
                <w:rFonts w:ascii="Times New Roman" w:hAnsi="Times New Roman"/>
                <w:color w:val="000000" w:themeColor="text1"/>
                <w:sz w:val="20"/>
                <w:szCs w:val="20"/>
                <w:lang w:val="en-US"/>
              </w:rPr>
              <w:t>_RU</w:t>
            </w:r>
          </w:p>
        </w:tc>
        <w:tc>
          <w:tcPr>
            <w:tcW w:w="1658" w:type="dxa"/>
            <w:vAlign w:val="center"/>
          </w:tcPr>
          <w:p w14:paraId="6D8262CE"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(9)</w:t>
            </w:r>
          </w:p>
        </w:tc>
        <w:tc>
          <w:tcPr>
            <w:tcW w:w="1951" w:type="dxa"/>
            <w:vAlign w:val="center"/>
          </w:tcPr>
          <w:p w14:paraId="3E156F7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КПП</w:t>
            </w:r>
          </w:p>
        </w:tc>
        <w:tc>
          <w:tcPr>
            <w:tcW w:w="2038" w:type="dxa"/>
            <w:vAlign w:val="center"/>
          </w:tcPr>
          <w:p w14:paraId="576156EF"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4C50E597"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48A93F34" w14:textId="77777777" w:rsidTr="00B93A7D">
        <w:tc>
          <w:tcPr>
            <w:tcW w:w="2039" w:type="dxa"/>
            <w:vAlign w:val="center"/>
          </w:tcPr>
          <w:p w14:paraId="3CAFC6D5"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lastRenderedPageBreak/>
              <w:t>Contrac</w:t>
            </w:r>
            <w:r w:rsidRPr="007C6205">
              <w:rPr>
                <w:rFonts w:ascii="Times New Roman" w:hAnsi="Times New Roman"/>
                <w:color w:val="000000" w:themeColor="text1"/>
                <w:sz w:val="20"/>
                <w:szCs w:val="20"/>
                <w:lang w:val="en-US"/>
              </w:rPr>
              <w:t>t</w:t>
            </w:r>
            <w:r w:rsidRPr="007C6205">
              <w:rPr>
                <w:rFonts w:ascii="Times New Roman" w:hAnsi="Times New Roman"/>
                <w:color w:val="000000" w:themeColor="text1"/>
                <w:sz w:val="20"/>
                <w:szCs w:val="20"/>
              </w:rPr>
              <w:t>Check</w:t>
            </w:r>
          </w:p>
        </w:tc>
        <w:tc>
          <w:tcPr>
            <w:tcW w:w="1658" w:type="dxa"/>
            <w:vAlign w:val="center"/>
          </w:tcPr>
          <w:p w14:paraId="3E6BBE9C"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int</w:t>
            </w:r>
          </w:p>
        </w:tc>
        <w:tc>
          <w:tcPr>
            <w:tcW w:w="1951" w:type="dxa"/>
            <w:vAlign w:val="center"/>
          </w:tcPr>
          <w:p w14:paraId="467C295C"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Контроль договора при сопоставлении</w:t>
            </w:r>
          </w:p>
          <w:p w14:paraId="244B7B3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0 – нет</w:t>
            </w:r>
          </w:p>
          <w:p w14:paraId="7EC31A8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1 - да</w:t>
            </w:r>
          </w:p>
        </w:tc>
        <w:tc>
          <w:tcPr>
            <w:tcW w:w="2038" w:type="dxa"/>
            <w:vAlign w:val="center"/>
          </w:tcPr>
          <w:p w14:paraId="1DDD0782"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Выгружать константу</w:t>
            </w:r>
          </w:p>
          <w:p w14:paraId="4375B9B4"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«0»</w:t>
            </w:r>
          </w:p>
        </w:tc>
        <w:tc>
          <w:tcPr>
            <w:tcW w:w="2179" w:type="dxa"/>
            <w:vAlign w:val="center"/>
          </w:tcPr>
          <w:p w14:paraId="16620011"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0D11AABE" w14:textId="77777777" w:rsidTr="00B93A7D">
        <w:tc>
          <w:tcPr>
            <w:tcW w:w="2039" w:type="dxa"/>
            <w:vAlign w:val="center"/>
          </w:tcPr>
          <w:p w14:paraId="1FEA7C1E"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Address</w:t>
            </w:r>
          </w:p>
        </w:tc>
        <w:tc>
          <w:tcPr>
            <w:tcW w:w="1658" w:type="dxa"/>
            <w:vAlign w:val="center"/>
          </w:tcPr>
          <w:p w14:paraId="01A856A8"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Varchar(250)</w:t>
            </w:r>
          </w:p>
        </w:tc>
        <w:tc>
          <w:tcPr>
            <w:tcW w:w="1951" w:type="dxa"/>
            <w:vAlign w:val="center"/>
          </w:tcPr>
          <w:p w14:paraId="321110A5"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Адрес клиента юридический</w:t>
            </w:r>
          </w:p>
        </w:tc>
        <w:tc>
          <w:tcPr>
            <w:tcW w:w="2038" w:type="dxa"/>
            <w:vAlign w:val="center"/>
          </w:tcPr>
          <w:p w14:paraId="53B86AD3"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64E700AC"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083275E6" w14:textId="77777777" w:rsidTr="00B93A7D">
        <w:tc>
          <w:tcPr>
            <w:tcW w:w="2039" w:type="dxa"/>
            <w:vAlign w:val="center"/>
          </w:tcPr>
          <w:p w14:paraId="79CFEFD8"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Address1</w:t>
            </w:r>
          </w:p>
        </w:tc>
        <w:tc>
          <w:tcPr>
            <w:tcW w:w="1658" w:type="dxa"/>
            <w:vAlign w:val="center"/>
          </w:tcPr>
          <w:p w14:paraId="393133D8"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Varchar(250)</w:t>
            </w:r>
          </w:p>
        </w:tc>
        <w:tc>
          <w:tcPr>
            <w:tcW w:w="1951" w:type="dxa"/>
            <w:vAlign w:val="center"/>
          </w:tcPr>
          <w:p w14:paraId="2F9EC168"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Адрес клиента фактический</w:t>
            </w:r>
          </w:p>
        </w:tc>
        <w:tc>
          <w:tcPr>
            <w:tcW w:w="2038" w:type="dxa"/>
            <w:vAlign w:val="center"/>
          </w:tcPr>
          <w:p w14:paraId="786E87BF"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435AA9D7"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3F85C8BD" w14:textId="77777777" w:rsidTr="00B93A7D">
        <w:tc>
          <w:tcPr>
            <w:tcW w:w="2039" w:type="dxa"/>
            <w:vAlign w:val="center"/>
          </w:tcPr>
          <w:p w14:paraId="12E1B566"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Phone</w:t>
            </w:r>
          </w:p>
        </w:tc>
        <w:tc>
          <w:tcPr>
            <w:tcW w:w="1658" w:type="dxa"/>
            <w:vAlign w:val="center"/>
          </w:tcPr>
          <w:p w14:paraId="77F8D069"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Varchar(50)</w:t>
            </w:r>
          </w:p>
        </w:tc>
        <w:tc>
          <w:tcPr>
            <w:tcW w:w="1951" w:type="dxa"/>
            <w:vAlign w:val="center"/>
          </w:tcPr>
          <w:p w14:paraId="1F603B7E"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Телефон</w:t>
            </w:r>
          </w:p>
          <w:p w14:paraId="49D70140" w14:textId="77777777" w:rsidR="00B93A7D" w:rsidRPr="007C6205" w:rsidRDefault="00B93A7D" w:rsidP="00B93A7D">
            <w:pPr>
              <w:rPr>
                <w:rFonts w:ascii="Times New Roman" w:hAnsi="Times New Roman"/>
                <w:color w:val="000000" w:themeColor="text1"/>
                <w:sz w:val="20"/>
                <w:szCs w:val="20"/>
              </w:rPr>
            </w:pPr>
          </w:p>
        </w:tc>
        <w:tc>
          <w:tcPr>
            <w:tcW w:w="2038" w:type="dxa"/>
            <w:vAlign w:val="center"/>
          </w:tcPr>
          <w:p w14:paraId="5857E218"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3E89977F"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594FDECD" w14:textId="77777777" w:rsidTr="00B93A7D">
        <w:tc>
          <w:tcPr>
            <w:tcW w:w="2039" w:type="dxa"/>
            <w:vAlign w:val="center"/>
          </w:tcPr>
          <w:p w14:paraId="0A72E031"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Telex</w:t>
            </w:r>
          </w:p>
        </w:tc>
        <w:tc>
          <w:tcPr>
            <w:tcW w:w="1658" w:type="dxa"/>
            <w:vAlign w:val="center"/>
          </w:tcPr>
          <w:p w14:paraId="740F6FFF"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Varchar(50)</w:t>
            </w:r>
          </w:p>
        </w:tc>
        <w:tc>
          <w:tcPr>
            <w:tcW w:w="1951" w:type="dxa"/>
            <w:vAlign w:val="center"/>
          </w:tcPr>
          <w:p w14:paraId="0F486C52"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 xml:space="preserve"> Факс </w:t>
            </w:r>
          </w:p>
        </w:tc>
        <w:tc>
          <w:tcPr>
            <w:tcW w:w="2038" w:type="dxa"/>
            <w:vAlign w:val="center"/>
          </w:tcPr>
          <w:p w14:paraId="687041CE"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359968A2"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4AF27D24" w14:textId="77777777" w:rsidTr="00B93A7D">
        <w:tc>
          <w:tcPr>
            <w:tcW w:w="2039" w:type="dxa"/>
            <w:vAlign w:val="center"/>
          </w:tcPr>
          <w:p w14:paraId="6823310B"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Email</w:t>
            </w:r>
          </w:p>
        </w:tc>
        <w:tc>
          <w:tcPr>
            <w:tcW w:w="1658" w:type="dxa"/>
            <w:vAlign w:val="center"/>
          </w:tcPr>
          <w:p w14:paraId="291D5348"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Varchar(50)</w:t>
            </w:r>
          </w:p>
        </w:tc>
        <w:tc>
          <w:tcPr>
            <w:tcW w:w="1951" w:type="dxa"/>
            <w:vAlign w:val="center"/>
          </w:tcPr>
          <w:p w14:paraId="6510B44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 xml:space="preserve">E-mail </w:t>
            </w:r>
          </w:p>
        </w:tc>
        <w:tc>
          <w:tcPr>
            <w:tcW w:w="2038" w:type="dxa"/>
            <w:vAlign w:val="center"/>
          </w:tcPr>
          <w:p w14:paraId="4CE1717E"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7FCBDD37"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164D1A0C" w14:textId="77777777" w:rsidTr="00B93A7D">
        <w:tc>
          <w:tcPr>
            <w:tcW w:w="2039" w:type="dxa"/>
            <w:vAlign w:val="center"/>
          </w:tcPr>
          <w:p w14:paraId="53B7B926"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Dimension</w:t>
            </w:r>
          </w:p>
        </w:tc>
        <w:tc>
          <w:tcPr>
            <w:tcW w:w="1658" w:type="dxa"/>
            <w:vAlign w:val="center"/>
          </w:tcPr>
          <w:p w14:paraId="4A46D64C"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(18)</w:t>
            </w:r>
          </w:p>
        </w:tc>
        <w:tc>
          <w:tcPr>
            <w:tcW w:w="1951" w:type="dxa"/>
            <w:vAlign w:val="center"/>
          </w:tcPr>
          <w:p w14:paraId="1A98063E"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Код филиала</w:t>
            </w:r>
          </w:p>
        </w:tc>
        <w:tc>
          <w:tcPr>
            <w:tcW w:w="2038" w:type="dxa"/>
            <w:vAlign w:val="center"/>
          </w:tcPr>
          <w:p w14:paraId="553429D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Выгружать константу-код филиала</w:t>
            </w:r>
          </w:p>
        </w:tc>
        <w:tc>
          <w:tcPr>
            <w:tcW w:w="2179" w:type="dxa"/>
            <w:vAlign w:val="center"/>
          </w:tcPr>
          <w:p w14:paraId="4D35716C"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00BAD22F" w14:textId="77777777" w:rsidTr="00B93A7D">
        <w:tc>
          <w:tcPr>
            <w:tcW w:w="2039" w:type="dxa"/>
            <w:vAlign w:val="center"/>
          </w:tcPr>
          <w:p w14:paraId="26ED01B9"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Dimension2_</w:t>
            </w:r>
          </w:p>
        </w:tc>
        <w:tc>
          <w:tcPr>
            <w:tcW w:w="1658" w:type="dxa"/>
            <w:vAlign w:val="center"/>
          </w:tcPr>
          <w:p w14:paraId="6D67D4FF"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(18)</w:t>
            </w:r>
          </w:p>
        </w:tc>
        <w:tc>
          <w:tcPr>
            <w:tcW w:w="1951" w:type="dxa"/>
            <w:vAlign w:val="center"/>
          </w:tcPr>
          <w:p w14:paraId="43631CB8" w14:textId="77777777" w:rsidR="00B93A7D" w:rsidRPr="007C6205" w:rsidRDefault="00B93A7D" w:rsidP="00B93A7D">
            <w:pPr>
              <w:rPr>
                <w:rFonts w:ascii="Times New Roman" w:hAnsi="Times New Roman"/>
                <w:color w:val="000000" w:themeColor="text1"/>
                <w:sz w:val="20"/>
                <w:szCs w:val="20"/>
              </w:rPr>
            </w:pPr>
          </w:p>
        </w:tc>
        <w:tc>
          <w:tcPr>
            <w:tcW w:w="2038" w:type="dxa"/>
            <w:vAlign w:val="center"/>
          </w:tcPr>
          <w:p w14:paraId="4C518FD7"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70081281"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53DB706F" w14:textId="77777777" w:rsidTr="00B93A7D">
        <w:tc>
          <w:tcPr>
            <w:tcW w:w="2039" w:type="dxa"/>
            <w:vAlign w:val="center"/>
          </w:tcPr>
          <w:p w14:paraId="1A1DF72B"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Dimension3_</w:t>
            </w:r>
          </w:p>
        </w:tc>
        <w:tc>
          <w:tcPr>
            <w:tcW w:w="1658" w:type="dxa"/>
            <w:vAlign w:val="center"/>
          </w:tcPr>
          <w:p w14:paraId="0A9FF8E7"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(18)</w:t>
            </w:r>
          </w:p>
        </w:tc>
        <w:tc>
          <w:tcPr>
            <w:tcW w:w="1951" w:type="dxa"/>
            <w:vAlign w:val="center"/>
          </w:tcPr>
          <w:p w14:paraId="361C7173" w14:textId="77777777" w:rsidR="00B93A7D" w:rsidRPr="007C6205" w:rsidRDefault="00B93A7D" w:rsidP="00B93A7D">
            <w:pPr>
              <w:rPr>
                <w:rFonts w:ascii="Times New Roman" w:hAnsi="Times New Roman"/>
                <w:color w:val="000000" w:themeColor="text1"/>
                <w:sz w:val="20"/>
                <w:szCs w:val="20"/>
              </w:rPr>
            </w:pPr>
          </w:p>
        </w:tc>
        <w:tc>
          <w:tcPr>
            <w:tcW w:w="2038" w:type="dxa"/>
            <w:vAlign w:val="center"/>
          </w:tcPr>
          <w:p w14:paraId="7C391B75"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35DF5562"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71F02981" w14:textId="77777777" w:rsidTr="00B93A7D">
        <w:tc>
          <w:tcPr>
            <w:tcW w:w="2039" w:type="dxa"/>
            <w:vAlign w:val="center"/>
          </w:tcPr>
          <w:p w14:paraId="24753861"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Dimension4_</w:t>
            </w:r>
          </w:p>
        </w:tc>
        <w:tc>
          <w:tcPr>
            <w:tcW w:w="1658" w:type="dxa"/>
            <w:vAlign w:val="center"/>
          </w:tcPr>
          <w:p w14:paraId="4000A3DA"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(18)</w:t>
            </w:r>
          </w:p>
        </w:tc>
        <w:tc>
          <w:tcPr>
            <w:tcW w:w="1951" w:type="dxa"/>
            <w:vAlign w:val="center"/>
          </w:tcPr>
          <w:p w14:paraId="739AA807" w14:textId="77777777" w:rsidR="00B93A7D" w:rsidRPr="007C6205" w:rsidRDefault="00B93A7D" w:rsidP="00B93A7D">
            <w:pPr>
              <w:rPr>
                <w:rFonts w:ascii="Times New Roman" w:hAnsi="Times New Roman"/>
                <w:color w:val="000000" w:themeColor="text1"/>
                <w:sz w:val="20"/>
                <w:szCs w:val="20"/>
              </w:rPr>
            </w:pPr>
          </w:p>
        </w:tc>
        <w:tc>
          <w:tcPr>
            <w:tcW w:w="2038" w:type="dxa"/>
            <w:vAlign w:val="center"/>
          </w:tcPr>
          <w:p w14:paraId="0F2CF97A"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4B6B6435"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07E6BE95" w14:textId="77777777" w:rsidTr="00B93A7D">
        <w:tc>
          <w:tcPr>
            <w:tcW w:w="2039" w:type="dxa"/>
            <w:vAlign w:val="center"/>
          </w:tcPr>
          <w:p w14:paraId="25753B6B"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Dimension5_</w:t>
            </w:r>
          </w:p>
        </w:tc>
        <w:tc>
          <w:tcPr>
            <w:tcW w:w="1658" w:type="dxa"/>
            <w:vAlign w:val="center"/>
          </w:tcPr>
          <w:p w14:paraId="1D752D99"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(18)</w:t>
            </w:r>
          </w:p>
        </w:tc>
        <w:tc>
          <w:tcPr>
            <w:tcW w:w="1951" w:type="dxa"/>
            <w:vAlign w:val="center"/>
          </w:tcPr>
          <w:p w14:paraId="33630320" w14:textId="77777777" w:rsidR="00B93A7D" w:rsidRPr="007C6205" w:rsidRDefault="00B93A7D" w:rsidP="00B93A7D">
            <w:pPr>
              <w:rPr>
                <w:rFonts w:ascii="Times New Roman" w:hAnsi="Times New Roman"/>
                <w:color w:val="000000" w:themeColor="text1"/>
                <w:sz w:val="20"/>
                <w:szCs w:val="20"/>
              </w:rPr>
            </w:pPr>
          </w:p>
        </w:tc>
        <w:tc>
          <w:tcPr>
            <w:tcW w:w="2038" w:type="dxa"/>
            <w:vAlign w:val="center"/>
          </w:tcPr>
          <w:p w14:paraId="787BB378"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3CA1026C"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13DD7BD6" w14:textId="77777777" w:rsidTr="00B93A7D">
        <w:tc>
          <w:tcPr>
            <w:tcW w:w="2039" w:type="dxa"/>
            <w:vAlign w:val="center"/>
          </w:tcPr>
          <w:p w14:paraId="3A2A0956"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UrFis</w:t>
            </w:r>
          </w:p>
        </w:tc>
        <w:tc>
          <w:tcPr>
            <w:tcW w:w="1658" w:type="dxa"/>
            <w:vAlign w:val="center"/>
          </w:tcPr>
          <w:p w14:paraId="79B4EC59"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INT</w:t>
            </w:r>
          </w:p>
        </w:tc>
        <w:tc>
          <w:tcPr>
            <w:tcW w:w="1951" w:type="dxa"/>
            <w:vAlign w:val="center"/>
          </w:tcPr>
          <w:p w14:paraId="2CDC16CF"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ЮрФизЛицо</w:t>
            </w:r>
          </w:p>
        </w:tc>
        <w:tc>
          <w:tcPr>
            <w:tcW w:w="2038" w:type="dxa"/>
            <w:vAlign w:val="center"/>
          </w:tcPr>
          <w:p w14:paraId="1263BC1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0-ФизЛицо; 1-ЮрЛицо</w:t>
            </w:r>
          </w:p>
        </w:tc>
        <w:tc>
          <w:tcPr>
            <w:tcW w:w="2179" w:type="dxa"/>
            <w:vAlign w:val="center"/>
          </w:tcPr>
          <w:p w14:paraId="1732D336"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w:t>
            </w:r>
          </w:p>
        </w:tc>
      </w:tr>
      <w:tr w:rsidR="00DA6051" w:rsidRPr="007C6205" w14:paraId="702840AB" w14:textId="77777777" w:rsidTr="00B93A7D">
        <w:tc>
          <w:tcPr>
            <w:tcW w:w="2039" w:type="dxa"/>
            <w:vAlign w:val="center"/>
          </w:tcPr>
          <w:p w14:paraId="32E48394"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PartnerAccount</w:t>
            </w:r>
          </w:p>
        </w:tc>
        <w:tc>
          <w:tcPr>
            <w:tcW w:w="1658" w:type="dxa"/>
            <w:vAlign w:val="center"/>
          </w:tcPr>
          <w:p w14:paraId="03989F82"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100</w:t>
            </w:r>
            <w:r w:rsidRPr="007C6205">
              <w:rPr>
                <w:rFonts w:ascii="Times New Roman" w:hAnsi="Times New Roman"/>
                <w:color w:val="000000" w:themeColor="text1"/>
                <w:sz w:val="20"/>
                <w:szCs w:val="20"/>
              </w:rPr>
              <w:t>)</w:t>
            </w:r>
          </w:p>
        </w:tc>
        <w:tc>
          <w:tcPr>
            <w:tcW w:w="1951" w:type="dxa"/>
            <w:vAlign w:val="center"/>
          </w:tcPr>
          <w:p w14:paraId="112BF06F"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Код партнера в учетной системе</w:t>
            </w:r>
          </w:p>
        </w:tc>
        <w:tc>
          <w:tcPr>
            <w:tcW w:w="2038" w:type="dxa"/>
            <w:vAlign w:val="center"/>
          </w:tcPr>
          <w:p w14:paraId="5DB37A42"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Код партнера в учетной системе,с которой производится интеграция данных</w:t>
            </w:r>
          </w:p>
        </w:tc>
        <w:tc>
          <w:tcPr>
            <w:tcW w:w="2179" w:type="dxa"/>
            <w:vAlign w:val="center"/>
          </w:tcPr>
          <w:p w14:paraId="49662F0F"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w:t>
            </w:r>
          </w:p>
        </w:tc>
      </w:tr>
      <w:tr w:rsidR="00DA6051" w:rsidRPr="007C6205" w14:paraId="117B543A" w14:textId="77777777" w:rsidTr="00B93A7D">
        <w:tc>
          <w:tcPr>
            <w:tcW w:w="2039" w:type="dxa"/>
            <w:vAlign w:val="center"/>
          </w:tcPr>
          <w:p w14:paraId="5345C161"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Partner</w:t>
            </w:r>
            <w:r w:rsidRPr="007C6205">
              <w:rPr>
                <w:rFonts w:ascii="Times New Roman" w:hAnsi="Times New Roman"/>
                <w:color w:val="000000" w:themeColor="text1"/>
                <w:sz w:val="20"/>
                <w:szCs w:val="20"/>
              </w:rPr>
              <w:t>N</w:t>
            </w:r>
            <w:r w:rsidRPr="007C6205">
              <w:rPr>
                <w:rFonts w:ascii="Times New Roman" w:hAnsi="Times New Roman"/>
                <w:color w:val="000000" w:themeColor="text1"/>
                <w:sz w:val="20"/>
                <w:szCs w:val="20"/>
                <w:lang w:val="en-US"/>
              </w:rPr>
              <w:t>ameAlias</w:t>
            </w:r>
          </w:p>
        </w:tc>
        <w:tc>
          <w:tcPr>
            <w:tcW w:w="1658" w:type="dxa"/>
            <w:vAlign w:val="center"/>
          </w:tcPr>
          <w:p w14:paraId="36187763"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100</w:t>
            </w:r>
            <w:r w:rsidRPr="007C6205">
              <w:rPr>
                <w:rFonts w:ascii="Times New Roman" w:hAnsi="Times New Roman"/>
                <w:color w:val="000000" w:themeColor="text1"/>
                <w:sz w:val="20"/>
                <w:szCs w:val="20"/>
              </w:rPr>
              <w:t>)</w:t>
            </w:r>
          </w:p>
        </w:tc>
        <w:tc>
          <w:tcPr>
            <w:tcW w:w="1951" w:type="dxa"/>
            <w:vAlign w:val="center"/>
          </w:tcPr>
          <w:p w14:paraId="63A8DFF0"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Наименование Партнера</w:t>
            </w:r>
          </w:p>
        </w:tc>
        <w:tc>
          <w:tcPr>
            <w:tcW w:w="2038" w:type="dxa"/>
            <w:vAlign w:val="center"/>
          </w:tcPr>
          <w:p w14:paraId="60A3E542"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Обязательно заполнения партнера для сохранения структуры, в случае незаполнения поля будет автоматически подставлен предопределенный партнер "Почта России"</w:t>
            </w:r>
          </w:p>
        </w:tc>
        <w:tc>
          <w:tcPr>
            <w:tcW w:w="2179" w:type="dxa"/>
            <w:vAlign w:val="center"/>
          </w:tcPr>
          <w:p w14:paraId="0A9F0479"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w:t>
            </w:r>
          </w:p>
        </w:tc>
      </w:tr>
      <w:tr w:rsidR="00DA6051" w:rsidRPr="007C6205" w14:paraId="62DE7A53" w14:textId="77777777" w:rsidTr="00B93A7D">
        <w:tc>
          <w:tcPr>
            <w:tcW w:w="2039" w:type="dxa"/>
            <w:vAlign w:val="center"/>
          </w:tcPr>
          <w:p w14:paraId="435AE660"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lang w:val="en-US"/>
              </w:rPr>
              <w:t>Partner</w:t>
            </w:r>
            <w:r w:rsidRPr="007C6205">
              <w:rPr>
                <w:rFonts w:ascii="Times New Roman" w:hAnsi="Times New Roman"/>
                <w:color w:val="000000" w:themeColor="text1"/>
                <w:sz w:val="20"/>
                <w:szCs w:val="20"/>
              </w:rPr>
              <w:t>N</w:t>
            </w:r>
            <w:r w:rsidRPr="007C6205">
              <w:rPr>
                <w:rFonts w:ascii="Times New Roman" w:hAnsi="Times New Roman"/>
                <w:color w:val="000000" w:themeColor="text1"/>
                <w:sz w:val="20"/>
                <w:szCs w:val="20"/>
                <w:lang w:val="en-US"/>
              </w:rPr>
              <w:t>ame</w:t>
            </w:r>
          </w:p>
        </w:tc>
        <w:tc>
          <w:tcPr>
            <w:tcW w:w="1658" w:type="dxa"/>
            <w:vAlign w:val="center"/>
          </w:tcPr>
          <w:p w14:paraId="1144B849"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100</w:t>
            </w:r>
            <w:r w:rsidRPr="007C6205">
              <w:rPr>
                <w:rFonts w:ascii="Times New Roman" w:hAnsi="Times New Roman"/>
                <w:color w:val="000000" w:themeColor="text1"/>
                <w:sz w:val="20"/>
                <w:szCs w:val="20"/>
              </w:rPr>
              <w:t>)</w:t>
            </w:r>
          </w:p>
        </w:tc>
        <w:tc>
          <w:tcPr>
            <w:tcW w:w="1951" w:type="dxa"/>
            <w:vAlign w:val="center"/>
          </w:tcPr>
          <w:p w14:paraId="145E7FF8"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Полное наименование Партнера</w:t>
            </w:r>
          </w:p>
        </w:tc>
        <w:tc>
          <w:tcPr>
            <w:tcW w:w="2038" w:type="dxa"/>
            <w:vAlign w:val="center"/>
          </w:tcPr>
          <w:p w14:paraId="08601075"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Обязательно заполнения партнера для сохранения структуры, в случае незаполнения поля будет автоматически подставлен предопределенный партнер "Почта России"</w:t>
            </w:r>
          </w:p>
        </w:tc>
        <w:tc>
          <w:tcPr>
            <w:tcW w:w="2179" w:type="dxa"/>
            <w:vAlign w:val="center"/>
          </w:tcPr>
          <w:p w14:paraId="6864174B"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w:t>
            </w:r>
          </w:p>
        </w:tc>
      </w:tr>
      <w:tr w:rsidR="00DA6051" w:rsidRPr="007C6205" w14:paraId="6D20A0D3" w14:textId="77777777" w:rsidTr="00B93A7D">
        <w:tc>
          <w:tcPr>
            <w:tcW w:w="2039" w:type="dxa"/>
            <w:vAlign w:val="center"/>
          </w:tcPr>
          <w:p w14:paraId="0C07B971"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Archives</w:t>
            </w:r>
          </w:p>
        </w:tc>
        <w:tc>
          <w:tcPr>
            <w:tcW w:w="1658" w:type="dxa"/>
            <w:vAlign w:val="center"/>
          </w:tcPr>
          <w:p w14:paraId="1F61DE1F"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Int</w:t>
            </w:r>
          </w:p>
        </w:tc>
        <w:tc>
          <w:tcPr>
            <w:tcW w:w="1951" w:type="dxa"/>
            <w:vAlign w:val="center"/>
          </w:tcPr>
          <w:p w14:paraId="08931C56"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Признак архивной записи</w:t>
            </w:r>
          </w:p>
        </w:tc>
        <w:tc>
          <w:tcPr>
            <w:tcW w:w="2038" w:type="dxa"/>
            <w:vAlign w:val="center"/>
          </w:tcPr>
          <w:p w14:paraId="0EB2D740"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0 – не архивная</w:t>
            </w:r>
          </w:p>
          <w:p w14:paraId="7DF87B14"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1- архивная</w:t>
            </w:r>
          </w:p>
        </w:tc>
        <w:tc>
          <w:tcPr>
            <w:tcW w:w="2179" w:type="dxa"/>
            <w:vAlign w:val="center"/>
          </w:tcPr>
          <w:p w14:paraId="40969D62" w14:textId="77777777" w:rsidR="00B93A7D" w:rsidRPr="007C6205" w:rsidRDefault="00B93A7D" w:rsidP="00B93A7D">
            <w:pPr>
              <w:jc w:val="center"/>
              <w:rPr>
                <w:rFonts w:ascii="Times New Roman" w:hAnsi="Times New Roman"/>
                <w:color w:val="000000" w:themeColor="text1"/>
                <w:sz w:val="20"/>
                <w:szCs w:val="20"/>
                <w:lang w:val="en-US"/>
              </w:rPr>
            </w:pPr>
          </w:p>
        </w:tc>
      </w:tr>
      <w:tr w:rsidR="00DA6051" w:rsidRPr="007C6205" w14:paraId="4883F1AD" w14:textId="77777777" w:rsidTr="00B93A7D">
        <w:tc>
          <w:tcPr>
            <w:tcW w:w="2039" w:type="dxa"/>
            <w:vAlign w:val="center"/>
          </w:tcPr>
          <w:p w14:paraId="17C6B1E5"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CREATEDATETIME</w:t>
            </w:r>
          </w:p>
        </w:tc>
        <w:tc>
          <w:tcPr>
            <w:tcW w:w="1658" w:type="dxa"/>
            <w:vAlign w:val="center"/>
          </w:tcPr>
          <w:p w14:paraId="3CA35FC1" w14:textId="77777777" w:rsidR="00B93A7D" w:rsidRPr="007C6205" w:rsidRDefault="00B93A7D" w:rsidP="00B93A7D">
            <w:pPr>
              <w:rPr>
                <w:rFonts w:ascii="Times New Roman" w:hAnsi="Times New Roman"/>
                <w:color w:val="000000" w:themeColor="text1"/>
                <w:sz w:val="20"/>
                <w:szCs w:val="20"/>
              </w:rPr>
            </w:pPr>
          </w:p>
        </w:tc>
        <w:tc>
          <w:tcPr>
            <w:tcW w:w="1951" w:type="dxa"/>
            <w:vAlign w:val="center"/>
          </w:tcPr>
          <w:p w14:paraId="629D467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Служебное поле</w:t>
            </w:r>
          </w:p>
        </w:tc>
        <w:tc>
          <w:tcPr>
            <w:tcW w:w="2038" w:type="dxa"/>
            <w:vAlign w:val="center"/>
          </w:tcPr>
          <w:p w14:paraId="46A5AE95"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Дата и время экспорта  данных в ПБД</w:t>
            </w:r>
          </w:p>
        </w:tc>
        <w:tc>
          <w:tcPr>
            <w:tcW w:w="2179" w:type="dxa"/>
            <w:vAlign w:val="center"/>
          </w:tcPr>
          <w:p w14:paraId="5D27520F" w14:textId="77777777" w:rsidR="00B93A7D" w:rsidRPr="007C6205" w:rsidRDefault="00B93A7D" w:rsidP="00B93A7D">
            <w:pPr>
              <w:jc w:val="center"/>
              <w:rPr>
                <w:rFonts w:ascii="Times New Roman" w:hAnsi="Times New Roman"/>
                <w:color w:val="000000" w:themeColor="text1"/>
                <w:sz w:val="20"/>
                <w:szCs w:val="20"/>
              </w:rPr>
            </w:pPr>
          </w:p>
        </w:tc>
      </w:tr>
      <w:tr w:rsidR="00DA6051" w:rsidRPr="007C6205" w14:paraId="46627821" w14:textId="77777777" w:rsidTr="00B93A7D">
        <w:tc>
          <w:tcPr>
            <w:tcW w:w="2039" w:type="dxa"/>
            <w:vAlign w:val="center"/>
          </w:tcPr>
          <w:p w14:paraId="08DB46BA"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IMPORTSESIONID</w:t>
            </w:r>
          </w:p>
        </w:tc>
        <w:tc>
          <w:tcPr>
            <w:tcW w:w="1658" w:type="dxa"/>
            <w:vAlign w:val="center"/>
          </w:tcPr>
          <w:p w14:paraId="5F350EFB" w14:textId="77777777" w:rsidR="00B93A7D" w:rsidRPr="007C6205" w:rsidRDefault="00B93A7D" w:rsidP="00B93A7D">
            <w:pPr>
              <w:jc w:val="center"/>
              <w:rPr>
                <w:rFonts w:ascii="Times New Roman" w:hAnsi="Times New Roman"/>
                <w:color w:val="000000" w:themeColor="text1"/>
                <w:sz w:val="20"/>
                <w:szCs w:val="20"/>
                <w:lang w:val="en-US"/>
              </w:rPr>
            </w:pPr>
          </w:p>
        </w:tc>
        <w:tc>
          <w:tcPr>
            <w:tcW w:w="1951" w:type="dxa"/>
            <w:vAlign w:val="center"/>
          </w:tcPr>
          <w:p w14:paraId="118CA2FB"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Служебное поле</w:t>
            </w:r>
          </w:p>
        </w:tc>
        <w:tc>
          <w:tcPr>
            <w:tcW w:w="2038" w:type="dxa"/>
            <w:vAlign w:val="center"/>
          </w:tcPr>
          <w:p w14:paraId="5B552AF5"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Номер сессии импорта в ЕИСК</w:t>
            </w:r>
          </w:p>
        </w:tc>
        <w:tc>
          <w:tcPr>
            <w:tcW w:w="2179" w:type="dxa"/>
            <w:vAlign w:val="center"/>
          </w:tcPr>
          <w:p w14:paraId="6D5DE68C" w14:textId="77777777" w:rsidR="00B93A7D" w:rsidRPr="007C6205" w:rsidRDefault="00B93A7D" w:rsidP="00B93A7D">
            <w:pPr>
              <w:jc w:val="center"/>
              <w:rPr>
                <w:rFonts w:ascii="Times New Roman" w:hAnsi="Times New Roman"/>
                <w:color w:val="000000" w:themeColor="text1"/>
                <w:sz w:val="20"/>
                <w:szCs w:val="20"/>
              </w:rPr>
            </w:pPr>
          </w:p>
        </w:tc>
      </w:tr>
      <w:tr w:rsidR="00DA6051" w:rsidRPr="007C6205" w14:paraId="3039CA8D" w14:textId="77777777" w:rsidTr="00B93A7D">
        <w:tc>
          <w:tcPr>
            <w:tcW w:w="2039" w:type="dxa"/>
            <w:vAlign w:val="center"/>
          </w:tcPr>
          <w:p w14:paraId="4AA759C9"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lastRenderedPageBreak/>
              <w:t>ERRORDESC</w:t>
            </w:r>
          </w:p>
        </w:tc>
        <w:tc>
          <w:tcPr>
            <w:tcW w:w="1658" w:type="dxa"/>
            <w:vAlign w:val="center"/>
          </w:tcPr>
          <w:p w14:paraId="112C5F05" w14:textId="77777777" w:rsidR="00B93A7D" w:rsidRPr="007C6205" w:rsidRDefault="00B93A7D" w:rsidP="00B93A7D">
            <w:pPr>
              <w:jc w:val="center"/>
              <w:rPr>
                <w:rFonts w:ascii="Times New Roman" w:hAnsi="Times New Roman"/>
                <w:color w:val="000000" w:themeColor="text1"/>
                <w:sz w:val="20"/>
                <w:szCs w:val="20"/>
                <w:lang w:val="en-US"/>
              </w:rPr>
            </w:pPr>
          </w:p>
        </w:tc>
        <w:tc>
          <w:tcPr>
            <w:tcW w:w="1951" w:type="dxa"/>
            <w:vAlign w:val="center"/>
          </w:tcPr>
          <w:p w14:paraId="6E4604F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Служебное поле</w:t>
            </w:r>
          </w:p>
        </w:tc>
        <w:tc>
          <w:tcPr>
            <w:tcW w:w="2038" w:type="dxa"/>
            <w:vAlign w:val="center"/>
          </w:tcPr>
          <w:p w14:paraId="0F39D39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 xml:space="preserve">Описание ошибки. Поле заполняется при загрузки в ЕИСК, если поле </w:t>
            </w:r>
            <w:r w:rsidRPr="007C6205">
              <w:rPr>
                <w:rFonts w:ascii="Times New Roman" w:hAnsi="Times New Roman"/>
                <w:color w:val="000000" w:themeColor="text1"/>
                <w:sz w:val="20"/>
                <w:szCs w:val="20"/>
                <w:lang w:val="en-US"/>
              </w:rPr>
              <w:t>State</w:t>
            </w:r>
            <w:r w:rsidRPr="007C6205">
              <w:rPr>
                <w:rFonts w:ascii="Times New Roman" w:hAnsi="Times New Roman"/>
                <w:color w:val="000000" w:themeColor="text1"/>
                <w:sz w:val="20"/>
                <w:szCs w:val="20"/>
              </w:rPr>
              <w:t xml:space="preserve"> = 3</w:t>
            </w:r>
          </w:p>
        </w:tc>
        <w:tc>
          <w:tcPr>
            <w:tcW w:w="2179" w:type="dxa"/>
            <w:vAlign w:val="center"/>
          </w:tcPr>
          <w:p w14:paraId="38765F7B" w14:textId="77777777" w:rsidR="00B93A7D" w:rsidRPr="007C6205" w:rsidRDefault="00B93A7D" w:rsidP="00B93A7D">
            <w:pPr>
              <w:jc w:val="center"/>
              <w:rPr>
                <w:rFonts w:ascii="Times New Roman" w:hAnsi="Times New Roman"/>
                <w:color w:val="000000" w:themeColor="text1"/>
                <w:sz w:val="20"/>
                <w:szCs w:val="20"/>
              </w:rPr>
            </w:pPr>
          </w:p>
        </w:tc>
      </w:tr>
      <w:tr w:rsidR="00DA6051" w:rsidRPr="007C6205" w14:paraId="1B650653" w14:textId="77777777" w:rsidTr="00B93A7D">
        <w:tc>
          <w:tcPr>
            <w:tcW w:w="2039" w:type="dxa"/>
            <w:vAlign w:val="center"/>
          </w:tcPr>
          <w:p w14:paraId="341C4709"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ImportBatch</w:t>
            </w:r>
          </w:p>
        </w:tc>
        <w:tc>
          <w:tcPr>
            <w:tcW w:w="1658" w:type="dxa"/>
            <w:vAlign w:val="center"/>
          </w:tcPr>
          <w:p w14:paraId="3BDDE682"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50</w:t>
            </w:r>
            <w:r w:rsidRPr="007C6205">
              <w:rPr>
                <w:rFonts w:ascii="Times New Roman" w:hAnsi="Times New Roman"/>
                <w:color w:val="000000" w:themeColor="text1"/>
                <w:sz w:val="20"/>
                <w:szCs w:val="20"/>
              </w:rPr>
              <w:t>)</w:t>
            </w:r>
          </w:p>
        </w:tc>
        <w:tc>
          <w:tcPr>
            <w:tcW w:w="1951" w:type="dxa"/>
            <w:vAlign w:val="center"/>
          </w:tcPr>
          <w:p w14:paraId="4AE0D295"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Служебное поле</w:t>
            </w:r>
          </w:p>
        </w:tc>
        <w:tc>
          <w:tcPr>
            <w:tcW w:w="2038" w:type="dxa"/>
            <w:vAlign w:val="center"/>
          </w:tcPr>
          <w:p w14:paraId="2DFB714D"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22366247" w14:textId="77777777" w:rsidR="00B93A7D" w:rsidRPr="007C6205" w:rsidRDefault="00B93A7D" w:rsidP="00B93A7D">
            <w:pPr>
              <w:jc w:val="center"/>
              <w:rPr>
                <w:rFonts w:ascii="Times New Roman" w:hAnsi="Times New Roman"/>
                <w:color w:val="000000" w:themeColor="text1"/>
                <w:sz w:val="20"/>
                <w:szCs w:val="20"/>
              </w:rPr>
            </w:pPr>
          </w:p>
        </w:tc>
      </w:tr>
      <w:tr w:rsidR="00B93A7D" w:rsidRPr="007C6205" w14:paraId="4B569363" w14:textId="77777777" w:rsidTr="00B93A7D">
        <w:tc>
          <w:tcPr>
            <w:tcW w:w="2039" w:type="dxa"/>
            <w:vAlign w:val="center"/>
          </w:tcPr>
          <w:p w14:paraId="0DB07167"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SystemID</w:t>
            </w:r>
          </w:p>
        </w:tc>
        <w:tc>
          <w:tcPr>
            <w:tcW w:w="1658" w:type="dxa"/>
            <w:vAlign w:val="center"/>
          </w:tcPr>
          <w:p w14:paraId="44FB2853"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15</w:t>
            </w:r>
            <w:r w:rsidRPr="007C6205">
              <w:rPr>
                <w:rFonts w:ascii="Times New Roman" w:hAnsi="Times New Roman"/>
                <w:color w:val="000000" w:themeColor="text1"/>
                <w:sz w:val="20"/>
                <w:szCs w:val="20"/>
              </w:rPr>
              <w:t>)</w:t>
            </w:r>
          </w:p>
        </w:tc>
        <w:tc>
          <w:tcPr>
            <w:tcW w:w="1951" w:type="dxa"/>
            <w:vAlign w:val="center"/>
          </w:tcPr>
          <w:p w14:paraId="7246E2EC"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Служебное поле</w:t>
            </w:r>
          </w:p>
        </w:tc>
        <w:tc>
          <w:tcPr>
            <w:tcW w:w="2038" w:type="dxa"/>
            <w:vAlign w:val="center"/>
          </w:tcPr>
          <w:p w14:paraId="247C71B8" w14:textId="77777777" w:rsidR="00B93A7D" w:rsidRPr="007C6205" w:rsidRDefault="00B93A7D" w:rsidP="00B93A7D">
            <w:pPr>
              <w:rPr>
                <w:rFonts w:ascii="Times New Roman" w:hAnsi="Times New Roman"/>
                <w:color w:val="000000" w:themeColor="text1"/>
                <w:sz w:val="20"/>
                <w:szCs w:val="20"/>
              </w:rPr>
            </w:pPr>
          </w:p>
        </w:tc>
        <w:tc>
          <w:tcPr>
            <w:tcW w:w="2179" w:type="dxa"/>
            <w:vAlign w:val="center"/>
          </w:tcPr>
          <w:p w14:paraId="55236E98" w14:textId="77777777" w:rsidR="00B93A7D" w:rsidRPr="007C6205" w:rsidRDefault="00B93A7D" w:rsidP="00B93A7D">
            <w:pPr>
              <w:jc w:val="center"/>
              <w:rPr>
                <w:rFonts w:ascii="Times New Roman" w:hAnsi="Times New Roman"/>
                <w:color w:val="000000" w:themeColor="text1"/>
                <w:sz w:val="20"/>
                <w:szCs w:val="20"/>
              </w:rPr>
            </w:pPr>
          </w:p>
        </w:tc>
      </w:tr>
    </w:tbl>
    <w:p w14:paraId="53611275" w14:textId="77777777" w:rsidR="00B93A7D" w:rsidRPr="00DA6051" w:rsidRDefault="00B93A7D" w:rsidP="00B93A7D">
      <w:pPr>
        <w:rPr>
          <w:rFonts w:ascii="Times New Roman" w:hAnsi="Times New Roman"/>
          <w:bCs/>
          <w:color w:val="000000" w:themeColor="text1"/>
          <w:lang w:eastAsia="ru-RU"/>
        </w:rPr>
      </w:pPr>
    </w:p>
    <w:p w14:paraId="4E0DF602" w14:textId="77777777" w:rsidR="00B93A7D" w:rsidRPr="00DA6051" w:rsidRDefault="00B93A7D" w:rsidP="00B93A7D">
      <w:pPr>
        <w:rPr>
          <w:rFonts w:ascii="Times New Roman" w:hAnsi="Times New Roman"/>
          <w:color w:val="000000" w:themeColor="text1"/>
        </w:rPr>
      </w:pPr>
    </w:p>
    <w:p w14:paraId="5314037A" w14:textId="598520A6" w:rsidR="00B93A7D" w:rsidRPr="00DA6051" w:rsidRDefault="00B93A7D" w:rsidP="003B3B4B">
      <w:pPr>
        <w:ind w:firstLine="708"/>
        <w:rPr>
          <w:color w:val="000000" w:themeColor="text1"/>
        </w:rPr>
      </w:pPr>
      <w:r w:rsidRPr="00DA6051">
        <w:rPr>
          <w:rFonts w:ascii="Times New Roman" w:hAnsi="Times New Roman"/>
          <w:color w:val="000000" w:themeColor="text1"/>
        </w:rPr>
        <w:t xml:space="preserve">Структура таблицы банковских счетов контрагентов «IMP_CUSTVENDBANKACCOUNT» описана в </w:t>
      </w:r>
      <w:r w:rsidR="003B3B4B" w:rsidRPr="00DA6051">
        <w:rPr>
          <w:rFonts w:ascii="Times New Roman" w:hAnsi="Times New Roman"/>
          <w:color w:val="000000" w:themeColor="text1"/>
        </w:rPr>
        <w:t>таблице</w:t>
      </w:r>
      <w:r w:rsidR="00B40BDC">
        <w:rPr>
          <w:rFonts w:ascii="Times New Roman" w:hAnsi="Times New Roman"/>
          <w:color w:val="000000" w:themeColor="text1"/>
        </w:rPr>
        <w:t xml:space="preserve"> ниже</w:t>
      </w:r>
      <w:r w:rsidR="003B3B4B" w:rsidRPr="00DA6051">
        <w:rPr>
          <w:rFonts w:ascii="Times New Roman" w:hAnsi="Times New Roman"/>
          <w:color w:val="000000" w:themeColor="text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652"/>
        <w:gridCol w:w="1838"/>
        <w:gridCol w:w="1832"/>
        <w:gridCol w:w="1511"/>
      </w:tblGrid>
      <w:tr w:rsidR="00DA6051" w:rsidRPr="007C6205" w14:paraId="22C904FA" w14:textId="77777777" w:rsidTr="00451F7C">
        <w:trPr>
          <w:tblHeader/>
        </w:trPr>
        <w:tc>
          <w:tcPr>
            <w:tcW w:w="2518" w:type="dxa"/>
            <w:shd w:val="clear" w:color="auto" w:fill="A6A6A6" w:themeFill="background1" w:themeFillShade="A6"/>
            <w:vAlign w:val="center"/>
          </w:tcPr>
          <w:p w14:paraId="41D63124"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Идентификатор поля</w:t>
            </w:r>
          </w:p>
        </w:tc>
        <w:tc>
          <w:tcPr>
            <w:tcW w:w="1652" w:type="dxa"/>
            <w:shd w:val="clear" w:color="auto" w:fill="A6A6A6" w:themeFill="background1" w:themeFillShade="A6"/>
            <w:vAlign w:val="center"/>
          </w:tcPr>
          <w:p w14:paraId="51281967"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Тип данных</w:t>
            </w:r>
          </w:p>
        </w:tc>
        <w:tc>
          <w:tcPr>
            <w:tcW w:w="1838" w:type="dxa"/>
            <w:shd w:val="clear" w:color="auto" w:fill="A6A6A6" w:themeFill="background1" w:themeFillShade="A6"/>
            <w:vAlign w:val="center"/>
          </w:tcPr>
          <w:p w14:paraId="0A6370C5"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Описание</w:t>
            </w:r>
          </w:p>
        </w:tc>
        <w:tc>
          <w:tcPr>
            <w:tcW w:w="1832" w:type="dxa"/>
            <w:shd w:val="clear" w:color="auto" w:fill="A6A6A6" w:themeFill="background1" w:themeFillShade="A6"/>
            <w:vAlign w:val="center"/>
          </w:tcPr>
          <w:p w14:paraId="23E9DBB5"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Примечание</w:t>
            </w:r>
          </w:p>
        </w:tc>
        <w:tc>
          <w:tcPr>
            <w:tcW w:w="1511" w:type="dxa"/>
            <w:shd w:val="clear" w:color="auto" w:fill="A6A6A6" w:themeFill="background1" w:themeFillShade="A6"/>
            <w:vAlign w:val="center"/>
          </w:tcPr>
          <w:p w14:paraId="5D9E73B0"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Обязательность заполнения</w:t>
            </w:r>
          </w:p>
        </w:tc>
      </w:tr>
      <w:tr w:rsidR="00DA6051" w:rsidRPr="007C6205" w14:paraId="4A02D47A" w14:textId="77777777" w:rsidTr="00451F7C">
        <w:tc>
          <w:tcPr>
            <w:tcW w:w="2518" w:type="dxa"/>
            <w:vAlign w:val="center"/>
          </w:tcPr>
          <w:p w14:paraId="14D09CBA"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State</w:t>
            </w:r>
          </w:p>
        </w:tc>
        <w:tc>
          <w:tcPr>
            <w:tcW w:w="1652" w:type="dxa"/>
            <w:vAlign w:val="center"/>
          </w:tcPr>
          <w:p w14:paraId="22193E00"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Int</w:t>
            </w:r>
          </w:p>
        </w:tc>
        <w:tc>
          <w:tcPr>
            <w:tcW w:w="1838" w:type="dxa"/>
            <w:vAlign w:val="center"/>
          </w:tcPr>
          <w:p w14:paraId="3D6C42D8"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Состояние записи</w:t>
            </w:r>
          </w:p>
        </w:tc>
        <w:tc>
          <w:tcPr>
            <w:tcW w:w="1832" w:type="dxa"/>
            <w:vAlign w:val="center"/>
          </w:tcPr>
          <w:p w14:paraId="7D4D1ED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Выгружать константу «0»</w:t>
            </w:r>
          </w:p>
        </w:tc>
        <w:tc>
          <w:tcPr>
            <w:tcW w:w="1511" w:type="dxa"/>
            <w:vAlign w:val="center"/>
          </w:tcPr>
          <w:p w14:paraId="12A47400"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24512CFC" w14:textId="77777777" w:rsidTr="00451F7C">
        <w:tc>
          <w:tcPr>
            <w:tcW w:w="2518" w:type="dxa"/>
            <w:vAlign w:val="center"/>
          </w:tcPr>
          <w:p w14:paraId="699E3A2A"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ExternalId</w:t>
            </w:r>
          </w:p>
        </w:tc>
        <w:tc>
          <w:tcPr>
            <w:tcW w:w="1652" w:type="dxa"/>
            <w:vAlign w:val="center"/>
          </w:tcPr>
          <w:p w14:paraId="762A4209"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4</w:t>
            </w:r>
            <w:r w:rsidRPr="007C6205">
              <w:rPr>
                <w:rFonts w:ascii="Times New Roman" w:hAnsi="Times New Roman"/>
                <w:color w:val="000000" w:themeColor="text1"/>
                <w:sz w:val="20"/>
                <w:szCs w:val="20"/>
              </w:rPr>
              <w:t>0)</w:t>
            </w:r>
          </w:p>
        </w:tc>
        <w:tc>
          <w:tcPr>
            <w:tcW w:w="1838" w:type="dxa"/>
            <w:vAlign w:val="center"/>
          </w:tcPr>
          <w:p w14:paraId="4E3438DF"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lang w:val="en-US"/>
              </w:rPr>
              <w:t>ID</w:t>
            </w:r>
            <w:r w:rsidRPr="007C6205">
              <w:rPr>
                <w:rFonts w:ascii="Times New Roman" w:hAnsi="Times New Roman"/>
                <w:color w:val="000000" w:themeColor="text1"/>
                <w:sz w:val="20"/>
                <w:szCs w:val="20"/>
              </w:rPr>
              <w:t xml:space="preserve"> расчётного счета во внешней учетной системе</w:t>
            </w:r>
          </w:p>
        </w:tc>
        <w:tc>
          <w:tcPr>
            <w:tcW w:w="1832" w:type="dxa"/>
            <w:vAlign w:val="center"/>
          </w:tcPr>
          <w:p w14:paraId="4476A88A"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172C94B2"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576441EE" w14:textId="77777777" w:rsidTr="00451F7C">
        <w:tc>
          <w:tcPr>
            <w:tcW w:w="2518" w:type="dxa"/>
            <w:vAlign w:val="center"/>
          </w:tcPr>
          <w:p w14:paraId="59377B7D"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PartnerType</w:t>
            </w:r>
          </w:p>
        </w:tc>
        <w:tc>
          <w:tcPr>
            <w:tcW w:w="1652" w:type="dxa"/>
            <w:vAlign w:val="center"/>
          </w:tcPr>
          <w:p w14:paraId="4089503D"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Int</w:t>
            </w:r>
          </w:p>
        </w:tc>
        <w:tc>
          <w:tcPr>
            <w:tcW w:w="1838" w:type="dxa"/>
            <w:vAlign w:val="center"/>
          </w:tcPr>
          <w:p w14:paraId="6ED8083A"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Тип контрагента</w:t>
            </w:r>
          </w:p>
        </w:tc>
        <w:tc>
          <w:tcPr>
            <w:tcW w:w="1832" w:type="dxa"/>
            <w:vAlign w:val="center"/>
          </w:tcPr>
          <w:p w14:paraId="70C091A1"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Выгружать константу «1»</w:t>
            </w:r>
          </w:p>
        </w:tc>
        <w:tc>
          <w:tcPr>
            <w:tcW w:w="1511" w:type="dxa"/>
            <w:vAlign w:val="center"/>
          </w:tcPr>
          <w:p w14:paraId="269FB15F"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w:t>
            </w:r>
          </w:p>
        </w:tc>
      </w:tr>
      <w:tr w:rsidR="00DA6051" w:rsidRPr="007C6205" w14:paraId="2CF51726" w14:textId="77777777" w:rsidTr="00451F7C">
        <w:tc>
          <w:tcPr>
            <w:tcW w:w="2518" w:type="dxa"/>
            <w:vAlign w:val="center"/>
          </w:tcPr>
          <w:p w14:paraId="3C423F0C"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ACCOUNTID</w:t>
            </w:r>
          </w:p>
        </w:tc>
        <w:tc>
          <w:tcPr>
            <w:tcW w:w="1652" w:type="dxa"/>
            <w:vAlign w:val="center"/>
          </w:tcPr>
          <w:p w14:paraId="5479854D"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40</w:t>
            </w:r>
            <w:r w:rsidRPr="007C6205">
              <w:rPr>
                <w:rFonts w:ascii="Times New Roman" w:hAnsi="Times New Roman"/>
                <w:color w:val="000000" w:themeColor="text1"/>
                <w:sz w:val="20"/>
                <w:szCs w:val="20"/>
              </w:rPr>
              <w:t>)</w:t>
            </w:r>
          </w:p>
        </w:tc>
        <w:tc>
          <w:tcPr>
            <w:tcW w:w="1838" w:type="dxa"/>
            <w:vAlign w:val="center"/>
          </w:tcPr>
          <w:p w14:paraId="54FBC1EC"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lang w:val="en-US"/>
              </w:rPr>
              <w:t>ID</w:t>
            </w:r>
            <w:r w:rsidRPr="007C6205">
              <w:rPr>
                <w:rFonts w:ascii="Times New Roman" w:hAnsi="Times New Roman"/>
                <w:color w:val="000000" w:themeColor="text1"/>
                <w:sz w:val="20"/>
                <w:szCs w:val="20"/>
              </w:rPr>
              <w:t xml:space="preserve"> расчётного счета во внешней учетной системе</w:t>
            </w:r>
          </w:p>
        </w:tc>
        <w:tc>
          <w:tcPr>
            <w:tcW w:w="1832" w:type="dxa"/>
            <w:vAlign w:val="center"/>
          </w:tcPr>
          <w:p w14:paraId="594B6A9A"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3D45770E"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5491E56F" w14:textId="77777777" w:rsidTr="00451F7C">
        <w:tc>
          <w:tcPr>
            <w:tcW w:w="2518" w:type="dxa"/>
            <w:vAlign w:val="center"/>
          </w:tcPr>
          <w:p w14:paraId="5185D615"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Name</w:t>
            </w:r>
          </w:p>
        </w:tc>
        <w:tc>
          <w:tcPr>
            <w:tcW w:w="1652" w:type="dxa"/>
            <w:vAlign w:val="center"/>
          </w:tcPr>
          <w:p w14:paraId="1672D632"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140</w:t>
            </w:r>
            <w:r w:rsidRPr="007C6205">
              <w:rPr>
                <w:rFonts w:ascii="Times New Roman" w:hAnsi="Times New Roman"/>
                <w:color w:val="000000" w:themeColor="text1"/>
                <w:sz w:val="20"/>
                <w:szCs w:val="20"/>
              </w:rPr>
              <w:t>)</w:t>
            </w:r>
          </w:p>
        </w:tc>
        <w:tc>
          <w:tcPr>
            <w:tcW w:w="1838" w:type="dxa"/>
            <w:vAlign w:val="center"/>
          </w:tcPr>
          <w:p w14:paraId="4E900B96"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Наименование банка</w:t>
            </w:r>
          </w:p>
        </w:tc>
        <w:tc>
          <w:tcPr>
            <w:tcW w:w="1832" w:type="dxa"/>
            <w:vAlign w:val="center"/>
          </w:tcPr>
          <w:p w14:paraId="07196804"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74B811DB" w14:textId="77777777" w:rsidR="00B93A7D" w:rsidRPr="007C6205" w:rsidRDefault="00B93A7D" w:rsidP="00B93A7D">
            <w:pPr>
              <w:jc w:val="center"/>
              <w:rPr>
                <w:rFonts w:ascii="Times New Roman" w:hAnsi="Times New Roman"/>
                <w:color w:val="000000" w:themeColor="text1"/>
                <w:sz w:val="20"/>
                <w:szCs w:val="20"/>
              </w:rPr>
            </w:pPr>
          </w:p>
        </w:tc>
      </w:tr>
      <w:tr w:rsidR="00DA6051" w:rsidRPr="007C6205" w14:paraId="1362E7FE" w14:textId="77777777" w:rsidTr="00451F7C">
        <w:tc>
          <w:tcPr>
            <w:tcW w:w="2518" w:type="dxa"/>
            <w:vAlign w:val="center"/>
          </w:tcPr>
          <w:p w14:paraId="7C1BBC4C"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Address</w:t>
            </w:r>
          </w:p>
        </w:tc>
        <w:tc>
          <w:tcPr>
            <w:tcW w:w="1652" w:type="dxa"/>
            <w:vAlign w:val="center"/>
          </w:tcPr>
          <w:p w14:paraId="4F139BCE" w14:textId="77777777" w:rsidR="00B93A7D" w:rsidRPr="007C6205" w:rsidRDefault="00B93A7D" w:rsidP="00B93A7D">
            <w:pPr>
              <w:jc w:val="center"/>
              <w:rPr>
                <w:rFonts w:ascii="Times New Roman" w:hAnsi="Times New Roman"/>
                <w:color w:val="000000" w:themeColor="text1"/>
                <w:sz w:val="20"/>
                <w:szCs w:val="20"/>
                <w:lang w:val="en-US"/>
              </w:rPr>
            </w:pPr>
          </w:p>
        </w:tc>
        <w:tc>
          <w:tcPr>
            <w:tcW w:w="1838" w:type="dxa"/>
            <w:vAlign w:val="center"/>
          </w:tcPr>
          <w:p w14:paraId="3E4D12C4"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Адрес банка</w:t>
            </w:r>
          </w:p>
        </w:tc>
        <w:tc>
          <w:tcPr>
            <w:tcW w:w="1832" w:type="dxa"/>
            <w:vAlign w:val="center"/>
          </w:tcPr>
          <w:p w14:paraId="2DD5B661"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7AC28485" w14:textId="77777777" w:rsidR="00B93A7D" w:rsidRPr="007C6205" w:rsidRDefault="00B93A7D" w:rsidP="00B93A7D">
            <w:pPr>
              <w:jc w:val="center"/>
              <w:rPr>
                <w:rFonts w:ascii="Times New Roman" w:hAnsi="Times New Roman"/>
                <w:color w:val="000000" w:themeColor="text1"/>
                <w:sz w:val="20"/>
                <w:szCs w:val="20"/>
              </w:rPr>
            </w:pPr>
          </w:p>
        </w:tc>
      </w:tr>
      <w:tr w:rsidR="00DA6051" w:rsidRPr="007C6205" w14:paraId="2C8B0283" w14:textId="77777777" w:rsidTr="00451F7C">
        <w:tc>
          <w:tcPr>
            <w:tcW w:w="2518" w:type="dxa"/>
            <w:vAlign w:val="center"/>
          </w:tcPr>
          <w:p w14:paraId="546AB08C"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ACCOUNTNUM</w:t>
            </w:r>
          </w:p>
        </w:tc>
        <w:tc>
          <w:tcPr>
            <w:tcW w:w="1652" w:type="dxa"/>
            <w:vAlign w:val="center"/>
          </w:tcPr>
          <w:p w14:paraId="1C03CA52"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35</w:t>
            </w:r>
            <w:r w:rsidRPr="007C6205">
              <w:rPr>
                <w:rFonts w:ascii="Times New Roman" w:hAnsi="Times New Roman"/>
                <w:color w:val="000000" w:themeColor="text1"/>
                <w:sz w:val="20"/>
                <w:szCs w:val="20"/>
              </w:rPr>
              <w:t>)</w:t>
            </w:r>
          </w:p>
        </w:tc>
        <w:tc>
          <w:tcPr>
            <w:tcW w:w="1838" w:type="dxa"/>
            <w:vAlign w:val="center"/>
          </w:tcPr>
          <w:p w14:paraId="58756F00"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 номер расчётного счета</w:t>
            </w:r>
          </w:p>
        </w:tc>
        <w:tc>
          <w:tcPr>
            <w:tcW w:w="1832" w:type="dxa"/>
            <w:vAlign w:val="center"/>
          </w:tcPr>
          <w:p w14:paraId="2C302A38"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4ED06A4E"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2937F4CB" w14:textId="77777777" w:rsidTr="00451F7C">
        <w:tc>
          <w:tcPr>
            <w:tcW w:w="2518" w:type="dxa"/>
            <w:vAlign w:val="center"/>
          </w:tcPr>
          <w:p w14:paraId="6BEC1CB3"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BankGroupID</w:t>
            </w:r>
          </w:p>
        </w:tc>
        <w:tc>
          <w:tcPr>
            <w:tcW w:w="1652" w:type="dxa"/>
            <w:vAlign w:val="center"/>
          </w:tcPr>
          <w:p w14:paraId="5C15F94F"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18</w:t>
            </w:r>
            <w:r w:rsidRPr="007C6205">
              <w:rPr>
                <w:rFonts w:ascii="Times New Roman" w:hAnsi="Times New Roman"/>
                <w:color w:val="000000" w:themeColor="text1"/>
                <w:sz w:val="20"/>
                <w:szCs w:val="20"/>
              </w:rPr>
              <w:t>)</w:t>
            </w:r>
          </w:p>
        </w:tc>
        <w:tc>
          <w:tcPr>
            <w:tcW w:w="1838" w:type="dxa"/>
            <w:vAlign w:val="center"/>
          </w:tcPr>
          <w:p w14:paraId="520A3652"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БИК банка в котором открыт расчётный счет</w:t>
            </w:r>
          </w:p>
        </w:tc>
        <w:tc>
          <w:tcPr>
            <w:tcW w:w="1832" w:type="dxa"/>
            <w:vAlign w:val="center"/>
          </w:tcPr>
          <w:p w14:paraId="6CD2D3D5"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6F158FBB"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6598869C" w14:textId="77777777" w:rsidTr="00451F7C">
        <w:tc>
          <w:tcPr>
            <w:tcW w:w="2518" w:type="dxa"/>
            <w:vAlign w:val="center"/>
          </w:tcPr>
          <w:p w14:paraId="62B6CCF6" w14:textId="77777777" w:rsidR="00B93A7D" w:rsidRPr="007C6205" w:rsidRDefault="00B93A7D" w:rsidP="00B93A7D">
            <w:pPr>
              <w:rPr>
                <w:rFonts w:ascii="Times New Roman" w:hAnsi="Times New Roman"/>
                <w:color w:val="000000" w:themeColor="text1"/>
                <w:sz w:val="20"/>
                <w:szCs w:val="20"/>
                <w:highlight w:val="yellow"/>
                <w:lang w:val="en-US"/>
              </w:rPr>
            </w:pPr>
            <w:r w:rsidRPr="007C6205">
              <w:rPr>
                <w:rFonts w:ascii="Times New Roman" w:hAnsi="Times New Roman"/>
                <w:color w:val="000000" w:themeColor="text1"/>
                <w:sz w:val="20"/>
                <w:szCs w:val="20"/>
                <w:lang w:val="en-US"/>
              </w:rPr>
              <w:t>CustVendAccount</w:t>
            </w:r>
          </w:p>
        </w:tc>
        <w:tc>
          <w:tcPr>
            <w:tcW w:w="1652" w:type="dxa"/>
            <w:vAlign w:val="center"/>
          </w:tcPr>
          <w:p w14:paraId="19E1E292"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Varchar (40)</w:t>
            </w:r>
          </w:p>
        </w:tc>
        <w:tc>
          <w:tcPr>
            <w:tcW w:w="1838" w:type="dxa"/>
            <w:vAlign w:val="center"/>
          </w:tcPr>
          <w:p w14:paraId="09BDAF6B"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Внешний код клиента</w:t>
            </w:r>
          </w:p>
        </w:tc>
        <w:tc>
          <w:tcPr>
            <w:tcW w:w="1832" w:type="dxa"/>
            <w:vAlign w:val="center"/>
          </w:tcPr>
          <w:p w14:paraId="4CFF4E1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ИД клиента во внешней учетной системе</w:t>
            </w:r>
          </w:p>
        </w:tc>
        <w:tc>
          <w:tcPr>
            <w:tcW w:w="1511" w:type="dxa"/>
            <w:vAlign w:val="center"/>
          </w:tcPr>
          <w:p w14:paraId="7962FD33"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045480D6" w14:textId="77777777" w:rsidTr="00451F7C">
        <w:tc>
          <w:tcPr>
            <w:tcW w:w="2518" w:type="dxa"/>
            <w:vAlign w:val="center"/>
          </w:tcPr>
          <w:p w14:paraId="2770FCE5"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CurrencyCode</w:t>
            </w:r>
          </w:p>
        </w:tc>
        <w:tc>
          <w:tcPr>
            <w:tcW w:w="1652" w:type="dxa"/>
            <w:vAlign w:val="center"/>
          </w:tcPr>
          <w:p w14:paraId="34A29816" w14:textId="77777777" w:rsidR="00B93A7D" w:rsidRPr="007C6205" w:rsidRDefault="00B93A7D" w:rsidP="00B93A7D">
            <w:pPr>
              <w:autoSpaceDE w:val="0"/>
              <w:autoSpaceDN w:val="0"/>
              <w:adjustRightInd w:val="0"/>
              <w:rPr>
                <w:rFonts w:ascii="Times New Roman" w:hAnsi="Times New Roman"/>
                <w:bCs/>
                <w:color w:val="000000" w:themeColor="text1"/>
                <w:sz w:val="20"/>
                <w:szCs w:val="20"/>
                <w:lang w:val="en-US" w:eastAsia="ru-RU"/>
              </w:rPr>
            </w:pPr>
            <w:r w:rsidRPr="007C6205">
              <w:rPr>
                <w:rFonts w:ascii="Times New Roman" w:hAnsi="Times New Roman"/>
                <w:color w:val="000000" w:themeColor="text1"/>
                <w:sz w:val="20"/>
                <w:szCs w:val="20"/>
                <w:lang w:eastAsia="ru-RU"/>
              </w:rPr>
              <w:t>varchar(5)</w:t>
            </w:r>
          </w:p>
        </w:tc>
        <w:tc>
          <w:tcPr>
            <w:tcW w:w="1838" w:type="dxa"/>
            <w:vAlign w:val="center"/>
          </w:tcPr>
          <w:p w14:paraId="5CB154FD"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Валюта счета</w:t>
            </w:r>
          </w:p>
        </w:tc>
        <w:tc>
          <w:tcPr>
            <w:tcW w:w="1832" w:type="dxa"/>
            <w:vAlign w:val="center"/>
          </w:tcPr>
          <w:p w14:paraId="1A165550"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65D3AB03"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7C4CC778" w14:textId="77777777" w:rsidTr="00451F7C">
        <w:tc>
          <w:tcPr>
            <w:tcW w:w="2518" w:type="dxa"/>
            <w:vAlign w:val="center"/>
          </w:tcPr>
          <w:p w14:paraId="38DF570D"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lang w:val="en-US"/>
              </w:rPr>
              <w:t>Dimension</w:t>
            </w:r>
            <w:r w:rsidRPr="007C6205">
              <w:rPr>
                <w:rFonts w:ascii="Times New Roman" w:hAnsi="Times New Roman"/>
                <w:color w:val="000000" w:themeColor="text1"/>
                <w:sz w:val="20"/>
                <w:szCs w:val="20"/>
              </w:rPr>
              <w:tab/>
            </w:r>
          </w:p>
        </w:tc>
        <w:tc>
          <w:tcPr>
            <w:tcW w:w="1652" w:type="dxa"/>
            <w:vAlign w:val="center"/>
          </w:tcPr>
          <w:p w14:paraId="6B1B683C" w14:textId="77777777" w:rsidR="00B93A7D" w:rsidRPr="007C6205" w:rsidRDefault="00B93A7D" w:rsidP="00B93A7D">
            <w:pPr>
              <w:autoSpaceDE w:val="0"/>
              <w:autoSpaceDN w:val="0"/>
              <w:adjustRightInd w:val="0"/>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val="en-US"/>
              </w:rPr>
              <w:t>Varchar</w:t>
            </w:r>
            <w:r w:rsidRPr="007C6205">
              <w:rPr>
                <w:rFonts w:ascii="Times New Roman" w:hAnsi="Times New Roman"/>
                <w:color w:val="000000" w:themeColor="text1"/>
                <w:sz w:val="20"/>
                <w:szCs w:val="20"/>
              </w:rPr>
              <w:t xml:space="preserve"> (18)</w:t>
            </w:r>
            <w:r w:rsidRPr="007C6205">
              <w:rPr>
                <w:rFonts w:ascii="Times New Roman" w:hAnsi="Times New Roman"/>
                <w:color w:val="000000" w:themeColor="text1"/>
                <w:sz w:val="20"/>
                <w:szCs w:val="20"/>
              </w:rPr>
              <w:tab/>
            </w:r>
            <w:r w:rsidRPr="007C6205">
              <w:rPr>
                <w:rFonts w:ascii="Times New Roman" w:hAnsi="Times New Roman"/>
                <w:color w:val="000000" w:themeColor="text1"/>
                <w:sz w:val="20"/>
                <w:szCs w:val="20"/>
              </w:rPr>
              <w:tab/>
            </w:r>
          </w:p>
        </w:tc>
        <w:tc>
          <w:tcPr>
            <w:tcW w:w="1838" w:type="dxa"/>
            <w:vAlign w:val="center"/>
          </w:tcPr>
          <w:p w14:paraId="157AAFD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Код филиала</w:t>
            </w:r>
            <w:r w:rsidRPr="007C6205">
              <w:rPr>
                <w:rFonts w:ascii="Times New Roman" w:hAnsi="Times New Roman"/>
                <w:color w:val="000000" w:themeColor="text1"/>
                <w:sz w:val="20"/>
                <w:szCs w:val="20"/>
              </w:rPr>
              <w:tab/>
              <w:t>Выгружать константу-код филиала</w:t>
            </w:r>
          </w:p>
        </w:tc>
        <w:tc>
          <w:tcPr>
            <w:tcW w:w="1832" w:type="dxa"/>
            <w:vAlign w:val="center"/>
          </w:tcPr>
          <w:p w14:paraId="1EB7E608"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1000731D"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34D97BC1" w14:textId="77777777" w:rsidTr="00451F7C">
        <w:tc>
          <w:tcPr>
            <w:tcW w:w="2518" w:type="dxa"/>
            <w:vAlign w:val="center"/>
          </w:tcPr>
          <w:p w14:paraId="288D3FAE"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Dimension2_</w:t>
            </w:r>
          </w:p>
        </w:tc>
        <w:tc>
          <w:tcPr>
            <w:tcW w:w="1652" w:type="dxa"/>
            <w:vAlign w:val="center"/>
          </w:tcPr>
          <w:p w14:paraId="4DD0BE11"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(18)</w:t>
            </w:r>
          </w:p>
        </w:tc>
        <w:tc>
          <w:tcPr>
            <w:tcW w:w="1838" w:type="dxa"/>
            <w:vAlign w:val="center"/>
          </w:tcPr>
          <w:p w14:paraId="5C18736E" w14:textId="77777777" w:rsidR="00B93A7D" w:rsidRPr="007C6205" w:rsidRDefault="00B93A7D" w:rsidP="00B93A7D">
            <w:pPr>
              <w:rPr>
                <w:rFonts w:ascii="Times New Roman" w:hAnsi="Times New Roman"/>
                <w:color w:val="000000" w:themeColor="text1"/>
                <w:sz w:val="20"/>
                <w:szCs w:val="20"/>
              </w:rPr>
            </w:pPr>
          </w:p>
        </w:tc>
        <w:tc>
          <w:tcPr>
            <w:tcW w:w="1832" w:type="dxa"/>
            <w:vAlign w:val="center"/>
          </w:tcPr>
          <w:p w14:paraId="31113A53"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7CF74330"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4606327E" w14:textId="77777777" w:rsidTr="00451F7C">
        <w:tc>
          <w:tcPr>
            <w:tcW w:w="2518" w:type="dxa"/>
            <w:vAlign w:val="center"/>
          </w:tcPr>
          <w:p w14:paraId="166D6392"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Dimension3_</w:t>
            </w:r>
          </w:p>
        </w:tc>
        <w:tc>
          <w:tcPr>
            <w:tcW w:w="1652" w:type="dxa"/>
            <w:vAlign w:val="center"/>
          </w:tcPr>
          <w:p w14:paraId="7D91A450"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(18)</w:t>
            </w:r>
          </w:p>
        </w:tc>
        <w:tc>
          <w:tcPr>
            <w:tcW w:w="1838" w:type="dxa"/>
            <w:vAlign w:val="center"/>
          </w:tcPr>
          <w:p w14:paraId="57598DD1" w14:textId="77777777" w:rsidR="00B93A7D" w:rsidRPr="007C6205" w:rsidRDefault="00B93A7D" w:rsidP="00B93A7D">
            <w:pPr>
              <w:rPr>
                <w:rFonts w:ascii="Times New Roman" w:hAnsi="Times New Roman"/>
                <w:color w:val="000000" w:themeColor="text1"/>
                <w:sz w:val="20"/>
                <w:szCs w:val="20"/>
              </w:rPr>
            </w:pPr>
          </w:p>
        </w:tc>
        <w:tc>
          <w:tcPr>
            <w:tcW w:w="1832" w:type="dxa"/>
            <w:vAlign w:val="center"/>
          </w:tcPr>
          <w:p w14:paraId="21A27567"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707EA829"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4DE3AE1F" w14:textId="77777777" w:rsidTr="00451F7C">
        <w:tc>
          <w:tcPr>
            <w:tcW w:w="2518" w:type="dxa"/>
            <w:vAlign w:val="center"/>
          </w:tcPr>
          <w:p w14:paraId="76CBE084"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Dimension4_</w:t>
            </w:r>
          </w:p>
        </w:tc>
        <w:tc>
          <w:tcPr>
            <w:tcW w:w="1652" w:type="dxa"/>
            <w:vAlign w:val="center"/>
          </w:tcPr>
          <w:p w14:paraId="06711281"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(18)</w:t>
            </w:r>
          </w:p>
        </w:tc>
        <w:tc>
          <w:tcPr>
            <w:tcW w:w="1838" w:type="dxa"/>
            <w:vAlign w:val="center"/>
          </w:tcPr>
          <w:p w14:paraId="3ADF9DBB" w14:textId="77777777" w:rsidR="00B93A7D" w:rsidRPr="007C6205" w:rsidRDefault="00B93A7D" w:rsidP="00B93A7D">
            <w:pPr>
              <w:rPr>
                <w:rFonts w:ascii="Times New Roman" w:hAnsi="Times New Roman"/>
                <w:color w:val="000000" w:themeColor="text1"/>
                <w:sz w:val="20"/>
                <w:szCs w:val="20"/>
              </w:rPr>
            </w:pPr>
          </w:p>
        </w:tc>
        <w:tc>
          <w:tcPr>
            <w:tcW w:w="1832" w:type="dxa"/>
            <w:vAlign w:val="center"/>
          </w:tcPr>
          <w:p w14:paraId="2FB2D19F"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7A208D8F"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60AAF06C" w14:textId="77777777" w:rsidTr="00451F7C">
        <w:tc>
          <w:tcPr>
            <w:tcW w:w="2518" w:type="dxa"/>
            <w:vAlign w:val="center"/>
          </w:tcPr>
          <w:p w14:paraId="329BA8D0"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Dimension5_</w:t>
            </w:r>
          </w:p>
        </w:tc>
        <w:tc>
          <w:tcPr>
            <w:tcW w:w="1652" w:type="dxa"/>
            <w:vAlign w:val="center"/>
          </w:tcPr>
          <w:p w14:paraId="18A80D54"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(18)</w:t>
            </w:r>
          </w:p>
        </w:tc>
        <w:tc>
          <w:tcPr>
            <w:tcW w:w="1838" w:type="dxa"/>
            <w:vAlign w:val="center"/>
          </w:tcPr>
          <w:p w14:paraId="02141A39" w14:textId="77777777" w:rsidR="00B93A7D" w:rsidRPr="007C6205" w:rsidRDefault="00B93A7D" w:rsidP="00B93A7D">
            <w:pPr>
              <w:rPr>
                <w:rFonts w:ascii="Times New Roman" w:hAnsi="Times New Roman"/>
                <w:color w:val="000000" w:themeColor="text1"/>
                <w:sz w:val="20"/>
                <w:szCs w:val="20"/>
              </w:rPr>
            </w:pPr>
          </w:p>
        </w:tc>
        <w:tc>
          <w:tcPr>
            <w:tcW w:w="1832" w:type="dxa"/>
            <w:vAlign w:val="center"/>
          </w:tcPr>
          <w:p w14:paraId="583EB3DA"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7886A669"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08DAD6AC" w14:textId="77777777" w:rsidTr="00451F7C">
        <w:tc>
          <w:tcPr>
            <w:tcW w:w="2518" w:type="dxa"/>
            <w:vAlign w:val="center"/>
          </w:tcPr>
          <w:p w14:paraId="18D636D4"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Archives</w:t>
            </w:r>
          </w:p>
        </w:tc>
        <w:tc>
          <w:tcPr>
            <w:tcW w:w="1652" w:type="dxa"/>
            <w:vAlign w:val="center"/>
          </w:tcPr>
          <w:p w14:paraId="6D022374" w14:textId="77777777" w:rsidR="00B93A7D" w:rsidRPr="007C6205" w:rsidRDefault="00B93A7D" w:rsidP="00B93A7D">
            <w:pPr>
              <w:autoSpaceDE w:val="0"/>
              <w:autoSpaceDN w:val="0"/>
              <w:adjustRightInd w:val="0"/>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Int</w:t>
            </w:r>
          </w:p>
        </w:tc>
        <w:tc>
          <w:tcPr>
            <w:tcW w:w="1838" w:type="dxa"/>
            <w:vAlign w:val="center"/>
          </w:tcPr>
          <w:p w14:paraId="0616FB1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Признак архивной записи</w:t>
            </w:r>
          </w:p>
        </w:tc>
        <w:tc>
          <w:tcPr>
            <w:tcW w:w="1832" w:type="dxa"/>
            <w:vAlign w:val="center"/>
          </w:tcPr>
          <w:p w14:paraId="3AAACAF7"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0 – не архивная</w:t>
            </w:r>
          </w:p>
          <w:p w14:paraId="45392F0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1- архивная</w:t>
            </w:r>
          </w:p>
        </w:tc>
        <w:tc>
          <w:tcPr>
            <w:tcW w:w="1511" w:type="dxa"/>
            <w:vAlign w:val="center"/>
          </w:tcPr>
          <w:p w14:paraId="3DCD524B" w14:textId="77777777" w:rsidR="00B93A7D" w:rsidRPr="007C6205" w:rsidRDefault="00B93A7D" w:rsidP="00B93A7D">
            <w:pPr>
              <w:jc w:val="center"/>
              <w:rPr>
                <w:rFonts w:ascii="Times New Roman" w:hAnsi="Times New Roman"/>
                <w:color w:val="000000" w:themeColor="text1"/>
                <w:sz w:val="20"/>
                <w:szCs w:val="20"/>
              </w:rPr>
            </w:pPr>
          </w:p>
        </w:tc>
      </w:tr>
      <w:tr w:rsidR="00DA6051" w:rsidRPr="007C6205" w14:paraId="043E8DEE" w14:textId="77777777" w:rsidTr="00451F7C">
        <w:tc>
          <w:tcPr>
            <w:tcW w:w="2518" w:type="dxa"/>
            <w:vAlign w:val="center"/>
          </w:tcPr>
          <w:p w14:paraId="4E6A4CA4"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INNRECEIPT</w:t>
            </w:r>
          </w:p>
        </w:tc>
        <w:tc>
          <w:tcPr>
            <w:tcW w:w="1652" w:type="dxa"/>
            <w:vAlign w:val="center"/>
          </w:tcPr>
          <w:p w14:paraId="5F0B0658" w14:textId="77777777" w:rsidR="00B93A7D" w:rsidRPr="007C6205" w:rsidRDefault="00B93A7D" w:rsidP="00B93A7D">
            <w:pPr>
              <w:autoSpaceDE w:val="0"/>
              <w:autoSpaceDN w:val="0"/>
              <w:adjustRightInd w:val="0"/>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Varchar(</w:t>
            </w:r>
            <w:r w:rsidRPr="007C6205">
              <w:rPr>
                <w:rFonts w:ascii="Times New Roman" w:hAnsi="Times New Roman"/>
                <w:color w:val="000000" w:themeColor="text1"/>
                <w:sz w:val="20"/>
                <w:szCs w:val="20"/>
                <w:lang w:val="en-US"/>
              </w:rPr>
              <w:t>12</w:t>
            </w:r>
            <w:r w:rsidRPr="007C6205">
              <w:rPr>
                <w:rFonts w:ascii="Times New Roman" w:hAnsi="Times New Roman"/>
                <w:color w:val="000000" w:themeColor="text1"/>
                <w:sz w:val="20"/>
                <w:szCs w:val="20"/>
              </w:rPr>
              <w:t>)</w:t>
            </w:r>
          </w:p>
        </w:tc>
        <w:tc>
          <w:tcPr>
            <w:tcW w:w="1838" w:type="dxa"/>
            <w:vAlign w:val="center"/>
          </w:tcPr>
          <w:p w14:paraId="44FF44D8"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ИНН контрагента для ПП</w:t>
            </w:r>
          </w:p>
        </w:tc>
        <w:tc>
          <w:tcPr>
            <w:tcW w:w="1832" w:type="dxa"/>
            <w:vAlign w:val="center"/>
          </w:tcPr>
          <w:p w14:paraId="1000FB5F"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10B82A61" w14:textId="77777777" w:rsidR="00B93A7D" w:rsidRPr="007C6205" w:rsidRDefault="00B93A7D" w:rsidP="00B93A7D">
            <w:pPr>
              <w:jc w:val="center"/>
              <w:rPr>
                <w:rFonts w:ascii="Times New Roman" w:hAnsi="Times New Roman"/>
                <w:color w:val="000000" w:themeColor="text1"/>
                <w:sz w:val="20"/>
                <w:szCs w:val="20"/>
              </w:rPr>
            </w:pPr>
          </w:p>
        </w:tc>
      </w:tr>
      <w:tr w:rsidR="00DA6051" w:rsidRPr="007C6205" w14:paraId="1F697779" w14:textId="77777777" w:rsidTr="00451F7C">
        <w:tc>
          <w:tcPr>
            <w:tcW w:w="2518" w:type="dxa"/>
            <w:vAlign w:val="center"/>
          </w:tcPr>
          <w:p w14:paraId="6ED789E6"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KPPRECEIPT</w:t>
            </w:r>
          </w:p>
        </w:tc>
        <w:tc>
          <w:tcPr>
            <w:tcW w:w="1652" w:type="dxa"/>
            <w:vAlign w:val="center"/>
          </w:tcPr>
          <w:p w14:paraId="5DD21D5C" w14:textId="77777777" w:rsidR="00B93A7D" w:rsidRPr="007C6205" w:rsidRDefault="00B93A7D" w:rsidP="00B93A7D">
            <w:pPr>
              <w:autoSpaceDE w:val="0"/>
              <w:autoSpaceDN w:val="0"/>
              <w:adjustRightInd w:val="0"/>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Varchar(</w:t>
            </w:r>
            <w:r w:rsidRPr="007C6205">
              <w:rPr>
                <w:rFonts w:ascii="Times New Roman" w:hAnsi="Times New Roman"/>
                <w:color w:val="000000" w:themeColor="text1"/>
                <w:sz w:val="20"/>
                <w:szCs w:val="20"/>
                <w:lang w:val="en-US"/>
              </w:rPr>
              <w:t>9</w:t>
            </w:r>
            <w:r w:rsidRPr="007C6205">
              <w:rPr>
                <w:rFonts w:ascii="Times New Roman" w:hAnsi="Times New Roman"/>
                <w:color w:val="000000" w:themeColor="text1"/>
                <w:sz w:val="20"/>
                <w:szCs w:val="20"/>
              </w:rPr>
              <w:t>)</w:t>
            </w:r>
          </w:p>
        </w:tc>
        <w:tc>
          <w:tcPr>
            <w:tcW w:w="1838" w:type="dxa"/>
            <w:vAlign w:val="center"/>
          </w:tcPr>
          <w:p w14:paraId="60BD4656"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КПП контрагента для ПП</w:t>
            </w:r>
          </w:p>
        </w:tc>
        <w:tc>
          <w:tcPr>
            <w:tcW w:w="1832" w:type="dxa"/>
            <w:vAlign w:val="center"/>
          </w:tcPr>
          <w:p w14:paraId="58402B01"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30BEB66E" w14:textId="77777777" w:rsidR="00B93A7D" w:rsidRPr="007C6205" w:rsidRDefault="00B93A7D" w:rsidP="00B93A7D">
            <w:pPr>
              <w:jc w:val="center"/>
              <w:rPr>
                <w:rFonts w:ascii="Times New Roman" w:hAnsi="Times New Roman"/>
                <w:color w:val="000000" w:themeColor="text1"/>
                <w:sz w:val="20"/>
                <w:szCs w:val="20"/>
              </w:rPr>
            </w:pPr>
          </w:p>
        </w:tc>
      </w:tr>
      <w:tr w:rsidR="00DA6051" w:rsidRPr="007C6205" w14:paraId="7FAFAED4" w14:textId="77777777" w:rsidTr="00451F7C">
        <w:tc>
          <w:tcPr>
            <w:tcW w:w="2518" w:type="dxa"/>
            <w:vAlign w:val="center"/>
          </w:tcPr>
          <w:p w14:paraId="2C192ACF"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NAMEPAYMENTORDER</w:t>
            </w:r>
          </w:p>
        </w:tc>
        <w:tc>
          <w:tcPr>
            <w:tcW w:w="1652" w:type="dxa"/>
            <w:vAlign w:val="center"/>
          </w:tcPr>
          <w:p w14:paraId="5C8C1679" w14:textId="77777777" w:rsidR="00B93A7D" w:rsidRPr="007C6205" w:rsidRDefault="00B93A7D" w:rsidP="00B93A7D">
            <w:pPr>
              <w:autoSpaceDE w:val="0"/>
              <w:autoSpaceDN w:val="0"/>
              <w:adjustRightInd w:val="0"/>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Varchar(</w:t>
            </w:r>
            <w:r w:rsidRPr="007C6205">
              <w:rPr>
                <w:rFonts w:ascii="Times New Roman" w:hAnsi="Times New Roman"/>
                <w:color w:val="000000" w:themeColor="text1"/>
                <w:sz w:val="20"/>
                <w:szCs w:val="20"/>
                <w:lang w:val="en-US"/>
              </w:rPr>
              <w:t>210</w:t>
            </w:r>
            <w:r w:rsidRPr="007C6205">
              <w:rPr>
                <w:rFonts w:ascii="Times New Roman" w:hAnsi="Times New Roman"/>
                <w:color w:val="000000" w:themeColor="text1"/>
                <w:sz w:val="20"/>
                <w:szCs w:val="20"/>
              </w:rPr>
              <w:t>)</w:t>
            </w:r>
          </w:p>
        </w:tc>
        <w:tc>
          <w:tcPr>
            <w:tcW w:w="1838" w:type="dxa"/>
            <w:vAlign w:val="center"/>
          </w:tcPr>
          <w:p w14:paraId="0547008B"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Альтернативное название контрагента для ПП</w:t>
            </w:r>
          </w:p>
        </w:tc>
        <w:tc>
          <w:tcPr>
            <w:tcW w:w="1832" w:type="dxa"/>
            <w:vAlign w:val="center"/>
          </w:tcPr>
          <w:p w14:paraId="0FEC8D25" w14:textId="77777777" w:rsidR="00B93A7D" w:rsidRPr="007C6205" w:rsidRDefault="00B93A7D" w:rsidP="00B93A7D">
            <w:pPr>
              <w:rPr>
                <w:rFonts w:ascii="Times New Roman" w:hAnsi="Times New Roman"/>
                <w:color w:val="000000" w:themeColor="text1"/>
                <w:sz w:val="20"/>
                <w:szCs w:val="20"/>
              </w:rPr>
            </w:pPr>
          </w:p>
        </w:tc>
        <w:tc>
          <w:tcPr>
            <w:tcW w:w="1511" w:type="dxa"/>
            <w:vAlign w:val="center"/>
          </w:tcPr>
          <w:p w14:paraId="00EF8436" w14:textId="77777777" w:rsidR="00B93A7D" w:rsidRPr="007C6205" w:rsidRDefault="00B93A7D" w:rsidP="00B93A7D">
            <w:pPr>
              <w:jc w:val="center"/>
              <w:rPr>
                <w:rFonts w:ascii="Times New Roman" w:hAnsi="Times New Roman"/>
                <w:color w:val="000000" w:themeColor="text1"/>
                <w:sz w:val="20"/>
                <w:szCs w:val="20"/>
              </w:rPr>
            </w:pPr>
          </w:p>
        </w:tc>
      </w:tr>
      <w:tr w:rsidR="00DA6051" w:rsidRPr="007C6205" w14:paraId="05869624" w14:textId="77777777" w:rsidTr="00451F7C">
        <w:tc>
          <w:tcPr>
            <w:tcW w:w="2518" w:type="dxa"/>
            <w:tcBorders>
              <w:top w:val="single" w:sz="4" w:space="0" w:color="auto"/>
              <w:left w:val="single" w:sz="4" w:space="0" w:color="auto"/>
              <w:bottom w:val="single" w:sz="4" w:space="0" w:color="auto"/>
              <w:right w:val="single" w:sz="4" w:space="0" w:color="auto"/>
            </w:tcBorders>
            <w:vAlign w:val="center"/>
          </w:tcPr>
          <w:p w14:paraId="11D30975"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CREATEDATETIME</w:t>
            </w:r>
          </w:p>
        </w:tc>
        <w:tc>
          <w:tcPr>
            <w:tcW w:w="1652" w:type="dxa"/>
            <w:tcBorders>
              <w:top w:val="single" w:sz="4" w:space="0" w:color="auto"/>
              <w:left w:val="single" w:sz="4" w:space="0" w:color="auto"/>
              <w:bottom w:val="single" w:sz="4" w:space="0" w:color="auto"/>
              <w:right w:val="single" w:sz="4" w:space="0" w:color="auto"/>
            </w:tcBorders>
            <w:vAlign w:val="center"/>
          </w:tcPr>
          <w:p w14:paraId="681E980E" w14:textId="77777777" w:rsidR="00B93A7D" w:rsidRPr="007C6205" w:rsidRDefault="00B93A7D" w:rsidP="00B93A7D">
            <w:pPr>
              <w:autoSpaceDE w:val="0"/>
              <w:autoSpaceDN w:val="0"/>
              <w:adjustRightInd w:val="0"/>
              <w:rPr>
                <w:rFonts w:ascii="Times New Roman" w:hAnsi="Times New Roman"/>
                <w:color w:val="000000" w:themeColor="text1"/>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78BC4705"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Служебное поле</w:t>
            </w:r>
          </w:p>
        </w:tc>
        <w:tc>
          <w:tcPr>
            <w:tcW w:w="1832" w:type="dxa"/>
            <w:tcBorders>
              <w:top w:val="single" w:sz="4" w:space="0" w:color="auto"/>
              <w:left w:val="single" w:sz="4" w:space="0" w:color="auto"/>
              <w:bottom w:val="single" w:sz="4" w:space="0" w:color="auto"/>
              <w:right w:val="single" w:sz="4" w:space="0" w:color="auto"/>
            </w:tcBorders>
            <w:vAlign w:val="center"/>
          </w:tcPr>
          <w:p w14:paraId="69FD8745"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Дата и время экспорта  данных в ПБД</w:t>
            </w:r>
          </w:p>
        </w:tc>
        <w:tc>
          <w:tcPr>
            <w:tcW w:w="1511" w:type="dxa"/>
            <w:tcBorders>
              <w:top w:val="single" w:sz="4" w:space="0" w:color="auto"/>
              <w:left w:val="single" w:sz="4" w:space="0" w:color="auto"/>
              <w:bottom w:val="single" w:sz="4" w:space="0" w:color="auto"/>
              <w:right w:val="single" w:sz="4" w:space="0" w:color="auto"/>
            </w:tcBorders>
            <w:vAlign w:val="center"/>
          </w:tcPr>
          <w:p w14:paraId="3E3B5708" w14:textId="77777777" w:rsidR="00B93A7D" w:rsidRPr="007C6205" w:rsidRDefault="00B93A7D" w:rsidP="00B93A7D">
            <w:pPr>
              <w:jc w:val="center"/>
              <w:rPr>
                <w:rFonts w:ascii="Times New Roman" w:hAnsi="Times New Roman"/>
                <w:color w:val="000000" w:themeColor="text1"/>
                <w:sz w:val="20"/>
                <w:szCs w:val="20"/>
              </w:rPr>
            </w:pPr>
          </w:p>
        </w:tc>
      </w:tr>
      <w:tr w:rsidR="00DA6051" w:rsidRPr="007C6205" w14:paraId="7C7335AC" w14:textId="77777777" w:rsidTr="00451F7C">
        <w:tc>
          <w:tcPr>
            <w:tcW w:w="2518" w:type="dxa"/>
            <w:tcBorders>
              <w:top w:val="single" w:sz="4" w:space="0" w:color="auto"/>
              <w:left w:val="single" w:sz="4" w:space="0" w:color="auto"/>
              <w:bottom w:val="single" w:sz="4" w:space="0" w:color="auto"/>
              <w:right w:val="single" w:sz="4" w:space="0" w:color="auto"/>
            </w:tcBorders>
            <w:vAlign w:val="center"/>
          </w:tcPr>
          <w:p w14:paraId="173A9A74"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lastRenderedPageBreak/>
              <w:t>IMPORTSESIONID</w:t>
            </w:r>
          </w:p>
        </w:tc>
        <w:tc>
          <w:tcPr>
            <w:tcW w:w="1652" w:type="dxa"/>
            <w:tcBorders>
              <w:top w:val="single" w:sz="4" w:space="0" w:color="auto"/>
              <w:left w:val="single" w:sz="4" w:space="0" w:color="auto"/>
              <w:bottom w:val="single" w:sz="4" w:space="0" w:color="auto"/>
              <w:right w:val="single" w:sz="4" w:space="0" w:color="auto"/>
            </w:tcBorders>
            <w:vAlign w:val="center"/>
          </w:tcPr>
          <w:p w14:paraId="3E441089" w14:textId="77777777" w:rsidR="00B93A7D" w:rsidRPr="007C6205" w:rsidRDefault="00B93A7D" w:rsidP="00B93A7D">
            <w:pPr>
              <w:autoSpaceDE w:val="0"/>
              <w:autoSpaceDN w:val="0"/>
              <w:adjustRightInd w:val="0"/>
              <w:rPr>
                <w:rFonts w:ascii="Times New Roman" w:hAnsi="Times New Roman"/>
                <w:color w:val="000000" w:themeColor="text1"/>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543B1AAE"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Служебное поле</w:t>
            </w:r>
          </w:p>
        </w:tc>
        <w:tc>
          <w:tcPr>
            <w:tcW w:w="1832" w:type="dxa"/>
            <w:tcBorders>
              <w:top w:val="single" w:sz="4" w:space="0" w:color="auto"/>
              <w:left w:val="single" w:sz="4" w:space="0" w:color="auto"/>
              <w:bottom w:val="single" w:sz="4" w:space="0" w:color="auto"/>
              <w:right w:val="single" w:sz="4" w:space="0" w:color="auto"/>
            </w:tcBorders>
            <w:vAlign w:val="center"/>
          </w:tcPr>
          <w:p w14:paraId="7A7B66E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Номер сессии импорта в ЕИСК</w:t>
            </w:r>
          </w:p>
        </w:tc>
        <w:tc>
          <w:tcPr>
            <w:tcW w:w="1511" w:type="dxa"/>
            <w:tcBorders>
              <w:top w:val="single" w:sz="4" w:space="0" w:color="auto"/>
              <w:left w:val="single" w:sz="4" w:space="0" w:color="auto"/>
              <w:bottom w:val="single" w:sz="4" w:space="0" w:color="auto"/>
              <w:right w:val="single" w:sz="4" w:space="0" w:color="auto"/>
            </w:tcBorders>
            <w:vAlign w:val="center"/>
          </w:tcPr>
          <w:p w14:paraId="6B2819D0" w14:textId="77777777" w:rsidR="00B93A7D" w:rsidRPr="007C6205" w:rsidRDefault="00B93A7D" w:rsidP="00B93A7D">
            <w:pPr>
              <w:jc w:val="center"/>
              <w:rPr>
                <w:rFonts w:ascii="Times New Roman" w:hAnsi="Times New Roman"/>
                <w:color w:val="000000" w:themeColor="text1"/>
                <w:sz w:val="20"/>
                <w:szCs w:val="20"/>
              </w:rPr>
            </w:pPr>
          </w:p>
        </w:tc>
      </w:tr>
      <w:tr w:rsidR="00DA6051" w:rsidRPr="007C6205" w14:paraId="77DBEF00" w14:textId="77777777" w:rsidTr="00451F7C">
        <w:tc>
          <w:tcPr>
            <w:tcW w:w="2518" w:type="dxa"/>
            <w:tcBorders>
              <w:top w:val="single" w:sz="4" w:space="0" w:color="auto"/>
              <w:left w:val="single" w:sz="4" w:space="0" w:color="auto"/>
              <w:bottom w:val="single" w:sz="4" w:space="0" w:color="auto"/>
              <w:right w:val="single" w:sz="4" w:space="0" w:color="auto"/>
            </w:tcBorders>
            <w:vAlign w:val="center"/>
          </w:tcPr>
          <w:p w14:paraId="6ADF0416"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ERRORDESC</w:t>
            </w:r>
          </w:p>
        </w:tc>
        <w:tc>
          <w:tcPr>
            <w:tcW w:w="1652" w:type="dxa"/>
            <w:tcBorders>
              <w:top w:val="single" w:sz="4" w:space="0" w:color="auto"/>
              <w:left w:val="single" w:sz="4" w:space="0" w:color="auto"/>
              <w:bottom w:val="single" w:sz="4" w:space="0" w:color="auto"/>
              <w:right w:val="single" w:sz="4" w:space="0" w:color="auto"/>
            </w:tcBorders>
            <w:vAlign w:val="center"/>
          </w:tcPr>
          <w:p w14:paraId="08ACC2E5" w14:textId="77777777" w:rsidR="00B93A7D" w:rsidRPr="007C6205" w:rsidRDefault="00B93A7D" w:rsidP="00B93A7D">
            <w:pPr>
              <w:autoSpaceDE w:val="0"/>
              <w:autoSpaceDN w:val="0"/>
              <w:adjustRightInd w:val="0"/>
              <w:rPr>
                <w:rFonts w:ascii="Times New Roman" w:hAnsi="Times New Roman"/>
                <w:color w:val="000000" w:themeColor="text1"/>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66BD8B41"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Служебное поле</w:t>
            </w:r>
          </w:p>
        </w:tc>
        <w:tc>
          <w:tcPr>
            <w:tcW w:w="1832" w:type="dxa"/>
            <w:tcBorders>
              <w:top w:val="single" w:sz="4" w:space="0" w:color="auto"/>
              <w:left w:val="single" w:sz="4" w:space="0" w:color="auto"/>
              <w:bottom w:val="single" w:sz="4" w:space="0" w:color="auto"/>
              <w:right w:val="single" w:sz="4" w:space="0" w:color="auto"/>
            </w:tcBorders>
            <w:vAlign w:val="center"/>
          </w:tcPr>
          <w:p w14:paraId="10942212"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 xml:space="preserve">Описание ошибки. Поле заполняется при загрузки в ЕИСК, если поле </w:t>
            </w:r>
            <w:r w:rsidRPr="007C6205">
              <w:rPr>
                <w:rFonts w:ascii="Times New Roman" w:hAnsi="Times New Roman"/>
                <w:color w:val="000000" w:themeColor="text1"/>
                <w:sz w:val="20"/>
                <w:szCs w:val="20"/>
                <w:lang w:val="en-US"/>
              </w:rPr>
              <w:t>State</w:t>
            </w:r>
            <w:r w:rsidRPr="007C6205">
              <w:rPr>
                <w:rFonts w:ascii="Times New Roman" w:hAnsi="Times New Roman"/>
                <w:color w:val="000000" w:themeColor="text1"/>
                <w:sz w:val="20"/>
                <w:szCs w:val="20"/>
              </w:rPr>
              <w:t xml:space="preserve"> = 3</w:t>
            </w:r>
          </w:p>
        </w:tc>
        <w:tc>
          <w:tcPr>
            <w:tcW w:w="1511" w:type="dxa"/>
            <w:tcBorders>
              <w:top w:val="single" w:sz="4" w:space="0" w:color="auto"/>
              <w:left w:val="single" w:sz="4" w:space="0" w:color="auto"/>
              <w:bottom w:val="single" w:sz="4" w:space="0" w:color="auto"/>
              <w:right w:val="single" w:sz="4" w:space="0" w:color="auto"/>
            </w:tcBorders>
            <w:vAlign w:val="center"/>
          </w:tcPr>
          <w:p w14:paraId="1DEBBDC5" w14:textId="77777777" w:rsidR="00B93A7D" w:rsidRPr="007C6205" w:rsidRDefault="00B93A7D" w:rsidP="00B93A7D">
            <w:pPr>
              <w:jc w:val="center"/>
              <w:rPr>
                <w:rFonts w:ascii="Times New Roman" w:hAnsi="Times New Roman"/>
                <w:color w:val="000000" w:themeColor="text1"/>
                <w:sz w:val="20"/>
                <w:szCs w:val="20"/>
              </w:rPr>
            </w:pPr>
          </w:p>
        </w:tc>
      </w:tr>
      <w:tr w:rsidR="00DA6051" w:rsidRPr="007C6205" w14:paraId="6F52BD68" w14:textId="77777777" w:rsidTr="00451F7C">
        <w:tc>
          <w:tcPr>
            <w:tcW w:w="2518" w:type="dxa"/>
            <w:tcBorders>
              <w:top w:val="single" w:sz="4" w:space="0" w:color="auto"/>
              <w:left w:val="single" w:sz="4" w:space="0" w:color="auto"/>
              <w:bottom w:val="single" w:sz="4" w:space="0" w:color="auto"/>
              <w:right w:val="single" w:sz="4" w:space="0" w:color="auto"/>
            </w:tcBorders>
            <w:vAlign w:val="center"/>
          </w:tcPr>
          <w:p w14:paraId="4B6CDB4B"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ImportBatch</w:t>
            </w:r>
          </w:p>
        </w:tc>
        <w:tc>
          <w:tcPr>
            <w:tcW w:w="1652" w:type="dxa"/>
            <w:tcBorders>
              <w:top w:val="single" w:sz="4" w:space="0" w:color="auto"/>
              <w:left w:val="single" w:sz="4" w:space="0" w:color="auto"/>
              <w:bottom w:val="single" w:sz="4" w:space="0" w:color="auto"/>
              <w:right w:val="single" w:sz="4" w:space="0" w:color="auto"/>
            </w:tcBorders>
            <w:vAlign w:val="center"/>
          </w:tcPr>
          <w:p w14:paraId="2A25B5AC" w14:textId="77777777" w:rsidR="00B93A7D" w:rsidRPr="007C6205" w:rsidRDefault="00B93A7D" w:rsidP="00B93A7D">
            <w:pPr>
              <w:autoSpaceDE w:val="0"/>
              <w:autoSpaceDN w:val="0"/>
              <w:adjustRightInd w:val="0"/>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50</w:t>
            </w:r>
            <w:r w:rsidRPr="007C6205">
              <w:rPr>
                <w:rFonts w:ascii="Times New Roman" w:hAnsi="Times New Roman"/>
                <w:color w:val="000000" w:themeColor="text1"/>
                <w:sz w:val="20"/>
                <w:szCs w:val="20"/>
              </w:rPr>
              <w:t>)</w:t>
            </w:r>
          </w:p>
        </w:tc>
        <w:tc>
          <w:tcPr>
            <w:tcW w:w="1838" w:type="dxa"/>
            <w:tcBorders>
              <w:top w:val="single" w:sz="4" w:space="0" w:color="auto"/>
              <w:left w:val="single" w:sz="4" w:space="0" w:color="auto"/>
              <w:bottom w:val="single" w:sz="4" w:space="0" w:color="auto"/>
              <w:right w:val="single" w:sz="4" w:space="0" w:color="auto"/>
            </w:tcBorders>
          </w:tcPr>
          <w:p w14:paraId="03B750C5"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Служебное поле</w:t>
            </w:r>
          </w:p>
        </w:tc>
        <w:tc>
          <w:tcPr>
            <w:tcW w:w="1832" w:type="dxa"/>
            <w:tcBorders>
              <w:top w:val="single" w:sz="4" w:space="0" w:color="auto"/>
              <w:left w:val="single" w:sz="4" w:space="0" w:color="auto"/>
              <w:bottom w:val="single" w:sz="4" w:space="0" w:color="auto"/>
              <w:right w:val="single" w:sz="4" w:space="0" w:color="auto"/>
            </w:tcBorders>
            <w:vAlign w:val="center"/>
          </w:tcPr>
          <w:p w14:paraId="2AA23B68" w14:textId="77777777" w:rsidR="00B93A7D" w:rsidRPr="007C6205" w:rsidRDefault="00B93A7D" w:rsidP="00B93A7D">
            <w:pPr>
              <w:rPr>
                <w:rFonts w:ascii="Times New Roman" w:hAnsi="Times New Roman"/>
                <w:color w:val="000000" w:themeColor="text1"/>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2CCDD435" w14:textId="77777777" w:rsidR="00B93A7D" w:rsidRPr="007C6205" w:rsidRDefault="00B93A7D" w:rsidP="00B93A7D">
            <w:pPr>
              <w:jc w:val="center"/>
              <w:rPr>
                <w:rFonts w:ascii="Times New Roman" w:hAnsi="Times New Roman"/>
                <w:color w:val="000000" w:themeColor="text1"/>
                <w:sz w:val="20"/>
                <w:szCs w:val="20"/>
              </w:rPr>
            </w:pPr>
          </w:p>
        </w:tc>
      </w:tr>
      <w:tr w:rsidR="00B93A7D" w:rsidRPr="007C6205" w14:paraId="20C82BC0" w14:textId="77777777" w:rsidTr="00451F7C">
        <w:tc>
          <w:tcPr>
            <w:tcW w:w="2518" w:type="dxa"/>
            <w:tcBorders>
              <w:top w:val="single" w:sz="4" w:space="0" w:color="auto"/>
              <w:left w:val="single" w:sz="4" w:space="0" w:color="auto"/>
              <w:bottom w:val="single" w:sz="4" w:space="0" w:color="auto"/>
              <w:right w:val="single" w:sz="4" w:space="0" w:color="auto"/>
            </w:tcBorders>
            <w:vAlign w:val="center"/>
          </w:tcPr>
          <w:p w14:paraId="54393BE9"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SystemID</w:t>
            </w:r>
          </w:p>
        </w:tc>
        <w:tc>
          <w:tcPr>
            <w:tcW w:w="1652" w:type="dxa"/>
            <w:tcBorders>
              <w:top w:val="single" w:sz="4" w:space="0" w:color="auto"/>
              <w:left w:val="single" w:sz="4" w:space="0" w:color="auto"/>
              <w:bottom w:val="single" w:sz="4" w:space="0" w:color="auto"/>
              <w:right w:val="single" w:sz="4" w:space="0" w:color="auto"/>
            </w:tcBorders>
            <w:vAlign w:val="center"/>
          </w:tcPr>
          <w:p w14:paraId="32BC40AC" w14:textId="77777777" w:rsidR="00B93A7D" w:rsidRPr="007C6205" w:rsidRDefault="00B93A7D" w:rsidP="00B93A7D">
            <w:pPr>
              <w:autoSpaceDE w:val="0"/>
              <w:autoSpaceDN w:val="0"/>
              <w:adjustRightInd w:val="0"/>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15</w:t>
            </w:r>
            <w:r w:rsidRPr="007C6205">
              <w:rPr>
                <w:rFonts w:ascii="Times New Roman" w:hAnsi="Times New Roman"/>
                <w:color w:val="000000" w:themeColor="text1"/>
                <w:sz w:val="20"/>
                <w:szCs w:val="20"/>
              </w:rPr>
              <w:t>)</w:t>
            </w:r>
          </w:p>
        </w:tc>
        <w:tc>
          <w:tcPr>
            <w:tcW w:w="1838" w:type="dxa"/>
            <w:tcBorders>
              <w:top w:val="single" w:sz="4" w:space="0" w:color="auto"/>
              <w:left w:val="single" w:sz="4" w:space="0" w:color="auto"/>
              <w:bottom w:val="single" w:sz="4" w:space="0" w:color="auto"/>
              <w:right w:val="single" w:sz="4" w:space="0" w:color="auto"/>
            </w:tcBorders>
          </w:tcPr>
          <w:p w14:paraId="7B09D6F4"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Служебное поле</w:t>
            </w:r>
          </w:p>
        </w:tc>
        <w:tc>
          <w:tcPr>
            <w:tcW w:w="1832" w:type="dxa"/>
            <w:tcBorders>
              <w:top w:val="single" w:sz="4" w:space="0" w:color="auto"/>
              <w:left w:val="single" w:sz="4" w:space="0" w:color="auto"/>
              <w:bottom w:val="single" w:sz="4" w:space="0" w:color="auto"/>
              <w:right w:val="single" w:sz="4" w:space="0" w:color="auto"/>
            </w:tcBorders>
            <w:vAlign w:val="center"/>
          </w:tcPr>
          <w:p w14:paraId="438851FD" w14:textId="77777777" w:rsidR="00B93A7D" w:rsidRPr="007C6205" w:rsidRDefault="00B93A7D" w:rsidP="00B93A7D">
            <w:pPr>
              <w:rPr>
                <w:rFonts w:ascii="Times New Roman" w:hAnsi="Times New Roman"/>
                <w:color w:val="000000" w:themeColor="text1"/>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5FBE40C8" w14:textId="77777777" w:rsidR="00B93A7D" w:rsidRPr="007C6205" w:rsidRDefault="00B93A7D" w:rsidP="00B93A7D">
            <w:pPr>
              <w:jc w:val="center"/>
              <w:rPr>
                <w:rFonts w:ascii="Times New Roman" w:hAnsi="Times New Roman"/>
                <w:color w:val="000000" w:themeColor="text1"/>
                <w:sz w:val="20"/>
                <w:szCs w:val="20"/>
              </w:rPr>
            </w:pPr>
          </w:p>
        </w:tc>
      </w:tr>
    </w:tbl>
    <w:p w14:paraId="3A43183A" w14:textId="77777777" w:rsidR="00B93A7D" w:rsidRPr="00DA6051" w:rsidRDefault="00B93A7D" w:rsidP="00B93A7D">
      <w:pPr>
        <w:rPr>
          <w:rFonts w:ascii="Times New Roman" w:hAnsi="Times New Roman"/>
          <w:color w:val="000000" w:themeColor="text1"/>
        </w:rPr>
      </w:pPr>
    </w:p>
    <w:p w14:paraId="3B053ABE" w14:textId="77777777" w:rsidR="00B93A7D" w:rsidRDefault="00B93A7D" w:rsidP="00B93A7D">
      <w:pPr>
        <w:ind w:firstLine="708"/>
        <w:rPr>
          <w:rFonts w:ascii="Times New Roman" w:hAnsi="Times New Roman"/>
          <w:color w:val="000000" w:themeColor="text1"/>
        </w:rPr>
      </w:pPr>
    </w:p>
    <w:p w14:paraId="0E9775FB" w14:textId="77777777" w:rsidR="00F829B1" w:rsidRPr="00DA6051" w:rsidRDefault="00F829B1" w:rsidP="00B93A7D">
      <w:pPr>
        <w:ind w:firstLine="708"/>
        <w:rPr>
          <w:rFonts w:ascii="Times New Roman" w:hAnsi="Times New Roman"/>
          <w:color w:val="000000" w:themeColor="text1"/>
        </w:rPr>
      </w:pPr>
    </w:p>
    <w:p w14:paraId="441A6C0D" w14:textId="7B6F95CA" w:rsidR="00B93A7D" w:rsidRPr="00DA6051" w:rsidRDefault="00B93A7D" w:rsidP="003D61BC">
      <w:pPr>
        <w:ind w:firstLine="708"/>
        <w:rPr>
          <w:color w:val="000000" w:themeColor="text1"/>
        </w:rPr>
      </w:pPr>
      <w:r w:rsidRPr="00DA6051">
        <w:rPr>
          <w:rFonts w:ascii="Times New Roman" w:hAnsi="Times New Roman"/>
          <w:color w:val="000000" w:themeColor="text1"/>
        </w:rPr>
        <w:t xml:space="preserve">Структура таблицы договоров «IMP_CONTRACTTABLE» описана в </w:t>
      </w:r>
      <w:r w:rsidR="003D61BC" w:rsidRPr="00DA6051">
        <w:rPr>
          <w:rFonts w:ascii="Times New Roman" w:hAnsi="Times New Roman"/>
          <w:color w:val="000000" w:themeColor="text1"/>
        </w:rPr>
        <w:t>таблице</w:t>
      </w:r>
      <w:r w:rsidR="00B40BDC">
        <w:rPr>
          <w:rFonts w:ascii="Times New Roman" w:hAnsi="Times New Roman"/>
          <w:color w:val="000000" w:themeColor="text1"/>
        </w:rPr>
        <w:t xml:space="preserve"> ниже</w:t>
      </w:r>
      <w:r w:rsidR="003D61BC" w:rsidRPr="00DA6051">
        <w:rPr>
          <w:rFonts w:ascii="Times New Roman" w:hAnsi="Times New Roman"/>
          <w:color w:val="000000" w:themeColor="text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276"/>
        <w:gridCol w:w="1984"/>
        <w:gridCol w:w="1985"/>
        <w:gridCol w:w="1559"/>
      </w:tblGrid>
      <w:tr w:rsidR="00DA6051" w:rsidRPr="007C6205" w14:paraId="4A9748A0" w14:textId="77777777" w:rsidTr="00451F7C">
        <w:trPr>
          <w:cantSplit/>
          <w:tblHeader/>
        </w:trPr>
        <w:tc>
          <w:tcPr>
            <w:tcW w:w="2547" w:type="dxa"/>
            <w:shd w:val="clear" w:color="auto" w:fill="A6A6A6" w:themeFill="background1" w:themeFillShade="A6"/>
            <w:vAlign w:val="center"/>
          </w:tcPr>
          <w:p w14:paraId="44AFFAB3" w14:textId="77777777" w:rsidR="00B93A7D" w:rsidRPr="007C6205" w:rsidRDefault="00B93A7D" w:rsidP="00B93A7D">
            <w:pPr>
              <w:ind w:left="-120" w:right="-152"/>
              <w:contextualSpacing/>
              <w:jc w:val="center"/>
              <w:rPr>
                <w:rFonts w:ascii="Times New Roman" w:hAnsi="Times New Roman"/>
                <w:b/>
                <w:color w:val="000000" w:themeColor="text1"/>
                <w:sz w:val="20"/>
                <w:szCs w:val="20"/>
                <w:lang w:val="en-US"/>
              </w:rPr>
            </w:pPr>
            <w:r w:rsidRPr="007C6205">
              <w:rPr>
                <w:rFonts w:ascii="Times New Roman" w:hAnsi="Times New Roman"/>
                <w:b/>
                <w:color w:val="000000" w:themeColor="text1"/>
                <w:sz w:val="20"/>
                <w:szCs w:val="20"/>
              </w:rPr>
              <w:t>Идентификатор поля</w:t>
            </w:r>
          </w:p>
        </w:tc>
        <w:tc>
          <w:tcPr>
            <w:tcW w:w="1276" w:type="dxa"/>
            <w:shd w:val="clear" w:color="auto" w:fill="A6A6A6" w:themeFill="background1" w:themeFillShade="A6"/>
            <w:vAlign w:val="center"/>
          </w:tcPr>
          <w:p w14:paraId="2E3185E9"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Тип</w:t>
            </w:r>
          </w:p>
        </w:tc>
        <w:tc>
          <w:tcPr>
            <w:tcW w:w="1984" w:type="dxa"/>
            <w:shd w:val="clear" w:color="auto" w:fill="A6A6A6" w:themeFill="background1" w:themeFillShade="A6"/>
            <w:vAlign w:val="center"/>
          </w:tcPr>
          <w:p w14:paraId="3CEB102A"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Описание</w:t>
            </w:r>
          </w:p>
        </w:tc>
        <w:tc>
          <w:tcPr>
            <w:tcW w:w="1985" w:type="dxa"/>
            <w:shd w:val="clear" w:color="auto" w:fill="A6A6A6" w:themeFill="background1" w:themeFillShade="A6"/>
            <w:vAlign w:val="center"/>
          </w:tcPr>
          <w:p w14:paraId="20D7F0E7"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Примечание</w:t>
            </w:r>
          </w:p>
        </w:tc>
        <w:tc>
          <w:tcPr>
            <w:tcW w:w="1559" w:type="dxa"/>
            <w:shd w:val="clear" w:color="auto" w:fill="A6A6A6" w:themeFill="background1" w:themeFillShade="A6"/>
            <w:vAlign w:val="center"/>
          </w:tcPr>
          <w:p w14:paraId="17419900" w14:textId="77777777" w:rsidR="00B93A7D" w:rsidRPr="007C6205" w:rsidRDefault="00B93A7D" w:rsidP="00B93A7D">
            <w:pPr>
              <w:ind w:left="-120" w:right="-152"/>
              <w:contextualSpacing/>
              <w:jc w:val="center"/>
              <w:rPr>
                <w:rFonts w:ascii="Times New Roman" w:hAnsi="Times New Roman"/>
                <w:b/>
                <w:color w:val="000000" w:themeColor="text1"/>
                <w:sz w:val="20"/>
                <w:szCs w:val="20"/>
              </w:rPr>
            </w:pPr>
            <w:r w:rsidRPr="007C6205">
              <w:rPr>
                <w:rFonts w:ascii="Times New Roman" w:hAnsi="Times New Roman"/>
                <w:b/>
                <w:color w:val="000000" w:themeColor="text1"/>
                <w:sz w:val="20"/>
                <w:szCs w:val="20"/>
              </w:rPr>
              <w:t>Обязательность заполнения</w:t>
            </w:r>
          </w:p>
        </w:tc>
      </w:tr>
      <w:tr w:rsidR="00DA6051" w:rsidRPr="007C6205" w14:paraId="350A9C57" w14:textId="77777777" w:rsidTr="00451F7C">
        <w:tc>
          <w:tcPr>
            <w:tcW w:w="2547" w:type="dxa"/>
            <w:vAlign w:val="center"/>
          </w:tcPr>
          <w:p w14:paraId="28CA01BC"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State</w:t>
            </w:r>
          </w:p>
        </w:tc>
        <w:tc>
          <w:tcPr>
            <w:tcW w:w="1276" w:type="dxa"/>
            <w:vAlign w:val="center"/>
          </w:tcPr>
          <w:p w14:paraId="68B15A71"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Int</w:t>
            </w:r>
          </w:p>
        </w:tc>
        <w:tc>
          <w:tcPr>
            <w:tcW w:w="1984" w:type="dxa"/>
            <w:vAlign w:val="center"/>
          </w:tcPr>
          <w:p w14:paraId="76E7966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Состояние записи</w:t>
            </w:r>
          </w:p>
        </w:tc>
        <w:tc>
          <w:tcPr>
            <w:tcW w:w="1985" w:type="dxa"/>
            <w:vAlign w:val="center"/>
          </w:tcPr>
          <w:p w14:paraId="2D813F0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Выгружать константу «0»</w:t>
            </w:r>
          </w:p>
        </w:tc>
        <w:tc>
          <w:tcPr>
            <w:tcW w:w="1559" w:type="dxa"/>
            <w:vAlign w:val="center"/>
          </w:tcPr>
          <w:p w14:paraId="525C2BD6"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26D64C25" w14:textId="77777777" w:rsidTr="00451F7C">
        <w:tc>
          <w:tcPr>
            <w:tcW w:w="2547" w:type="dxa"/>
            <w:vAlign w:val="center"/>
          </w:tcPr>
          <w:p w14:paraId="731C8926"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RContractPartnerType</w:t>
            </w:r>
          </w:p>
        </w:tc>
        <w:tc>
          <w:tcPr>
            <w:tcW w:w="1276" w:type="dxa"/>
            <w:vAlign w:val="center"/>
          </w:tcPr>
          <w:p w14:paraId="28C664F3"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Int</w:t>
            </w:r>
          </w:p>
        </w:tc>
        <w:tc>
          <w:tcPr>
            <w:tcW w:w="1984" w:type="dxa"/>
            <w:vAlign w:val="center"/>
          </w:tcPr>
          <w:p w14:paraId="5E1B98B7"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Тип контрагента</w:t>
            </w:r>
          </w:p>
        </w:tc>
        <w:tc>
          <w:tcPr>
            <w:tcW w:w="1985" w:type="dxa"/>
            <w:vAlign w:val="center"/>
          </w:tcPr>
          <w:p w14:paraId="63BE8789"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Выгружать константу</w:t>
            </w:r>
          </w:p>
          <w:p w14:paraId="1F62718E"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«1»</w:t>
            </w:r>
          </w:p>
        </w:tc>
        <w:tc>
          <w:tcPr>
            <w:tcW w:w="1559" w:type="dxa"/>
            <w:vAlign w:val="center"/>
          </w:tcPr>
          <w:p w14:paraId="1EAB25D0"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24C3F131" w14:textId="77777777" w:rsidTr="00451F7C">
        <w:tc>
          <w:tcPr>
            <w:tcW w:w="2547" w:type="dxa"/>
            <w:vAlign w:val="center"/>
          </w:tcPr>
          <w:p w14:paraId="0633E809"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RContractAccount</w:t>
            </w:r>
          </w:p>
        </w:tc>
        <w:tc>
          <w:tcPr>
            <w:tcW w:w="1276" w:type="dxa"/>
            <w:vAlign w:val="center"/>
          </w:tcPr>
          <w:p w14:paraId="1059446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Varchar(40)</w:t>
            </w:r>
          </w:p>
        </w:tc>
        <w:tc>
          <w:tcPr>
            <w:tcW w:w="1984" w:type="dxa"/>
            <w:vAlign w:val="center"/>
          </w:tcPr>
          <w:p w14:paraId="4BA25140"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 xml:space="preserve"> ID во внешней учетной системе</w:t>
            </w:r>
          </w:p>
        </w:tc>
        <w:tc>
          <w:tcPr>
            <w:tcW w:w="1985" w:type="dxa"/>
            <w:vAlign w:val="center"/>
          </w:tcPr>
          <w:p w14:paraId="2D13EDAD" w14:textId="77777777" w:rsidR="00B93A7D" w:rsidRPr="007C6205" w:rsidRDefault="00B93A7D" w:rsidP="00B93A7D">
            <w:pPr>
              <w:rPr>
                <w:rFonts w:ascii="Times New Roman" w:hAnsi="Times New Roman"/>
                <w:color w:val="000000" w:themeColor="text1"/>
                <w:sz w:val="20"/>
                <w:szCs w:val="20"/>
              </w:rPr>
            </w:pPr>
          </w:p>
        </w:tc>
        <w:tc>
          <w:tcPr>
            <w:tcW w:w="1559" w:type="dxa"/>
            <w:vAlign w:val="center"/>
          </w:tcPr>
          <w:p w14:paraId="7091CF20"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1DCCD1D2" w14:textId="77777777" w:rsidTr="00451F7C">
        <w:tc>
          <w:tcPr>
            <w:tcW w:w="2547" w:type="dxa"/>
            <w:vAlign w:val="center"/>
          </w:tcPr>
          <w:p w14:paraId="0C08B44E"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RContractN</w:t>
            </w:r>
            <w:r w:rsidRPr="007C6205">
              <w:rPr>
                <w:rFonts w:ascii="Times New Roman" w:hAnsi="Times New Roman"/>
                <w:color w:val="000000" w:themeColor="text1"/>
                <w:sz w:val="20"/>
                <w:szCs w:val="20"/>
                <w:lang w:val="en-US"/>
              </w:rPr>
              <w:t>umber</w:t>
            </w:r>
          </w:p>
        </w:tc>
        <w:tc>
          <w:tcPr>
            <w:tcW w:w="1276" w:type="dxa"/>
            <w:vAlign w:val="center"/>
          </w:tcPr>
          <w:p w14:paraId="44F9BD19"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Varchar(40)</w:t>
            </w:r>
          </w:p>
        </w:tc>
        <w:tc>
          <w:tcPr>
            <w:tcW w:w="1984" w:type="dxa"/>
            <w:vAlign w:val="center"/>
          </w:tcPr>
          <w:p w14:paraId="3BD83ABB"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Номер бумажного договора</w:t>
            </w:r>
          </w:p>
        </w:tc>
        <w:tc>
          <w:tcPr>
            <w:tcW w:w="1985" w:type="dxa"/>
            <w:vAlign w:val="center"/>
          </w:tcPr>
          <w:p w14:paraId="7151D8D2" w14:textId="77777777" w:rsidR="00B93A7D" w:rsidRPr="007C6205" w:rsidRDefault="00B93A7D" w:rsidP="00B93A7D">
            <w:pPr>
              <w:rPr>
                <w:rFonts w:ascii="Times New Roman" w:hAnsi="Times New Roman"/>
                <w:color w:val="000000" w:themeColor="text1"/>
                <w:sz w:val="20"/>
                <w:szCs w:val="20"/>
              </w:rPr>
            </w:pPr>
          </w:p>
        </w:tc>
        <w:tc>
          <w:tcPr>
            <w:tcW w:w="1559" w:type="dxa"/>
            <w:vAlign w:val="center"/>
          </w:tcPr>
          <w:p w14:paraId="6BF7D5AA"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710CFA54" w14:textId="77777777" w:rsidTr="00451F7C">
        <w:tc>
          <w:tcPr>
            <w:tcW w:w="2547" w:type="dxa"/>
            <w:vAlign w:val="center"/>
          </w:tcPr>
          <w:p w14:paraId="559A30E4"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RContractN</w:t>
            </w:r>
            <w:r w:rsidRPr="007C6205">
              <w:rPr>
                <w:rFonts w:ascii="Times New Roman" w:hAnsi="Times New Roman"/>
                <w:color w:val="000000" w:themeColor="text1"/>
                <w:sz w:val="20"/>
                <w:szCs w:val="20"/>
                <w:lang w:val="en-US"/>
              </w:rPr>
              <w:t>umber1</w:t>
            </w:r>
          </w:p>
        </w:tc>
        <w:tc>
          <w:tcPr>
            <w:tcW w:w="1276" w:type="dxa"/>
            <w:vAlign w:val="center"/>
          </w:tcPr>
          <w:p w14:paraId="17527F3C"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Varchar(40)</w:t>
            </w:r>
          </w:p>
        </w:tc>
        <w:tc>
          <w:tcPr>
            <w:tcW w:w="1984" w:type="dxa"/>
            <w:vAlign w:val="center"/>
          </w:tcPr>
          <w:p w14:paraId="52E7E38F"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Внутренний номер договора</w:t>
            </w:r>
          </w:p>
        </w:tc>
        <w:tc>
          <w:tcPr>
            <w:tcW w:w="1985" w:type="dxa"/>
            <w:vAlign w:val="center"/>
          </w:tcPr>
          <w:p w14:paraId="2511B8B9" w14:textId="77777777" w:rsidR="00B93A7D" w:rsidRPr="007C6205" w:rsidRDefault="00B93A7D" w:rsidP="00B93A7D">
            <w:pPr>
              <w:rPr>
                <w:rFonts w:ascii="Times New Roman" w:hAnsi="Times New Roman"/>
                <w:color w:val="000000" w:themeColor="text1"/>
                <w:sz w:val="20"/>
                <w:szCs w:val="20"/>
                <w:lang w:val="en-US"/>
              </w:rPr>
            </w:pPr>
          </w:p>
        </w:tc>
        <w:tc>
          <w:tcPr>
            <w:tcW w:w="1559" w:type="dxa"/>
            <w:vAlign w:val="center"/>
          </w:tcPr>
          <w:p w14:paraId="33E84788" w14:textId="77777777" w:rsidR="00B93A7D" w:rsidRPr="007C6205" w:rsidRDefault="00B93A7D" w:rsidP="00B93A7D">
            <w:pPr>
              <w:jc w:val="center"/>
              <w:rPr>
                <w:rFonts w:ascii="Times New Roman" w:hAnsi="Times New Roman"/>
                <w:color w:val="000000" w:themeColor="text1"/>
                <w:sz w:val="20"/>
                <w:szCs w:val="20"/>
                <w:lang w:val="en-US"/>
              </w:rPr>
            </w:pPr>
          </w:p>
        </w:tc>
      </w:tr>
      <w:tr w:rsidR="00DA6051" w:rsidRPr="007C6205" w14:paraId="52A45335" w14:textId="77777777" w:rsidTr="00451F7C">
        <w:tc>
          <w:tcPr>
            <w:tcW w:w="2547" w:type="dxa"/>
            <w:vAlign w:val="center"/>
          </w:tcPr>
          <w:p w14:paraId="19EC6520"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ExternalId</w:t>
            </w:r>
          </w:p>
        </w:tc>
        <w:tc>
          <w:tcPr>
            <w:tcW w:w="1276" w:type="dxa"/>
            <w:vAlign w:val="center"/>
          </w:tcPr>
          <w:p w14:paraId="1CF032CD"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Varchar(40)</w:t>
            </w:r>
          </w:p>
        </w:tc>
        <w:tc>
          <w:tcPr>
            <w:tcW w:w="1984" w:type="dxa"/>
            <w:vAlign w:val="center"/>
          </w:tcPr>
          <w:p w14:paraId="45D9A276" w14:textId="77777777" w:rsidR="00B93A7D" w:rsidRPr="007C6205" w:rsidRDefault="00B93A7D" w:rsidP="00B93A7D">
            <w:pPr>
              <w:rPr>
                <w:rFonts w:ascii="Times New Roman" w:hAnsi="Times New Roman"/>
                <w:color w:val="000000" w:themeColor="text1"/>
                <w:sz w:val="20"/>
                <w:szCs w:val="20"/>
              </w:rPr>
            </w:pPr>
          </w:p>
        </w:tc>
        <w:tc>
          <w:tcPr>
            <w:tcW w:w="1985" w:type="dxa"/>
            <w:vAlign w:val="center"/>
          </w:tcPr>
          <w:p w14:paraId="493A675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lang w:val="en-US"/>
              </w:rPr>
              <w:t>ID</w:t>
            </w:r>
            <w:r w:rsidRPr="007C6205">
              <w:rPr>
                <w:rFonts w:ascii="Times New Roman" w:hAnsi="Times New Roman"/>
                <w:color w:val="000000" w:themeColor="text1"/>
                <w:sz w:val="20"/>
                <w:szCs w:val="20"/>
              </w:rPr>
              <w:t xml:space="preserve"> во внешней учетной системе</w:t>
            </w:r>
          </w:p>
        </w:tc>
        <w:tc>
          <w:tcPr>
            <w:tcW w:w="1559" w:type="dxa"/>
            <w:vAlign w:val="center"/>
          </w:tcPr>
          <w:p w14:paraId="609BC368"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w:t>
            </w:r>
          </w:p>
        </w:tc>
      </w:tr>
      <w:tr w:rsidR="00DA6051" w:rsidRPr="007C6205" w14:paraId="617837B8" w14:textId="77777777" w:rsidTr="00451F7C">
        <w:tc>
          <w:tcPr>
            <w:tcW w:w="2547" w:type="dxa"/>
            <w:vAlign w:val="center"/>
          </w:tcPr>
          <w:p w14:paraId="0518FDB6"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ContractDate</w:t>
            </w:r>
          </w:p>
        </w:tc>
        <w:tc>
          <w:tcPr>
            <w:tcW w:w="1276" w:type="dxa"/>
            <w:vAlign w:val="center"/>
          </w:tcPr>
          <w:p w14:paraId="2AC9E059"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Date</w:t>
            </w:r>
          </w:p>
        </w:tc>
        <w:tc>
          <w:tcPr>
            <w:tcW w:w="1984" w:type="dxa"/>
            <w:vAlign w:val="center"/>
          </w:tcPr>
          <w:p w14:paraId="1DB076C6"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Дата договора</w:t>
            </w:r>
          </w:p>
        </w:tc>
        <w:tc>
          <w:tcPr>
            <w:tcW w:w="1985" w:type="dxa"/>
            <w:vAlign w:val="center"/>
          </w:tcPr>
          <w:p w14:paraId="15C94580" w14:textId="77777777" w:rsidR="00B93A7D" w:rsidRPr="007C6205" w:rsidRDefault="00B93A7D" w:rsidP="00B93A7D">
            <w:pPr>
              <w:rPr>
                <w:rFonts w:ascii="Times New Roman" w:hAnsi="Times New Roman"/>
                <w:color w:val="000000" w:themeColor="text1"/>
                <w:sz w:val="20"/>
                <w:szCs w:val="20"/>
              </w:rPr>
            </w:pPr>
          </w:p>
        </w:tc>
        <w:tc>
          <w:tcPr>
            <w:tcW w:w="1559" w:type="dxa"/>
            <w:vAlign w:val="center"/>
          </w:tcPr>
          <w:p w14:paraId="657C027C"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25C3207F" w14:textId="77777777" w:rsidTr="00451F7C">
        <w:tc>
          <w:tcPr>
            <w:tcW w:w="2547" w:type="dxa"/>
            <w:vAlign w:val="center"/>
          </w:tcPr>
          <w:p w14:paraId="5BFE8487"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ContractStartDate</w:t>
            </w:r>
          </w:p>
        </w:tc>
        <w:tc>
          <w:tcPr>
            <w:tcW w:w="1276" w:type="dxa"/>
            <w:vAlign w:val="center"/>
          </w:tcPr>
          <w:p w14:paraId="4E2F2474"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Date</w:t>
            </w:r>
          </w:p>
        </w:tc>
        <w:tc>
          <w:tcPr>
            <w:tcW w:w="1984" w:type="dxa"/>
            <w:vAlign w:val="center"/>
          </w:tcPr>
          <w:p w14:paraId="01966830"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Начало действия</w:t>
            </w:r>
          </w:p>
        </w:tc>
        <w:tc>
          <w:tcPr>
            <w:tcW w:w="1985" w:type="dxa"/>
            <w:vAlign w:val="center"/>
          </w:tcPr>
          <w:p w14:paraId="02279816" w14:textId="77777777" w:rsidR="00B93A7D" w:rsidRPr="007C6205" w:rsidRDefault="00B93A7D" w:rsidP="00B93A7D">
            <w:pPr>
              <w:rPr>
                <w:rFonts w:ascii="Times New Roman" w:hAnsi="Times New Roman"/>
                <w:color w:val="000000" w:themeColor="text1"/>
                <w:sz w:val="20"/>
                <w:szCs w:val="20"/>
              </w:rPr>
            </w:pPr>
          </w:p>
        </w:tc>
        <w:tc>
          <w:tcPr>
            <w:tcW w:w="1559" w:type="dxa"/>
            <w:vAlign w:val="center"/>
          </w:tcPr>
          <w:p w14:paraId="440242A2"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5FDE84AD" w14:textId="77777777" w:rsidTr="00451F7C">
        <w:tc>
          <w:tcPr>
            <w:tcW w:w="2547" w:type="dxa"/>
            <w:vAlign w:val="center"/>
          </w:tcPr>
          <w:p w14:paraId="49C278FC"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ContractEndDate</w:t>
            </w:r>
          </w:p>
        </w:tc>
        <w:tc>
          <w:tcPr>
            <w:tcW w:w="1276" w:type="dxa"/>
            <w:vAlign w:val="center"/>
          </w:tcPr>
          <w:p w14:paraId="44A83503"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Date</w:t>
            </w:r>
          </w:p>
        </w:tc>
        <w:tc>
          <w:tcPr>
            <w:tcW w:w="1984" w:type="dxa"/>
            <w:vAlign w:val="center"/>
          </w:tcPr>
          <w:p w14:paraId="0406894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Конец действия</w:t>
            </w:r>
          </w:p>
        </w:tc>
        <w:tc>
          <w:tcPr>
            <w:tcW w:w="1985" w:type="dxa"/>
            <w:vAlign w:val="center"/>
          </w:tcPr>
          <w:p w14:paraId="09CD7D28" w14:textId="77777777" w:rsidR="00B93A7D" w:rsidRPr="007C6205" w:rsidRDefault="00B93A7D" w:rsidP="00B93A7D">
            <w:pPr>
              <w:rPr>
                <w:rFonts w:ascii="Times New Roman" w:hAnsi="Times New Roman"/>
                <w:color w:val="000000" w:themeColor="text1"/>
                <w:sz w:val="20"/>
                <w:szCs w:val="20"/>
              </w:rPr>
            </w:pPr>
          </w:p>
        </w:tc>
        <w:tc>
          <w:tcPr>
            <w:tcW w:w="1559" w:type="dxa"/>
            <w:vAlign w:val="center"/>
          </w:tcPr>
          <w:p w14:paraId="2B470D86"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641B2C27" w14:textId="77777777" w:rsidTr="00451F7C">
        <w:tc>
          <w:tcPr>
            <w:tcW w:w="2547" w:type="dxa"/>
            <w:vAlign w:val="center"/>
          </w:tcPr>
          <w:p w14:paraId="7694C71F"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ContractAmount</w:t>
            </w:r>
          </w:p>
        </w:tc>
        <w:tc>
          <w:tcPr>
            <w:tcW w:w="1276" w:type="dxa"/>
            <w:vAlign w:val="center"/>
          </w:tcPr>
          <w:p w14:paraId="44A7EE24"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Num (</w:t>
            </w:r>
            <w:r w:rsidRPr="007C6205">
              <w:rPr>
                <w:rFonts w:ascii="Times New Roman" w:hAnsi="Times New Roman"/>
                <w:color w:val="000000" w:themeColor="text1"/>
                <w:sz w:val="20"/>
                <w:szCs w:val="20"/>
                <w:lang w:val="en-US"/>
              </w:rPr>
              <w:t>2</w:t>
            </w:r>
            <w:r w:rsidRPr="007C6205">
              <w:rPr>
                <w:rFonts w:ascii="Times New Roman" w:hAnsi="Times New Roman"/>
                <w:color w:val="000000" w:themeColor="text1"/>
                <w:sz w:val="20"/>
                <w:szCs w:val="20"/>
              </w:rPr>
              <w:t>8,</w:t>
            </w:r>
            <w:r w:rsidRPr="007C6205">
              <w:rPr>
                <w:rFonts w:ascii="Times New Roman" w:hAnsi="Times New Roman"/>
                <w:color w:val="000000" w:themeColor="text1"/>
                <w:sz w:val="20"/>
                <w:szCs w:val="20"/>
                <w:lang w:val="en-US"/>
              </w:rPr>
              <w:t>12</w:t>
            </w:r>
            <w:r w:rsidRPr="007C6205">
              <w:rPr>
                <w:rFonts w:ascii="Times New Roman" w:hAnsi="Times New Roman"/>
                <w:color w:val="000000" w:themeColor="text1"/>
                <w:sz w:val="20"/>
                <w:szCs w:val="20"/>
              </w:rPr>
              <w:t>)</w:t>
            </w:r>
          </w:p>
        </w:tc>
        <w:tc>
          <w:tcPr>
            <w:tcW w:w="1984" w:type="dxa"/>
            <w:vAlign w:val="center"/>
          </w:tcPr>
          <w:p w14:paraId="7967BAE9"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Сумма договора</w:t>
            </w:r>
          </w:p>
        </w:tc>
        <w:tc>
          <w:tcPr>
            <w:tcW w:w="1985" w:type="dxa"/>
            <w:vAlign w:val="center"/>
          </w:tcPr>
          <w:p w14:paraId="1B7A62B3" w14:textId="77777777" w:rsidR="00B93A7D" w:rsidRPr="007C6205" w:rsidRDefault="00B93A7D" w:rsidP="00B93A7D">
            <w:pPr>
              <w:rPr>
                <w:rFonts w:ascii="Times New Roman" w:hAnsi="Times New Roman"/>
                <w:color w:val="000000" w:themeColor="text1"/>
                <w:sz w:val="20"/>
                <w:szCs w:val="20"/>
              </w:rPr>
            </w:pPr>
          </w:p>
        </w:tc>
        <w:tc>
          <w:tcPr>
            <w:tcW w:w="1559" w:type="dxa"/>
            <w:vAlign w:val="center"/>
          </w:tcPr>
          <w:p w14:paraId="41292FCA"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2C7B933E" w14:textId="77777777" w:rsidTr="00451F7C">
        <w:tc>
          <w:tcPr>
            <w:tcW w:w="2547" w:type="dxa"/>
            <w:vAlign w:val="center"/>
          </w:tcPr>
          <w:p w14:paraId="0179B0DC"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CurrencyCode</w:t>
            </w:r>
          </w:p>
        </w:tc>
        <w:tc>
          <w:tcPr>
            <w:tcW w:w="1276" w:type="dxa"/>
            <w:vAlign w:val="center"/>
          </w:tcPr>
          <w:p w14:paraId="34828F7C"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(5)</w:t>
            </w:r>
          </w:p>
        </w:tc>
        <w:tc>
          <w:tcPr>
            <w:tcW w:w="1984" w:type="dxa"/>
            <w:vAlign w:val="center"/>
          </w:tcPr>
          <w:p w14:paraId="0FC75E4B"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Валюта договора (из справочника ЕИСК)</w:t>
            </w:r>
          </w:p>
        </w:tc>
        <w:tc>
          <w:tcPr>
            <w:tcW w:w="1985" w:type="dxa"/>
            <w:vAlign w:val="center"/>
          </w:tcPr>
          <w:p w14:paraId="6E7924D8"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lang w:val="en-US"/>
              </w:rPr>
              <w:t>RUR</w:t>
            </w:r>
            <w:r w:rsidRPr="007C6205">
              <w:rPr>
                <w:rFonts w:ascii="Times New Roman" w:hAnsi="Times New Roman"/>
                <w:color w:val="000000" w:themeColor="text1"/>
                <w:sz w:val="20"/>
                <w:szCs w:val="20"/>
              </w:rPr>
              <w:t xml:space="preserve">, </w:t>
            </w:r>
            <w:r w:rsidRPr="007C6205">
              <w:rPr>
                <w:rFonts w:ascii="Times New Roman" w:hAnsi="Times New Roman"/>
                <w:color w:val="000000" w:themeColor="text1"/>
                <w:sz w:val="20"/>
                <w:szCs w:val="20"/>
                <w:lang w:val="en-US"/>
              </w:rPr>
              <w:t>USD</w:t>
            </w:r>
            <w:r w:rsidRPr="007C6205">
              <w:rPr>
                <w:rFonts w:ascii="Times New Roman" w:hAnsi="Times New Roman"/>
                <w:color w:val="000000" w:themeColor="text1"/>
                <w:sz w:val="20"/>
                <w:szCs w:val="20"/>
              </w:rPr>
              <w:t xml:space="preserve">, </w:t>
            </w:r>
            <w:r w:rsidRPr="007C6205">
              <w:rPr>
                <w:rFonts w:ascii="Times New Roman" w:hAnsi="Times New Roman"/>
                <w:color w:val="000000" w:themeColor="text1"/>
                <w:sz w:val="20"/>
                <w:szCs w:val="20"/>
                <w:lang w:val="en-US"/>
              </w:rPr>
              <w:t>EUR</w:t>
            </w:r>
          </w:p>
          <w:p w14:paraId="38876080"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 xml:space="preserve">Если поле пустое, то при загрузке в ЕИСК будет указана валюта </w:t>
            </w:r>
            <w:r w:rsidRPr="007C6205">
              <w:rPr>
                <w:rFonts w:ascii="Times New Roman" w:hAnsi="Times New Roman"/>
                <w:color w:val="000000" w:themeColor="text1"/>
                <w:sz w:val="20"/>
                <w:szCs w:val="20"/>
                <w:lang w:val="en-US"/>
              </w:rPr>
              <w:t>RUR</w:t>
            </w:r>
          </w:p>
        </w:tc>
        <w:tc>
          <w:tcPr>
            <w:tcW w:w="1559" w:type="dxa"/>
            <w:vAlign w:val="center"/>
          </w:tcPr>
          <w:p w14:paraId="3C8DF1A1"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125ED803" w14:textId="77777777" w:rsidTr="00451F7C">
        <w:tc>
          <w:tcPr>
            <w:tcW w:w="2547" w:type="dxa"/>
            <w:vAlign w:val="center"/>
          </w:tcPr>
          <w:p w14:paraId="1BCC7EA1" w14:textId="77777777" w:rsidR="00B93A7D" w:rsidRPr="007C6205" w:rsidRDefault="00B93A7D" w:rsidP="00B93A7D">
            <w:pPr>
              <w:rPr>
                <w:rFonts w:ascii="Times New Roman" w:hAnsi="Times New Roman"/>
                <w:color w:val="000000" w:themeColor="text1"/>
                <w:sz w:val="20"/>
                <w:szCs w:val="20"/>
                <w:highlight w:val="yellow"/>
              </w:rPr>
            </w:pPr>
            <w:r w:rsidRPr="007C6205">
              <w:rPr>
                <w:rFonts w:ascii="Times New Roman" w:hAnsi="Times New Roman"/>
                <w:color w:val="000000" w:themeColor="text1"/>
                <w:sz w:val="20"/>
                <w:szCs w:val="20"/>
              </w:rPr>
              <w:t>RContractPartnerCode</w:t>
            </w:r>
          </w:p>
        </w:tc>
        <w:tc>
          <w:tcPr>
            <w:tcW w:w="1276" w:type="dxa"/>
            <w:vAlign w:val="center"/>
          </w:tcPr>
          <w:p w14:paraId="0F229672"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Varchar (40)</w:t>
            </w:r>
          </w:p>
        </w:tc>
        <w:tc>
          <w:tcPr>
            <w:tcW w:w="1984" w:type="dxa"/>
            <w:vAlign w:val="center"/>
          </w:tcPr>
          <w:p w14:paraId="3CF2507B" w14:textId="77777777" w:rsidR="00B93A7D" w:rsidRPr="007C6205" w:rsidRDefault="00B93A7D" w:rsidP="00B93A7D">
            <w:pPr>
              <w:rPr>
                <w:rFonts w:ascii="Times New Roman" w:hAnsi="Times New Roman"/>
                <w:color w:val="000000" w:themeColor="text1"/>
                <w:sz w:val="20"/>
                <w:szCs w:val="20"/>
                <w:highlight w:val="yellow"/>
              </w:rPr>
            </w:pPr>
            <w:r w:rsidRPr="007C6205">
              <w:rPr>
                <w:rFonts w:ascii="Times New Roman" w:hAnsi="Times New Roman"/>
                <w:color w:val="000000" w:themeColor="text1"/>
                <w:sz w:val="20"/>
                <w:szCs w:val="20"/>
              </w:rPr>
              <w:t>Код контрагента во внешней учетной системе</w:t>
            </w:r>
          </w:p>
        </w:tc>
        <w:tc>
          <w:tcPr>
            <w:tcW w:w="1985" w:type="dxa"/>
            <w:vAlign w:val="center"/>
          </w:tcPr>
          <w:p w14:paraId="370659F2" w14:textId="77777777" w:rsidR="00B93A7D" w:rsidRPr="007C6205" w:rsidRDefault="00B93A7D" w:rsidP="00B93A7D">
            <w:pPr>
              <w:rPr>
                <w:rFonts w:ascii="Times New Roman" w:hAnsi="Times New Roman"/>
                <w:color w:val="000000" w:themeColor="text1"/>
                <w:sz w:val="20"/>
                <w:szCs w:val="20"/>
                <w:highlight w:val="yellow"/>
              </w:rPr>
            </w:pPr>
          </w:p>
        </w:tc>
        <w:tc>
          <w:tcPr>
            <w:tcW w:w="1559" w:type="dxa"/>
            <w:vAlign w:val="center"/>
          </w:tcPr>
          <w:p w14:paraId="09B57BE6"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w:t>
            </w:r>
          </w:p>
        </w:tc>
      </w:tr>
      <w:tr w:rsidR="00DA6051" w:rsidRPr="007C6205" w14:paraId="24733CA8" w14:textId="77777777" w:rsidTr="00451F7C">
        <w:tc>
          <w:tcPr>
            <w:tcW w:w="2547" w:type="dxa"/>
            <w:vAlign w:val="center"/>
          </w:tcPr>
          <w:p w14:paraId="5B919A12"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RContractStatus</w:t>
            </w:r>
          </w:p>
        </w:tc>
        <w:tc>
          <w:tcPr>
            <w:tcW w:w="1276" w:type="dxa"/>
            <w:vAlign w:val="center"/>
          </w:tcPr>
          <w:p w14:paraId="7BD07A1B"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Int</w:t>
            </w:r>
          </w:p>
        </w:tc>
        <w:tc>
          <w:tcPr>
            <w:tcW w:w="1984" w:type="dxa"/>
            <w:vAlign w:val="center"/>
          </w:tcPr>
          <w:p w14:paraId="07E94849"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Статус договора</w:t>
            </w:r>
          </w:p>
          <w:p w14:paraId="1B86D058"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0 – не оформлен</w:t>
            </w:r>
          </w:p>
          <w:p w14:paraId="1DF37FCF"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1 –действует</w:t>
            </w:r>
          </w:p>
          <w:p w14:paraId="217AF8C0"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2 - закрыт</w:t>
            </w:r>
          </w:p>
        </w:tc>
        <w:tc>
          <w:tcPr>
            <w:tcW w:w="1985" w:type="dxa"/>
            <w:vAlign w:val="center"/>
          </w:tcPr>
          <w:p w14:paraId="05A59B58" w14:textId="77777777" w:rsidR="00B93A7D" w:rsidRPr="007C6205" w:rsidRDefault="00B93A7D" w:rsidP="00B93A7D">
            <w:pPr>
              <w:ind w:left="720"/>
              <w:rPr>
                <w:rFonts w:ascii="Times New Roman" w:hAnsi="Times New Roman"/>
                <w:color w:val="000000" w:themeColor="text1"/>
                <w:sz w:val="20"/>
                <w:szCs w:val="20"/>
              </w:rPr>
            </w:pPr>
            <w:r w:rsidRPr="007C6205">
              <w:rPr>
                <w:rFonts w:ascii="Times New Roman" w:hAnsi="Times New Roman"/>
                <w:color w:val="000000" w:themeColor="text1"/>
                <w:sz w:val="20"/>
                <w:szCs w:val="20"/>
              </w:rPr>
              <w:t xml:space="preserve"> </w:t>
            </w:r>
          </w:p>
        </w:tc>
        <w:tc>
          <w:tcPr>
            <w:tcW w:w="1559" w:type="dxa"/>
            <w:vAlign w:val="center"/>
          </w:tcPr>
          <w:p w14:paraId="3D453E49"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1073D904" w14:textId="77777777" w:rsidTr="00451F7C">
        <w:tc>
          <w:tcPr>
            <w:tcW w:w="2547" w:type="dxa"/>
            <w:vAlign w:val="center"/>
          </w:tcPr>
          <w:p w14:paraId="73EAAD1B"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RContractSubject</w:t>
            </w:r>
          </w:p>
        </w:tc>
        <w:tc>
          <w:tcPr>
            <w:tcW w:w="1276" w:type="dxa"/>
            <w:vAlign w:val="center"/>
          </w:tcPr>
          <w:p w14:paraId="0CFFC7DE"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1000</w:t>
            </w:r>
            <w:r w:rsidRPr="007C6205">
              <w:rPr>
                <w:rFonts w:ascii="Times New Roman" w:hAnsi="Times New Roman"/>
                <w:color w:val="000000" w:themeColor="text1"/>
                <w:sz w:val="20"/>
                <w:szCs w:val="20"/>
              </w:rPr>
              <w:t>)</w:t>
            </w:r>
          </w:p>
        </w:tc>
        <w:tc>
          <w:tcPr>
            <w:tcW w:w="1984" w:type="dxa"/>
            <w:vAlign w:val="center"/>
          </w:tcPr>
          <w:p w14:paraId="4BA34838"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Предмет договора (краткое описание предмета договора»</w:t>
            </w:r>
          </w:p>
        </w:tc>
        <w:tc>
          <w:tcPr>
            <w:tcW w:w="1985" w:type="dxa"/>
            <w:vAlign w:val="center"/>
          </w:tcPr>
          <w:p w14:paraId="52166B80" w14:textId="77777777" w:rsidR="00B93A7D" w:rsidRPr="007C6205" w:rsidRDefault="00B93A7D" w:rsidP="00B93A7D">
            <w:pPr>
              <w:rPr>
                <w:rFonts w:ascii="Times New Roman" w:hAnsi="Times New Roman"/>
                <w:color w:val="000000" w:themeColor="text1"/>
                <w:sz w:val="20"/>
                <w:szCs w:val="20"/>
              </w:rPr>
            </w:pPr>
          </w:p>
        </w:tc>
        <w:tc>
          <w:tcPr>
            <w:tcW w:w="1559" w:type="dxa"/>
            <w:vAlign w:val="center"/>
          </w:tcPr>
          <w:p w14:paraId="41270190"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7FF4D787" w14:textId="77777777" w:rsidTr="00451F7C">
        <w:tc>
          <w:tcPr>
            <w:tcW w:w="2547" w:type="dxa"/>
            <w:vAlign w:val="center"/>
          </w:tcPr>
          <w:p w14:paraId="475930E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RContractCode</w:t>
            </w:r>
          </w:p>
        </w:tc>
        <w:tc>
          <w:tcPr>
            <w:tcW w:w="1276" w:type="dxa"/>
            <w:vAlign w:val="center"/>
          </w:tcPr>
          <w:p w14:paraId="43B65F45"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w:t>
            </w:r>
            <w:r w:rsidRPr="007C6205">
              <w:rPr>
                <w:rFonts w:ascii="Times New Roman" w:hAnsi="Times New Roman"/>
                <w:color w:val="000000" w:themeColor="text1"/>
                <w:sz w:val="20"/>
                <w:szCs w:val="20"/>
                <w:lang w:val="en-US"/>
              </w:rPr>
              <w:t>1</w:t>
            </w:r>
            <w:r w:rsidRPr="007C6205">
              <w:rPr>
                <w:rFonts w:ascii="Times New Roman" w:hAnsi="Times New Roman"/>
                <w:color w:val="000000" w:themeColor="text1"/>
                <w:sz w:val="20"/>
                <w:szCs w:val="20"/>
              </w:rPr>
              <w:t>0)</w:t>
            </w:r>
          </w:p>
        </w:tc>
        <w:tc>
          <w:tcPr>
            <w:tcW w:w="1984" w:type="dxa"/>
            <w:vAlign w:val="center"/>
          </w:tcPr>
          <w:p w14:paraId="4671A0E0"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Группа договоров</w:t>
            </w:r>
          </w:p>
        </w:tc>
        <w:tc>
          <w:tcPr>
            <w:tcW w:w="1985" w:type="dxa"/>
            <w:vAlign w:val="center"/>
          </w:tcPr>
          <w:p w14:paraId="10357DCE"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Выгружать константу</w:t>
            </w:r>
          </w:p>
          <w:p w14:paraId="6F2805CD"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t>«</w:t>
            </w:r>
            <w:r w:rsidRPr="007C6205">
              <w:rPr>
                <w:rFonts w:ascii="Times New Roman" w:hAnsi="Times New Roman"/>
                <w:color w:val="000000" w:themeColor="text1"/>
                <w:sz w:val="20"/>
                <w:szCs w:val="20"/>
                <w:lang w:val="en-US"/>
              </w:rPr>
              <w:t>O</w:t>
            </w:r>
            <w:r w:rsidRPr="007C6205">
              <w:rPr>
                <w:rFonts w:ascii="Times New Roman" w:hAnsi="Times New Roman"/>
                <w:color w:val="000000" w:themeColor="text1"/>
                <w:sz w:val="20"/>
                <w:szCs w:val="20"/>
              </w:rPr>
              <w:t>СН»</w:t>
            </w:r>
          </w:p>
        </w:tc>
        <w:tc>
          <w:tcPr>
            <w:tcW w:w="1559" w:type="dxa"/>
            <w:vAlign w:val="center"/>
          </w:tcPr>
          <w:p w14:paraId="6D736BA0"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46BA9192" w14:textId="77777777" w:rsidTr="00451F7C">
        <w:tc>
          <w:tcPr>
            <w:tcW w:w="2547" w:type="dxa"/>
            <w:vAlign w:val="center"/>
          </w:tcPr>
          <w:p w14:paraId="6EFD405D"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RContractType</w:t>
            </w:r>
          </w:p>
        </w:tc>
        <w:tc>
          <w:tcPr>
            <w:tcW w:w="1276" w:type="dxa"/>
            <w:vAlign w:val="center"/>
          </w:tcPr>
          <w:p w14:paraId="049B2667"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Int</w:t>
            </w:r>
          </w:p>
        </w:tc>
        <w:tc>
          <w:tcPr>
            <w:tcW w:w="1984" w:type="dxa"/>
            <w:vAlign w:val="center"/>
          </w:tcPr>
          <w:p w14:paraId="4F1CDF36"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Договор/приложение к договору</w:t>
            </w:r>
          </w:p>
        </w:tc>
        <w:tc>
          <w:tcPr>
            <w:tcW w:w="1985" w:type="dxa"/>
            <w:vAlign w:val="center"/>
          </w:tcPr>
          <w:p w14:paraId="21ABF163"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0 – договор</w:t>
            </w:r>
          </w:p>
          <w:p w14:paraId="5C58237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1- приложение к договору</w:t>
            </w:r>
          </w:p>
        </w:tc>
        <w:tc>
          <w:tcPr>
            <w:tcW w:w="1559" w:type="dxa"/>
            <w:vAlign w:val="center"/>
          </w:tcPr>
          <w:p w14:paraId="3C55E838"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6319BA84" w14:textId="77777777" w:rsidTr="00451F7C">
        <w:tc>
          <w:tcPr>
            <w:tcW w:w="2547" w:type="dxa"/>
            <w:vAlign w:val="center"/>
          </w:tcPr>
          <w:p w14:paraId="7E6F7716"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RContractAccountParent</w:t>
            </w:r>
          </w:p>
        </w:tc>
        <w:tc>
          <w:tcPr>
            <w:tcW w:w="1276" w:type="dxa"/>
            <w:vAlign w:val="center"/>
          </w:tcPr>
          <w:p w14:paraId="15387A29"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(40)</w:t>
            </w:r>
          </w:p>
        </w:tc>
        <w:tc>
          <w:tcPr>
            <w:tcW w:w="1984" w:type="dxa"/>
            <w:vAlign w:val="center"/>
          </w:tcPr>
          <w:p w14:paraId="32B3316A"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Указатель на головной договор, если выбрано приложение</w:t>
            </w:r>
          </w:p>
        </w:tc>
        <w:tc>
          <w:tcPr>
            <w:tcW w:w="1985" w:type="dxa"/>
            <w:vAlign w:val="center"/>
          </w:tcPr>
          <w:p w14:paraId="1F7B8407"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lang w:val="en-US"/>
              </w:rPr>
              <w:t>ID</w:t>
            </w:r>
            <w:r w:rsidRPr="007C6205">
              <w:rPr>
                <w:rFonts w:ascii="Times New Roman" w:hAnsi="Times New Roman"/>
                <w:color w:val="000000" w:themeColor="text1"/>
                <w:sz w:val="20"/>
                <w:szCs w:val="20"/>
              </w:rPr>
              <w:t xml:space="preserve"> во внешней учетной системе</w:t>
            </w:r>
          </w:p>
        </w:tc>
        <w:tc>
          <w:tcPr>
            <w:tcW w:w="1559" w:type="dxa"/>
            <w:vAlign w:val="center"/>
          </w:tcPr>
          <w:p w14:paraId="6084D62F" w14:textId="77777777" w:rsidR="00B93A7D" w:rsidRPr="007C6205" w:rsidRDefault="00B93A7D" w:rsidP="00B93A7D">
            <w:pPr>
              <w:jc w:val="cente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lang w:val="en-US"/>
              </w:rPr>
              <w:t>-</w:t>
            </w:r>
          </w:p>
        </w:tc>
      </w:tr>
      <w:tr w:rsidR="00DA6051" w:rsidRPr="007C6205" w14:paraId="3BCC81C0" w14:textId="77777777" w:rsidTr="00451F7C">
        <w:tc>
          <w:tcPr>
            <w:tcW w:w="2547" w:type="dxa"/>
            <w:vAlign w:val="center"/>
          </w:tcPr>
          <w:p w14:paraId="6D1533F1" w14:textId="77777777" w:rsidR="00B93A7D" w:rsidRPr="007C6205" w:rsidRDefault="00B93A7D" w:rsidP="00B93A7D">
            <w:pPr>
              <w:rPr>
                <w:rFonts w:ascii="Times New Roman" w:hAnsi="Times New Roman"/>
                <w:color w:val="000000" w:themeColor="text1"/>
                <w:sz w:val="20"/>
                <w:szCs w:val="20"/>
                <w:lang w:val="en-US"/>
              </w:rPr>
            </w:pPr>
            <w:r w:rsidRPr="007C6205">
              <w:rPr>
                <w:rFonts w:ascii="Times New Roman" w:hAnsi="Times New Roman"/>
                <w:color w:val="000000" w:themeColor="text1"/>
                <w:sz w:val="20"/>
                <w:szCs w:val="20"/>
              </w:rPr>
              <w:lastRenderedPageBreak/>
              <w:t>Dimension</w:t>
            </w:r>
          </w:p>
        </w:tc>
        <w:tc>
          <w:tcPr>
            <w:tcW w:w="1276" w:type="dxa"/>
            <w:vAlign w:val="center"/>
          </w:tcPr>
          <w:p w14:paraId="61768428"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(18)</w:t>
            </w:r>
          </w:p>
        </w:tc>
        <w:tc>
          <w:tcPr>
            <w:tcW w:w="1984" w:type="dxa"/>
            <w:vAlign w:val="center"/>
          </w:tcPr>
          <w:p w14:paraId="1AB8EA0B"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Код филиала</w:t>
            </w:r>
          </w:p>
        </w:tc>
        <w:tc>
          <w:tcPr>
            <w:tcW w:w="1985" w:type="dxa"/>
            <w:vAlign w:val="center"/>
          </w:tcPr>
          <w:p w14:paraId="42F776F8"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Выгружать константу – код филиала</w:t>
            </w:r>
          </w:p>
        </w:tc>
        <w:tc>
          <w:tcPr>
            <w:tcW w:w="1559" w:type="dxa"/>
            <w:vAlign w:val="center"/>
          </w:tcPr>
          <w:p w14:paraId="2A9BF32B"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DA6051" w:rsidRPr="007C6205" w14:paraId="2207D354" w14:textId="77777777" w:rsidTr="00451F7C">
        <w:tc>
          <w:tcPr>
            <w:tcW w:w="2547" w:type="dxa"/>
            <w:vAlign w:val="center"/>
          </w:tcPr>
          <w:p w14:paraId="2F9A8761"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Dimension2_</w:t>
            </w:r>
          </w:p>
        </w:tc>
        <w:tc>
          <w:tcPr>
            <w:tcW w:w="1276" w:type="dxa"/>
            <w:vAlign w:val="center"/>
          </w:tcPr>
          <w:p w14:paraId="56486BE7"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Varchar (18)</w:t>
            </w:r>
          </w:p>
        </w:tc>
        <w:tc>
          <w:tcPr>
            <w:tcW w:w="1984" w:type="dxa"/>
            <w:vAlign w:val="center"/>
          </w:tcPr>
          <w:p w14:paraId="33606AB0" w14:textId="77777777" w:rsidR="00B93A7D" w:rsidRPr="007C6205" w:rsidRDefault="00B93A7D" w:rsidP="00B93A7D">
            <w:pPr>
              <w:rPr>
                <w:rFonts w:ascii="Times New Roman" w:hAnsi="Times New Roman"/>
                <w:color w:val="000000" w:themeColor="text1"/>
                <w:sz w:val="20"/>
                <w:szCs w:val="20"/>
              </w:rPr>
            </w:pPr>
            <w:r w:rsidRPr="007C6205">
              <w:rPr>
                <w:rFonts w:ascii="Times New Roman" w:hAnsi="Times New Roman"/>
                <w:color w:val="000000" w:themeColor="text1"/>
                <w:sz w:val="20"/>
                <w:szCs w:val="20"/>
              </w:rPr>
              <w:t>Код статьи БДДС</w:t>
            </w:r>
          </w:p>
        </w:tc>
        <w:tc>
          <w:tcPr>
            <w:tcW w:w="1985" w:type="dxa"/>
            <w:vAlign w:val="center"/>
          </w:tcPr>
          <w:p w14:paraId="14E9BFC0" w14:textId="77777777" w:rsidR="00B93A7D" w:rsidRPr="007C6205" w:rsidRDefault="00B93A7D" w:rsidP="00B93A7D">
            <w:pPr>
              <w:rPr>
                <w:rFonts w:ascii="Times New Roman" w:hAnsi="Times New Roman"/>
                <w:color w:val="000000" w:themeColor="text1"/>
                <w:sz w:val="20"/>
                <w:szCs w:val="20"/>
              </w:rPr>
            </w:pPr>
          </w:p>
        </w:tc>
        <w:tc>
          <w:tcPr>
            <w:tcW w:w="1559" w:type="dxa"/>
            <w:vAlign w:val="center"/>
          </w:tcPr>
          <w:p w14:paraId="666DEC1C" w14:textId="77777777" w:rsidR="00B93A7D" w:rsidRPr="007C6205" w:rsidRDefault="00B93A7D" w:rsidP="00B93A7D">
            <w:pPr>
              <w:jc w:val="center"/>
              <w:rPr>
                <w:rFonts w:ascii="Times New Roman" w:hAnsi="Times New Roman"/>
                <w:color w:val="000000" w:themeColor="text1"/>
                <w:sz w:val="20"/>
                <w:szCs w:val="20"/>
              </w:rPr>
            </w:pPr>
            <w:r w:rsidRPr="007C6205">
              <w:rPr>
                <w:rFonts w:ascii="Times New Roman" w:hAnsi="Times New Roman"/>
                <w:color w:val="000000" w:themeColor="text1"/>
                <w:sz w:val="20"/>
                <w:szCs w:val="20"/>
              </w:rPr>
              <w:t>-</w:t>
            </w:r>
          </w:p>
        </w:tc>
      </w:tr>
      <w:tr w:rsidR="00B93A7D" w:rsidRPr="007C6205" w14:paraId="37E457DD" w14:textId="77777777" w:rsidTr="00451F7C">
        <w:tc>
          <w:tcPr>
            <w:tcW w:w="2547" w:type="dxa"/>
            <w:vAlign w:val="center"/>
          </w:tcPr>
          <w:p w14:paraId="2142F93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Dimension3_</w:t>
            </w:r>
          </w:p>
        </w:tc>
        <w:tc>
          <w:tcPr>
            <w:tcW w:w="1276" w:type="dxa"/>
            <w:vAlign w:val="center"/>
          </w:tcPr>
          <w:p w14:paraId="216043B9" w14:textId="77777777" w:rsidR="00B93A7D" w:rsidRPr="007C6205" w:rsidRDefault="00B93A7D" w:rsidP="00B93A7D">
            <w:pPr>
              <w:jc w:val="center"/>
              <w:rPr>
                <w:rFonts w:ascii="Times New Roman" w:hAnsi="Times New Roman"/>
                <w:sz w:val="20"/>
                <w:szCs w:val="20"/>
              </w:rPr>
            </w:pPr>
            <w:r w:rsidRPr="007C6205">
              <w:rPr>
                <w:rFonts w:ascii="Times New Roman" w:hAnsi="Times New Roman"/>
                <w:sz w:val="20"/>
                <w:szCs w:val="20"/>
              </w:rPr>
              <w:t>Varchar (18)</w:t>
            </w:r>
          </w:p>
        </w:tc>
        <w:tc>
          <w:tcPr>
            <w:tcW w:w="1984" w:type="dxa"/>
            <w:vAlign w:val="center"/>
          </w:tcPr>
          <w:p w14:paraId="0512CA48" w14:textId="77777777" w:rsidR="00B93A7D" w:rsidRPr="007C6205" w:rsidRDefault="00B93A7D" w:rsidP="00B93A7D">
            <w:pPr>
              <w:rPr>
                <w:rFonts w:ascii="Times New Roman" w:hAnsi="Times New Roman"/>
                <w:sz w:val="20"/>
                <w:szCs w:val="20"/>
              </w:rPr>
            </w:pPr>
          </w:p>
        </w:tc>
        <w:tc>
          <w:tcPr>
            <w:tcW w:w="1985" w:type="dxa"/>
            <w:vAlign w:val="center"/>
          </w:tcPr>
          <w:p w14:paraId="3CE6D6DE" w14:textId="77777777" w:rsidR="00B93A7D" w:rsidRPr="007C6205" w:rsidRDefault="00B93A7D" w:rsidP="00B93A7D">
            <w:pPr>
              <w:rPr>
                <w:rFonts w:ascii="Times New Roman" w:hAnsi="Times New Roman"/>
                <w:sz w:val="20"/>
                <w:szCs w:val="20"/>
              </w:rPr>
            </w:pPr>
          </w:p>
        </w:tc>
        <w:tc>
          <w:tcPr>
            <w:tcW w:w="1559" w:type="dxa"/>
            <w:vAlign w:val="center"/>
          </w:tcPr>
          <w:p w14:paraId="7ECDCAA7" w14:textId="77777777" w:rsidR="00B93A7D" w:rsidRPr="007C6205" w:rsidRDefault="00B93A7D" w:rsidP="00B93A7D">
            <w:pPr>
              <w:jc w:val="center"/>
              <w:rPr>
                <w:rFonts w:ascii="Times New Roman" w:hAnsi="Times New Roman"/>
                <w:sz w:val="20"/>
                <w:szCs w:val="20"/>
              </w:rPr>
            </w:pPr>
            <w:r w:rsidRPr="007C6205">
              <w:rPr>
                <w:rFonts w:ascii="Times New Roman" w:hAnsi="Times New Roman"/>
                <w:sz w:val="20"/>
                <w:szCs w:val="20"/>
              </w:rPr>
              <w:t>-</w:t>
            </w:r>
          </w:p>
        </w:tc>
      </w:tr>
      <w:tr w:rsidR="00B93A7D" w:rsidRPr="007C6205" w14:paraId="42CB12F6" w14:textId="77777777" w:rsidTr="00451F7C">
        <w:tc>
          <w:tcPr>
            <w:tcW w:w="2547" w:type="dxa"/>
            <w:vAlign w:val="center"/>
          </w:tcPr>
          <w:p w14:paraId="4E0B820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Dimension4_</w:t>
            </w:r>
          </w:p>
        </w:tc>
        <w:tc>
          <w:tcPr>
            <w:tcW w:w="1276" w:type="dxa"/>
            <w:vAlign w:val="center"/>
          </w:tcPr>
          <w:p w14:paraId="2A88A1C9" w14:textId="77777777" w:rsidR="00B93A7D" w:rsidRPr="007C6205" w:rsidRDefault="00B93A7D" w:rsidP="00B93A7D">
            <w:pPr>
              <w:jc w:val="center"/>
              <w:rPr>
                <w:rFonts w:ascii="Times New Roman" w:hAnsi="Times New Roman"/>
                <w:sz w:val="20"/>
                <w:szCs w:val="20"/>
              </w:rPr>
            </w:pPr>
            <w:r w:rsidRPr="007C6205">
              <w:rPr>
                <w:rFonts w:ascii="Times New Roman" w:hAnsi="Times New Roman"/>
                <w:sz w:val="20"/>
                <w:szCs w:val="20"/>
              </w:rPr>
              <w:t>Varchar (18)</w:t>
            </w:r>
          </w:p>
        </w:tc>
        <w:tc>
          <w:tcPr>
            <w:tcW w:w="1984" w:type="dxa"/>
            <w:vAlign w:val="center"/>
          </w:tcPr>
          <w:p w14:paraId="56B361ED" w14:textId="77777777" w:rsidR="00B93A7D" w:rsidRPr="007C6205" w:rsidRDefault="00B93A7D" w:rsidP="00B93A7D">
            <w:pPr>
              <w:rPr>
                <w:rFonts w:ascii="Times New Roman" w:hAnsi="Times New Roman"/>
                <w:sz w:val="20"/>
                <w:szCs w:val="20"/>
              </w:rPr>
            </w:pPr>
          </w:p>
        </w:tc>
        <w:tc>
          <w:tcPr>
            <w:tcW w:w="1985" w:type="dxa"/>
            <w:vAlign w:val="center"/>
          </w:tcPr>
          <w:p w14:paraId="3AC0ACFF" w14:textId="77777777" w:rsidR="00B93A7D" w:rsidRPr="007C6205" w:rsidRDefault="00B93A7D" w:rsidP="00B93A7D">
            <w:pPr>
              <w:rPr>
                <w:rFonts w:ascii="Times New Roman" w:hAnsi="Times New Roman"/>
                <w:sz w:val="20"/>
                <w:szCs w:val="20"/>
              </w:rPr>
            </w:pPr>
          </w:p>
        </w:tc>
        <w:tc>
          <w:tcPr>
            <w:tcW w:w="1559" w:type="dxa"/>
            <w:vAlign w:val="center"/>
          </w:tcPr>
          <w:p w14:paraId="0CB97BB2" w14:textId="77777777" w:rsidR="00B93A7D" w:rsidRPr="007C6205" w:rsidRDefault="00B93A7D" w:rsidP="00B93A7D">
            <w:pPr>
              <w:jc w:val="center"/>
              <w:rPr>
                <w:rFonts w:ascii="Times New Roman" w:hAnsi="Times New Roman"/>
                <w:sz w:val="20"/>
                <w:szCs w:val="20"/>
              </w:rPr>
            </w:pPr>
            <w:r w:rsidRPr="007C6205">
              <w:rPr>
                <w:rFonts w:ascii="Times New Roman" w:hAnsi="Times New Roman"/>
                <w:sz w:val="20"/>
                <w:szCs w:val="20"/>
              </w:rPr>
              <w:t>-</w:t>
            </w:r>
          </w:p>
        </w:tc>
      </w:tr>
      <w:tr w:rsidR="00B93A7D" w:rsidRPr="007C6205" w14:paraId="40CB0AA4" w14:textId="77777777" w:rsidTr="00451F7C">
        <w:tc>
          <w:tcPr>
            <w:tcW w:w="2547" w:type="dxa"/>
            <w:vAlign w:val="center"/>
          </w:tcPr>
          <w:p w14:paraId="03A3432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Dimension5_</w:t>
            </w:r>
          </w:p>
        </w:tc>
        <w:tc>
          <w:tcPr>
            <w:tcW w:w="1276" w:type="dxa"/>
            <w:vAlign w:val="center"/>
          </w:tcPr>
          <w:p w14:paraId="29541C91" w14:textId="77777777" w:rsidR="00B93A7D" w:rsidRPr="007C6205" w:rsidRDefault="00B93A7D" w:rsidP="00B93A7D">
            <w:pPr>
              <w:jc w:val="center"/>
              <w:rPr>
                <w:rFonts w:ascii="Times New Roman" w:hAnsi="Times New Roman"/>
                <w:sz w:val="20"/>
                <w:szCs w:val="20"/>
              </w:rPr>
            </w:pPr>
            <w:r w:rsidRPr="007C6205">
              <w:rPr>
                <w:rFonts w:ascii="Times New Roman" w:hAnsi="Times New Roman"/>
                <w:sz w:val="20"/>
                <w:szCs w:val="20"/>
              </w:rPr>
              <w:t>Varchar (18)</w:t>
            </w:r>
          </w:p>
        </w:tc>
        <w:tc>
          <w:tcPr>
            <w:tcW w:w="1984" w:type="dxa"/>
            <w:vAlign w:val="center"/>
          </w:tcPr>
          <w:p w14:paraId="1AD8A1A6" w14:textId="77777777" w:rsidR="00B93A7D" w:rsidRPr="007C6205" w:rsidRDefault="00B93A7D" w:rsidP="00B93A7D">
            <w:pPr>
              <w:rPr>
                <w:rFonts w:ascii="Times New Roman" w:hAnsi="Times New Roman"/>
                <w:sz w:val="20"/>
                <w:szCs w:val="20"/>
              </w:rPr>
            </w:pPr>
          </w:p>
        </w:tc>
        <w:tc>
          <w:tcPr>
            <w:tcW w:w="1985" w:type="dxa"/>
            <w:vAlign w:val="center"/>
          </w:tcPr>
          <w:p w14:paraId="03BE0EE9" w14:textId="77777777" w:rsidR="00B93A7D" w:rsidRPr="007C6205" w:rsidRDefault="00B93A7D" w:rsidP="00B93A7D">
            <w:pPr>
              <w:rPr>
                <w:rFonts w:ascii="Times New Roman" w:hAnsi="Times New Roman"/>
                <w:sz w:val="20"/>
                <w:szCs w:val="20"/>
              </w:rPr>
            </w:pPr>
          </w:p>
        </w:tc>
        <w:tc>
          <w:tcPr>
            <w:tcW w:w="1559" w:type="dxa"/>
            <w:vAlign w:val="center"/>
          </w:tcPr>
          <w:p w14:paraId="2D4EBD90" w14:textId="77777777" w:rsidR="00B93A7D" w:rsidRPr="007C6205" w:rsidRDefault="00B93A7D" w:rsidP="00B93A7D">
            <w:pPr>
              <w:jc w:val="center"/>
              <w:rPr>
                <w:rFonts w:ascii="Times New Roman" w:hAnsi="Times New Roman"/>
                <w:sz w:val="20"/>
                <w:szCs w:val="20"/>
              </w:rPr>
            </w:pPr>
            <w:r w:rsidRPr="007C6205">
              <w:rPr>
                <w:rFonts w:ascii="Times New Roman" w:hAnsi="Times New Roman"/>
                <w:sz w:val="20"/>
                <w:szCs w:val="20"/>
              </w:rPr>
              <w:t>-</w:t>
            </w:r>
          </w:p>
        </w:tc>
      </w:tr>
      <w:tr w:rsidR="00B93A7D" w:rsidRPr="007C6205" w14:paraId="5331A142" w14:textId="77777777" w:rsidTr="00451F7C">
        <w:tc>
          <w:tcPr>
            <w:tcW w:w="2547" w:type="dxa"/>
            <w:vAlign w:val="center"/>
          </w:tcPr>
          <w:p w14:paraId="4863FA7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ContractResponsiblePerson</w:t>
            </w:r>
          </w:p>
        </w:tc>
        <w:tc>
          <w:tcPr>
            <w:tcW w:w="1276" w:type="dxa"/>
            <w:vAlign w:val="center"/>
          </w:tcPr>
          <w:p w14:paraId="3E8B71C1" w14:textId="77777777" w:rsidR="00B93A7D" w:rsidRPr="007C6205" w:rsidRDefault="00B93A7D" w:rsidP="00B93A7D">
            <w:pPr>
              <w:jc w:val="center"/>
              <w:rPr>
                <w:rFonts w:ascii="Times New Roman" w:hAnsi="Times New Roman"/>
                <w:sz w:val="20"/>
                <w:szCs w:val="20"/>
              </w:rPr>
            </w:pPr>
            <w:r w:rsidRPr="007C6205">
              <w:rPr>
                <w:rFonts w:ascii="Times New Roman" w:hAnsi="Times New Roman"/>
                <w:sz w:val="20"/>
                <w:szCs w:val="20"/>
              </w:rPr>
              <w:t>Varchar (</w:t>
            </w:r>
            <w:r w:rsidRPr="007C6205">
              <w:rPr>
                <w:rFonts w:ascii="Times New Roman" w:hAnsi="Times New Roman"/>
                <w:sz w:val="20"/>
                <w:szCs w:val="20"/>
                <w:lang w:val="en-US"/>
              </w:rPr>
              <w:t>2</w:t>
            </w:r>
            <w:r w:rsidRPr="007C6205">
              <w:rPr>
                <w:rFonts w:ascii="Times New Roman" w:hAnsi="Times New Roman"/>
                <w:sz w:val="20"/>
                <w:szCs w:val="20"/>
              </w:rPr>
              <w:t>0)</w:t>
            </w:r>
          </w:p>
        </w:tc>
        <w:tc>
          <w:tcPr>
            <w:tcW w:w="1984" w:type="dxa"/>
            <w:vAlign w:val="center"/>
          </w:tcPr>
          <w:p w14:paraId="0697D58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Код сотрудника, ответственного за ведение договора</w:t>
            </w:r>
          </w:p>
        </w:tc>
        <w:tc>
          <w:tcPr>
            <w:tcW w:w="1985" w:type="dxa"/>
            <w:vAlign w:val="center"/>
          </w:tcPr>
          <w:p w14:paraId="09E667EB" w14:textId="77777777" w:rsidR="00B93A7D" w:rsidRPr="007C6205" w:rsidRDefault="00B93A7D" w:rsidP="00B93A7D">
            <w:pPr>
              <w:rPr>
                <w:rFonts w:ascii="Times New Roman" w:hAnsi="Times New Roman"/>
                <w:sz w:val="20"/>
                <w:szCs w:val="20"/>
              </w:rPr>
            </w:pPr>
          </w:p>
        </w:tc>
        <w:tc>
          <w:tcPr>
            <w:tcW w:w="1559" w:type="dxa"/>
            <w:vAlign w:val="center"/>
          </w:tcPr>
          <w:p w14:paraId="672D62BC" w14:textId="77777777" w:rsidR="00B93A7D" w:rsidRPr="007C6205" w:rsidRDefault="00B93A7D" w:rsidP="00B93A7D">
            <w:pPr>
              <w:jc w:val="center"/>
              <w:rPr>
                <w:rFonts w:ascii="Times New Roman" w:hAnsi="Times New Roman"/>
                <w:sz w:val="20"/>
                <w:szCs w:val="20"/>
              </w:rPr>
            </w:pPr>
            <w:r w:rsidRPr="007C6205">
              <w:rPr>
                <w:rFonts w:ascii="Times New Roman" w:hAnsi="Times New Roman"/>
                <w:sz w:val="20"/>
                <w:szCs w:val="20"/>
              </w:rPr>
              <w:t>-</w:t>
            </w:r>
          </w:p>
        </w:tc>
      </w:tr>
      <w:tr w:rsidR="00B93A7D" w:rsidRPr="007C6205" w14:paraId="75FA7967" w14:textId="77777777" w:rsidTr="00451F7C">
        <w:tc>
          <w:tcPr>
            <w:tcW w:w="2547" w:type="dxa"/>
            <w:vAlign w:val="center"/>
          </w:tcPr>
          <w:p w14:paraId="32044E73" w14:textId="77777777" w:rsidR="00B93A7D" w:rsidRPr="007C6205" w:rsidRDefault="00B93A7D" w:rsidP="00B93A7D">
            <w:pPr>
              <w:autoSpaceDE w:val="0"/>
              <w:autoSpaceDN w:val="0"/>
              <w:adjustRightInd w:val="0"/>
              <w:rPr>
                <w:rFonts w:ascii="Times New Roman" w:hAnsi="Times New Roman"/>
                <w:bCs/>
                <w:sz w:val="20"/>
                <w:szCs w:val="20"/>
                <w:lang w:eastAsia="ru-RU"/>
              </w:rPr>
            </w:pPr>
            <w:r w:rsidRPr="007C6205">
              <w:rPr>
                <w:rFonts w:ascii="Times New Roman" w:hAnsi="Times New Roman"/>
                <w:sz w:val="20"/>
                <w:szCs w:val="20"/>
                <w:lang w:eastAsia="ru-RU"/>
              </w:rPr>
              <w:t>virtual</w:t>
            </w:r>
          </w:p>
          <w:p w14:paraId="6A4253B6" w14:textId="77777777" w:rsidR="00B93A7D" w:rsidRPr="007C6205" w:rsidRDefault="00B93A7D" w:rsidP="00B93A7D">
            <w:pPr>
              <w:rPr>
                <w:rFonts w:ascii="Times New Roman" w:hAnsi="Times New Roman"/>
                <w:sz w:val="20"/>
                <w:szCs w:val="20"/>
              </w:rPr>
            </w:pPr>
          </w:p>
        </w:tc>
        <w:tc>
          <w:tcPr>
            <w:tcW w:w="1276" w:type="dxa"/>
            <w:vAlign w:val="center"/>
          </w:tcPr>
          <w:p w14:paraId="0D926754" w14:textId="77777777" w:rsidR="00B93A7D" w:rsidRPr="007C6205" w:rsidRDefault="00B93A7D" w:rsidP="00B93A7D">
            <w:pPr>
              <w:jc w:val="center"/>
              <w:rPr>
                <w:rFonts w:ascii="Times New Roman" w:hAnsi="Times New Roman"/>
                <w:bCs/>
                <w:sz w:val="20"/>
                <w:szCs w:val="20"/>
                <w:lang w:val="en-US"/>
              </w:rPr>
            </w:pPr>
            <w:r w:rsidRPr="007C6205">
              <w:rPr>
                <w:rFonts w:ascii="Times New Roman" w:hAnsi="Times New Roman"/>
                <w:sz w:val="20"/>
                <w:szCs w:val="20"/>
                <w:lang w:val="en-US"/>
              </w:rPr>
              <w:t>Int</w:t>
            </w:r>
          </w:p>
        </w:tc>
        <w:tc>
          <w:tcPr>
            <w:tcW w:w="1984" w:type="dxa"/>
            <w:vAlign w:val="center"/>
          </w:tcPr>
          <w:p w14:paraId="4492BEC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0-обычный договор</w:t>
            </w:r>
          </w:p>
          <w:p w14:paraId="4CAED501" w14:textId="77777777" w:rsidR="00B93A7D" w:rsidRPr="007C6205" w:rsidRDefault="00B93A7D" w:rsidP="00DF7FCC">
            <w:pPr>
              <w:pStyle w:val="aff5"/>
              <w:numPr>
                <w:ilvl w:val="0"/>
                <w:numId w:val="234"/>
              </w:numPr>
              <w:jc w:val="both"/>
              <w:rPr>
                <w:rFonts w:ascii="Times New Roman" w:hAnsi="Times New Roman"/>
                <w:bCs/>
                <w:sz w:val="20"/>
                <w:szCs w:val="20"/>
              </w:rPr>
            </w:pPr>
            <w:r w:rsidRPr="007C6205">
              <w:rPr>
                <w:rFonts w:ascii="Times New Roman" w:hAnsi="Times New Roman"/>
                <w:sz w:val="20"/>
                <w:szCs w:val="20"/>
              </w:rPr>
              <w:t>Виртуальный договор</w:t>
            </w:r>
          </w:p>
        </w:tc>
        <w:tc>
          <w:tcPr>
            <w:tcW w:w="1985" w:type="dxa"/>
            <w:vAlign w:val="center"/>
          </w:tcPr>
          <w:p w14:paraId="6A2E5DFA" w14:textId="77777777" w:rsidR="00B93A7D" w:rsidRPr="007C6205" w:rsidRDefault="00B93A7D" w:rsidP="00B93A7D">
            <w:pPr>
              <w:rPr>
                <w:rFonts w:ascii="Times New Roman" w:hAnsi="Times New Roman"/>
                <w:sz w:val="20"/>
                <w:szCs w:val="20"/>
              </w:rPr>
            </w:pPr>
          </w:p>
        </w:tc>
        <w:tc>
          <w:tcPr>
            <w:tcW w:w="1559" w:type="dxa"/>
            <w:vAlign w:val="center"/>
          </w:tcPr>
          <w:p w14:paraId="0FD83F20" w14:textId="77777777" w:rsidR="00B93A7D" w:rsidRPr="007C6205" w:rsidRDefault="00B93A7D" w:rsidP="00B93A7D">
            <w:pPr>
              <w:jc w:val="center"/>
              <w:rPr>
                <w:rFonts w:ascii="Times New Roman" w:hAnsi="Times New Roman"/>
                <w:sz w:val="20"/>
                <w:szCs w:val="20"/>
                <w:lang w:val="en-US"/>
              </w:rPr>
            </w:pPr>
            <w:r w:rsidRPr="007C6205">
              <w:rPr>
                <w:rFonts w:ascii="Times New Roman" w:hAnsi="Times New Roman"/>
                <w:sz w:val="20"/>
                <w:szCs w:val="20"/>
                <w:lang w:val="en-US"/>
              </w:rPr>
              <w:t>-</w:t>
            </w:r>
          </w:p>
        </w:tc>
      </w:tr>
      <w:tr w:rsidR="00B93A7D" w:rsidRPr="007C6205" w14:paraId="5D540457" w14:textId="77777777" w:rsidTr="00451F7C">
        <w:tc>
          <w:tcPr>
            <w:tcW w:w="2547" w:type="dxa"/>
            <w:vAlign w:val="center"/>
          </w:tcPr>
          <w:p w14:paraId="251048E6" w14:textId="77777777" w:rsidR="00B93A7D" w:rsidRPr="007C6205" w:rsidRDefault="00B93A7D" w:rsidP="00B93A7D">
            <w:pPr>
              <w:autoSpaceDE w:val="0"/>
              <w:autoSpaceDN w:val="0"/>
              <w:adjustRightInd w:val="0"/>
              <w:rPr>
                <w:rFonts w:ascii="Times New Roman" w:hAnsi="Times New Roman"/>
                <w:bCs/>
                <w:sz w:val="20"/>
                <w:szCs w:val="20"/>
                <w:lang w:val="en-US" w:eastAsia="ru-RU"/>
              </w:rPr>
            </w:pPr>
            <w:r w:rsidRPr="007C6205">
              <w:rPr>
                <w:rFonts w:ascii="Times New Roman" w:hAnsi="Times New Roman"/>
                <w:sz w:val="20"/>
                <w:szCs w:val="20"/>
                <w:lang w:val="en-US" w:eastAsia="ru-RU"/>
              </w:rPr>
              <w:t>Type_oper</w:t>
            </w:r>
          </w:p>
        </w:tc>
        <w:tc>
          <w:tcPr>
            <w:tcW w:w="1276" w:type="dxa"/>
            <w:vAlign w:val="center"/>
          </w:tcPr>
          <w:p w14:paraId="7CC9695B" w14:textId="77777777" w:rsidR="00B93A7D" w:rsidRPr="007C6205" w:rsidRDefault="00B93A7D" w:rsidP="00B93A7D">
            <w:pPr>
              <w:jc w:val="center"/>
              <w:rPr>
                <w:rFonts w:ascii="Times New Roman" w:hAnsi="Times New Roman"/>
                <w:bCs/>
                <w:sz w:val="20"/>
                <w:szCs w:val="20"/>
                <w:lang w:val="en-US"/>
              </w:rPr>
            </w:pPr>
            <w:r w:rsidRPr="007C6205">
              <w:rPr>
                <w:rFonts w:ascii="Times New Roman" w:hAnsi="Times New Roman"/>
                <w:sz w:val="20"/>
                <w:szCs w:val="20"/>
                <w:lang w:val="en-US"/>
              </w:rPr>
              <w:t>Int</w:t>
            </w:r>
          </w:p>
        </w:tc>
        <w:tc>
          <w:tcPr>
            <w:tcW w:w="1984" w:type="dxa"/>
            <w:vAlign w:val="center"/>
          </w:tcPr>
          <w:p w14:paraId="55DBC50A" w14:textId="77777777" w:rsidR="00B93A7D" w:rsidRPr="007C6205" w:rsidRDefault="00B93A7D" w:rsidP="00B93A7D">
            <w:pPr>
              <w:rPr>
                <w:rFonts w:ascii="Times New Roman" w:hAnsi="Times New Roman"/>
                <w:sz w:val="20"/>
                <w:szCs w:val="20"/>
              </w:rPr>
            </w:pPr>
            <w:r w:rsidRPr="007C6205">
              <w:rPr>
                <w:rFonts w:ascii="Times New Roman" w:hAnsi="Times New Roman"/>
                <w:color w:val="000000"/>
                <w:sz w:val="20"/>
                <w:szCs w:val="20"/>
              </w:rPr>
              <w:t>ХозяйственнаяОперация</w:t>
            </w:r>
          </w:p>
        </w:tc>
        <w:tc>
          <w:tcPr>
            <w:tcW w:w="1985" w:type="dxa"/>
            <w:vAlign w:val="center"/>
          </w:tcPr>
          <w:p w14:paraId="6B22E99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0 -ЗакупкаУПоставщика; 1 - ПриемНаКомиссию; 2 - РеализацияКлиенту; 4 - Прочее</w:t>
            </w:r>
          </w:p>
        </w:tc>
        <w:tc>
          <w:tcPr>
            <w:tcW w:w="1559" w:type="dxa"/>
            <w:vAlign w:val="center"/>
          </w:tcPr>
          <w:p w14:paraId="3567772F" w14:textId="77777777" w:rsidR="00B93A7D" w:rsidRPr="007C6205" w:rsidRDefault="00B93A7D" w:rsidP="00B93A7D">
            <w:pPr>
              <w:jc w:val="center"/>
              <w:rPr>
                <w:rFonts w:ascii="Times New Roman" w:hAnsi="Times New Roman"/>
                <w:sz w:val="20"/>
                <w:szCs w:val="20"/>
                <w:lang w:val="en-US"/>
              </w:rPr>
            </w:pPr>
            <w:r w:rsidRPr="007C6205">
              <w:rPr>
                <w:rFonts w:ascii="Times New Roman" w:hAnsi="Times New Roman"/>
                <w:sz w:val="20"/>
                <w:szCs w:val="20"/>
                <w:lang w:val="en-US"/>
              </w:rPr>
              <w:t>-</w:t>
            </w:r>
          </w:p>
        </w:tc>
      </w:tr>
      <w:tr w:rsidR="00B93A7D" w:rsidRPr="007C6205" w14:paraId="45025D76" w14:textId="77777777" w:rsidTr="00451F7C">
        <w:tc>
          <w:tcPr>
            <w:tcW w:w="2547" w:type="dxa"/>
            <w:vAlign w:val="center"/>
          </w:tcPr>
          <w:p w14:paraId="7B375545" w14:textId="77777777" w:rsidR="00B93A7D" w:rsidRPr="007C6205" w:rsidRDefault="00B93A7D" w:rsidP="00B93A7D">
            <w:pPr>
              <w:autoSpaceDE w:val="0"/>
              <w:autoSpaceDN w:val="0"/>
              <w:adjustRightInd w:val="0"/>
              <w:rPr>
                <w:rFonts w:ascii="Times New Roman" w:hAnsi="Times New Roman"/>
                <w:bCs/>
                <w:sz w:val="20"/>
                <w:szCs w:val="20"/>
                <w:lang w:eastAsia="ru-RU"/>
              </w:rPr>
            </w:pPr>
            <w:r w:rsidRPr="007C6205">
              <w:rPr>
                <w:rFonts w:ascii="Times New Roman" w:hAnsi="Times New Roman"/>
                <w:sz w:val="20"/>
                <w:szCs w:val="20"/>
                <w:lang w:eastAsia="ru-RU"/>
              </w:rPr>
              <w:t>InclTax</w:t>
            </w:r>
          </w:p>
        </w:tc>
        <w:tc>
          <w:tcPr>
            <w:tcW w:w="1276" w:type="dxa"/>
            <w:vAlign w:val="center"/>
          </w:tcPr>
          <w:p w14:paraId="14CF25D7" w14:textId="77777777" w:rsidR="00B93A7D" w:rsidRPr="007C6205" w:rsidRDefault="00B93A7D" w:rsidP="00B93A7D">
            <w:pPr>
              <w:jc w:val="center"/>
              <w:rPr>
                <w:rFonts w:ascii="Times New Roman" w:hAnsi="Times New Roman"/>
                <w:bCs/>
                <w:sz w:val="20"/>
                <w:szCs w:val="20"/>
                <w:lang w:val="en-US"/>
              </w:rPr>
            </w:pPr>
            <w:r w:rsidRPr="007C6205">
              <w:rPr>
                <w:rFonts w:ascii="Times New Roman" w:hAnsi="Times New Roman"/>
                <w:sz w:val="20"/>
                <w:szCs w:val="20"/>
                <w:lang w:val="en-US"/>
              </w:rPr>
              <w:t>Int</w:t>
            </w:r>
          </w:p>
        </w:tc>
        <w:tc>
          <w:tcPr>
            <w:tcW w:w="1984" w:type="dxa"/>
            <w:vAlign w:val="center"/>
          </w:tcPr>
          <w:p w14:paraId="69EB60A0" w14:textId="77777777" w:rsidR="00B93A7D" w:rsidRPr="007C6205" w:rsidRDefault="00B93A7D" w:rsidP="00B93A7D">
            <w:pPr>
              <w:rPr>
                <w:rFonts w:ascii="Times New Roman" w:hAnsi="Times New Roman"/>
                <w:sz w:val="20"/>
                <w:szCs w:val="20"/>
              </w:rPr>
            </w:pPr>
            <w:r w:rsidRPr="007C6205">
              <w:rPr>
                <w:rFonts w:ascii="Times New Roman" w:hAnsi="Times New Roman"/>
                <w:color w:val="000000"/>
                <w:sz w:val="20"/>
                <w:szCs w:val="20"/>
              </w:rPr>
              <w:t>ЦенаВключаетНДС</w:t>
            </w:r>
          </w:p>
        </w:tc>
        <w:tc>
          <w:tcPr>
            <w:tcW w:w="1985" w:type="dxa"/>
            <w:vAlign w:val="center"/>
          </w:tcPr>
          <w:p w14:paraId="05E6CAD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0 - Не Включает;  1 - Включает</w:t>
            </w:r>
          </w:p>
        </w:tc>
        <w:tc>
          <w:tcPr>
            <w:tcW w:w="1559" w:type="dxa"/>
            <w:vAlign w:val="center"/>
          </w:tcPr>
          <w:p w14:paraId="01FF94F6" w14:textId="77777777" w:rsidR="00B93A7D" w:rsidRPr="007C6205" w:rsidRDefault="00B93A7D" w:rsidP="00B93A7D">
            <w:pPr>
              <w:jc w:val="center"/>
              <w:rPr>
                <w:rFonts w:ascii="Times New Roman" w:hAnsi="Times New Roman"/>
                <w:sz w:val="20"/>
                <w:szCs w:val="20"/>
                <w:lang w:val="en-US"/>
              </w:rPr>
            </w:pPr>
            <w:r w:rsidRPr="007C6205">
              <w:rPr>
                <w:rFonts w:ascii="Times New Roman" w:hAnsi="Times New Roman"/>
                <w:sz w:val="20"/>
                <w:szCs w:val="20"/>
                <w:lang w:val="en-US"/>
              </w:rPr>
              <w:t>-</w:t>
            </w:r>
          </w:p>
        </w:tc>
      </w:tr>
      <w:tr w:rsidR="00B93A7D" w:rsidRPr="007C6205" w14:paraId="3F696962" w14:textId="77777777" w:rsidTr="00451F7C">
        <w:tc>
          <w:tcPr>
            <w:tcW w:w="2547" w:type="dxa"/>
            <w:vAlign w:val="center"/>
          </w:tcPr>
          <w:p w14:paraId="06C84546" w14:textId="77777777" w:rsidR="00B93A7D" w:rsidRPr="007C6205" w:rsidRDefault="00B93A7D" w:rsidP="00B93A7D">
            <w:pPr>
              <w:autoSpaceDE w:val="0"/>
              <w:autoSpaceDN w:val="0"/>
              <w:adjustRightInd w:val="0"/>
              <w:rPr>
                <w:rFonts w:ascii="Times New Roman" w:hAnsi="Times New Roman"/>
                <w:bCs/>
                <w:sz w:val="20"/>
                <w:szCs w:val="20"/>
                <w:lang w:val="en-US" w:eastAsia="ru-RU"/>
              </w:rPr>
            </w:pPr>
            <w:r w:rsidRPr="007C6205">
              <w:rPr>
                <w:rFonts w:ascii="Times New Roman" w:hAnsi="Times New Roman"/>
                <w:sz w:val="20"/>
                <w:szCs w:val="20"/>
                <w:lang w:val="en-US" w:eastAsia="ru-RU"/>
              </w:rPr>
              <w:t>USEF130</w:t>
            </w:r>
          </w:p>
        </w:tc>
        <w:tc>
          <w:tcPr>
            <w:tcW w:w="1276" w:type="dxa"/>
            <w:vAlign w:val="center"/>
          </w:tcPr>
          <w:p w14:paraId="4C164AE5" w14:textId="77777777" w:rsidR="00B93A7D" w:rsidRPr="007C6205" w:rsidRDefault="00B93A7D" w:rsidP="00B93A7D">
            <w:pPr>
              <w:jc w:val="center"/>
              <w:rPr>
                <w:rFonts w:ascii="Times New Roman" w:hAnsi="Times New Roman"/>
                <w:bCs/>
                <w:sz w:val="20"/>
                <w:szCs w:val="20"/>
                <w:lang w:val="en-US"/>
              </w:rPr>
            </w:pPr>
            <w:r w:rsidRPr="007C6205">
              <w:rPr>
                <w:rFonts w:ascii="Times New Roman" w:hAnsi="Times New Roman"/>
                <w:sz w:val="20"/>
                <w:szCs w:val="20"/>
                <w:lang w:val="en-US"/>
              </w:rPr>
              <w:t>int</w:t>
            </w:r>
          </w:p>
        </w:tc>
        <w:tc>
          <w:tcPr>
            <w:tcW w:w="1984" w:type="dxa"/>
            <w:vAlign w:val="center"/>
          </w:tcPr>
          <w:p w14:paraId="0E442370" w14:textId="77777777" w:rsidR="00B93A7D" w:rsidRPr="007C6205" w:rsidRDefault="00B93A7D" w:rsidP="00B93A7D">
            <w:pPr>
              <w:rPr>
                <w:rFonts w:ascii="Times New Roman" w:hAnsi="Times New Roman"/>
                <w:sz w:val="20"/>
                <w:szCs w:val="20"/>
              </w:rPr>
            </w:pPr>
            <w:r w:rsidRPr="007C6205">
              <w:rPr>
                <w:rFonts w:ascii="Times New Roman" w:hAnsi="Times New Roman"/>
                <w:color w:val="000000"/>
                <w:sz w:val="20"/>
                <w:szCs w:val="20"/>
              </w:rPr>
              <w:t>Доступно для ф130</w:t>
            </w:r>
          </w:p>
        </w:tc>
        <w:tc>
          <w:tcPr>
            <w:tcW w:w="1985" w:type="dxa"/>
            <w:vAlign w:val="center"/>
          </w:tcPr>
          <w:p w14:paraId="671036E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Обязательно устанавливается только для хозяйственных операций: "0 -ЗакупкаУПоставщика; 1 - ПриемНаКомиссию"; Доступны значения: 1 - Да;  0 - Нет (По умолчанию Нет)</w:t>
            </w:r>
          </w:p>
        </w:tc>
        <w:tc>
          <w:tcPr>
            <w:tcW w:w="1559" w:type="dxa"/>
            <w:vAlign w:val="center"/>
          </w:tcPr>
          <w:p w14:paraId="74175D76" w14:textId="77777777" w:rsidR="00B93A7D" w:rsidRPr="007C6205" w:rsidRDefault="00B93A7D" w:rsidP="00B93A7D">
            <w:pPr>
              <w:jc w:val="center"/>
              <w:rPr>
                <w:rFonts w:ascii="Times New Roman" w:hAnsi="Times New Roman"/>
                <w:sz w:val="20"/>
                <w:szCs w:val="20"/>
              </w:rPr>
            </w:pPr>
            <w:r w:rsidRPr="007C6205">
              <w:rPr>
                <w:rFonts w:ascii="Times New Roman" w:hAnsi="Times New Roman"/>
                <w:sz w:val="20"/>
                <w:szCs w:val="20"/>
                <w:lang w:val="en-US"/>
              </w:rPr>
              <w:t>-</w:t>
            </w:r>
          </w:p>
        </w:tc>
      </w:tr>
      <w:tr w:rsidR="00B93A7D" w:rsidRPr="007C6205" w14:paraId="5FE6AE8B" w14:textId="77777777" w:rsidTr="00451F7C">
        <w:tc>
          <w:tcPr>
            <w:tcW w:w="2547" w:type="dxa"/>
            <w:vAlign w:val="center"/>
          </w:tcPr>
          <w:p w14:paraId="49FCB5A2" w14:textId="77777777" w:rsidR="00B93A7D" w:rsidRPr="007C6205" w:rsidRDefault="00B93A7D" w:rsidP="00B93A7D">
            <w:pPr>
              <w:autoSpaceDE w:val="0"/>
              <w:autoSpaceDN w:val="0"/>
              <w:adjustRightInd w:val="0"/>
              <w:rPr>
                <w:rFonts w:ascii="Times New Roman" w:hAnsi="Times New Roman"/>
                <w:bCs/>
                <w:sz w:val="20"/>
                <w:szCs w:val="20"/>
                <w:lang w:val="en-US" w:eastAsia="ru-RU"/>
              </w:rPr>
            </w:pPr>
            <w:r w:rsidRPr="007C6205">
              <w:rPr>
                <w:rFonts w:ascii="Times New Roman" w:hAnsi="Times New Roman"/>
                <w:sz w:val="20"/>
                <w:szCs w:val="20"/>
                <w:lang w:val="en-US" w:eastAsia="ru-RU"/>
              </w:rPr>
              <w:t>F130_Type</w:t>
            </w:r>
          </w:p>
        </w:tc>
        <w:tc>
          <w:tcPr>
            <w:tcW w:w="1276" w:type="dxa"/>
            <w:vAlign w:val="center"/>
          </w:tcPr>
          <w:p w14:paraId="7ED0EA4E" w14:textId="77777777" w:rsidR="00B93A7D" w:rsidRPr="007C6205" w:rsidRDefault="00B93A7D" w:rsidP="00B93A7D">
            <w:pPr>
              <w:jc w:val="center"/>
              <w:rPr>
                <w:rFonts w:ascii="Times New Roman" w:hAnsi="Times New Roman"/>
                <w:bCs/>
                <w:sz w:val="20"/>
                <w:szCs w:val="20"/>
                <w:lang w:val="en-US"/>
              </w:rPr>
            </w:pPr>
            <w:r w:rsidRPr="007C6205">
              <w:rPr>
                <w:rFonts w:ascii="Times New Roman" w:hAnsi="Times New Roman"/>
                <w:sz w:val="20"/>
                <w:szCs w:val="20"/>
              </w:rPr>
              <w:t>Varchar (</w:t>
            </w:r>
            <w:r w:rsidRPr="007C6205">
              <w:rPr>
                <w:rFonts w:ascii="Times New Roman" w:hAnsi="Times New Roman"/>
                <w:sz w:val="20"/>
                <w:szCs w:val="20"/>
                <w:lang w:val="en-US"/>
              </w:rPr>
              <w:t>10</w:t>
            </w:r>
            <w:r w:rsidRPr="007C6205">
              <w:rPr>
                <w:rFonts w:ascii="Times New Roman" w:hAnsi="Times New Roman"/>
                <w:sz w:val="20"/>
                <w:szCs w:val="20"/>
              </w:rPr>
              <w:t>)</w:t>
            </w:r>
          </w:p>
        </w:tc>
        <w:tc>
          <w:tcPr>
            <w:tcW w:w="1984" w:type="dxa"/>
            <w:vAlign w:val="center"/>
          </w:tcPr>
          <w:p w14:paraId="2FB9A61A" w14:textId="77777777" w:rsidR="00B93A7D" w:rsidRPr="007C6205" w:rsidRDefault="00B93A7D" w:rsidP="00B93A7D">
            <w:pPr>
              <w:rPr>
                <w:rFonts w:ascii="Times New Roman" w:hAnsi="Times New Roman"/>
                <w:sz w:val="20"/>
                <w:szCs w:val="20"/>
              </w:rPr>
            </w:pPr>
            <w:r w:rsidRPr="007C6205">
              <w:rPr>
                <w:rFonts w:ascii="Times New Roman" w:hAnsi="Times New Roman"/>
                <w:color w:val="000000"/>
                <w:sz w:val="20"/>
                <w:szCs w:val="20"/>
              </w:rPr>
              <w:t>Тип товара по Ф130</w:t>
            </w:r>
          </w:p>
        </w:tc>
        <w:tc>
          <w:tcPr>
            <w:tcW w:w="1985" w:type="dxa"/>
            <w:vAlign w:val="center"/>
          </w:tcPr>
          <w:p w14:paraId="0025FF5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xml:space="preserve">Если поле "Доступно для ф130" равно значению "Да" тогда необходимо указать: одно из полей указанное в скобках: </w:t>
            </w:r>
          </w:p>
          <w:p w14:paraId="4CC1D33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xml:space="preserve">[2.01.] - ЗПО, кроме филателии </w:t>
            </w:r>
          </w:p>
          <w:p w14:paraId="42D1F08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[2.12.] - Продажа товаров (собственные средства)</w:t>
            </w:r>
          </w:p>
          <w:p w14:paraId="0B054EB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[3.33.] - Продажа товаров по договорам комиссии</w:t>
            </w:r>
          </w:p>
          <w:p w14:paraId="65A8F2D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[3.36.] - БИЛЕТЫ</w:t>
            </w:r>
          </w:p>
          <w:p w14:paraId="1D78AC0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[3.37.] - ЛОТЕРЕИ</w:t>
            </w:r>
          </w:p>
        </w:tc>
        <w:tc>
          <w:tcPr>
            <w:tcW w:w="1559" w:type="dxa"/>
            <w:vAlign w:val="center"/>
          </w:tcPr>
          <w:p w14:paraId="396B2E94" w14:textId="77777777" w:rsidR="00B93A7D" w:rsidRPr="007C6205" w:rsidRDefault="00B93A7D" w:rsidP="00B93A7D">
            <w:pPr>
              <w:jc w:val="center"/>
              <w:rPr>
                <w:rFonts w:ascii="Times New Roman" w:hAnsi="Times New Roman"/>
                <w:sz w:val="20"/>
                <w:szCs w:val="20"/>
              </w:rPr>
            </w:pPr>
          </w:p>
        </w:tc>
      </w:tr>
      <w:tr w:rsidR="00B93A7D" w:rsidRPr="007C6205" w14:paraId="65AB5D13" w14:textId="77777777" w:rsidTr="00451F7C">
        <w:tc>
          <w:tcPr>
            <w:tcW w:w="2547" w:type="dxa"/>
            <w:vAlign w:val="center"/>
          </w:tcPr>
          <w:p w14:paraId="2FC2EEFA" w14:textId="77777777" w:rsidR="00B93A7D" w:rsidRPr="007C6205" w:rsidRDefault="00B93A7D" w:rsidP="00B93A7D">
            <w:pPr>
              <w:autoSpaceDE w:val="0"/>
              <w:autoSpaceDN w:val="0"/>
              <w:adjustRightInd w:val="0"/>
              <w:rPr>
                <w:rFonts w:ascii="Times New Roman" w:hAnsi="Times New Roman"/>
                <w:b/>
                <w:bCs/>
                <w:sz w:val="20"/>
                <w:szCs w:val="20"/>
                <w:lang w:val="en-US" w:eastAsia="ru-RU"/>
              </w:rPr>
            </w:pPr>
            <w:r w:rsidRPr="007C6205">
              <w:rPr>
                <w:rStyle w:val="aff1"/>
                <w:rFonts w:ascii="Times New Roman" w:hAnsi="Times New Roman"/>
                <w:sz w:val="20"/>
                <w:szCs w:val="20"/>
                <w:lang w:val="en-US"/>
              </w:rPr>
              <w:t>PERCH_NO</w:t>
            </w:r>
          </w:p>
        </w:tc>
        <w:tc>
          <w:tcPr>
            <w:tcW w:w="1276" w:type="dxa"/>
            <w:vAlign w:val="center"/>
          </w:tcPr>
          <w:p w14:paraId="6456B68C" w14:textId="77777777" w:rsidR="00B93A7D" w:rsidRPr="007C6205" w:rsidRDefault="00B93A7D" w:rsidP="00B93A7D">
            <w:pPr>
              <w:jc w:val="center"/>
              <w:rPr>
                <w:rFonts w:ascii="Times New Roman" w:hAnsi="Times New Roman"/>
                <w:bCs/>
                <w:sz w:val="20"/>
                <w:szCs w:val="20"/>
                <w:lang w:val="en-US"/>
              </w:rPr>
            </w:pPr>
            <w:r w:rsidRPr="007C6205">
              <w:rPr>
                <w:rFonts w:ascii="Times New Roman" w:hAnsi="Times New Roman"/>
                <w:sz w:val="20"/>
                <w:szCs w:val="20"/>
                <w:lang w:val="en-US"/>
              </w:rPr>
              <w:t>Varchar (11)</w:t>
            </w:r>
          </w:p>
        </w:tc>
        <w:tc>
          <w:tcPr>
            <w:tcW w:w="1984" w:type="dxa"/>
            <w:vAlign w:val="center"/>
          </w:tcPr>
          <w:p w14:paraId="6DA60EDE" w14:textId="77777777" w:rsidR="00B93A7D" w:rsidRPr="007C6205" w:rsidRDefault="00B93A7D" w:rsidP="00B93A7D">
            <w:pPr>
              <w:rPr>
                <w:rFonts w:ascii="Times New Roman" w:hAnsi="Times New Roman"/>
                <w:color w:val="000000"/>
                <w:sz w:val="20"/>
                <w:szCs w:val="20"/>
              </w:rPr>
            </w:pPr>
            <w:r w:rsidRPr="007C6205">
              <w:rPr>
                <w:rFonts w:ascii="Times New Roman" w:hAnsi="Times New Roman"/>
                <w:color w:val="000000"/>
                <w:sz w:val="20"/>
                <w:szCs w:val="20"/>
              </w:rPr>
              <w:t>Номер закупки</w:t>
            </w:r>
          </w:p>
        </w:tc>
        <w:tc>
          <w:tcPr>
            <w:tcW w:w="1985" w:type="dxa"/>
            <w:vAlign w:val="center"/>
          </w:tcPr>
          <w:p w14:paraId="16955E13" w14:textId="77777777" w:rsidR="00B93A7D" w:rsidRPr="007C6205" w:rsidRDefault="00B93A7D" w:rsidP="00B93A7D">
            <w:pPr>
              <w:rPr>
                <w:rFonts w:ascii="Times New Roman" w:hAnsi="Times New Roman"/>
                <w:sz w:val="20"/>
                <w:szCs w:val="20"/>
              </w:rPr>
            </w:pPr>
          </w:p>
        </w:tc>
        <w:tc>
          <w:tcPr>
            <w:tcW w:w="1559" w:type="dxa"/>
            <w:vAlign w:val="center"/>
          </w:tcPr>
          <w:p w14:paraId="7B46C974" w14:textId="77777777" w:rsidR="00B93A7D" w:rsidRPr="007C6205" w:rsidRDefault="00B93A7D" w:rsidP="00B93A7D">
            <w:pPr>
              <w:jc w:val="center"/>
              <w:rPr>
                <w:rFonts w:ascii="Times New Roman" w:hAnsi="Times New Roman"/>
                <w:sz w:val="20"/>
                <w:szCs w:val="20"/>
              </w:rPr>
            </w:pPr>
          </w:p>
        </w:tc>
      </w:tr>
      <w:tr w:rsidR="00B93A7D" w:rsidRPr="007C6205" w14:paraId="6789F0E5" w14:textId="77777777" w:rsidTr="00451F7C">
        <w:tc>
          <w:tcPr>
            <w:tcW w:w="2547" w:type="dxa"/>
            <w:vAlign w:val="center"/>
          </w:tcPr>
          <w:p w14:paraId="7A1E9E81" w14:textId="77777777" w:rsidR="00B93A7D" w:rsidRPr="007C6205" w:rsidRDefault="00B93A7D" w:rsidP="00B93A7D">
            <w:pPr>
              <w:autoSpaceDE w:val="0"/>
              <w:autoSpaceDN w:val="0"/>
              <w:adjustRightInd w:val="0"/>
              <w:rPr>
                <w:rFonts w:ascii="Times New Roman" w:hAnsi="Times New Roman"/>
                <w:bCs/>
                <w:sz w:val="20"/>
                <w:szCs w:val="20"/>
                <w:lang w:val="en-US" w:eastAsia="ru-RU"/>
              </w:rPr>
            </w:pPr>
            <w:r w:rsidRPr="007C6205">
              <w:rPr>
                <w:rFonts w:ascii="Times New Roman" w:hAnsi="Times New Roman"/>
                <w:color w:val="000000"/>
                <w:sz w:val="20"/>
                <w:szCs w:val="20"/>
                <w:lang w:val="en-US" w:eastAsia="ru-RU"/>
              </w:rPr>
              <w:t>ORGDEPARTID</w:t>
            </w:r>
          </w:p>
        </w:tc>
        <w:tc>
          <w:tcPr>
            <w:tcW w:w="1276" w:type="dxa"/>
            <w:vAlign w:val="center"/>
          </w:tcPr>
          <w:p w14:paraId="03B3BDB1" w14:textId="77777777" w:rsidR="00B93A7D" w:rsidRPr="007C6205" w:rsidRDefault="00B93A7D" w:rsidP="00B93A7D">
            <w:pPr>
              <w:jc w:val="center"/>
              <w:rPr>
                <w:rFonts w:ascii="Times New Roman" w:hAnsi="Times New Roman"/>
                <w:bCs/>
                <w:sz w:val="20"/>
                <w:szCs w:val="20"/>
                <w:lang w:val="en-US"/>
              </w:rPr>
            </w:pPr>
            <w:r w:rsidRPr="007C6205">
              <w:rPr>
                <w:rFonts w:ascii="Times New Roman" w:hAnsi="Times New Roman"/>
                <w:sz w:val="20"/>
                <w:szCs w:val="20"/>
                <w:lang w:val="en-US"/>
              </w:rPr>
              <w:t>Varchar (100)</w:t>
            </w:r>
          </w:p>
        </w:tc>
        <w:tc>
          <w:tcPr>
            <w:tcW w:w="1984" w:type="dxa"/>
            <w:vAlign w:val="center"/>
          </w:tcPr>
          <w:p w14:paraId="2180E879" w14:textId="77777777" w:rsidR="00B93A7D" w:rsidRPr="007C6205" w:rsidRDefault="00B93A7D" w:rsidP="00B93A7D">
            <w:pPr>
              <w:rPr>
                <w:rFonts w:ascii="Times New Roman" w:hAnsi="Times New Roman"/>
                <w:color w:val="000000"/>
                <w:sz w:val="20"/>
                <w:szCs w:val="20"/>
              </w:rPr>
            </w:pPr>
            <w:r w:rsidRPr="007C6205">
              <w:rPr>
                <w:rFonts w:ascii="Times New Roman" w:hAnsi="Times New Roman"/>
                <w:color w:val="000000"/>
                <w:sz w:val="20"/>
                <w:szCs w:val="20"/>
              </w:rPr>
              <w:t>Ответственное подразделение</w:t>
            </w:r>
          </w:p>
        </w:tc>
        <w:tc>
          <w:tcPr>
            <w:tcW w:w="1985" w:type="dxa"/>
            <w:vAlign w:val="center"/>
          </w:tcPr>
          <w:p w14:paraId="69633422" w14:textId="77777777" w:rsidR="00B93A7D" w:rsidRPr="007C6205" w:rsidRDefault="00B93A7D" w:rsidP="00B93A7D">
            <w:pPr>
              <w:rPr>
                <w:rFonts w:ascii="Times New Roman" w:hAnsi="Times New Roman"/>
                <w:sz w:val="20"/>
                <w:szCs w:val="20"/>
              </w:rPr>
            </w:pPr>
          </w:p>
        </w:tc>
        <w:tc>
          <w:tcPr>
            <w:tcW w:w="1559" w:type="dxa"/>
            <w:vAlign w:val="center"/>
          </w:tcPr>
          <w:p w14:paraId="1DD3F5D0" w14:textId="77777777" w:rsidR="00B93A7D" w:rsidRPr="007C6205" w:rsidRDefault="00B93A7D" w:rsidP="00B93A7D">
            <w:pPr>
              <w:jc w:val="center"/>
              <w:rPr>
                <w:rFonts w:ascii="Times New Roman" w:hAnsi="Times New Roman"/>
                <w:sz w:val="20"/>
                <w:szCs w:val="20"/>
              </w:rPr>
            </w:pPr>
          </w:p>
        </w:tc>
      </w:tr>
      <w:tr w:rsidR="00B93A7D" w:rsidRPr="007C6205" w14:paraId="7C29A012" w14:textId="77777777" w:rsidTr="00451F7C">
        <w:tc>
          <w:tcPr>
            <w:tcW w:w="2547" w:type="dxa"/>
            <w:vAlign w:val="center"/>
          </w:tcPr>
          <w:p w14:paraId="31EB7435" w14:textId="77777777" w:rsidR="00B93A7D" w:rsidRPr="007C6205" w:rsidRDefault="00B93A7D" w:rsidP="00B93A7D">
            <w:pPr>
              <w:autoSpaceDE w:val="0"/>
              <w:autoSpaceDN w:val="0"/>
              <w:adjustRightInd w:val="0"/>
              <w:rPr>
                <w:rFonts w:ascii="Times New Roman" w:hAnsi="Times New Roman"/>
                <w:bCs/>
                <w:sz w:val="20"/>
                <w:szCs w:val="20"/>
                <w:lang w:val="en-US" w:eastAsia="ru-RU"/>
              </w:rPr>
            </w:pPr>
            <w:r w:rsidRPr="007C6205">
              <w:rPr>
                <w:rFonts w:ascii="Times New Roman" w:hAnsi="Times New Roman"/>
                <w:sz w:val="20"/>
                <w:szCs w:val="20"/>
                <w:lang w:val="en-US"/>
              </w:rPr>
              <w:t>Archives</w:t>
            </w:r>
          </w:p>
        </w:tc>
        <w:tc>
          <w:tcPr>
            <w:tcW w:w="1276" w:type="dxa"/>
            <w:vAlign w:val="center"/>
          </w:tcPr>
          <w:p w14:paraId="30D5E820" w14:textId="77777777" w:rsidR="00B93A7D" w:rsidRPr="007C6205" w:rsidRDefault="00B93A7D" w:rsidP="00B93A7D">
            <w:pPr>
              <w:jc w:val="center"/>
              <w:rPr>
                <w:rFonts w:ascii="Times New Roman" w:hAnsi="Times New Roman"/>
                <w:bCs/>
                <w:sz w:val="20"/>
                <w:szCs w:val="20"/>
              </w:rPr>
            </w:pPr>
            <w:r w:rsidRPr="007C6205">
              <w:rPr>
                <w:rFonts w:ascii="Times New Roman" w:hAnsi="Times New Roman"/>
                <w:sz w:val="20"/>
                <w:szCs w:val="20"/>
                <w:lang w:val="en-US"/>
              </w:rPr>
              <w:t>Int</w:t>
            </w:r>
          </w:p>
        </w:tc>
        <w:tc>
          <w:tcPr>
            <w:tcW w:w="1984" w:type="dxa"/>
            <w:vAlign w:val="center"/>
          </w:tcPr>
          <w:p w14:paraId="1936E96C" w14:textId="77777777" w:rsidR="00B93A7D" w:rsidRPr="007C6205" w:rsidRDefault="00B93A7D" w:rsidP="00B93A7D">
            <w:pPr>
              <w:rPr>
                <w:rFonts w:ascii="Times New Roman" w:hAnsi="Times New Roman"/>
                <w:color w:val="000000"/>
                <w:sz w:val="20"/>
                <w:szCs w:val="20"/>
              </w:rPr>
            </w:pPr>
            <w:r w:rsidRPr="007C6205">
              <w:rPr>
                <w:rFonts w:ascii="Times New Roman" w:hAnsi="Times New Roman"/>
                <w:sz w:val="20"/>
                <w:szCs w:val="20"/>
              </w:rPr>
              <w:t>Признак архивной записи</w:t>
            </w:r>
          </w:p>
        </w:tc>
        <w:tc>
          <w:tcPr>
            <w:tcW w:w="1985" w:type="dxa"/>
            <w:vAlign w:val="center"/>
          </w:tcPr>
          <w:p w14:paraId="6AA586E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0 – не архивная</w:t>
            </w:r>
          </w:p>
          <w:p w14:paraId="6B34843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1- архивная</w:t>
            </w:r>
          </w:p>
        </w:tc>
        <w:tc>
          <w:tcPr>
            <w:tcW w:w="1559" w:type="dxa"/>
            <w:vAlign w:val="center"/>
          </w:tcPr>
          <w:p w14:paraId="58C0EBF9" w14:textId="77777777" w:rsidR="00B93A7D" w:rsidRPr="007C6205" w:rsidRDefault="00B93A7D" w:rsidP="00B93A7D">
            <w:pPr>
              <w:jc w:val="center"/>
              <w:rPr>
                <w:rFonts w:ascii="Times New Roman" w:hAnsi="Times New Roman"/>
                <w:sz w:val="20"/>
                <w:szCs w:val="20"/>
              </w:rPr>
            </w:pPr>
          </w:p>
        </w:tc>
      </w:tr>
      <w:tr w:rsidR="00B93A7D" w:rsidRPr="007C6205" w14:paraId="25D10E5D" w14:textId="77777777" w:rsidTr="00451F7C">
        <w:tc>
          <w:tcPr>
            <w:tcW w:w="2547" w:type="dxa"/>
            <w:tcBorders>
              <w:top w:val="single" w:sz="4" w:space="0" w:color="auto"/>
              <w:left w:val="single" w:sz="4" w:space="0" w:color="auto"/>
              <w:bottom w:val="single" w:sz="4" w:space="0" w:color="auto"/>
              <w:right w:val="single" w:sz="4" w:space="0" w:color="auto"/>
            </w:tcBorders>
            <w:vAlign w:val="center"/>
          </w:tcPr>
          <w:p w14:paraId="63EED2F7" w14:textId="77777777" w:rsidR="00B93A7D" w:rsidRPr="007C6205" w:rsidRDefault="00B93A7D" w:rsidP="00B93A7D">
            <w:pPr>
              <w:autoSpaceDE w:val="0"/>
              <w:autoSpaceDN w:val="0"/>
              <w:adjustRightInd w:val="0"/>
              <w:rPr>
                <w:rFonts w:ascii="Times New Roman" w:hAnsi="Times New Roman"/>
                <w:sz w:val="20"/>
                <w:szCs w:val="20"/>
                <w:lang w:val="en-US"/>
              </w:rPr>
            </w:pPr>
            <w:r w:rsidRPr="007C6205">
              <w:rPr>
                <w:rFonts w:ascii="Times New Roman" w:hAnsi="Times New Roman"/>
                <w:sz w:val="20"/>
                <w:szCs w:val="20"/>
                <w:lang w:val="en-US"/>
              </w:rPr>
              <w:lastRenderedPageBreak/>
              <w:t>CREATEDATETIME</w:t>
            </w:r>
          </w:p>
        </w:tc>
        <w:tc>
          <w:tcPr>
            <w:tcW w:w="1276" w:type="dxa"/>
            <w:tcBorders>
              <w:top w:val="single" w:sz="4" w:space="0" w:color="auto"/>
              <w:left w:val="single" w:sz="4" w:space="0" w:color="auto"/>
              <w:bottom w:val="single" w:sz="4" w:space="0" w:color="auto"/>
              <w:right w:val="single" w:sz="4" w:space="0" w:color="auto"/>
            </w:tcBorders>
            <w:vAlign w:val="center"/>
          </w:tcPr>
          <w:p w14:paraId="5C203475" w14:textId="77777777" w:rsidR="00B93A7D" w:rsidRPr="007C6205" w:rsidRDefault="00B93A7D" w:rsidP="00B93A7D">
            <w:pPr>
              <w:jc w:val="center"/>
              <w:rPr>
                <w:rFonts w:ascii="Times New Roman" w:hAnsi="Times New Roman"/>
                <w:sz w:val="20"/>
                <w:szCs w:val="20"/>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5A89477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Служебное поле</w:t>
            </w:r>
          </w:p>
        </w:tc>
        <w:tc>
          <w:tcPr>
            <w:tcW w:w="1985" w:type="dxa"/>
            <w:tcBorders>
              <w:top w:val="single" w:sz="4" w:space="0" w:color="auto"/>
              <w:left w:val="single" w:sz="4" w:space="0" w:color="auto"/>
              <w:bottom w:val="single" w:sz="4" w:space="0" w:color="auto"/>
              <w:right w:val="single" w:sz="4" w:space="0" w:color="auto"/>
            </w:tcBorders>
            <w:vAlign w:val="center"/>
          </w:tcPr>
          <w:p w14:paraId="5F878DB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Дата и время экспорта  данных в ПБД</w:t>
            </w:r>
          </w:p>
        </w:tc>
        <w:tc>
          <w:tcPr>
            <w:tcW w:w="1559" w:type="dxa"/>
            <w:tcBorders>
              <w:top w:val="single" w:sz="4" w:space="0" w:color="auto"/>
              <w:left w:val="single" w:sz="4" w:space="0" w:color="auto"/>
              <w:bottom w:val="single" w:sz="4" w:space="0" w:color="auto"/>
              <w:right w:val="single" w:sz="4" w:space="0" w:color="auto"/>
            </w:tcBorders>
            <w:vAlign w:val="center"/>
          </w:tcPr>
          <w:p w14:paraId="6E53F453" w14:textId="77777777" w:rsidR="00B93A7D" w:rsidRPr="007C6205" w:rsidRDefault="00B93A7D" w:rsidP="00B93A7D">
            <w:pPr>
              <w:jc w:val="center"/>
              <w:rPr>
                <w:rFonts w:ascii="Times New Roman" w:hAnsi="Times New Roman"/>
                <w:sz w:val="20"/>
                <w:szCs w:val="20"/>
              </w:rPr>
            </w:pPr>
          </w:p>
        </w:tc>
      </w:tr>
      <w:tr w:rsidR="00B93A7D" w:rsidRPr="007C6205" w14:paraId="26F92BAF" w14:textId="77777777" w:rsidTr="00451F7C">
        <w:tc>
          <w:tcPr>
            <w:tcW w:w="2547" w:type="dxa"/>
            <w:tcBorders>
              <w:top w:val="single" w:sz="4" w:space="0" w:color="auto"/>
              <w:left w:val="single" w:sz="4" w:space="0" w:color="auto"/>
              <w:bottom w:val="single" w:sz="4" w:space="0" w:color="auto"/>
              <w:right w:val="single" w:sz="4" w:space="0" w:color="auto"/>
            </w:tcBorders>
            <w:vAlign w:val="center"/>
          </w:tcPr>
          <w:p w14:paraId="6020C326" w14:textId="77777777" w:rsidR="00B93A7D" w:rsidRPr="007C6205" w:rsidRDefault="00B93A7D" w:rsidP="00B93A7D">
            <w:pPr>
              <w:autoSpaceDE w:val="0"/>
              <w:autoSpaceDN w:val="0"/>
              <w:adjustRightInd w:val="0"/>
              <w:rPr>
                <w:rFonts w:ascii="Times New Roman" w:hAnsi="Times New Roman"/>
                <w:sz w:val="20"/>
                <w:szCs w:val="20"/>
                <w:lang w:val="en-US"/>
              </w:rPr>
            </w:pPr>
            <w:r w:rsidRPr="007C6205">
              <w:rPr>
                <w:rFonts w:ascii="Times New Roman" w:hAnsi="Times New Roman"/>
                <w:sz w:val="20"/>
                <w:szCs w:val="20"/>
                <w:lang w:val="en-US"/>
              </w:rPr>
              <w:t>IMPORTSESIONID</w:t>
            </w:r>
          </w:p>
        </w:tc>
        <w:tc>
          <w:tcPr>
            <w:tcW w:w="1276" w:type="dxa"/>
            <w:tcBorders>
              <w:top w:val="single" w:sz="4" w:space="0" w:color="auto"/>
              <w:left w:val="single" w:sz="4" w:space="0" w:color="auto"/>
              <w:bottom w:val="single" w:sz="4" w:space="0" w:color="auto"/>
              <w:right w:val="single" w:sz="4" w:space="0" w:color="auto"/>
            </w:tcBorders>
            <w:vAlign w:val="center"/>
          </w:tcPr>
          <w:p w14:paraId="63EB7FF0" w14:textId="77777777" w:rsidR="00B93A7D" w:rsidRPr="007C6205" w:rsidRDefault="00B93A7D" w:rsidP="00B93A7D">
            <w:pPr>
              <w:jc w:val="center"/>
              <w:rPr>
                <w:rFonts w:ascii="Times New Roman" w:hAnsi="Times New Roman"/>
                <w:sz w:val="20"/>
                <w:szCs w:val="20"/>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5C98130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Служебное поле</w:t>
            </w:r>
          </w:p>
        </w:tc>
        <w:tc>
          <w:tcPr>
            <w:tcW w:w="1985" w:type="dxa"/>
            <w:tcBorders>
              <w:top w:val="single" w:sz="4" w:space="0" w:color="auto"/>
              <w:left w:val="single" w:sz="4" w:space="0" w:color="auto"/>
              <w:bottom w:val="single" w:sz="4" w:space="0" w:color="auto"/>
              <w:right w:val="single" w:sz="4" w:space="0" w:color="auto"/>
            </w:tcBorders>
            <w:vAlign w:val="center"/>
          </w:tcPr>
          <w:p w14:paraId="511F8CA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Номер сессии импорта в ЕИСК</w:t>
            </w:r>
          </w:p>
        </w:tc>
        <w:tc>
          <w:tcPr>
            <w:tcW w:w="1559" w:type="dxa"/>
            <w:tcBorders>
              <w:top w:val="single" w:sz="4" w:space="0" w:color="auto"/>
              <w:left w:val="single" w:sz="4" w:space="0" w:color="auto"/>
              <w:bottom w:val="single" w:sz="4" w:space="0" w:color="auto"/>
              <w:right w:val="single" w:sz="4" w:space="0" w:color="auto"/>
            </w:tcBorders>
            <w:vAlign w:val="center"/>
          </w:tcPr>
          <w:p w14:paraId="4264901B" w14:textId="77777777" w:rsidR="00B93A7D" w:rsidRPr="007C6205" w:rsidRDefault="00B93A7D" w:rsidP="00B93A7D">
            <w:pPr>
              <w:jc w:val="center"/>
              <w:rPr>
                <w:rFonts w:ascii="Times New Roman" w:hAnsi="Times New Roman"/>
                <w:sz w:val="20"/>
                <w:szCs w:val="20"/>
              </w:rPr>
            </w:pPr>
          </w:p>
        </w:tc>
      </w:tr>
      <w:tr w:rsidR="00B93A7D" w:rsidRPr="007C6205" w14:paraId="2B3650EA" w14:textId="77777777" w:rsidTr="00451F7C">
        <w:tc>
          <w:tcPr>
            <w:tcW w:w="2547" w:type="dxa"/>
            <w:tcBorders>
              <w:top w:val="single" w:sz="4" w:space="0" w:color="auto"/>
              <w:left w:val="single" w:sz="4" w:space="0" w:color="auto"/>
              <w:bottom w:val="single" w:sz="4" w:space="0" w:color="auto"/>
              <w:right w:val="single" w:sz="4" w:space="0" w:color="auto"/>
            </w:tcBorders>
            <w:vAlign w:val="center"/>
          </w:tcPr>
          <w:p w14:paraId="400DA42D" w14:textId="77777777" w:rsidR="00B93A7D" w:rsidRPr="007C6205" w:rsidRDefault="00B93A7D" w:rsidP="00B93A7D">
            <w:pPr>
              <w:autoSpaceDE w:val="0"/>
              <w:autoSpaceDN w:val="0"/>
              <w:adjustRightInd w:val="0"/>
              <w:rPr>
                <w:rFonts w:ascii="Times New Roman" w:hAnsi="Times New Roman"/>
                <w:sz w:val="20"/>
                <w:szCs w:val="20"/>
                <w:lang w:val="en-US"/>
              </w:rPr>
            </w:pPr>
            <w:r w:rsidRPr="007C6205">
              <w:rPr>
                <w:rFonts w:ascii="Times New Roman" w:hAnsi="Times New Roman"/>
                <w:sz w:val="20"/>
                <w:szCs w:val="20"/>
                <w:lang w:val="en-US"/>
              </w:rPr>
              <w:t>ERRORDESC</w:t>
            </w:r>
          </w:p>
        </w:tc>
        <w:tc>
          <w:tcPr>
            <w:tcW w:w="1276" w:type="dxa"/>
            <w:tcBorders>
              <w:top w:val="single" w:sz="4" w:space="0" w:color="auto"/>
              <w:left w:val="single" w:sz="4" w:space="0" w:color="auto"/>
              <w:bottom w:val="single" w:sz="4" w:space="0" w:color="auto"/>
              <w:right w:val="single" w:sz="4" w:space="0" w:color="auto"/>
            </w:tcBorders>
            <w:vAlign w:val="center"/>
          </w:tcPr>
          <w:p w14:paraId="666036C0" w14:textId="77777777" w:rsidR="00B93A7D" w:rsidRPr="007C6205" w:rsidRDefault="00B93A7D" w:rsidP="00B93A7D">
            <w:pPr>
              <w:jc w:val="center"/>
              <w:rPr>
                <w:rFonts w:ascii="Times New Roman" w:hAnsi="Times New Roman"/>
                <w:sz w:val="20"/>
                <w:szCs w:val="20"/>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214CE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Служебное поле</w:t>
            </w:r>
          </w:p>
        </w:tc>
        <w:tc>
          <w:tcPr>
            <w:tcW w:w="1985" w:type="dxa"/>
            <w:tcBorders>
              <w:top w:val="single" w:sz="4" w:space="0" w:color="auto"/>
              <w:left w:val="single" w:sz="4" w:space="0" w:color="auto"/>
              <w:bottom w:val="single" w:sz="4" w:space="0" w:color="auto"/>
              <w:right w:val="single" w:sz="4" w:space="0" w:color="auto"/>
            </w:tcBorders>
            <w:vAlign w:val="center"/>
          </w:tcPr>
          <w:p w14:paraId="5C8F0125"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xml:space="preserve">Описание ошибки. Поле заполняется при загрузки в ЕИСК, если поле </w:t>
            </w:r>
            <w:r w:rsidRPr="007C6205">
              <w:rPr>
                <w:rFonts w:ascii="Times New Roman" w:hAnsi="Times New Roman"/>
                <w:sz w:val="20"/>
                <w:szCs w:val="20"/>
                <w:lang w:val="en-US"/>
              </w:rPr>
              <w:t>State</w:t>
            </w:r>
            <w:r w:rsidRPr="007C6205">
              <w:rPr>
                <w:rFonts w:ascii="Times New Roman" w:hAnsi="Times New Roman"/>
                <w:sz w:val="20"/>
                <w:szCs w:val="20"/>
              </w:rPr>
              <w:t xml:space="preserve"> = 3</w:t>
            </w:r>
          </w:p>
        </w:tc>
        <w:tc>
          <w:tcPr>
            <w:tcW w:w="1559" w:type="dxa"/>
            <w:tcBorders>
              <w:top w:val="single" w:sz="4" w:space="0" w:color="auto"/>
              <w:left w:val="single" w:sz="4" w:space="0" w:color="auto"/>
              <w:bottom w:val="single" w:sz="4" w:space="0" w:color="auto"/>
              <w:right w:val="single" w:sz="4" w:space="0" w:color="auto"/>
            </w:tcBorders>
            <w:vAlign w:val="center"/>
          </w:tcPr>
          <w:p w14:paraId="752BC520" w14:textId="77777777" w:rsidR="00B93A7D" w:rsidRPr="007C6205" w:rsidRDefault="00B93A7D" w:rsidP="00B93A7D">
            <w:pPr>
              <w:jc w:val="center"/>
              <w:rPr>
                <w:rFonts w:ascii="Times New Roman" w:hAnsi="Times New Roman"/>
                <w:sz w:val="20"/>
                <w:szCs w:val="20"/>
              </w:rPr>
            </w:pPr>
          </w:p>
        </w:tc>
      </w:tr>
      <w:tr w:rsidR="00B93A7D" w:rsidRPr="007C6205" w14:paraId="47CF0064" w14:textId="77777777" w:rsidTr="00451F7C">
        <w:tc>
          <w:tcPr>
            <w:tcW w:w="2547" w:type="dxa"/>
            <w:tcBorders>
              <w:top w:val="single" w:sz="4" w:space="0" w:color="auto"/>
              <w:left w:val="single" w:sz="4" w:space="0" w:color="auto"/>
              <w:bottom w:val="single" w:sz="4" w:space="0" w:color="auto"/>
              <w:right w:val="single" w:sz="4" w:space="0" w:color="auto"/>
            </w:tcBorders>
            <w:vAlign w:val="center"/>
          </w:tcPr>
          <w:p w14:paraId="5DCAF740" w14:textId="77777777" w:rsidR="00B93A7D" w:rsidRPr="007C6205" w:rsidRDefault="00B93A7D" w:rsidP="00B93A7D">
            <w:pPr>
              <w:rPr>
                <w:rFonts w:ascii="Times New Roman" w:hAnsi="Times New Roman"/>
                <w:sz w:val="20"/>
                <w:szCs w:val="20"/>
                <w:highlight w:val="cyan"/>
                <w:lang w:val="en-US"/>
              </w:rPr>
            </w:pPr>
            <w:r w:rsidRPr="007C6205">
              <w:rPr>
                <w:rFonts w:ascii="Times New Roman" w:hAnsi="Times New Roman"/>
                <w:sz w:val="20"/>
                <w:szCs w:val="20"/>
                <w:lang w:val="en-US"/>
              </w:rPr>
              <w:t>ImportBatch</w:t>
            </w:r>
          </w:p>
        </w:tc>
        <w:tc>
          <w:tcPr>
            <w:tcW w:w="1276" w:type="dxa"/>
            <w:tcBorders>
              <w:top w:val="single" w:sz="4" w:space="0" w:color="auto"/>
              <w:left w:val="single" w:sz="4" w:space="0" w:color="auto"/>
              <w:bottom w:val="single" w:sz="4" w:space="0" w:color="auto"/>
              <w:right w:val="single" w:sz="4" w:space="0" w:color="auto"/>
            </w:tcBorders>
            <w:vAlign w:val="center"/>
          </w:tcPr>
          <w:p w14:paraId="4E7C2EB6" w14:textId="77777777" w:rsidR="00B93A7D" w:rsidRPr="007C6205" w:rsidRDefault="00B93A7D" w:rsidP="00B93A7D">
            <w:pPr>
              <w:jc w:val="center"/>
              <w:rPr>
                <w:rFonts w:ascii="Times New Roman" w:hAnsi="Times New Roman"/>
                <w:sz w:val="20"/>
                <w:szCs w:val="20"/>
                <w:lang w:val="en-US"/>
              </w:rPr>
            </w:pPr>
            <w:r w:rsidRPr="007C6205">
              <w:rPr>
                <w:rFonts w:ascii="Times New Roman" w:hAnsi="Times New Roman"/>
                <w:sz w:val="20"/>
                <w:szCs w:val="20"/>
              </w:rPr>
              <w:t>Varchar (</w:t>
            </w:r>
            <w:r w:rsidRPr="007C6205">
              <w:rPr>
                <w:rFonts w:ascii="Times New Roman" w:hAnsi="Times New Roman"/>
                <w:sz w:val="20"/>
                <w:szCs w:val="20"/>
                <w:lang w:val="en-US"/>
              </w:rPr>
              <w:t>50</w:t>
            </w:r>
            <w:r w:rsidRPr="007C6205">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0D18DB8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Служебное поле</w:t>
            </w:r>
          </w:p>
        </w:tc>
        <w:tc>
          <w:tcPr>
            <w:tcW w:w="1985" w:type="dxa"/>
            <w:tcBorders>
              <w:top w:val="single" w:sz="4" w:space="0" w:color="auto"/>
              <w:left w:val="single" w:sz="4" w:space="0" w:color="auto"/>
              <w:bottom w:val="single" w:sz="4" w:space="0" w:color="auto"/>
              <w:right w:val="single" w:sz="4" w:space="0" w:color="auto"/>
            </w:tcBorders>
            <w:vAlign w:val="center"/>
          </w:tcPr>
          <w:p w14:paraId="0DA9A01C" w14:textId="77777777" w:rsidR="00B93A7D" w:rsidRPr="007C6205" w:rsidRDefault="00B93A7D" w:rsidP="00B93A7D">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F700726" w14:textId="77777777" w:rsidR="00B93A7D" w:rsidRPr="007C6205" w:rsidRDefault="00B93A7D" w:rsidP="00B93A7D">
            <w:pPr>
              <w:jc w:val="center"/>
              <w:rPr>
                <w:rFonts w:ascii="Times New Roman" w:hAnsi="Times New Roman"/>
                <w:sz w:val="20"/>
                <w:szCs w:val="20"/>
              </w:rPr>
            </w:pPr>
          </w:p>
        </w:tc>
      </w:tr>
      <w:tr w:rsidR="00B93A7D" w:rsidRPr="007C6205" w14:paraId="6618607C" w14:textId="77777777" w:rsidTr="00451F7C">
        <w:tc>
          <w:tcPr>
            <w:tcW w:w="2547" w:type="dxa"/>
            <w:tcBorders>
              <w:top w:val="single" w:sz="4" w:space="0" w:color="auto"/>
              <w:left w:val="single" w:sz="4" w:space="0" w:color="auto"/>
              <w:bottom w:val="single" w:sz="4" w:space="0" w:color="auto"/>
              <w:right w:val="single" w:sz="4" w:space="0" w:color="auto"/>
            </w:tcBorders>
            <w:vAlign w:val="center"/>
          </w:tcPr>
          <w:p w14:paraId="6B4ED005"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lang w:val="en-US"/>
              </w:rPr>
              <w:t>SystemID</w:t>
            </w:r>
          </w:p>
        </w:tc>
        <w:tc>
          <w:tcPr>
            <w:tcW w:w="1276" w:type="dxa"/>
            <w:tcBorders>
              <w:top w:val="single" w:sz="4" w:space="0" w:color="auto"/>
              <w:left w:val="single" w:sz="4" w:space="0" w:color="auto"/>
              <w:bottom w:val="single" w:sz="4" w:space="0" w:color="auto"/>
              <w:right w:val="single" w:sz="4" w:space="0" w:color="auto"/>
            </w:tcBorders>
            <w:vAlign w:val="center"/>
          </w:tcPr>
          <w:p w14:paraId="498F4BE6" w14:textId="77777777" w:rsidR="00B93A7D" w:rsidRPr="007C6205" w:rsidRDefault="00B93A7D" w:rsidP="00B93A7D">
            <w:pPr>
              <w:jc w:val="center"/>
              <w:rPr>
                <w:rFonts w:ascii="Times New Roman" w:hAnsi="Times New Roman"/>
                <w:sz w:val="20"/>
                <w:szCs w:val="20"/>
                <w:lang w:val="en-US"/>
              </w:rPr>
            </w:pPr>
            <w:r w:rsidRPr="007C6205">
              <w:rPr>
                <w:rFonts w:ascii="Times New Roman" w:hAnsi="Times New Roman"/>
                <w:sz w:val="20"/>
                <w:szCs w:val="20"/>
              </w:rPr>
              <w:t>Varchar (</w:t>
            </w:r>
            <w:r w:rsidRPr="007C6205">
              <w:rPr>
                <w:rFonts w:ascii="Times New Roman" w:hAnsi="Times New Roman"/>
                <w:sz w:val="20"/>
                <w:szCs w:val="20"/>
                <w:lang w:val="en-US"/>
              </w:rPr>
              <w:t>15</w:t>
            </w:r>
            <w:r w:rsidRPr="007C6205">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195F889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Служебное поле</w:t>
            </w:r>
          </w:p>
        </w:tc>
        <w:tc>
          <w:tcPr>
            <w:tcW w:w="1985" w:type="dxa"/>
            <w:tcBorders>
              <w:top w:val="single" w:sz="4" w:space="0" w:color="auto"/>
              <w:left w:val="single" w:sz="4" w:space="0" w:color="auto"/>
              <w:bottom w:val="single" w:sz="4" w:space="0" w:color="auto"/>
              <w:right w:val="single" w:sz="4" w:space="0" w:color="auto"/>
            </w:tcBorders>
            <w:vAlign w:val="center"/>
          </w:tcPr>
          <w:p w14:paraId="010851D1" w14:textId="77777777" w:rsidR="00B93A7D" w:rsidRPr="007C6205" w:rsidRDefault="00B93A7D" w:rsidP="00B93A7D">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737788C" w14:textId="77777777" w:rsidR="00B93A7D" w:rsidRPr="007C6205" w:rsidRDefault="00B93A7D" w:rsidP="00B93A7D">
            <w:pPr>
              <w:jc w:val="center"/>
              <w:rPr>
                <w:rFonts w:ascii="Times New Roman" w:hAnsi="Times New Roman"/>
                <w:sz w:val="20"/>
                <w:szCs w:val="20"/>
              </w:rPr>
            </w:pPr>
          </w:p>
        </w:tc>
      </w:tr>
      <w:tr w:rsidR="00B93A7D" w:rsidRPr="007C6205" w14:paraId="006DB93D" w14:textId="77777777" w:rsidTr="00451F7C">
        <w:tc>
          <w:tcPr>
            <w:tcW w:w="2547" w:type="dxa"/>
            <w:tcBorders>
              <w:top w:val="single" w:sz="4" w:space="0" w:color="auto"/>
              <w:left w:val="single" w:sz="4" w:space="0" w:color="auto"/>
              <w:bottom w:val="single" w:sz="4" w:space="0" w:color="auto"/>
              <w:right w:val="single" w:sz="4" w:space="0" w:color="auto"/>
            </w:tcBorders>
            <w:vAlign w:val="center"/>
          </w:tcPr>
          <w:p w14:paraId="503A613E"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lang w:val="en-US"/>
              </w:rPr>
              <w:t>Dimension6_</w:t>
            </w:r>
          </w:p>
        </w:tc>
        <w:tc>
          <w:tcPr>
            <w:tcW w:w="1276" w:type="dxa"/>
            <w:tcBorders>
              <w:top w:val="single" w:sz="4" w:space="0" w:color="auto"/>
              <w:left w:val="single" w:sz="4" w:space="0" w:color="auto"/>
              <w:bottom w:val="single" w:sz="4" w:space="0" w:color="auto"/>
              <w:right w:val="single" w:sz="4" w:space="0" w:color="auto"/>
            </w:tcBorders>
            <w:vAlign w:val="center"/>
          </w:tcPr>
          <w:p w14:paraId="6AB16C73" w14:textId="77777777" w:rsidR="00B93A7D" w:rsidRPr="007C6205" w:rsidRDefault="00B93A7D" w:rsidP="00B93A7D">
            <w:pPr>
              <w:jc w:val="center"/>
              <w:rPr>
                <w:rFonts w:ascii="Times New Roman" w:hAnsi="Times New Roman"/>
                <w:sz w:val="20"/>
                <w:szCs w:val="20"/>
                <w:lang w:val="en-US"/>
              </w:rPr>
            </w:pPr>
            <w:r w:rsidRPr="007C6205">
              <w:rPr>
                <w:rFonts w:ascii="Times New Roman" w:hAnsi="Times New Roman"/>
                <w:sz w:val="20"/>
                <w:szCs w:val="20"/>
              </w:rPr>
              <w:t>nchar (</w:t>
            </w:r>
            <w:r w:rsidRPr="007C6205">
              <w:rPr>
                <w:rFonts w:ascii="Times New Roman" w:hAnsi="Times New Roman"/>
                <w:sz w:val="20"/>
                <w:szCs w:val="20"/>
                <w:lang w:val="en-US"/>
              </w:rPr>
              <w:t>18</w:t>
            </w:r>
            <w:r w:rsidRPr="007C6205">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339A6B51" w14:textId="77777777" w:rsidR="00B93A7D" w:rsidRPr="007C6205" w:rsidRDefault="00B93A7D" w:rsidP="00B93A7D">
            <w:pPr>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613DFB6" w14:textId="77777777" w:rsidR="00B93A7D" w:rsidRPr="007C6205" w:rsidRDefault="00B93A7D" w:rsidP="00B93A7D">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37A286E" w14:textId="77777777" w:rsidR="00B93A7D" w:rsidRPr="007C6205" w:rsidRDefault="00B93A7D" w:rsidP="00B93A7D">
            <w:pPr>
              <w:jc w:val="center"/>
              <w:rPr>
                <w:rFonts w:ascii="Times New Roman" w:hAnsi="Times New Roman"/>
                <w:sz w:val="20"/>
                <w:szCs w:val="20"/>
              </w:rPr>
            </w:pPr>
          </w:p>
        </w:tc>
      </w:tr>
      <w:tr w:rsidR="00B93A7D" w:rsidRPr="007C6205" w14:paraId="2CFA7CF4" w14:textId="77777777" w:rsidTr="00451F7C">
        <w:tc>
          <w:tcPr>
            <w:tcW w:w="2547" w:type="dxa"/>
            <w:tcBorders>
              <w:top w:val="single" w:sz="4" w:space="0" w:color="auto"/>
              <w:left w:val="single" w:sz="4" w:space="0" w:color="auto"/>
              <w:bottom w:val="single" w:sz="4" w:space="0" w:color="auto"/>
              <w:right w:val="single" w:sz="4" w:space="0" w:color="auto"/>
            </w:tcBorders>
            <w:vAlign w:val="center"/>
          </w:tcPr>
          <w:p w14:paraId="0C681242"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lang w:val="en-US"/>
              </w:rPr>
              <w:t>Dimension7_</w:t>
            </w:r>
          </w:p>
        </w:tc>
        <w:tc>
          <w:tcPr>
            <w:tcW w:w="1276" w:type="dxa"/>
            <w:tcBorders>
              <w:top w:val="single" w:sz="4" w:space="0" w:color="auto"/>
              <w:left w:val="single" w:sz="4" w:space="0" w:color="auto"/>
              <w:bottom w:val="single" w:sz="4" w:space="0" w:color="auto"/>
              <w:right w:val="single" w:sz="4" w:space="0" w:color="auto"/>
            </w:tcBorders>
            <w:vAlign w:val="center"/>
          </w:tcPr>
          <w:p w14:paraId="0F913131" w14:textId="77777777" w:rsidR="00B93A7D" w:rsidRPr="007C6205" w:rsidRDefault="00B93A7D" w:rsidP="00B93A7D">
            <w:pPr>
              <w:jc w:val="center"/>
              <w:rPr>
                <w:rFonts w:ascii="Times New Roman" w:hAnsi="Times New Roman"/>
                <w:sz w:val="20"/>
                <w:szCs w:val="20"/>
                <w:lang w:val="en-US"/>
              </w:rPr>
            </w:pPr>
            <w:r w:rsidRPr="007C6205">
              <w:rPr>
                <w:rFonts w:ascii="Times New Roman" w:hAnsi="Times New Roman"/>
                <w:sz w:val="20"/>
                <w:szCs w:val="20"/>
              </w:rPr>
              <w:t>nchar (</w:t>
            </w:r>
            <w:r w:rsidRPr="007C6205">
              <w:rPr>
                <w:rFonts w:ascii="Times New Roman" w:hAnsi="Times New Roman"/>
                <w:sz w:val="20"/>
                <w:szCs w:val="20"/>
                <w:lang w:val="en-US"/>
              </w:rPr>
              <w:t>18</w:t>
            </w:r>
            <w:r w:rsidRPr="007C6205">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5018E128" w14:textId="77777777" w:rsidR="00B93A7D" w:rsidRPr="007C6205" w:rsidRDefault="00B93A7D" w:rsidP="00B93A7D">
            <w:pPr>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5828E23" w14:textId="77777777" w:rsidR="00B93A7D" w:rsidRPr="007C6205" w:rsidRDefault="00B93A7D" w:rsidP="00B93A7D">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C93CBB3" w14:textId="77777777" w:rsidR="00B93A7D" w:rsidRPr="007C6205" w:rsidRDefault="00B93A7D" w:rsidP="00B93A7D">
            <w:pPr>
              <w:jc w:val="center"/>
              <w:rPr>
                <w:rFonts w:ascii="Times New Roman" w:hAnsi="Times New Roman"/>
                <w:sz w:val="20"/>
                <w:szCs w:val="20"/>
              </w:rPr>
            </w:pPr>
          </w:p>
        </w:tc>
      </w:tr>
      <w:tr w:rsidR="00B93A7D" w:rsidRPr="007C6205" w14:paraId="18BD1425" w14:textId="77777777" w:rsidTr="00451F7C">
        <w:tc>
          <w:tcPr>
            <w:tcW w:w="2547" w:type="dxa"/>
            <w:tcBorders>
              <w:top w:val="single" w:sz="4" w:space="0" w:color="auto"/>
              <w:left w:val="single" w:sz="4" w:space="0" w:color="auto"/>
              <w:bottom w:val="single" w:sz="4" w:space="0" w:color="auto"/>
              <w:right w:val="single" w:sz="4" w:space="0" w:color="auto"/>
            </w:tcBorders>
            <w:vAlign w:val="center"/>
          </w:tcPr>
          <w:p w14:paraId="209857D6"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lang w:val="en-US"/>
              </w:rPr>
              <w:t>Purch_No</w:t>
            </w:r>
          </w:p>
        </w:tc>
        <w:tc>
          <w:tcPr>
            <w:tcW w:w="1276" w:type="dxa"/>
            <w:tcBorders>
              <w:top w:val="single" w:sz="4" w:space="0" w:color="auto"/>
              <w:left w:val="single" w:sz="4" w:space="0" w:color="auto"/>
              <w:bottom w:val="single" w:sz="4" w:space="0" w:color="auto"/>
              <w:right w:val="single" w:sz="4" w:space="0" w:color="auto"/>
            </w:tcBorders>
            <w:vAlign w:val="center"/>
          </w:tcPr>
          <w:p w14:paraId="0F6E7341" w14:textId="77777777" w:rsidR="00B93A7D" w:rsidRPr="007C6205" w:rsidRDefault="00B93A7D" w:rsidP="00B93A7D">
            <w:pPr>
              <w:jc w:val="center"/>
              <w:rPr>
                <w:rFonts w:ascii="Times New Roman" w:hAnsi="Times New Roman"/>
                <w:sz w:val="20"/>
                <w:szCs w:val="20"/>
                <w:lang w:val="en-US"/>
              </w:rPr>
            </w:pPr>
            <w:r w:rsidRPr="007C6205">
              <w:rPr>
                <w:rFonts w:ascii="Times New Roman" w:hAnsi="Times New Roman"/>
                <w:sz w:val="20"/>
                <w:szCs w:val="20"/>
              </w:rPr>
              <w:t>nvarchar (</w:t>
            </w:r>
            <w:r w:rsidRPr="007C6205">
              <w:rPr>
                <w:rFonts w:ascii="Times New Roman" w:hAnsi="Times New Roman"/>
                <w:sz w:val="20"/>
                <w:szCs w:val="20"/>
                <w:lang w:val="en-US"/>
              </w:rPr>
              <w:t>19</w:t>
            </w:r>
            <w:r w:rsidRPr="007C6205">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1B48352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Номер закупки</w:t>
            </w:r>
          </w:p>
        </w:tc>
        <w:tc>
          <w:tcPr>
            <w:tcW w:w="1985" w:type="dxa"/>
            <w:tcBorders>
              <w:top w:val="single" w:sz="4" w:space="0" w:color="auto"/>
              <w:left w:val="single" w:sz="4" w:space="0" w:color="auto"/>
              <w:bottom w:val="single" w:sz="4" w:space="0" w:color="auto"/>
              <w:right w:val="single" w:sz="4" w:space="0" w:color="auto"/>
            </w:tcBorders>
            <w:vAlign w:val="center"/>
          </w:tcPr>
          <w:p w14:paraId="3C2C8112" w14:textId="77777777" w:rsidR="00B93A7D" w:rsidRPr="007C6205" w:rsidRDefault="00B93A7D" w:rsidP="00B93A7D">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2607033" w14:textId="77777777" w:rsidR="00B93A7D" w:rsidRPr="007C6205" w:rsidRDefault="00B93A7D" w:rsidP="00B93A7D">
            <w:pPr>
              <w:jc w:val="center"/>
              <w:rPr>
                <w:rFonts w:ascii="Times New Roman" w:hAnsi="Times New Roman"/>
                <w:sz w:val="20"/>
                <w:szCs w:val="20"/>
              </w:rPr>
            </w:pPr>
          </w:p>
        </w:tc>
      </w:tr>
      <w:tr w:rsidR="00B93A7D" w:rsidRPr="007C6205" w14:paraId="0470395F" w14:textId="77777777" w:rsidTr="00451F7C">
        <w:tc>
          <w:tcPr>
            <w:tcW w:w="2547" w:type="dxa"/>
            <w:tcBorders>
              <w:top w:val="single" w:sz="4" w:space="0" w:color="auto"/>
              <w:left w:val="single" w:sz="4" w:space="0" w:color="auto"/>
              <w:bottom w:val="single" w:sz="4" w:space="0" w:color="auto"/>
              <w:right w:val="single" w:sz="4" w:space="0" w:color="auto"/>
            </w:tcBorders>
            <w:vAlign w:val="center"/>
          </w:tcPr>
          <w:p w14:paraId="28BA8B16"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lang w:val="en-US"/>
              </w:rPr>
              <w:t>OrgDepartId</w:t>
            </w:r>
          </w:p>
        </w:tc>
        <w:tc>
          <w:tcPr>
            <w:tcW w:w="1276" w:type="dxa"/>
            <w:tcBorders>
              <w:top w:val="single" w:sz="4" w:space="0" w:color="auto"/>
              <w:left w:val="single" w:sz="4" w:space="0" w:color="auto"/>
              <w:bottom w:val="single" w:sz="4" w:space="0" w:color="auto"/>
              <w:right w:val="single" w:sz="4" w:space="0" w:color="auto"/>
            </w:tcBorders>
            <w:vAlign w:val="center"/>
          </w:tcPr>
          <w:p w14:paraId="177694F3" w14:textId="77777777" w:rsidR="00B93A7D" w:rsidRPr="007C6205" w:rsidRDefault="00B93A7D" w:rsidP="00B93A7D">
            <w:pPr>
              <w:jc w:val="center"/>
              <w:rPr>
                <w:rFonts w:ascii="Times New Roman" w:hAnsi="Times New Roman"/>
                <w:sz w:val="20"/>
                <w:szCs w:val="20"/>
                <w:lang w:val="en-US"/>
              </w:rPr>
            </w:pPr>
            <w:r w:rsidRPr="007C6205">
              <w:rPr>
                <w:rFonts w:ascii="Times New Roman" w:hAnsi="Times New Roman"/>
                <w:sz w:val="20"/>
                <w:szCs w:val="20"/>
              </w:rPr>
              <w:t>Varchar (</w:t>
            </w:r>
            <w:r w:rsidRPr="007C6205">
              <w:rPr>
                <w:rFonts w:ascii="Times New Roman" w:hAnsi="Times New Roman"/>
                <w:sz w:val="20"/>
                <w:szCs w:val="20"/>
                <w:lang w:val="en-US"/>
              </w:rPr>
              <w:t>100</w:t>
            </w:r>
            <w:r w:rsidRPr="007C6205">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3B3CEC78" w14:textId="77777777" w:rsidR="00B93A7D" w:rsidRPr="007C6205" w:rsidRDefault="00B93A7D" w:rsidP="00B93A7D">
            <w:pPr>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B48884B" w14:textId="77777777" w:rsidR="00B93A7D" w:rsidRPr="007C6205" w:rsidRDefault="00B93A7D" w:rsidP="00B93A7D">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8A170C7" w14:textId="77777777" w:rsidR="00B93A7D" w:rsidRPr="007C6205" w:rsidRDefault="00B93A7D" w:rsidP="00B93A7D">
            <w:pPr>
              <w:jc w:val="center"/>
              <w:rPr>
                <w:rFonts w:ascii="Times New Roman" w:hAnsi="Times New Roman"/>
                <w:sz w:val="20"/>
                <w:szCs w:val="20"/>
              </w:rPr>
            </w:pPr>
          </w:p>
        </w:tc>
      </w:tr>
      <w:tr w:rsidR="00B93A7D" w:rsidRPr="007C6205" w14:paraId="45B55FE6" w14:textId="77777777" w:rsidTr="00451F7C">
        <w:tc>
          <w:tcPr>
            <w:tcW w:w="2547" w:type="dxa"/>
            <w:tcBorders>
              <w:top w:val="single" w:sz="4" w:space="0" w:color="auto"/>
              <w:left w:val="single" w:sz="4" w:space="0" w:color="auto"/>
              <w:bottom w:val="single" w:sz="4" w:space="0" w:color="auto"/>
              <w:right w:val="single" w:sz="4" w:space="0" w:color="auto"/>
            </w:tcBorders>
            <w:vAlign w:val="center"/>
          </w:tcPr>
          <w:p w14:paraId="60559207"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lang w:val="en-US"/>
              </w:rPr>
              <w:t>Frank</w:t>
            </w:r>
          </w:p>
        </w:tc>
        <w:tc>
          <w:tcPr>
            <w:tcW w:w="1276" w:type="dxa"/>
            <w:tcBorders>
              <w:top w:val="single" w:sz="4" w:space="0" w:color="auto"/>
              <w:left w:val="single" w:sz="4" w:space="0" w:color="auto"/>
              <w:bottom w:val="single" w:sz="4" w:space="0" w:color="auto"/>
              <w:right w:val="single" w:sz="4" w:space="0" w:color="auto"/>
            </w:tcBorders>
            <w:vAlign w:val="center"/>
          </w:tcPr>
          <w:p w14:paraId="4DD0104D" w14:textId="77777777" w:rsidR="00B93A7D" w:rsidRPr="007C6205" w:rsidRDefault="00B93A7D" w:rsidP="00B93A7D">
            <w:pPr>
              <w:jc w:val="center"/>
              <w:rPr>
                <w:rFonts w:ascii="Times New Roman" w:hAnsi="Times New Roman"/>
                <w:sz w:val="20"/>
                <w:szCs w:val="20"/>
                <w:lang w:val="en-US"/>
              </w:rPr>
            </w:pPr>
            <w:r w:rsidRPr="007C6205">
              <w:rPr>
                <w:rFonts w:ascii="Times New Roman" w:hAnsi="Times New Roman"/>
                <w:sz w:val="20"/>
                <w:szCs w:val="20"/>
                <w:lang w:val="en-US"/>
              </w:rPr>
              <w:t>int</w:t>
            </w:r>
          </w:p>
        </w:tc>
        <w:tc>
          <w:tcPr>
            <w:tcW w:w="1984" w:type="dxa"/>
            <w:tcBorders>
              <w:top w:val="single" w:sz="4" w:space="0" w:color="auto"/>
              <w:left w:val="single" w:sz="4" w:space="0" w:color="auto"/>
              <w:bottom w:val="single" w:sz="4" w:space="0" w:color="auto"/>
              <w:right w:val="single" w:sz="4" w:space="0" w:color="auto"/>
            </w:tcBorders>
            <w:vAlign w:val="center"/>
          </w:tcPr>
          <w:p w14:paraId="420E3A2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Признак франкирования</w:t>
            </w:r>
          </w:p>
        </w:tc>
        <w:tc>
          <w:tcPr>
            <w:tcW w:w="1985" w:type="dxa"/>
            <w:tcBorders>
              <w:top w:val="single" w:sz="4" w:space="0" w:color="auto"/>
              <w:left w:val="single" w:sz="4" w:space="0" w:color="auto"/>
              <w:bottom w:val="single" w:sz="4" w:space="0" w:color="auto"/>
              <w:right w:val="single" w:sz="4" w:space="0" w:color="auto"/>
            </w:tcBorders>
            <w:vAlign w:val="center"/>
          </w:tcPr>
          <w:p w14:paraId="36DAD93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Да/нет</w:t>
            </w:r>
          </w:p>
        </w:tc>
        <w:tc>
          <w:tcPr>
            <w:tcW w:w="1559" w:type="dxa"/>
            <w:tcBorders>
              <w:top w:val="single" w:sz="4" w:space="0" w:color="auto"/>
              <w:left w:val="single" w:sz="4" w:space="0" w:color="auto"/>
              <w:bottom w:val="single" w:sz="4" w:space="0" w:color="auto"/>
              <w:right w:val="single" w:sz="4" w:space="0" w:color="auto"/>
            </w:tcBorders>
            <w:vAlign w:val="center"/>
          </w:tcPr>
          <w:p w14:paraId="04CCF3E6" w14:textId="77777777" w:rsidR="00B93A7D" w:rsidRPr="007C6205" w:rsidRDefault="00B93A7D" w:rsidP="00B93A7D">
            <w:pPr>
              <w:jc w:val="center"/>
              <w:rPr>
                <w:rFonts w:ascii="Times New Roman" w:hAnsi="Times New Roman"/>
                <w:sz w:val="20"/>
                <w:szCs w:val="20"/>
              </w:rPr>
            </w:pPr>
          </w:p>
        </w:tc>
      </w:tr>
      <w:tr w:rsidR="00B93A7D" w:rsidRPr="007C6205" w14:paraId="2BBC05A6" w14:textId="77777777" w:rsidTr="00451F7C">
        <w:tc>
          <w:tcPr>
            <w:tcW w:w="2547" w:type="dxa"/>
            <w:tcBorders>
              <w:top w:val="single" w:sz="4" w:space="0" w:color="auto"/>
              <w:left w:val="single" w:sz="4" w:space="0" w:color="auto"/>
              <w:bottom w:val="single" w:sz="4" w:space="0" w:color="auto"/>
              <w:right w:val="single" w:sz="4" w:space="0" w:color="auto"/>
            </w:tcBorders>
            <w:vAlign w:val="center"/>
          </w:tcPr>
          <w:p w14:paraId="5A2CCDE0"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lang w:val="en-US"/>
              </w:rPr>
              <w:t>PostOffice</w:t>
            </w:r>
          </w:p>
        </w:tc>
        <w:tc>
          <w:tcPr>
            <w:tcW w:w="1276" w:type="dxa"/>
            <w:tcBorders>
              <w:top w:val="single" w:sz="4" w:space="0" w:color="auto"/>
              <w:left w:val="single" w:sz="4" w:space="0" w:color="auto"/>
              <w:bottom w:val="single" w:sz="4" w:space="0" w:color="auto"/>
              <w:right w:val="single" w:sz="4" w:space="0" w:color="auto"/>
            </w:tcBorders>
            <w:vAlign w:val="center"/>
          </w:tcPr>
          <w:p w14:paraId="03E2E39E" w14:textId="77777777" w:rsidR="00B93A7D" w:rsidRPr="007C6205" w:rsidRDefault="00B93A7D" w:rsidP="00B93A7D">
            <w:pPr>
              <w:jc w:val="center"/>
              <w:rPr>
                <w:rFonts w:ascii="Times New Roman" w:hAnsi="Times New Roman"/>
                <w:sz w:val="20"/>
                <w:szCs w:val="20"/>
                <w:lang w:val="en-US"/>
              </w:rPr>
            </w:pPr>
            <w:r w:rsidRPr="007C6205">
              <w:rPr>
                <w:rFonts w:ascii="Times New Roman" w:hAnsi="Times New Roman"/>
                <w:sz w:val="20"/>
                <w:szCs w:val="20"/>
              </w:rPr>
              <w:t>nvarchar (</w:t>
            </w:r>
            <w:r w:rsidRPr="007C6205">
              <w:rPr>
                <w:rFonts w:ascii="Times New Roman" w:hAnsi="Times New Roman"/>
                <w:sz w:val="20"/>
                <w:szCs w:val="20"/>
                <w:lang w:val="en-US"/>
              </w:rPr>
              <w:t>250</w:t>
            </w:r>
            <w:r w:rsidRPr="007C6205">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3242E4B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Номер ОПС</w:t>
            </w:r>
          </w:p>
        </w:tc>
        <w:tc>
          <w:tcPr>
            <w:tcW w:w="1985" w:type="dxa"/>
            <w:tcBorders>
              <w:top w:val="single" w:sz="4" w:space="0" w:color="auto"/>
              <w:left w:val="single" w:sz="4" w:space="0" w:color="auto"/>
              <w:bottom w:val="single" w:sz="4" w:space="0" w:color="auto"/>
              <w:right w:val="single" w:sz="4" w:space="0" w:color="auto"/>
            </w:tcBorders>
            <w:vAlign w:val="center"/>
          </w:tcPr>
          <w:p w14:paraId="4B4C07EF" w14:textId="77777777" w:rsidR="00B93A7D" w:rsidRPr="007C6205" w:rsidRDefault="00B93A7D" w:rsidP="00B93A7D">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ED9270D" w14:textId="77777777" w:rsidR="00B93A7D" w:rsidRPr="007C6205" w:rsidRDefault="00B93A7D" w:rsidP="00B93A7D">
            <w:pPr>
              <w:jc w:val="center"/>
              <w:rPr>
                <w:rFonts w:ascii="Times New Roman" w:hAnsi="Times New Roman"/>
                <w:sz w:val="20"/>
                <w:szCs w:val="20"/>
              </w:rPr>
            </w:pPr>
          </w:p>
        </w:tc>
      </w:tr>
      <w:tr w:rsidR="00B93A7D" w:rsidRPr="007C6205" w14:paraId="6B605258" w14:textId="77777777" w:rsidTr="00451F7C">
        <w:tc>
          <w:tcPr>
            <w:tcW w:w="2547" w:type="dxa"/>
            <w:tcBorders>
              <w:top w:val="single" w:sz="4" w:space="0" w:color="auto"/>
              <w:left w:val="single" w:sz="4" w:space="0" w:color="auto"/>
              <w:bottom w:val="single" w:sz="4" w:space="0" w:color="auto"/>
              <w:right w:val="single" w:sz="4" w:space="0" w:color="auto"/>
            </w:tcBorders>
            <w:vAlign w:val="center"/>
          </w:tcPr>
          <w:p w14:paraId="673188AB"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lang w:val="en-US"/>
              </w:rPr>
              <w:t>Frank_CH</w:t>
            </w:r>
          </w:p>
        </w:tc>
        <w:tc>
          <w:tcPr>
            <w:tcW w:w="1276" w:type="dxa"/>
            <w:tcBorders>
              <w:top w:val="single" w:sz="4" w:space="0" w:color="auto"/>
              <w:left w:val="single" w:sz="4" w:space="0" w:color="auto"/>
              <w:bottom w:val="single" w:sz="4" w:space="0" w:color="auto"/>
              <w:right w:val="single" w:sz="4" w:space="0" w:color="auto"/>
            </w:tcBorders>
            <w:vAlign w:val="center"/>
          </w:tcPr>
          <w:p w14:paraId="72550061" w14:textId="77777777" w:rsidR="00B93A7D" w:rsidRPr="007C6205" w:rsidRDefault="00B93A7D" w:rsidP="00B93A7D">
            <w:pPr>
              <w:jc w:val="center"/>
              <w:rPr>
                <w:rFonts w:ascii="Times New Roman" w:hAnsi="Times New Roman"/>
                <w:sz w:val="20"/>
                <w:szCs w:val="20"/>
                <w:lang w:val="en-US"/>
              </w:rPr>
            </w:pPr>
            <w:r w:rsidRPr="007C6205">
              <w:rPr>
                <w:rFonts w:ascii="Times New Roman" w:hAnsi="Times New Roman"/>
                <w:sz w:val="20"/>
                <w:szCs w:val="20"/>
                <w:lang w:val="en-US"/>
              </w:rPr>
              <w:t>int</w:t>
            </w:r>
          </w:p>
        </w:tc>
        <w:tc>
          <w:tcPr>
            <w:tcW w:w="1984" w:type="dxa"/>
            <w:tcBorders>
              <w:top w:val="single" w:sz="4" w:space="0" w:color="auto"/>
              <w:left w:val="single" w:sz="4" w:space="0" w:color="auto"/>
              <w:bottom w:val="single" w:sz="4" w:space="0" w:color="auto"/>
              <w:right w:val="single" w:sz="4" w:space="0" w:color="auto"/>
            </w:tcBorders>
            <w:vAlign w:val="center"/>
          </w:tcPr>
          <w:p w14:paraId="41FC778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Частный клиент</w:t>
            </w:r>
          </w:p>
        </w:tc>
        <w:tc>
          <w:tcPr>
            <w:tcW w:w="1985" w:type="dxa"/>
            <w:tcBorders>
              <w:top w:val="single" w:sz="4" w:space="0" w:color="auto"/>
              <w:left w:val="single" w:sz="4" w:space="0" w:color="auto"/>
              <w:bottom w:val="single" w:sz="4" w:space="0" w:color="auto"/>
              <w:right w:val="single" w:sz="4" w:space="0" w:color="auto"/>
            </w:tcBorders>
            <w:vAlign w:val="center"/>
          </w:tcPr>
          <w:p w14:paraId="0D8284A3" w14:textId="77777777" w:rsidR="00B93A7D" w:rsidRPr="007C6205" w:rsidRDefault="00B93A7D" w:rsidP="00B93A7D">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32707BA" w14:textId="77777777" w:rsidR="00B93A7D" w:rsidRPr="007C6205" w:rsidRDefault="00B93A7D" w:rsidP="00B93A7D">
            <w:pPr>
              <w:jc w:val="center"/>
              <w:rPr>
                <w:rFonts w:ascii="Times New Roman" w:hAnsi="Times New Roman"/>
                <w:sz w:val="20"/>
                <w:szCs w:val="20"/>
              </w:rPr>
            </w:pPr>
          </w:p>
        </w:tc>
      </w:tr>
    </w:tbl>
    <w:p w14:paraId="6B447EB0" w14:textId="77777777" w:rsidR="00F829B1" w:rsidRDefault="00B93A7D" w:rsidP="00B93A7D">
      <w:pPr>
        <w:pStyle w:val="affff"/>
        <w:spacing w:after="0" w:line="240" w:lineRule="auto"/>
        <w:rPr>
          <w:rFonts w:ascii="Times New Roman" w:hAnsi="Times New Roman"/>
          <w:sz w:val="24"/>
          <w:szCs w:val="24"/>
        </w:rPr>
      </w:pPr>
      <w:r w:rsidRPr="00B93A7D">
        <w:rPr>
          <w:rFonts w:ascii="Times New Roman" w:hAnsi="Times New Roman"/>
          <w:sz w:val="24"/>
          <w:szCs w:val="24"/>
        </w:rPr>
        <w:tab/>
      </w:r>
    </w:p>
    <w:p w14:paraId="6943E9C2" w14:textId="082CF7D2" w:rsidR="00B93A7D" w:rsidRPr="00B93A7D" w:rsidRDefault="00B93A7D" w:rsidP="00B93A7D">
      <w:pPr>
        <w:pStyle w:val="affff"/>
        <w:spacing w:after="0" w:line="240" w:lineRule="auto"/>
        <w:rPr>
          <w:rFonts w:ascii="Times New Roman" w:hAnsi="Times New Roman"/>
          <w:sz w:val="24"/>
          <w:szCs w:val="24"/>
        </w:rPr>
      </w:pPr>
      <w:r w:rsidRPr="00B93A7D">
        <w:rPr>
          <w:rFonts w:ascii="Times New Roman" w:hAnsi="Times New Roman"/>
          <w:sz w:val="24"/>
          <w:szCs w:val="24"/>
        </w:rPr>
        <w:t>Структура таблицы бюджетных аналитик</w:t>
      </w:r>
      <w:r w:rsidR="00B40BDC">
        <w:rPr>
          <w:rFonts w:ascii="Times New Roman" w:hAnsi="Times New Roman"/>
          <w:sz w:val="24"/>
          <w:szCs w:val="24"/>
        </w:rPr>
        <w:t xml:space="preserve"> «ER_BUDGETDIMTABLE» описана в т</w:t>
      </w:r>
      <w:r w:rsidRPr="00B93A7D">
        <w:rPr>
          <w:rFonts w:ascii="Times New Roman" w:hAnsi="Times New Roman"/>
          <w:sz w:val="24"/>
          <w:szCs w:val="24"/>
        </w:rPr>
        <w:t>аблице</w:t>
      </w:r>
      <w:r w:rsidR="00B40BDC">
        <w:rPr>
          <w:rFonts w:ascii="Times New Roman" w:hAnsi="Times New Roman"/>
          <w:sz w:val="24"/>
          <w:szCs w:val="24"/>
        </w:rPr>
        <w:t xml:space="preserve"> ниже</w:t>
      </w:r>
      <w:r w:rsidRPr="00B93A7D">
        <w:rPr>
          <w:rFonts w:ascii="Times New Roman" w:hAnsi="Times New Roman"/>
          <w:sz w:val="24"/>
          <w:szCs w:val="24"/>
        </w:rPr>
        <w:t>:</w:t>
      </w:r>
    </w:p>
    <w:p w14:paraId="6D6BB7FA" w14:textId="6395D57B" w:rsidR="00B93A7D" w:rsidRPr="00B93A7D" w:rsidRDefault="00B93A7D" w:rsidP="00B93A7D">
      <w:pPr>
        <w:pStyle w:val="affff2"/>
        <w:ind w:left="1134" w:right="-143"/>
        <w:jc w:val="center"/>
        <w:rPr>
          <w:sz w:val="24"/>
          <w:szCs w:val="24"/>
        </w:rPr>
      </w:pPr>
      <w:r w:rsidRPr="00B93A7D">
        <w:rPr>
          <w:sz w:val="24"/>
          <w:szCs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18"/>
        <w:gridCol w:w="3118"/>
        <w:gridCol w:w="2410"/>
      </w:tblGrid>
      <w:tr w:rsidR="00B93A7D" w:rsidRPr="007C6205" w14:paraId="737434DC" w14:textId="77777777" w:rsidTr="00451F7C">
        <w:trPr>
          <w:trHeight w:val="447"/>
          <w:tblHeader/>
        </w:trPr>
        <w:tc>
          <w:tcPr>
            <w:tcW w:w="2410" w:type="dxa"/>
            <w:tcBorders>
              <w:top w:val="single" w:sz="4" w:space="0" w:color="44546A" w:themeColor="text2"/>
            </w:tcBorders>
            <w:shd w:val="clear" w:color="auto" w:fill="A6A6A6" w:themeFill="background1" w:themeFillShade="A6"/>
          </w:tcPr>
          <w:p w14:paraId="587DDF5D" w14:textId="77777777" w:rsidR="00B93A7D" w:rsidRPr="007C6205" w:rsidRDefault="00B93A7D" w:rsidP="00B93A7D">
            <w:pPr>
              <w:autoSpaceDE w:val="0"/>
              <w:autoSpaceDN w:val="0"/>
              <w:adjustRightInd w:val="0"/>
              <w:jc w:val="center"/>
              <w:rPr>
                <w:rFonts w:ascii="Times New Roman" w:eastAsia="Calibri" w:hAnsi="Times New Roman"/>
                <w:b/>
                <w:color w:val="FFFFFF" w:themeColor="background1"/>
                <w:sz w:val="20"/>
                <w:szCs w:val="20"/>
                <w:lang w:eastAsia="ru-RU"/>
              </w:rPr>
            </w:pPr>
            <w:r w:rsidRPr="007C6205">
              <w:rPr>
                <w:rFonts w:ascii="Times New Roman" w:eastAsia="Calibri" w:hAnsi="Times New Roman"/>
                <w:b/>
                <w:color w:val="FFFFFF" w:themeColor="background1"/>
                <w:sz w:val="20"/>
                <w:szCs w:val="20"/>
                <w:lang w:eastAsia="ru-RU"/>
              </w:rPr>
              <w:t>Идентификатор поля</w:t>
            </w:r>
          </w:p>
        </w:tc>
        <w:tc>
          <w:tcPr>
            <w:tcW w:w="1418" w:type="dxa"/>
            <w:tcBorders>
              <w:top w:val="single" w:sz="4" w:space="0" w:color="44546A" w:themeColor="text2"/>
            </w:tcBorders>
            <w:shd w:val="clear" w:color="auto" w:fill="A6A6A6" w:themeFill="background1" w:themeFillShade="A6"/>
          </w:tcPr>
          <w:p w14:paraId="6FEEE233" w14:textId="77777777" w:rsidR="00B93A7D" w:rsidRPr="007C6205" w:rsidRDefault="00B93A7D" w:rsidP="00B93A7D">
            <w:pPr>
              <w:autoSpaceDE w:val="0"/>
              <w:autoSpaceDN w:val="0"/>
              <w:adjustRightInd w:val="0"/>
              <w:jc w:val="center"/>
              <w:rPr>
                <w:rFonts w:ascii="Times New Roman" w:eastAsia="Calibri" w:hAnsi="Times New Roman"/>
                <w:b/>
                <w:color w:val="FFFFFF" w:themeColor="background1"/>
                <w:sz w:val="20"/>
                <w:szCs w:val="20"/>
                <w:lang w:eastAsia="ru-RU"/>
              </w:rPr>
            </w:pPr>
            <w:r w:rsidRPr="007C6205">
              <w:rPr>
                <w:rFonts w:ascii="Times New Roman" w:eastAsia="Calibri" w:hAnsi="Times New Roman"/>
                <w:b/>
                <w:color w:val="FFFFFF" w:themeColor="background1"/>
                <w:sz w:val="20"/>
                <w:szCs w:val="20"/>
                <w:lang w:eastAsia="ru-RU"/>
              </w:rPr>
              <w:t>Тип данных</w:t>
            </w:r>
          </w:p>
        </w:tc>
        <w:tc>
          <w:tcPr>
            <w:tcW w:w="3118" w:type="dxa"/>
            <w:tcBorders>
              <w:top w:val="single" w:sz="4" w:space="0" w:color="44546A" w:themeColor="text2"/>
            </w:tcBorders>
            <w:shd w:val="clear" w:color="auto" w:fill="A6A6A6" w:themeFill="background1" w:themeFillShade="A6"/>
          </w:tcPr>
          <w:p w14:paraId="3A68C28D" w14:textId="77777777" w:rsidR="00B93A7D" w:rsidRPr="007C6205" w:rsidRDefault="00B93A7D" w:rsidP="00B93A7D">
            <w:pPr>
              <w:autoSpaceDE w:val="0"/>
              <w:autoSpaceDN w:val="0"/>
              <w:adjustRightInd w:val="0"/>
              <w:jc w:val="center"/>
              <w:rPr>
                <w:rFonts w:ascii="Times New Roman" w:eastAsia="Calibri" w:hAnsi="Times New Roman"/>
                <w:b/>
                <w:color w:val="FFFFFF" w:themeColor="background1"/>
                <w:sz w:val="20"/>
                <w:szCs w:val="20"/>
                <w:lang w:eastAsia="ru-RU"/>
              </w:rPr>
            </w:pPr>
            <w:r w:rsidRPr="007C6205">
              <w:rPr>
                <w:rFonts w:ascii="Times New Roman" w:eastAsia="Calibri" w:hAnsi="Times New Roman"/>
                <w:b/>
                <w:color w:val="FFFFFF" w:themeColor="background1"/>
                <w:sz w:val="20"/>
                <w:szCs w:val="20"/>
                <w:lang w:eastAsia="ru-RU"/>
              </w:rPr>
              <w:t>Наименование атрибута</w:t>
            </w:r>
          </w:p>
        </w:tc>
        <w:tc>
          <w:tcPr>
            <w:tcW w:w="2410" w:type="dxa"/>
            <w:shd w:val="clear" w:color="auto" w:fill="A6A6A6" w:themeFill="background1" w:themeFillShade="A6"/>
          </w:tcPr>
          <w:p w14:paraId="5FFC7728" w14:textId="77777777" w:rsidR="00B93A7D" w:rsidRPr="007C6205" w:rsidRDefault="00B93A7D" w:rsidP="00B93A7D">
            <w:pPr>
              <w:jc w:val="center"/>
              <w:rPr>
                <w:rFonts w:ascii="Times New Roman" w:eastAsia="Calibri" w:hAnsi="Times New Roman"/>
                <w:b/>
                <w:color w:val="FFFFFF" w:themeColor="background1"/>
                <w:sz w:val="20"/>
                <w:szCs w:val="20"/>
                <w:lang w:eastAsia="ru-RU"/>
              </w:rPr>
            </w:pPr>
            <w:r w:rsidRPr="007C6205">
              <w:rPr>
                <w:rFonts w:ascii="Times New Roman" w:eastAsia="Calibri" w:hAnsi="Times New Roman"/>
                <w:b/>
                <w:color w:val="FFFFFF" w:themeColor="background1"/>
                <w:sz w:val="20"/>
                <w:szCs w:val="20"/>
                <w:lang w:eastAsia="ru-RU"/>
              </w:rPr>
              <w:t>Описание</w:t>
            </w:r>
          </w:p>
        </w:tc>
      </w:tr>
      <w:tr w:rsidR="00B93A7D" w:rsidRPr="007C6205" w14:paraId="762058CD" w14:textId="77777777" w:rsidTr="00451F7C">
        <w:trPr>
          <w:trHeight w:val="290"/>
        </w:trPr>
        <w:tc>
          <w:tcPr>
            <w:tcW w:w="2410" w:type="dxa"/>
            <w:tcBorders>
              <w:top w:val="single" w:sz="4" w:space="0" w:color="44546A" w:themeColor="text2"/>
            </w:tcBorders>
          </w:tcPr>
          <w:p w14:paraId="4C1CDB60"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RECNO</w:t>
            </w:r>
          </w:p>
        </w:tc>
        <w:tc>
          <w:tcPr>
            <w:tcW w:w="1418" w:type="dxa"/>
            <w:tcBorders>
              <w:top w:val="single" w:sz="4" w:space="0" w:color="44546A" w:themeColor="text2"/>
            </w:tcBorders>
          </w:tcPr>
          <w:p w14:paraId="0A18CAAB"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Bigint</w:t>
            </w:r>
          </w:p>
        </w:tc>
        <w:tc>
          <w:tcPr>
            <w:tcW w:w="3118" w:type="dxa"/>
            <w:tcBorders>
              <w:top w:val="single" w:sz="4" w:space="0" w:color="44546A" w:themeColor="text2"/>
            </w:tcBorders>
          </w:tcPr>
          <w:p w14:paraId="7423BEF6"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Номер записи</w:t>
            </w:r>
          </w:p>
        </w:tc>
        <w:tc>
          <w:tcPr>
            <w:tcW w:w="2410" w:type="dxa"/>
          </w:tcPr>
          <w:p w14:paraId="1A61D017" w14:textId="77777777" w:rsidR="00B93A7D" w:rsidRPr="007C6205" w:rsidRDefault="00B93A7D" w:rsidP="00B93A7D">
            <w:pPr>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Номер записи, который проставляется при первичной выгрузке данных в ПБД</w:t>
            </w:r>
          </w:p>
          <w:p w14:paraId="3578CB69" w14:textId="77777777" w:rsidR="00B93A7D" w:rsidRPr="007C6205" w:rsidRDefault="00B93A7D" w:rsidP="00B93A7D">
            <w:pPr>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Обязательно для заполнения</w:t>
            </w:r>
          </w:p>
        </w:tc>
      </w:tr>
      <w:tr w:rsidR="00B93A7D" w:rsidRPr="007C6205" w14:paraId="6893AF07" w14:textId="77777777" w:rsidTr="00451F7C">
        <w:trPr>
          <w:trHeight w:val="290"/>
        </w:trPr>
        <w:tc>
          <w:tcPr>
            <w:tcW w:w="2410" w:type="dxa"/>
          </w:tcPr>
          <w:p w14:paraId="51FBB29F"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STATE</w:t>
            </w:r>
          </w:p>
        </w:tc>
        <w:tc>
          <w:tcPr>
            <w:tcW w:w="1418" w:type="dxa"/>
          </w:tcPr>
          <w:p w14:paraId="40006B3B"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Int</w:t>
            </w:r>
          </w:p>
        </w:tc>
        <w:tc>
          <w:tcPr>
            <w:tcW w:w="3118" w:type="dxa"/>
          </w:tcPr>
          <w:p w14:paraId="6B1E9EBB"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Статус обмена</w:t>
            </w:r>
          </w:p>
        </w:tc>
        <w:tc>
          <w:tcPr>
            <w:tcW w:w="2410" w:type="dxa"/>
          </w:tcPr>
          <w:p w14:paraId="10BC6625"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10 – аналитика выгружена из внешней системы (по отношению к ЕИСК)</w:t>
            </w:r>
          </w:p>
          <w:p w14:paraId="26A756CF"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11 – аналитика вставлена в ЕИСК</w:t>
            </w:r>
          </w:p>
          <w:p w14:paraId="7CBA13F8"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13 – аналитика заменена в ЕИСК</w:t>
            </w:r>
          </w:p>
          <w:p w14:paraId="099D09F5"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14 – ошибка обработки в ЕИСК</w:t>
            </w:r>
          </w:p>
        </w:tc>
      </w:tr>
      <w:tr w:rsidR="00B93A7D" w:rsidRPr="007C6205" w14:paraId="2D3D9A55" w14:textId="77777777" w:rsidTr="00451F7C">
        <w:trPr>
          <w:trHeight w:val="290"/>
        </w:trPr>
        <w:tc>
          <w:tcPr>
            <w:tcW w:w="2410" w:type="dxa"/>
            <w:tcBorders>
              <w:top w:val="single" w:sz="4" w:space="0" w:color="44546A" w:themeColor="text2"/>
              <w:left w:val="single" w:sz="4" w:space="0" w:color="auto"/>
              <w:bottom w:val="single" w:sz="4" w:space="0" w:color="auto"/>
              <w:right w:val="single" w:sz="4" w:space="0" w:color="auto"/>
            </w:tcBorders>
          </w:tcPr>
          <w:p w14:paraId="04AE9423"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NUM</w:t>
            </w:r>
          </w:p>
        </w:tc>
        <w:tc>
          <w:tcPr>
            <w:tcW w:w="1418" w:type="dxa"/>
            <w:tcBorders>
              <w:top w:val="single" w:sz="4" w:space="0" w:color="44546A" w:themeColor="text2"/>
              <w:left w:val="single" w:sz="4" w:space="0" w:color="auto"/>
              <w:bottom w:val="single" w:sz="4" w:space="0" w:color="auto"/>
              <w:right w:val="single" w:sz="4" w:space="0" w:color="auto"/>
            </w:tcBorders>
          </w:tcPr>
          <w:p w14:paraId="3875A81B"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String[18]</w:t>
            </w:r>
          </w:p>
        </w:tc>
        <w:tc>
          <w:tcPr>
            <w:tcW w:w="3118" w:type="dxa"/>
            <w:tcBorders>
              <w:top w:val="single" w:sz="4" w:space="0" w:color="44546A" w:themeColor="text2"/>
              <w:left w:val="single" w:sz="4" w:space="0" w:color="auto"/>
              <w:bottom w:val="single" w:sz="4" w:space="0" w:color="auto"/>
              <w:right w:val="single" w:sz="4" w:space="0" w:color="auto"/>
            </w:tcBorders>
          </w:tcPr>
          <w:p w14:paraId="14BEDFCA"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Код аналитики</w:t>
            </w:r>
          </w:p>
        </w:tc>
        <w:tc>
          <w:tcPr>
            <w:tcW w:w="2410" w:type="dxa"/>
            <w:tcBorders>
              <w:top w:val="single" w:sz="4" w:space="0" w:color="auto"/>
              <w:left w:val="single" w:sz="4" w:space="0" w:color="auto"/>
              <w:bottom w:val="single" w:sz="4" w:space="0" w:color="auto"/>
              <w:right w:val="single" w:sz="4" w:space="0" w:color="auto"/>
            </w:tcBorders>
          </w:tcPr>
          <w:p w14:paraId="799C02E6"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Структура кода:</w:t>
            </w:r>
          </w:p>
          <w:p w14:paraId="71282C6F"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Обязательно для заполнения</w:t>
            </w:r>
          </w:p>
        </w:tc>
      </w:tr>
      <w:tr w:rsidR="00B93A7D" w:rsidRPr="007C6205" w14:paraId="2024314E" w14:textId="77777777" w:rsidTr="00451F7C">
        <w:trPr>
          <w:trHeight w:val="290"/>
        </w:trPr>
        <w:tc>
          <w:tcPr>
            <w:tcW w:w="2410" w:type="dxa"/>
            <w:tcBorders>
              <w:top w:val="single" w:sz="4" w:space="0" w:color="44546A" w:themeColor="text2"/>
              <w:left w:val="single" w:sz="4" w:space="0" w:color="auto"/>
              <w:bottom w:val="single" w:sz="4" w:space="0" w:color="auto"/>
              <w:right w:val="single" w:sz="4" w:space="0" w:color="auto"/>
            </w:tcBorders>
          </w:tcPr>
          <w:p w14:paraId="2F567A09"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CODE</w:t>
            </w:r>
          </w:p>
        </w:tc>
        <w:tc>
          <w:tcPr>
            <w:tcW w:w="1418" w:type="dxa"/>
            <w:tcBorders>
              <w:top w:val="single" w:sz="4" w:space="0" w:color="44546A" w:themeColor="text2"/>
              <w:left w:val="single" w:sz="4" w:space="0" w:color="auto"/>
              <w:bottom w:val="single" w:sz="4" w:space="0" w:color="auto"/>
              <w:right w:val="single" w:sz="4" w:space="0" w:color="auto"/>
            </w:tcBorders>
          </w:tcPr>
          <w:p w14:paraId="239465DE"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Integer</w:t>
            </w:r>
          </w:p>
        </w:tc>
        <w:tc>
          <w:tcPr>
            <w:tcW w:w="3118" w:type="dxa"/>
            <w:tcBorders>
              <w:top w:val="single" w:sz="4" w:space="0" w:color="44546A" w:themeColor="text2"/>
              <w:left w:val="single" w:sz="4" w:space="0" w:color="auto"/>
              <w:bottom w:val="single" w:sz="4" w:space="0" w:color="auto"/>
              <w:right w:val="single" w:sz="4" w:space="0" w:color="auto"/>
            </w:tcBorders>
          </w:tcPr>
          <w:p w14:paraId="0F14AAC7"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26E83F74"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Значения:</w:t>
            </w:r>
          </w:p>
          <w:p w14:paraId="36D71098"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0 – Филиал/Почтамт</w:t>
            </w:r>
          </w:p>
          <w:p w14:paraId="73A46DAF"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1 – Статья БДДС</w:t>
            </w:r>
          </w:p>
          <w:p w14:paraId="0610C3F2"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2 – ЦФО</w:t>
            </w:r>
          </w:p>
          <w:p w14:paraId="4C39C7A5"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3 – Проекты</w:t>
            </w:r>
          </w:p>
          <w:p w14:paraId="5FACEFA3"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4 – Вид расчетов</w:t>
            </w:r>
          </w:p>
          <w:p w14:paraId="0872333C"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Обязательно для заполнения</w:t>
            </w:r>
          </w:p>
        </w:tc>
      </w:tr>
      <w:tr w:rsidR="00B93A7D" w:rsidRPr="007C6205" w14:paraId="70A52782"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27845321"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lastRenderedPageBreak/>
              <w:t>DESCRIPTION</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1A75F201"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String[200]</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39D1E21C"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Название аналитики</w:t>
            </w:r>
          </w:p>
        </w:tc>
        <w:tc>
          <w:tcPr>
            <w:tcW w:w="2410" w:type="dxa"/>
            <w:tcBorders>
              <w:top w:val="single" w:sz="4" w:space="0" w:color="auto"/>
              <w:left w:val="single" w:sz="4" w:space="0" w:color="auto"/>
              <w:bottom w:val="single" w:sz="4" w:space="0" w:color="auto"/>
              <w:right w:val="single" w:sz="4" w:space="0" w:color="auto"/>
            </w:tcBorders>
          </w:tcPr>
          <w:p w14:paraId="43DC2C88"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Обязательно для заполнения</w:t>
            </w:r>
          </w:p>
        </w:tc>
      </w:tr>
      <w:tr w:rsidR="00B93A7D" w:rsidRPr="007C6205" w14:paraId="598DFCF6"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0AE998B8"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ARCHIVE</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3E94934D"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Integer</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64E3BD3F"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Признак архива</w:t>
            </w:r>
          </w:p>
        </w:tc>
        <w:tc>
          <w:tcPr>
            <w:tcW w:w="2410" w:type="dxa"/>
            <w:tcBorders>
              <w:top w:val="single" w:sz="4" w:space="0" w:color="auto"/>
              <w:left w:val="single" w:sz="4" w:space="0" w:color="auto"/>
              <w:bottom w:val="single" w:sz="4" w:space="0" w:color="auto"/>
              <w:right w:val="single" w:sz="4" w:space="0" w:color="auto"/>
            </w:tcBorders>
          </w:tcPr>
          <w:p w14:paraId="0FE016A5"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Признак архива:</w:t>
            </w:r>
          </w:p>
          <w:p w14:paraId="22D17BFA"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1 - Архив</w:t>
            </w:r>
          </w:p>
        </w:tc>
      </w:tr>
      <w:tr w:rsidR="00B93A7D" w:rsidRPr="007C6205" w14:paraId="0D0E57D5"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372E4CB9"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DIMENSION</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06422981"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String[18]</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333EFA9A"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Филиал/Почтамт</w:t>
            </w:r>
          </w:p>
        </w:tc>
        <w:tc>
          <w:tcPr>
            <w:tcW w:w="2410" w:type="dxa"/>
            <w:tcBorders>
              <w:top w:val="single" w:sz="4" w:space="0" w:color="auto"/>
              <w:left w:val="single" w:sz="4" w:space="0" w:color="auto"/>
              <w:bottom w:val="single" w:sz="4" w:space="0" w:color="auto"/>
              <w:right w:val="single" w:sz="4" w:space="0" w:color="auto"/>
            </w:tcBorders>
          </w:tcPr>
          <w:p w14:paraId="1220BD64"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Связанная аналитика Филиал/Почтамт</w:t>
            </w:r>
          </w:p>
        </w:tc>
      </w:tr>
      <w:tr w:rsidR="00B93A7D" w:rsidRPr="007C6205" w14:paraId="255F1219"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7A4C4A30"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DIMENSION_2</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5BC6FC09"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String[18]</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7BBFD4FC"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Статья БДДС</w:t>
            </w:r>
          </w:p>
        </w:tc>
        <w:tc>
          <w:tcPr>
            <w:tcW w:w="2410" w:type="dxa"/>
            <w:tcBorders>
              <w:top w:val="single" w:sz="4" w:space="0" w:color="auto"/>
              <w:left w:val="single" w:sz="4" w:space="0" w:color="auto"/>
              <w:bottom w:val="single" w:sz="4" w:space="0" w:color="auto"/>
              <w:right w:val="single" w:sz="4" w:space="0" w:color="auto"/>
            </w:tcBorders>
          </w:tcPr>
          <w:p w14:paraId="095AC116"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Связанная аналитика</w:t>
            </w:r>
          </w:p>
          <w:p w14:paraId="79AE0E14"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Статья БДДС</w:t>
            </w:r>
          </w:p>
        </w:tc>
      </w:tr>
      <w:tr w:rsidR="00B93A7D" w:rsidRPr="007C6205" w14:paraId="490C5FE7"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4B46143C"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DIMENSION_3</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5A8322C1"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String[18]</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73D92199"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ЩФО</w:t>
            </w:r>
          </w:p>
        </w:tc>
        <w:tc>
          <w:tcPr>
            <w:tcW w:w="2410" w:type="dxa"/>
            <w:tcBorders>
              <w:top w:val="single" w:sz="4" w:space="0" w:color="auto"/>
              <w:left w:val="single" w:sz="4" w:space="0" w:color="auto"/>
              <w:bottom w:val="single" w:sz="4" w:space="0" w:color="auto"/>
              <w:right w:val="single" w:sz="4" w:space="0" w:color="auto"/>
            </w:tcBorders>
          </w:tcPr>
          <w:p w14:paraId="6BEAE277"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Связанная аналитика</w:t>
            </w:r>
          </w:p>
          <w:p w14:paraId="2CFEE10C"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ЦФО</w:t>
            </w:r>
          </w:p>
        </w:tc>
      </w:tr>
      <w:tr w:rsidR="00B93A7D" w:rsidRPr="007C6205" w14:paraId="67DC71A1"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7AC7F2E3"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DIMENSION_4</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63BDE3BA"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String[18]</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06D63AC1"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Проекты</w:t>
            </w:r>
          </w:p>
        </w:tc>
        <w:tc>
          <w:tcPr>
            <w:tcW w:w="2410" w:type="dxa"/>
            <w:tcBorders>
              <w:top w:val="single" w:sz="4" w:space="0" w:color="auto"/>
              <w:left w:val="single" w:sz="4" w:space="0" w:color="auto"/>
              <w:bottom w:val="single" w:sz="4" w:space="0" w:color="auto"/>
              <w:right w:val="single" w:sz="4" w:space="0" w:color="auto"/>
            </w:tcBorders>
          </w:tcPr>
          <w:p w14:paraId="6398ABF8"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Связанная аналитика</w:t>
            </w:r>
          </w:p>
          <w:p w14:paraId="730A2939"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Проекты</w:t>
            </w:r>
          </w:p>
        </w:tc>
      </w:tr>
      <w:tr w:rsidR="00B93A7D" w:rsidRPr="007C6205" w14:paraId="5AFE0F5D"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0F002C7F"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DIMENSION_5</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14B7B30B"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String[18]</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665C7B98"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Вид расчетов</w:t>
            </w:r>
          </w:p>
        </w:tc>
        <w:tc>
          <w:tcPr>
            <w:tcW w:w="2410" w:type="dxa"/>
            <w:tcBorders>
              <w:top w:val="single" w:sz="4" w:space="0" w:color="auto"/>
              <w:left w:val="single" w:sz="4" w:space="0" w:color="auto"/>
              <w:bottom w:val="single" w:sz="4" w:space="0" w:color="auto"/>
              <w:right w:val="single" w:sz="4" w:space="0" w:color="auto"/>
            </w:tcBorders>
          </w:tcPr>
          <w:p w14:paraId="04FE64D1"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Связанная аналитика</w:t>
            </w:r>
          </w:p>
          <w:p w14:paraId="2E6E5D4D"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Вид расчетов</w:t>
            </w:r>
          </w:p>
        </w:tc>
      </w:tr>
      <w:tr w:rsidR="00B93A7D" w:rsidRPr="007C6205" w14:paraId="7EDA24FC"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5FA04C0F"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DIRECTION</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2392BD28"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Integer</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4F6F7BFA"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02F3F480" w14:textId="77777777" w:rsidR="00B93A7D" w:rsidRPr="007C6205" w:rsidRDefault="00B93A7D" w:rsidP="00DF7FCC">
            <w:pPr>
              <w:pStyle w:val="aff5"/>
              <w:numPr>
                <w:ilvl w:val="0"/>
                <w:numId w:val="235"/>
              </w:num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 Нет</w:t>
            </w:r>
          </w:p>
          <w:p w14:paraId="63F77B56" w14:textId="77777777" w:rsidR="00B93A7D" w:rsidRPr="007C6205" w:rsidRDefault="00B93A7D" w:rsidP="00DF7FCC">
            <w:pPr>
              <w:pStyle w:val="aff5"/>
              <w:numPr>
                <w:ilvl w:val="0"/>
                <w:numId w:val="235"/>
              </w:num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 расход</w:t>
            </w:r>
          </w:p>
          <w:p w14:paraId="28436BDC" w14:textId="77777777" w:rsidR="00B93A7D" w:rsidRPr="007C6205" w:rsidRDefault="00B93A7D" w:rsidP="00DF7FCC">
            <w:pPr>
              <w:pStyle w:val="aff5"/>
              <w:numPr>
                <w:ilvl w:val="0"/>
                <w:numId w:val="235"/>
              </w:num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 доход</w:t>
            </w:r>
          </w:p>
          <w:p w14:paraId="3D8DAAB1" w14:textId="77777777" w:rsidR="00B93A7D" w:rsidRPr="007C6205" w:rsidRDefault="00B93A7D" w:rsidP="00B93A7D">
            <w:pPr>
              <w:ind w:left="36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Аналитика актуальна для статьи БДДС</w:t>
            </w:r>
          </w:p>
        </w:tc>
      </w:tr>
      <w:tr w:rsidR="00B93A7D" w:rsidRPr="007C6205" w14:paraId="1605EEC8"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11C9CBD7"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CURATOR</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059DA6FD"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String[20]</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0C1BEE03"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2686A21D"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Сотрудник, ответственный за аналитику. Код сотрудника</w:t>
            </w:r>
          </w:p>
        </w:tc>
      </w:tr>
      <w:tr w:rsidR="00B93A7D" w:rsidRPr="007C6205" w14:paraId="220F819E"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7CA623A1"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EXTERNALID</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0CB1C171"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String[255]</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1A56B989"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0C187A10"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Код во внешней системе (по отношению к ЕИСК)</w:t>
            </w:r>
          </w:p>
        </w:tc>
      </w:tr>
      <w:tr w:rsidR="00B93A7D" w:rsidRPr="007C6205" w14:paraId="493D3704"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47EC6104"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TYPEID</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5252AF64"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String[5]</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491F8078"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58906012"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Тип аналитики. В ЕИСК есть таблица типов:</w:t>
            </w:r>
          </w:p>
          <w:p w14:paraId="35C282A2"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  Не определен</w:t>
            </w:r>
            <w:r w:rsidRPr="007C6205">
              <w:rPr>
                <w:rFonts w:ascii="Times New Roman" w:eastAsia="Calibri" w:hAnsi="Times New Roman"/>
                <w:color w:val="000000"/>
                <w:sz w:val="20"/>
                <w:szCs w:val="20"/>
                <w:lang w:eastAsia="ru-RU"/>
              </w:rPr>
              <w:tab/>
            </w:r>
          </w:p>
          <w:p w14:paraId="021A5081"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1 - Инвестиционный проект</w:t>
            </w:r>
          </w:p>
          <w:p w14:paraId="468F1B90"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10 - Финансовые операции</w:t>
            </w:r>
          </w:p>
          <w:p w14:paraId="7B212DB7"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2 - Госпошлина за предоставление лицензии</w:t>
            </w:r>
          </w:p>
          <w:p w14:paraId="42E3C47C"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4 - Взаиморасчеты и централизованные расходы</w:t>
            </w:r>
          </w:p>
          <w:p w14:paraId="36F59E64"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5 -Налоги</w:t>
            </w:r>
            <w:r w:rsidRPr="007C6205">
              <w:rPr>
                <w:rFonts w:ascii="Times New Roman" w:eastAsia="Calibri" w:hAnsi="Times New Roman"/>
                <w:color w:val="000000"/>
                <w:sz w:val="20"/>
                <w:szCs w:val="20"/>
                <w:lang w:eastAsia="ru-RU"/>
              </w:rPr>
              <w:tab/>
            </w:r>
          </w:p>
          <w:p w14:paraId="07CA37E6"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6 -Не проставлено</w:t>
            </w:r>
            <w:r w:rsidRPr="007C6205">
              <w:rPr>
                <w:rFonts w:ascii="Times New Roman" w:eastAsia="Calibri" w:hAnsi="Times New Roman"/>
                <w:color w:val="000000"/>
                <w:sz w:val="20"/>
                <w:szCs w:val="20"/>
                <w:lang w:eastAsia="ru-RU"/>
              </w:rPr>
              <w:tab/>
            </w:r>
          </w:p>
          <w:p w14:paraId="73CF36A9"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7 - Общехозяйственные расчеты</w:t>
            </w:r>
            <w:r w:rsidRPr="007C6205">
              <w:rPr>
                <w:rFonts w:ascii="Times New Roman" w:eastAsia="Calibri" w:hAnsi="Times New Roman"/>
                <w:color w:val="000000"/>
                <w:sz w:val="20"/>
                <w:szCs w:val="20"/>
                <w:lang w:eastAsia="ru-RU"/>
              </w:rPr>
              <w:tab/>
            </w:r>
            <w:r w:rsidRPr="007C6205">
              <w:rPr>
                <w:rFonts w:ascii="Times New Roman" w:eastAsia="Calibri" w:hAnsi="Times New Roman"/>
                <w:color w:val="000000"/>
                <w:sz w:val="20"/>
                <w:szCs w:val="20"/>
                <w:lang w:eastAsia="ru-RU"/>
              </w:rPr>
              <w:tab/>
            </w:r>
          </w:p>
          <w:p w14:paraId="6F70F5DD"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8 - Ошибочные и неопознанные</w:t>
            </w:r>
            <w:r w:rsidRPr="007C6205">
              <w:rPr>
                <w:rFonts w:ascii="Times New Roman" w:eastAsia="Calibri" w:hAnsi="Times New Roman"/>
                <w:color w:val="000000"/>
                <w:sz w:val="20"/>
                <w:szCs w:val="20"/>
                <w:lang w:eastAsia="ru-RU"/>
              </w:rPr>
              <w:tab/>
            </w:r>
          </w:p>
          <w:p w14:paraId="5B9524E2"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9 - Переводные операции</w:t>
            </w:r>
          </w:p>
          <w:p w14:paraId="03B4C6D9" w14:textId="77777777" w:rsidR="00B93A7D" w:rsidRPr="007C6205" w:rsidRDefault="00B93A7D" w:rsidP="00B93A7D">
            <w:pPr>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Используется в аналитике Вид расчетов</w:t>
            </w:r>
          </w:p>
        </w:tc>
      </w:tr>
      <w:tr w:rsidR="00B93A7D" w:rsidRPr="007C6205" w14:paraId="6BEE54BC"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4C747988"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ISCONTRACT</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2B673185"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Interger</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30E3905C"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Договор</w:t>
            </w:r>
          </w:p>
        </w:tc>
        <w:tc>
          <w:tcPr>
            <w:tcW w:w="2410" w:type="dxa"/>
            <w:tcBorders>
              <w:top w:val="single" w:sz="4" w:space="0" w:color="auto"/>
              <w:left w:val="single" w:sz="4" w:space="0" w:color="auto"/>
              <w:bottom w:val="single" w:sz="4" w:space="0" w:color="auto"/>
              <w:right w:val="single" w:sz="4" w:space="0" w:color="auto"/>
            </w:tcBorders>
          </w:tcPr>
          <w:p w14:paraId="2525F97B" w14:textId="77777777" w:rsidR="00B93A7D" w:rsidRPr="007C6205" w:rsidRDefault="00B93A7D" w:rsidP="00B93A7D">
            <w:pPr>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Признак договора</w:t>
            </w:r>
          </w:p>
          <w:p w14:paraId="3CE0B847" w14:textId="77777777" w:rsidR="00B93A7D" w:rsidRPr="007C6205" w:rsidRDefault="00B93A7D" w:rsidP="00B93A7D">
            <w:pPr>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0 – Нет</w:t>
            </w:r>
          </w:p>
          <w:p w14:paraId="140A5868" w14:textId="77777777" w:rsidR="00B93A7D" w:rsidRPr="007C6205" w:rsidRDefault="00B93A7D" w:rsidP="00B93A7D">
            <w:pPr>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1 -  Да</w:t>
            </w:r>
          </w:p>
        </w:tc>
      </w:tr>
      <w:tr w:rsidR="00B93A7D" w:rsidRPr="007C6205" w14:paraId="40EFAC1F"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3135B106"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USECONTROL</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73D50F6A"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Interger</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4FBD4659"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Контроль</w:t>
            </w:r>
          </w:p>
        </w:tc>
        <w:tc>
          <w:tcPr>
            <w:tcW w:w="2410" w:type="dxa"/>
            <w:tcBorders>
              <w:top w:val="single" w:sz="4" w:space="0" w:color="auto"/>
              <w:left w:val="single" w:sz="4" w:space="0" w:color="auto"/>
              <w:bottom w:val="single" w:sz="4" w:space="0" w:color="auto"/>
              <w:right w:val="single" w:sz="4" w:space="0" w:color="auto"/>
            </w:tcBorders>
          </w:tcPr>
          <w:p w14:paraId="2B40B374" w14:textId="77777777" w:rsidR="00B93A7D" w:rsidRPr="007C6205" w:rsidRDefault="00B93A7D" w:rsidP="00B93A7D">
            <w:pPr>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Использовать контроль</w:t>
            </w:r>
          </w:p>
          <w:p w14:paraId="6C312AED" w14:textId="77777777" w:rsidR="00B93A7D" w:rsidRPr="007C6205" w:rsidRDefault="00B93A7D" w:rsidP="00B93A7D">
            <w:pPr>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0 – Нет</w:t>
            </w:r>
          </w:p>
          <w:p w14:paraId="3548B25F" w14:textId="77777777" w:rsidR="00B93A7D" w:rsidRPr="007C6205" w:rsidRDefault="00B93A7D" w:rsidP="00B93A7D">
            <w:pPr>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1 -  Да</w:t>
            </w:r>
          </w:p>
        </w:tc>
      </w:tr>
      <w:tr w:rsidR="00B93A7D" w:rsidRPr="007C6205" w14:paraId="47E48F96"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45AAF149"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PROFILEDIRECTIONID</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49F7570F"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String[10]</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30D3B69D"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Профильная дирекция</w:t>
            </w:r>
          </w:p>
        </w:tc>
        <w:tc>
          <w:tcPr>
            <w:tcW w:w="2410" w:type="dxa"/>
            <w:tcBorders>
              <w:top w:val="single" w:sz="4" w:space="0" w:color="auto"/>
              <w:left w:val="single" w:sz="4" w:space="0" w:color="auto"/>
              <w:bottom w:val="single" w:sz="4" w:space="0" w:color="auto"/>
              <w:right w:val="single" w:sz="4" w:space="0" w:color="auto"/>
            </w:tcBorders>
          </w:tcPr>
          <w:p w14:paraId="4511688C" w14:textId="77777777" w:rsidR="00B93A7D" w:rsidRPr="007C6205" w:rsidRDefault="00B93A7D" w:rsidP="00B93A7D">
            <w:pPr>
              <w:rPr>
                <w:rFonts w:ascii="Times New Roman" w:hAnsi="Times New Roman"/>
                <w:sz w:val="20"/>
                <w:szCs w:val="20"/>
              </w:rPr>
            </w:pPr>
            <w:r w:rsidRPr="007C6205">
              <w:rPr>
                <w:rFonts w:ascii="Times New Roman" w:eastAsia="Calibri" w:hAnsi="Times New Roman"/>
                <w:color w:val="000000"/>
                <w:sz w:val="20"/>
                <w:szCs w:val="20"/>
                <w:lang w:eastAsia="ru-RU"/>
              </w:rPr>
              <w:t>Профильная дирекция</w:t>
            </w:r>
          </w:p>
        </w:tc>
      </w:tr>
      <w:tr w:rsidR="00B93A7D" w:rsidRPr="007C6205" w14:paraId="45D6BE18"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26654755"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STAND</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166E598E"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Integer</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226E4F9D"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Стандарт</w:t>
            </w:r>
          </w:p>
        </w:tc>
        <w:tc>
          <w:tcPr>
            <w:tcW w:w="2410" w:type="dxa"/>
            <w:tcBorders>
              <w:top w:val="single" w:sz="4" w:space="0" w:color="auto"/>
              <w:left w:val="single" w:sz="4" w:space="0" w:color="auto"/>
              <w:bottom w:val="single" w:sz="4" w:space="0" w:color="auto"/>
              <w:right w:val="single" w:sz="4" w:space="0" w:color="auto"/>
            </w:tcBorders>
          </w:tcPr>
          <w:p w14:paraId="7CF10842" w14:textId="77777777" w:rsidR="00B93A7D" w:rsidRPr="007C6205" w:rsidRDefault="00B93A7D" w:rsidP="00B93A7D">
            <w:pPr>
              <w:rPr>
                <w:rFonts w:ascii="Times New Roman" w:hAnsi="Times New Roman"/>
                <w:sz w:val="20"/>
                <w:szCs w:val="20"/>
              </w:rPr>
            </w:pPr>
          </w:p>
        </w:tc>
      </w:tr>
      <w:tr w:rsidR="00B93A7D" w:rsidRPr="007C6205" w14:paraId="13F48417"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5A476AC5"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KPPofPostOffice</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00D7EF6C" w14:textId="77777777" w:rsidR="00B93A7D" w:rsidRPr="007C6205" w:rsidRDefault="00B93A7D" w:rsidP="00B93A7D">
            <w:pPr>
              <w:autoSpaceDE w:val="0"/>
              <w:autoSpaceDN w:val="0"/>
              <w:adjustRightInd w:val="0"/>
              <w:rPr>
                <w:rFonts w:ascii="Times New Roman" w:eastAsia="Calibri" w:hAnsi="Times New Roman"/>
                <w:b/>
                <w:color w:val="000000"/>
                <w:sz w:val="20"/>
                <w:szCs w:val="20"/>
                <w:lang w:eastAsia="ru-RU"/>
              </w:rPr>
            </w:pPr>
            <w:r w:rsidRPr="007C6205">
              <w:rPr>
                <w:rFonts w:ascii="Times New Roman" w:eastAsia="Calibri" w:hAnsi="Times New Roman"/>
                <w:b/>
                <w:color w:val="000000"/>
                <w:sz w:val="20"/>
                <w:szCs w:val="20"/>
                <w:lang w:eastAsia="ru-RU"/>
              </w:rPr>
              <w:t>String[9]</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7708AC44"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КПП почтамта</w:t>
            </w:r>
          </w:p>
        </w:tc>
        <w:tc>
          <w:tcPr>
            <w:tcW w:w="2410" w:type="dxa"/>
            <w:tcBorders>
              <w:top w:val="single" w:sz="4" w:space="0" w:color="auto"/>
              <w:left w:val="single" w:sz="4" w:space="0" w:color="auto"/>
              <w:bottom w:val="single" w:sz="4" w:space="0" w:color="auto"/>
              <w:right w:val="single" w:sz="4" w:space="0" w:color="auto"/>
            </w:tcBorders>
          </w:tcPr>
          <w:p w14:paraId="22C5A91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Используется в Ф025 (Краснодарский край) и в аналитике ЦФО</w:t>
            </w:r>
          </w:p>
        </w:tc>
      </w:tr>
      <w:tr w:rsidR="00B93A7D" w:rsidRPr="007C6205" w14:paraId="6A87629D"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267C2AB1"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lastRenderedPageBreak/>
              <w:t>BudgetPlanLimitActive</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047E94F5"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Integer</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07252784"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Контроль лимитов плана</w:t>
            </w:r>
          </w:p>
        </w:tc>
        <w:tc>
          <w:tcPr>
            <w:tcW w:w="2410" w:type="dxa"/>
            <w:tcBorders>
              <w:top w:val="single" w:sz="4" w:space="0" w:color="auto"/>
              <w:left w:val="single" w:sz="4" w:space="0" w:color="auto"/>
              <w:bottom w:val="single" w:sz="4" w:space="0" w:color="auto"/>
              <w:right w:val="single" w:sz="4" w:space="0" w:color="auto"/>
            </w:tcBorders>
          </w:tcPr>
          <w:p w14:paraId="3769A26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Используется в Статья БДДС.</w:t>
            </w:r>
          </w:p>
        </w:tc>
      </w:tr>
      <w:tr w:rsidR="00B93A7D" w:rsidRPr="007C6205" w14:paraId="152320A6" w14:textId="77777777" w:rsidTr="00451F7C">
        <w:trPr>
          <w:trHeight w:val="290"/>
        </w:trPr>
        <w:tc>
          <w:tcPr>
            <w:tcW w:w="2410" w:type="dxa"/>
            <w:tcBorders>
              <w:top w:val="single" w:sz="4" w:space="0" w:color="44546A" w:themeColor="text2"/>
              <w:left w:val="single" w:sz="4" w:space="0" w:color="auto"/>
              <w:bottom w:val="single" w:sz="4" w:space="0" w:color="44546A" w:themeColor="text2"/>
              <w:right w:val="single" w:sz="4" w:space="0" w:color="auto"/>
            </w:tcBorders>
          </w:tcPr>
          <w:p w14:paraId="66DF1925"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IsPD</w:t>
            </w:r>
          </w:p>
        </w:tc>
        <w:tc>
          <w:tcPr>
            <w:tcW w:w="1418" w:type="dxa"/>
            <w:tcBorders>
              <w:top w:val="single" w:sz="4" w:space="0" w:color="44546A" w:themeColor="text2"/>
              <w:left w:val="single" w:sz="4" w:space="0" w:color="auto"/>
              <w:bottom w:val="single" w:sz="4" w:space="0" w:color="44546A" w:themeColor="text2"/>
              <w:right w:val="single" w:sz="4" w:space="0" w:color="auto"/>
            </w:tcBorders>
          </w:tcPr>
          <w:p w14:paraId="17D480CD"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Integer</w:t>
            </w:r>
          </w:p>
        </w:tc>
        <w:tc>
          <w:tcPr>
            <w:tcW w:w="3118" w:type="dxa"/>
            <w:tcBorders>
              <w:top w:val="single" w:sz="4" w:space="0" w:color="44546A" w:themeColor="text2"/>
              <w:left w:val="single" w:sz="4" w:space="0" w:color="auto"/>
              <w:bottom w:val="single" w:sz="4" w:space="0" w:color="44546A" w:themeColor="text2"/>
              <w:right w:val="single" w:sz="4" w:space="0" w:color="auto"/>
            </w:tcBorders>
          </w:tcPr>
          <w:p w14:paraId="4E5E0294" w14:textId="77777777" w:rsidR="00B93A7D" w:rsidRPr="007C6205" w:rsidRDefault="00B93A7D" w:rsidP="00B93A7D">
            <w:pPr>
              <w:autoSpaceDE w:val="0"/>
              <w:autoSpaceDN w:val="0"/>
              <w:adjustRightInd w:val="0"/>
              <w:rPr>
                <w:rFonts w:ascii="Times New Roman" w:eastAsia="Calibri" w:hAnsi="Times New Roman"/>
                <w:bCs/>
                <w:color w:val="000000"/>
                <w:sz w:val="20"/>
                <w:szCs w:val="20"/>
                <w:lang w:eastAsia="ru-RU"/>
              </w:rPr>
            </w:pPr>
            <w:r w:rsidRPr="007C6205">
              <w:rPr>
                <w:rFonts w:ascii="Times New Roman" w:eastAsia="Calibri" w:hAnsi="Times New Roman"/>
                <w:color w:val="000000"/>
                <w:sz w:val="20"/>
                <w:szCs w:val="20"/>
                <w:lang w:eastAsia="ru-RU"/>
              </w:rPr>
              <w:t>Профильная дирекция</w:t>
            </w:r>
          </w:p>
        </w:tc>
        <w:tc>
          <w:tcPr>
            <w:tcW w:w="2410" w:type="dxa"/>
            <w:tcBorders>
              <w:top w:val="single" w:sz="4" w:space="0" w:color="auto"/>
              <w:left w:val="single" w:sz="4" w:space="0" w:color="auto"/>
              <w:bottom w:val="single" w:sz="4" w:space="0" w:color="auto"/>
              <w:right w:val="single" w:sz="4" w:space="0" w:color="auto"/>
            </w:tcBorders>
          </w:tcPr>
          <w:p w14:paraId="0795B3E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xml:space="preserve">Используется в ЦФО </w:t>
            </w:r>
          </w:p>
        </w:tc>
      </w:tr>
      <w:tr w:rsidR="00B93A7D" w:rsidRPr="007C6205" w14:paraId="22BBCDE1" w14:textId="77777777" w:rsidTr="0045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7"/>
        </w:trPr>
        <w:tc>
          <w:tcPr>
            <w:tcW w:w="2410" w:type="dxa"/>
            <w:tcBorders>
              <w:top w:val="single" w:sz="4" w:space="0" w:color="auto"/>
              <w:left w:val="single" w:sz="4" w:space="0" w:color="auto"/>
              <w:bottom w:val="single" w:sz="4" w:space="0" w:color="auto"/>
              <w:right w:val="single" w:sz="4" w:space="0" w:color="auto"/>
            </w:tcBorders>
          </w:tcPr>
          <w:p w14:paraId="7FA84C9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CREATEDATETIME</w:t>
            </w:r>
          </w:p>
        </w:tc>
        <w:tc>
          <w:tcPr>
            <w:tcW w:w="1418" w:type="dxa"/>
            <w:tcBorders>
              <w:top w:val="single" w:sz="4" w:space="0" w:color="auto"/>
              <w:left w:val="single" w:sz="4" w:space="0" w:color="auto"/>
              <w:bottom w:val="single" w:sz="4" w:space="0" w:color="auto"/>
              <w:right w:val="single" w:sz="4" w:space="0" w:color="auto"/>
            </w:tcBorders>
          </w:tcPr>
          <w:p w14:paraId="768EC685"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Datetime</w:t>
            </w:r>
          </w:p>
        </w:tc>
        <w:tc>
          <w:tcPr>
            <w:tcW w:w="3118" w:type="dxa"/>
            <w:tcBorders>
              <w:top w:val="single" w:sz="4" w:space="0" w:color="auto"/>
              <w:left w:val="single" w:sz="4" w:space="0" w:color="auto"/>
              <w:bottom w:val="single" w:sz="4" w:space="0" w:color="auto"/>
              <w:right w:val="single" w:sz="4" w:space="0" w:color="auto"/>
            </w:tcBorders>
            <w:vAlign w:val="center"/>
          </w:tcPr>
          <w:p w14:paraId="5E62C6CA"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Дата и время экспорта аналитики в ПДБ</w:t>
            </w:r>
          </w:p>
        </w:tc>
        <w:tc>
          <w:tcPr>
            <w:tcW w:w="2410" w:type="dxa"/>
            <w:tcBorders>
              <w:top w:val="single" w:sz="4" w:space="0" w:color="auto"/>
              <w:left w:val="nil"/>
              <w:bottom w:val="single" w:sz="4" w:space="0" w:color="auto"/>
              <w:right w:val="single" w:sz="4" w:space="0" w:color="auto"/>
            </w:tcBorders>
            <w:vAlign w:val="center"/>
          </w:tcPr>
          <w:p w14:paraId="0E711192"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p>
        </w:tc>
      </w:tr>
      <w:tr w:rsidR="00B93A7D" w:rsidRPr="007C6205" w14:paraId="1CEC2BC6" w14:textId="77777777" w:rsidTr="0045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7"/>
        </w:trPr>
        <w:tc>
          <w:tcPr>
            <w:tcW w:w="2410" w:type="dxa"/>
            <w:tcBorders>
              <w:top w:val="single" w:sz="4" w:space="0" w:color="auto"/>
              <w:left w:val="single" w:sz="4" w:space="0" w:color="auto"/>
              <w:bottom w:val="single" w:sz="4" w:space="0" w:color="auto"/>
              <w:right w:val="single" w:sz="4" w:space="0" w:color="auto"/>
            </w:tcBorders>
          </w:tcPr>
          <w:p w14:paraId="19D6014A"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IMPORTSESSIONID</w:t>
            </w:r>
          </w:p>
        </w:tc>
        <w:tc>
          <w:tcPr>
            <w:tcW w:w="1418" w:type="dxa"/>
            <w:tcBorders>
              <w:top w:val="single" w:sz="4" w:space="0" w:color="auto"/>
              <w:left w:val="single" w:sz="4" w:space="0" w:color="auto"/>
              <w:bottom w:val="single" w:sz="4" w:space="0" w:color="auto"/>
              <w:right w:val="single" w:sz="4" w:space="0" w:color="auto"/>
            </w:tcBorders>
          </w:tcPr>
          <w:p w14:paraId="41FC3179"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String[10]</w:t>
            </w:r>
          </w:p>
        </w:tc>
        <w:tc>
          <w:tcPr>
            <w:tcW w:w="3118" w:type="dxa"/>
            <w:tcBorders>
              <w:top w:val="single" w:sz="4" w:space="0" w:color="auto"/>
              <w:left w:val="single" w:sz="4" w:space="0" w:color="auto"/>
              <w:bottom w:val="single" w:sz="4" w:space="0" w:color="auto"/>
              <w:right w:val="single" w:sz="4" w:space="0" w:color="auto"/>
            </w:tcBorders>
            <w:vAlign w:val="center"/>
          </w:tcPr>
          <w:p w14:paraId="0302D4A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 xml:space="preserve">Код сессии </w:t>
            </w:r>
          </w:p>
        </w:tc>
        <w:tc>
          <w:tcPr>
            <w:tcW w:w="2410" w:type="dxa"/>
            <w:tcBorders>
              <w:top w:val="single" w:sz="4" w:space="0" w:color="auto"/>
              <w:left w:val="nil"/>
              <w:bottom w:val="single" w:sz="4" w:space="0" w:color="auto"/>
              <w:right w:val="single" w:sz="4" w:space="0" w:color="auto"/>
            </w:tcBorders>
            <w:vAlign w:val="center"/>
          </w:tcPr>
          <w:p w14:paraId="1EA4375A"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r w:rsidRPr="007C6205">
              <w:rPr>
                <w:rFonts w:ascii="Times New Roman" w:eastAsia="Calibri" w:hAnsi="Times New Roman"/>
                <w:color w:val="000000"/>
                <w:sz w:val="20"/>
                <w:szCs w:val="20"/>
                <w:lang w:eastAsia="ru-RU"/>
              </w:rPr>
              <w:t>Код сессии загрузки аналитик в ЕИСК</w:t>
            </w:r>
          </w:p>
        </w:tc>
      </w:tr>
      <w:tr w:rsidR="00B93A7D" w:rsidRPr="007C6205" w14:paraId="4DB37A24" w14:textId="77777777" w:rsidTr="0045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7"/>
        </w:trPr>
        <w:tc>
          <w:tcPr>
            <w:tcW w:w="2410" w:type="dxa"/>
            <w:tcBorders>
              <w:top w:val="single" w:sz="4" w:space="0" w:color="auto"/>
              <w:left w:val="single" w:sz="4" w:space="0" w:color="auto"/>
              <w:bottom w:val="single" w:sz="4" w:space="0" w:color="auto"/>
              <w:right w:val="single" w:sz="4" w:space="0" w:color="auto"/>
            </w:tcBorders>
          </w:tcPr>
          <w:p w14:paraId="2B581EA0"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ERRORDESC</w:t>
            </w:r>
          </w:p>
        </w:tc>
        <w:tc>
          <w:tcPr>
            <w:tcW w:w="1418" w:type="dxa"/>
            <w:tcBorders>
              <w:top w:val="single" w:sz="4" w:space="0" w:color="auto"/>
              <w:left w:val="single" w:sz="4" w:space="0" w:color="auto"/>
              <w:bottom w:val="single" w:sz="4" w:space="0" w:color="auto"/>
              <w:right w:val="single" w:sz="4" w:space="0" w:color="auto"/>
            </w:tcBorders>
          </w:tcPr>
          <w:p w14:paraId="6E9BB5D7"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nchar(1000)</w:t>
            </w:r>
          </w:p>
        </w:tc>
        <w:tc>
          <w:tcPr>
            <w:tcW w:w="3118" w:type="dxa"/>
            <w:tcBorders>
              <w:top w:val="single" w:sz="4" w:space="0" w:color="auto"/>
              <w:left w:val="single" w:sz="4" w:space="0" w:color="auto"/>
              <w:bottom w:val="single" w:sz="4" w:space="0" w:color="auto"/>
              <w:right w:val="single" w:sz="4" w:space="0" w:color="auto"/>
            </w:tcBorders>
            <w:vAlign w:val="center"/>
          </w:tcPr>
          <w:p w14:paraId="669BF183"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Текст ошибки</w:t>
            </w:r>
          </w:p>
        </w:tc>
        <w:tc>
          <w:tcPr>
            <w:tcW w:w="2410" w:type="dxa"/>
            <w:tcBorders>
              <w:top w:val="single" w:sz="4" w:space="0" w:color="auto"/>
              <w:left w:val="nil"/>
              <w:bottom w:val="single" w:sz="4" w:space="0" w:color="auto"/>
              <w:right w:val="single" w:sz="4" w:space="0" w:color="auto"/>
            </w:tcBorders>
            <w:vAlign w:val="center"/>
          </w:tcPr>
          <w:p w14:paraId="078D2AE6" w14:textId="77777777" w:rsidR="00B93A7D" w:rsidRPr="007C6205" w:rsidRDefault="00B93A7D" w:rsidP="00B93A7D">
            <w:pPr>
              <w:autoSpaceDE w:val="0"/>
              <w:autoSpaceDN w:val="0"/>
              <w:adjustRightInd w:val="0"/>
              <w:rPr>
                <w:rFonts w:ascii="Times New Roman" w:eastAsia="Calibri" w:hAnsi="Times New Roman"/>
                <w:color w:val="000000"/>
                <w:sz w:val="20"/>
                <w:szCs w:val="20"/>
                <w:lang w:eastAsia="ru-RU"/>
              </w:rPr>
            </w:pPr>
          </w:p>
        </w:tc>
      </w:tr>
    </w:tbl>
    <w:p w14:paraId="7961A6F1" w14:textId="77777777" w:rsidR="00B93A7D" w:rsidRPr="00B93A7D" w:rsidRDefault="00B93A7D" w:rsidP="00B93A7D">
      <w:pPr>
        <w:rPr>
          <w:rFonts w:ascii="Times New Roman" w:hAnsi="Times New Roman"/>
        </w:rPr>
      </w:pPr>
      <w:bookmarkStart w:id="413" w:name="_Toc10543676"/>
    </w:p>
    <w:p w14:paraId="66DC30E1" w14:textId="77777777" w:rsidR="00B93A7D" w:rsidRPr="00DB2A2C" w:rsidRDefault="00B93A7D" w:rsidP="00DB2A2C">
      <w:pPr>
        <w:pStyle w:val="32"/>
      </w:pPr>
      <w:bookmarkStart w:id="414" w:name="_Toc26448771"/>
      <w:bookmarkStart w:id="415" w:name="_Toc231471075"/>
      <w:bookmarkEnd w:id="413"/>
      <w:r w:rsidRPr="00DB2A2C">
        <w:t>Абонирование</w:t>
      </w:r>
      <w:bookmarkEnd w:id="414"/>
      <w:bookmarkEnd w:id="415"/>
    </w:p>
    <w:p w14:paraId="284C2578" w14:textId="77777777"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Абонирование </w:t>
      </w:r>
      <w:r w:rsidRPr="00B93A7D">
        <w:rPr>
          <w:rFonts w:ascii="Times New Roman" w:hAnsi="Times New Roman"/>
          <w:color w:val="000000"/>
          <w:sz w:val="24"/>
          <w:szCs w:val="24"/>
        </w:rPr>
        <w:t>включает следующие этапы</w:t>
      </w:r>
      <w:r w:rsidRPr="00B93A7D">
        <w:rPr>
          <w:rFonts w:ascii="Times New Roman" w:hAnsi="Times New Roman"/>
          <w:sz w:val="24"/>
          <w:szCs w:val="24"/>
        </w:rPr>
        <w:t>:</w:t>
      </w:r>
    </w:p>
    <w:p w14:paraId="0C463E7E" w14:textId="77777777" w:rsidR="00B93A7D" w:rsidRPr="00B93A7D" w:rsidRDefault="00B93A7D" w:rsidP="00DF7FCC">
      <w:pPr>
        <w:pStyle w:val="affff"/>
        <w:numPr>
          <w:ilvl w:val="0"/>
          <w:numId w:val="230"/>
        </w:numPr>
        <w:spacing w:after="0" w:line="240" w:lineRule="auto"/>
        <w:rPr>
          <w:rFonts w:ascii="Times New Roman" w:hAnsi="Times New Roman"/>
          <w:sz w:val="24"/>
          <w:szCs w:val="24"/>
        </w:rPr>
      </w:pPr>
      <w:r w:rsidRPr="00B93A7D">
        <w:rPr>
          <w:rFonts w:ascii="Times New Roman" w:hAnsi="Times New Roman"/>
          <w:sz w:val="24"/>
          <w:szCs w:val="24"/>
        </w:rPr>
        <w:t>Выгрузка контрагентов из ИС Абонирование по заключенным договорам.</w:t>
      </w:r>
    </w:p>
    <w:p w14:paraId="7DD82FB3" w14:textId="77777777" w:rsidR="00B93A7D" w:rsidRPr="00B93A7D" w:rsidRDefault="00B93A7D" w:rsidP="00DF7FCC">
      <w:pPr>
        <w:pStyle w:val="affff"/>
        <w:numPr>
          <w:ilvl w:val="0"/>
          <w:numId w:val="230"/>
        </w:numPr>
        <w:spacing w:after="0" w:line="240" w:lineRule="auto"/>
        <w:rPr>
          <w:rFonts w:ascii="Times New Roman" w:hAnsi="Times New Roman"/>
          <w:sz w:val="24"/>
          <w:szCs w:val="24"/>
        </w:rPr>
      </w:pPr>
      <w:r w:rsidRPr="00B93A7D">
        <w:rPr>
          <w:rFonts w:ascii="Times New Roman" w:hAnsi="Times New Roman"/>
          <w:sz w:val="24"/>
          <w:szCs w:val="24"/>
        </w:rPr>
        <w:t>Выгрузка платежей из ЕИСК с признаком “Абонирование”;</w:t>
      </w:r>
    </w:p>
    <w:p w14:paraId="69AAF49D" w14:textId="77777777" w:rsidR="00B93A7D" w:rsidRPr="00B93A7D" w:rsidRDefault="00B93A7D" w:rsidP="00DF7FCC">
      <w:pPr>
        <w:pStyle w:val="affff"/>
        <w:numPr>
          <w:ilvl w:val="0"/>
          <w:numId w:val="230"/>
        </w:numPr>
        <w:spacing w:after="0" w:line="240" w:lineRule="auto"/>
        <w:rPr>
          <w:rFonts w:ascii="Times New Roman" w:hAnsi="Times New Roman"/>
          <w:sz w:val="24"/>
          <w:szCs w:val="24"/>
        </w:rPr>
      </w:pPr>
      <w:r w:rsidRPr="00B93A7D">
        <w:rPr>
          <w:rFonts w:ascii="Times New Roman" w:hAnsi="Times New Roman"/>
          <w:sz w:val="24"/>
          <w:szCs w:val="24"/>
        </w:rPr>
        <w:t>Обмен статусами интеграции.</w:t>
      </w:r>
    </w:p>
    <w:p w14:paraId="5E771E59" w14:textId="77777777"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Таблица для экспорта данных банковской выписки «EXP_POBOXPAYMENTS» предназначена для передачи данных банковской выписки в промежуточную базу данных.</w:t>
      </w:r>
    </w:p>
    <w:p w14:paraId="1AD42B14" w14:textId="77777777"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Данная таблица содержит платежи за абонирование а/я всех филиалов ФГУП «Почты России», которые определены в системе ЕИСК к выгрузке в ИС Абонирование.</w:t>
      </w:r>
    </w:p>
    <w:p w14:paraId="1130D493" w14:textId="3D2E8EBD" w:rsidR="00B93A7D" w:rsidRPr="00B93A7D" w:rsidRDefault="00B93A7D" w:rsidP="00B93A7D">
      <w:pPr>
        <w:pStyle w:val="affff2"/>
        <w:ind w:left="1134" w:right="-143"/>
        <w:jc w:val="center"/>
        <w:rPr>
          <w:sz w:val="24"/>
          <w:szCs w:val="24"/>
        </w:rPr>
      </w:pPr>
      <w:r w:rsidRPr="00B93A7D">
        <w:rPr>
          <w:sz w:val="24"/>
          <w:szCs w:val="24"/>
        </w:rPr>
        <w:t>Структура таблицы «EXP_POBOXPAYMENTS» в ПБД описана в</w:t>
      </w:r>
      <w:r w:rsidR="00C36FEF">
        <w:rPr>
          <w:sz w:val="24"/>
          <w:szCs w:val="24"/>
        </w:rPr>
        <w:t>:</w:t>
      </w:r>
    </w:p>
    <w:tbl>
      <w:tblPr>
        <w:tblW w:w="9351" w:type="dxa"/>
        <w:tblLayout w:type="fixed"/>
        <w:tblLook w:val="04A0" w:firstRow="1" w:lastRow="0" w:firstColumn="1" w:lastColumn="0" w:noHBand="0" w:noVBand="1"/>
      </w:tblPr>
      <w:tblGrid>
        <w:gridCol w:w="2550"/>
        <w:gridCol w:w="1703"/>
        <w:gridCol w:w="883"/>
        <w:gridCol w:w="2042"/>
        <w:gridCol w:w="2173"/>
      </w:tblGrid>
      <w:tr w:rsidR="00B93A7D" w:rsidRPr="007C6205" w14:paraId="168EAD6A" w14:textId="77777777" w:rsidTr="00451F7C">
        <w:trPr>
          <w:trHeight w:val="300"/>
          <w:tblHeader/>
        </w:trPr>
        <w:tc>
          <w:tcPr>
            <w:tcW w:w="25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957B6CA" w14:textId="77777777" w:rsidR="00B93A7D" w:rsidRPr="007C6205" w:rsidRDefault="00B93A7D" w:rsidP="00B93A7D">
            <w:pPr>
              <w:contextualSpacing/>
              <w:jc w:val="center"/>
              <w:rPr>
                <w:rFonts w:ascii="Times New Roman" w:hAnsi="Times New Roman"/>
                <w:b/>
                <w:color w:val="FFFFFF" w:themeColor="background1"/>
                <w:sz w:val="20"/>
                <w:szCs w:val="20"/>
              </w:rPr>
            </w:pPr>
            <w:r w:rsidRPr="007C6205">
              <w:rPr>
                <w:rFonts w:ascii="Times New Roman" w:hAnsi="Times New Roman"/>
                <w:b/>
                <w:color w:val="FFFFFF" w:themeColor="background1"/>
                <w:sz w:val="20"/>
                <w:szCs w:val="20"/>
              </w:rPr>
              <w:t>Идентификатор поля</w:t>
            </w:r>
          </w:p>
        </w:tc>
        <w:tc>
          <w:tcPr>
            <w:tcW w:w="170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50C1D60" w14:textId="77777777" w:rsidR="00B93A7D" w:rsidRPr="007C6205" w:rsidRDefault="00B93A7D" w:rsidP="00B93A7D">
            <w:pPr>
              <w:contextualSpacing/>
              <w:jc w:val="center"/>
              <w:rPr>
                <w:rFonts w:ascii="Times New Roman" w:hAnsi="Times New Roman"/>
                <w:b/>
                <w:color w:val="FFFFFF" w:themeColor="background1"/>
                <w:sz w:val="20"/>
                <w:szCs w:val="20"/>
              </w:rPr>
            </w:pPr>
            <w:r w:rsidRPr="007C6205">
              <w:rPr>
                <w:rFonts w:ascii="Times New Roman" w:hAnsi="Times New Roman"/>
                <w:b/>
                <w:color w:val="FFFFFF" w:themeColor="background1"/>
                <w:sz w:val="20"/>
                <w:szCs w:val="20"/>
              </w:rPr>
              <w:t>Тип данных</w:t>
            </w:r>
          </w:p>
        </w:tc>
        <w:tc>
          <w:tcPr>
            <w:tcW w:w="88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CCFDC58" w14:textId="77777777" w:rsidR="00B93A7D" w:rsidRPr="007C6205" w:rsidRDefault="00B93A7D" w:rsidP="00B93A7D">
            <w:pPr>
              <w:contextualSpacing/>
              <w:jc w:val="center"/>
              <w:rPr>
                <w:rFonts w:ascii="Times New Roman" w:hAnsi="Times New Roman"/>
                <w:b/>
                <w:color w:val="FFFFFF" w:themeColor="background1"/>
                <w:sz w:val="20"/>
                <w:szCs w:val="20"/>
              </w:rPr>
            </w:pPr>
            <w:r w:rsidRPr="007C6205">
              <w:rPr>
                <w:rFonts w:ascii="Times New Roman" w:hAnsi="Times New Roman"/>
                <w:b/>
                <w:color w:val="FFFFFF" w:themeColor="background1"/>
                <w:sz w:val="20"/>
                <w:szCs w:val="20"/>
              </w:rPr>
              <w:t>NULL</w:t>
            </w:r>
          </w:p>
        </w:tc>
        <w:tc>
          <w:tcPr>
            <w:tcW w:w="204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D44E818" w14:textId="77777777" w:rsidR="00B93A7D" w:rsidRPr="007C6205" w:rsidRDefault="00B93A7D" w:rsidP="00B93A7D">
            <w:pPr>
              <w:contextualSpacing/>
              <w:jc w:val="center"/>
              <w:rPr>
                <w:rFonts w:ascii="Times New Roman" w:hAnsi="Times New Roman"/>
                <w:b/>
                <w:color w:val="FFFFFF" w:themeColor="background1"/>
                <w:sz w:val="20"/>
                <w:szCs w:val="20"/>
              </w:rPr>
            </w:pPr>
            <w:r w:rsidRPr="007C6205">
              <w:rPr>
                <w:rFonts w:ascii="Times New Roman" w:hAnsi="Times New Roman"/>
                <w:b/>
                <w:color w:val="FFFFFF" w:themeColor="background1"/>
                <w:sz w:val="20"/>
                <w:szCs w:val="20"/>
              </w:rPr>
              <w:t>Примечание</w:t>
            </w:r>
          </w:p>
        </w:tc>
        <w:tc>
          <w:tcPr>
            <w:tcW w:w="217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788CF8A" w14:textId="77777777" w:rsidR="00B93A7D" w:rsidRPr="007C6205" w:rsidRDefault="00B93A7D" w:rsidP="00B93A7D">
            <w:pPr>
              <w:contextualSpacing/>
              <w:jc w:val="center"/>
              <w:rPr>
                <w:rFonts w:ascii="Times New Roman" w:hAnsi="Times New Roman"/>
                <w:b/>
                <w:color w:val="FFFFFF" w:themeColor="background1"/>
                <w:sz w:val="20"/>
                <w:szCs w:val="20"/>
              </w:rPr>
            </w:pPr>
            <w:r w:rsidRPr="007C6205">
              <w:rPr>
                <w:rFonts w:ascii="Times New Roman" w:hAnsi="Times New Roman"/>
                <w:b/>
                <w:color w:val="FFFFFF" w:themeColor="background1"/>
                <w:sz w:val="20"/>
                <w:szCs w:val="20"/>
              </w:rPr>
              <w:t>Источник ЕИСК</w:t>
            </w:r>
          </w:p>
        </w:tc>
      </w:tr>
      <w:tr w:rsidR="00DA6051" w:rsidRPr="007C6205" w14:paraId="615EBEAE" w14:textId="77777777" w:rsidTr="00451F7C">
        <w:trPr>
          <w:trHeight w:val="300"/>
        </w:trPr>
        <w:tc>
          <w:tcPr>
            <w:tcW w:w="2550" w:type="dxa"/>
            <w:tcBorders>
              <w:top w:val="nil"/>
              <w:left w:val="single" w:sz="4" w:space="0" w:color="auto"/>
              <w:bottom w:val="single" w:sz="4" w:space="0" w:color="auto"/>
              <w:right w:val="single" w:sz="4" w:space="0" w:color="auto"/>
            </w:tcBorders>
            <w:vAlign w:val="center"/>
            <w:hideMark/>
          </w:tcPr>
          <w:p w14:paraId="7A9F6B8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EXP_RECID</w:t>
            </w:r>
          </w:p>
        </w:tc>
        <w:tc>
          <w:tcPr>
            <w:tcW w:w="1703" w:type="dxa"/>
            <w:tcBorders>
              <w:top w:val="nil"/>
              <w:left w:val="nil"/>
              <w:bottom w:val="single" w:sz="4" w:space="0" w:color="auto"/>
              <w:right w:val="single" w:sz="4" w:space="0" w:color="auto"/>
            </w:tcBorders>
            <w:vAlign w:val="center"/>
            <w:hideMark/>
          </w:tcPr>
          <w:p w14:paraId="50ED512B"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Bigint</w:t>
            </w:r>
          </w:p>
        </w:tc>
        <w:tc>
          <w:tcPr>
            <w:tcW w:w="883" w:type="dxa"/>
            <w:tcBorders>
              <w:top w:val="nil"/>
              <w:left w:val="nil"/>
              <w:bottom w:val="single" w:sz="4" w:space="0" w:color="auto"/>
              <w:right w:val="single" w:sz="4" w:space="0" w:color="auto"/>
            </w:tcBorders>
            <w:vAlign w:val="center"/>
            <w:hideMark/>
          </w:tcPr>
          <w:p w14:paraId="3B4FB5C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7BFCDD3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Уникальный код записи в ЕИСК</w:t>
            </w:r>
          </w:p>
        </w:tc>
        <w:tc>
          <w:tcPr>
            <w:tcW w:w="2173" w:type="dxa"/>
            <w:tcBorders>
              <w:top w:val="nil"/>
              <w:left w:val="nil"/>
              <w:bottom w:val="single" w:sz="4" w:space="0" w:color="auto"/>
              <w:right w:val="single" w:sz="4" w:space="0" w:color="auto"/>
            </w:tcBorders>
            <w:vAlign w:val="center"/>
            <w:hideMark/>
          </w:tcPr>
          <w:p w14:paraId="2EBE9B7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средства/Журналы/Журнал регистрации банковских выписок (поле RECID)</w:t>
            </w:r>
          </w:p>
        </w:tc>
      </w:tr>
      <w:tr w:rsidR="00DA6051" w:rsidRPr="007C6205" w14:paraId="754F7554" w14:textId="77777777" w:rsidTr="00451F7C">
        <w:trPr>
          <w:trHeight w:val="300"/>
        </w:trPr>
        <w:tc>
          <w:tcPr>
            <w:tcW w:w="2550" w:type="dxa"/>
            <w:tcBorders>
              <w:top w:val="nil"/>
              <w:left w:val="single" w:sz="4" w:space="0" w:color="auto"/>
              <w:bottom w:val="nil"/>
              <w:right w:val="single" w:sz="4" w:space="0" w:color="auto"/>
            </w:tcBorders>
            <w:vAlign w:val="center"/>
            <w:hideMark/>
          </w:tcPr>
          <w:p w14:paraId="0AC5F7A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STATE</w:t>
            </w:r>
          </w:p>
        </w:tc>
        <w:tc>
          <w:tcPr>
            <w:tcW w:w="1703" w:type="dxa"/>
            <w:tcBorders>
              <w:top w:val="nil"/>
              <w:left w:val="nil"/>
              <w:bottom w:val="nil"/>
              <w:right w:val="single" w:sz="4" w:space="0" w:color="auto"/>
            </w:tcBorders>
            <w:vAlign w:val="center"/>
            <w:hideMark/>
          </w:tcPr>
          <w:p w14:paraId="67B9638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int</w:t>
            </w:r>
          </w:p>
        </w:tc>
        <w:tc>
          <w:tcPr>
            <w:tcW w:w="883" w:type="dxa"/>
            <w:tcBorders>
              <w:top w:val="nil"/>
              <w:left w:val="nil"/>
              <w:bottom w:val="nil"/>
              <w:right w:val="single" w:sz="4" w:space="0" w:color="auto"/>
            </w:tcBorders>
            <w:vAlign w:val="center"/>
            <w:hideMark/>
          </w:tcPr>
          <w:p w14:paraId="4E2B366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nil"/>
              <w:right w:val="single" w:sz="4" w:space="0" w:color="auto"/>
            </w:tcBorders>
            <w:hideMark/>
          </w:tcPr>
          <w:p w14:paraId="6AD33F38"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xml:space="preserve">Описание поля STATE – Статус должно быть: </w:t>
            </w:r>
          </w:p>
        </w:tc>
        <w:tc>
          <w:tcPr>
            <w:tcW w:w="2173" w:type="dxa"/>
            <w:tcBorders>
              <w:top w:val="nil"/>
              <w:left w:val="nil"/>
              <w:bottom w:val="nil"/>
              <w:right w:val="single" w:sz="4" w:space="0" w:color="auto"/>
            </w:tcBorders>
            <w:noWrap/>
            <w:vAlign w:val="bottom"/>
            <w:hideMark/>
          </w:tcPr>
          <w:p w14:paraId="452D48D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r>
      <w:tr w:rsidR="00DA6051" w:rsidRPr="007C6205" w14:paraId="3B076A53" w14:textId="77777777" w:rsidTr="00451F7C">
        <w:trPr>
          <w:trHeight w:val="300"/>
        </w:trPr>
        <w:tc>
          <w:tcPr>
            <w:tcW w:w="2550" w:type="dxa"/>
            <w:tcBorders>
              <w:top w:val="nil"/>
              <w:left w:val="single" w:sz="4" w:space="0" w:color="auto"/>
              <w:bottom w:val="nil"/>
              <w:right w:val="single" w:sz="4" w:space="0" w:color="auto"/>
            </w:tcBorders>
            <w:vAlign w:val="center"/>
            <w:hideMark/>
          </w:tcPr>
          <w:p w14:paraId="04551DF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703" w:type="dxa"/>
            <w:tcBorders>
              <w:top w:val="nil"/>
              <w:left w:val="nil"/>
              <w:bottom w:val="nil"/>
              <w:right w:val="single" w:sz="4" w:space="0" w:color="auto"/>
            </w:tcBorders>
            <w:vAlign w:val="center"/>
            <w:hideMark/>
          </w:tcPr>
          <w:p w14:paraId="506A54E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883" w:type="dxa"/>
            <w:tcBorders>
              <w:top w:val="nil"/>
              <w:left w:val="nil"/>
              <w:bottom w:val="nil"/>
              <w:right w:val="single" w:sz="4" w:space="0" w:color="auto"/>
            </w:tcBorders>
            <w:vAlign w:val="center"/>
            <w:hideMark/>
          </w:tcPr>
          <w:p w14:paraId="1A49190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2042" w:type="dxa"/>
            <w:tcBorders>
              <w:top w:val="nil"/>
              <w:left w:val="nil"/>
              <w:bottom w:val="nil"/>
              <w:right w:val="single" w:sz="4" w:space="0" w:color="auto"/>
            </w:tcBorders>
            <w:hideMark/>
          </w:tcPr>
          <w:p w14:paraId="015146CF"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0 - Новая запись из ЕИСК/Обновлена системой ЕИСК</w:t>
            </w:r>
          </w:p>
        </w:tc>
        <w:tc>
          <w:tcPr>
            <w:tcW w:w="2173" w:type="dxa"/>
            <w:tcBorders>
              <w:top w:val="nil"/>
              <w:left w:val="nil"/>
              <w:bottom w:val="nil"/>
              <w:right w:val="single" w:sz="4" w:space="0" w:color="auto"/>
            </w:tcBorders>
            <w:noWrap/>
            <w:vAlign w:val="bottom"/>
            <w:hideMark/>
          </w:tcPr>
          <w:p w14:paraId="261627F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r>
      <w:tr w:rsidR="00DA6051" w:rsidRPr="007C6205" w14:paraId="3D3BEAD2" w14:textId="77777777" w:rsidTr="00451F7C">
        <w:trPr>
          <w:trHeight w:val="450"/>
        </w:trPr>
        <w:tc>
          <w:tcPr>
            <w:tcW w:w="2550" w:type="dxa"/>
            <w:tcBorders>
              <w:top w:val="nil"/>
              <w:left w:val="single" w:sz="4" w:space="0" w:color="auto"/>
              <w:bottom w:val="nil"/>
              <w:right w:val="single" w:sz="4" w:space="0" w:color="auto"/>
            </w:tcBorders>
            <w:vAlign w:val="center"/>
            <w:hideMark/>
          </w:tcPr>
          <w:p w14:paraId="2686B75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703" w:type="dxa"/>
            <w:tcBorders>
              <w:top w:val="nil"/>
              <w:left w:val="nil"/>
              <w:bottom w:val="nil"/>
              <w:right w:val="single" w:sz="4" w:space="0" w:color="auto"/>
            </w:tcBorders>
            <w:vAlign w:val="center"/>
            <w:hideMark/>
          </w:tcPr>
          <w:p w14:paraId="1934B48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883" w:type="dxa"/>
            <w:tcBorders>
              <w:top w:val="nil"/>
              <w:left w:val="nil"/>
              <w:bottom w:val="nil"/>
              <w:right w:val="single" w:sz="4" w:space="0" w:color="auto"/>
            </w:tcBorders>
            <w:vAlign w:val="center"/>
            <w:hideMark/>
          </w:tcPr>
          <w:p w14:paraId="15FED87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2042" w:type="dxa"/>
            <w:tcBorders>
              <w:top w:val="nil"/>
              <w:left w:val="nil"/>
              <w:bottom w:val="nil"/>
              <w:right w:val="single" w:sz="4" w:space="0" w:color="auto"/>
            </w:tcBorders>
            <w:hideMark/>
          </w:tcPr>
          <w:p w14:paraId="6CC422C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1 – Запись успешно импортирована системой ИС Абонирование</w:t>
            </w:r>
          </w:p>
        </w:tc>
        <w:tc>
          <w:tcPr>
            <w:tcW w:w="2173" w:type="dxa"/>
            <w:tcBorders>
              <w:top w:val="nil"/>
              <w:left w:val="nil"/>
              <w:bottom w:val="nil"/>
              <w:right w:val="single" w:sz="4" w:space="0" w:color="auto"/>
            </w:tcBorders>
            <w:noWrap/>
            <w:vAlign w:val="bottom"/>
            <w:hideMark/>
          </w:tcPr>
          <w:p w14:paraId="3B761CC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r>
      <w:tr w:rsidR="00DA6051" w:rsidRPr="007C6205" w14:paraId="438F2D88" w14:textId="77777777" w:rsidTr="00451F7C">
        <w:trPr>
          <w:trHeight w:val="300"/>
        </w:trPr>
        <w:tc>
          <w:tcPr>
            <w:tcW w:w="2550" w:type="dxa"/>
            <w:tcBorders>
              <w:top w:val="nil"/>
              <w:left w:val="single" w:sz="4" w:space="0" w:color="auto"/>
              <w:bottom w:val="nil"/>
              <w:right w:val="single" w:sz="4" w:space="0" w:color="auto"/>
            </w:tcBorders>
            <w:vAlign w:val="center"/>
            <w:hideMark/>
          </w:tcPr>
          <w:p w14:paraId="3EAC47E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703" w:type="dxa"/>
            <w:tcBorders>
              <w:top w:val="nil"/>
              <w:left w:val="nil"/>
              <w:bottom w:val="nil"/>
              <w:right w:val="single" w:sz="4" w:space="0" w:color="auto"/>
            </w:tcBorders>
            <w:vAlign w:val="center"/>
            <w:hideMark/>
          </w:tcPr>
          <w:p w14:paraId="724FBCBD"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883" w:type="dxa"/>
            <w:tcBorders>
              <w:top w:val="nil"/>
              <w:left w:val="nil"/>
              <w:bottom w:val="nil"/>
              <w:right w:val="single" w:sz="4" w:space="0" w:color="auto"/>
            </w:tcBorders>
            <w:vAlign w:val="center"/>
            <w:hideMark/>
          </w:tcPr>
          <w:p w14:paraId="78088B9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2042" w:type="dxa"/>
            <w:tcBorders>
              <w:top w:val="nil"/>
              <w:left w:val="nil"/>
              <w:bottom w:val="nil"/>
              <w:right w:val="single" w:sz="4" w:space="0" w:color="auto"/>
            </w:tcBorders>
            <w:hideMark/>
          </w:tcPr>
          <w:p w14:paraId="7AE09757"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2 – Запись обновлена в ИС Абонирование</w:t>
            </w:r>
          </w:p>
        </w:tc>
        <w:tc>
          <w:tcPr>
            <w:tcW w:w="2173" w:type="dxa"/>
            <w:tcBorders>
              <w:top w:val="nil"/>
              <w:left w:val="nil"/>
              <w:bottom w:val="nil"/>
              <w:right w:val="single" w:sz="4" w:space="0" w:color="auto"/>
            </w:tcBorders>
            <w:noWrap/>
            <w:vAlign w:val="bottom"/>
            <w:hideMark/>
          </w:tcPr>
          <w:p w14:paraId="151AE35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r>
      <w:tr w:rsidR="00DA6051" w:rsidRPr="007C6205" w14:paraId="0E1C1115" w14:textId="77777777" w:rsidTr="00451F7C">
        <w:trPr>
          <w:trHeight w:val="675"/>
        </w:trPr>
        <w:tc>
          <w:tcPr>
            <w:tcW w:w="2550" w:type="dxa"/>
            <w:tcBorders>
              <w:top w:val="nil"/>
              <w:left w:val="single" w:sz="4" w:space="0" w:color="auto"/>
              <w:bottom w:val="single" w:sz="4" w:space="0" w:color="auto"/>
              <w:right w:val="single" w:sz="4" w:space="0" w:color="auto"/>
            </w:tcBorders>
            <w:vAlign w:val="center"/>
            <w:hideMark/>
          </w:tcPr>
          <w:p w14:paraId="66D2A07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703" w:type="dxa"/>
            <w:tcBorders>
              <w:top w:val="nil"/>
              <w:left w:val="nil"/>
              <w:bottom w:val="single" w:sz="4" w:space="0" w:color="auto"/>
              <w:right w:val="single" w:sz="4" w:space="0" w:color="auto"/>
            </w:tcBorders>
            <w:vAlign w:val="center"/>
            <w:hideMark/>
          </w:tcPr>
          <w:p w14:paraId="3962917B"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883" w:type="dxa"/>
            <w:tcBorders>
              <w:top w:val="nil"/>
              <w:left w:val="nil"/>
              <w:bottom w:val="single" w:sz="4" w:space="0" w:color="auto"/>
              <w:right w:val="single" w:sz="4" w:space="0" w:color="auto"/>
            </w:tcBorders>
            <w:vAlign w:val="center"/>
            <w:hideMark/>
          </w:tcPr>
          <w:p w14:paraId="1573E18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2042" w:type="dxa"/>
            <w:tcBorders>
              <w:top w:val="nil"/>
              <w:left w:val="nil"/>
              <w:bottom w:val="single" w:sz="4" w:space="0" w:color="auto"/>
              <w:right w:val="single" w:sz="4" w:space="0" w:color="auto"/>
            </w:tcBorders>
            <w:hideMark/>
          </w:tcPr>
          <w:p w14:paraId="199F69E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3 – Запись обработана с ошибкой в ИС Абонирование (см. ERRORDESC с описанием ошибки)</w:t>
            </w:r>
          </w:p>
        </w:tc>
        <w:tc>
          <w:tcPr>
            <w:tcW w:w="2173" w:type="dxa"/>
            <w:tcBorders>
              <w:top w:val="nil"/>
              <w:left w:val="nil"/>
              <w:bottom w:val="single" w:sz="4" w:space="0" w:color="auto"/>
              <w:right w:val="single" w:sz="4" w:space="0" w:color="auto"/>
            </w:tcBorders>
            <w:noWrap/>
            <w:vAlign w:val="bottom"/>
            <w:hideMark/>
          </w:tcPr>
          <w:p w14:paraId="13ADD048" w14:textId="77777777" w:rsidR="00B93A7D" w:rsidRPr="007C6205" w:rsidRDefault="00B93A7D" w:rsidP="00B93A7D">
            <w:pPr>
              <w:rPr>
                <w:rFonts w:ascii="Times New Roman" w:hAnsi="Times New Roman"/>
                <w:bCs/>
                <w:color w:val="000000" w:themeColor="text1"/>
                <w:sz w:val="20"/>
                <w:szCs w:val="20"/>
                <w:lang w:eastAsia="ru-RU"/>
              </w:rPr>
            </w:pPr>
          </w:p>
        </w:tc>
      </w:tr>
      <w:tr w:rsidR="00DA6051" w:rsidRPr="007C6205" w14:paraId="228B640B" w14:textId="77777777" w:rsidTr="00451F7C">
        <w:trPr>
          <w:trHeight w:val="900"/>
        </w:trPr>
        <w:tc>
          <w:tcPr>
            <w:tcW w:w="2550" w:type="dxa"/>
            <w:tcBorders>
              <w:top w:val="nil"/>
              <w:left w:val="single" w:sz="4" w:space="0" w:color="auto"/>
              <w:bottom w:val="single" w:sz="4" w:space="0" w:color="auto"/>
              <w:right w:val="single" w:sz="4" w:space="0" w:color="auto"/>
            </w:tcBorders>
            <w:vAlign w:val="center"/>
            <w:hideMark/>
          </w:tcPr>
          <w:p w14:paraId="65C80B9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INN</w:t>
            </w:r>
          </w:p>
        </w:tc>
        <w:tc>
          <w:tcPr>
            <w:tcW w:w="1703" w:type="dxa"/>
            <w:tcBorders>
              <w:top w:val="nil"/>
              <w:left w:val="nil"/>
              <w:bottom w:val="single" w:sz="4" w:space="0" w:color="auto"/>
              <w:right w:val="single" w:sz="4" w:space="0" w:color="auto"/>
            </w:tcBorders>
            <w:vAlign w:val="center"/>
            <w:hideMark/>
          </w:tcPr>
          <w:p w14:paraId="4670E20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nvarchar(12)</w:t>
            </w:r>
          </w:p>
        </w:tc>
        <w:tc>
          <w:tcPr>
            <w:tcW w:w="883" w:type="dxa"/>
            <w:tcBorders>
              <w:top w:val="nil"/>
              <w:left w:val="nil"/>
              <w:bottom w:val="single" w:sz="4" w:space="0" w:color="auto"/>
              <w:right w:val="single" w:sz="4" w:space="0" w:color="auto"/>
            </w:tcBorders>
            <w:vAlign w:val="center"/>
            <w:hideMark/>
          </w:tcPr>
          <w:p w14:paraId="739C7917"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54DE50E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ИНН: может содержать только цифровые символы, длина должна быть 10 или 12 символов. Поле экспортируется из ЕИСК без дополнительных проверок содержимого</w:t>
            </w:r>
          </w:p>
        </w:tc>
        <w:tc>
          <w:tcPr>
            <w:tcW w:w="2173" w:type="dxa"/>
            <w:tcBorders>
              <w:top w:val="nil"/>
              <w:left w:val="nil"/>
              <w:bottom w:val="single" w:sz="4" w:space="0" w:color="auto"/>
              <w:right w:val="single" w:sz="4" w:space="0" w:color="auto"/>
            </w:tcBorders>
            <w:vAlign w:val="center"/>
            <w:hideMark/>
          </w:tcPr>
          <w:p w14:paraId="6FD391C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средства/Обычные формы/Единый реестр платежей/ИНН плательщика</w:t>
            </w:r>
          </w:p>
        </w:tc>
      </w:tr>
      <w:tr w:rsidR="00DA6051" w:rsidRPr="007C6205" w14:paraId="547A2356" w14:textId="77777777" w:rsidTr="00451F7C">
        <w:trPr>
          <w:trHeight w:val="900"/>
        </w:trPr>
        <w:tc>
          <w:tcPr>
            <w:tcW w:w="2550" w:type="dxa"/>
            <w:tcBorders>
              <w:top w:val="nil"/>
              <w:left w:val="single" w:sz="4" w:space="0" w:color="auto"/>
              <w:bottom w:val="single" w:sz="4" w:space="0" w:color="auto"/>
              <w:right w:val="single" w:sz="4" w:space="0" w:color="auto"/>
            </w:tcBorders>
            <w:vAlign w:val="center"/>
            <w:hideMark/>
          </w:tcPr>
          <w:p w14:paraId="5889C60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lastRenderedPageBreak/>
              <w:t>KPP</w:t>
            </w:r>
          </w:p>
        </w:tc>
        <w:tc>
          <w:tcPr>
            <w:tcW w:w="1703" w:type="dxa"/>
            <w:tcBorders>
              <w:top w:val="nil"/>
              <w:left w:val="nil"/>
              <w:bottom w:val="single" w:sz="4" w:space="0" w:color="auto"/>
              <w:right w:val="single" w:sz="4" w:space="0" w:color="auto"/>
            </w:tcBorders>
            <w:vAlign w:val="center"/>
            <w:hideMark/>
          </w:tcPr>
          <w:p w14:paraId="387FA23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nvarchar(9)</w:t>
            </w:r>
          </w:p>
        </w:tc>
        <w:tc>
          <w:tcPr>
            <w:tcW w:w="883" w:type="dxa"/>
            <w:tcBorders>
              <w:top w:val="nil"/>
              <w:left w:val="nil"/>
              <w:bottom w:val="single" w:sz="4" w:space="0" w:color="auto"/>
              <w:right w:val="single" w:sz="4" w:space="0" w:color="auto"/>
            </w:tcBorders>
            <w:vAlign w:val="center"/>
            <w:hideMark/>
          </w:tcPr>
          <w:p w14:paraId="137EC20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00E5E97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КПП: может содержать только цифровые символы, длина должна быть 9 символов. Поле экспортируется из ЕИСК без дополнительных проверок содержимого</w:t>
            </w:r>
          </w:p>
        </w:tc>
        <w:tc>
          <w:tcPr>
            <w:tcW w:w="2173" w:type="dxa"/>
            <w:tcBorders>
              <w:top w:val="nil"/>
              <w:left w:val="nil"/>
              <w:bottom w:val="single" w:sz="4" w:space="0" w:color="auto"/>
              <w:right w:val="single" w:sz="4" w:space="0" w:color="auto"/>
            </w:tcBorders>
            <w:vAlign w:val="center"/>
            <w:hideMark/>
          </w:tcPr>
          <w:p w14:paraId="0F3A8E8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средства/Обычные формы/Единый реестр платежей/КПП плательщика</w:t>
            </w:r>
          </w:p>
        </w:tc>
      </w:tr>
      <w:tr w:rsidR="00DA6051" w:rsidRPr="007C6205" w14:paraId="250F0ABA" w14:textId="77777777" w:rsidTr="00451F7C">
        <w:trPr>
          <w:trHeight w:val="900"/>
        </w:trPr>
        <w:tc>
          <w:tcPr>
            <w:tcW w:w="2550" w:type="dxa"/>
            <w:tcBorders>
              <w:top w:val="nil"/>
              <w:left w:val="single" w:sz="4" w:space="0" w:color="auto"/>
              <w:bottom w:val="single" w:sz="4" w:space="0" w:color="auto"/>
              <w:right w:val="single" w:sz="4" w:space="0" w:color="auto"/>
            </w:tcBorders>
            <w:vAlign w:val="center"/>
            <w:hideMark/>
          </w:tcPr>
          <w:p w14:paraId="6CAA873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NAME</w:t>
            </w:r>
          </w:p>
        </w:tc>
        <w:tc>
          <w:tcPr>
            <w:tcW w:w="1703" w:type="dxa"/>
            <w:tcBorders>
              <w:top w:val="nil"/>
              <w:left w:val="nil"/>
              <w:bottom w:val="single" w:sz="4" w:space="0" w:color="auto"/>
              <w:right w:val="single" w:sz="4" w:space="0" w:color="auto"/>
            </w:tcBorders>
            <w:vAlign w:val="center"/>
            <w:hideMark/>
          </w:tcPr>
          <w:p w14:paraId="65128A4B"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nvarchar(255)</w:t>
            </w:r>
          </w:p>
        </w:tc>
        <w:tc>
          <w:tcPr>
            <w:tcW w:w="883" w:type="dxa"/>
            <w:tcBorders>
              <w:top w:val="nil"/>
              <w:left w:val="nil"/>
              <w:bottom w:val="single" w:sz="4" w:space="0" w:color="auto"/>
              <w:right w:val="single" w:sz="4" w:space="0" w:color="auto"/>
            </w:tcBorders>
            <w:vAlign w:val="center"/>
            <w:hideMark/>
          </w:tcPr>
          <w:p w14:paraId="1350515D"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0B4E28C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Имя плательщика может содержать max 255 символов латинского или русского алфавита. Поле экспортируется из ЕИСК без дополнительных проверок содержимого</w:t>
            </w:r>
          </w:p>
        </w:tc>
        <w:tc>
          <w:tcPr>
            <w:tcW w:w="2173" w:type="dxa"/>
            <w:tcBorders>
              <w:top w:val="nil"/>
              <w:left w:val="nil"/>
              <w:bottom w:val="single" w:sz="4" w:space="0" w:color="auto"/>
              <w:right w:val="single" w:sz="4" w:space="0" w:color="auto"/>
            </w:tcBorders>
            <w:vAlign w:val="center"/>
            <w:hideMark/>
          </w:tcPr>
          <w:p w14:paraId="507EA1B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средства/Обычные формы/Единый реестр платежей/Наименование плательщика</w:t>
            </w:r>
          </w:p>
        </w:tc>
      </w:tr>
      <w:tr w:rsidR="00DA6051" w:rsidRPr="007C6205" w14:paraId="4AD00E73" w14:textId="77777777" w:rsidTr="00451F7C">
        <w:trPr>
          <w:trHeight w:val="675"/>
        </w:trPr>
        <w:tc>
          <w:tcPr>
            <w:tcW w:w="2550" w:type="dxa"/>
            <w:tcBorders>
              <w:top w:val="nil"/>
              <w:left w:val="single" w:sz="4" w:space="0" w:color="auto"/>
              <w:bottom w:val="single" w:sz="4" w:space="0" w:color="auto"/>
              <w:right w:val="single" w:sz="4" w:space="0" w:color="auto"/>
            </w:tcBorders>
            <w:vAlign w:val="center"/>
            <w:hideMark/>
          </w:tcPr>
          <w:p w14:paraId="4D1B573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BANKPAYDATE</w:t>
            </w:r>
          </w:p>
        </w:tc>
        <w:tc>
          <w:tcPr>
            <w:tcW w:w="1703" w:type="dxa"/>
            <w:tcBorders>
              <w:top w:val="nil"/>
              <w:left w:val="nil"/>
              <w:bottom w:val="single" w:sz="4" w:space="0" w:color="auto"/>
              <w:right w:val="single" w:sz="4" w:space="0" w:color="auto"/>
            </w:tcBorders>
            <w:vAlign w:val="center"/>
            <w:hideMark/>
          </w:tcPr>
          <w:p w14:paraId="2CEDA40F"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Datetime</w:t>
            </w:r>
          </w:p>
        </w:tc>
        <w:tc>
          <w:tcPr>
            <w:tcW w:w="883" w:type="dxa"/>
            <w:tcBorders>
              <w:top w:val="nil"/>
              <w:left w:val="nil"/>
              <w:bottom w:val="single" w:sz="4" w:space="0" w:color="auto"/>
              <w:right w:val="single" w:sz="4" w:space="0" w:color="auto"/>
            </w:tcBorders>
            <w:vAlign w:val="center"/>
            <w:hideMark/>
          </w:tcPr>
          <w:p w14:paraId="33BBAD7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41F9814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Поле экспортируется из ЕИСК без дополнительных проверок содержимого</w:t>
            </w:r>
          </w:p>
        </w:tc>
        <w:tc>
          <w:tcPr>
            <w:tcW w:w="2173" w:type="dxa"/>
            <w:tcBorders>
              <w:top w:val="nil"/>
              <w:left w:val="nil"/>
              <w:bottom w:val="single" w:sz="4" w:space="0" w:color="auto"/>
              <w:right w:val="single" w:sz="4" w:space="0" w:color="auto"/>
            </w:tcBorders>
            <w:vAlign w:val="center"/>
            <w:hideMark/>
          </w:tcPr>
          <w:p w14:paraId="1BE211C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средства/Обычные формы/Единый реестр платежей/Дата</w:t>
            </w:r>
          </w:p>
        </w:tc>
      </w:tr>
      <w:tr w:rsidR="00DA6051" w:rsidRPr="007C6205" w14:paraId="0B0B7AC3" w14:textId="77777777" w:rsidTr="00451F7C">
        <w:trPr>
          <w:trHeight w:val="675"/>
        </w:trPr>
        <w:tc>
          <w:tcPr>
            <w:tcW w:w="2550" w:type="dxa"/>
            <w:tcBorders>
              <w:top w:val="nil"/>
              <w:left w:val="single" w:sz="4" w:space="0" w:color="auto"/>
              <w:bottom w:val="single" w:sz="4" w:space="0" w:color="auto"/>
              <w:right w:val="single" w:sz="4" w:space="0" w:color="auto"/>
            </w:tcBorders>
            <w:vAlign w:val="center"/>
            <w:hideMark/>
          </w:tcPr>
          <w:p w14:paraId="2AC73CD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BANKPAYDOC</w:t>
            </w:r>
          </w:p>
        </w:tc>
        <w:tc>
          <w:tcPr>
            <w:tcW w:w="1703" w:type="dxa"/>
            <w:tcBorders>
              <w:top w:val="nil"/>
              <w:left w:val="nil"/>
              <w:bottom w:val="single" w:sz="4" w:space="0" w:color="auto"/>
              <w:right w:val="single" w:sz="4" w:space="0" w:color="auto"/>
            </w:tcBorders>
            <w:vAlign w:val="center"/>
            <w:hideMark/>
          </w:tcPr>
          <w:p w14:paraId="3876405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nvarchar(40)</w:t>
            </w:r>
          </w:p>
        </w:tc>
        <w:tc>
          <w:tcPr>
            <w:tcW w:w="883" w:type="dxa"/>
            <w:tcBorders>
              <w:top w:val="nil"/>
              <w:left w:val="nil"/>
              <w:bottom w:val="single" w:sz="4" w:space="0" w:color="auto"/>
              <w:right w:val="single" w:sz="4" w:space="0" w:color="auto"/>
            </w:tcBorders>
            <w:vAlign w:val="center"/>
            <w:hideMark/>
          </w:tcPr>
          <w:p w14:paraId="2B8E94C8"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17EE945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Поле экспортируется из ЕИСК без дополнительных проверок содержимого</w:t>
            </w:r>
          </w:p>
        </w:tc>
        <w:tc>
          <w:tcPr>
            <w:tcW w:w="2173" w:type="dxa"/>
            <w:tcBorders>
              <w:top w:val="nil"/>
              <w:left w:val="nil"/>
              <w:bottom w:val="single" w:sz="4" w:space="0" w:color="auto"/>
              <w:right w:val="single" w:sz="4" w:space="0" w:color="auto"/>
            </w:tcBorders>
            <w:vAlign w:val="center"/>
            <w:hideMark/>
          </w:tcPr>
          <w:p w14:paraId="36BCFB8F"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средства/Обычные формы/Единый реестр платежей/Номер документа</w:t>
            </w:r>
          </w:p>
        </w:tc>
      </w:tr>
      <w:tr w:rsidR="00DA6051" w:rsidRPr="007C6205" w14:paraId="3AB38A29" w14:textId="77777777" w:rsidTr="00451F7C">
        <w:trPr>
          <w:trHeight w:val="675"/>
        </w:trPr>
        <w:tc>
          <w:tcPr>
            <w:tcW w:w="2550" w:type="dxa"/>
            <w:tcBorders>
              <w:top w:val="nil"/>
              <w:left w:val="single" w:sz="4" w:space="0" w:color="auto"/>
              <w:bottom w:val="single" w:sz="4" w:space="0" w:color="auto"/>
              <w:right w:val="single" w:sz="4" w:space="0" w:color="auto"/>
            </w:tcBorders>
            <w:vAlign w:val="center"/>
            <w:hideMark/>
          </w:tcPr>
          <w:p w14:paraId="52714E3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AMOUNTDEBIT</w:t>
            </w:r>
          </w:p>
        </w:tc>
        <w:tc>
          <w:tcPr>
            <w:tcW w:w="1703" w:type="dxa"/>
            <w:tcBorders>
              <w:top w:val="nil"/>
              <w:left w:val="nil"/>
              <w:bottom w:val="single" w:sz="4" w:space="0" w:color="auto"/>
              <w:right w:val="single" w:sz="4" w:space="0" w:color="auto"/>
            </w:tcBorders>
            <w:vAlign w:val="center"/>
            <w:hideMark/>
          </w:tcPr>
          <w:p w14:paraId="5FD1DFA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numeric(28,12)</w:t>
            </w:r>
          </w:p>
        </w:tc>
        <w:tc>
          <w:tcPr>
            <w:tcW w:w="883" w:type="dxa"/>
            <w:tcBorders>
              <w:top w:val="nil"/>
              <w:left w:val="nil"/>
              <w:bottom w:val="single" w:sz="4" w:space="0" w:color="auto"/>
              <w:right w:val="single" w:sz="4" w:space="0" w:color="auto"/>
            </w:tcBorders>
            <w:vAlign w:val="center"/>
            <w:hideMark/>
          </w:tcPr>
          <w:p w14:paraId="117EF84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4F08262B"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Поле импортируется в ИС Абонирование как сумма поступления. Если строка выписки была сторнирована ответственным сотрудником казначейства, то сумма в поле будет со знаком минус.</w:t>
            </w:r>
          </w:p>
        </w:tc>
        <w:tc>
          <w:tcPr>
            <w:tcW w:w="2173" w:type="dxa"/>
            <w:tcBorders>
              <w:top w:val="nil"/>
              <w:left w:val="nil"/>
              <w:bottom w:val="single" w:sz="4" w:space="0" w:color="auto"/>
              <w:right w:val="single" w:sz="4" w:space="0" w:color="auto"/>
            </w:tcBorders>
            <w:vAlign w:val="center"/>
            <w:hideMark/>
          </w:tcPr>
          <w:p w14:paraId="06AD200F"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средства/Обычные формы/Единый реестр платежей/Приход</w:t>
            </w:r>
          </w:p>
        </w:tc>
      </w:tr>
      <w:tr w:rsidR="00DA6051" w:rsidRPr="007C6205" w14:paraId="3F67DF0F" w14:textId="77777777" w:rsidTr="00451F7C">
        <w:trPr>
          <w:trHeight w:val="675"/>
        </w:trPr>
        <w:tc>
          <w:tcPr>
            <w:tcW w:w="2550" w:type="dxa"/>
            <w:tcBorders>
              <w:top w:val="nil"/>
              <w:left w:val="single" w:sz="4" w:space="0" w:color="auto"/>
              <w:bottom w:val="single" w:sz="4" w:space="0" w:color="auto"/>
              <w:right w:val="single" w:sz="4" w:space="0" w:color="auto"/>
            </w:tcBorders>
            <w:vAlign w:val="center"/>
            <w:hideMark/>
          </w:tcPr>
          <w:p w14:paraId="14C80EE7"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AMOUNTCREDIT</w:t>
            </w:r>
          </w:p>
        </w:tc>
        <w:tc>
          <w:tcPr>
            <w:tcW w:w="1703" w:type="dxa"/>
            <w:tcBorders>
              <w:top w:val="nil"/>
              <w:left w:val="nil"/>
              <w:bottom w:val="single" w:sz="4" w:space="0" w:color="auto"/>
              <w:right w:val="single" w:sz="4" w:space="0" w:color="auto"/>
            </w:tcBorders>
            <w:vAlign w:val="center"/>
            <w:hideMark/>
          </w:tcPr>
          <w:p w14:paraId="59F07CBF"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numeric(28,12)</w:t>
            </w:r>
          </w:p>
        </w:tc>
        <w:tc>
          <w:tcPr>
            <w:tcW w:w="883" w:type="dxa"/>
            <w:tcBorders>
              <w:top w:val="nil"/>
              <w:left w:val="nil"/>
              <w:bottom w:val="single" w:sz="4" w:space="0" w:color="auto"/>
              <w:right w:val="single" w:sz="4" w:space="0" w:color="auto"/>
            </w:tcBorders>
            <w:vAlign w:val="center"/>
            <w:hideMark/>
          </w:tcPr>
          <w:p w14:paraId="79EE9A8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51AA2F0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Поле импортируется в ИС Абонирование как сумма списания. Заполняется, если произведен возврат денежных средств клиенту. Сумма со знаком плюс.</w:t>
            </w:r>
          </w:p>
        </w:tc>
        <w:tc>
          <w:tcPr>
            <w:tcW w:w="2173" w:type="dxa"/>
            <w:tcBorders>
              <w:top w:val="nil"/>
              <w:left w:val="nil"/>
              <w:bottom w:val="single" w:sz="4" w:space="0" w:color="auto"/>
              <w:right w:val="single" w:sz="4" w:space="0" w:color="auto"/>
            </w:tcBorders>
            <w:vAlign w:val="center"/>
            <w:hideMark/>
          </w:tcPr>
          <w:p w14:paraId="08DA728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средства/Обычные формы/Единый реестр платежей/Расход</w:t>
            </w:r>
          </w:p>
        </w:tc>
      </w:tr>
      <w:tr w:rsidR="00DA6051" w:rsidRPr="007C6205" w14:paraId="43A402DC" w14:textId="77777777" w:rsidTr="00451F7C">
        <w:trPr>
          <w:trHeight w:val="675"/>
        </w:trPr>
        <w:tc>
          <w:tcPr>
            <w:tcW w:w="2550" w:type="dxa"/>
            <w:tcBorders>
              <w:top w:val="nil"/>
              <w:left w:val="single" w:sz="4" w:space="0" w:color="auto"/>
              <w:bottom w:val="single" w:sz="4" w:space="0" w:color="auto"/>
              <w:right w:val="single" w:sz="4" w:space="0" w:color="auto"/>
            </w:tcBorders>
            <w:vAlign w:val="center"/>
            <w:hideMark/>
          </w:tcPr>
          <w:p w14:paraId="0EE529A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BANKIMPPAYD</w:t>
            </w:r>
          </w:p>
        </w:tc>
        <w:tc>
          <w:tcPr>
            <w:tcW w:w="1703" w:type="dxa"/>
            <w:tcBorders>
              <w:top w:val="nil"/>
              <w:left w:val="nil"/>
              <w:bottom w:val="single" w:sz="4" w:space="0" w:color="auto"/>
              <w:right w:val="single" w:sz="4" w:space="0" w:color="auto"/>
            </w:tcBorders>
            <w:vAlign w:val="center"/>
            <w:hideMark/>
          </w:tcPr>
          <w:p w14:paraId="087ABD8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nvarchar(20)</w:t>
            </w:r>
          </w:p>
        </w:tc>
        <w:tc>
          <w:tcPr>
            <w:tcW w:w="883" w:type="dxa"/>
            <w:tcBorders>
              <w:top w:val="nil"/>
              <w:left w:val="nil"/>
              <w:bottom w:val="single" w:sz="4" w:space="0" w:color="auto"/>
              <w:right w:val="single" w:sz="4" w:space="0" w:color="auto"/>
            </w:tcBorders>
            <w:vAlign w:val="center"/>
            <w:hideMark/>
          </w:tcPr>
          <w:p w14:paraId="67C6058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32CE5D2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Номер журнала регистрации банковской выписки</w:t>
            </w:r>
          </w:p>
        </w:tc>
        <w:tc>
          <w:tcPr>
            <w:tcW w:w="2173" w:type="dxa"/>
            <w:tcBorders>
              <w:top w:val="nil"/>
              <w:left w:val="nil"/>
              <w:bottom w:val="single" w:sz="4" w:space="0" w:color="auto"/>
              <w:right w:val="single" w:sz="4" w:space="0" w:color="auto"/>
            </w:tcBorders>
            <w:vAlign w:val="center"/>
            <w:hideMark/>
          </w:tcPr>
          <w:p w14:paraId="31D7ECCB"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средства/Обычные формы/Единый реестр платежей/Код регистрации выписок</w:t>
            </w:r>
          </w:p>
        </w:tc>
      </w:tr>
      <w:tr w:rsidR="00DA6051" w:rsidRPr="007C6205" w14:paraId="7DB63C68" w14:textId="77777777" w:rsidTr="00451F7C">
        <w:trPr>
          <w:trHeight w:val="450"/>
        </w:trPr>
        <w:tc>
          <w:tcPr>
            <w:tcW w:w="2550" w:type="dxa"/>
            <w:tcBorders>
              <w:top w:val="nil"/>
              <w:left w:val="single" w:sz="4" w:space="0" w:color="auto"/>
              <w:bottom w:val="single" w:sz="4" w:space="0" w:color="auto"/>
              <w:right w:val="single" w:sz="4" w:space="0" w:color="auto"/>
            </w:tcBorders>
            <w:vAlign w:val="center"/>
            <w:hideMark/>
          </w:tcPr>
          <w:p w14:paraId="060E86F8"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UFPSCODE</w:t>
            </w:r>
          </w:p>
        </w:tc>
        <w:tc>
          <w:tcPr>
            <w:tcW w:w="1703" w:type="dxa"/>
            <w:tcBorders>
              <w:top w:val="nil"/>
              <w:left w:val="nil"/>
              <w:bottom w:val="single" w:sz="4" w:space="0" w:color="auto"/>
              <w:right w:val="single" w:sz="4" w:space="0" w:color="auto"/>
            </w:tcBorders>
            <w:vAlign w:val="center"/>
            <w:hideMark/>
          </w:tcPr>
          <w:p w14:paraId="765C91C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nvarchar(50)</w:t>
            </w:r>
          </w:p>
        </w:tc>
        <w:tc>
          <w:tcPr>
            <w:tcW w:w="883" w:type="dxa"/>
            <w:tcBorders>
              <w:top w:val="nil"/>
              <w:left w:val="nil"/>
              <w:bottom w:val="single" w:sz="4" w:space="0" w:color="auto"/>
              <w:right w:val="single" w:sz="4" w:space="0" w:color="auto"/>
            </w:tcBorders>
            <w:vAlign w:val="center"/>
            <w:hideMark/>
          </w:tcPr>
          <w:p w14:paraId="5851C6F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544B418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Код УФПС - компания, в которой создан журнал регистрации банковской выписки</w:t>
            </w:r>
          </w:p>
        </w:tc>
        <w:tc>
          <w:tcPr>
            <w:tcW w:w="2173" w:type="dxa"/>
            <w:tcBorders>
              <w:top w:val="nil"/>
              <w:left w:val="nil"/>
              <w:bottom w:val="single" w:sz="4" w:space="0" w:color="auto"/>
              <w:right w:val="single" w:sz="4" w:space="0" w:color="auto"/>
            </w:tcBorders>
            <w:vAlign w:val="center"/>
            <w:hideMark/>
          </w:tcPr>
          <w:p w14:paraId="661CE62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Администрирование/Обычные формы/Компании/Компании</w:t>
            </w:r>
          </w:p>
        </w:tc>
      </w:tr>
      <w:tr w:rsidR="00DA6051" w:rsidRPr="007C6205" w14:paraId="59088FC4" w14:textId="77777777" w:rsidTr="00451F7C">
        <w:trPr>
          <w:trHeight w:val="675"/>
        </w:trPr>
        <w:tc>
          <w:tcPr>
            <w:tcW w:w="2550" w:type="dxa"/>
            <w:tcBorders>
              <w:top w:val="nil"/>
              <w:left w:val="single" w:sz="4" w:space="0" w:color="auto"/>
              <w:bottom w:val="single" w:sz="4" w:space="0" w:color="auto"/>
              <w:right w:val="single" w:sz="4" w:space="0" w:color="auto"/>
            </w:tcBorders>
            <w:vAlign w:val="center"/>
            <w:hideMark/>
          </w:tcPr>
          <w:p w14:paraId="5338649B"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lastRenderedPageBreak/>
              <w:t>PAYMENTDETAILS</w:t>
            </w:r>
          </w:p>
        </w:tc>
        <w:tc>
          <w:tcPr>
            <w:tcW w:w="1703" w:type="dxa"/>
            <w:tcBorders>
              <w:top w:val="nil"/>
              <w:left w:val="nil"/>
              <w:bottom w:val="single" w:sz="4" w:space="0" w:color="auto"/>
              <w:right w:val="single" w:sz="4" w:space="0" w:color="auto"/>
            </w:tcBorders>
            <w:vAlign w:val="center"/>
            <w:hideMark/>
          </w:tcPr>
          <w:p w14:paraId="35786DD8"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nvarchar(255)</w:t>
            </w:r>
          </w:p>
        </w:tc>
        <w:tc>
          <w:tcPr>
            <w:tcW w:w="883" w:type="dxa"/>
            <w:tcBorders>
              <w:top w:val="nil"/>
              <w:left w:val="nil"/>
              <w:bottom w:val="single" w:sz="4" w:space="0" w:color="auto"/>
              <w:right w:val="single" w:sz="4" w:space="0" w:color="auto"/>
            </w:tcBorders>
            <w:vAlign w:val="center"/>
            <w:hideMark/>
          </w:tcPr>
          <w:p w14:paraId="681AC1A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6583D06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Поле импортируется в ИС Абонирование без дополнительных проверок содержимого</w:t>
            </w:r>
          </w:p>
        </w:tc>
        <w:tc>
          <w:tcPr>
            <w:tcW w:w="2173" w:type="dxa"/>
            <w:tcBorders>
              <w:top w:val="nil"/>
              <w:left w:val="nil"/>
              <w:bottom w:val="single" w:sz="4" w:space="0" w:color="auto"/>
              <w:right w:val="single" w:sz="4" w:space="0" w:color="auto"/>
            </w:tcBorders>
            <w:vAlign w:val="center"/>
            <w:hideMark/>
          </w:tcPr>
          <w:p w14:paraId="0CDEC3C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средства/Обычные формы/Единый реестр платежей/Текст проводки</w:t>
            </w:r>
          </w:p>
        </w:tc>
      </w:tr>
      <w:tr w:rsidR="00DA6051" w:rsidRPr="007C6205" w14:paraId="39B080E4" w14:textId="77777777" w:rsidTr="00451F7C">
        <w:trPr>
          <w:trHeight w:val="675"/>
        </w:trPr>
        <w:tc>
          <w:tcPr>
            <w:tcW w:w="2550" w:type="dxa"/>
            <w:tcBorders>
              <w:top w:val="nil"/>
              <w:left w:val="single" w:sz="4" w:space="0" w:color="auto"/>
              <w:bottom w:val="single" w:sz="4" w:space="0" w:color="auto"/>
              <w:right w:val="single" w:sz="4" w:space="0" w:color="auto"/>
            </w:tcBorders>
            <w:vAlign w:val="center"/>
            <w:hideMark/>
          </w:tcPr>
          <w:p w14:paraId="3880251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INN_CONTR</w:t>
            </w:r>
          </w:p>
        </w:tc>
        <w:tc>
          <w:tcPr>
            <w:tcW w:w="1703" w:type="dxa"/>
            <w:tcBorders>
              <w:top w:val="nil"/>
              <w:left w:val="nil"/>
              <w:bottom w:val="single" w:sz="4" w:space="0" w:color="auto"/>
              <w:right w:val="single" w:sz="4" w:space="0" w:color="auto"/>
            </w:tcBorders>
            <w:vAlign w:val="center"/>
            <w:hideMark/>
          </w:tcPr>
          <w:p w14:paraId="271B1FB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nvarchar(12)</w:t>
            </w:r>
          </w:p>
        </w:tc>
        <w:tc>
          <w:tcPr>
            <w:tcW w:w="883" w:type="dxa"/>
            <w:tcBorders>
              <w:top w:val="nil"/>
              <w:left w:val="nil"/>
              <w:bottom w:val="single" w:sz="4" w:space="0" w:color="auto"/>
              <w:right w:val="single" w:sz="4" w:space="0" w:color="auto"/>
            </w:tcBorders>
            <w:vAlign w:val="center"/>
            <w:hideMark/>
          </w:tcPr>
          <w:p w14:paraId="569BC8A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316E8CF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xml:space="preserve">ИНН контрагента в ЕИСК: может содержать только цифровые символы, длина должна быть 10 или 12 символов. </w:t>
            </w:r>
          </w:p>
        </w:tc>
        <w:tc>
          <w:tcPr>
            <w:tcW w:w="2173" w:type="dxa"/>
            <w:tcBorders>
              <w:top w:val="nil"/>
              <w:left w:val="nil"/>
              <w:bottom w:val="single" w:sz="4" w:space="0" w:color="auto"/>
              <w:right w:val="single" w:sz="4" w:space="0" w:color="auto"/>
            </w:tcBorders>
            <w:vAlign w:val="center"/>
            <w:hideMark/>
          </w:tcPr>
          <w:p w14:paraId="7922735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Операционный модуль/Обычные формы/Контрагенты/(З)Обзор/ИНН</w:t>
            </w:r>
          </w:p>
        </w:tc>
      </w:tr>
      <w:tr w:rsidR="00DA6051" w:rsidRPr="007C6205" w14:paraId="3813CA58" w14:textId="77777777" w:rsidTr="00451F7C">
        <w:trPr>
          <w:trHeight w:val="675"/>
        </w:trPr>
        <w:tc>
          <w:tcPr>
            <w:tcW w:w="2550" w:type="dxa"/>
            <w:tcBorders>
              <w:top w:val="nil"/>
              <w:left w:val="single" w:sz="4" w:space="0" w:color="auto"/>
              <w:bottom w:val="single" w:sz="4" w:space="0" w:color="auto"/>
              <w:right w:val="single" w:sz="4" w:space="0" w:color="auto"/>
            </w:tcBorders>
            <w:vAlign w:val="center"/>
            <w:hideMark/>
          </w:tcPr>
          <w:p w14:paraId="434D7708"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KPP_CONTR</w:t>
            </w:r>
          </w:p>
        </w:tc>
        <w:tc>
          <w:tcPr>
            <w:tcW w:w="1703" w:type="dxa"/>
            <w:tcBorders>
              <w:top w:val="nil"/>
              <w:left w:val="nil"/>
              <w:bottom w:val="single" w:sz="4" w:space="0" w:color="auto"/>
              <w:right w:val="single" w:sz="4" w:space="0" w:color="auto"/>
            </w:tcBorders>
            <w:vAlign w:val="center"/>
            <w:hideMark/>
          </w:tcPr>
          <w:p w14:paraId="0DDC3D5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nvarchar(9)</w:t>
            </w:r>
          </w:p>
        </w:tc>
        <w:tc>
          <w:tcPr>
            <w:tcW w:w="883" w:type="dxa"/>
            <w:tcBorders>
              <w:top w:val="nil"/>
              <w:left w:val="nil"/>
              <w:bottom w:val="single" w:sz="4" w:space="0" w:color="auto"/>
              <w:right w:val="single" w:sz="4" w:space="0" w:color="auto"/>
            </w:tcBorders>
            <w:vAlign w:val="center"/>
            <w:hideMark/>
          </w:tcPr>
          <w:p w14:paraId="5529AE0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3B06660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xml:space="preserve">КПП контрагента в ЕИСК: может содержать только цифровые символы, длина должна быть 9 символов. </w:t>
            </w:r>
          </w:p>
        </w:tc>
        <w:tc>
          <w:tcPr>
            <w:tcW w:w="2173" w:type="dxa"/>
            <w:tcBorders>
              <w:top w:val="nil"/>
              <w:left w:val="nil"/>
              <w:bottom w:val="single" w:sz="4" w:space="0" w:color="auto"/>
              <w:right w:val="single" w:sz="4" w:space="0" w:color="auto"/>
            </w:tcBorders>
            <w:vAlign w:val="center"/>
            <w:hideMark/>
          </w:tcPr>
          <w:p w14:paraId="7F854E2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Операционный модуль/Обычные формы/Контрагенты/(З)Обзор/КПП</w:t>
            </w:r>
          </w:p>
        </w:tc>
      </w:tr>
      <w:tr w:rsidR="00DA6051" w:rsidRPr="007C6205" w14:paraId="7D9DB152" w14:textId="77777777" w:rsidTr="00451F7C">
        <w:trPr>
          <w:trHeight w:val="675"/>
        </w:trPr>
        <w:tc>
          <w:tcPr>
            <w:tcW w:w="2550" w:type="dxa"/>
            <w:tcBorders>
              <w:top w:val="nil"/>
              <w:left w:val="single" w:sz="4" w:space="0" w:color="auto"/>
              <w:bottom w:val="single" w:sz="4" w:space="0" w:color="auto"/>
              <w:right w:val="single" w:sz="4" w:space="0" w:color="auto"/>
            </w:tcBorders>
            <w:vAlign w:val="center"/>
            <w:hideMark/>
          </w:tcPr>
          <w:p w14:paraId="6A4650D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CONTRACTOR_ID</w:t>
            </w:r>
          </w:p>
        </w:tc>
        <w:tc>
          <w:tcPr>
            <w:tcW w:w="1703" w:type="dxa"/>
            <w:tcBorders>
              <w:top w:val="nil"/>
              <w:left w:val="nil"/>
              <w:bottom w:val="single" w:sz="4" w:space="0" w:color="auto"/>
              <w:right w:val="single" w:sz="4" w:space="0" w:color="auto"/>
            </w:tcBorders>
            <w:vAlign w:val="center"/>
            <w:hideMark/>
          </w:tcPr>
          <w:p w14:paraId="2697E46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nvarchar(40)</w:t>
            </w:r>
          </w:p>
        </w:tc>
        <w:tc>
          <w:tcPr>
            <w:tcW w:w="883" w:type="dxa"/>
            <w:tcBorders>
              <w:top w:val="nil"/>
              <w:left w:val="nil"/>
              <w:bottom w:val="single" w:sz="4" w:space="0" w:color="auto"/>
              <w:right w:val="single" w:sz="4" w:space="0" w:color="auto"/>
            </w:tcBorders>
            <w:vAlign w:val="center"/>
            <w:hideMark/>
          </w:tcPr>
          <w:p w14:paraId="2C231CC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5A1345A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Код контрагента в ЕИСК</w:t>
            </w:r>
          </w:p>
        </w:tc>
        <w:tc>
          <w:tcPr>
            <w:tcW w:w="2173" w:type="dxa"/>
            <w:tcBorders>
              <w:top w:val="nil"/>
              <w:left w:val="nil"/>
              <w:bottom w:val="single" w:sz="4" w:space="0" w:color="auto"/>
              <w:right w:val="single" w:sz="4" w:space="0" w:color="auto"/>
            </w:tcBorders>
            <w:vAlign w:val="center"/>
            <w:hideMark/>
          </w:tcPr>
          <w:p w14:paraId="3063BEDB"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средства/Обычные формы/Единый реестр платежей/Контрагент</w:t>
            </w:r>
          </w:p>
        </w:tc>
      </w:tr>
      <w:tr w:rsidR="00DA6051" w:rsidRPr="007C6205" w14:paraId="0DE9325F" w14:textId="77777777" w:rsidTr="00451F7C">
        <w:trPr>
          <w:trHeight w:val="675"/>
        </w:trPr>
        <w:tc>
          <w:tcPr>
            <w:tcW w:w="2550" w:type="dxa"/>
            <w:tcBorders>
              <w:top w:val="nil"/>
              <w:left w:val="single" w:sz="4" w:space="0" w:color="auto"/>
              <w:bottom w:val="single" w:sz="4" w:space="0" w:color="auto"/>
              <w:right w:val="single" w:sz="4" w:space="0" w:color="auto"/>
            </w:tcBorders>
            <w:vAlign w:val="center"/>
            <w:hideMark/>
          </w:tcPr>
          <w:p w14:paraId="25A887D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CONTRACTORNAME</w:t>
            </w:r>
          </w:p>
        </w:tc>
        <w:tc>
          <w:tcPr>
            <w:tcW w:w="1703" w:type="dxa"/>
            <w:tcBorders>
              <w:top w:val="nil"/>
              <w:left w:val="nil"/>
              <w:bottom w:val="single" w:sz="4" w:space="0" w:color="auto"/>
              <w:right w:val="single" w:sz="4" w:space="0" w:color="auto"/>
            </w:tcBorders>
            <w:vAlign w:val="center"/>
            <w:hideMark/>
          </w:tcPr>
          <w:p w14:paraId="4D70BA2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nvarchar(255)</w:t>
            </w:r>
          </w:p>
        </w:tc>
        <w:tc>
          <w:tcPr>
            <w:tcW w:w="883" w:type="dxa"/>
            <w:tcBorders>
              <w:top w:val="nil"/>
              <w:left w:val="nil"/>
              <w:bottom w:val="single" w:sz="4" w:space="0" w:color="auto"/>
              <w:right w:val="single" w:sz="4" w:space="0" w:color="auto"/>
            </w:tcBorders>
            <w:vAlign w:val="center"/>
            <w:hideMark/>
          </w:tcPr>
          <w:p w14:paraId="78A1F24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77D7BF7D"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Наименование контрагента в ЕИСК</w:t>
            </w:r>
          </w:p>
        </w:tc>
        <w:tc>
          <w:tcPr>
            <w:tcW w:w="2173" w:type="dxa"/>
            <w:tcBorders>
              <w:top w:val="nil"/>
              <w:left w:val="nil"/>
              <w:bottom w:val="single" w:sz="4" w:space="0" w:color="auto"/>
              <w:right w:val="single" w:sz="4" w:space="0" w:color="auto"/>
            </w:tcBorders>
            <w:vAlign w:val="center"/>
            <w:hideMark/>
          </w:tcPr>
          <w:p w14:paraId="2ADA25CF"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средства/Обычные формы/Единый реестр платежей/Имя</w:t>
            </w:r>
          </w:p>
        </w:tc>
      </w:tr>
      <w:tr w:rsidR="00DA6051" w:rsidRPr="007C6205" w14:paraId="41BCBC0F" w14:textId="77777777" w:rsidTr="00451F7C">
        <w:trPr>
          <w:trHeight w:val="675"/>
        </w:trPr>
        <w:tc>
          <w:tcPr>
            <w:tcW w:w="2550" w:type="dxa"/>
            <w:tcBorders>
              <w:top w:val="nil"/>
              <w:left w:val="single" w:sz="4" w:space="0" w:color="auto"/>
              <w:bottom w:val="single" w:sz="4" w:space="0" w:color="auto"/>
              <w:right w:val="single" w:sz="4" w:space="0" w:color="auto"/>
            </w:tcBorders>
            <w:vAlign w:val="center"/>
            <w:hideMark/>
          </w:tcPr>
          <w:p w14:paraId="463E148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ERRORDESC</w:t>
            </w:r>
          </w:p>
        </w:tc>
        <w:tc>
          <w:tcPr>
            <w:tcW w:w="1703" w:type="dxa"/>
            <w:tcBorders>
              <w:top w:val="nil"/>
              <w:left w:val="nil"/>
              <w:bottom w:val="single" w:sz="4" w:space="0" w:color="auto"/>
              <w:right w:val="single" w:sz="4" w:space="0" w:color="auto"/>
            </w:tcBorders>
            <w:vAlign w:val="center"/>
            <w:hideMark/>
          </w:tcPr>
          <w:p w14:paraId="56A5FA0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nvarchar(255)</w:t>
            </w:r>
          </w:p>
        </w:tc>
        <w:tc>
          <w:tcPr>
            <w:tcW w:w="883" w:type="dxa"/>
            <w:tcBorders>
              <w:top w:val="nil"/>
              <w:left w:val="nil"/>
              <w:bottom w:val="single" w:sz="4" w:space="0" w:color="auto"/>
              <w:right w:val="single" w:sz="4" w:space="0" w:color="auto"/>
            </w:tcBorders>
            <w:vAlign w:val="center"/>
            <w:hideMark/>
          </w:tcPr>
          <w:p w14:paraId="38758B8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True</w:t>
            </w:r>
          </w:p>
        </w:tc>
        <w:tc>
          <w:tcPr>
            <w:tcW w:w="2042" w:type="dxa"/>
            <w:tcBorders>
              <w:top w:val="nil"/>
              <w:left w:val="nil"/>
              <w:bottom w:val="single" w:sz="4" w:space="0" w:color="auto"/>
              <w:right w:val="single" w:sz="4" w:space="0" w:color="auto"/>
            </w:tcBorders>
            <w:vAlign w:val="center"/>
            <w:hideMark/>
          </w:tcPr>
          <w:p w14:paraId="107586B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Описание ошибки.  Если значение в поле State=3, то в это поле помещается описание ошибки</w:t>
            </w:r>
          </w:p>
        </w:tc>
        <w:tc>
          <w:tcPr>
            <w:tcW w:w="2173" w:type="dxa"/>
            <w:tcBorders>
              <w:top w:val="nil"/>
              <w:left w:val="nil"/>
              <w:bottom w:val="single" w:sz="4" w:space="0" w:color="auto"/>
              <w:right w:val="single" w:sz="4" w:space="0" w:color="auto"/>
            </w:tcBorders>
            <w:noWrap/>
            <w:vAlign w:val="bottom"/>
            <w:hideMark/>
          </w:tcPr>
          <w:p w14:paraId="07BEE75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r>
      <w:tr w:rsidR="00DA6051" w:rsidRPr="007C6205" w14:paraId="2D936508" w14:textId="77777777" w:rsidTr="00451F7C">
        <w:trPr>
          <w:trHeight w:val="300"/>
        </w:trPr>
        <w:tc>
          <w:tcPr>
            <w:tcW w:w="2550" w:type="dxa"/>
            <w:tcBorders>
              <w:top w:val="nil"/>
              <w:left w:val="single" w:sz="4" w:space="0" w:color="auto"/>
              <w:bottom w:val="single" w:sz="4" w:space="0" w:color="auto"/>
              <w:right w:val="single" w:sz="4" w:space="0" w:color="auto"/>
            </w:tcBorders>
            <w:vAlign w:val="center"/>
            <w:hideMark/>
          </w:tcPr>
          <w:p w14:paraId="008756AE"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CREATEDDATETIME</w:t>
            </w:r>
          </w:p>
        </w:tc>
        <w:tc>
          <w:tcPr>
            <w:tcW w:w="1703" w:type="dxa"/>
            <w:tcBorders>
              <w:top w:val="nil"/>
              <w:left w:val="nil"/>
              <w:bottom w:val="single" w:sz="4" w:space="0" w:color="auto"/>
              <w:right w:val="single" w:sz="4" w:space="0" w:color="auto"/>
            </w:tcBorders>
            <w:noWrap/>
            <w:vAlign w:val="bottom"/>
            <w:hideMark/>
          </w:tcPr>
          <w:p w14:paraId="631512C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Datetime</w:t>
            </w:r>
          </w:p>
        </w:tc>
        <w:tc>
          <w:tcPr>
            <w:tcW w:w="883" w:type="dxa"/>
            <w:tcBorders>
              <w:top w:val="nil"/>
              <w:left w:val="nil"/>
              <w:bottom w:val="single" w:sz="4" w:space="0" w:color="auto"/>
              <w:right w:val="single" w:sz="4" w:space="0" w:color="auto"/>
            </w:tcBorders>
            <w:vAlign w:val="center"/>
            <w:hideMark/>
          </w:tcPr>
          <w:p w14:paraId="3A7E0D4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10D0F9F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Дата экспорта из ЕИСК</w:t>
            </w:r>
          </w:p>
        </w:tc>
        <w:tc>
          <w:tcPr>
            <w:tcW w:w="2173" w:type="dxa"/>
            <w:tcBorders>
              <w:top w:val="nil"/>
              <w:left w:val="nil"/>
              <w:bottom w:val="single" w:sz="4" w:space="0" w:color="auto"/>
              <w:right w:val="single" w:sz="4" w:space="0" w:color="auto"/>
            </w:tcBorders>
            <w:noWrap/>
            <w:vAlign w:val="bottom"/>
            <w:hideMark/>
          </w:tcPr>
          <w:p w14:paraId="3C12855F"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r>
      <w:tr w:rsidR="00DA6051" w:rsidRPr="007C6205" w14:paraId="53B66523" w14:textId="77777777" w:rsidTr="00451F7C">
        <w:trPr>
          <w:trHeight w:val="300"/>
        </w:trPr>
        <w:tc>
          <w:tcPr>
            <w:tcW w:w="2550" w:type="dxa"/>
            <w:tcBorders>
              <w:top w:val="nil"/>
              <w:left w:val="single" w:sz="4" w:space="0" w:color="auto"/>
              <w:bottom w:val="single" w:sz="4" w:space="0" w:color="auto"/>
              <w:right w:val="single" w:sz="4" w:space="0" w:color="auto"/>
            </w:tcBorders>
            <w:vAlign w:val="center"/>
            <w:hideMark/>
          </w:tcPr>
          <w:p w14:paraId="0A979D6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RECNO</w:t>
            </w:r>
          </w:p>
        </w:tc>
        <w:tc>
          <w:tcPr>
            <w:tcW w:w="1703" w:type="dxa"/>
            <w:tcBorders>
              <w:top w:val="nil"/>
              <w:left w:val="nil"/>
              <w:bottom w:val="single" w:sz="4" w:space="0" w:color="auto"/>
              <w:right w:val="single" w:sz="4" w:space="0" w:color="auto"/>
            </w:tcBorders>
            <w:noWrap/>
            <w:vAlign w:val="bottom"/>
            <w:hideMark/>
          </w:tcPr>
          <w:p w14:paraId="757D51ED"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Bigint</w:t>
            </w:r>
          </w:p>
        </w:tc>
        <w:tc>
          <w:tcPr>
            <w:tcW w:w="883" w:type="dxa"/>
            <w:tcBorders>
              <w:top w:val="nil"/>
              <w:left w:val="nil"/>
              <w:bottom w:val="single" w:sz="4" w:space="0" w:color="auto"/>
              <w:right w:val="single" w:sz="4" w:space="0" w:color="auto"/>
            </w:tcBorders>
            <w:vAlign w:val="center"/>
            <w:hideMark/>
          </w:tcPr>
          <w:p w14:paraId="63BCDA1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5F06D0CF"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Уникальный номер внутри таблицы</w:t>
            </w:r>
          </w:p>
        </w:tc>
        <w:tc>
          <w:tcPr>
            <w:tcW w:w="2173" w:type="dxa"/>
            <w:tcBorders>
              <w:top w:val="nil"/>
              <w:left w:val="nil"/>
              <w:bottom w:val="single" w:sz="4" w:space="0" w:color="auto"/>
              <w:right w:val="single" w:sz="4" w:space="0" w:color="auto"/>
            </w:tcBorders>
            <w:noWrap/>
            <w:vAlign w:val="bottom"/>
            <w:hideMark/>
          </w:tcPr>
          <w:p w14:paraId="23858119" w14:textId="77777777" w:rsidR="00B93A7D" w:rsidRPr="007C6205" w:rsidRDefault="00B93A7D" w:rsidP="00B93A7D">
            <w:pPr>
              <w:rPr>
                <w:rFonts w:ascii="Times New Roman" w:hAnsi="Times New Roman"/>
                <w:bCs/>
                <w:color w:val="000000" w:themeColor="text1"/>
                <w:sz w:val="20"/>
                <w:szCs w:val="20"/>
                <w:lang w:eastAsia="ru-RU"/>
              </w:rPr>
            </w:pPr>
          </w:p>
        </w:tc>
      </w:tr>
      <w:tr w:rsidR="00B93A7D" w:rsidRPr="007C6205" w14:paraId="39E829B2" w14:textId="77777777" w:rsidTr="00451F7C">
        <w:trPr>
          <w:trHeight w:val="300"/>
        </w:trPr>
        <w:tc>
          <w:tcPr>
            <w:tcW w:w="2550" w:type="dxa"/>
            <w:tcBorders>
              <w:top w:val="nil"/>
              <w:left w:val="single" w:sz="4" w:space="0" w:color="auto"/>
              <w:bottom w:val="single" w:sz="4" w:space="0" w:color="auto"/>
              <w:right w:val="single" w:sz="4" w:space="0" w:color="auto"/>
            </w:tcBorders>
            <w:vAlign w:val="center"/>
            <w:hideMark/>
          </w:tcPr>
          <w:p w14:paraId="1752CD6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STATE_ABON</w:t>
            </w:r>
          </w:p>
        </w:tc>
        <w:tc>
          <w:tcPr>
            <w:tcW w:w="1703" w:type="dxa"/>
            <w:tcBorders>
              <w:top w:val="nil"/>
              <w:left w:val="nil"/>
              <w:bottom w:val="single" w:sz="4" w:space="0" w:color="auto"/>
              <w:right w:val="single" w:sz="4" w:space="0" w:color="auto"/>
            </w:tcBorders>
            <w:noWrap/>
            <w:vAlign w:val="bottom"/>
            <w:hideMark/>
          </w:tcPr>
          <w:p w14:paraId="5E9DB7A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int</w:t>
            </w:r>
          </w:p>
        </w:tc>
        <w:tc>
          <w:tcPr>
            <w:tcW w:w="883" w:type="dxa"/>
            <w:tcBorders>
              <w:top w:val="nil"/>
              <w:left w:val="nil"/>
              <w:bottom w:val="single" w:sz="4" w:space="0" w:color="auto"/>
              <w:right w:val="single" w:sz="4" w:space="0" w:color="auto"/>
            </w:tcBorders>
            <w:vAlign w:val="center"/>
            <w:hideMark/>
          </w:tcPr>
          <w:p w14:paraId="639BBBC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2042" w:type="dxa"/>
            <w:tcBorders>
              <w:top w:val="nil"/>
              <w:left w:val="nil"/>
              <w:bottom w:val="single" w:sz="4" w:space="0" w:color="auto"/>
              <w:right w:val="single" w:sz="4" w:space="0" w:color="auto"/>
            </w:tcBorders>
            <w:vAlign w:val="center"/>
            <w:hideMark/>
          </w:tcPr>
          <w:p w14:paraId="688015B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(Без автоинкремента) статус, используемый только ИС Абонирование</w:t>
            </w:r>
          </w:p>
        </w:tc>
        <w:tc>
          <w:tcPr>
            <w:tcW w:w="2173" w:type="dxa"/>
            <w:tcBorders>
              <w:top w:val="nil"/>
              <w:left w:val="nil"/>
              <w:bottom w:val="single" w:sz="4" w:space="0" w:color="auto"/>
              <w:right w:val="single" w:sz="4" w:space="0" w:color="auto"/>
            </w:tcBorders>
            <w:noWrap/>
            <w:vAlign w:val="bottom"/>
            <w:hideMark/>
          </w:tcPr>
          <w:p w14:paraId="14CDE573" w14:textId="77777777" w:rsidR="00B93A7D" w:rsidRPr="007C6205" w:rsidRDefault="00B93A7D" w:rsidP="00B93A7D">
            <w:pPr>
              <w:rPr>
                <w:rFonts w:ascii="Times New Roman" w:hAnsi="Times New Roman"/>
                <w:bCs/>
                <w:color w:val="000000" w:themeColor="text1"/>
                <w:sz w:val="20"/>
                <w:szCs w:val="20"/>
                <w:lang w:eastAsia="ru-RU"/>
              </w:rPr>
            </w:pPr>
          </w:p>
        </w:tc>
      </w:tr>
    </w:tbl>
    <w:p w14:paraId="1A945EFE" w14:textId="77777777" w:rsidR="00B93A7D" w:rsidRPr="00DA6051" w:rsidRDefault="00B93A7D" w:rsidP="00B93A7D">
      <w:pPr>
        <w:rPr>
          <w:rFonts w:ascii="Times New Roman" w:hAnsi="Times New Roman"/>
          <w:color w:val="000000" w:themeColor="text1"/>
        </w:rPr>
      </w:pPr>
    </w:p>
    <w:p w14:paraId="490CFB22" w14:textId="77777777" w:rsidR="00B93A7D" w:rsidRPr="00DA6051" w:rsidRDefault="00B93A7D" w:rsidP="00DB2A2C">
      <w:pPr>
        <w:pStyle w:val="32"/>
      </w:pPr>
      <w:bookmarkStart w:id="416" w:name="_Toc26448772"/>
      <w:bookmarkStart w:id="417" w:name="_Toc231471076"/>
      <w:r w:rsidRPr="00DA6051">
        <w:t>Отправка ру</w:t>
      </w:r>
      <w:bookmarkEnd w:id="416"/>
      <w:bookmarkEnd w:id="417"/>
    </w:p>
    <w:p w14:paraId="120B1E6C" w14:textId="77777777" w:rsidR="00B93A7D" w:rsidRPr="00DA6051" w:rsidRDefault="00B93A7D" w:rsidP="00B93A7D">
      <w:pPr>
        <w:pStyle w:val="aff5"/>
        <w:rPr>
          <w:rFonts w:ascii="Times New Roman" w:hAnsi="Times New Roman"/>
          <w:color w:val="000000" w:themeColor="text1"/>
        </w:rPr>
      </w:pPr>
      <w:r w:rsidRPr="00DA6051">
        <w:rPr>
          <w:rFonts w:ascii="Times New Roman" w:hAnsi="Times New Roman"/>
          <w:color w:val="000000" w:themeColor="text1"/>
        </w:rPr>
        <w:t>Отправка.ру включает следующие этапы:</w:t>
      </w:r>
    </w:p>
    <w:p w14:paraId="4F9ACB42" w14:textId="77777777" w:rsidR="00B93A7D" w:rsidRPr="00DA6051" w:rsidRDefault="00B93A7D" w:rsidP="00DF7FCC">
      <w:pPr>
        <w:pStyle w:val="affff"/>
        <w:numPr>
          <w:ilvl w:val="0"/>
          <w:numId w:val="231"/>
        </w:numPr>
        <w:spacing w:after="0" w:line="240" w:lineRule="auto"/>
        <w:rPr>
          <w:rFonts w:ascii="Times New Roman" w:hAnsi="Times New Roman"/>
          <w:color w:val="000000" w:themeColor="text1"/>
          <w:sz w:val="24"/>
          <w:szCs w:val="24"/>
        </w:rPr>
      </w:pPr>
      <w:r w:rsidRPr="00DA6051">
        <w:rPr>
          <w:rFonts w:ascii="Times New Roman" w:hAnsi="Times New Roman"/>
          <w:color w:val="000000" w:themeColor="text1"/>
          <w:sz w:val="24"/>
          <w:szCs w:val="24"/>
        </w:rPr>
        <w:t>Выгрузка контрагентов из Отправка.ру по заключенным договорам;</w:t>
      </w:r>
    </w:p>
    <w:p w14:paraId="00747B65" w14:textId="77777777" w:rsidR="00B93A7D" w:rsidRPr="00DA6051" w:rsidRDefault="00B93A7D" w:rsidP="00DF7FCC">
      <w:pPr>
        <w:pStyle w:val="affff"/>
        <w:numPr>
          <w:ilvl w:val="0"/>
          <w:numId w:val="231"/>
        </w:numPr>
        <w:spacing w:after="0" w:line="240" w:lineRule="auto"/>
        <w:rPr>
          <w:rFonts w:ascii="Times New Roman" w:hAnsi="Times New Roman"/>
          <w:color w:val="000000" w:themeColor="text1"/>
          <w:sz w:val="24"/>
          <w:szCs w:val="24"/>
        </w:rPr>
      </w:pPr>
      <w:r w:rsidRPr="00DA6051">
        <w:rPr>
          <w:rFonts w:ascii="Times New Roman" w:hAnsi="Times New Roman"/>
          <w:color w:val="000000" w:themeColor="text1"/>
          <w:sz w:val="24"/>
          <w:szCs w:val="24"/>
        </w:rPr>
        <w:t>Сопоставление данных в ЕИСК с платежами по принятым контрагентам;</w:t>
      </w:r>
    </w:p>
    <w:p w14:paraId="0FAE920F" w14:textId="77777777" w:rsidR="00B93A7D" w:rsidRPr="00DA6051" w:rsidRDefault="00B93A7D" w:rsidP="00DF7FCC">
      <w:pPr>
        <w:pStyle w:val="affff"/>
        <w:numPr>
          <w:ilvl w:val="0"/>
          <w:numId w:val="231"/>
        </w:numPr>
        <w:spacing w:after="0" w:line="240" w:lineRule="auto"/>
        <w:rPr>
          <w:rFonts w:ascii="Times New Roman" w:hAnsi="Times New Roman"/>
          <w:color w:val="000000" w:themeColor="text1"/>
          <w:sz w:val="24"/>
          <w:szCs w:val="24"/>
        </w:rPr>
      </w:pPr>
      <w:r w:rsidRPr="00DA6051">
        <w:rPr>
          <w:rFonts w:ascii="Times New Roman" w:hAnsi="Times New Roman"/>
          <w:color w:val="000000" w:themeColor="text1"/>
          <w:sz w:val="24"/>
          <w:szCs w:val="24"/>
        </w:rPr>
        <w:t>Выгрузка соответствующих платежей.</w:t>
      </w:r>
    </w:p>
    <w:p w14:paraId="3725FE0D" w14:textId="77777777" w:rsidR="00B93A7D" w:rsidRPr="00DA6051" w:rsidRDefault="00B93A7D" w:rsidP="00DF7FCC">
      <w:pPr>
        <w:pStyle w:val="affff"/>
        <w:numPr>
          <w:ilvl w:val="0"/>
          <w:numId w:val="231"/>
        </w:numPr>
        <w:spacing w:after="0" w:line="240" w:lineRule="auto"/>
        <w:rPr>
          <w:rFonts w:ascii="Times New Roman" w:hAnsi="Times New Roman"/>
          <w:color w:val="000000" w:themeColor="text1"/>
          <w:sz w:val="24"/>
          <w:szCs w:val="24"/>
        </w:rPr>
      </w:pPr>
      <w:r w:rsidRPr="00DA6051">
        <w:rPr>
          <w:rFonts w:ascii="Times New Roman" w:hAnsi="Times New Roman"/>
          <w:color w:val="000000" w:themeColor="text1"/>
          <w:sz w:val="24"/>
          <w:szCs w:val="24"/>
        </w:rPr>
        <w:t>Обмен статусами интеграции.</w:t>
      </w:r>
    </w:p>
    <w:p w14:paraId="47900B55" w14:textId="77777777" w:rsidR="00B93A7D" w:rsidRPr="00DA6051" w:rsidRDefault="00B93A7D" w:rsidP="00B93A7D">
      <w:pPr>
        <w:pStyle w:val="affff"/>
        <w:spacing w:after="0" w:line="240" w:lineRule="auto"/>
        <w:ind w:firstLine="567"/>
        <w:rPr>
          <w:rFonts w:ascii="Times New Roman" w:hAnsi="Times New Roman"/>
          <w:color w:val="000000" w:themeColor="text1"/>
          <w:sz w:val="24"/>
          <w:szCs w:val="24"/>
        </w:rPr>
      </w:pPr>
      <w:r w:rsidRPr="00DA6051">
        <w:rPr>
          <w:rFonts w:ascii="Times New Roman" w:hAnsi="Times New Roman"/>
          <w:color w:val="000000" w:themeColor="text1"/>
          <w:sz w:val="24"/>
          <w:szCs w:val="24"/>
        </w:rPr>
        <w:t>Таблица для экспорта данных банковской выписки «EXP_OTPRAVKA» предназначена для передачи данных банковской выписки в промежуточную базу данных.</w:t>
      </w:r>
    </w:p>
    <w:p w14:paraId="7C0F8C80" w14:textId="77777777" w:rsidR="00B93A7D" w:rsidRPr="00DA6051" w:rsidRDefault="00B93A7D" w:rsidP="00B93A7D">
      <w:pPr>
        <w:pStyle w:val="affff"/>
        <w:spacing w:after="0" w:line="240" w:lineRule="auto"/>
        <w:ind w:firstLine="567"/>
        <w:rPr>
          <w:rFonts w:ascii="Times New Roman" w:hAnsi="Times New Roman"/>
          <w:color w:val="000000" w:themeColor="text1"/>
          <w:sz w:val="24"/>
          <w:szCs w:val="24"/>
        </w:rPr>
      </w:pPr>
      <w:r w:rsidRPr="00DA6051">
        <w:rPr>
          <w:rFonts w:ascii="Times New Roman" w:hAnsi="Times New Roman"/>
          <w:color w:val="000000" w:themeColor="text1"/>
          <w:sz w:val="24"/>
          <w:szCs w:val="24"/>
        </w:rPr>
        <w:t>Данная таблица содержит данные о поступлении денежных средств клиента на счет ФГУП «Почты России», по всем филиалам ФГУП «Почты России», которые определены в системе ЕИСК к выгрузке в ЛК отправителя (otpravka.pochta.ru).</w:t>
      </w:r>
    </w:p>
    <w:p w14:paraId="7B8DF56B" w14:textId="1FEEB606" w:rsidR="00B93A7D" w:rsidRPr="00DA6051" w:rsidRDefault="00B93A7D" w:rsidP="00B93A7D">
      <w:pPr>
        <w:pStyle w:val="affff"/>
        <w:spacing w:after="0" w:line="240" w:lineRule="auto"/>
        <w:ind w:firstLine="567"/>
        <w:rPr>
          <w:rFonts w:ascii="Times New Roman" w:hAnsi="Times New Roman"/>
          <w:color w:val="000000" w:themeColor="text1"/>
          <w:sz w:val="24"/>
          <w:szCs w:val="24"/>
        </w:rPr>
      </w:pPr>
      <w:r w:rsidRPr="00DA6051">
        <w:rPr>
          <w:rFonts w:ascii="Times New Roman" w:hAnsi="Times New Roman"/>
          <w:color w:val="000000" w:themeColor="text1"/>
          <w:sz w:val="24"/>
          <w:szCs w:val="24"/>
        </w:rPr>
        <w:t>Структура таблицы</w:t>
      </w:r>
      <w:r w:rsidR="002141A5" w:rsidRPr="00DA6051">
        <w:rPr>
          <w:rFonts w:ascii="Times New Roman" w:hAnsi="Times New Roman"/>
          <w:color w:val="000000" w:themeColor="text1"/>
          <w:sz w:val="24"/>
          <w:szCs w:val="24"/>
        </w:rPr>
        <w:t xml:space="preserve"> «EXP_OTPRAVKA» в ПБД описана в:</w:t>
      </w:r>
    </w:p>
    <w:p w14:paraId="100D11DF" w14:textId="103A6A99" w:rsidR="00B93A7D" w:rsidRPr="00DA6051" w:rsidRDefault="00B93A7D" w:rsidP="00B93A7D">
      <w:pPr>
        <w:pStyle w:val="affff2"/>
        <w:ind w:right="-143"/>
        <w:rPr>
          <w:color w:val="000000" w:themeColor="text1"/>
          <w:sz w:val="24"/>
          <w:szCs w:val="24"/>
        </w:rPr>
      </w:pPr>
      <w:r w:rsidRPr="00DA6051">
        <w:rPr>
          <w:color w:val="000000" w:themeColor="text1"/>
          <w:sz w:val="24"/>
          <w:szCs w:val="24"/>
        </w:rPr>
        <w:lastRenderedPageBreak/>
        <w:t xml:space="preserve">       </w:t>
      </w:r>
    </w:p>
    <w:tbl>
      <w:tblPr>
        <w:tblW w:w="9346" w:type="dxa"/>
        <w:jc w:val="center"/>
        <w:tblLayout w:type="fixed"/>
        <w:tblLook w:val="04A0" w:firstRow="1" w:lastRow="0" w:firstColumn="1" w:lastColumn="0" w:noHBand="0" w:noVBand="1"/>
      </w:tblPr>
      <w:tblGrid>
        <w:gridCol w:w="1844"/>
        <w:gridCol w:w="1701"/>
        <w:gridCol w:w="851"/>
        <w:gridCol w:w="1559"/>
        <w:gridCol w:w="1984"/>
        <w:gridCol w:w="1407"/>
      </w:tblGrid>
      <w:tr w:rsidR="00DA6051" w:rsidRPr="007C6205" w14:paraId="3F10DE1F" w14:textId="77777777" w:rsidTr="00451F7C">
        <w:trPr>
          <w:trHeight w:val="525"/>
          <w:tblHeader/>
          <w:jc w:val="center"/>
        </w:trPr>
        <w:tc>
          <w:tcPr>
            <w:tcW w:w="1844"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0733F33" w14:textId="77777777" w:rsidR="00B93A7D" w:rsidRPr="007C6205" w:rsidRDefault="00B93A7D" w:rsidP="00B93A7D">
            <w:pPr>
              <w:jc w:val="center"/>
              <w:rPr>
                <w:rFonts w:ascii="Times New Roman" w:hAnsi="Times New Roman"/>
                <w:b/>
                <w:bCs/>
                <w:color w:val="000000" w:themeColor="text1"/>
                <w:sz w:val="20"/>
                <w:szCs w:val="20"/>
                <w:lang w:eastAsia="ru-RU"/>
              </w:rPr>
            </w:pPr>
            <w:r w:rsidRPr="007C6205">
              <w:rPr>
                <w:rFonts w:ascii="Times New Roman" w:hAnsi="Times New Roman"/>
                <w:b/>
                <w:color w:val="000000" w:themeColor="text1"/>
                <w:sz w:val="20"/>
                <w:szCs w:val="20"/>
              </w:rPr>
              <w:t>Идентификатор поля</w:t>
            </w:r>
          </w:p>
        </w:tc>
        <w:tc>
          <w:tcPr>
            <w:tcW w:w="1701"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04C614B" w14:textId="77777777" w:rsidR="00B93A7D" w:rsidRPr="007C6205" w:rsidRDefault="00B93A7D" w:rsidP="00B93A7D">
            <w:pPr>
              <w:jc w:val="center"/>
              <w:rPr>
                <w:rFonts w:ascii="Times New Roman" w:hAnsi="Times New Roman"/>
                <w:b/>
                <w:bCs/>
                <w:color w:val="000000" w:themeColor="text1"/>
                <w:sz w:val="20"/>
                <w:szCs w:val="20"/>
                <w:lang w:eastAsia="ru-RU"/>
              </w:rPr>
            </w:pPr>
            <w:r w:rsidRPr="007C6205">
              <w:rPr>
                <w:rFonts w:ascii="Times New Roman" w:hAnsi="Times New Roman"/>
                <w:b/>
                <w:color w:val="000000" w:themeColor="text1"/>
                <w:sz w:val="20"/>
                <w:szCs w:val="20"/>
                <w:lang w:eastAsia="ru-RU"/>
              </w:rPr>
              <w:t>Тип данных</w:t>
            </w:r>
          </w:p>
        </w:tc>
        <w:tc>
          <w:tcPr>
            <w:tcW w:w="851"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D3D44F3" w14:textId="77777777" w:rsidR="00B93A7D" w:rsidRPr="007C6205" w:rsidRDefault="00B93A7D" w:rsidP="00B93A7D">
            <w:pPr>
              <w:jc w:val="center"/>
              <w:rPr>
                <w:rFonts w:ascii="Times New Roman" w:hAnsi="Times New Roman"/>
                <w:b/>
                <w:bCs/>
                <w:color w:val="000000" w:themeColor="text1"/>
                <w:sz w:val="20"/>
                <w:szCs w:val="20"/>
                <w:lang w:eastAsia="ru-RU"/>
              </w:rPr>
            </w:pPr>
            <w:r w:rsidRPr="007C6205">
              <w:rPr>
                <w:rFonts w:ascii="Times New Roman" w:hAnsi="Times New Roman"/>
                <w:b/>
                <w:color w:val="000000" w:themeColor="text1"/>
                <w:sz w:val="20"/>
                <w:szCs w:val="20"/>
                <w:lang w:eastAsia="ru-RU"/>
              </w:rPr>
              <w:t>NULL</w:t>
            </w:r>
          </w:p>
        </w:tc>
        <w:tc>
          <w:tcPr>
            <w:tcW w:w="1559"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28AFBCA" w14:textId="77777777" w:rsidR="00B93A7D" w:rsidRPr="007C6205" w:rsidRDefault="00B93A7D" w:rsidP="00B93A7D">
            <w:pPr>
              <w:jc w:val="center"/>
              <w:rPr>
                <w:rFonts w:ascii="Times New Roman" w:hAnsi="Times New Roman"/>
                <w:b/>
                <w:bCs/>
                <w:color w:val="000000" w:themeColor="text1"/>
                <w:sz w:val="20"/>
                <w:szCs w:val="20"/>
                <w:lang w:eastAsia="ru-RU"/>
              </w:rPr>
            </w:pPr>
            <w:r w:rsidRPr="007C6205">
              <w:rPr>
                <w:rFonts w:ascii="Times New Roman" w:hAnsi="Times New Roman"/>
                <w:b/>
                <w:color w:val="000000" w:themeColor="text1"/>
                <w:sz w:val="20"/>
                <w:szCs w:val="20"/>
                <w:lang w:eastAsia="ru-RU"/>
              </w:rPr>
              <w:t>Обязатель- ность</w:t>
            </w:r>
          </w:p>
        </w:tc>
        <w:tc>
          <w:tcPr>
            <w:tcW w:w="1984"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8EA423B" w14:textId="77777777" w:rsidR="00B93A7D" w:rsidRPr="007C6205" w:rsidRDefault="00B93A7D" w:rsidP="00B93A7D">
            <w:pPr>
              <w:jc w:val="center"/>
              <w:rPr>
                <w:rFonts w:ascii="Times New Roman" w:hAnsi="Times New Roman"/>
                <w:b/>
                <w:bCs/>
                <w:color w:val="000000" w:themeColor="text1"/>
                <w:sz w:val="20"/>
                <w:szCs w:val="20"/>
                <w:lang w:eastAsia="ru-RU"/>
              </w:rPr>
            </w:pPr>
            <w:r w:rsidRPr="007C6205">
              <w:rPr>
                <w:rFonts w:ascii="Times New Roman" w:hAnsi="Times New Roman"/>
                <w:b/>
                <w:color w:val="000000" w:themeColor="text1"/>
                <w:sz w:val="20"/>
                <w:szCs w:val="20"/>
                <w:lang w:eastAsia="ru-RU"/>
              </w:rPr>
              <w:t>Примечание</w:t>
            </w:r>
          </w:p>
        </w:tc>
        <w:tc>
          <w:tcPr>
            <w:tcW w:w="1407"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DFBC711" w14:textId="77777777" w:rsidR="00B93A7D" w:rsidRPr="007C6205" w:rsidRDefault="00B93A7D" w:rsidP="00B93A7D">
            <w:pPr>
              <w:jc w:val="center"/>
              <w:rPr>
                <w:rFonts w:ascii="Times New Roman" w:hAnsi="Times New Roman"/>
                <w:b/>
                <w:bCs/>
                <w:color w:val="000000" w:themeColor="text1"/>
                <w:sz w:val="20"/>
                <w:szCs w:val="20"/>
                <w:lang w:eastAsia="ru-RU"/>
              </w:rPr>
            </w:pPr>
            <w:r w:rsidRPr="007C6205">
              <w:rPr>
                <w:rFonts w:ascii="Times New Roman" w:hAnsi="Times New Roman"/>
                <w:b/>
                <w:color w:val="000000" w:themeColor="text1"/>
                <w:sz w:val="20"/>
                <w:szCs w:val="20"/>
                <w:lang w:eastAsia="ru-RU"/>
              </w:rPr>
              <w:t>Источник ЕИСК</w:t>
            </w:r>
          </w:p>
        </w:tc>
      </w:tr>
      <w:tr w:rsidR="00DA6051" w:rsidRPr="007C6205" w14:paraId="50E33277" w14:textId="77777777" w:rsidTr="00451F7C">
        <w:trPr>
          <w:trHeight w:val="315"/>
          <w:jc w:val="center"/>
        </w:trPr>
        <w:tc>
          <w:tcPr>
            <w:tcW w:w="1844" w:type="dxa"/>
            <w:tcBorders>
              <w:top w:val="nil"/>
              <w:left w:val="single" w:sz="8" w:space="0" w:color="auto"/>
              <w:bottom w:val="single" w:sz="8" w:space="0" w:color="auto"/>
              <w:right w:val="single" w:sz="8" w:space="0" w:color="auto"/>
            </w:tcBorders>
            <w:vAlign w:val="center"/>
            <w:hideMark/>
          </w:tcPr>
          <w:p w14:paraId="05262A5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RECNO</w:t>
            </w:r>
          </w:p>
        </w:tc>
        <w:tc>
          <w:tcPr>
            <w:tcW w:w="1701" w:type="dxa"/>
            <w:tcBorders>
              <w:top w:val="nil"/>
              <w:left w:val="nil"/>
              <w:bottom w:val="single" w:sz="8" w:space="0" w:color="auto"/>
              <w:right w:val="single" w:sz="8" w:space="0" w:color="auto"/>
            </w:tcBorders>
            <w:noWrap/>
            <w:vAlign w:val="center"/>
            <w:hideMark/>
          </w:tcPr>
          <w:p w14:paraId="24335F1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Bigint</w:t>
            </w:r>
          </w:p>
        </w:tc>
        <w:tc>
          <w:tcPr>
            <w:tcW w:w="851" w:type="dxa"/>
            <w:tcBorders>
              <w:top w:val="nil"/>
              <w:left w:val="nil"/>
              <w:bottom w:val="single" w:sz="8" w:space="0" w:color="auto"/>
              <w:right w:val="single" w:sz="8" w:space="0" w:color="auto"/>
            </w:tcBorders>
            <w:vAlign w:val="center"/>
            <w:hideMark/>
          </w:tcPr>
          <w:p w14:paraId="61D2D4A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7034334D"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Да</w:t>
            </w:r>
          </w:p>
        </w:tc>
        <w:tc>
          <w:tcPr>
            <w:tcW w:w="1984" w:type="dxa"/>
            <w:tcBorders>
              <w:top w:val="nil"/>
              <w:left w:val="nil"/>
              <w:bottom w:val="single" w:sz="8" w:space="0" w:color="auto"/>
              <w:right w:val="single" w:sz="8" w:space="0" w:color="auto"/>
            </w:tcBorders>
            <w:vAlign w:val="center"/>
            <w:hideMark/>
          </w:tcPr>
          <w:p w14:paraId="1DA0F2C2"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Уникальный номер внутри таблицы</w:t>
            </w:r>
          </w:p>
        </w:tc>
        <w:tc>
          <w:tcPr>
            <w:tcW w:w="1407" w:type="dxa"/>
            <w:tcBorders>
              <w:top w:val="nil"/>
              <w:left w:val="nil"/>
              <w:bottom w:val="single" w:sz="8" w:space="0" w:color="auto"/>
              <w:right w:val="single" w:sz="8" w:space="0" w:color="auto"/>
            </w:tcBorders>
            <w:noWrap/>
            <w:vAlign w:val="bottom"/>
            <w:hideMark/>
          </w:tcPr>
          <w:p w14:paraId="428DB19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r>
      <w:tr w:rsidR="00DA6051" w:rsidRPr="007C6205" w14:paraId="256C0C6E" w14:textId="77777777" w:rsidTr="00451F7C">
        <w:trPr>
          <w:trHeight w:val="690"/>
          <w:jc w:val="center"/>
        </w:trPr>
        <w:tc>
          <w:tcPr>
            <w:tcW w:w="1844" w:type="dxa"/>
            <w:tcBorders>
              <w:top w:val="nil"/>
              <w:left w:val="single" w:sz="8" w:space="0" w:color="auto"/>
              <w:bottom w:val="single" w:sz="8" w:space="0" w:color="auto"/>
              <w:right w:val="single" w:sz="8" w:space="0" w:color="auto"/>
            </w:tcBorders>
            <w:vAlign w:val="center"/>
            <w:hideMark/>
          </w:tcPr>
          <w:p w14:paraId="3713F10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EXP_RECID</w:t>
            </w:r>
          </w:p>
        </w:tc>
        <w:tc>
          <w:tcPr>
            <w:tcW w:w="1701" w:type="dxa"/>
            <w:tcBorders>
              <w:top w:val="nil"/>
              <w:left w:val="nil"/>
              <w:bottom w:val="single" w:sz="8" w:space="0" w:color="auto"/>
              <w:right w:val="single" w:sz="8" w:space="0" w:color="auto"/>
            </w:tcBorders>
            <w:vAlign w:val="center"/>
            <w:hideMark/>
          </w:tcPr>
          <w:p w14:paraId="13132FD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Bigint</w:t>
            </w:r>
          </w:p>
        </w:tc>
        <w:tc>
          <w:tcPr>
            <w:tcW w:w="851" w:type="dxa"/>
            <w:tcBorders>
              <w:top w:val="nil"/>
              <w:left w:val="nil"/>
              <w:bottom w:val="single" w:sz="8" w:space="0" w:color="auto"/>
              <w:right w:val="single" w:sz="8" w:space="0" w:color="auto"/>
            </w:tcBorders>
            <w:vAlign w:val="center"/>
            <w:hideMark/>
          </w:tcPr>
          <w:p w14:paraId="621EA30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4C60C9D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Да</w:t>
            </w:r>
          </w:p>
        </w:tc>
        <w:tc>
          <w:tcPr>
            <w:tcW w:w="1984" w:type="dxa"/>
            <w:tcBorders>
              <w:top w:val="nil"/>
              <w:left w:val="nil"/>
              <w:bottom w:val="single" w:sz="8" w:space="0" w:color="auto"/>
              <w:right w:val="single" w:sz="8" w:space="0" w:color="auto"/>
            </w:tcBorders>
            <w:vAlign w:val="center"/>
            <w:hideMark/>
          </w:tcPr>
          <w:p w14:paraId="382BFA7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Уникальный код записи в ЕИСК</w:t>
            </w:r>
          </w:p>
        </w:tc>
        <w:tc>
          <w:tcPr>
            <w:tcW w:w="1407" w:type="dxa"/>
            <w:tcBorders>
              <w:top w:val="nil"/>
              <w:left w:val="nil"/>
              <w:bottom w:val="single" w:sz="8" w:space="0" w:color="auto"/>
              <w:right w:val="single" w:sz="8" w:space="0" w:color="auto"/>
            </w:tcBorders>
            <w:vAlign w:val="center"/>
            <w:hideMark/>
          </w:tcPr>
          <w:p w14:paraId="0A34C4B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Денежные средства/Журналы/Журнал регистрации банковских выписок (поле RECID)</w:t>
            </w:r>
          </w:p>
        </w:tc>
      </w:tr>
      <w:tr w:rsidR="00DA6051" w:rsidRPr="007C6205" w14:paraId="22E7B430" w14:textId="77777777" w:rsidTr="00451F7C">
        <w:trPr>
          <w:trHeight w:val="450"/>
          <w:jc w:val="center"/>
        </w:trPr>
        <w:tc>
          <w:tcPr>
            <w:tcW w:w="1844" w:type="dxa"/>
            <w:tcBorders>
              <w:top w:val="nil"/>
              <w:left w:val="single" w:sz="8" w:space="0" w:color="auto"/>
              <w:bottom w:val="nil"/>
              <w:right w:val="single" w:sz="8" w:space="0" w:color="auto"/>
            </w:tcBorders>
            <w:vAlign w:val="center"/>
            <w:hideMark/>
          </w:tcPr>
          <w:p w14:paraId="3D25B147"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STATE</w:t>
            </w:r>
          </w:p>
        </w:tc>
        <w:tc>
          <w:tcPr>
            <w:tcW w:w="1701" w:type="dxa"/>
            <w:tcBorders>
              <w:top w:val="nil"/>
              <w:left w:val="nil"/>
              <w:bottom w:val="nil"/>
              <w:right w:val="single" w:sz="8" w:space="0" w:color="auto"/>
            </w:tcBorders>
            <w:vAlign w:val="center"/>
            <w:hideMark/>
          </w:tcPr>
          <w:p w14:paraId="6A0EB80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int</w:t>
            </w:r>
          </w:p>
        </w:tc>
        <w:tc>
          <w:tcPr>
            <w:tcW w:w="851" w:type="dxa"/>
            <w:tcBorders>
              <w:top w:val="nil"/>
              <w:left w:val="nil"/>
              <w:bottom w:val="nil"/>
              <w:right w:val="single" w:sz="8" w:space="0" w:color="auto"/>
            </w:tcBorders>
            <w:vAlign w:val="center"/>
            <w:hideMark/>
          </w:tcPr>
          <w:p w14:paraId="51B79A98"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False</w:t>
            </w:r>
          </w:p>
        </w:tc>
        <w:tc>
          <w:tcPr>
            <w:tcW w:w="1559" w:type="dxa"/>
            <w:tcBorders>
              <w:top w:val="nil"/>
              <w:left w:val="nil"/>
              <w:bottom w:val="nil"/>
              <w:right w:val="single" w:sz="8" w:space="0" w:color="auto"/>
            </w:tcBorders>
            <w:vAlign w:val="center"/>
            <w:hideMark/>
          </w:tcPr>
          <w:p w14:paraId="0BB2AB3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Да</w:t>
            </w:r>
          </w:p>
        </w:tc>
        <w:tc>
          <w:tcPr>
            <w:tcW w:w="1984" w:type="dxa"/>
            <w:tcBorders>
              <w:top w:val="nil"/>
              <w:left w:val="nil"/>
              <w:bottom w:val="nil"/>
              <w:right w:val="single" w:sz="8" w:space="0" w:color="auto"/>
            </w:tcBorders>
            <w:vAlign w:val="center"/>
            <w:hideMark/>
          </w:tcPr>
          <w:p w14:paraId="605E0E7A"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xml:space="preserve">Описание поля STATE – Статус должно быть: </w:t>
            </w:r>
          </w:p>
        </w:tc>
        <w:tc>
          <w:tcPr>
            <w:tcW w:w="1407" w:type="dxa"/>
            <w:tcBorders>
              <w:top w:val="nil"/>
              <w:left w:val="nil"/>
              <w:bottom w:val="nil"/>
              <w:right w:val="single" w:sz="8" w:space="0" w:color="auto"/>
            </w:tcBorders>
            <w:noWrap/>
            <w:vAlign w:val="center"/>
            <w:hideMark/>
          </w:tcPr>
          <w:p w14:paraId="135E477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r>
      <w:tr w:rsidR="00DA6051" w:rsidRPr="007C6205" w14:paraId="02F6CCF8" w14:textId="77777777" w:rsidTr="00451F7C">
        <w:trPr>
          <w:trHeight w:val="450"/>
          <w:jc w:val="center"/>
        </w:trPr>
        <w:tc>
          <w:tcPr>
            <w:tcW w:w="1844" w:type="dxa"/>
            <w:tcBorders>
              <w:top w:val="nil"/>
              <w:left w:val="single" w:sz="8" w:space="0" w:color="auto"/>
              <w:bottom w:val="nil"/>
              <w:right w:val="single" w:sz="8" w:space="0" w:color="auto"/>
            </w:tcBorders>
            <w:vAlign w:val="center"/>
            <w:hideMark/>
          </w:tcPr>
          <w:p w14:paraId="2DF84BC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701" w:type="dxa"/>
            <w:tcBorders>
              <w:top w:val="nil"/>
              <w:left w:val="nil"/>
              <w:bottom w:val="nil"/>
              <w:right w:val="single" w:sz="8" w:space="0" w:color="auto"/>
            </w:tcBorders>
            <w:vAlign w:val="center"/>
            <w:hideMark/>
          </w:tcPr>
          <w:p w14:paraId="297F45C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851" w:type="dxa"/>
            <w:tcBorders>
              <w:top w:val="nil"/>
              <w:left w:val="nil"/>
              <w:bottom w:val="nil"/>
              <w:right w:val="single" w:sz="8" w:space="0" w:color="auto"/>
            </w:tcBorders>
            <w:vAlign w:val="center"/>
            <w:hideMark/>
          </w:tcPr>
          <w:p w14:paraId="12A4467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559" w:type="dxa"/>
            <w:tcBorders>
              <w:top w:val="nil"/>
              <w:left w:val="nil"/>
              <w:bottom w:val="nil"/>
              <w:right w:val="single" w:sz="8" w:space="0" w:color="auto"/>
            </w:tcBorders>
            <w:vAlign w:val="center"/>
            <w:hideMark/>
          </w:tcPr>
          <w:p w14:paraId="432F5FE0"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984" w:type="dxa"/>
            <w:tcBorders>
              <w:top w:val="nil"/>
              <w:left w:val="nil"/>
              <w:bottom w:val="nil"/>
              <w:right w:val="single" w:sz="8" w:space="0" w:color="auto"/>
            </w:tcBorders>
            <w:vAlign w:val="center"/>
            <w:hideMark/>
          </w:tcPr>
          <w:p w14:paraId="0B7DF3C3"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0 - Новая запись из ЕИСК/Обновлена системой ЕИСК</w:t>
            </w:r>
          </w:p>
        </w:tc>
        <w:tc>
          <w:tcPr>
            <w:tcW w:w="1407" w:type="dxa"/>
            <w:tcBorders>
              <w:top w:val="nil"/>
              <w:left w:val="nil"/>
              <w:bottom w:val="nil"/>
              <w:right w:val="single" w:sz="8" w:space="0" w:color="auto"/>
            </w:tcBorders>
            <w:noWrap/>
            <w:vAlign w:val="center"/>
            <w:hideMark/>
          </w:tcPr>
          <w:p w14:paraId="79FD3C14"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r>
      <w:tr w:rsidR="00DA6051" w:rsidRPr="007C6205" w14:paraId="00296F27" w14:textId="77777777" w:rsidTr="00451F7C">
        <w:trPr>
          <w:trHeight w:val="450"/>
          <w:jc w:val="center"/>
        </w:trPr>
        <w:tc>
          <w:tcPr>
            <w:tcW w:w="1844" w:type="dxa"/>
            <w:tcBorders>
              <w:top w:val="nil"/>
              <w:left w:val="single" w:sz="8" w:space="0" w:color="auto"/>
              <w:bottom w:val="nil"/>
              <w:right w:val="single" w:sz="8" w:space="0" w:color="auto"/>
            </w:tcBorders>
            <w:vAlign w:val="center"/>
            <w:hideMark/>
          </w:tcPr>
          <w:p w14:paraId="512209C1"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701" w:type="dxa"/>
            <w:tcBorders>
              <w:top w:val="nil"/>
              <w:left w:val="nil"/>
              <w:bottom w:val="nil"/>
              <w:right w:val="single" w:sz="8" w:space="0" w:color="auto"/>
            </w:tcBorders>
            <w:vAlign w:val="center"/>
            <w:hideMark/>
          </w:tcPr>
          <w:p w14:paraId="21DD0BC8"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851" w:type="dxa"/>
            <w:tcBorders>
              <w:top w:val="nil"/>
              <w:left w:val="nil"/>
              <w:bottom w:val="nil"/>
              <w:right w:val="single" w:sz="8" w:space="0" w:color="auto"/>
            </w:tcBorders>
            <w:vAlign w:val="center"/>
            <w:hideMark/>
          </w:tcPr>
          <w:p w14:paraId="3819B9E5"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559" w:type="dxa"/>
            <w:tcBorders>
              <w:top w:val="nil"/>
              <w:left w:val="nil"/>
              <w:bottom w:val="nil"/>
              <w:right w:val="single" w:sz="8" w:space="0" w:color="auto"/>
            </w:tcBorders>
            <w:vAlign w:val="center"/>
            <w:hideMark/>
          </w:tcPr>
          <w:p w14:paraId="4DFD4F8C"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c>
          <w:tcPr>
            <w:tcW w:w="1984" w:type="dxa"/>
            <w:tcBorders>
              <w:top w:val="nil"/>
              <w:left w:val="nil"/>
              <w:bottom w:val="nil"/>
              <w:right w:val="single" w:sz="8" w:space="0" w:color="auto"/>
            </w:tcBorders>
            <w:vAlign w:val="center"/>
            <w:hideMark/>
          </w:tcPr>
          <w:p w14:paraId="09E18109"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1 – Запись успешно импортирована в otpravka.ru</w:t>
            </w:r>
          </w:p>
        </w:tc>
        <w:tc>
          <w:tcPr>
            <w:tcW w:w="1407" w:type="dxa"/>
            <w:tcBorders>
              <w:top w:val="nil"/>
              <w:left w:val="nil"/>
              <w:bottom w:val="nil"/>
              <w:right w:val="single" w:sz="8" w:space="0" w:color="auto"/>
            </w:tcBorders>
            <w:noWrap/>
            <w:vAlign w:val="center"/>
            <w:hideMark/>
          </w:tcPr>
          <w:p w14:paraId="2B1FDB36" w14:textId="77777777" w:rsidR="00B93A7D" w:rsidRPr="007C6205" w:rsidRDefault="00B93A7D" w:rsidP="00B93A7D">
            <w:pPr>
              <w:rPr>
                <w:rFonts w:ascii="Times New Roman" w:hAnsi="Times New Roman"/>
                <w:bCs/>
                <w:color w:val="000000" w:themeColor="text1"/>
                <w:sz w:val="20"/>
                <w:szCs w:val="20"/>
                <w:lang w:eastAsia="ru-RU"/>
              </w:rPr>
            </w:pPr>
            <w:r w:rsidRPr="007C6205">
              <w:rPr>
                <w:rFonts w:ascii="Times New Roman" w:hAnsi="Times New Roman"/>
                <w:color w:val="000000" w:themeColor="text1"/>
                <w:sz w:val="20"/>
                <w:szCs w:val="20"/>
                <w:lang w:eastAsia="ru-RU"/>
              </w:rPr>
              <w:t> </w:t>
            </w:r>
          </w:p>
        </w:tc>
      </w:tr>
      <w:tr w:rsidR="00B93A7D" w:rsidRPr="007C6205" w14:paraId="60F84F9D" w14:textId="77777777" w:rsidTr="00451F7C">
        <w:trPr>
          <w:trHeight w:val="300"/>
          <w:jc w:val="center"/>
        </w:trPr>
        <w:tc>
          <w:tcPr>
            <w:tcW w:w="1844" w:type="dxa"/>
            <w:tcBorders>
              <w:top w:val="nil"/>
              <w:left w:val="single" w:sz="8" w:space="0" w:color="auto"/>
              <w:bottom w:val="nil"/>
              <w:right w:val="single" w:sz="8" w:space="0" w:color="auto"/>
            </w:tcBorders>
            <w:vAlign w:val="center"/>
            <w:hideMark/>
          </w:tcPr>
          <w:p w14:paraId="5099D80D"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 </w:t>
            </w:r>
          </w:p>
        </w:tc>
        <w:tc>
          <w:tcPr>
            <w:tcW w:w="1701" w:type="dxa"/>
            <w:tcBorders>
              <w:top w:val="nil"/>
              <w:left w:val="nil"/>
              <w:bottom w:val="nil"/>
              <w:right w:val="single" w:sz="8" w:space="0" w:color="auto"/>
            </w:tcBorders>
            <w:vAlign w:val="center"/>
            <w:hideMark/>
          </w:tcPr>
          <w:p w14:paraId="39023CFF"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 </w:t>
            </w:r>
          </w:p>
        </w:tc>
        <w:tc>
          <w:tcPr>
            <w:tcW w:w="851" w:type="dxa"/>
            <w:tcBorders>
              <w:top w:val="nil"/>
              <w:left w:val="nil"/>
              <w:bottom w:val="nil"/>
              <w:right w:val="single" w:sz="8" w:space="0" w:color="auto"/>
            </w:tcBorders>
            <w:vAlign w:val="center"/>
            <w:hideMark/>
          </w:tcPr>
          <w:p w14:paraId="25EAD56F"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 </w:t>
            </w:r>
          </w:p>
        </w:tc>
        <w:tc>
          <w:tcPr>
            <w:tcW w:w="1559" w:type="dxa"/>
            <w:tcBorders>
              <w:top w:val="nil"/>
              <w:left w:val="nil"/>
              <w:bottom w:val="nil"/>
              <w:right w:val="single" w:sz="8" w:space="0" w:color="auto"/>
            </w:tcBorders>
            <w:vAlign w:val="center"/>
            <w:hideMark/>
          </w:tcPr>
          <w:p w14:paraId="3D0AD226"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 </w:t>
            </w:r>
          </w:p>
        </w:tc>
        <w:tc>
          <w:tcPr>
            <w:tcW w:w="1984" w:type="dxa"/>
            <w:tcBorders>
              <w:top w:val="nil"/>
              <w:left w:val="nil"/>
              <w:bottom w:val="nil"/>
              <w:right w:val="single" w:sz="8" w:space="0" w:color="auto"/>
            </w:tcBorders>
            <w:vAlign w:val="center"/>
            <w:hideMark/>
          </w:tcPr>
          <w:p w14:paraId="632CD8F0"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2 – Запись обновлена в otpravka.ru</w:t>
            </w:r>
          </w:p>
        </w:tc>
        <w:tc>
          <w:tcPr>
            <w:tcW w:w="1407" w:type="dxa"/>
            <w:tcBorders>
              <w:top w:val="nil"/>
              <w:left w:val="nil"/>
              <w:bottom w:val="nil"/>
              <w:right w:val="single" w:sz="8" w:space="0" w:color="auto"/>
            </w:tcBorders>
            <w:noWrap/>
            <w:vAlign w:val="center"/>
            <w:hideMark/>
          </w:tcPr>
          <w:p w14:paraId="4A8B66EC"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 </w:t>
            </w:r>
          </w:p>
        </w:tc>
      </w:tr>
      <w:tr w:rsidR="00B93A7D" w:rsidRPr="007C6205" w14:paraId="0A7AC33D" w14:textId="77777777" w:rsidTr="00451F7C">
        <w:trPr>
          <w:trHeight w:val="690"/>
          <w:jc w:val="center"/>
        </w:trPr>
        <w:tc>
          <w:tcPr>
            <w:tcW w:w="1844" w:type="dxa"/>
            <w:tcBorders>
              <w:top w:val="nil"/>
              <w:left w:val="single" w:sz="8" w:space="0" w:color="auto"/>
              <w:bottom w:val="single" w:sz="8" w:space="0" w:color="auto"/>
              <w:right w:val="single" w:sz="8" w:space="0" w:color="auto"/>
            </w:tcBorders>
            <w:vAlign w:val="center"/>
            <w:hideMark/>
          </w:tcPr>
          <w:p w14:paraId="311318BF"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 </w:t>
            </w:r>
          </w:p>
        </w:tc>
        <w:tc>
          <w:tcPr>
            <w:tcW w:w="1701" w:type="dxa"/>
            <w:tcBorders>
              <w:top w:val="nil"/>
              <w:left w:val="nil"/>
              <w:bottom w:val="single" w:sz="8" w:space="0" w:color="auto"/>
              <w:right w:val="single" w:sz="8" w:space="0" w:color="auto"/>
            </w:tcBorders>
            <w:vAlign w:val="center"/>
            <w:hideMark/>
          </w:tcPr>
          <w:p w14:paraId="44A921A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 </w:t>
            </w:r>
          </w:p>
        </w:tc>
        <w:tc>
          <w:tcPr>
            <w:tcW w:w="851" w:type="dxa"/>
            <w:tcBorders>
              <w:top w:val="nil"/>
              <w:left w:val="nil"/>
              <w:bottom w:val="single" w:sz="8" w:space="0" w:color="auto"/>
              <w:right w:val="single" w:sz="8" w:space="0" w:color="auto"/>
            </w:tcBorders>
            <w:vAlign w:val="center"/>
            <w:hideMark/>
          </w:tcPr>
          <w:p w14:paraId="277C6AA5"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 </w:t>
            </w:r>
          </w:p>
        </w:tc>
        <w:tc>
          <w:tcPr>
            <w:tcW w:w="1559" w:type="dxa"/>
            <w:tcBorders>
              <w:top w:val="nil"/>
              <w:left w:val="nil"/>
              <w:bottom w:val="single" w:sz="8" w:space="0" w:color="auto"/>
              <w:right w:val="single" w:sz="8" w:space="0" w:color="auto"/>
            </w:tcBorders>
            <w:vAlign w:val="center"/>
            <w:hideMark/>
          </w:tcPr>
          <w:p w14:paraId="6B13FC27"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 </w:t>
            </w:r>
          </w:p>
        </w:tc>
        <w:tc>
          <w:tcPr>
            <w:tcW w:w="1984" w:type="dxa"/>
            <w:tcBorders>
              <w:top w:val="nil"/>
              <w:left w:val="nil"/>
              <w:bottom w:val="single" w:sz="8" w:space="0" w:color="auto"/>
              <w:right w:val="single" w:sz="8" w:space="0" w:color="auto"/>
            </w:tcBorders>
            <w:vAlign w:val="center"/>
            <w:hideMark/>
          </w:tcPr>
          <w:p w14:paraId="78BD578E"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3 – Запись обработана с ошибкой в otpravka.ru (см. ERRORDESC с описанием ошибки)</w:t>
            </w:r>
          </w:p>
        </w:tc>
        <w:tc>
          <w:tcPr>
            <w:tcW w:w="1407" w:type="dxa"/>
            <w:tcBorders>
              <w:top w:val="nil"/>
              <w:left w:val="nil"/>
              <w:bottom w:val="single" w:sz="8" w:space="0" w:color="auto"/>
              <w:right w:val="single" w:sz="8" w:space="0" w:color="auto"/>
            </w:tcBorders>
            <w:noWrap/>
            <w:vAlign w:val="center"/>
            <w:hideMark/>
          </w:tcPr>
          <w:p w14:paraId="12D4D84D"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 </w:t>
            </w:r>
          </w:p>
        </w:tc>
      </w:tr>
      <w:tr w:rsidR="00B93A7D" w:rsidRPr="007C6205" w14:paraId="2BC3E228" w14:textId="77777777" w:rsidTr="00451F7C">
        <w:trPr>
          <w:trHeight w:val="1365"/>
          <w:jc w:val="center"/>
        </w:trPr>
        <w:tc>
          <w:tcPr>
            <w:tcW w:w="1844" w:type="dxa"/>
            <w:tcBorders>
              <w:top w:val="nil"/>
              <w:left w:val="single" w:sz="8" w:space="0" w:color="auto"/>
              <w:bottom w:val="single" w:sz="8" w:space="0" w:color="auto"/>
              <w:right w:val="single" w:sz="8" w:space="0" w:color="auto"/>
            </w:tcBorders>
            <w:vAlign w:val="center"/>
            <w:hideMark/>
          </w:tcPr>
          <w:p w14:paraId="22A0B6A8"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INN</w:t>
            </w:r>
          </w:p>
        </w:tc>
        <w:tc>
          <w:tcPr>
            <w:tcW w:w="1701" w:type="dxa"/>
            <w:tcBorders>
              <w:top w:val="nil"/>
              <w:left w:val="nil"/>
              <w:bottom w:val="single" w:sz="8" w:space="0" w:color="auto"/>
              <w:right w:val="single" w:sz="8" w:space="0" w:color="auto"/>
            </w:tcBorders>
            <w:vAlign w:val="center"/>
            <w:hideMark/>
          </w:tcPr>
          <w:p w14:paraId="0A8C070D"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nvarchar(12)</w:t>
            </w:r>
          </w:p>
        </w:tc>
        <w:tc>
          <w:tcPr>
            <w:tcW w:w="851" w:type="dxa"/>
            <w:tcBorders>
              <w:top w:val="nil"/>
              <w:left w:val="nil"/>
              <w:bottom w:val="single" w:sz="8" w:space="0" w:color="auto"/>
              <w:right w:val="single" w:sz="8" w:space="0" w:color="auto"/>
            </w:tcBorders>
            <w:vAlign w:val="center"/>
            <w:hideMark/>
          </w:tcPr>
          <w:p w14:paraId="38F74428"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00FE827C"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Да</w:t>
            </w:r>
          </w:p>
        </w:tc>
        <w:tc>
          <w:tcPr>
            <w:tcW w:w="1984" w:type="dxa"/>
            <w:tcBorders>
              <w:top w:val="nil"/>
              <w:left w:val="nil"/>
              <w:bottom w:val="single" w:sz="8" w:space="0" w:color="auto"/>
              <w:right w:val="single" w:sz="8" w:space="0" w:color="auto"/>
            </w:tcBorders>
            <w:vAlign w:val="center"/>
            <w:hideMark/>
          </w:tcPr>
          <w:p w14:paraId="3EE07B41"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ИНН плательщика из п/п: может содержать только цифровые символы, длина должна быть 10 или 12 символов. Поле экспортируется из ЕИСК без дополнительных проверок содержимого</w:t>
            </w:r>
          </w:p>
        </w:tc>
        <w:tc>
          <w:tcPr>
            <w:tcW w:w="1407" w:type="dxa"/>
            <w:tcBorders>
              <w:top w:val="nil"/>
              <w:left w:val="nil"/>
              <w:bottom w:val="single" w:sz="8" w:space="0" w:color="auto"/>
              <w:right w:val="single" w:sz="8" w:space="0" w:color="auto"/>
            </w:tcBorders>
            <w:vAlign w:val="center"/>
            <w:hideMark/>
          </w:tcPr>
          <w:p w14:paraId="44E54CE6"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Денежные средства/Обычные формы/Единый реестр платежей/ИНН плательщика</w:t>
            </w:r>
          </w:p>
        </w:tc>
      </w:tr>
      <w:tr w:rsidR="00B93A7D" w:rsidRPr="007C6205" w14:paraId="4B957F3A" w14:textId="77777777" w:rsidTr="00451F7C">
        <w:trPr>
          <w:trHeight w:val="1365"/>
          <w:jc w:val="center"/>
        </w:trPr>
        <w:tc>
          <w:tcPr>
            <w:tcW w:w="1844" w:type="dxa"/>
            <w:tcBorders>
              <w:top w:val="nil"/>
              <w:left w:val="single" w:sz="8" w:space="0" w:color="auto"/>
              <w:bottom w:val="single" w:sz="8" w:space="0" w:color="auto"/>
              <w:right w:val="single" w:sz="8" w:space="0" w:color="auto"/>
            </w:tcBorders>
            <w:vAlign w:val="center"/>
            <w:hideMark/>
          </w:tcPr>
          <w:p w14:paraId="14C7E0C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KPP</w:t>
            </w:r>
          </w:p>
        </w:tc>
        <w:tc>
          <w:tcPr>
            <w:tcW w:w="1701" w:type="dxa"/>
            <w:tcBorders>
              <w:top w:val="nil"/>
              <w:left w:val="nil"/>
              <w:bottom w:val="single" w:sz="8" w:space="0" w:color="auto"/>
              <w:right w:val="single" w:sz="8" w:space="0" w:color="auto"/>
            </w:tcBorders>
            <w:vAlign w:val="center"/>
            <w:hideMark/>
          </w:tcPr>
          <w:p w14:paraId="53067693"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nvarchar(9)</w:t>
            </w:r>
          </w:p>
        </w:tc>
        <w:tc>
          <w:tcPr>
            <w:tcW w:w="851" w:type="dxa"/>
            <w:tcBorders>
              <w:top w:val="nil"/>
              <w:left w:val="nil"/>
              <w:bottom w:val="single" w:sz="8" w:space="0" w:color="auto"/>
              <w:right w:val="single" w:sz="8" w:space="0" w:color="auto"/>
            </w:tcBorders>
            <w:vAlign w:val="center"/>
            <w:hideMark/>
          </w:tcPr>
          <w:p w14:paraId="39FFC829"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24AE8FCF"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Нет</w:t>
            </w:r>
          </w:p>
        </w:tc>
        <w:tc>
          <w:tcPr>
            <w:tcW w:w="1984" w:type="dxa"/>
            <w:tcBorders>
              <w:top w:val="nil"/>
              <w:left w:val="nil"/>
              <w:bottom w:val="single" w:sz="8" w:space="0" w:color="auto"/>
              <w:right w:val="single" w:sz="8" w:space="0" w:color="auto"/>
            </w:tcBorders>
            <w:vAlign w:val="center"/>
            <w:hideMark/>
          </w:tcPr>
          <w:p w14:paraId="57CFB38B"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КПП плательщика из п/п: может содержать только цифровые символы, длина должна быть 9 символов. Поле экспортируется из ЕИСК без дополнительных проверок содержимого</w:t>
            </w:r>
          </w:p>
        </w:tc>
        <w:tc>
          <w:tcPr>
            <w:tcW w:w="1407" w:type="dxa"/>
            <w:tcBorders>
              <w:top w:val="nil"/>
              <w:left w:val="nil"/>
              <w:bottom w:val="single" w:sz="8" w:space="0" w:color="auto"/>
              <w:right w:val="single" w:sz="8" w:space="0" w:color="auto"/>
            </w:tcBorders>
            <w:vAlign w:val="center"/>
            <w:hideMark/>
          </w:tcPr>
          <w:p w14:paraId="5627AFF0"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Денежные средства/Обычные формы/Единый реестр платежей/КПП плательщика</w:t>
            </w:r>
          </w:p>
        </w:tc>
      </w:tr>
      <w:tr w:rsidR="00B93A7D" w:rsidRPr="007C6205" w14:paraId="1556A8EE" w14:textId="77777777" w:rsidTr="00451F7C">
        <w:trPr>
          <w:trHeight w:val="1365"/>
          <w:jc w:val="center"/>
        </w:trPr>
        <w:tc>
          <w:tcPr>
            <w:tcW w:w="1844" w:type="dxa"/>
            <w:tcBorders>
              <w:top w:val="nil"/>
              <w:left w:val="single" w:sz="8" w:space="0" w:color="auto"/>
              <w:bottom w:val="single" w:sz="8" w:space="0" w:color="auto"/>
              <w:right w:val="single" w:sz="8" w:space="0" w:color="auto"/>
            </w:tcBorders>
            <w:vAlign w:val="center"/>
            <w:hideMark/>
          </w:tcPr>
          <w:p w14:paraId="413EA345"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NAME</w:t>
            </w:r>
          </w:p>
        </w:tc>
        <w:tc>
          <w:tcPr>
            <w:tcW w:w="1701" w:type="dxa"/>
            <w:tcBorders>
              <w:top w:val="nil"/>
              <w:left w:val="nil"/>
              <w:bottom w:val="single" w:sz="8" w:space="0" w:color="auto"/>
              <w:right w:val="single" w:sz="8" w:space="0" w:color="auto"/>
            </w:tcBorders>
            <w:vAlign w:val="center"/>
            <w:hideMark/>
          </w:tcPr>
          <w:p w14:paraId="1B0A67AF"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nvarchar(255)</w:t>
            </w:r>
          </w:p>
        </w:tc>
        <w:tc>
          <w:tcPr>
            <w:tcW w:w="851" w:type="dxa"/>
            <w:tcBorders>
              <w:top w:val="nil"/>
              <w:left w:val="nil"/>
              <w:bottom w:val="single" w:sz="8" w:space="0" w:color="auto"/>
              <w:right w:val="single" w:sz="8" w:space="0" w:color="auto"/>
            </w:tcBorders>
            <w:vAlign w:val="center"/>
            <w:hideMark/>
          </w:tcPr>
          <w:p w14:paraId="79386157"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02FB2C5D"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Да</w:t>
            </w:r>
          </w:p>
        </w:tc>
        <w:tc>
          <w:tcPr>
            <w:tcW w:w="1984" w:type="dxa"/>
            <w:tcBorders>
              <w:top w:val="nil"/>
              <w:left w:val="nil"/>
              <w:bottom w:val="single" w:sz="8" w:space="0" w:color="auto"/>
              <w:right w:val="single" w:sz="8" w:space="0" w:color="auto"/>
            </w:tcBorders>
            <w:vAlign w:val="center"/>
            <w:hideMark/>
          </w:tcPr>
          <w:p w14:paraId="78E192AB"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 xml:space="preserve">Имя плательщика из п/п может содержать max 255 символов латинского или русского алфавита. Поле </w:t>
            </w:r>
            <w:r w:rsidRPr="007C6205">
              <w:rPr>
                <w:rFonts w:ascii="Times New Roman" w:hAnsi="Times New Roman"/>
                <w:color w:val="000000"/>
                <w:sz w:val="20"/>
                <w:szCs w:val="20"/>
                <w:lang w:eastAsia="ru-RU"/>
              </w:rPr>
              <w:lastRenderedPageBreak/>
              <w:t>экспортируется из ЕИСК без дополнительных проверок содержимого</w:t>
            </w:r>
          </w:p>
        </w:tc>
        <w:tc>
          <w:tcPr>
            <w:tcW w:w="1407" w:type="dxa"/>
            <w:tcBorders>
              <w:top w:val="nil"/>
              <w:left w:val="nil"/>
              <w:bottom w:val="single" w:sz="8" w:space="0" w:color="auto"/>
              <w:right w:val="single" w:sz="8" w:space="0" w:color="auto"/>
            </w:tcBorders>
            <w:vAlign w:val="center"/>
            <w:hideMark/>
          </w:tcPr>
          <w:p w14:paraId="00C4B4BF"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lastRenderedPageBreak/>
              <w:t>Денежные средства/Обычные формы/Единый реестр платежей/На</w:t>
            </w:r>
            <w:r w:rsidRPr="007C6205">
              <w:rPr>
                <w:rFonts w:ascii="Times New Roman" w:hAnsi="Times New Roman"/>
                <w:color w:val="000000"/>
                <w:sz w:val="20"/>
                <w:szCs w:val="20"/>
                <w:lang w:eastAsia="ru-RU"/>
              </w:rPr>
              <w:lastRenderedPageBreak/>
              <w:t>именование плательщика</w:t>
            </w:r>
          </w:p>
        </w:tc>
      </w:tr>
      <w:tr w:rsidR="00B93A7D" w:rsidRPr="007C6205" w14:paraId="133946AA" w14:textId="77777777" w:rsidTr="00451F7C">
        <w:trPr>
          <w:trHeight w:val="915"/>
          <w:jc w:val="center"/>
        </w:trPr>
        <w:tc>
          <w:tcPr>
            <w:tcW w:w="1844" w:type="dxa"/>
            <w:tcBorders>
              <w:top w:val="nil"/>
              <w:left w:val="single" w:sz="8" w:space="0" w:color="auto"/>
              <w:bottom w:val="single" w:sz="8" w:space="0" w:color="auto"/>
              <w:right w:val="single" w:sz="8" w:space="0" w:color="auto"/>
            </w:tcBorders>
            <w:vAlign w:val="center"/>
            <w:hideMark/>
          </w:tcPr>
          <w:p w14:paraId="389B6603"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lastRenderedPageBreak/>
              <w:t>BANKPAYDATE</w:t>
            </w:r>
          </w:p>
        </w:tc>
        <w:tc>
          <w:tcPr>
            <w:tcW w:w="1701" w:type="dxa"/>
            <w:tcBorders>
              <w:top w:val="nil"/>
              <w:left w:val="nil"/>
              <w:bottom w:val="single" w:sz="8" w:space="0" w:color="auto"/>
              <w:right w:val="single" w:sz="8" w:space="0" w:color="auto"/>
            </w:tcBorders>
            <w:vAlign w:val="center"/>
            <w:hideMark/>
          </w:tcPr>
          <w:p w14:paraId="3CA5653B"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Datetime</w:t>
            </w:r>
          </w:p>
        </w:tc>
        <w:tc>
          <w:tcPr>
            <w:tcW w:w="851" w:type="dxa"/>
            <w:tcBorders>
              <w:top w:val="nil"/>
              <w:left w:val="nil"/>
              <w:bottom w:val="single" w:sz="8" w:space="0" w:color="auto"/>
              <w:right w:val="single" w:sz="8" w:space="0" w:color="auto"/>
            </w:tcBorders>
            <w:vAlign w:val="center"/>
            <w:hideMark/>
          </w:tcPr>
          <w:p w14:paraId="30296C6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402FF7A5"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Да</w:t>
            </w:r>
          </w:p>
        </w:tc>
        <w:tc>
          <w:tcPr>
            <w:tcW w:w="1984" w:type="dxa"/>
            <w:tcBorders>
              <w:top w:val="nil"/>
              <w:left w:val="nil"/>
              <w:bottom w:val="single" w:sz="8" w:space="0" w:color="auto"/>
              <w:right w:val="single" w:sz="8" w:space="0" w:color="auto"/>
            </w:tcBorders>
            <w:vAlign w:val="center"/>
            <w:hideMark/>
          </w:tcPr>
          <w:p w14:paraId="0B3C3B14"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Дата платежа из п/п. Поле экспортируется из ЕИСК без дополнительных проверок содержимого</w:t>
            </w:r>
          </w:p>
        </w:tc>
        <w:tc>
          <w:tcPr>
            <w:tcW w:w="1407" w:type="dxa"/>
            <w:tcBorders>
              <w:top w:val="nil"/>
              <w:left w:val="nil"/>
              <w:bottom w:val="single" w:sz="8" w:space="0" w:color="auto"/>
              <w:right w:val="single" w:sz="8" w:space="0" w:color="auto"/>
            </w:tcBorders>
            <w:vAlign w:val="center"/>
            <w:hideMark/>
          </w:tcPr>
          <w:p w14:paraId="20B32258"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Денежные средства/Обычные формы/Единый реестр платежей/Дата</w:t>
            </w:r>
          </w:p>
        </w:tc>
      </w:tr>
      <w:tr w:rsidR="00B93A7D" w:rsidRPr="007C6205" w14:paraId="24D9B773" w14:textId="77777777" w:rsidTr="00451F7C">
        <w:trPr>
          <w:trHeight w:val="915"/>
          <w:jc w:val="center"/>
        </w:trPr>
        <w:tc>
          <w:tcPr>
            <w:tcW w:w="1844" w:type="dxa"/>
            <w:tcBorders>
              <w:top w:val="nil"/>
              <w:left w:val="single" w:sz="8" w:space="0" w:color="auto"/>
              <w:bottom w:val="single" w:sz="8" w:space="0" w:color="auto"/>
              <w:right w:val="single" w:sz="8" w:space="0" w:color="auto"/>
            </w:tcBorders>
            <w:vAlign w:val="center"/>
            <w:hideMark/>
          </w:tcPr>
          <w:p w14:paraId="1758A02E"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BANKPAYDOC</w:t>
            </w:r>
          </w:p>
        </w:tc>
        <w:tc>
          <w:tcPr>
            <w:tcW w:w="1701" w:type="dxa"/>
            <w:tcBorders>
              <w:top w:val="nil"/>
              <w:left w:val="nil"/>
              <w:bottom w:val="single" w:sz="8" w:space="0" w:color="auto"/>
              <w:right w:val="single" w:sz="8" w:space="0" w:color="auto"/>
            </w:tcBorders>
            <w:vAlign w:val="center"/>
            <w:hideMark/>
          </w:tcPr>
          <w:p w14:paraId="3E05D5EF"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nvarchar(40)</w:t>
            </w:r>
          </w:p>
        </w:tc>
        <w:tc>
          <w:tcPr>
            <w:tcW w:w="851" w:type="dxa"/>
            <w:tcBorders>
              <w:top w:val="nil"/>
              <w:left w:val="nil"/>
              <w:bottom w:val="single" w:sz="8" w:space="0" w:color="auto"/>
              <w:right w:val="single" w:sz="8" w:space="0" w:color="auto"/>
            </w:tcBorders>
            <w:vAlign w:val="center"/>
            <w:hideMark/>
          </w:tcPr>
          <w:p w14:paraId="00ED07C5"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204FD128"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Да</w:t>
            </w:r>
          </w:p>
        </w:tc>
        <w:tc>
          <w:tcPr>
            <w:tcW w:w="1984" w:type="dxa"/>
            <w:tcBorders>
              <w:top w:val="nil"/>
              <w:left w:val="nil"/>
              <w:bottom w:val="single" w:sz="8" w:space="0" w:color="auto"/>
              <w:right w:val="single" w:sz="8" w:space="0" w:color="auto"/>
            </w:tcBorders>
            <w:vAlign w:val="center"/>
            <w:hideMark/>
          </w:tcPr>
          <w:p w14:paraId="3117B50A"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Номер платежного поручения. Поле экспортируется из ЕИСК без дополнительных проверок содержимого</w:t>
            </w:r>
          </w:p>
        </w:tc>
        <w:tc>
          <w:tcPr>
            <w:tcW w:w="1407" w:type="dxa"/>
            <w:tcBorders>
              <w:top w:val="nil"/>
              <w:left w:val="nil"/>
              <w:bottom w:val="single" w:sz="8" w:space="0" w:color="auto"/>
              <w:right w:val="single" w:sz="8" w:space="0" w:color="auto"/>
            </w:tcBorders>
            <w:vAlign w:val="center"/>
            <w:hideMark/>
          </w:tcPr>
          <w:p w14:paraId="758906E0"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Денежные средства/Обычные формы/Единый реестр платежей/Номер документа</w:t>
            </w:r>
          </w:p>
        </w:tc>
      </w:tr>
      <w:tr w:rsidR="00B93A7D" w:rsidRPr="007C6205" w14:paraId="3BD85EEB" w14:textId="77777777" w:rsidTr="00451F7C">
        <w:trPr>
          <w:trHeight w:val="1365"/>
          <w:jc w:val="center"/>
        </w:trPr>
        <w:tc>
          <w:tcPr>
            <w:tcW w:w="1844" w:type="dxa"/>
            <w:tcBorders>
              <w:top w:val="nil"/>
              <w:left w:val="single" w:sz="8" w:space="0" w:color="auto"/>
              <w:bottom w:val="single" w:sz="8" w:space="0" w:color="auto"/>
              <w:right w:val="single" w:sz="8" w:space="0" w:color="auto"/>
            </w:tcBorders>
            <w:vAlign w:val="center"/>
            <w:hideMark/>
          </w:tcPr>
          <w:p w14:paraId="4F5F8095"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AMOUNTDEBIT</w:t>
            </w:r>
          </w:p>
        </w:tc>
        <w:tc>
          <w:tcPr>
            <w:tcW w:w="1701" w:type="dxa"/>
            <w:tcBorders>
              <w:top w:val="nil"/>
              <w:left w:val="nil"/>
              <w:bottom w:val="single" w:sz="8" w:space="0" w:color="auto"/>
              <w:right w:val="single" w:sz="8" w:space="0" w:color="auto"/>
            </w:tcBorders>
            <w:vAlign w:val="center"/>
            <w:hideMark/>
          </w:tcPr>
          <w:p w14:paraId="1DD4AAC0"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numeric(28,12)</w:t>
            </w:r>
          </w:p>
        </w:tc>
        <w:tc>
          <w:tcPr>
            <w:tcW w:w="851" w:type="dxa"/>
            <w:tcBorders>
              <w:top w:val="nil"/>
              <w:left w:val="nil"/>
              <w:bottom w:val="single" w:sz="8" w:space="0" w:color="auto"/>
              <w:right w:val="single" w:sz="8" w:space="0" w:color="auto"/>
            </w:tcBorders>
            <w:vAlign w:val="center"/>
            <w:hideMark/>
          </w:tcPr>
          <w:p w14:paraId="02A73A55"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6475734B"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Нет</w:t>
            </w:r>
          </w:p>
        </w:tc>
        <w:tc>
          <w:tcPr>
            <w:tcW w:w="1984" w:type="dxa"/>
            <w:tcBorders>
              <w:top w:val="nil"/>
              <w:left w:val="nil"/>
              <w:bottom w:val="single" w:sz="8" w:space="0" w:color="auto"/>
              <w:right w:val="single" w:sz="8" w:space="0" w:color="auto"/>
            </w:tcBorders>
            <w:vAlign w:val="center"/>
            <w:hideMark/>
          </w:tcPr>
          <w:p w14:paraId="08D4E8BB"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Поле импортируется в otpravka.ru как сумма поступления. Если строка выписки была сторнирована ответственным сотрудником казначейства, то сумма в поле будет со знаком минус.</w:t>
            </w:r>
          </w:p>
        </w:tc>
        <w:tc>
          <w:tcPr>
            <w:tcW w:w="1407" w:type="dxa"/>
            <w:tcBorders>
              <w:top w:val="nil"/>
              <w:left w:val="nil"/>
              <w:bottom w:val="single" w:sz="8" w:space="0" w:color="auto"/>
              <w:right w:val="single" w:sz="8" w:space="0" w:color="auto"/>
            </w:tcBorders>
            <w:vAlign w:val="center"/>
            <w:hideMark/>
          </w:tcPr>
          <w:p w14:paraId="6AF1084D"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Денежные средства/Обычные формы/Единый реестр платежей/Приход</w:t>
            </w:r>
          </w:p>
        </w:tc>
      </w:tr>
      <w:tr w:rsidR="00B93A7D" w:rsidRPr="007C6205" w14:paraId="05685430" w14:textId="77777777" w:rsidTr="00451F7C">
        <w:trPr>
          <w:trHeight w:val="1140"/>
          <w:jc w:val="center"/>
        </w:trPr>
        <w:tc>
          <w:tcPr>
            <w:tcW w:w="1844" w:type="dxa"/>
            <w:tcBorders>
              <w:top w:val="nil"/>
              <w:left w:val="single" w:sz="8" w:space="0" w:color="auto"/>
              <w:bottom w:val="single" w:sz="8" w:space="0" w:color="auto"/>
              <w:right w:val="single" w:sz="8" w:space="0" w:color="auto"/>
            </w:tcBorders>
            <w:vAlign w:val="center"/>
            <w:hideMark/>
          </w:tcPr>
          <w:p w14:paraId="76BE3B67"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AMOUNTCREDIT</w:t>
            </w:r>
          </w:p>
        </w:tc>
        <w:tc>
          <w:tcPr>
            <w:tcW w:w="1701" w:type="dxa"/>
            <w:tcBorders>
              <w:top w:val="nil"/>
              <w:left w:val="nil"/>
              <w:bottom w:val="single" w:sz="8" w:space="0" w:color="auto"/>
              <w:right w:val="single" w:sz="8" w:space="0" w:color="auto"/>
            </w:tcBorders>
            <w:vAlign w:val="center"/>
            <w:hideMark/>
          </w:tcPr>
          <w:p w14:paraId="7AF9DD0B"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numeric(28,12)</w:t>
            </w:r>
          </w:p>
        </w:tc>
        <w:tc>
          <w:tcPr>
            <w:tcW w:w="851" w:type="dxa"/>
            <w:tcBorders>
              <w:top w:val="nil"/>
              <w:left w:val="nil"/>
              <w:bottom w:val="single" w:sz="8" w:space="0" w:color="auto"/>
              <w:right w:val="single" w:sz="8" w:space="0" w:color="auto"/>
            </w:tcBorders>
            <w:vAlign w:val="center"/>
            <w:hideMark/>
          </w:tcPr>
          <w:p w14:paraId="5EA1EE4C"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053FCAD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Нет</w:t>
            </w:r>
          </w:p>
        </w:tc>
        <w:tc>
          <w:tcPr>
            <w:tcW w:w="1984" w:type="dxa"/>
            <w:tcBorders>
              <w:top w:val="nil"/>
              <w:left w:val="nil"/>
              <w:bottom w:val="single" w:sz="8" w:space="0" w:color="auto"/>
              <w:right w:val="single" w:sz="8" w:space="0" w:color="auto"/>
            </w:tcBorders>
            <w:vAlign w:val="center"/>
            <w:hideMark/>
          </w:tcPr>
          <w:p w14:paraId="7B54EC19"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Поле импортируется в otpravka.ru как сумма списания. Заполняется, если произведен возврат денежных средств клиенту. Сумма со знаком плюс.</w:t>
            </w:r>
          </w:p>
        </w:tc>
        <w:tc>
          <w:tcPr>
            <w:tcW w:w="1407" w:type="dxa"/>
            <w:tcBorders>
              <w:top w:val="nil"/>
              <w:left w:val="nil"/>
              <w:bottom w:val="single" w:sz="8" w:space="0" w:color="auto"/>
              <w:right w:val="single" w:sz="8" w:space="0" w:color="auto"/>
            </w:tcBorders>
            <w:vAlign w:val="center"/>
            <w:hideMark/>
          </w:tcPr>
          <w:p w14:paraId="03F2670F"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Денежные средства/Обычные формы/Единый реестр платежей/Расход</w:t>
            </w:r>
          </w:p>
        </w:tc>
      </w:tr>
      <w:tr w:rsidR="00B93A7D" w:rsidRPr="007C6205" w14:paraId="4E0634D8" w14:textId="77777777" w:rsidTr="00451F7C">
        <w:trPr>
          <w:trHeight w:val="690"/>
          <w:jc w:val="center"/>
        </w:trPr>
        <w:tc>
          <w:tcPr>
            <w:tcW w:w="1844" w:type="dxa"/>
            <w:tcBorders>
              <w:top w:val="nil"/>
              <w:left w:val="single" w:sz="8" w:space="0" w:color="auto"/>
              <w:bottom w:val="single" w:sz="8" w:space="0" w:color="auto"/>
              <w:right w:val="single" w:sz="8" w:space="0" w:color="auto"/>
            </w:tcBorders>
            <w:vAlign w:val="center"/>
            <w:hideMark/>
          </w:tcPr>
          <w:p w14:paraId="0E726F96"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BANKIMPPAYD</w:t>
            </w:r>
          </w:p>
        </w:tc>
        <w:tc>
          <w:tcPr>
            <w:tcW w:w="1701" w:type="dxa"/>
            <w:tcBorders>
              <w:top w:val="nil"/>
              <w:left w:val="nil"/>
              <w:bottom w:val="single" w:sz="8" w:space="0" w:color="auto"/>
              <w:right w:val="single" w:sz="8" w:space="0" w:color="auto"/>
            </w:tcBorders>
            <w:vAlign w:val="center"/>
            <w:hideMark/>
          </w:tcPr>
          <w:p w14:paraId="572F7F2B"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nvarchar(20)</w:t>
            </w:r>
          </w:p>
        </w:tc>
        <w:tc>
          <w:tcPr>
            <w:tcW w:w="851" w:type="dxa"/>
            <w:tcBorders>
              <w:top w:val="nil"/>
              <w:left w:val="nil"/>
              <w:bottom w:val="single" w:sz="8" w:space="0" w:color="auto"/>
              <w:right w:val="single" w:sz="8" w:space="0" w:color="auto"/>
            </w:tcBorders>
            <w:vAlign w:val="center"/>
            <w:hideMark/>
          </w:tcPr>
          <w:p w14:paraId="542E7EDE"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16C5FA38"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Да</w:t>
            </w:r>
          </w:p>
        </w:tc>
        <w:tc>
          <w:tcPr>
            <w:tcW w:w="1984" w:type="dxa"/>
            <w:tcBorders>
              <w:top w:val="nil"/>
              <w:left w:val="nil"/>
              <w:bottom w:val="single" w:sz="8" w:space="0" w:color="auto"/>
              <w:right w:val="single" w:sz="8" w:space="0" w:color="auto"/>
            </w:tcBorders>
            <w:vAlign w:val="center"/>
            <w:hideMark/>
          </w:tcPr>
          <w:p w14:paraId="441CFB94"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Номер журнала регистрации банковской выписки</w:t>
            </w:r>
          </w:p>
        </w:tc>
        <w:tc>
          <w:tcPr>
            <w:tcW w:w="1407" w:type="dxa"/>
            <w:tcBorders>
              <w:top w:val="nil"/>
              <w:left w:val="nil"/>
              <w:bottom w:val="single" w:sz="8" w:space="0" w:color="auto"/>
              <w:right w:val="single" w:sz="8" w:space="0" w:color="auto"/>
            </w:tcBorders>
            <w:vAlign w:val="center"/>
            <w:hideMark/>
          </w:tcPr>
          <w:p w14:paraId="26EC3050"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Денежные средства/Обычные формы/Единый реестр платежей/Код регистрации выписок</w:t>
            </w:r>
          </w:p>
        </w:tc>
      </w:tr>
      <w:tr w:rsidR="00B93A7D" w:rsidRPr="007C6205" w14:paraId="55A050AB" w14:textId="77777777" w:rsidTr="00451F7C">
        <w:trPr>
          <w:trHeight w:val="690"/>
          <w:jc w:val="center"/>
        </w:trPr>
        <w:tc>
          <w:tcPr>
            <w:tcW w:w="1844" w:type="dxa"/>
            <w:tcBorders>
              <w:top w:val="nil"/>
              <w:left w:val="single" w:sz="8" w:space="0" w:color="auto"/>
              <w:bottom w:val="single" w:sz="8" w:space="0" w:color="auto"/>
              <w:right w:val="single" w:sz="8" w:space="0" w:color="auto"/>
            </w:tcBorders>
            <w:vAlign w:val="center"/>
            <w:hideMark/>
          </w:tcPr>
          <w:p w14:paraId="5F261CC1"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UFPSCODE</w:t>
            </w:r>
          </w:p>
        </w:tc>
        <w:tc>
          <w:tcPr>
            <w:tcW w:w="1701" w:type="dxa"/>
            <w:tcBorders>
              <w:top w:val="nil"/>
              <w:left w:val="nil"/>
              <w:bottom w:val="single" w:sz="8" w:space="0" w:color="auto"/>
              <w:right w:val="single" w:sz="8" w:space="0" w:color="auto"/>
            </w:tcBorders>
            <w:vAlign w:val="center"/>
            <w:hideMark/>
          </w:tcPr>
          <w:p w14:paraId="542A1398"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nvarchar(5)</w:t>
            </w:r>
          </w:p>
        </w:tc>
        <w:tc>
          <w:tcPr>
            <w:tcW w:w="851" w:type="dxa"/>
            <w:tcBorders>
              <w:top w:val="nil"/>
              <w:left w:val="nil"/>
              <w:bottom w:val="single" w:sz="8" w:space="0" w:color="auto"/>
              <w:right w:val="single" w:sz="8" w:space="0" w:color="auto"/>
            </w:tcBorders>
            <w:vAlign w:val="center"/>
            <w:hideMark/>
          </w:tcPr>
          <w:p w14:paraId="6D3E953E"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14F0625D"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Да</w:t>
            </w:r>
          </w:p>
        </w:tc>
        <w:tc>
          <w:tcPr>
            <w:tcW w:w="1984" w:type="dxa"/>
            <w:tcBorders>
              <w:top w:val="nil"/>
              <w:left w:val="nil"/>
              <w:bottom w:val="single" w:sz="8" w:space="0" w:color="auto"/>
              <w:right w:val="single" w:sz="8" w:space="0" w:color="auto"/>
            </w:tcBorders>
            <w:vAlign w:val="center"/>
            <w:hideMark/>
          </w:tcPr>
          <w:p w14:paraId="64FA408E"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Код УФПС - компания, в которой создан журнал регистрации банковской выписки</w:t>
            </w:r>
          </w:p>
        </w:tc>
        <w:tc>
          <w:tcPr>
            <w:tcW w:w="1407" w:type="dxa"/>
            <w:tcBorders>
              <w:top w:val="nil"/>
              <w:left w:val="nil"/>
              <w:bottom w:val="single" w:sz="8" w:space="0" w:color="auto"/>
              <w:right w:val="single" w:sz="8" w:space="0" w:color="auto"/>
            </w:tcBorders>
            <w:vAlign w:val="center"/>
            <w:hideMark/>
          </w:tcPr>
          <w:p w14:paraId="6F8B7F52"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Администрирование/Обычные формы/Компании/Компании</w:t>
            </w:r>
          </w:p>
        </w:tc>
      </w:tr>
      <w:tr w:rsidR="00B93A7D" w:rsidRPr="007C6205" w14:paraId="292F19B7" w14:textId="77777777" w:rsidTr="00451F7C">
        <w:trPr>
          <w:trHeight w:val="915"/>
          <w:jc w:val="center"/>
        </w:trPr>
        <w:tc>
          <w:tcPr>
            <w:tcW w:w="1844" w:type="dxa"/>
            <w:tcBorders>
              <w:top w:val="nil"/>
              <w:left w:val="single" w:sz="8" w:space="0" w:color="auto"/>
              <w:bottom w:val="single" w:sz="8" w:space="0" w:color="auto"/>
              <w:right w:val="single" w:sz="8" w:space="0" w:color="auto"/>
            </w:tcBorders>
            <w:vAlign w:val="center"/>
            <w:hideMark/>
          </w:tcPr>
          <w:p w14:paraId="02438EE9"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lastRenderedPageBreak/>
              <w:t>PAYMENTDETAILS</w:t>
            </w:r>
          </w:p>
        </w:tc>
        <w:tc>
          <w:tcPr>
            <w:tcW w:w="1701" w:type="dxa"/>
            <w:tcBorders>
              <w:top w:val="nil"/>
              <w:left w:val="nil"/>
              <w:bottom w:val="single" w:sz="8" w:space="0" w:color="auto"/>
              <w:right w:val="single" w:sz="8" w:space="0" w:color="auto"/>
            </w:tcBorders>
            <w:vAlign w:val="center"/>
            <w:hideMark/>
          </w:tcPr>
          <w:p w14:paraId="74CE2B80"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nvarchar(255)</w:t>
            </w:r>
          </w:p>
        </w:tc>
        <w:tc>
          <w:tcPr>
            <w:tcW w:w="851" w:type="dxa"/>
            <w:tcBorders>
              <w:top w:val="nil"/>
              <w:left w:val="nil"/>
              <w:bottom w:val="single" w:sz="8" w:space="0" w:color="auto"/>
              <w:right w:val="single" w:sz="8" w:space="0" w:color="auto"/>
            </w:tcBorders>
            <w:vAlign w:val="center"/>
            <w:hideMark/>
          </w:tcPr>
          <w:p w14:paraId="2467C9CF"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3CB5E1CA"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Да</w:t>
            </w:r>
          </w:p>
        </w:tc>
        <w:tc>
          <w:tcPr>
            <w:tcW w:w="1984" w:type="dxa"/>
            <w:tcBorders>
              <w:top w:val="nil"/>
              <w:left w:val="nil"/>
              <w:bottom w:val="single" w:sz="8" w:space="0" w:color="auto"/>
              <w:right w:val="single" w:sz="8" w:space="0" w:color="auto"/>
            </w:tcBorders>
            <w:vAlign w:val="center"/>
            <w:hideMark/>
          </w:tcPr>
          <w:p w14:paraId="28A3E930"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Назначение платежа из п/п. Поле импортируется в otpravka.ru без дополнительных проверок содержимого</w:t>
            </w:r>
          </w:p>
        </w:tc>
        <w:tc>
          <w:tcPr>
            <w:tcW w:w="1407" w:type="dxa"/>
            <w:tcBorders>
              <w:top w:val="nil"/>
              <w:left w:val="nil"/>
              <w:bottom w:val="single" w:sz="8" w:space="0" w:color="auto"/>
              <w:right w:val="single" w:sz="8" w:space="0" w:color="auto"/>
            </w:tcBorders>
            <w:vAlign w:val="center"/>
            <w:hideMark/>
          </w:tcPr>
          <w:p w14:paraId="33359202"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Денежные средства/Обычные формы/Единый реестр платежей/Текст проводки</w:t>
            </w:r>
          </w:p>
        </w:tc>
      </w:tr>
      <w:tr w:rsidR="00B93A7D" w:rsidRPr="007C6205" w14:paraId="5E9EE2C1" w14:textId="77777777" w:rsidTr="00451F7C">
        <w:trPr>
          <w:trHeight w:val="915"/>
          <w:jc w:val="center"/>
        </w:trPr>
        <w:tc>
          <w:tcPr>
            <w:tcW w:w="1844" w:type="dxa"/>
            <w:tcBorders>
              <w:top w:val="nil"/>
              <w:left w:val="single" w:sz="8" w:space="0" w:color="auto"/>
              <w:bottom w:val="single" w:sz="8" w:space="0" w:color="auto"/>
              <w:right w:val="single" w:sz="8" w:space="0" w:color="auto"/>
            </w:tcBorders>
            <w:vAlign w:val="center"/>
            <w:hideMark/>
          </w:tcPr>
          <w:p w14:paraId="0EFA43CC"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INN_CONTR</w:t>
            </w:r>
          </w:p>
        </w:tc>
        <w:tc>
          <w:tcPr>
            <w:tcW w:w="1701" w:type="dxa"/>
            <w:tcBorders>
              <w:top w:val="nil"/>
              <w:left w:val="nil"/>
              <w:bottom w:val="single" w:sz="8" w:space="0" w:color="auto"/>
              <w:right w:val="single" w:sz="8" w:space="0" w:color="auto"/>
            </w:tcBorders>
            <w:vAlign w:val="center"/>
            <w:hideMark/>
          </w:tcPr>
          <w:p w14:paraId="32079312"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nvarchar(12)</w:t>
            </w:r>
          </w:p>
        </w:tc>
        <w:tc>
          <w:tcPr>
            <w:tcW w:w="851" w:type="dxa"/>
            <w:tcBorders>
              <w:top w:val="nil"/>
              <w:left w:val="nil"/>
              <w:bottom w:val="single" w:sz="8" w:space="0" w:color="auto"/>
              <w:right w:val="single" w:sz="8" w:space="0" w:color="auto"/>
            </w:tcBorders>
            <w:vAlign w:val="center"/>
            <w:hideMark/>
          </w:tcPr>
          <w:p w14:paraId="67A1E896"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4964B488"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Нет</w:t>
            </w:r>
          </w:p>
        </w:tc>
        <w:tc>
          <w:tcPr>
            <w:tcW w:w="1984" w:type="dxa"/>
            <w:tcBorders>
              <w:top w:val="nil"/>
              <w:left w:val="nil"/>
              <w:bottom w:val="single" w:sz="8" w:space="0" w:color="auto"/>
              <w:right w:val="single" w:sz="8" w:space="0" w:color="auto"/>
            </w:tcBorders>
            <w:vAlign w:val="center"/>
            <w:hideMark/>
          </w:tcPr>
          <w:p w14:paraId="376EB0C8"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 xml:space="preserve">ИНН контрагента в ЕИСК: может содержать только цифровые символы, длина должна быть 10 или 12 символов. </w:t>
            </w:r>
          </w:p>
        </w:tc>
        <w:tc>
          <w:tcPr>
            <w:tcW w:w="1407" w:type="dxa"/>
            <w:tcBorders>
              <w:top w:val="nil"/>
              <w:left w:val="nil"/>
              <w:bottom w:val="single" w:sz="8" w:space="0" w:color="auto"/>
              <w:right w:val="single" w:sz="8" w:space="0" w:color="auto"/>
            </w:tcBorders>
            <w:vAlign w:val="center"/>
            <w:hideMark/>
          </w:tcPr>
          <w:p w14:paraId="2C80A74C"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Операционный модуль/Обычные формы/Контрагенты/(З)Обзор/ИНН</w:t>
            </w:r>
          </w:p>
        </w:tc>
      </w:tr>
      <w:tr w:rsidR="00B93A7D" w:rsidRPr="007C6205" w14:paraId="028D65B0" w14:textId="77777777" w:rsidTr="00451F7C">
        <w:trPr>
          <w:trHeight w:val="915"/>
          <w:jc w:val="center"/>
        </w:trPr>
        <w:tc>
          <w:tcPr>
            <w:tcW w:w="1844" w:type="dxa"/>
            <w:tcBorders>
              <w:top w:val="nil"/>
              <w:left w:val="single" w:sz="8" w:space="0" w:color="auto"/>
              <w:bottom w:val="single" w:sz="8" w:space="0" w:color="auto"/>
              <w:right w:val="single" w:sz="8" w:space="0" w:color="auto"/>
            </w:tcBorders>
            <w:vAlign w:val="center"/>
            <w:hideMark/>
          </w:tcPr>
          <w:p w14:paraId="106DDF48"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KPP_CONTR</w:t>
            </w:r>
          </w:p>
        </w:tc>
        <w:tc>
          <w:tcPr>
            <w:tcW w:w="1701" w:type="dxa"/>
            <w:tcBorders>
              <w:top w:val="nil"/>
              <w:left w:val="nil"/>
              <w:bottom w:val="single" w:sz="8" w:space="0" w:color="auto"/>
              <w:right w:val="single" w:sz="8" w:space="0" w:color="auto"/>
            </w:tcBorders>
            <w:vAlign w:val="center"/>
            <w:hideMark/>
          </w:tcPr>
          <w:p w14:paraId="621B867A"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nvarchar(9)</w:t>
            </w:r>
          </w:p>
        </w:tc>
        <w:tc>
          <w:tcPr>
            <w:tcW w:w="851" w:type="dxa"/>
            <w:tcBorders>
              <w:top w:val="nil"/>
              <w:left w:val="nil"/>
              <w:bottom w:val="single" w:sz="8" w:space="0" w:color="auto"/>
              <w:right w:val="single" w:sz="8" w:space="0" w:color="auto"/>
            </w:tcBorders>
            <w:vAlign w:val="center"/>
            <w:hideMark/>
          </w:tcPr>
          <w:p w14:paraId="5502CE6F"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67B6698A"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Нет</w:t>
            </w:r>
          </w:p>
        </w:tc>
        <w:tc>
          <w:tcPr>
            <w:tcW w:w="1984" w:type="dxa"/>
            <w:tcBorders>
              <w:top w:val="nil"/>
              <w:left w:val="nil"/>
              <w:bottom w:val="single" w:sz="8" w:space="0" w:color="auto"/>
              <w:right w:val="single" w:sz="8" w:space="0" w:color="auto"/>
            </w:tcBorders>
            <w:vAlign w:val="center"/>
            <w:hideMark/>
          </w:tcPr>
          <w:p w14:paraId="5BFBBE94"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 xml:space="preserve">КПП контрагента в ЕИСК: может содержать только цифровые символы, длина должна быть 9 символов. </w:t>
            </w:r>
          </w:p>
        </w:tc>
        <w:tc>
          <w:tcPr>
            <w:tcW w:w="1407" w:type="dxa"/>
            <w:tcBorders>
              <w:top w:val="nil"/>
              <w:left w:val="nil"/>
              <w:bottom w:val="single" w:sz="8" w:space="0" w:color="auto"/>
              <w:right w:val="single" w:sz="8" w:space="0" w:color="auto"/>
            </w:tcBorders>
            <w:vAlign w:val="center"/>
            <w:hideMark/>
          </w:tcPr>
          <w:p w14:paraId="63CB1FBC"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Операционный модуль/Обычные формы/Контрагенты/(З)Обзор/КПП</w:t>
            </w:r>
          </w:p>
        </w:tc>
      </w:tr>
      <w:tr w:rsidR="00B93A7D" w:rsidRPr="007C6205" w14:paraId="2BC72E73" w14:textId="77777777" w:rsidTr="00451F7C">
        <w:trPr>
          <w:trHeight w:val="690"/>
          <w:jc w:val="center"/>
        </w:trPr>
        <w:tc>
          <w:tcPr>
            <w:tcW w:w="1844" w:type="dxa"/>
            <w:tcBorders>
              <w:top w:val="nil"/>
              <w:left w:val="single" w:sz="8" w:space="0" w:color="auto"/>
              <w:bottom w:val="single" w:sz="8" w:space="0" w:color="auto"/>
              <w:right w:val="single" w:sz="8" w:space="0" w:color="auto"/>
            </w:tcBorders>
            <w:vAlign w:val="center"/>
            <w:hideMark/>
          </w:tcPr>
          <w:p w14:paraId="0582C41E"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CONTRACTOR_ID</w:t>
            </w:r>
          </w:p>
        </w:tc>
        <w:tc>
          <w:tcPr>
            <w:tcW w:w="1701" w:type="dxa"/>
            <w:tcBorders>
              <w:top w:val="nil"/>
              <w:left w:val="nil"/>
              <w:bottom w:val="single" w:sz="8" w:space="0" w:color="auto"/>
              <w:right w:val="single" w:sz="8" w:space="0" w:color="auto"/>
            </w:tcBorders>
            <w:vAlign w:val="center"/>
            <w:hideMark/>
          </w:tcPr>
          <w:p w14:paraId="04AA68B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nvarchar(40)</w:t>
            </w:r>
          </w:p>
        </w:tc>
        <w:tc>
          <w:tcPr>
            <w:tcW w:w="851" w:type="dxa"/>
            <w:tcBorders>
              <w:top w:val="nil"/>
              <w:left w:val="nil"/>
              <w:bottom w:val="single" w:sz="8" w:space="0" w:color="auto"/>
              <w:right w:val="single" w:sz="8" w:space="0" w:color="auto"/>
            </w:tcBorders>
            <w:vAlign w:val="center"/>
            <w:hideMark/>
          </w:tcPr>
          <w:p w14:paraId="187F7589"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6CCCBD2C"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Нет</w:t>
            </w:r>
          </w:p>
        </w:tc>
        <w:tc>
          <w:tcPr>
            <w:tcW w:w="1984" w:type="dxa"/>
            <w:tcBorders>
              <w:top w:val="nil"/>
              <w:left w:val="nil"/>
              <w:bottom w:val="single" w:sz="8" w:space="0" w:color="auto"/>
              <w:right w:val="single" w:sz="8" w:space="0" w:color="auto"/>
            </w:tcBorders>
            <w:vAlign w:val="center"/>
            <w:hideMark/>
          </w:tcPr>
          <w:p w14:paraId="058220F9"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Код контрагента в ЕИСК</w:t>
            </w:r>
          </w:p>
        </w:tc>
        <w:tc>
          <w:tcPr>
            <w:tcW w:w="1407" w:type="dxa"/>
            <w:tcBorders>
              <w:top w:val="nil"/>
              <w:left w:val="nil"/>
              <w:bottom w:val="single" w:sz="8" w:space="0" w:color="auto"/>
              <w:right w:val="single" w:sz="8" w:space="0" w:color="auto"/>
            </w:tcBorders>
            <w:vAlign w:val="center"/>
            <w:hideMark/>
          </w:tcPr>
          <w:p w14:paraId="6C3797CB"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Денежные средства/Обычные формы/Единый реестр платежей/Контрагент</w:t>
            </w:r>
          </w:p>
        </w:tc>
      </w:tr>
      <w:tr w:rsidR="00B93A7D" w:rsidRPr="007C6205" w14:paraId="73A81A7B" w14:textId="77777777" w:rsidTr="00451F7C">
        <w:trPr>
          <w:trHeight w:val="465"/>
          <w:jc w:val="center"/>
        </w:trPr>
        <w:tc>
          <w:tcPr>
            <w:tcW w:w="1844" w:type="dxa"/>
            <w:tcBorders>
              <w:top w:val="nil"/>
              <w:left w:val="single" w:sz="8" w:space="0" w:color="auto"/>
              <w:bottom w:val="single" w:sz="8" w:space="0" w:color="auto"/>
              <w:right w:val="single" w:sz="8" w:space="0" w:color="auto"/>
            </w:tcBorders>
            <w:vAlign w:val="center"/>
            <w:hideMark/>
          </w:tcPr>
          <w:p w14:paraId="134DB43E"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CONTRACTORNAME</w:t>
            </w:r>
          </w:p>
        </w:tc>
        <w:tc>
          <w:tcPr>
            <w:tcW w:w="1701" w:type="dxa"/>
            <w:tcBorders>
              <w:top w:val="nil"/>
              <w:left w:val="nil"/>
              <w:bottom w:val="single" w:sz="8" w:space="0" w:color="auto"/>
              <w:right w:val="single" w:sz="8" w:space="0" w:color="auto"/>
            </w:tcBorders>
            <w:vAlign w:val="center"/>
            <w:hideMark/>
          </w:tcPr>
          <w:p w14:paraId="2708666C"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nvarchar(255)</w:t>
            </w:r>
          </w:p>
        </w:tc>
        <w:tc>
          <w:tcPr>
            <w:tcW w:w="851" w:type="dxa"/>
            <w:tcBorders>
              <w:top w:val="nil"/>
              <w:left w:val="nil"/>
              <w:bottom w:val="single" w:sz="8" w:space="0" w:color="auto"/>
              <w:right w:val="single" w:sz="8" w:space="0" w:color="auto"/>
            </w:tcBorders>
            <w:vAlign w:val="center"/>
            <w:hideMark/>
          </w:tcPr>
          <w:p w14:paraId="084E040C"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33FDE66D"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Нет</w:t>
            </w:r>
          </w:p>
        </w:tc>
        <w:tc>
          <w:tcPr>
            <w:tcW w:w="1984" w:type="dxa"/>
            <w:tcBorders>
              <w:top w:val="nil"/>
              <w:left w:val="nil"/>
              <w:bottom w:val="single" w:sz="8" w:space="0" w:color="auto"/>
              <w:right w:val="single" w:sz="8" w:space="0" w:color="auto"/>
            </w:tcBorders>
            <w:vAlign w:val="center"/>
            <w:hideMark/>
          </w:tcPr>
          <w:p w14:paraId="2E7DA191"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Наименование контрагента в ЕИСК</w:t>
            </w:r>
          </w:p>
        </w:tc>
        <w:tc>
          <w:tcPr>
            <w:tcW w:w="1407" w:type="dxa"/>
            <w:tcBorders>
              <w:top w:val="nil"/>
              <w:left w:val="nil"/>
              <w:bottom w:val="single" w:sz="8" w:space="0" w:color="auto"/>
              <w:right w:val="single" w:sz="8" w:space="0" w:color="auto"/>
            </w:tcBorders>
            <w:vAlign w:val="center"/>
            <w:hideMark/>
          </w:tcPr>
          <w:p w14:paraId="24ABF378"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Денежные средства/Обычные формы/Единый реестр платежей/Имя</w:t>
            </w:r>
          </w:p>
        </w:tc>
      </w:tr>
      <w:tr w:rsidR="00B93A7D" w:rsidRPr="007C6205" w14:paraId="1D01D3EB" w14:textId="77777777" w:rsidTr="00451F7C">
        <w:trPr>
          <w:trHeight w:val="690"/>
          <w:jc w:val="center"/>
        </w:trPr>
        <w:tc>
          <w:tcPr>
            <w:tcW w:w="1844" w:type="dxa"/>
            <w:tcBorders>
              <w:top w:val="nil"/>
              <w:left w:val="single" w:sz="8" w:space="0" w:color="auto"/>
              <w:bottom w:val="single" w:sz="8" w:space="0" w:color="auto"/>
              <w:right w:val="single" w:sz="8" w:space="0" w:color="auto"/>
            </w:tcBorders>
            <w:vAlign w:val="center"/>
            <w:hideMark/>
          </w:tcPr>
          <w:p w14:paraId="130CE35D"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CONTRACTOR_GUID</w:t>
            </w:r>
          </w:p>
        </w:tc>
        <w:tc>
          <w:tcPr>
            <w:tcW w:w="1701" w:type="dxa"/>
            <w:tcBorders>
              <w:top w:val="nil"/>
              <w:left w:val="nil"/>
              <w:bottom w:val="single" w:sz="8" w:space="0" w:color="auto"/>
              <w:right w:val="single" w:sz="8" w:space="0" w:color="auto"/>
            </w:tcBorders>
            <w:vAlign w:val="center"/>
            <w:hideMark/>
          </w:tcPr>
          <w:p w14:paraId="707B11DE"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uniqueidentifier</w:t>
            </w:r>
          </w:p>
        </w:tc>
        <w:tc>
          <w:tcPr>
            <w:tcW w:w="851" w:type="dxa"/>
            <w:tcBorders>
              <w:top w:val="nil"/>
              <w:left w:val="nil"/>
              <w:bottom w:val="single" w:sz="8" w:space="0" w:color="auto"/>
              <w:right w:val="single" w:sz="8" w:space="0" w:color="auto"/>
            </w:tcBorders>
            <w:vAlign w:val="center"/>
            <w:hideMark/>
          </w:tcPr>
          <w:p w14:paraId="3C695C7F"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310E4EE0"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Да</w:t>
            </w:r>
          </w:p>
        </w:tc>
        <w:tc>
          <w:tcPr>
            <w:tcW w:w="1984" w:type="dxa"/>
            <w:tcBorders>
              <w:top w:val="nil"/>
              <w:left w:val="nil"/>
              <w:bottom w:val="single" w:sz="8" w:space="0" w:color="auto"/>
              <w:right w:val="single" w:sz="8" w:space="0" w:color="auto"/>
            </w:tcBorders>
            <w:vAlign w:val="center"/>
            <w:hideMark/>
          </w:tcPr>
          <w:p w14:paraId="0CF4BFF2"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Уникальный GUID контрагента из мастер-системы АСКУ</w:t>
            </w:r>
          </w:p>
        </w:tc>
        <w:tc>
          <w:tcPr>
            <w:tcW w:w="1407" w:type="dxa"/>
            <w:tcBorders>
              <w:top w:val="nil"/>
              <w:left w:val="nil"/>
              <w:bottom w:val="single" w:sz="8" w:space="0" w:color="auto"/>
              <w:right w:val="single" w:sz="8" w:space="0" w:color="auto"/>
            </w:tcBorders>
            <w:vAlign w:val="center"/>
            <w:hideMark/>
          </w:tcPr>
          <w:p w14:paraId="24744EDA"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Операционный модуль/Обычные формы/Контрагенты/(З)Решения GMCS/Внешний номер</w:t>
            </w:r>
          </w:p>
        </w:tc>
      </w:tr>
      <w:tr w:rsidR="00B93A7D" w:rsidRPr="007C6205" w14:paraId="685DC072" w14:textId="77777777" w:rsidTr="00451F7C">
        <w:trPr>
          <w:trHeight w:val="465"/>
          <w:jc w:val="center"/>
        </w:trPr>
        <w:tc>
          <w:tcPr>
            <w:tcW w:w="1844" w:type="dxa"/>
            <w:tcBorders>
              <w:top w:val="nil"/>
              <w:left w:val="single" w:sz="8" w:space="0" w:color="auto"/>
              <w:bottom w:val="single" w:sz="8" w:space="0" w:color="auto"/>
              <w:right w:val="single" w:sz="8" w:space="0" w:color="auto"/>
            </w:tcBorders>
            <w:vAlign w:val="center"/>
            <w:hideMark/>
          </w:tcPr>
          <w:p w14:paraId="6A2BA63A"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CONTRACTNUMBER</w:t>
            </w:r>
          </w:p>
        </w:tc>
        <w:tc>
          <w:tcPr>
            <w:tcW w:w="1701" w:type="dxa"/>
            <w:tcBorders>
              <w:top w:val="nil"/>
              <w:left w:val="nil"/>
              <w:bottom w:val="single" w:sz="8" w:space="0" w:color="auto"/>
              <w:right w:val="single" w:sz="8" w:space="0" w:color="auto"/>
            </w:tcBorders>
            <w:vAlign w:val="center"/>
            <w:hideMark/>
          </w:tcPr>
          <w:p w14:paraId="2794E05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varchar (40)</w:t>
            </w:r>
          </w:p>
        </w:tc>
        <w:tc>
          <w:tcPr>
            <w:tcW w:w="851" w:type="dxa"/>
            <w:tcBorders>
              <w:top w:val="nil"/>
              <w:left w:val="nil"/>
              <w:bottom w:val="single" w:sz="8" w:space="0" w:color="auto"/>
              <w:right w:val="single" w:sz="8" w:space="0" w:color="auto"/>
            </w:tcBorders>
            <w:vAlign w:val="center"/>
            <w:hideMark/>
          </w:tcPr>
          <w:p w14:paraId="156EC78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55E8D3FD"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Нет</w:t>
            </w:r>
          </w:p>
        </w:tc>
        <w:tc>
          <w:tcPr>
            <w:tcW w:w="1984" w:type="dxa"/>
            <w:tcBorders>
              <w:top w:val="nil"/>
              <w:left w:val="nil"/>
              <w:bottom w:val="single" w:sz="8" w:space="0" w:color="auto"/>
              <w:right w:val="single" w:sz="8" w:space="0" w:color="auto"/>
            </w:tcBorders>
            <w:vAlign w:val="center"/>
            <w:hideMark/>
          </w:tcPr>
          <w:p w14:paraId="60198439"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Номер договора (аналогичный тому что на бумаге)</w:t>
            </w:r>
          </w:p>
        </w:tc>
        <w:tc>
          <w:tcPr>
            <w:tcW w:w="1407" w:type="dxa"/>
            <w:tcBorders>
              <w:top w:val="nil"/>
              <w:left w:val="nil"/>
              <w:bottom w:val="single" w:sz="8" w:space="0" w:color="auto"/>
              <w:right w:val="single" w:sz="8" w:space="0" w:color="auto"/>
            </w:tcBorders>
            <w:vAlign w:val="center"/>
            <w:hideMark/>
          </w:tcPr>
          <w:p w14:paraId="4DF26D73"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Операционный модуль/Обычные формы/Договоры/(З)Обзор/№ договора</w:t>
            </w:r>
          </w:p>
        </w:tc>
      </w:tr>
      <w:tr w:rsidR="00B93A7D" w:rsidRPr="007C6205" w14:paraId="1B42B138" w14:textId="77777777" w:rsidTr="00451F7C">
        <w:trPr>
          <w:trHeight w:val="465"/>
          <w:jc w:val="center"/>
        </w:trPr>
        <w:tc>
          <w:tcPr>
            <w:tcW w:w="1844" w:type="dxa"/>
            <w:tcBorders>
              <w:top w:val="nil"/>
              <w:left w:val="single" w:sz="8" w:space="0" w:color="auto"/>
              <w:bottom w:val="single" w:sz="8" w:space="0" w:color="auto"/>
              <w:right w:val="single" w:sz="8" w:space="0" w:color="auto"/>
            </w:tcBorders>
            <w:vAlign w:val="center"/>
            <w:hideMark/>
          </w:tcPr>
          <w:p w14:paraId="6FACD64A"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CONTRACTDATE</w:t>
            </w:r>
          </w:p>
        </w:tc>
        <w:tc>
          <w:tcPr>
            <w:tcW w:w="1701" w:type="dxa"/>
            <w:tcBorders>
              <w:top w:val="nil"/>
              <w:left w:val="nil"/>
              <w:bottom w:val="single" w:sz="8" w:space="0" w:color="auto"/>
              <w:right w:val="single" w:sz="8" w:space="0" w:color="auto"/>
            </w:tcBorders>
            <w:vAlign w:val="center"/>
            <w:hideMark/>
          </w:tcPr>
          <w:p w14:paraId="54A5BEE8"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Date</w:t>
            </w:r>
          </w:p>
        </w:tc>
        <w:tc>
          <w:tcPr>
            <w:tcW w:w="851" w:type="dxa"/>
            <w:tcBorders>
              <w:top w:val="nil"/>
              <w:left w:val="nil"/>
              <w:bottom w:val="single" w:sz="8" w:space="0" w:color="auto"/>
              <w:right w:val="single" w:sz="8" w:space="0" w:color="auto"/>
            </w:tcBorders>
            <w:vAlign w:val="center"/>
            <w:hideMark/>
          </w:tcPr>
          <w:p w14:paraId="7599A50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225C8962"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Нет</w:t>
            </w:r>
          </w:p>
        </w:tc>
        <w:tc>
          <w:tcPr>
            <w:tcW w:w="1984" w:type="dxa"/>
            <w:tcBorders>
              <w:top w:val="nil"/>
              <w:left w:val="nil"/>
              <w:bottom w:val="single" w:sz="8" w:space="0" w:color="auto"/>
              <w:right w:val="single" w:sz="8" w:space="0" w:color="auto"/>
            </w:tcBorders>
            <w:vAlign w:val="center"/>
            <w:hideMark/>
          </w:tcPr>
          <w:p w14:paraId="530F430D"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Дата заключения договора</w:t>
            </w:r>
          </w:p>
        </w:tc>
        <w:tc>
          <w:tcPr>
            <w:tcW w:w="1407" w:type="dxa"/>
            <w:tcBorders>
              <w:top w:val="nil"/>
              <w:left w:val="nil"/>
              <w:bottom w:val="single" w:sz="8" w:space="0" w:color="auto"/>
              <w:right w:val="single" w:sz="8" w:space="0" w:color="auto"/>
            </w:tcBorders>
            <w:vAlign w:val="center"/>
            <w:hideMark/>
          </w:tcPr>
          <w:p w14:paraId="0B8C2A62"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Операционный модуль/Обычные формы/Договоры/(З)Обзор/поле Дата</w:t>
            </w:r>
          </w:p>
        </w:tc>
      </w:tr>
      <w:tr w:rsidR="00B93A7D" w:rsidRPr="007C6205" w14:paraId="65445196" w14:textId="77777777" w:rsidTr="00451F7C">
        <w:trPr>
          <w:trHeight w:val="690"/>
          <w:jc w:val="center"/>
        </w:trPr>
        <w:tc>
          <w:tcPr>
            <w:tcW w:w="1844" w:type="dxa"/>
            <w:tcBorders>
              <w:top w:val="nil"/>
              <w:left w:val="single" w:sz="8" w:space="0" w:color="auto"/>
              <w:bottom w:val="single" w:sz="8" w:space="0" w:color="auto"/>
              <w:right w:val="single" w:sz="8" w:space="0" w:color="auto"/>
            </w:tcBorders>
            <w:vAlign w:val="center"/>
            <w:hideMark/>
          </w:tcPr>
          <w:p w14:paraId="68956CFC"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lastRenderedPageBreak/>
              <w:t>CONTRACT_GUID</w:t>
            </w:r>
          </w:p>
        </w:tc>
        <w:tc>
          <w:tcPr>
            <w:tcW w:w="1701" w:type="dxa"/>
            <w:tcBorders>
              <w:top w:val="nil"/>
              <w:left w:val="nil"/>
              <w:bottom w:val="single" w:sz="8" w:space="0" w:color="auto"/>
              <w:right w:val="single" w:sz="8" w:space="0" w:color="auto"/>
            </w:tcBorders>
            <w:vAlign w:val="center"/>
            <w:hideMark/>
          </w:tcPr>
          <w:p w14:paraId="4782EFDD"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uniqueidentifier</w:t>
            </w:r>
          </w:p>
        </w:tc>
        <w:tc>
          <w:tcPr>
            <w:tcW w:w="851" w:type="dxa"/>
            <w:tcBorders>
              <w:top w:val="nil"/>
              <w:left w:val="nil"/>
              <w:bottom w:val="single" w:sz="8" w:space="0" w:color="auto"/>
              <w:right w:val="single" w:sz="8" w:space="0" w:color="auto"/>
            </w:tcBorders>
            <w:vAlign w:val="center"/>
            <w:hideMark/>
          </w:tcPr>
          <w:p w14:paraId="0538D5D8"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707069CD"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Нет</w:t>
            </w:r>
          </w:p>
        </w:tc>
        <w:tc>
          <w:tcPr>
            <w:tcW w:w="1984" w:type="dxa"/>
            <w:tcBorders>
              <w:top w:val="nil"/>
              <w:left w:val="nil"/>
              <w:bottom w:val="single" w:sz="8" w:space="0" w:color="auto"/>
              <w:right w:val="single" w:sz="8" w:space="0" w:color="auto"/>
            </w:tcBorders>
            <w:vAlign w:val="center"/>
            <w:hideMark/>
          </w:tcPr>
          <w:p w14:paraId="2397CF5E"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Уникальный GUID договора из мастер-системы АСКУ</w:t>
            </w:r>
          </w:p>
        </w:tc>
        <w:tc>
          <w:tcPr>
            <w:tcW w:w="1407" w:type="dxa"/>
            <w:tcBorders>
              <w:top w:val="nil"/>
              <w:left w:val="nil"/>
              <w:bottom w:val="single" w:sz="8" w:space="0" w:color="auto"/>
              <w:right w:val="single" w:sz="8" w:space="0" w:color="auto"/>
            </w:tcBorders>
            <w:vAlign w:val="center"/>
            <w:hideMark/>
          </w:tcPr>
          <w:p w14:paraId="11FB0039"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Операционный модуль/Обычные формы/Договоры/(З)Доп.настройки/Внешний номер</w:t>
            </w:r>
          </w:p>
        </w:tc>
      </w:tr>
      <w:tr w:rsidR="00B93A7D" w:rsidRPr="007C6205" w14:paraId="23A28F21" w14:textId="77777777" w:rsidTr="00451F7C">
        <w:trPr>
          <w:trHeight w:val="690"/>
          <w:jc w:val="center"/>
        </w:trPr>
        <w:tc>
          <w:tcPr>
            <w:tcW w:w="1844" w:type="dxa"/>
            <w:tcBorders>
              <w:top w:val="nil"/>
              <w:left w:val="single" w:sz="8" w:space="0" w:color="auto"/>
              <w:bottom w:val="single" w:sz="8" w:space="0" w:color="auto"/>
              <w:right w:val="single" w:sz="8" w:space="0" w:color="auto"/>
            </w:tcBorders>
            <w:vAlign w:val="center"/>
            <w:hideMark/>
          </w:tcPr>
          <w:p w14:paraId="08FAE141"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ERRORDESC</w:t>
            </w:r>
          </w:p>
        </w:tc>
        <w:tc>
          <w:tcPr>
            <w:tcW w:w="1701" w:type="dxa"/>
            <w:tcBorders>
              <w:top w:val="nil"/>
              <w:left w:val="nil"/>
              <w:bottom w:val="single" w:sz="8" w:space="0" w:color="auto"/>
              <w:right w:val="single" w:sz="8" w:space="0" w:color="auto"/>
            </w:tcBorders>
            <w:vAlign w:val="center"/>
            <w:hideMark/>
          </w:tcPr>
          <w:p w14:paraId="1BA03476"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nvarchar(255)</w:t>
            </w:r>
          </w:p>
        </w:tc>
        <w:tc>
          <w:tcPr>
            <w:tcW w:w="851" w:type="dxa"/>
            <w:tcBorders>
              <w:top w:val="nil"/>
              <w:left w:val="nil"/>
              <w:bottom w:val="single" w:sz="8" w:space="0" w:color="auto"/>
              <w:right w:val="single" w:sz="8" w:space="0" w:color="auto"/>
            </w:tcBorders>
            <w:vAlign w:val="center"/>
            <w:hideMark/>
          </w:tcPr>
          <w:p w14:paraId="6C094F08"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True</w:t>
            </w:r>
          </w:p>
        </w:tc>
        <w:tc>
          <w:tcPr>
            <w:tcW w:w="1559" w:type="dxa"/>
            <w:tcBorders>
              <w:top w:val="nil"/>
              <w:left w:val="nil"/>
              <w:bottom w:val="single" w:sz="8" w:space="0" w:color="auto"/>
              <w:right w:val="single" w:sz="8" w:space="0" w:color="auto"/>
            </w:tcBorders>
            <w:vAlign w:val="center"/>
            <w:hideMark/>
          </w:tcPr>
          <w:p w14:paraId="3C29E0A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Нет</w:t>
            </w:r>
          </w:p>
        </w:tc>
        <w:tc>
          <w:tcPr>
            <w:tcW w:w="1984" w:type="dxa"/>
            <w:tcBorders>
              <w:top w:val="nil"/>
              <w:left w:val="nil"/>
              <w:bottom w:val="single" w:sz="8" w:space="0" w:color="auto"/>
              <w:right w:val="single" w:sz="8" w:space="0" w:color="auto"/>
            </w:tcBorders>
            <w:vAlign w:val="center"/>
            <w:hideMark/>
          </w:tcPr>
          <w:p w14:paraId="2D9BBB70"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Описание ошибки.  Если значение в поле State=3, то в это поле помещается описание ошибки</w:t>
            </w:r>
          </w:p>
        </w:tc>
        <w:tc>
          <w:tcPr>
            <w:tcW w:w="1407" w:type="dxa"/>
            <w:tcBorders>
              <w:top w:val="nil"/>
              <w:left w:val="nil"/>
              <w:bottom w:val="single" w:sz="8" w:space="0" w:color="auto"/>
              <w:right w:val="single" w:sz="8" w:space="0" w:color="auto"/>
            </w:tcBorders>
            <w:noWrap/>
            <w:vAlign w:val="center"/>
            <w:hideMark/>
          </w:tcPr>
          <w:p w14:paraId="4A727295"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 </w:t>
            </w:r>
          </w:p>
        </w:tc>
      </w:tr>
      <w:tr w:rsidR="00B93A7D" w:rsidRPr="007C6205" w14:paraId="7C38E1B6" w14:textId="77777777" w:rsidTr="00451F7C">
        <w:trPr>
          <w:trHeight w:val="315"/>
          <w:jc w:val="center"/>
        </w:trPr>
        <w:tc>
          <w:tcPr>
            <w:tcW w:w="1844" w:type="dxa"/>
            <w:tcBorders>
              <w:top w:val="nil"/>
              <w:left w:val="single" w:sz="8" w:space="0" w:color="auto"/>
              <w:bottom w:val="single" w:sz="8" w:space="0" w:color="auto"/>
              <w:right w:val="single" w:sz="8" w:space="0" w:color="auto"/>
            </w:tcBorders>
            <w:vAlign w:val="center"/>
            <w:hideMark/>
          </w:tcPr>
          <w:p w14:paraId="2E59A607"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CREATEDDATETIME</w:t>
            </w:r>
          </w:p>
        </w:tc>
        <w:tc>
          <w:tcPr>
            <w:tcW w:w="1701" w:type="dxa"/>
            <w:tcBorders>
              <w:top w:val="nil"/>
              <w:left w:val="nil"/>
              <w:bottom w:val="single" w:sz="8" w:space="0" w:color="auto"/>
              <w:right w:val="single" w:sz="8" w:space="0" w:color="auto"/>
            </w:tcBorders>
            <w:noWrap/>
            <w:vAlign w:val="center"/>
            <w:hideMark/>
          </w:tcPr>
          <w:p w14:paraId="4043277F"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Datetime</w:t>
            </w:r>
          </w:p>
        </w:tc>
        <w:tc>
          <w:tcPr>
            <w:tcW w:w="851" w:type="dxa"/>
            <w:tcBorders>
              <w:top w:val="nil"/>
              <w:left w:val="nil"/>
              <w:bottom w:val="single" w:sz="8" w:space="0" w:color="auto"/>
              <w:right w:val="single" w:sz="8" w:space="0" w:color="auto"/>
            </w:tcBorders>
            <w:vAlign w:val="center"/>
            <w:hideMark/>
          </w:tcPr>
          <w:p w14:paraId="6B4EFB8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5013E2A0"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Да</w:t>
            </w:r>
          </w:p>
        </w:tc>
        <w:tc>
          <w:tcPr>
            <w:tcW w:w="1984" w:type="dxa"/>
            <w:tcBorders>
              <w:top w:val="nil"/>
              <w:left w:val="nil"/>
              <w:bottom w:val="single" w:sz="8" w:space="0" w:color="auto"/>
              <w:right w:val="single" w:sz="8" w:space="0" w:color="auto"/>
            </w:tcBorders>
            <w:vAlign w:val="center"/>
            <w:hideMark/>
          </w:tcPr>
          <w:p w14:paraId="25E9EEB7"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Дата и время экспорта из ЕИСК</w:t>
            </w:r>
          </w:p>
        </w:tc>
        <w:tc>
          <w:tcPr>
            <w:tcW w:w="1407" w:type="dxa"/>
            <w:tcBorders>
              <w:top w:val="nil"/>
              <w:left w:val="nil"/>
              <w:bottom w:val="single" w:sz="8" w:space="0" w:color="auto"/>
              <w:right w:val="single" w:sz="8" w:space="0" w:color="auto"/>
            </w:tcBorders>
            <w:noWrap/>
            <w:vAlign w:val="center"/>
            <w:hideMark/>
          </w:tcPr>
          <w:p w14:paraId="1A77AD1D"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 </w:t>
            </w:r>
          </w:p>
        </w:tc>
      </w:tr>
      <w:tr w:rsidR="00B93A7D" w:rsidRPr="007C6205" w14:paraId="3FE1B0D9" w14:textId="77777777" w:rsidTr="00451F7C">
        <w:trPr>
          <w:trHeight w:val="690"/>
          <w:jc w:val="center"/>
        </w:trPr>
        <w:tc>
          <w:tcPr>
            <w:tcW w:w="1844" w:type="dxa"/>
            <w:tcBorders>
              <w:top w:val="nil"/>
              <w:left w:val="single" w:sz="8" w:space="0" w:color="auto"/>
              <w:bottom w:val="single" w:sz="8" w:space="0" w:color="auto"/>
              <w:right w:val="single" w:sz="8" w:space="0" w:color="auto"/>
            </w:tcBorders>
            <w:vAlign w:val="center"/>
            <w:hideMark/>
          </w:tcPr>
          <w:p w14:paraId="2D37FB74"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OTPRAVKA_UPDATED</w:t>
            </w:r>
          </w:p>
        </w:tc>
        <w:tc>
          <w:tcPr>
            <w:tcW w:w="1701" w:type="dxa"/>
            <w:tcBorders>
              <w:top w:val="nil"/>
              <w:left w:val="nil"/>
              <w:bottom w:val="single" w:sz="8" w:space="0" w:color="auto"/>
              <w:right w:val="single" w:sz="8" w:space="0" w:color="auto"/>
            </w:tcBorders>
            <w:noWrap/>
            <w:vAlign w:val="center"/>
            <w:hideMark/>
          </w:tcPr>
          <w:p w14:paraId="57B66030"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Datetime</w:t>
            </w:r>
          </w:p>
        </w:tc>
        <w:tc>
          <w:tcPr>
            <w:tcW w:w="851" w:type="dxa"/>
            <w:tcBorders>
              <w:top w:val="nil"/>
              <w:left w:val="nil"/>
              <w:bottom w:val="single" w:sz="8" w:space="0" w:color="auto"/>
              <w:right w:val="single" w:sz="8" w:space="0" w:color="auto"/>
            </w:tcBorders>
            <w:vAlign w:val="center"/>
            <w:hideMark/>
          </w:tcPr>
          <w:p w14:paraId="0A95037B"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False</w:t>
            </w:r>
          </w:p>
        </w:tc>
        <w:tc>
          <w:tcPr>
            <w:tcW w:w="1559" w:type="dxa"/>
            <w:tcBorders>
              <w:top w:val="nil"/>
              <w:left w:val="nil"/>
              <w:bottom w:val="single" w:sz="8" w:space="0" w:color="auto"/>
              <w:right w:val="single" w:sz="8" w:space="0" w:color="auto"/>
            </w:tcBorders>
            <w:vAlign w:val="center"/>
            <w:hideMark/>
          </w:tcPr>
          <w:p w14:paraId="11B34AB2" w14:textId="77777777" w:rsidR="00B93A7D" w:rsidRPr="007C6205" w:rsidRDefault="00B93A7D" w:rsidP="00B93A7D">
            <w:pPr>
              <w:rPr>
                <w:rFonts w:ascii="Times New Roman" w:hAnsi="Times New Roman"/>
                <w:bCs/>
                <w:sz w:val="20"/>
                <w:szCs w:val="20"/>
                <w:lang w:eastAsia="ru-RU"/>
              </w:rPr>
            </w:pPr>
            <w:r w:rsidRPr="007C6205">
              <w:rPr>
                <w:rFonts w:ascii="Times New Roman" w:hAnsi="Times New Roman"/>
                <w:sz w:val="20"/>
                <w:szCs w:val="20"/>
                <w:lang w:eastAsia="ru-RU"/>
              </w:rPr>
              <w:t>Да</w:t>
            </w:r>
          </w:p>
        </w:tc>
        <w:tc>
          <w:tcPr>
            <w:tcW w:w="1984" w:type="dxa"/>
            <w:tcBorders>
              <w:top w:val="nil"/>
              <w:left w:val="nil"/>
              <w:bottom w:val="single" w:sz="8" w:space="0" w:color="auto"/>
              <w:right w:val="single" w:sz="8" w:space="0" w:color="auto"/>
            </w:tcBorders>
            <w:vAlign w:val="center"/>
            <w:hideMark/>
          </w:tcPr>
          <w:p w14:paraId="26454D4E"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Дата и время импорта в otpravka.ru (меняется при каждом изменении записи) по московскому времени</w:t>
            </w:r>
          </w:p>
        </w:tc>
        <w:tc>
          <w:tcPr>
            <w:tcW w:w="1407" w:type="dxa"/>
            <w:tcBorders>
              <w:top w:val="nil"/>
              <w:left w:val="nil"/>
              <w:bottom w:val="single" w:sz="8" w:space="0" w:color="auto"/>
              <w:right w:val="single" w:sz="8" w:space="0" w:color="auto"/>
            </w:tcBorders>
            <w:noWrap/>
            <w:vAlign w:val="center"/>
            <w:hideMark/>
          </w:tcPr>
          <w:p w14:paraId="4BB37D7B" w14:textId="77777777" w:rsidR="00B93A7D" w:rsidRPr="007C6205" w:rsidRDefault="00B93A7D" w:rsidP="00B93A7D">
            <w:pPr>
              <w:rPr>
                <w:rFonts w:ascii="Times New Roman" w:hAnsi="Times New Roman"/>
                <w:bCs/>
                <w:color w:val="000000"/>
                <w:sz w:val="20"/>
                <w:szCs w:val="20"/>
                <w:lang w:eastAsia="ru-RU"/>
              </w:rPr>
            </w:pPr>
            <w:r w:rsidRPr="007C6205">
              <w:rPr>
                <w:rFonts w:ascii="Times New Roman" w:hAnsi="Times New Roman"/>
                <w:color w:val="000000"/>
                <w:sz w:val="20"/>
                <w:szCs w:val="20"/>
                <w:lang w:eastAsia="ru-RU"/>
              </w:rPr>
              <w:t> </w:t>
            </w:r>
          </w:p>
        </w:tc>
      </w:tr>
    </w:tbl>
    <w:p w14:paraId="504A5484" w14:textId="77777777" w:rsidR="00B93A7D" w:rsidRPr="00B93A7D" w:rsidRDefault="00B93A7D" w:rsidP="00B93A7D">
      <w:pPr>
        <w:rPr>
          <w:rFonts w:ascii="Times New Roman" w:hAnsi="Times New Roman"/>
          <w:color w:val="000000"/>
        </w:rPr>
      </w:pPr>
    </w:p>
    <w:p w14:paraId="4E992411" w14:textId="77777777" w:rsidR="00B93A7D" w:rsidRPr="00B93A7D" w:rsidRDefault="00B93A7D" w:rsidP="00B93A7D">
      <w:pPr>
        <w:pStyle w:val="aff5"/>
        <w:ind w:left="1134"/>
        <w:rPr>
          <w:rFonts w:ascii="Times New Roman" w:hAnsi="Times New Roman"/>
          <w:color w:val="000000"/>
        </w:rPr>
      </w:pPr>
    </w:p>
    <w:p w14:paraId="64099164" w14:textId="77777777" w:rsidR="00B93A7D" w:rsidRPr="00B93A7D" w:rsidRDefault="00B93A7D" w:rsidP="00DB2A2C">
      <w:pPr>
        <w:pStyle w:val="32"/>
      </w:pPr>
      <w:bookmarkStart w:id="418" w:name="_Toc26448773"/>
      <w:bookmarkStart w:id="419" w:name="_Toc231471077"/>
      <w:r w:rsidRPr="00B93A7D">
        <w:rPr>
          <w:lang w:val="en-US"/>
        </w:rPr>
        <w:t>Cash on-delivery</w:t>
      </w:r>
      <w:bookmarkEnd w:id="418"/>
      <w:bookmarkEnd w:id="419"/>
    </w:p>
    <w:p w14:paraId="5E1B94C6" w14:textId="77777777" w:rsidR="00B93A7D" w:rsidRPr="00B93A7D" w:rsidRDefault="00B93A7D" w:rsidP="00B93A7D">
      <w:pPr>
        <w:pStyle w:val="aff5"/>
        <w:rPr>
          <w:rFonts w:ascii="Times New Roman" w:hAnsi="Times New Roman"/>
          <w:color w:val="000000"/>
          <w:lang w:val="en-US"/>
        </w:rPr>
      </w:pPr>
      <w:r w:rsidRPr="00B93A7D">
        <w:rPr>
          <w:rFonts w:ascii="Times New Roman" w:hAnsi="Times New Roman"/>
          <w:color w:val="000000"/>
          <w:lang w:val="en-US"/>
        </w:rPr>
        <w:t xml:space="preserve">Cash on-delivery </w:t>
      </w:r>
      <w:r w:rsidRPr="00B93A7D">
        <w:rPr>
          <w:rFonts w:ascii="Times New Roman" w:hAnsi="Times New Roman"/>
          <w:color w:val="000000"/>
        </w:rPr>
        <w:t>включает</w:t>
      </w:r>
      <w:r w:rsidRPr="00B93A7D">
        <w:rPr>
          <w:rFonts w:ascii="Times New Roman" w:hAnsi="Times New Roman"/>
          <w:color w:val="000000"/>
          <w:lang w:val="en-US"/>
        </w:rPr>
        <w:t xml:space="preserve"> </w:t>
      </w:r>
      <w:r w:rsidRPr="00B93A7D">
        <w:rPr>
          <w:rFonts w:ascii="Times New Roman" w:hAnsi="Times New Roman"/>
          <w:color w:val="000000"/>
        </w:rPr>
        <w:t>этап</w:t>
      </w:r>
      <w:r w:rsidRPr="00B93A7D">
        <w:rPr>
          <w:rFonts w:ascii="Times New Roman" w:hAnsi="Times New Roman"/>
          <w:color w:val="000000"/>
          <w:lang w:val="en-US"/>
        </w:rPr>
        <w:t>:</w:t>
      </w:r>
    </w:p>
    <w:p w14:paraId="63275BE6" w14:textId="77777777" w:rsidR="00B93A7D" w:rsidRPr="00B93A7D" w:rsidRDefault="00B93A7D" w:rsidP="00DF7FCC">
      <w:pPr>
        <w:pStyle w:val="affff"/>
        <w:numPr>
          <w:ilvl w:val="0"/>
          <w:numId w:val="232"/>
        </w:numPr>
        <w:spacing w:after="0" w:line="240" w:lineRule="auto"/>
        <w:rPr>
          <w:rFonts w:ascii="Times New Roman" w:hAnsi="Times New Roman"/>
          <w:sz w:val="24"/>
          <w:szCs w:val="24"/>
        </w:rPr>
      </w:pPr>
      <w:r w:rsidRPr="00B93A7D">
        <w:rPr>
          <w:rFonts w:ascii="Times New Roman" w:hAnsi="Times New Roman"/>
          <w:sz w:val="24"/>
          <w:szCs w:val="24"/>
        </w:rPr>
        <w:t>Загрузка в ЕИСК (журнал «Реестр Cash on-delivery») строк банковской выписки.</w:t>
      </w:r>
    </w:p>
    <w:p w14:paraId="77FD7CF0" w14:textId="77777777" w:rsidR="00B93A7D" w:rsidRPr="00B93A7D" w:rsidRDefault="00B93A7D" w:rsidP="00B93A7D">
      <w:pPr>
        <w:pStyle w:val="aff5"/>
        <w:ind w:left="1134"/>
        <w:rPr>
          <w:rFonts w:ascii="Times New Roman" w:hAnsi="Times New Roman"/>
          <w:color w:val="000000"/>
        </w:rPr>
      </w:pPr>
    </w:p>
    <w:p w14:paraId="1F166598" w14:textId="07E6277D" w:rsidR="00B93A7D" w:rsidRPr="00B93A7D" w:rsidRDefault="00B93A7D" w:rsidP="00451F7C">
      <w:pPr>
        <w:pStyle w:val="affff"/>
        <w:spacing w:after="0" w:line="240" w:lineRule="auto"/>
        <w:ind w:firstLine="567"/>
        <w:rPr>
          <w:sz w:val="24"/>
          <w:szCs w:val="24"/>
        </w:rPr>
      </w:pPr>
      <w:r w:rsidRPr="00B93A7D">
        <w:rPr>
          <w:rFonts w:ascii="Times New Roman" w:hAnsi="Times New Roman"/>
          <w:sz w:val="24"/>
          <w:szCs w:val="24"/>
        </w:rPr>
        <w:t xml:space="preserve">Структура таблицы </w:t>
      </w:r>
      <w:r w:rsidRPr="00B93A7D">
        <w:rPr>
          <w:rFonts w:ascii="Times New Roman" w:hAnsi="Times New Roman"/>
          <w:b/>
          <w:sz w:val="24"/>
          <w:szCs w:val="24"/>
        </w:rPr>
        <w:t>«IMP_BANKPAYD»</w:t>
      </w:r>
      <w:r w:rsidR="00B40BDC">
        <w:rPr>
          <w:rFonts w:ascii="Times New Roman" w:hAnsi="Times New Roman"/>
          <w:sz w:val="24"/>
          <w:szCs w:val="24"/>
        </w:rPr>
        <w:t xml:space="preserve"> в ПБД описана в т</w:t>
      </w:r>
      <w:r w:rsidRPr="00B93A7D">
        <w:rPr>
          <w:rFonts w:ascii="Times New Roman" w:hAnsi="Times New Roman"/>
          <w:sz w:val="24"/>
          <w:szCs w:val="24"/>
        </w:rPr>
        <w:t>аблице</w:t>
      </w:r>
      <w:r w:rsidR="00B40BDC">
        <w:rPr>
          <w:rFonts w:ascii="Times New Roman" w:hAnsi="Times New Roman"/>
          <w:sz w:val="24"/>
          <w:szCs w:val="24"/>
        </w:rPr>
        <w:t xml:space="preserve"> ниже</w:t>
      </w:r>
      <w:r w:rsidRPr="00B93A7D">
        <w:rPr>
          <w:rFonts w:ascii="Times New Roman" w:hAnsi="Times New Roman"/>
          <w:sz w:val="24"/>
          <w:szCs w:val="24"/>
        </w:rPr>
        <w:t>:</w:t>
      </w:r>
      <w:r w:rsidRPr="00B93A7D">
        <w:rPr>
          <w:sz w:val="24"/>
          <w:szCs w:val="24"/>
        </w:rPr>
        <w:t xml:space="preserve">                                                                                                            </w:t>
      </w:r>
    </w:p>
    <w:tbl>
      <w:tblPr>
        <w:tblStyle w:val="1d"/>
        <w:tblW w:w="9199" w:type="dxa"/>
        <w:jc w:val="center"/>
        <w:tblLayout w:type="fixed"/>
        <w:tblLook w:val="0000" w:firstRow="0" w:lastRow="0" w:firstColumn="0" w:lastColumn="0" w:noHBand="0" w:noVBand="0"/>
      </w:tblPr>
      <w:tblGrid>
        <w:gridCol w:w="2820"/>
        <w:gridCol w:w="5623"/>
        <w:gridCol w:w="756"/>
      </w:tblGrid>
      <w:tr w:rsidR="00B93A7D" w:rsidRPr="007C6205" w14:paraId="06DF5454" w14:textId="77777777" w:rsidTr="00451F7C">
        <w:trPr>
          <w:trHeight w:val="290"/>
          <w:tblHeader/>
          <w:jc w:val="center"/>
        </w:trPr>
        <w:tc>
          <w:tcPr>
            <w:tcW w:w="2820" w:type="dxa"/>
            <w:shd w:val="clear" w:color="auto" w:fill="A6A6A6" w:themeFill="background1" w:themeFillShade="A6"/>
          </w:tcPr>
          <w:p w14:paraId="394442B3" w14:textId="77777777" w:rsidR="00B93A7D" w:rsidRPr="007C6205" w:rsidRDefault="00B93A7D" w:rsidP="00B93A7D">
            <w:pPr>
              <w:jc w:val="center"/>
              <w:rPr>
                <w:rFonts w:ascii="Times New Roman" w:hAnsi="Times New Roman"/>
                <w:b/>
                <w:color w:val="FFFFFF" w:themeColor="background1"/>
                <w:sz w:val="20"/>
                <w:szCs w:val="20"/>
              </w:rPr>
            </w:pPr>
            <w:r w:rsidRPr="007C6205">
              <w:rPr>
                <w:rFonts w:ascii="Times New Roman" w:hAnsi="Times New Roman"/>
                <w:b/>
                <w:color w:val="FFFFFF" w:themeColor="background1"/>
                <w:sz w:val="20"/>
                <w:szCs w:val="20"/>
              </w:rPr>
              <w:t>Идентификатор поля</w:t>
            </w:r>
          </w:p>
        </w:tc>
        <w:tc>
          <w:tcPr>
            <w:tcW w:w="5623" w:type="dxa"/>
            <w:shd w:val="clear" w:color="auto" w:fill="A6A6A6" w:themeFill="background1" w:themeFillShade="A6"/>
          </w:tcPr>
          <w:p w14:paraId="0ABF95A3" w14:textId="77777777" w:rsidR="00B93A7D" w:rsidRPr="007C6205" w:rsidRDefault="00B93A7D" w:rsidP="00B93A7D">
            <w:pPr>
              <w:jc w:val="center"/>
              <w:rPr>
                <w:rFonts w:ascii="Times New Roman" w:hAnsi="Times New Roman"/>
                <w:b/>
                <w:color w:val="FFFFFF" w:themeColor="background1"/>
                <w:sz w:val="20"/>
                <w:szCs w:val="20"/>
              </w:rPr>
            </w:pPr>
            <w:r w:rsidRPr="007C6205">
              <w:rPr>
                <w:rFonts w:ascii="Times New Roman" w:hAnsi="Times New Roman"/>
                <w:b/>
                <w:color w:val="FFFFFF" w:themeColor="background1"/>
                <w:sz w:val="20"/>
                <w:szCs w:val="20"/>
              </w:rPr>
              <w:t>Название поля</w:t>
            </w:r>
          </w:p>
        </w:tc>
        <w:tc>
          <w:tcPr>
            <w:tcW w:w="756" w:type="dxa"/>
            <w:shd w:val="clear" w:color="auto" w:fill="A6A6A6" w:themeFill="background1" w:themeFillShade="A6"/>
          </w:tcPr>
          <w:p w14:paraId="72DC4210" w14:textId="77777777" w:rsidR="00B93A7D" w:rsidRPr="007C6205" w:rsidRDefault="00B93A7D" w:rsidP="00B93A7D">
            <w:pPr>
              <w:jc w:val="center"/>
              <w:rPr>
                <w:rFonts w:ascii="Times New Roman" w:hAnsi="Times New Roman"/>
                <w:b/>
                <w:color w:val="FFFFFF" w:themeColor="background1"/>
                <w:sz w:val="20"/>
                <w:szCs w:val="20"/>
              </w:rPr>
            </w:pPr>
            <w:r w:rsidRPr="007C6205">
              <w:rPr>
                <w:rFonts w:ascii="Times New Roman" w:hAnsi="Times New Roman"/>
                <w:b/>
                <w:color w:val="FFFFFF" w:themeColor="background1"/>
                <w:sz w:val="20"/>
                <w:szCs w:val="20"/>
              </w:rPr>
              <w:t>Тип поля</w:t>
            </w:r>
          </w:p>
        </w:tc>
      </w:tr>
      <w:tr w:rsidR="00B93A7D" w:rsidRPr="007C6205" w14:paraId="3C6E89D5" w14:textId="77777777" w:rsidTr="00451F7C">
        <w:trPr>
          <w:trHeight w:val="290"/>
          <w:jc w:val="center"/>
        </w:trPr>
        <w:tc>
          <w:tcPr>
            <w:tcW w:w="2820" w:type="dxa"/>
          </w:tcPr>
          <w:p w14:paraId="40B2DF6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STATE_</w:t>
            </w:r>
            <w:r w:rsidRPr="007C6205">
              <w:rPr>
                <w:rFonts w:ascii="Times New Roman" w:hAnsi="Times New Roman"/>
                <w:sz w:val="20"/>
                <w:szCs w:val="20"/>
                <w:lang w:val="en-US"/>
              </w:rPr>
              <w:t>imp</w:t>
            </w:r>
          </w:p>
        </w:tc>
        <w:tc>
          <w:tcPr>
            <w:tcW w:w="5623" w:type="dxa"/>
          </w:tcPr>
          <w:p w14:paraId="29303CF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Описание поля STATE_exp – Статус должно быть:</w:t>
            </w:r>
          </w:p>
          <w:p w14:paraId="3A9EC5F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xml:space="preserve">0 - Новая запись </w:t>
            </w:r>
          </w:p>
          <w:p w14:paraId="781C609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1 – Импортированная запись в ЕИСК</w:t>
            </w:r>
          </w:p>
          <w:p w14:paraId="73B2DAA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3 – Не импортированная запись в ЕИСК, присутствуют ошибки</w:t>
            </w:r>
          </w:p>
        </w:tc>
        <w:tc>
          <w:tcPr>
            <w:tcW w:w="756" w:type="dxa"/>
          </w:tcPr>
          <w:p w14:paraId="2F7BD386"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lang w:val="en-US"/>
              </w:rPr>
              <w:t>Int</w:t>
            </w:r>
          </w:p>
        </w:tc>
      </w:tr>
      <w:tr w:rsidR="00B93A7D" w:rsidRPr="007C6205" w14:paraId="55E48596" w14:textId="77777777" w:rsidTr="00451F7C">
        <w:trPr>
          <w:trHeight w:val="290"/>
          <w:jc w:val="center"/>
        </w:trPr>
        <w:tc>
          <w:tcPr>
            <w:tcW w:w="2820" w:type="dxa"/>
          </w:tcPr>
          <w:p w14:paraId="77AA752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ERRORDESC</w:t>
            </w:r>
          </w:p>
        </w:tc>
        <w:tc>
          <w:tcPr>
            <w:tcW w:w="5623" w:type="dxa"/>
          </w:tcPr>
          <w:p w14:paraId="615D9C5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Описание ошибки.  Если значение в поле State_imp=3, то в это поле помещается описание ошибки</w:t>
            </w:r>
          </w:p>
        </w:tc>
        <w:tc>
          <w:tcPr>
            <w:tcW w:w="756" w:type="dxa"/>
          </w:tcPr>
          <w:p w14:paraId="5F442FA4"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lang w:val="en-US"/>
              </w:rPr>
              <w:t>String</w:t>
            </w:r>
          </w:p>
        </w:tc>
      </w:tr>
      <w:tr w:rsidR="00B93A7D" w:rsidRPr="007C6205" w14:paraId="43C63F84" w14:textId="77777777" w:rsidTr="00451F7C">
        <w:trPr>
          <w:trHeight w:val="290"/>
          <w:jc w:val="center"/>
        </w:trPr>
        <w:tc>
          <w:tcPr>
            <w:tcW w:w="2820" w:type="dxa"/>
          </w:tcPr>
          <w:p w14:paraId="3AE5B19F" w14:textId="77777777" w:rsidR="00B93A7D" w:rsidRPr="007C6205" w:rsidRDefault="00B93A7D" w:rsidP="00B93A7D">
            <w:pPr>
              <w:rPr>
                <w:rFonts w:ascii="Times New Roman" w:hAnsi="Times New Roman"/>
                <w:bCs/>
                <w:sz w:val="20"/>
                <w:szCs w:val="20"/>
              </w:rPr>
            </w:pPr>
            <w:r w:rsidRPr="007C6205">
              <w:rPr>
                <w:rFonts w:ascii="Times New Roman" w:hAnsi="Times New Roman"/>
                <w:sz w:val="20"/>
                <w:szCs w:val="20"/>
              </w:rPr>
              <w:t>CreateDataTime</w:t>
            </w:r>
          </w:p>
        </w:tc>
        <w:tc>
          <w:tcPr>
            <w:tcW w:w="5623" w:type="dxa"/>
          </w:tcPr>
          <w:p w14:paraId="18DBEA58" w14:textId="77777777" w:rsidR="00B93A7D" w:rsidRPr="007C6205" w:rsidRDefault="00B93A7D" w:rsidP="00B93A7D">
            <w:pPr>
              <w:rPr>
                <w:rFonts w:ascii="Times New Roman" w:hAnsi="Times New Roman"/>
                <w:bCs/>
                <w:sz w:val="20"/>
                <w:szCs w:val="20"/>
              </w:rPr>
            </w:pPr>
            <w:r w:rsidRPr="007C6205">
              <w:rPr>
                <w:rFonts w:ascii="Times New Roman" w:hAnsi="Times New Roman"/>
                <w:sz w:val="20"/>
                <w:szCs w:val="20"/>
              </w:rPr>
              <w:t>Дата и время создания. Заполнять автоматически при создании записи</w:t>
            </w:r>
          </w:p>
        </w:tc>
        <w:tc>
          <w:tcPr>
            <w:tcW w:w="756" w:type="dxa"/>
          </w:tcPr>
          <w:p w14:paraId="47B9F3AE" w14:textId="77777777" w:rsidR="00B93A7D" w:rsidRPr="007C6205" w:rsidRDefault="00B93A7D" w:rsidP="00B93A7D">
            <w:pPr>
              <w:rPr>
                <w:rFonts w:ascii="Times New Roman" w:hAnsi="Times New Roman"/>
                <w:bCs/>
                <w:sz w:val="20"/>
                <w:szCs w:val="20"/>
              </w:rPr>
            </w:pPr>
          </w:p>
        </w:tc>
      </w:tr>
      <w:tr w:rsidR="00B93A7D" w:rsidRPr="007C6205" w14:paraId="6A56BFC4" w14:textId="77777777" w:rsidTr="00451F7C">
        <w:trPr>
          <w:trHeight w:val="290"/>
          <w:jc w:val="center"/>
        </w:trPr>
        <w:tc>
          <w:tcPr>
            <w:tcW w:w="2820" w:type="dxa"/>
          </w:tcPr>
          <w:p w14:paraId="277F749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AccountNum_</w:t>
            </w:r>
            <w:r w:rsidRPr="007C6205">
              <w:rPr>
                <w:rFonts w:ascii="Times New Roman" w:hAnsi="Times New Roman"/>
                <w:sz w:val="20"/>
                <w:szCs w:val="20"/>
                <w:lang w:val="en-US"/>
              </w:rPr>
              <w:t>GUID</w:t>
            </w:r>
          </w:p>
        </w:tc>
        <w:tc>
          <w:tcPr>
            <w:tcW w:w="5623" w:type="dxa"/>
          </w:tcPr>
          <w:p w14:paraId="5FA94D5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lang w:val="en-US"/>
              </w:rPr>
              <w:t>GUID</w:t>
            </w:r>
            <w:r w:rsidRPr="007C6205">
              <w:rPr>
                <w:rFonts w:ascii="Times New Roman" w:hAnsi="Times New Roman"/>
                <w:sz w:val="20"/>
                <w:szCs w:val="20"/>
              </w:rPr>
              <w:t xml:space="preserve"> Контрагента</w:t>
            </w:r>
          </w:p>
        </w:tc>
        <w:tc>
          <w:tcPr>
            <w:tcW w:w="756" w:type="dxa"/>
          </w:tcPr>
          <w:p w14:paraId="7D0956E0"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rPr>
              <w:t>String</w:t>
            </w:r>
            <w:r w:rsidRPr="007C6205">
              <w:rPr>
                <w:rFonts w:ascii="Times New Roman" w:hAnsi="Times New Roman"/>
                <w:sz w:val="20"/>
                <w:szCs w:val="20"/>
                <w:lang w:val="en-US"/>
              </w:rPr>
              <w:t>[</w:t>
            </w:r>
            <w:r w:rsidRPr="007C6205">
              <w:rPr>
                <w:rFonts w:ascii="Times New Roman" w:hAnsi="Times New Roman"/>
                <w:sz w:val="20"/>
                <w:szCs w:val="20"/>
              </w:rPr>
              <w:t>50</w:t>
            </w:r>
            <w:r w:rsidRPr="007C6205">
              <w:rPr>
                <w:rFonts w:ascii="Times New Roman" w:hAnsi="Times New Roman"/>
                <w:sz w:val="20"/>
                <w:szCs w:val="20"/>
                <w:lang w:val="en-US"/>
              </w:rPr>
              <w:t>]</w:t>
            </w:r>
          </w:p>
        </w:tc>
      </w:tr>
      <w:tr w:rsidR="00B93A7D" w:rsidRPr="007C6205" w14:paraId="04A6CFAC" w14:textId="77777777" w:rsidTr="00451F7C">
        <w:trPr>
          <w:trHeight w:val="290"/>
          <w:jc w:val="center"/>
        </w:trPr>
        <w:tc>
          <w:tcPr>
            <w:tcW w:w="2820" w:type="dxa"/>
          </w:tcPr>
          <w:p w14:paraId="1D07ADB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RContractAccount_</w:t>
            </w:r>
            <w:r w:rsidRPr="007C6205">
              <w:rPr>
                <w:rFonts w:ascii="Times New Roman" w:hAnsi="Times New Roman"/>
                <w:sz w:val="20"/>
                <w:szCs w:val="20"/>
                <w:lang w:val="en-US"/>
              </w:rPr>
              <w:t>GUID</w:t>
            </w:r>
          </w:p>
        </w:tc>
        <w:tc>
          <w:tcPr>
            <w:tcW w:w="5623" w:type="dxa"/>
          </w:tcPr>
          <w:p w14:paraId="4AA0852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Договор_</w:t>
            </w:r>
            <w:r w:rsidRPr="007C6205">
              <w:rPr>
                <w:rFonts w:ascii="Times New Roman" w:hAnsi="Times New Roman"/>
                <w:sz w:val="20"/>
                <w:szCs w:val="20"/>
                <w:lang w:val="en-US"/>
              </w:rPr>
              <w:t>GUID</w:t>
            </w:r>
          </w:p>
        </w:tc>
        <w:tc>
          <w:tcPr>
            <w:tcW w:w="756" w:type="dxa"/>
          </w:tcPr>
          <w:p w14:paraId="0B20CEB6"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rPr>
              <w:t>String</w:t>
            </w:r>
            <w:r w:rsidRPr="007C6205">
              <w:rPr>
                <w:rFonts w:ascii="Times New Roman" w:hAnsi="Times New Roman"/>
                <w:sz w:val="20"/>
                <w:szCs w:val="20"/>
                <w:lang w:val="en-US"/>
              </w:rPr>
              <w:t>[</w:t>
            </w:r>
            <w:r w:rsidRPr="007C6205">
              <w:rPr>
                <w:rFonts w:ascii="Times New Roman" w:hAnsi="Times New Roman"/>
                <w:sz w:val="20"/>
                <w:szCs w:val="20"/>
              </w:rPr>
              <w:t>50</w:t>
            </w:r>
            <w:r w:rsidRPr="007C6205">
              <w:rPr>
                <w:rFonts w:ascii="Times New Roman" w:hAnsi="Times New Roman"/>
                <w:sz w:val="20"/>
                <w:szCs w:val="20"/>
                <w:lang w:val="en-US"/>
              </w:rPr>
              <w:t>]</w:t>
            </w:r>
          </w:p>
        </w:tc>
      </w:tr>
      <w:tr w:rsidR="00B93A7D" w:rsidRPr="007C6205" w14:paraId="0FAAC93D" w14:textId="77777777" w:rsidTr="00451F7C">
        <w:trPr>
          <w:trHeight w:val="290"/>
          <w:jc w:val="center"/>
        </w:trPr>
        <w:tc>
          <w:tcPr>
            <w:tcW w:w="2820" w:type="dxa"/>
          </w:tcPr>
          <w:p w14:paraId="0E79ABC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DocDate</w:t>
            </w:r>
          </w:p>
        </w:tc>
        <w:tc>
          <w:tcPr>
            <w:tcW w:w="5623" w:type="dxa"/>
          </w:tcPr>
          <w:p w14:paraId="6CBF2D1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Дата</w:t>
            </w:r>
          </w:p>
        </w:tc>
        <w:tc>
          <w:tcPr>
            <w:tcW w:w="756" w:type="dxa"/>
          </w:tcPr>
          <w:p w14:paraId="7D3259C5"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Date</w:t>
            </w:r>
          </w:p>
        </w:tc>
      </w:tr>
      <w:tr w:rsidR="00B93A7D" w:rsidRPr="007C6205" w14:paraId="503DA063" w14:textId="77777777" w:rsidTr="00451F7C">
        <w:trPr>
          <w:trHeight w:val="290"/>
          <w:jc w:val="center"/>
        </w:trPr>
        <w:tc>
          <w:tcPr>
            <w:tcW w:w="2820" w:type="dxa"/>
          </w:tcPr>
          <w:p w14:paraId="25F6E79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DocumentNum</w:t>
            </w:r>
          </w:p>
        </w:tc>
        <w:tc>
          <w:tcPr>
            <w:tcW w:w="5623" w:type="dxa"/>
          </w:tcPr>
          <w:p w14:paraId="0C1ED80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Номер документа (номер пп)</w:t>
            </w:r>
          </w:p>
        </w:tc>
        <w:tc>
          <w:tcPr>
            <w:tcW w:w="756" w:type="dxa"/>
          </w:tcPr>
          <w:p w14:paraId="165183E5"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r w:rsidR="00B93A7D" w:rsidRPr="007C6205" w14:paraId="60B732A0" w14:textId="77777777" w:rsidTr="00451F7C">
        <w:trPr>
          <w:trHeight w:val="290"/>
          <w:jc w:val="center"/>
        </w:trPr>
        <w:tc>
          <w:tcPr>
            <w:tcW w:w="2820" w:type="dxa"/>
          </w:tcPr>
          <w:p w14:paraId="673ED8A5"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TransTxt</w:t>
            </w:r>
          </w:p>
        </w:tc>
        <w:tc>
          <w:tcPr>
            <w:tcW w:w="5623" w:type="dxa"/>
          </w:tcPr>
          <w:p w14:paraId="710A143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Назначение платежа</w:t>
            </w:r>
          </w:p>
        </w:tc>
        <w:tc>
          <w:tcPr>
            <w:tcW w:w="756" w:type="dxa"/>
          </w:tcPr>
          <w:p w14:paraId="2AB79AB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r w:rsidR="00B93A7D" w:rsidRPr="007C6205" w14:paraId="3915378C" w14:textId="77777777" w:rsidTr="00451F7C">
        <w:trPr>
          <w:trHeight w:val="290"/>
          <w:jc w:val="center"/>
        </w:trPr>
        <w:tc>
          <w:tcPr>
            <w:tcW w:w="2820" w:type="dxa"/>
          </w:tcPr>
          <w:p w14:paraId="6F1DFD4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AmountLoss</w:t>
            </w:r>
          </w:p>
        </w:tc>
        <w:tc>
          <w:tcPr>
            <w:tcW w:w="5623" w:type="dxa"/>
          </w:tcPr>
          <w:p w14:paraId="6C8ADF9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Сумма расхода</w:t>
            </w:r>
          </w:p>
        </w:tc>
        <w:tc>
          <w:tcPr>
            <w:tcW w:w="756" w:type="dxa"/>
          </w:tcPr>
          <w:p w14:paraId="26AF95D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Real</w:t>
            </w:r>
          </w:p>
        </w:tc>
      </w:tr>
      <w:tr w:rsidR="00B93A7D" w:rsidRPr="007C6205" w14:paraId="6EC22194" w14:textId="77777777" w:rsidTr="00451F7C">
        <w:trPr>
          <w:trHeight w:val="290"/>
          <w:jc w:val="center"/>
        </w:trPr>
        <w:tc>
          <w:tcPr>
            <w:tcW w:w="2820" w:type="dxa"/>
          </w:tcPr>
          <w:p w14:paraId="7E00BDC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AmountProfit</w:t>
            </w:r>
          </w:p>
        </w:tc>
        <w:tc>
          <w:tcPr>
            <w:tcW w:w="5623" w:type="dxa"/>
          </w:tcPr>
          <w:p w14:paraId="7D7DD69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Сумма прихода</w:t>
            </w:r>
          </w:p>
        </w:tc>
        <w:tc>
          <w:tcPr>
            <w:tcW w:w="756" w:type="dxa"/>
          </w:tcPr>
          <w:p w14:paraId="5F9EEB9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Real</w:t>
            </w:r>
          </w:p>
        </w:tc>
      </w:tr>
      <w:tr w:rsidR="00B93A7D" w:rsidRPr="007C6205" w14:paraId="0C8AF187" w14:textId="77777777" w:rsidTr="00451F7C">
        <w:trPr>
          <w:trHeight w:val="290"/>
          <w:jc w:val="center"/>
        </w:trPr>
        <w:tc>
          <w:tcPr>
            <w:tcW w:w="2820" w:type="dxa"/>
          </w:tcPr>
          <w:p w14:paraId="288F1D6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AmountMST</w:t>
            </w:r>
          </w:p>
        </w:tc>
        <w:tc>
          <w:tcPr>
            <w:tcW w:w="5623" w:type="dxa"/>
          </w:tcPr>
          <w:p w14:paraId="1567F55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Сумма в национальной валюте</w:t>
            </w:r>
          </w:p>
        </w:tc>
        <w:tc>
          <w:tcPr>
            <w:tcW w:w="756" w:type="dxa"/>
          </w:tcPr>
          <w:p w14:paraId="503B432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Real</w:t>
            </w:r>
          </w:p>
        </w:tc>
      </w:tr>
      <w:tr w:rsidR="00B93A7D" w:rsidRPr="007C6205" w14:paraId="740578F9" w14:textId="77777777" w:rsidTr="00451F7C">
        <w:trPr>
          <w:trHeight w:val="290"/>
          <w:jc w:val="center"/>
        </w:trPr>
        <w:tc>
          <w:tcPr>
            <w:tcW w:w="2820" w:type="dxa"/>
          </w:tcPr>
          <w:p w14:paraId="496085C9"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lang w:val="en-US"/>
              </w:rPr>
              <w:t>CurrencyCode</w:t>
            </w:r>
          </w:p>
        </w:tc>
        <w:tc>
          <w:tcPr>
            <w:tcW w:w="5623" w:type="dxa"/>
          </w:tcPr>
          <w:p w14:paraId="16F93D4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Валюта платежа (</w:t>
            </w:r>
            <w:r w:rsidRPr="007C6205">
              <w:rPr>
                <w:rFonts w:ascii="Times New Roman" w:hAnsi="Times New Roman"/>
                <w:sz w:val="20"/>
                <w:szCs w:val="20"/>
                <w:lang w:val="en-US"/>
              </w:rPr>
              <w:t>USD</w:t>
            </w:r>
            <w:r w:rsidRPr="007C6205">
              <w:rPr>
                <w:rFonts w:ascii="Times New Roman" w:hAnsi="Times New Roman"/>
                <w:sz w:val="20"/>
                <w:szCs w:val="20"/>
              </w:rPr>
              <w:t xml:space="preserve">, </w:t>
            </w:r>
            <w:r w:rsidRPr="007C6205">
              <w:rPr>
                <w:rFonts w:ascii="Times New Roman" w:hAnsi="Times New Roman"/>
                <w:sz w:val="20"/>
                <w:szCs w:val="20"/>
                <w:lang w:val="en-US"/>
              </w:rPr>
              <w:t>EUR</w:t>
            </w:r>
            <w:r w:rsidRPr="007C6205">
              <w:rPr>
                <w:rFonts w:ascii="Times New Roman" w:hAnsi="Times New Roman"/>
                <w:sz w:val="20"/>
                <w:szCs w:val="20"/>
              </w:rPr>
              <w:t xml:space="preserve">, </w:t>
            </w:r>
            <w:r w:rsidRPr="007C6205">
              <w:rPr>
                <w:rFonts w:ascii="Times New Roman" w:hAnsi="Times New Roman"/>
                <w:sz w:val="20"/>
                <w:szCs w:val="20"/>
                <w:lang w:val="en-US"/>
              </w:rPr>
              <w:t>RUB</w:t>
            </w:r>
            <w:r w:rsidRPr="007C6205">
              <w:rPr>
                <w:rFonts w:ascii="Times New Roman" w:hAnsi="Times New Roman"/>
                <w:sz w:val="20"/>
                <w:szCs w:val="20"/>
              </w:rPr>
              <w:t xml:space="preserve"> и т.д.)</w:t>
            </w:r>
          </w:p>
        </w:tc>
        <w:tc>
          <w:tcPr>
            <w:tcW w:w="756" w:type="dxa"/>
          </w:tcPr>
          <w:p w14:paraId="72B0645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r w:rsidR="00B93A7D" w:rsidRPr="007C6205" w14:paraId="516E9EE0" w14:textId="77777777" w:rsidTr="00451F7C">
        <w:trPr>
          <w:trHeight w:val="290"/>
          <w:jc w:val="center"/>
        </w:trPr>
        <w:tc>
          <w:tcPr>
            <w:tcW w:w="2820" w:type="dxa"/>
          </w:tcPr>
          <w:p w14:paraId="10FEEAE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lastRenderedPageBreak/>
              <w:t>AccountPayed</w:t>
            </w:r>
          </w:p>
        </w:tc>
        <w:tc>
          <w:tcPr>
            <w:tcW w:w="5623" w:type="dxa"/>
          </w:tcPr>
          <w:p w14:paraId="1E86A94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Счет плательщика</w:t>
            </w:r>
          </w:p>
        </w:tc>
        <w:tc>
          <w:tcPr>
            <w:tcW w:w="756" w:type="dxa"/>
          </w:tcPr>
          <w:p w14:paraId="2F18472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r w:rsidR="00B93A7D" w:rsidRPr="007C6205" w14:paraId="15106E1F" w14:textId="77777777" w:rsidTr="00451F7C">
        <w:trPr>
          <w:trHeight w:val="290"/>
          <w:jc w:val="center"/>
        </w:trPr>
        <w:tc>
          <w:tcPr>
            <w:tcW w:w="2820" w:type="dxa"/>
          </w:tcPr>
          <w:p w14:paraId="1BD1CCF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AccountRecipient</w:t>
            </w:r>
          </w:p>
        </w:tc>
        <w:tc>
          <w:tcPr>
            <w:tcW w:w="5623" w:type="dxa"/>
          </w:tcPr>
          <w:p w14:paraId="5AB0240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Счет получателя</w:t>
            </w:r>
          </w:p>
        </w:tc>
        <w:tc>
          <w:tcPr>
            <w:tcW w:w="756" w:type="dxa"/>
          </w:tcPr>
          <w:p w14:paraId="3262D84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r w:rsidR="00B93A7D" w:rsidRPr="007C6205" w14:paraId="15B8CF4E" w14:textId="77777777" w:rsidTr="00451F7C">
        <w:trPr>
          <w:trHeight w:val="290"/>
          <w:jc w:val="center"/>
        </w:trPr>
        <w:tc>
          <w:tcPr>
            <w:tcW w:w="2820" w:type="dxa"/>
          </w:tcPr>
          <w:p w14:paraId="325D499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CorrAccountBankPayer</w:t>
            </w:r>
          </w:p>
        </w:tc>
        <w:tc>
          <w:tcPr>
            <w:tcW w:w="5623" w:type="dxa"/>
          </w:tcPr>
          <w:p w14:paraId="3FDC234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Корр счет банка плательщика</w:t>
            </w:r>
          </w:p>
        </w:tc>
        <w:tc>
          <w:tcPr>
            <w:tcW w:w="756" w:type="dxa"/>
          </w:tcPr>
          <w:p w14:paraId="7B415DC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r w:rsidR="00B93A7D" w:rsidRPr="007C6205" w14:paraId="327C6A29" w14:textId="77777777" w:rsidTr="00451F7C">
        <w:trPr>
          <w:trHeight w:val="290"/>
          <w:jc w:val="center"/>
        </w:trPr>
        <w:tc>
          <w:tcPr>
            <w:tcW w:w="2820" w:type="dxa"/>
          </w:tcPr>
          <w:p w14:paraId="6DF5959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CorrAccountBankRecipient</w:t>
            </w:r>
          </w:p>
        </w:tc>
        <w:tc>
          <w:tcPr>
            <w:tcW w:w="5623" w:type="dxa"/>
          </w:tcPr>
          <w:p w14:paraId="01797D4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Корр счет банка получателя</w:t>
            </w:r>
          </w:p>
        </w:tc>
        <w:tc>
          <w:tcPr>
            <w:tcW w:w="756" w:type="dxa"/>
          </w:tcPr>
          <w:p w14:paraId="2CC8E81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r w:rsidR="00B93A7D" w:rsidRPr="007C6205" w14:paraId="7AB21AB3" w14:textId="77777777" w:rsidTr="00451F7C">
        <w:trPr>
          <w:trHeight w:val="290"/>
          <w:jc w:val="center"/>
        </w:trPr>
        <w:tc>
          <w:tcPr>
            <w:tcW w:w="2820" w:type="dxa"/>
          </w:tcPr>
          <w:p w14:paraId="6A0187E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INNPayed</w:t>
            </w:r>
          </w:p>
        </w:tc>
        <w:tc>
          <w:tcPr>
            <w:tcW w:w="5623" w:type="dxa"/>
          </w:tcPr>
          <w:p w14:paraId="57C7019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ИНН плательщика</w:t>
            </w:r>
          </w:p>
        </w:tc>
        <w:tc>
          <w:tcPr>
            <w:tcW w:w="756" w:type="dxa"/>
          </w:tcPr>
          <w:p w14:paraId="0895ED0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r w:rsidR="00B93A7D" w:rsidRPr="007C6205" w14:paraId="757C754F" w14:textId="77777777" w:rsidTr="00451F7C">
        <w:trPr>
          <w:trHeight w:val="290"/>
          <w:jc w:val="center"/>
        </w:trPr>
        <w:tc>
          <w:tcPr>
            <w:tcW w:w="2820" w:type="dxa"/>
          </w:tcPr>
          <w:p w14:paraId="1DB72EF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INNRecipient</w:t>
            </w:r>
          </w:p>
        </w:tc>
        <w:tc>
          <w:tcPr>
            <w:tcW w:w="5623" w:type="dxa"/>
          </w:tcPr>
          <w:p w14:paraId="179200A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ИНН получателя</w:t>
            </w:r>
          </w:p>
        </w:tc>
        <w:tc>
          <w:tcPr>
            <w:tcW w:w="756" w:type="dxa"/>
          </w:tcPr>
          <w:p w14:paraId="57305D6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r w:rsidR="00B93A7D" w:rsidRPr="007C6205" w14:paraId="49CFF265" w14:textId="77777777" w:rsidTr="00451F7C">
        <w:trPr>
          <w:trHeight w:val="290"/>
          <w:jc w:val="center"/>
        </w:trPr>
        <w:tc>
          <w:tcPr>
            <w:tcW w:w="2820" w:type="dxa"/>
          </w:tcPr>
          <w:p w14:paraId="42AD54A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KPPPayed</w:t>
            </w:r>
          </w:p>
        </w:tc>
        <w:tc>
          <w:tcPr>
            <w:tcW w:w="5623" w:type="dxa"/>
          </w:tcPr>
          <w:p w14:paraId="0E96702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КПП плательщика</w:t>
            </w:r>
          </w:p>
        </w:tc>
        <w:tc>
          <w:tcPr>
            <w:tcW w:w="756" w:type="dxa"/>
          </w:tcPr>
          <w:p w14:paraId="3C5952F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r w:rsidR="00B93A7D" w:rsidRPr="007C6205" w14:paraId="2726A0AA" w14:textId="77777777" w:rsidTr="00451F7C">
        <w:trPr>
          <w:trHeight w:val="290"/>
          <w:jc w:val="center"/>
        </w:trPr>
        <w:tc>
          <w:tcPr>
            <w:tcW w:w="2820" w:type="dxa"/>
          </w:tcPr>
          <w:p w14:paraId="4992D66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KPPRecipient</w:t>
            </w:r>
          </w:p>
        </w:tc>
        <w:tc>
          <w:tcPr>
            <w:tcW w:w="5623" w:type="dxa"/>
          </w:tcPr>
          <w:p w14:paraId="2138BCE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КПП получателя</w:t>
            </w:r>
          </w:p>
        </w:tc>
        <w:tc>
          <w:tcPr>
            <w:tcW w:w="756" w:type="dxa"/>
          </w:tcPr>
          <w:p w14:paraId="18B3072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r w:rsidR="00B93A7D" w:rsidRPr="007C6205" w14:paraId="39F6D418" w14:textId="77777777" w:rsidTr="00451F7C">
        <w:trPr>
          <w:trHeight w:val="77"/>
          <w:jc w:val="center"/>
        </w:trPr>
        <w:tc>
          <w:tcPr>
            <w:tcW w:w="2820" w:type="dxa"/>
          </w:tcPr>
          <w:p w14:paraId="0FEE5B6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NamePayed</w:t>
            </w:r>
          </w:p>
        </w:tc>
        <w:tc>
          <w:tcPr>
            <w:tcW w:w="5623" w:type="dxa"/>
          </w:tcPr>
          <w:p w14:paraId="4635100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Наименование плательщика</w:t>
            </w:r>
          </w:p>
        </w:tc>
        <w:tc>
          <w:tcPr>
            <w:tcW w:w="756" w:type="dxa"/>
          </w:tcPr>
          <w:p w14:paraId="7CB4AA5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r w:rsidR="00B93A7D" w:rsidRPr="007C6205" w14:paraId="5A3101FF" w14:textId="77777777" w:rsidTr="00451F7C">
        <w:trPr>
          <w:trHeight w:val="290"/>
          <w:jc w:val="center"/>
        </w:trPr>
        <w:tc>
          <w:tcPr>
            <w:tcW w:w="2820" w:type="dxa"/>
          </w:tcPr>
          <w:p w14:paraId="4D33817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NameRecipient</w:t>
            </w:r>
          </w:p>
        </w:tc>
        <w:tc>
          <w:tcPr>
            <w:tcW w:w="5623" w:type="dxa"/>
          </w:tcPr>
          <w:p w14:paraId="4BFBCABD"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Наименование получателя</w:t>
            </w:r>
          </w:p>
        </w:tc>
        <w:tc>
          <w:tcPr>
            <w:tcW w:w="756" w:type="dxa"/>
          </w:tcPr>
          <w:p w14:paraId="159D9A3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String</w:t>
            </w:r>
          </w:p>
        </w:tc>
      </w:tr>
    </w:tbl>
    <w:p w14:paraId="25267652" w14:textId="77777777" w:rsidR="00B93A7D" w:rsidRPr="00B93A7D" w:rsidRDefault="00B93A7D" w:rsidP="00B93A7D">
      <w:pPr>
        <w:pStyle w:val="aff5"/>
        <w:ind w:left="1134"/>
        <w:rPr>
          <w:rFonts w:ascii="Times New Roman" w:hAnsi="Times New Roman"/>
          <w:color w:val="000000"/>
        </w:rPr>
      </w:pPr>
    </w:p>
    <w:p w14:paraId="4F95E3BB" w14:textId="77777777" w:rsidR="00B93A7D" w:rsidRPr="00B93A7D" w:rsidRDefault="00B93A7D" w:rsidP="00B93A7D">
      <w:pPr>
        <w:pStyle w:val="aff5"/>
        <w:ind w:left="3294"/>
        <w:rPr>
          <w:rFonts w:ascii="Times New Roman" w:hAnsi="Times New Roman"/>
          <w:color w:val="000000"/>
        </w:rPr>
      </w:pPr>
    </w:p>
    <w:p w14:paraId="23BAE179" w14:textId="77777777" w:rsidR="00B93A7D" w:rsidRPr="00B93A7D" w:rsidRDefault="00B93A7D" w:rsidP="00DB2A2C">
      <w:pPr>
        <w:pStyle w:val="32"/>
      </w:pPr>
      <w:bookmarkStart w:id="420" w:name="_Toc26448775"/>
      <w:bookmarkStart w:id="421" w:name="_Toc231471078"/>
      <w:r w:rsidRPr="00B93A7D">
        <w:rPr>
          <w:lang w:val="en-US"/>
        </w:rPr>
        <w:t>Case Pro</w:t>
      </w:r>
      <w:bookmarkEnd w:id="420"/>
      <w:bookmarkEnd w:id="421"/>
    </w:p>
    <w:p w14:paraId="5368A564" w14:textId="77777777" w:rsidR="00B93A7D" w:rsidRPr="00B93A7D" w:rsidRDefault="00B93A7D" w:rsidP="00B93A7D">
      <w:pPr>
        <w:rPr>
          <w:rFonts w:ascii="Times New Roman" w:hAnsi="Times New Roman"/>
        </w:rPr>
      </w:pPr>
      <w:r w:rsidRPr="00B93A7D">
        <w:rPr>
          <w:rFonts w:ascii="Times New Roman" w:hAnsi="Times New Roman"/>
        </w:rPr>
        <w:t xml:space="preserve">Интеграция с </w:t>
      </w:r>
      <w:r w:rsidRPr="00B93A7D">
        <w:rPr>
          <w:rFonts w:ascii="Times New Roman" w:hAnsi="Times New Roman"/>
          <w:lang w:val="en-US"/>
        </w:rPr>
        <w:t>Case</w:t>
      </w:r>
      <w:r w:rsidRPr="00B93A7D">
        <w:rPr>
          <w:rFonts w:ascii="Times New Roman" w:hAnsi="Times New Roman"/>
        </w:rPr>
        <w:t xml:space="preserve"> </w:t>
      </w:r>
      <w:r w:rsidRPr="00B93A7D">
        <w:rPr>
          <w:rFonts w:ascii="Times New Roman" w:hAnsi="Times New Roman"/>
          <w:lang w:val="en-US"/>
        </w:rPr>
        <w:t>Pro</w:t>
      </w:r>
      <w:r w:rsidRPr="00B93A7D">
        <w:rPr>
          <w:rFonts w:ascii="Times New Roman" w:hAnsi="Times New Roman"/>
        </w:rPr>
        <w:t xml:space="preserve"> включает следующие этапы:</w:t>
      </w:r>
    </w:p>
    <w:p w14:paraId="709DBD46" w14:textId="77777777" w:rsidR="00B93A7D" w:rsidRPr="00B93A7D" w:rsidRDefault="00B93A7D" w:rsidP="00DF7FCC">
      <w:pPr>
        <w:pStyle w:val="affff"/>
        <w:numPr>
          <w:ilvl w:val="0"/>
          <w:numId w:val="237"/>
        </w:numPr>
        <w:spacing w:after="0" w:line="240" w:lineRule="auto"/>
        <w:rPr>
          <w:rFonts w:ascii="Times New Roman" w:hAnsi="Times New Roman"/>
          <w:sz w:val="24"/>
          <w:szCs w:val="24"/>
        </w:rPr>
      </w:pPr>
      <w:r w:rsidRPr="00B93A7D">
        <w:rPr>
          <w:rFonts w:ascii="Times New Roman" w:hAnsi="Times New Roman"/>
          <w:sz w:val="24"/>
          <w:szCs w:val="24"/>
        </w:rPr>
        <w:t xml:space="preserve">Выгрузка </w:t>
      </w:r>
      <w:r w:rsidRPr="00B93A7D">
        <w:rPr>
          <w:rFonts w:ascii="Times New Roman" w:hAnsi="Times New Roman"/>
          <w:sz w:val="24"/>
          <w:szCs w:val="24"/>
          <w:lang w:val="en-US"/>
        </w:rPr>
        <w:t>GUID</w:t>
      </w:r>
      <w:r w:rsidRPr="00B93A7D">
        <w:rPr>
          <w:rFonts w:ascii="Times New Roman" w:hAnsi="Times New Roman"/>
          <w:sz w:val="24"/>
          <w:szCs w:val="24"/>
        </w:rPr>
        <w:t xml:space="preserve"> и номера карточки дела </w:t>
      </w:r>
      <w:r w:rsidRPr="00B93A7D">
        <w:rPr>
          <w:rFonts w:ascii="Times New Roman" w:hAnsi="Times New Roman"/>
          <w:sz w:val="24"/>
          <w:szCs w:val="24"/>
          <w:lang w:val="en-US"/>
        </w:rPr>
        <w:t>Case</w:t>
      </w:r>
      <w:r w:rsidRPr="00B93A7D">
        <w:rPr>
          <w:rFonts w:ascii="Times New Roman" w:hAnsi="Times New Roman"/>
          <w:sz w:val="24"/>
          <w:szCs w:val="24"/>
        </w:rPr>
        <w:t xml:space="preserve"> </w:t>
      </w:r>
      <w:r w:rsidRPr="00B93A7D">
        <w:rPr>
          <w:rFonts w:ascii="Times New Roman" w:hAnsi="Times New Roman"/>
          <w:sz w:val="24"/>
          <w:szCs w:val="24"/>
          <w:lang w:val="en-US"/>
        </w:rPr>
        <w:t>Pro</w:t>
      </w:r>
      <w:r w:rsidRPr="00B93A7D">
        <w:rPr>
          <w:rFonts w:ascii="Times New Roman" w:hAnsi="Times New Roman"/>
          <w:sz w:val="24"/>
          <w:szCs w:val="24"/>
        </w:rPr>
        <w:t xml:space="preserve"> с соответствующим кодом Филиала и статусом записи = 0;</w:t>
      </w:r>
    </w:p>
    <w:p w14:paraId="6E731F5D" w14:textId="77777777" w:rsidR="00B93A7D" w:rsidRPr="00B93A7D" w:rsidRDefault="00B93A7D" w:rsidP="00DF7FCC">
      <w:pPr>
        <w:pStyle w:val="affff"/>
        <w:numPr>
          <w:ilvl w:val="0"/>
          <w:numId w:val="237"/>
        </w:numPr>
        <w:spacing w:after="0" w:line="240" w:lineRule="auto"/>
        <w:rPr>
          <w:rFonts w:ascii="Times New Roman" w:hAnsi="Times New Roman"/>
          <w:sz w:val="24"/>
          <w:szCs w:val="24"/>
        </w:rPr>
      </w:pPr>
      <w:r w:rsidRPr="00B93A7D">
        <w:rPr>
          <w:rFonts w:ascii="Times New Roman" w:hAnsi="Times New Roman"/>
          <w:sz w:val="24"/>
          <w:szCs w:val="24"/>
        </w:rPr>
        <w:t>Импорт записей из таблицы ПБД в ЕИСК;</w:t>
      </w:r>
    </w:p>
    <w:p w14:paraId="51871338" w14:textId="77777777" w:rsidR="00B93A7D" w:rsidRPr="00B93A7D" w:rsidRDefault="00B93A7D" w:rsidP="00DF7FCC">
      <w:pPr>
        <w:pStyle w:val="affff"/>
        <w:numPr>
          <w:ilvl w:val="0"/>
          <w:numId w:val="237"/>
        </w:numPr>
        <w:spacing w:after="0" w:line="240" w:lineRule="auto"/>
        <w:rPr>
          <w:rFonts w:ascii="Times New Roman" w:hAnsi="Times New Roman"/>
          <w:sz w:val="24"/>
          <w:szCs w:val="24"/>
        </w:rPr>
      </w:pPr>
      <w:r w:rsidRPr="00B93A7D">
        <w:rPr>
          <w:rFonts w:ascii="Times New Roman" w:hAnsi="Times New Roman"/>
          <w:sz w:val="24"/>
          <w:szCs w:val="24"/>
        </w:rPr>
        <w:t xml:space="preserve">Создание по делу </w:t>
      </w:r>
      <w:r w:rsidRPr="00B93A7D">
        <w:rPr>
          <w:rFonts w:ascii="Times New Roman" w:hAnsi="Times New Roman"/>
          <w:sz w:val="24"/>
          <w:szCs w:val="24"/>
          <w:lang w:val="en-US"/>
        </w:rPr>
        <w:t>Case</w:t>
      </w:r>
      <w:r w:rsidRPr="00B93A7D">
        <w:rPr>
          <w:rFonts w:ascii="Times New Roman" w:hAnsi="Times New Roman"/>
          <w:sz w:val="24"/>
          <w:szCs w:val="24"/>
        </w:rPr>
        <w:t xml:space="preserve"> </w:t>
      </w:r>
      <w:r w:rsidRPr="00B93A7D">
        <w:rPr>
          <w:rFonts w:ascii="Times New Roman" w:hAnsi="Times New Roman"/>
          <w:sz w:val="24"/>
          <w:szCs w:val="24"/>
          <w:lang w:val="en-US"/>
        </w:rPr>
        <w:t>Pro</w:t>
      </w:r>
      <w:r w:rsidRPr="00B93A7D">
        <w:rPr>
          <w:rFonts w:ascii="Times New Roman" w:hAnsi="Times New Roman"/>
          <w:sz w:val="24"/>
          <w:szCs w:val="24"/>
        </w:rPr>
        <w:t xml:space="preserve"> заявки в ЕИСК ее согласование и оплата;</w:t>
      </w:r>
    </w:p>
    <w:p w14:paraId="45F91C7E" w14:textId="77777777" w:rsidR="00B93A7D" w:rsidRPr="00B93A7D" w:rsidRDefault="00B93A7D" w:rsidP="00DF7FCC">
      <w:pPr>
        <w:pStyle w:val="affff"/>
        <w:numPr>
          <w:ilvl w:val="0"/>
          <w:numId w:val="237"/>
        </w:numPr>
        <w:spacing w:after="0" w:line="240" w:lineRule="auto"/>
        <w:rPr>
          <w:rFonts w:ascii="Times New Roman" w:hAnsi="Times New Roman"/>
          <w:sz w:val="24"/>
          <w:szCs w:val="24"/>
        </w:rPr>
      </w:pPr>
      <w:r w:rsidRPr="00B93A7D">
        <w:rPr>
          <w:rFonts w:ascii="Times New Roman" w:hAnsi="Times New Roman"/>
          <w:sz w:val="24"/>
          <w:szCs w:val="24"/>
        </w:rPr>
        <w:t>Экспорт истории согласования по заявке, а также факта оплаты и ссылки на платежный документ;</w:t>
      </w:r>
    </w:p>
    <w:p w14:paraId="00C6DCC1" w14:textId="77777777" w:rsidR="00B93A7D" w:rsidRPr="00B93A7D" w:rsidRDefault="00B93A7D" w:rsidP="00DF7FCC">
      <w:pPr>
        <w:pStyle w:val="affff"/>
        <w:numPr>
          <w:ilvl w:val="0"/>
          <w:numId w:val="237"/>
        </w:numPr>
        <w:spacing w:after="0" w:line="240" w:lineRule="auto"/>
        <w:rPr>
          <w:rFonts w:ascii="Times New Roman" w:hAnsi="Times New Roman"/>
          <w:sz w:val="24"/>
          <w:szCs w:val="24"/>
        </w:rPr>
      </w:pPr>
      <w:r w:rsidRPr="00B93A7D">
        <w:rPr>
          <w:rFonts w:ascii="Times New Roman" w:hAnsi="Times New Roman"/>
          <w:sz w:val="24"/>
          <w:szCs w:val="24"/>
        </w:rPr>
        <w:t>Обмен статусами интеграции.</w:t>
      </w:r>
    </w:p>
    <w:p w14:paraId="680F7675" w14:textId="77777777"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Структура ПБД включает в себя две таблицы: </w:t>
      </w:r>
      <w:r w:rsidRPr="00B93A7D">
        <w:rPr>
          <w:rFonts w:ascii="Times New Roman" w:hAnsi="Times New Roman"/>
          <w:sz w:val="24"/>
          <w:szCs w:val="24"/>
          <w:lang w:val="en-US"/>
        </w:rPr>
        <w:t>CP</w:t>
      </w:r>
      <w:r w:rsidRPr="00B93A7D">
        <w:rPr>
          <w:rFonts w:ascii="Times New Roman" w:hAnsi="Times New Roman"/>
          <w:sz w:val="24"/>
          <w:szCs w:val="24"/>
        </w:rPr>
        <w:t>_</w:t>
      </w:r>
      <w:r w:rsidRPr="00B93A7D">
        <w:rPr>
          <w:rFonts w:ascii="Times New Roman" w:hAnsi="Times New Roman"/>
          <w:sz w:val="24"/>
          <w:szCs w:val="24"/>
          <w:lang w:val="en-US"/>
        </w:rPr>
        <w:t>REQUEST</w:t>
      </w:r>
      <w:r w:rsidRPr="00B93A7D">
        <w:rPr>
          <w:rFonts w:ascii="Times New Roman" w:hAnsi="Times New Roman"/>
          <w:sz w:val="24"/>
          <w:szCs w:val="24"/>
        </w:rPr>
        <w:t xml:space="preserve">, </w:t>
      </w:r>
      <w:r w:rsidRPr="00B93A7D">
        <w:rPr>
          <w:rFonts w:ascii="Times New Roman" w:hAnsi="Times New Roman"/>
          <w:sz w:val="24"/>
          <w:szCs w:val="24"/>
          <w:lang w:val="en-US"/>
        </w:rPr>
        <w:t>CP</w:t>
      </w:r>
      <w:r w:rsidRPr="00B93A7D">
        <w:rPr>
          <w:rFonts w:ascii="Times New Roman" w:hAnsi="Times New Roman"/>
          <w:sz w:val="24"/>
          <w:szCs w:val="24"/>
        </w:rPr>
        <w:t>_</w:t>
      </w:r>
      <w:r w:rsidRPr="00B93A7D">
        <w:rPr>
          <w:rFonts w:ascii="Times New Roman" w:hAnsi="Times New Roman"/>
          <w:sz w:val="24"/>
          <w:szCs w:val="24"/>
          <w:lang w:val="en-US"/>
        </w:rPr>
        <w:t>REQUEST</w:t>
      </w:r>
      <w:r w:rsidRPr="00B93A7D">
        <w:rPr>
          <w:rFonts w:ascii="Times New Roman" w:hAnsi="Times New Roman"/>
          <w:sz w:val="24"/>
          <w:szCs w:val="24"/>
        </w:rPr>
        <w:t>_</w:t>
      </w:r>
      <w:r w:rsidRPr="00B93A7D">
        <w:rPr>
          <w:rFonts w:ascii="Times New Roman" w:hAnsi="Times New Roman"/>
          <w:sz w:val="24"/>
          <w:szCs w:val="24"/>
          <w:lang w:val="en-US"/>
        </w:rPr>
        <w:t>HISTORY</w:t>
      </w:r>
      <w:r w:rsidRPr="00B93A7D">
        <w:rPr>
          <w:rFonts w:ascii="Times New Roman" w:hAnsi="Times New Roman"/>
          <w:sz w:val="24"/>
          <w:szCs w:val="24"/>
        </w:rPr>
        <w:t xml:space="preserve">. </w:t>
      </w:r>
    </w:p>
    <w:p w14:paraId="34405600" w14:textId="77777777" w:rsidR="00B93A7D" w:rsidRPr="00B93A7D" w:rsidRDefault="00B93A7D" w:rsidP="007C6205">
      <w:pPr>
        <w:pStyle w:val="affff"/>
        <w:spacing w:after="0" w:line="240" w:lineRule="auto"/>
        <w:ind w:right="141" w:firstLine="567"/>
        <w:rPr>
          <w:rFonts w:ascii="Times New Roman" w:hAnsi="Times New Roman"/>
          <w:sz w:val="24"/>
          <w:szCs w:val="24"/>
        </w:rPr>
      </w:pPr>
      <w:r w:rsidRPr="00B93A7D">
        <w:rPr>
          <w:rFonts w:ascii="Times New Roman" w:hAnsi="Times New Roman"/>
          <w:sz w:val="24"/>
          <w:szCs w:val="24"/>
        </w:rPr>
        <w:t xml:space="preserve">Таблица </w:t>
      </w:r>
      <w:r w:rsidRPr="00B93A7D">
        <w:rPr>
          <w:rFonts w:ascii="Times New Roman" w:hAnsi="Times New Roman"/>
          <w:sz w:val="24"/>
          <w:szCs w:val="24"/>
          <w:lang w:val="en-US"/>
        </w:rPr>
        <w:t>CP</w:t>
      </w:r>
      <w:r w:rsidRPr="00B93A7D">
        <w:rPr>
          <w:rFonts w:ascii="Times New Roman" w:hAnsi="Times New Roman"/>
          <w:sz w:val="24"/>
          <w:szCs w:val="24"/>
        </w:rPr>
        <w:t>_</w:t>
      </w:r>
      <w:r w:rsidRPr="00B93A7D">
        <w:rPr>
          <w:rFonts w:ascii="Times New Roman" w:hAnsi="Times New Roman"/>
          <w:sz w:val="24"/>
          <w:szCs w:val="24"/>
          <w:lang w:val="en-US"/>
        </w:rPr>
        <w:t>REQUEST</w:t>
      </w:r>
      <w:r w:rsidRPr="00B93A7D">
        <w:rPr>
          <w:rFonts w:ascii="Times New Roman" w:hAnsi="Times New Roman"/>
          <w:sz w:val="24"/>
          <w:szCs w:val="24"/>
        </w:rPr>
        <w:t xml:space="preserve"> содержит данные о заявках на оплату, банковских реквизитах и ссылку на платежный документ.</w:t>
      </w:r>
    </w:p>
    <w:p w14:paraId="233007BB" w14:textId="77777777"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 xml:space="preserve">Таблица </w:t>
      </w:r>
      <w:r w:rsidRPr="00B93A7D">
        <w:rPr>
          <w:rFonts w:ascii="Times New Roman" w:hAnsi="Times New Roman"/>
          <w:sz w:val="24"/>
          <w:szCs w:val="24"/>
          <w:lang w:val="en-US"/>
        </w:rPr>
        <w:t>CP</w:t>
      </w:r>
      <w:r w:rsidRPr="00B93A7D">
        <w:rPr>
          <w:rFonts w:ascii="Times New Roman" w:hAnsi="Times New Roman"/>
          <w:sz w:val="24"/>
          <w:szCs w:val="24"/>
        </w:rPr>
        <w:t>_</w:t>
      </w:r>
      <w:r w:rsidRPr="00B93A7D">
        <w:rPr>
          <w:rFonts w:ascii="Times New Roman" w:hAnsi="Times New Roman"/>
          <w:sz w:val="24"/>
          <w:szCs w:val="24"/>
          <w:lang w:val="en-US"/>
        </w:rPr>
        <w:t>REQUEST</w:t>
      </w:r>
      <w:r w:rsidRPr="00B93A7D">
        <w:rPr>
          <w:rFonts w:ascii="Times New Roman" w:hAnsi="Times New Roman"/>
          <w:sz w:val="24"/>
          <w:szCs w:val="24"/>
        </w:rPr>
        <w:t>_</w:t>
      </w:r>
      <w:r w:rsidRPr="00B93A7D">
        <w:rPr>
          <w:rFonts w:ascii="Times New Roman" w:hAnsi="Times New Roman"/>
          <w:sz w:val="24"/>
          <w:szCs w:val="24"/>
          <w:lang w:val="en-US"/>
        </w:rPr>
        <w:t>HISTORY</w:t>
      </w:r>
      <w:r w:rsidRPr="00B93A7D">
        <w:rPr>
          <w:rFonts w:ascii="Times New Roman" w:hAnsi="Times New Roman"/>
          <w:sz w:val="24"/>
          <w:szCs w:val="24"/>
        </w:rPr>
        <w:t xml:space="preserve"> содержит историю по статусам согласования созданной заявки на оплату в ЕИСК.</w:t>
      </w:r>
    </w:p>
    <w:p w14:paraId="04A56096" w14:textId="0FB7992C" w:rsidR="00B93A7D" w:rsidRPr="00B93A7D" w:rsidRDefault="00B93A7D" w:rsidP="00B93A7D">
      <w:pPr>
        <w:pStyle w:val="affff"/>
        <w:spacing w:after="0" w:line="240" w:lineRule="auto"/>
        <w:ind w:firstLine="567"/>
        <w:rPr>
          <w:rFonts w:ascii="Times New Roman" w:hAnsi="Times New Roman"/>
          <w:sz w:val="24"/>
          <w:szCs w:val="24"/>
        </w:rPr>
      </w:pPr>
      <w:r w:rsidRPr="00B93A7D">
        <w:rPr>
          <w:rFonts w:ascii="Times New Roman" w:hAnsi="Times New Roman"/>
          <w:sz w:val="24"/>
          <w:szCs w:val="24"/>
        </w:rPr>
        <w:t>Структура таблицы «</w:t>
      </w:r>
      <w:r w:rsidRPr="00B93A7D">
        <w:rPr>
          <w:rFonts w:ascii="Times New Roman" w:hAnsi="Times New Roman"/>
          <w:sz w:val="24"/>
          <w:szCs w:val="24"/>
          <w:lang w:val="en-US"/>
        </w:rPr>
        <w:t>CP</w:t>
      </w:r>
      <w:r w:rsidRPr="00B93A7D">
        <w:rPr>
          <w:rFonts w:ascii="Times New Roman" w:hAnsi="Times New Roman"/>
          <w:sz w:val="24"/>
          <w:szCs w:val="24"/>
        </w:rPr>
        <w:t>_</w:t>
      </w:r>
      <w:r w:rsidRPr="00B93A7D">
        <w:rPr>
          <w:rFonts w:ascii="Times New Roman" w:hAnsi="Times New Roman"/>
          <w:sz w:val="24"/>
          <w:szCs w:val="24"/>
          <w:lang w:val="en-US"/>
        </w:rPr>
        <w:t>REQUEST</w:t>
      </w:r>
      <w:r w:rsidRPr="00B93A7D">
        <w:rPr>
          <w:rFonts w:ascii="Times New Roman" w:hAnsi="Times New Roman"/>
          <w:sz w:val="24"/>
          <w:szCs w:val="24"/>
        </w:rPr>
        <w:t>» в ПБД описана</w:t>
      </w:r>
      <w:r w:rsidR="000D0509">
        <w:rPr>
          <w:rFonts w:ascii="Times New Roman" w:hAnsi="Times New Roman"/>
          <w:sz w:val="24"/>
          <w:szCs w:val="24"/>
        </w:rPr>
        <w:t xml:space="preserve"> в таблице</w:t>
      </w:r>
      <w:r w:rsidR="00B40BDC">
        <w:rPr>
          <w:rFonts w:ascii="Times New Roman" w:hAnsi="Times New Roman"/>
          <w:sz w:val="24"/>
          <w:szCs w:val="24"/>
        </w:rPr>
        <w:t xml:space="preserve"> ниже</w:t>
      </w:r>
      <w:r w:rsidRPr="00B93A7D">
        <w:rPr>
          <w:rFonts w:ascii="Times New Roman" w:hAnsi="Times New Roman"/>
          <w:sz w:val="24"/>
          <w:szCs w:val="24"/>
        </w:rPr>
        <w:t>:</w:t>
      </w:r>
    </w:p>
    <w:p w14:paraId="57771130" w14:textId="4E1E3445" w:rsidR="00B93A7D" w:rsidRPr="00B93A7D" w:rsidRDefault="00B93A7D" w:rsidP="00B93A7D">
      <w:pPr>
        <w:jc w:val="right"/>
        <w:rPr>
          <w:rFonts w:ascii="Times New Roman" w:hAnsi="Times New Roman"/>
          <w:b/>
        </w:rPr>
      </w:pPr>
      <w:r w:rsidRPr="00B93A7D">
        <w:rPr>
          <w:rFonts w:ascii="Times New Roman" w:hAnsi="Times New Roman"/>
          <w:b/>
        </w:rPr>
        <w:t xml:space="preserve">Структура таблицы </w:t>
      </w:r>
      <w:r w:rsidRPr="00B93A7D">
        <w:rPr>
          <w:rFonts w:ascii="Times New Roman" w:hAnsi="Times New Roman"/>
          <w:b/>
          <w:lang w:val="en-US"/>
        </w:rPr>
        <w:t>CP</w:t>
      </w:r>
      <w:r w:rsidRPr="00B93A7D">
        <w:rPr>
          <w:rFonts w:ascii="Times New Roman" w:hAnsi="Times New Roman"/>
          <w:b/>
        </w:rPr>
        <w:t>_</w:t>
      </w:r>
      <w:r w:rsidRPr="00B93A7D">
        <w:rPr>
          <w:rFonts w:ascii="Times New Roman" w:hAnsi="Times New Roman"/>
          <w:b/>
          <w:lang w:val="en-US"/>
        </w:rPr>
        <w:t>REQUEST</w:t>
      </w:r>
    </w:p>
    <w:tbl>
      <w:tblPr>
        <w:tblStyle w:val="1d"/>
        <w:tblW w:w="9199" w:type="dxa"/>
        <w:jc w:val="center"/>
        <w:tblLayout w:type="fixed"/>
        <w:tblLook w:val="04A0" w:firstRow="1" w:lastRow="0" w:firstColumn="1" w:lastColumn="0" w:noHBand="0" w:noVBand="1"/>
      </w:tblPr>
      <w:tblGrid>
        <w:gridCol w:w="988"/>
        <w:gridCol w:w="1559"/>
        <w:gridCol w:w="1407"/>
        <w:gridCol w:w="1984"/>
        <w:gridCol w:w="1003"/>
        <w:gridCol w:w="1549"/>
        <w:gridCol w:w="709"/>
      </w:tblGrid>
      <w:tr w:rsidR="00B93A7D" w:rsidRPr="007C6205" w14:paraId="5E8666B3" w14:textId="77777777" w:rsidTr="00451F7C">
        <w:trPr>
          <w:cnfStyle w:val="100000000000" w:firstRow="1" w:lastRow="0" w:firstColumn="0" w:lastColumn="0" w:oddVBand="0" w:evenVBand="0" w:oddHBand="0" w:evenHBand="0" w:firstRowFirstColumn="0" w:firstRowLastColumn="0" w:lastRowFirstColumn="0" w:lastRowLastColumn="0"/>
          <w:trHeight w:val="853"/>
          <w:jc w:val="center"/>
        </w:trPr>
        <w:tc>
          <w:tcPr>
            <w:tcW w:w="988" w:type="dxa"/>
            <w:noWrap/>
            <w:hideMark/>
          </w:tcPr>
          <w:p w14:paraId="0DDB4F35" w14:textId="77777777" w:rsidR="00B93A7D" w:rsidRPr="007C6205" w:rsidRDefault="00B93A7D" w:rsidP="00B93A7D">
            <w:pPr>
              <w:jc w:val="center"/>
              <w:rPr>
                <w:rFonts w:ascii="Times New Roman" w:hAnsi="Times New Roman"/>
                <w:color w:val="F2F2F2" w:themeColor="background1" w:themeShade="F2"/>
                <w:sz w:val="20"/>
                <w:szCs w:val="20"/>
              </w:rPr>
            </w:pPr>
            <w:r w:rsidRPr="007C6205">
              <w:rPr>
                <w:rFonts w:ascii="Times New Roman" w:hAnsi="Times New Roman"/>
                <w:color w:val="F2F2F2" w:themeColor="background1" w:themeShade="F2"/>
                <w:sz w:val="20"/>
                <w:szCs w:val="20"/>
              </w:rPr>
              <w:t>№ПП</w:t>
            </w:r>
          </w:p>
        </w:tc>
        <w:tc>
          <w:tcPr>
            <w:tcW w:w="1559" w:type="dxa"/>
            <w:noWrap/>
            <w:hideMark/>
          </w:tcPr>
          <w:p w14:paraId="317A65E4" w14:textId="77777777" w:rsidR="00B93A7D" w:rsidRPr="007C6205" w:rsidRDefault="00B93A7D" w:rsidP="00B93A7D">
            <w:pPr>
              <w:jc w:val="center"/>
              <w:rPr>
                <w:rFonts w:ascii="Times New Roman" w:hAnsi="Times New Roman"/>
                <w:color w:val="F2F2F2" w:themeColor="background1" w:themeShade="F2"/>
                <w:sz w:val="20"/>
                <w:szCs w:val="20"/>
              </w:rPr>
            </w:pPr>
            <w:r w:rsidRPr="007C6205">
              <w:rPr>
                <w:rFonts w:ascii="Times New Roman" w:hAnsi="Times New Roman"/>
                <w:color w:val="F2F2F2" w:themeColor="background1" w:themeShade="F2"/>
                <w:sz w:val="20"/>
                <w:szCs w:val="20"/>
              </w:rPr>
              <w:t>Наименование поля</w:t>
            </w:r>
          </w:p>
        </w:tc>
        <w:tc>
          <w:tcPr>
            <w:tcW w:w="1407" w:type="dxa"/>
            <w:noWrap/>
            <w:hideMark/>
          </w:tcPr>
          <w:p w14:paraId="3FA3BA2A" w14:textId="77777777" w:rsidR="00B93A7D" w:rsidRPr="007C6205" w:rsidRDefault="00B93A7D" w:rsidP="00B93A7D">
            <w:pPr>
              <w:jc w:val="center"/>
              <w:rPr>
                <w:rFonts w:ascii="Times New Roman" w:hAnsi="Times New Roman"/>
                <w:color w:val="F2F2F2" w:themeColor="background1" w:themeShade="F2"/>
                <w:sz w:val="20"/>
                <w:szCs w:val="20"/>
              </w:rPr>
            </w:pPr>
            <w:r w:rsidRPr="007C6205">
              <w:rPr>
                <w:rFonts w:ascii="Times New Roman" w:hAnsi="Times New Roman"/>
                <w:color w:val="F2F2F2" w:themeColor="background1" w:themeShade="F2"/>
                <w:sz w:val="20"/>
                <w:szCs w:val="20"/>
              </w:rPr>
              <w:t>Тип данных</w:t>
            </w:r>
          </w:p>
        </w:tc>
        <w:tc>
          <w:tcPr>
            <w:tcW w:w="1984" w:type="dxa"/>
            <w:noWrap/>
            <w:hideMark/>
          </w:tcPr>
          <w:p w14:paraId="0729AB0A" w14:textId="77777777" w:rsidR="00B93A7D" w:rsidRPr="007C6205" w:rsidRDefault="00B93A7D" w:rsidP="00B93A7D">
            <w:pPr>
              <w:jc w:val="center"/>
              <w:rPr>
                <w:rFonts w:ascii="Times New Roman" w:hAnsi="Times New Roman"/>
                <w:color w:val="F2F2F2" w:themeColor="background1" w:themeShade="F2"/>
                <w:sz w:val="20"/>
                <w:szCs w:val="20"/>
              </w:rPr>
            </w:pPr>
            <w:r w:rsidRPr="007C6205">
              <w:rPr>
                <w:rFonts w:ascii="Times New Roman" w:hAnsi="Times New Roman"/>
                <w:color w:val="F2F2F2" w:themeColor="background1" w:themeShade="F2"/>
                <w:sz w:val="20"/>
                <w:szCs w:val="20"/>
              </w:rPr>
              <w:t>Описание</w:t>
            </w:r>
          </w:p>
        </w:tc>
        <w:tc>
          <w:tcPr>
            <w:tcW w:w="1003" w:type="dxa"/>
            <w:hideMark/>
          </w:tcPr>
          <w:p w14:paraId="64934093" w14:textId="77777777" w:rsidR="00B93A7D" w:rsidRPr="007C6205" w:rsidRDefault="00B93A7D" w:rsidP="00B93A7D">
            <w:pPr>
              <w:jc w:val="center"/>
              <w:rPr>
                <w:rFonts w:ascii="Times New Roman" w:hAnsi="Times New Roman"/>
                <w:color w:val="F2F2F2" w:themeColor="background1" w:themeShade="F2"/>
                <w:sz w:val="20"/>
                <w:szCs w:val="20"/>
              </w:rPr>
            </w:pPr>
            <w:r w:rsidRPr="007C6205">
              <w:rPr>
                <w:rFonts w:ascii="Times New Roman" w:hAnsi="Times New Roman"/>
                <w:color w:val="F2F2F2" w:themeColor="background1" w:themeShade="F2"/>
                <w:sz w:val="20"/>
                <w:szCs w:val="20"/>
              </w:rPr>
              <w:t>Обязательность заполнения</w:t>
            </w:r>
          </w:p>
        </w:tc>
        <w:tc>
          <w:tcPr>
            <w:tcW w:w="1549" w:type="dxa"/>
            <w:noWrap/>
            <w:hideMark/>
          </w:tcPr>
          <w:p w14:paraId="00212C1C" w14:textId="77777777" w:rsidR="00B93A7D" w:rsidRPr="007C6205" w:rsidRDefault="00B93A7D" w:rsidP="00B93A7D">
            <w:pPr>
              <w:jc w:val="center"/>
              <w:rPr>
                <w:rFonts w:ascii="Times New Roman" w:hAnsi="Times New Roman"/>
                <w:color w:val="F2F2F2" w:themeColor="background1" w:themeShade="F2"/>
                <w:sz w:val="20"/>
                <w:szCs w:val="20"/>
              </w:rPr>
            </w:pPr>
            <w:r w:rsidRPr="007C6205">
              <w:rPr>
                <w:rFonts w:ascii="Times New Roman" w:hAnsi="Times New Roman"/>
                <w:color w:val="F2F2F2" w:themeColor="background1" w:themeShade="F2"/>
                <w:sz w:val="20"/>
                <w:szCs w:val="20"/>
              </w:rPr>
              <w:t>Источник данных</w:t>
            </w:r>
          </w:p>
        </w:tc>
        <w:tc>
          <w:tcPr>
            <w:tcW w:w="709" w:type="dxa"/>
            <w:noWrap/>
            <w:hideMark/>
          </w:tcPr>
          <w:p w14:paraId="13A5E672" w14:textId="77777777" w:rsidR="00B93A7D" w:rsidRPr="007C6205" w:rsidRDefault="00B93A7D" w:rsidP="00B93A7D">
            <w:pPr>
              <w:jc w:val="center"/>
              <w:rPr>
                <w:rFonts w:ascii="Times New Roman" w:hAnsi="Times New Roman"/>
                <w:color w:val="F2F2F2" w:themeColor="background1" w:themeShade="F2"/>
                <w:sz w:val="20"/>
                <w:szCs w:val="20"/>
              </w:rPr>
            </w:pPr>
            <w:r w:rsidRPr="007C6205">
              <w:rPr>
                <w:rFonts w:ascii="Times New Roman" w:hAnsi="Times New Roman"/>
                <w:color w:val="F2F2F2" w:themeColor="background1" w:themeShade="F2"/>
                <w:sz w:val="20"/>
                <w:szCs w:val="20"/>
              </w:rPr>
              <w:t>Примечание</w:t>
            </w:r>
          </w:p>
        </w:tc>
      </w:tr>
      <w:tr w:rsidR="00B93A7D" w:rsidRPr="007C6205" w14:paraId="73FFDAD9" w14:textId="77777777" w:rsidTr="00451F7C">
        <w:trPr>
          <w:trHeight w:val="600"/>
          <w:jc w:val="center"/>
        </w:trPr>
        <w:tc>
          <w:tcPr>
            <w:tcW w:w="988" w:type="dxa"/>
            <w:noWrap/>
            <w:hideMark/>
          </w:tcPr>
          <w:p w14:paraId="651ECD94" w14:textId="77777777" w:rsidR="00B93A7D" w:rsidRPr="007C6205" w:rsidRDefault="00B93A7D" w:rsidP="00B93A7D">
            <w:pPr>
              <w:jc w:val="center"/>
              <w:rPr>
                <w:rFonts w:ascii="Times New Roman" w:hAnsi="Times New Roman"/>
                <w:sz w:val="20"/>
                <w:szCs w:val="20"/>
              </w:rPr>
            </w:pPr>
            <w:r w:rsidRPr="007C6205">
              <w:rPr>
                <w:rFonts w:ascii="Times New Roman" w:hAnsi="Times New Roman"/>
                <w:sz w:val="20"/>
                <w:szCs w:val="20"/>
              </w:rPr>
              <w:t>1</w:t>
            </w:r>
          </w:p>
        </w:tc>
        <w:tc>
          <w:tcPr>
            <w:tcW w:w="1559" w:type="dxa"/>
            <w:hideMark/>
          </w:tcPr>
          <w:p w14:paraId="69C1900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RECNO</w:t>
            </w:r>
          </w:p>
        </w:tc>
        <w:tc>
          <w:tcPr>
            <w:tcW w:w="1407" w:type="dxa"/>
            <w:hideMark/>
          </w:tcPr>
          <w:p w14:paraId="41BFB15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Bigint</w:t>
            </w:r>
          </w:p>
        </w:tc>
        <w:tc>
          <w:tcPr>
            <w:tcW w:w="1984" w:type="dxa"/>
            <w:hideMark/>
          </w:tcPr>
          <w:p w14:paraId="72032B0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Номер записи, который проставляется при первичной выгрузке данных в ПБД</w:t>
            </w:r>
          </w:p>
        </w:tc>
        <w:tc>
          <w:tcPr>
            <w:tcW w:w="1003" w:type="dxa"/>
            <w:hideMark/>
          </w:tcPr>
          <w:p w14:paraId="7E976065"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w:t>
            </w:r>
          </w:p>
        </w:tc>
        <w:tc>
          <w:tcPr>
            <w:tcW w:w="1549" w:type="dxa"/>
            <w:hideMark/>
          </w:tcPr>
          <w:p w14:paraId="1059F86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ПБД</w:t>
            </w:r>
          </w:p>
        </w:tc>
        <w:tc>
          <w:tcPr>
            <w:tcW w:w="709" w:type="dxa"/>
            <w:hideMark/>
          </w:tcPr>
          <w:p w14:paraId="669B6F0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Системное поле</w:t>
            </w:r>
          </w:p>
        </w:tc>
      </w:tr>
      <w:tr w:rsidR="00B93A7D" w:rsidRPr="007C6205" w14:paraId="69950010" w14:textId="77777777" w:rsidTr="00451F7C">
        <w:trPr>
          <w:trHeight w:val="456"/>
          <w:jc w:val="center"/>
        </w:trPr>
        <w:tc>
          <w:tcPr>
            <w:tcW w:w="988" w:type="dxa"/>
            <w:noWrap/>
            <w:hideMark/>
          </w:tcPr>
          <w:p w14:paraId="397BBF94" w14:textId="77777777" w:rsidR="00B93A7D" w:rsidRPr="007C6205" w:rsidRDefault="00B93A7D" w:rsidP="00B93A7D">
            <w:pPr>
              <w:jc w:val="center"/>
              <w:rPr>
                <w:rFonts w:ascii="Times New Roman" w:hAnsi="Times New Roman"/>
                <w:sz w:val="20"/>
                <w:szCs w:val="20"/>
              </w:rPr>
            </w:pPr>
            <w:r w:rsidRPr="007C6205">
              <w:rPr>
                <w:rFonts w:ascii="Times New Roman" w:hAnsi="Times New Roman"/>
                <w:sz w:val="20"/>
                <w:szCs w:val="20"/>
              </w:rPr>
              <w:t>2</w:t>
            </w:r>
          </w:p>
        </w:tc>
        <w:tc>
          <w:tcPr>
            <w:tcW w:w="1559" w:type="dxa"/>
            <w:hideMark/>
          </w:tcPr>
          <w:p w14:paraId="5B71574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State</w:t>
            </w:r>
          </w:p>
        </w:tc>
        <w:tc>
          <w:tcPr>
            <w:tcW w:w="1407" w:type="dxa"/>
            <w:hideMark/>
          </w:tcPr>
          <w:p w14:paraId="262DEF5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Int</w:t>
            </w:r>
          </w:p>
        </w:tc>
        <w:tc>
          <w:tcPr>
            <w:tcW w:w="1984" w:type="dxa"/>
            <w:hideMark/>
          </w:tcPr>
          <w:p w14:paraId="4B43F7C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Статус обработки.</w:t>
            </w:r>
            <w:r w:rsidRPr="007C6205">
              <w:rPr>
                <w:rFonts w:ascii="Times New Roman" w:hAnsi="Times New Roman"/>
                <w:sz w:val="20"/>
                <w:szCs w:val="20"/>
              </w:rPr>
              <w:br/>
              <w:t>0 - Заявка выгружена из Case Pro в ПБД</w:t>
            </w:r>
            <w:r w:rsidRPr="007C6205">
              <w:rPr>
                <w:rFonts w:ascii="Times New Roman" w:hAnsi="Times New Roman"/>
                <w:sz w:val="20"/>
                <w:szCs w:val="20"/>
              </w:rPr>
              <w:br/>
              <w:t>1 - Дело успешно загружено в ЕИСК</w:t>
            </w:r>
          </w:p>
          <w:p w14:paraId="0985945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2 – По делу создана заявка на оплату в ЕИСК</w:t>
            </w:r>
            <w:r w:rsidRPr="007C6205">
              <w:rPr>
                <w:rFonts w:ascii="Times New Roman" w:hAnsi="Times New Roman"/>
                <w:sz w:val="20"/>
                <w:szCs w:val="20"/>
              </w:rPr>
              <w:br/>
              <w:t>3 - Дело не загружено в ЕИСК по причине ошибки</w:t>
            </w:r>
            <w:r w:rsidRPr="007C6205">
              <w:rPr>
                <w:rFonts w:ascii="Times New Roman" w:hAnsi="Times New Roman"/>
                <w:sz w:val="20"/>
                <w:szCs w:val="20"/>
              </w:rPr>
              <w:br/>
              <w:t>4 - Заявка оплачена</w:t>
            </w:r>
          </w:p>
          <w:p w14:paraId="6497A70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lastRenderedPageBreak/>
              <w:t xml:space="preserve">5 – Статус оплаты загружен в </w:t>
            </w:r>
            <w:r w:rsidRPr="007C6205">
              <w:rPr>
                <w:rFonts w:ascii="Times New Roman" w:hAnsi="Times New Roman"/>
                <w:sz w:val="20"/>
                <w:szCs w:val="20"/>
                <w:lang w:val="en-US"/>
              </w:rPr>
              <w:t>Case</w:t>
            </w:r>
            <w:r w:rsidRPr="007C6205">
              <w:rPr>
                <w:rFonts w:ascii="Times New Roman" w:hAnsi="Times New Roman"/>
                <w:sz w:val="20"/>
                <w:szCs w:val="20"/>
              </w:rPr>
              <w:t xml:space="preserve"> </w:t>
            </w:r>
            <w:r w:rsidRPr="007C6205">
              <w:rPr>
                <w:rFonts w:ascii="Times New Roman" w:hAnsi="Times New Roman"/>
                <w:sz w:val="20"/>
                <w:szCs w:val="20"/>
                <w:lang w:val="en-US"/>
              </w:rPr>
              <w:t>Pro</w:t>
            </w:r>
          </w:p>
        </w:tc>
        <w:tc>
          <w:tcPr>
            <w:tcW w:w="1003" w:type="dxa"/>
            <w:hideMark/>
          </w:tcPr>
          <w:p w14:paraId="28F00CA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lastRenderedPageBreak/>
              <w:t>Да</w:t>
            </w:r>
          </w:p>
        </w:tc>
        <w:tc>
          <w:tcPr>
            <w:tcW w:w="1549" w:type="dxa"/>
            <w:hideMark/>
          </w:tcPr>
          <w:p w14:paraId="1C21B98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ЕИСК/CasePro</w:t>
            </w:r>
          </w:p>
        </w:tc>
        <w:tc>
          <w:tcPr>
            <w:tcW w:w="709" w:type="dxa"/>
          </w:tcPr>
          <w:p w14:paraId="54D77AF6" w14:textId="77777777" w:rsidR="00B93A7D" w:rsidRPr="007C6205" w:rsidRDefault="00B93A7D" w:rsidP="00B93A7D">
            <w:pPr>
              <w:rPr>
                <w:rFonts w:ascii="Times New Roman" w:hAnsi="Times New Roman"/>
                <w:sz w:val="20"/>
                <w:szCs w:val="20"/>
              </w:rPr>
            </w:pPr>
          </w:p>
        </w:tc>
      </w:tr>
      <w:tr w:rsidR="00B93A7D" w:rsidRPr="007C6205" w14:paraId="16B1C393" w14:textId="77777777" w:rsidTr="00451F7C">
        <w:trPr>
          <w:trHeight w:val="683"/>
          <w:jc w:val="center"/>
        </w:trPr>
        <w:tc>
          <w:tcPr>
            <w:tcW w:w="988" w:type="dxa"/>
            <w:noWrap/>
          </w:tcPr>
          <w:p w14:paraId="143057B5" w14:textId="77777777" w:rsidR="00B93A7D" w:rsidRPr="007C6205" w:rsidRDefault="00B93A7D" w:rsidP="00B93A7D">
            <w:pPr>
              <w:jc w:val="center"/>
              <w:rPr>
                <w:rFonts w:ascii="Times New Roman" w:hAnsi="Times New Roman"/>
                <w:sz w:val="20"/>
                <w:szCs w:val="20"/>
              </w:rPr>
            </w:pPr>
            <w:r w:rsidRPr="007C6205">
              <w:rPr>
                <w:rFonts w:ascii="Times New Roman" w:hAnsi="Times New Roman"/>
                <w:sz w:val="20"/>
                <w:szCs w:val="20"/>
              </w:rPr>
              <w:t>3</w:t>
            </w:r>
          </w:p>
        </w:tc>
        <w:tc>
          <w:tcPr>
            <w:tcW w:w="1559" w:type="dxa"/>
          </w:tcPr>
          <w:p w14:paraId="1DA171D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ERRORDESC</w:t>
            </w:r>
          </w:p>
        </w:tc>
        <w:tc>
          <w:tcPr>
            <w:tcW w:w="1407" w:type="dxa"/>
          </w:tcPr>
          <w:p w14:paraId="559898E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Varchar[255]</w:t>
            </w:r>
          </w:p>
        </w:tc>
        <w:tc>
          <w:tcPr>
            <w:tcW w:w="1984" w:type="dxa"/>
          </w:tcPr>
          <w:p w14:paraId="5A2E82F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Описание ошибки</w:t>
            </w:r>
          </w:p>
        </w:tc>
        <w:tc>
          <w:tcPr>
            <w:tcW w:w="1003" w:type="dxa"/>
          </w:tcPr>
          <w:p w14:paraId="4562847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tcPr>
          <w:p w14:paraId="6F816B9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w:t>
            </w:r>
          </w:p>
        </w:tc>
        <w:tc>
          <w:tcPr>
            <w:tcW w:w="709" w:type="dxa"/>
          </w:tcPr>
          <w:p w14:paraId="5308E122" w14:textId="77777777" w:rsidR="00B93A7D" w:rsidRPr="007C6205" w:rsidDel="00D13594" w:rsidRDefault="00B93A7D" w:rsidP="00B93A7D">
            <w:pPr>
              <w:rPr>
                <w:rFonts w:ascii="Times New Roman" w:hAnsi="Times New Roman"/>
                <w:sz w:val="20"/>
                <w:szCs w:val="20"/>
              </w:rPr>
            </w:pPr>
          </w:p>
        </w:tc>
      </w:tr>
      <w:tr w:rsidR="00B93A7D" w:rsidRPr="007C6205" w14:paraId="2B0DC99C" w14:textId="77777777" w:rsidTr="00451F7C">
        <w:trPr>
          <w:trHeight w:val="315"/>
          <w:jc w:val="center"/>
        </w:trPr>
        <w:tc>
          <w:tcPr>
            <w:tcW w:w="9199" w:type="dxa"/>
            <w:gridSpan w:val="7"/>
            <w:noWrap/>
            <w:hideMark/>
          </w:tcPr>
          <w:p w14:paraId="3CA8994C" w14:textId="77777777" w:rsidR="00B93A7D" w:rsidRPr="007C6205" w:rsidRDefault="00B93A7D" w:rsidP="00B93A7D">
            <w:pPr>
              <w:rPr>
                <w:rFonts w:ascii="Times New Roman" w:hAnsi="Times New Roman"/>
                <w:b/>
                <w:sz w:val="20"/>
                <w:szCs w:val="20"/>
              </w:rPr>
            </w:pPr>
            <w:r w:rsidRPr="007C6205">
              <w:rPr>
                <w:rFonts w:ascii="Times New Roman" w:hAnsi="Times New Roman"/>
                <w:b/>
                <w:sz w:val="20"/>
                <w:szCs w:val="20"/>
              </w:rPr>
              <w:t>Общие реквизиты</w:t>
            </w:r>
          </w:p>
        </w:tc>
      </w:tr>
      <w:tr w:rsidR="00B93A7D" w:rsidRPr="007C6205" w14:paraId="07763A9C" w14:textId="77777777" w:rsidTr="00451F7C">
        <w:trPr>
          <w:trHeight w:val="300"/>
          <w:jc w:val="center"/>
        </w:trPr>
        <w:tc>
          <w:tcPr>
            <w:tcW w:w="988" w:type="dxa"/>
            <w:noWrap/>
          </w:tcPr>
          <w:p w14:paraId="4AFC26B6" w14:textId="77777777" w:rsidR="00B93A7D" w:rsidRPr="007C6205" w:rsidRDefault="00B93A7D" w:rsidP="00DF7FCC">
            <w:pPr>
              <w:numPr>
                <w:ilvl w:val="0"/>
                <w:numId w:val="238"/>
              </w:numPr>
              <w:rPr>
                <w:rFonts w:ascii="Times New Roman" w:hAnsi="Times New Roman"/>
                <w:sz w:val="20"/>
                <w:szCs w:val="20"/>
              </w:rPr>
            </w:pPr>
          </w:p>
        </w:tc>
        <w:tc>
          <w:tcPr>
            <w:tcW w:w="1559" w:type="dxa"/>
            <w:noWrap/>
            <w:hideMark/>
          </w:tcPr>
          <w:p w14:paraId="4665E11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UFPSCODE</w:t>
            </w:r>
          </w:p>
        </w:tc>
        <w:tc>
          <w:tcPr>
            <w:tcW w:w="1407" w:type="dxa"/>
            <w:hideMark/>
          </w:tcPr>
          <w:p w14:paraId="4D7837E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varchar[4]</w:t>
            </w:r>
          </w:p>
        </w:tc>
        <w:tc>
          <w:tcPr>
            <w:tcW w:w="1984" w:type="dxa"/>
            <w:noWrap/>
            <w:hideMark/>
          </w:tcPr>
          <w:p w14:paraId="18061E0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xml:space="preserve">Код филиала </w:t>
            </w:r>
          </w:p>
        </w:tc>
        <w:tc>
          <w:tcPr>
            <w:tcW w:w="1003" w:type="dxa"/>
            <w:hideMark/>
          </w:tcPr>
          <w:p w14:paraId="3DBB668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w:t>
            </w:r>
          </w:p>
        </w:tc>
        <w:tc>
          <w:tcPr>
            <w:tcW w:w="1549" w:type="dxa"/>
            <w:noWrap/>
            <w:hideMark/>
          </w:tcPr>
          <w:p w14:paraId="5958734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CasePro</w:t>
            </w:r>
          </w:p>
        </w:tc>
        <w:tc>
          <w:tcPr>
            <w:tcW w:w="709" w:type="dxa"/>
            <w:hideMark/>
          </w:tcPr>
          <w:p w14:paraId="314A38E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74582922" w14:textId="77777777" w:rsidTr="00451F7C">
        <w:trPr>
          <w:trHeight w:val="300"/>
          <w:jc w:val="center"/>
        </w:trPr>
        <w:tc>
          <w:tcPr>
            <w:tcW w:w="988" w:type="dxa"/>
            <w:noWrap/>
          </w:tcPr>
          <w:p w14:paraId="5DB31EBA" w14:textId="77777777" w:rsidR="00B93A7D" w:rsidRPr="007C6205" w:rsidRDefault="00B93A7D" w:rsidP="00DF7FCC">
            <w:pPr>
              <w:numPr>
                <w:ilvl w:val="0"/>
                <w:numId w:val="238"/>
              </w:numPr>
              <w:rPr>
                <w:rFonts w:ascii="Times New Roman" w:hAnsi="Times New Roman"/>
                <w:sz w:val="20"/>
                <w:szCs w:val="20"/>
              </w:rPr>
            </w:pPr>
          </w:p>
        </w:tc>
        <w:tc>
          <w:tcPr>
            <w:tcW w:w="1559" w:type="dxa"/>
            <w:noWrap/>
            <w:hideMark/>
          </w:tcPr>
          <w:p w14:paraId="3BAEBE4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IMPCASEPRONUM</w:t>
            </w:r>
          </w:p>
        </w:tc>
        <w:tc>
          <w:tcPr>
            <w:tcW w:w="1407" w:type="dxa"/>
            <w:noWrap/>
          </w:tcPr>
          <w:p w14:paraId="39C69B8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uniqueidentifier</w:t>
            </w:r>
          </w:p>
        </w:tc>
        <w:tc>
          <w:tcPr>
            <w:tcW w:w="1984" w:type="dxa"/>
            <w:noWrap/>
          </w:tcPr>
          <w:p w14:paraId="1349A64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lang w:val="en-US"/>
              </w:rPr>
              <w:t xml:space="preserve">GUID </w:t>
            </w:r>
            <w:r w:rsidRPr="007C6205">
              <w:rPr>
                <w:rFonts w:ascii="Times New Roman" w:hAnsi="Times New Roman"/>
                <w:sz w:val="20"/>
                <w:szCs w:val="20"/>
              </w:rPr>
              <w:t>дела CasePro</w:t>
            </w:r>
          </w:p>
        </w:tc>
        <w:tc>
          <w:tcPr>
            <w:tcW w:w="1003" w:type="dxa"/>
            <w:noWrap/>
          </w:tcPr>
          <w:p w14:paraId="0B7C743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w:t>
            </w:r>
          </w:p>
        </w:tc>
        <w:tc>
          <w:tcPr>
            <w:tcW w:w="1549" w:type="dxa"/>
            <w:noWrap/>
          </w:tcPr>
          <w:p w14:paraId="40824E7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CasePro</w:t>
            </w:r>
          </w:p>
        </w:tc>
        <w:tc>
          <w:tcPr>
            <w:tcW w:w="709" w:type="dxa"/>
            <w:noWrap/>
            <w:hideMark/>
          </w:tcPr>
          <w:p w14:paraId="620852AA" w14:textId="77777777" w:rsidR="00B93A7D" w:rsidRPr="007C6205" w:rsidRDefault="00B93A7D" w:rsidP="00B93A7D">
            <w:pPr>
              <w:rPr>
                <w:rFonts w:ascii="Times New Roman" w:hAnsi="Times New Roman"/>
                <w:sz w:val="20"/>
                <w:szCs w:val="20"/>
              </w:rPr>
            </w:pPr>
          </w:p>
        </w:tc>
      </w:tr>
      <w:tr w:rsidR="00B93A7D" w:rsidRPr="007C6205" w14:paraId="19F74199" w14:textId="77777777" w:rsidTr="00451F7C">
        <w:trPr>
          <w:trHeight w:val="300"/>
          <w:jc w:val="center"/>
        </w:trPr>
        <w:tc>
          <w:tcPr>
            <w:tcW w:w="988" w:type="dxa"/>
            <w:noWrap/>
          </w:tcPr>
          <w:p w14:paraId="752EF456" w14:textId="77777777" w:rsidR="00B93A7D" w:rsidRPr="007C6205" w:rsidRDefault="00B93A7D" w:rsidP="00DF7FCC">
            <w:pPr>
              <w:numPr>
                <w:ilvl w:val="0"/>
                <w:numId w:val="238"/>
              </w:numPr>
              <w:rPr>
                <w:rFonts w:ascii="Times New Roman" w:hAnsi="Times New Roman"/>
                <w:sz w:val="20"/>
                <w:szCs w:val="20"/>
              </w:rPr>
            </w:pPr>
          </w:p>
        </w:tc>
        <w:tc>
          <w:tcPr>
            <w:tcW w:w="1559" w:type="dxa"/>
            <w:noWrap/>
          </w:tcPr>
          <w:p w14:paraId="2560722B"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rPr>
              <w:t>IMPCASEPRO</w:t>
            </w:r>
            <w:r w:rsidRPr="007C6205">
              <w:rPr>
                <w:rFonts w:ascii="Times New Roman" w:hAnsi="Times New Roman"/>
                <w:sz w:val="20"/>
                <w:szCs w:val="20"/>
                <w:lang w:val="en-US"/>
              </w:rPr>
              <w:t>TXT</w:t>
            </w:r>
          </w:p>
        </w:tc>
        <w:tc>
          <w:tcPr>
            <w:tcW w:w="1407" w:type="dxa"/>
            <w:noWrap/>
          </w:tcPr>
          <w:p w14:paraId="000896E5"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varchar[40]</w:t>
            </w:r>
          </w:p>
        </w:tc>
        <w:tc>
          <w:tcPr>
            <w:tcW w:w="1984" w:type="dxa"/>
            <w:noWrap/>
          </w:tcPr>
          <w:p w14:paraId="6491764D"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карточки дела CasePro</w:t>
            </w:r>
          </w:p>
        </w:tc>
        <w:tc>
          <w:tcPr>
            <w:tcW w:w="1003" w:type="dxa"/>
            <w:noWrap/>
          </w:tcPr>
          <w:p w14:paraId="3B74612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w:t>
            </w:r>
          </w:p>
        </w:tc>
        <w:tc>
          <w:tcPr>
            <w:tcW w:w="1549" w:type="dxa"/>
            <w:noWrap/>
          </w:tcPr>
          <w:p w14:paraId="7ABF31C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CasePro</w:t>
            </w:r>
          </w:p>
        </w:tc>
        <w:tc>
          <w:tcPr>
            <w:tcW w:w="709" w:type="dxa"/>
            <w:noWrap/>
          </w:tcPr>
          <w:p w14:paraId="13E6D7F3" w14:textId="77777777" w:rsidR="00B93A7D" w:rsidRPr="007C6205" w:rsidRDefault="00B93A7D" w:rsidP="00B93A7D">
            <w:pPr>
              <w:rPr>
                <w:rFonts w:ascii="Times New Roman" w:hAnsi="Times New Roman"/>
                <w:sz w:val="20"/>
                <w:szCs w:val="20"/>
              </w:rPr>
            </w:pPr>
          </w:p>
        </w:tc>
      </w:tr>
      <w:tr w:rsidR="00B93A7D" w:rsidRPr="007C6205" w14:paraId="2F5339F3" w14:textId="77777777" w:rsidTr="00451F7C">
        <w:trPr>
          <w:trHeight w:val="300"/>
          <w:jc w:val="center"/>
        </w:trPr>
        <w:tc>
          <w:tcPr>
            <w:tcW w:w="988" w:type="dxa"/>
            <w:noWrap/>
          </w:tcPr>
          <w:p w14:paraId="3D9C4686" w14:textId="77777777" w:rsidR="00B93A7D" w:rsidRPr="007C6205" w:rsidRDefault="00B93A7D" w:rsidP="00DF7FCC">
            <w:pPr>
              <w:numPr>
                <w:ilvl w:val="0"/>
                <w:numId w:val="238"/>
              </w:numPr>
              <w:rPr>
                <w:rFonts w:ascii="Times New Roman" w:hAnsi="Times New Roman"/>
                <w:sz w:val="20"/>
                <w:szCs w:val="20"/>
              </w:rPr>
            </w:pPr>
          </w:p>
        </w:tc>
        <w:tc>
          <w:tcPr>
            <w:tcW w:w="1559" w:type="dxa"/>
            <w:noWrap/>
            <w:hideMark/>
          </w:tcPr>
          <w:p w14:paraId="2F4A688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REQUESTID</w:t>
            </w:r>
          </w:p>
        </w:tc>
        <w:tc>
          <w:tcPr>
            <w:tcW w:w="1407" w:type="dxa"/>
            <w:noWrap/>
            <w:hideMark/>
          </w:tcPr>
          <w:p w14:paraId="5498174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Varchar[10]</w:t>
            </w:r>
          </w:p>
        </w:tc>
        <w:tc>
          <w:tcPr>
            <w:tcW w:w="1984" w:type="dxa"/>
            <w:noWrap/>
            <w:hideMark/>
          </w:tcPr>
          <w:p w14:paraId="69C290C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Уникальный номер заявки ЕИСК</w:t>
            </w:r>
          </w:p>
        </w:tc>
        <w:tc>
          <w:tcPr>
            <w:tcW w:w="1003" w:type="dxa"/>
            <w:noWrap/>
            <w:hideMark/>
          </w:tcPr>
          <w:p w14:paraId="683A12A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16E9F55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2875192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735E9A8C" w14:textId="77777777" w:rsidTr="00451F7C">
        <w:trPr>
          <w:trHeight w:val="300"/>
          <w:jc w:val="center"/>
        </w:trPr>
        <w:tc>
          <w:tcPr>
            <w:tcW w:w="988" w:type="dxa"/>
            <w:noWrap/>
          </w:tcPr>
          <w:p w14:paraId="26E2E304" w14:textId="77777777" w:rsidR="00B93A7D" w:rsidRPr="007C6205" w:rsidRDefault="00B93A7D" w:rsidP="00DF7FCC">
            <w:pPr>
              <w:numPr>
                <w:ilvl w:val="0"/>
                <w:numId w:val="238"/>
              </w:numPr>
              <w:rPr>
                <w:rFonts w:ascii="Times New Roman" w:hAnsi="Times New Roman"/>
                <w:sz w:val="20"/>
                <w:szCs w:val="20"/>
              </w:rPr>
            </w:pPr>
          </w:p>
        </w:tc>
        <w:tc>
          <w:tcPr>
            <w:tcW w:w="1559" w:type="dxa"/>
            <w:noWrap/>
            <w:hideMark/>
          </w:tcPr>
          <w:p w14:paraId="692BCBB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IMPDOCDATE</w:t>
            </w:r>
          </w:p>
        </w:tc>
        <w:tc>
          <w:tcPr>
            <w:tcW w:w="1407" w:type="dxa"/>
            <w:noWrap/>
            <w:hideMark/>
          </w:tcPr>
          <w:p w14:paraId="503345A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Date</w:t>
            </w:r>
          </w:p>
        </w:tc>
        <w:tc>
          <w:tcPr>
            <w:tcW w:w="1984" w:type="dxa"/>
            <w:noWrap/>
            <w:hideMark/>
          </w:tcPr>
          <w:p w14:paraId="5A051D5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Дата создания заявки</w:t>
            </w:r>
          </w:p>
        </w:tc>
        <w:tc>
          <w:tcPr>
            <w:tcW w:w="1003" w:type="dxa"/>
            <w:noWrap/>
            <w:hideMark/>
          </w:tcPr>
          <w:p w14:paraId="1144945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0EFB846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62124E9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133311B0" w14:textId="77777777" w:rsidTr="00451F7C">
        <w:trPr>
          <w:trHeight w:val="300"/>
          <w:jc w:val="center"/>
        </w:trPr>
        <w:tc>
          <w:tcPr>
            <w:tcW w:w="988" w:type="dxa"/>
            <w:noWrap/>
          </w:tcPr>
          <w:p w14:paraId="0F5BF1EF" w14:textId="77777777" w:rsidR="00B93A7D" w:rsidRPr="007C6205" w:rsidRDefault="00B93A7D" w:rsidP="00DF7FCC">
            <w:pPr>
              <w:numPr>
                <w:ilvl w:val="0"/>
                <w:numId w:val="238"/>
              </w:numPr>
              <w:rPr>
                <w:rFonts w:ascii="Times New Roman" w:hAnsi="Times New Roman"/>
                <w:sz w:val="20"/>
                <w:szCs w:val="20"/>
              </w:rPr>
            </w:pPr>
          </w:p>
        </w:tc>
        <w:tc>
          <w:tcPr>
            <w:tcW w:w="1559" w:type="dxa"/>
            <w:noWrap/>
            <w:hideMark/>
          </w:tcPr>
          <w:p w14:paraId="555D281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REQUESTDATE</w:t>
            </w:r>
          </w:p>
        </w:tc>
        <w:tc>
          <w:tcPr>
            <w:tcW w:w="1407" w:type="dxa"/>
            <w:noWrap/>
            <w:hideMark/>
          </w:tcPr>
          <w:p w14:paraId="71D7615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Date</w:t>
            </w:r>
          </w:p>
        </w:tc>
        <w:tc>
          <w:tcPr>
            <w:tcW w:w="1984" w:type="dxa"/>
            <w:noWrap/>
            <w:hideMark/>
          </w:tcPr>
          <w:p w14:paraId="6EBDBA1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Плановая дата оплаты заявки</w:t>
            </w:r>
          </w:p>
        </w:tc>
        <w:tc>
          <w:tcPr>
            <w:tcW w:w="1003" w:type="dxa"/>
            <w:noWrap/>
            <w:hideMark/>
          </w:tcPr>
          <w:p w14:paraId="7F98F7D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2A6809A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744842A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17015889" w14:textId="77777777" w:rsidTr="00451F7C">
        <w:trPr>
          <w:trHeight w:val="300"/>
          <w:jc w:val="center"/>
        </w:trPr>
        <w:tc>
          <w:tcPr>
            <w:tcW w:w="988" w:type="dxa"/>
            <w:noWrap/>
          </w:tcPr>
          <w:p w14:paraId="293A45CF" w14:textId="77777777" w:rsidR="00B93A7D" w:rsidRPr="007C6205" w:rsidRDefault="00B93A7D" w:rsidP="00DF7FCC">
            <w:pPr>
              <w:numPr>
                <w:ilvl w:val="0"/>
                <w:numId w:val="238"/>
              </w:numPr>
              <w:rPr>
                <w:rFonts w:ascii="Times New Roman" w:hAnsi="Times New Roman"/>
                <w:sz w:val="20"/>
                <w:szCs w:val="20"/>
              </w:rPr>
            </w:pPr>
          </w:p>
        </w:tc>
        <w:tc>
          <w:tcPr>
            <w:tcW w:w="1559" w:type="dxa"/>
            <w:noWrap/>
            <w:hideMark/>
          </w:tcPr>
          <w:p w14:paraId="3B94EAD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DEADLINEPAYMENT</w:t>
            </w:r>
          </w:p>
          <w:p w14:paraId="5B032A3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CONTRACT</w:t>
            </w:r>
          </w:p>
        </w:tc>
        <w:tc>
          <w:tcPr>
            <w:tcW w:w="1407" w:type="dxa"/>
            <w:noWrap/>
            <w:hideMark/>
          </w:tcPr>
          <w:p w14:paraId="2377DC4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Date</w:t>
            </w:r>
          </w:p>
        </w:tc>
        <w:tc>
          <w:tcPr>
            <w:tcW w:w="1984" w:type="dxa"/>
            <w:noWrap/>
            <w:hideMark/>
          </w:tcPr>
          <w:p w14:paraId="484A1DC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Предельный срок оплаты заявки</w:t>
            </w:r>
          </w:p>
        </w:tc>
        <w:tc>
          <w:tcPr>
            <w:tcW w:w="1003" w:type="dxa"/>
            <w:noWrap/>
            <w:hideMark/>
          </w:tcPr>
          <w:p w14:paraId="5E66406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13C17DB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0100CE9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5334F1A4" w14:textId="77777777" w:rsidTr="00451F7C">
        <w:trPr>
          <w:trHeight w:val="300"/>
          <w:jc w:val="center"/>
        </w:trPr>
        <w:tc>
          <w:tcPr>
            <w:tcW w:w="988" w:type="dxa"/>
            <w:noWrap/>
          </w:tcPr>
          <w:p w14:paraId="29AE3AAB" w14:textId="77777777" w:rsidR="00B93A7D" w:rsidRPr="007C6205" w:rsidRDefault="00B93A7D" w:rsidP="00DF7FCC">
            <w:pPr>
              <w:numPr>
                <w:ilvl w:val="0"/>
                <w:numId w:val="238"/>
              </w:numPr>
              <w:rPr>
                <w:rFonts w:ascii="Times New Roman" w:hAnsi="Times New Roman"/>
                <w:sz w:val="20"/>
                <w:szCs w:val="20"/>
              </w:rPr>
            </w:pPr>
          </w:p>
        </w:tc>
        <w:tc>
          <w:tcPr>
            <w:tcW w:w="1559" w:type="dxa"/>
            <w:noWrap/>
            <w:hideMark/>
          </w:tcPr>
          <w:p w14:paraId="1C0D684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AMOUNTCUR</w:t>
            </w:r>
          </w:p>
        </w:tc>
        <w:tc>
          <w:tcPr>
            <w:tcW w:w="1407" w:type="dxa"/>
            <w:noWrap/>
            <w:hideMark/>
          </w:tcPr>
          <w:p w14:paraId="49657BA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numeric(18, 2)</w:t>
            </w:r>
          </w:p>
        </w:tc>
        <w:tc>
          <w:tcPr>
            <w:tcW w:w="1984" w:type="dxa"/>
            <w:noWrap/>
            <w:hideMark/>
          </w:tcPr>
          <w:p w14:paraId="5545F61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Сумма платежа</w:t>
            </w:r>
          </w:p>
        </w:tc>
        <w:tc>
          <w:tcPr>
            <w:tcW w:w="1003" w:type="dxa"/>
            <w:noWrap/>
            <w:hideMark/>
          </w:tcPr>
          <w:p w14:paraId="77FFDED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2E141D25"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54AEDBD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6AEAB09F" w14:textId="77777777" w:rsidTr="00451F7C">
        <w:trPr>
          <w:trHeight w:val="300"/>
          <w:jc w:val="center"/>
        </w:trPr>
        <w:tc>
          <w:tcPr>
            <w:tcW w:w="988" w:type="dxa"/>
            <w:noWrap/>
          </w:tcPr>
          <w:p w14:paraId="31270A4E" w14:textId="77777777" w:rsidR="00B93A7D" w:rsidRPr="007C6205" w:rsidRDefault="00B93A7D" w:rsidP="00DF7FCC">
            <w:pPr>
              <w:numPr>
                <w:ilvl w:val="0"/>
                <w:numId w:val="238"/>
              </w:numPr>
              <w:rPr>
                <w:rFonts w:ascii="Times New Roman" w:hAnsi="Times New Roman"/>
                <w:sz w:val="20"/>
                <w:szCs w:val="20"/>
              </w:rPr>
            </w:pPr>
          </w:p>
        </w:tc>
        <w:tc>
          <w:tcPr>
            <w:tcW w:w="1559" w:type="dxa"/>
            <w:noWrap/>
            <w:hideMark/>
          </w:tcPr>
          <w:p w14:paraId="41C3112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TAXCODE</w:t>
            </w:r>
          </w:p>
        </w:tc>
        <w:tc>
          <w:tcPr>
            <w:tcW w:w="1407" w:type="dxa"/>
            <w:noWrap/>
            <w:hideMark/>
          </w:tcPr>
          <w:p w14:paraId="7374DAB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Varchar[5]</w:t>
            </w:r>
          </w:p>
        </w:tc>
        <w:tc>
          <w:tcPr>
            <w:tcW w:w="1984" w:type="dxa"/>
            <w:noWrap/>
            <w:hideMark/>
          </w:tcPr>
          <w:p w14:paraId="64F722AD"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Ставка НДС</w:t>
            </w:r>
          </w:p>
        </w:tc>
        <w:tc>
          <w:tcPr>
            <w:tcW w:w="1003" w:type="dxa"/>
            <w:noWrap/>
            <w:hideMark/>
          </w:tcPr>
          <w:p w14:paraId="77FA274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52C1C63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6EDE8D9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71BB0966" w14:textId="77777777" w:rsidTr="00451F7C">
        <w:trPr>
          <w:trHeight w:val="300"/>
          <w:jc w:val="center"/>
        </w:trPr>
        <w:tc>
          <w:tcPr>
            <w:tcW w:w="988" w:type="dxa"/>
            <w:noWrap/>
          </w:tcPr>
          <w:p w14:paraId="4886AACA" w14:textId="77777777" w:rsidR="00B93A7D" w:rsidRPr="007C6205" w:rsidRDefault="00B93A7D" w:rsidP="00DF7FCC">
            <w:pPr>
              <w:numPr>
                <w:ilvl w:val="0"/>
                <w:numId w:val="238"/>
              </w:numPr>
              <w:rPr>
                <w:rFonts w:ascii="Times New Roman" w:hAnsi="Times New Roman"/>
                <w:sz w:val="20"/>
                <w:szCs w:val="20"/>
              </w:rPr>
            </w:pPr>
          </w:p>
        </w:tc>
        <w:tc>
          <w:tcPr>
            <w:tcW w:w="1559" w:type="dxa"/>
            <w:noWrap/>
            <w:hideMark/>
          </w:tcPr>
          <w:p w14:paraId="7152D7E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CURRENCYCODE</w:t>
            </w:r>
          </w:p>
        </w:tc>
        <w:tc>
          <w:tcPr>
            <w:tcW w:w="1407" w:type="dxa"/>
            <w:noWrap/>
            <w:hideMark/>
          </w:tcPr>
          <w:p w14:paraId="1232A96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Varchar[5]</w:t>
            </w:r>
          </w:p>
        </w:tc>
        <w:tc>
          <w:tcPr>
            <w:tcW w:w="1984" w:type="dxa"/>
            <w:noWrap/>
            <w:hideMark/>
          </w:tcPr>
          <w:p w14:paraId="3C9A2D5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Валюта платежа</w:t>
            </w:r>
          </w:p>
        </w:tc>
        <w:tc>
          <w:tcPr>
            <w:tcW w:w="1003" w:type="dxa"/>
            <w:noWrap/>
            <w:hideMark/>
          </w:tcPr>
          <w:p w14:paraId="01CA105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3FE09F4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hideMark/>
          </w:tcPr>
          <w:p w14:paraId="274A8AC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Код валюты согласно ISO</w:t>
            </w:r>
          </w:p>
        </w:tc>
      </w:tr>
      <w:tr w:rsidR="00B93A7D" w:rsidRPr="007C6205" w14:paraId="1C63E20C" w14:textId="77777777" w:rsidTr="00451F7C">
        <w:trPr>
          <w:trHeight w:val="300"/>
          <w:jc w:val="center"/>
        </w:trPr>
        <w:tc>
          <w:tcPr>
            <w:tcW w:w="988" w:type="dxa"/>
            <w:noWrap/>
          </w:tcPr>
          <w:p w14:paraId="2F6479BA" w14:textId="77777777" w:rsidR="00B93A7D" w:rsidRPr="007C6205" w:rsidRDefault="00B93A7D" w:rsidP="00DF7FCC">
            <w:pPr>
              <w:numPr>
                <w:ilvl w:val="0"/>
                <w:numId w:val="238"/>
              </w:numPr>
              <w:rPr>
                <w:rFonts w:ascii="Times New Roman" w:hAnsi="Times New Roman"/>
                <w:sz w:val="20"/>
                <w:szCs w:val="20"/>
              </w:rPr>
            </w:pPr>
          </w:p>
        </w:tc>
        <w:tc>
          <w:tcPr>
            <w:tcW w:w="1559" w:type="dxa"/>
            <w:noWrap/>
            <w:hideMark/>
          </w:tcPr>
          <w:p w14:paraId="3C9EAF2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PAYMENTPURPOSETXT</w:t>
            </w:r>
          </w:p>
        </w:tc>
        <w:tc>
          <w:tcPr>
            <w:tcW w:w="1407" w:type="dxa"/>
            <w:noWrap/>
            <w:hideMark/>
          </w:tcPr>
          <w:p w14:paraId="2EB2828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Varchar[210]</w:t>
            </w:r>
          </w:p>
        </w:tc>
        <w:tc>
          <w:tcPr>
            <w:tcW w:w="1984" w:type="dxa"/>
            <w:noWrap/>
            <w:hideMark/>
          </w:tcPr>
          <w:p w14:paraId="1146253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Назначение платежа</w:t>
            </w:r>
          </w:p>
        </w:tc>
        <w:tc>
          <w:tcPr>
            <w:tcW w:w="1003" w:type="dxa"/>
            <w:noWrap/>
            <w:hideMark/>
          </w:tcPr>
          <w:p w14:paraId="4B0ECDA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11F55B1D"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0CB5254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0E248E35" w14:textId="77777777" w:rsidTr="00451F7C">
        <w:trPr>
          <w:trHeight w:val="300"/>
          <w:jc w:val="center"/>
        </w:trPr>
        <w:tc>
          <w:tcPr>
            <w:tcW w:w="988" w:type="dxa"/>
            <w:noWrap/>
          </w:tcPr>
          <w:p w14:paraId="3EE3A440" w14:textId="77777777" w:rsidR="00B93A7D" w:rsidRPr="007C6205" w:rsidRDefault="00B93A7D" w:rsidP="00DF7FCC">
            <w:pPr>
              <w:numPr>
                <w:ilvl w:val="0"/>
                <w:numId w:val="238"/>
              </w:numPr>
              <w:rPr>
                <w:rFonts w:ascii="Times New Roman" w:hAnsi="Times New Roman"/>
                <w:sz w:val="20"/>
                <w:szCs w:val="20"/>
              </w:rPr>
            </w:pPr>
          </w:p>
        </w:tc>
        <w:tc>
          <w:tcPr>
            <w:tcW w:w="1559" w:type="dxa"/>
            <w:noWrap/>
            <w:hideMark/>
          </w:tcPr>
          <w:p w14:paraId="3E21067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PaymentOrderNum</w:t>
            </w:r>
          </w:p>
        </w:tc>
        <w:tc>
          <w:tcPr>
            <w:tcW w:w="1407" w:type="dxa"/>
            <w:noWrap/>
            <w:hideMark/>
          </w:tcPr>
          <w:p w14:paraId="1400D2B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Varchar[40]</w:t>
            </w:r>
          </w:p>
        </w:tc>
        <w:tc>
          <w:tcPr>
            <w:tcW w:w="1984" w:type="dxa"/>
            <w:noWrap/>
            <w:hideMark/>
          </w:tcPr>
          <w:p w14:paraId="7E9FF8F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Номер платежного поручения</w:t>
            </w:r>
          </w:p>
        </w:tc>
        <w:tc>
          <w:tcPr>
            <w:tcW w:w="1003" w:type="dxa"/>
            <w:noWrap/>
            <w:hideMark/>
          </w:tcPr>
          <w:p w14:paraId="5A1EF0B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7004DC4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hideMark/>
          </w:tcPr>
          <w:p w14:paraId="0583035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15C47339" w14:textId="77777777" w:rsidTr="00451F7C">
        <w:trPr>
          <w:trHeight w:val="315"/>
          <w:jc w:val="center"/>
        </w:trPr>
        <w:tc>
          <w:tcPr>
            <w:tcW w:w="988" w:type="dxa"/>
            <w:noWrap/>
          </w:tcPr>
          <w:p w14:paraId="2B703A0F" w14:textId="77777777" w:rsidR="00B93A7D" w:rsidRPr="007C6205" w:rsidRDefault="00B93A7D" w:rsidP="00DF7FCC">
            <w:pPr>
              <w:numPr>
                <w:ilvl w:val="0"/>
                <w:numId w:val="238"/>
              </w:numPr>
              <w:rPr>
                <w:rFonts w:ascii="Times New Roman" w:hAnsi="Times New Roman"/>
                <w:sz w:val="20"/>
                <w:szCs w:val="20"/>
              </w:rPr>
            </w:pPr>
          </w:p>
        </w:tc>
        <w:tc>
          <w:tcPr>
            <w:tcW w:w="1559" w:type="dxa"/>
            <w:noWrap/>
            <w:hideMark/>
          </w:tcPr>
          <w:p w14:paraId="0B700AC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DocumentDate</w:t>
            </w:r>
          </w:p>
        </w:tc>
        <w:tc>
          <w:tcPr>
            <w:tcW w:w="1407" w:type="dxa"/>
            <w:noWrap/>
            <w:hideMark/>
          </w:tcPr>
          <w:p w14:paraId="6459FFA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Date</w:t>
            </w:r>
          </w:p>
        </w:tc>
        <w:tc>
          <w:tcPr>
            <w:tcW w:w="1984" w:type="dxa"/>
            <w:noWrap/>
            <w:hideMark/>
          </w:tcPr>
          <w:p w14:paraId="6BB2A76D"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Дата платежного поручения</w:t>
            </w:r>
          </w:p>
        </w:tc>
        <w:tc>
          <w:tcPr>
            <w:tcW w:w="1003" w:type="dxa"/>
            <w:noWrap/>
            <w:hideMark/>
          </w:tcPr>
          <w:p w14:paraId="3FCDEC0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59E54E1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4CF2B2D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34C21D50" w14:textId="77777777" w:rsidTr="00451F7C">
        <w:trPr>
          <w:trHeight w:val="315"/>
          <w:jc w:val="center"/>
        </w:trPr>
        <w:tc>
          <w:tcPr>
            <w:tcW w:w="988" w:type="dxa"/>
            <w:noWrap/>
          </w:tcPr>
          <w:p w14:paraId="2C850842" w14:textId="77777777" w:rsidR="00B93A7D" w:rsidRPr="007C6205" w:rsidRDefault="00B93A7D" w:rsidP="00DF7FCC">
            <w:pPr>
              <w:numPr>
                <w:ilvl w:val="0"/>
                <w:numId w:val="238"/>
              </w:numPr>
              <w:rPr>
                <w:rFonts w:ascii="Times New Roman" w:hAnsi="Times New Roman"/>
                <w:sz w:val="20"/>
                <w:szCs w:val="20"/>
              </w:rPr>
            </w:pPr>
          </w:p>
        </w:tc>
        <w:tc>
          <w:tcPr>
            <w:tcW w:w="1559" w:type="dxa"/>
            <w:noWrap/>
          </w:tcPr>
          <w:p w14:paraId="069A8873"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rPr>
              <w:t>D</w:t>
            </w:r>
            <w:r w:rsidRPr="007C6205">
              <w:rPr>
                <w:rFonts w:ascii="Times New Roman" w:hAnsi="Times New Roman"/>
                <w:sz w:val="20"/>
                <w:szCs w:val="20"/>
                <w:lang w:val="en-US"/>
              </w:rPr>
              <w:t>ocument</w:t>
            </w:r>
            <w:r w:rsidRPr="007C6205">
              <w:rPr>
                <w:rFonts w:ascii="Times New Roman" w:hAnsi="Times New Roman"/>
                <w:sz w:val="20"/>
                <w:szCs w:val="20"/>
              </w:rPr>
              <w:t>R</w:t>
            </w:r>
            <w:r w:rsidRPr="007C6205">
              <w:rPr>
                <w:rFonts w:ascii="Times New Roman" w:hAnsi="Times New Roman"/>
                <w:sz w:val="20"/>
                <w:szCs w:val="20"/>
                <w:lang w:val="en-US"/>
              </w:rPr>
              <w:t>ef</w:t>
            </w:r>
          </w:p>
        </w:tc>
        <w:tc>
          <w:tcPr>
            <w:tcW w:w="1407" w:type="dxa"/>
            <w:noWrap/>
          </w:tcPr>
          <w:p w14:paraId="7171474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Varchar[255]</w:t>
            </w:r>
          </w:p>
        </w:tc>
        <w:tc>
          <w:tcPr>
            <w:tcW w:w="1984" w:type="dxa"/>
            <w:noWrap/>
          </w:tcPr>
          <w:p w14:paraId="21C8E5D5" w14:textId="77777777" w:rsidR="00B93A7D" w:rsidRPr="007C6205" w:rsidRDefault="00B93A7D" w:rsidP="00B93A7D">
            <w:pPr>
              <w:rPr>
                <w:rFonts w:ascii="Times New Roman" w:hAnsi="Times New Roman"/>
                <w:b/>
                <w:sz w:val="20"/>
                <w:szCs w:val="20"/>
              </w:rPr>
            </w:pPr>
            <w:r w:rsidRPr="007C6205">
              <w:rPr>
                <w:rFonts w:ascii="Times New Roman" w:hAnsi="Times New Roman"/>
                <w:b/>
                <w:sz w:val="20"/>
                <w:szCs w:val="20"/>
              </w:rPr>
              <w:t xml:space="preserve">Ссылка на файл ПП </w:t>
            </w:r>
            <w:r w:rsidRPr="007C6205">
              <w:rPr>
                <w:rFonts w:ascii="Times New Roman" w:hAnsi="Times New Roman"/>
                <w:b/>
                <w:sz w:val="20"/>
                <w:szCs w:val="20"/>
                <w:lang w:val="en-US"/>
              </w:rPr>
              <w:t>c</w:t>
            </w:r>
            <w:r w:rsidRPr="007C6205">
              <w:rPr>
                <w:rFonts w:ascii="Times New Roman" w:hAnsi="Times New Roman"/>
                <w:b/>
                <w:sz w:val="20"/>
                <w:szCs w:val="20"/>
              </w:rPr>
              <w:t xml:space="preserve"> печатью об оплате</w:t>
            </w:r>
          </w:p>
        </w:tc>
        <w:tc>
          <w:tcPr>
            <w:tcW w:w="1003" w:type="dxa"/>
            <w:noWrap/>
          </w:tcPr>
          <w:p w14:paraId="3325F14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tcPr>
          <w:p w14:paraId="51A5DC8D"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w:t>
            </w:r>
          </w:p>
        </w:tc>
        <w:tc>
          <w:tcPr>
            <w:tcW w:w="709" w:type="dxa"/>
            <w:noWrap/>
          </w:tcPr>
          <w:p w14:paraId="630AEA0F" w14:textId="77777777" w:rsidR="00B93A7D" w:rsidRPr="007C6205" w:rsidRDefault="00B93A7D" w:rsidP="00B93A7D">
            <w:pPr>
              <w:rPr>
                <w:rFonts w:ascii="Times New Roman" w:hAnsi="Times New Roman"/>
                <w:sz w:val="20"/>
                <w:szCs w:val="20"/>
              </w:rPr>
            </w:pPr>
          </w:p>
        </w:tc>
      </w:tr>
      <w:tr w:rsidR="00B93A7D" w:rsidRPr="007C6205" w14:paraId="0004C707" w14:textId="77777777" w:rsidTr="00451F7C">
        <w:trPr>
          <w:trHeight w:val="315"/>
          <w:jc w:val="center"/>
        </w:trPr>
        <w:tc>
          <w:tcPr>
            <w:tcW w:w="9199" w:type="dxa"/>
            <w:gridSpan w:val="7"/>
            <w:noWrap/>
          </w:tcPr>
          <w:p w14:paraId="15EB5411" w14:textId="77777777" w:rsidR="00B93A7D" w:rsidRPr="007C6205" w:rsidRDefault="00B93A7D" w:rsidP="00B93A7D">
            <w:pPr>
              <w:rPr>
                <w:rFonts w:ascii="Times New Roman" w:hAnsi="Times New Roman"/>
                <w:b/>
                <w:sz w:val="20"/>
                <w:szCs w:val="20"/>
              </w:rPr>
            </w:pPr>
            <w:r w:rsidRPr="007C6205">
              <w:rPr>
                <w:rFonts w:ascii="Times New Roman" w:hAnsi="Times New Roman"/>
                <w:b/>
                <w:sz w:val="20"/>
                <w:szCs w:val="20"/>
              </w:rPr>
              <w:t>Бюджетные аналитики</w:t>
            </w:r>
          </w:p>
        </w:tc>
      </w:tr>
      <w:tr w:rsidR="00B93A7D" w:rsidRPr="007C6205" w14:paraId="5BAA25C8" w14:textId="77777777" w:rsidTr="00451F7C">
        <w:trPr>
          <w:trHeight w:val="300"/>
          <w:jc w:val="center"/>
        </w:trPr>
        <w:tc>
          <w:tcPr>
            <w:tcW w:w="988" w:type="dxa"/>
            <w:noWrap/>
          </w:tcPr>
          <w:p w14:paraId="52540985" w14:textId="77777777" w:rsidR="00B93A7D" w:rsidRPr="007C6205" w:rsidRDefault="00B93A7D" w:rsidP="00DF7FCC">
            <w:pPr>
              <w:numPr>
                <w:ilvl w:val="0"/>
                <w:numId w:val="239"/>
              </w:numPr>
              <w:rPr>
                <w:rFonts w:ascii="Times New Roman" w:hAnsi="Times New Roman"/>
                <w:sz w:val="20"/>
                <w:szCs w:val="20"/>
              </w:rPr>
            </w:pPr>
          </w:p>
        </w:tc>
        <w:tc>
          <w:tcPr>
            <w:tcW w:w="1559" w:type="dxa"/>
            <w:noWrap/>
          </w:tcPr>
          <w:p w14:paraId="7CFE131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DIMENSION_1</w:t>
            </w:r>
          </w:p>
        </w:tc>
        <w:tc>
          <w:tcPr>
            <w:tcW w:w="1407" w:type="dxa"/>
            <w:noWrap/>
          </w:tcPr>
          <w:p w14:paraId="3A2EACD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Varchar[18]</w:t>
            </w:r>
          </w:p>
        </w:tc>
        <w:tc>
          <w:tcPr>
            <w:tcW w:w="1984" w:type="dxa"/>
            <w:noWrap/>
          </w:tcPr>
          <w:p w14:paraId="2BA9DED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Филиал/Почтамт</w:t>
            </w:r>
          </w:p>
        </w:tc>
        <w:tc>
          <w:tcPr>
            <w:tcW w:w="1003" w:type="dxa"/>
            <w:noWrap/>
          </w:tcPr>
          <w:p w14:paraId="2ED7C2EA" w14:textId="77777777" w:rsidR="00B93A7D" w:rsidRPr="007C6205" w:rsidRDefault="00B93A7D" w:rsidP="00B93A7D">
            <w:pPr>
              <w:rPr>
                <w:rFonts w:ascii="Times New Roman" w:hAnsi="Times New Roman"/>
                <w:sz w:val="20"/>
                <w:szCs w:val="20"/>
              </w:rPr>
            </w:pPr>
          </w:p>
        </w:tc>
        <w:tc>
          <w:tcPr>
            <w:tcW w:w="1549" w:type="dxa"/>
            <w:noWrap/>
          </w:tcPr>
          <w:p w14:paraId="265D63CD"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tcPr>
          <w:p w14:paraId="67CA6C50" w14:textId="77777777" w:rsidR="00B93A7D" w:rsidRPr="007C6205" w:rsidRDefault="00B93A7D" w:rsidP="00B93A7D">
            <w:pPr>
              <w:rPr>
                <w:rFonts w:ascii="Times New Roman" w:hAnsi="Times New Roman"/>
                <w:sz w:val="20"/>
                <w:szCs w:val="20"/>
              </w:rPr>
            </w:pPr>
          </w:p>
        </w:tc>
      </w:tr>
      <w:tr w:rsidR="00B93A7D" w:rsidRPr="007C6205" w14:paraId="1AB4C4C2" w14:textId="77777777" w:rsidTr="00451F7C">
        <w:trPr>
          <w:trHeight w:val="300"/>
          <w:jc w:val="center"/>
        </w:trPr>
        <w:tc>
          <w:tcPr>
            <w:tcW w:w="988" w:type="dxa"/>
            <w:noWrap/>
          </w:tcPr>
          <w:p w14:paraId="29785900" w14:textId="77777777" w:rsidR="00B93A7D" w:rsidRPr="007C6205" w:rsidRDefault="00B93A7D" w:rsidP="00DF7FCC">
            <w:pPr>
              <w:numPr>
                <w:ilvl w:val="0"/>
                <w:numId w:val="239"/>
              </w:numPr>
              <w:rPr>
                <w:rFonts w:ascii="Times New Roman" w:hAnsi="Times New Roman"/>
                <w:sz w:val="20"/>
                <w:szCs w:val="20"/>
              </w:rPr>
            </w:pPr>
          </w:p>
        </w:tc>
        <w:tc>
          <w:tcPr>
            <w:tcW w:w="1559" w:type="dxa"/>
            <w:noWrap/>
            <w:hideMark/>
          </w:tcPr>
          <w:p w14:paraId="08FB2BB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DIMENSION_2</w:t>
            </w:r>
          </w:p>
        </w:tc>
        <w:tc>
          <w:tcPr>
            <w:tcW w:w="1407" w:type="dxa"/>
            <w:noWrap/>
            <w:hideMark/>
          </w:tcPr>
          <w:p w14:paraId="26C8053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Varchar[18]</w:t>
            </w:r>
          </w:p>
        </w:tc>
        <w:tc>
          <w:tcPr>
            <w:tcW w:w="1984" w:type="dxa"/>
            <w:noWrap/>
            <w:hideMark/>
          </w:tcPr>
          <w:p w14:paraId="627CAF4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Статья БДДС</w:t>
            </w:r>
          </w:p>
        </w:tc>
        <w:tc>
          <w:tcPr>
            <w:tcW w:w="1003" w:type="dxa"/>
            <w:noWrap/>
            <w:hideMark/>
          </w:tcPr>
          <w:p w14:paraId="645CF54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5D3AB7B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30A73BF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4CDBEFF6" w14:textId="77777777" w:rsidTr="00451F7C">
        <w:trPr>
          <w:trHeight w:val="300"/>
          <w:jc w:val="center"/>
        </w:trPr>
        <w:tc>
          <w:tcPr>
            <w:tcW w:w="988" w:type="dxa"/>
            <w:noWrap/>
          </w:tcPr>
          <w:p w14:paraId="23ECFF46" w14:textId="77777777" w:rsidR="00B93A7D" w:rsidRPr="007C6205" w:rsidRDefault="00B93A7D" w:rsidP="00DF7FCC">
            <w:pPr>
              <w:numPr>
                <w:ilvl w:val="0"/>
                <w:numId w:val="239"/>
              </w:numPr>
              <w:rPr>
                <w:rFonts w:ascii="Times New Roman" w:hAnsi="Times New Roman"/>
                <w:sz w:val="20"/>
                <w:szCs w:val="20"/>
              </w:rPr>
            </w:pPr>
          </w:p>
        </w:tc>
        <w:tc>
          <w:tcPr>
            <w:tcW w:w="1559" w:type="dxa"/>
            <w:noWrap/>
            <w:hideMark/>
          </w:tcPr>
          <w:p w14:paraId="5609EE2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DIMENSION_3</w:t>
            </w:r>
          </w:p>
        </w:tc>
        <w:tc>
          <w:tcPr>
            <w:tcW w:w="1407" w:type="dxa"/>
            <w:noWrap/>
            <w:hideMark/>
          </w:tcPr>
          <w:p w14:paraId="56014FB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Varchar[18]</w:t>
            </w:r>
          </w:p>
        </w:tc>
        <w:tc>
          <w:tcPr>
            <w:tcW w:w="1984" w:type="dxa"/>
            <w:noWrap/>
            <w:hideMark/>
          </w:tcPr>
          <w:p w14:paraId="0B5AFBC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ЦФО</w:t>
            </w:r>
          </w:p>
        </w:tc>
        <w:tc>
          <w:tcPr>
            <w:tcW w:w="1003" w:type="dxa"/>
            <w:noWrap/>
            <w:hideMark/>
          </w:tcPr>
          <w:p w14:paraId="3C79461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13831A4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2792FC0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0ED2D939" w14:textId="77777777" w:rsidTr="00451F7C">
        <w:trPr>
          <w:trHeight w:val="300"/>
          <w:jc w:val="center"/>
        </w:trPr>
        <w:tc>
          <w:tcPr>
            <w:tcW w:w="988" w:type="dxa"/>
            <w:noWrap/>
          </w:tcPr>
          <w:p w14:paraId="2C919286" w14:textId="77777777" w:rsidR="00B93A7D" w:rsidRPr="007C6205" w:rsidRDefault="00B93A7D" w:rsidP="00DF7FCC">
            <w:pPr>
              <w:numPr>
                <w:ilvl w:val="0"/>
                <w:numId w:val="239"/>
              </w:numPr>
              <w:rPr>
                <w:rFonts w:ascii="Times New Roman" w:hAnsi="Times New Roman"/>
                <w:sz w:val="20"/>
                <w:szCs w:val="20"/>
              </w:rPr>
            </w:pPr>
          </w:p>
        </w:tc>
        <w:tc>
          <w:tcPr>
            <w:tcW w:w="1559" w:type="dxa"/>
            <w:noWrap/>
          </w:tcPr>
          <w:p w14:paraId="67AEF69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DIMENSION_4</w:t>
            </w:r>
          </w:p>
        </w:tc>
        <w:tc>
          <w:tcPr>
            <w:tcW w:w="1407" w:type="dxa"/>
            <w:noWrap/>
          </w:tcPr>
          <w:p w14:paraId="3E361B5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Varchar[18]</w:t>
            </w:r>
          </w:p>
        </w:tc>
        <w:tc>
          <w:tcPr>
            <w:tcW w:w="1984" w:type="dxa"/>
            <w:noWrap/>
          </w:tcPr>
          <w:p w14:paraId="3CC41D25"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Проекты</w:t>
            </w:r>
          </w:p>
        </w:tc>
        <w:tc>
          <w:tcPr>
            <w:tcW w:w="1003" w:type="dxa"/>
            <w:noWrap/>
          </w:tcPr>
          <w:p w14:paraId="4A9ED8ED"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tcPr>
          <w:p w14:paraId="4AF4D6B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tcPr>
          <w:p w14:paraId="2DDCE891" w14:textId="77777777" w:rsidR="00B93A7D" w:rsidRPr="007C6205" w:rsidRDefault="00B93A7D" w:rsidP="00B93A7D">
            <w:pPr>
              <w:rPr>
                <w:rFonts w:ascii="Times New Roman" w:hAnsi="Times New Roman"/>
                <w:sz w:val="20"/>
                <w:szCs w:val="20"/>
              </w:rPr>
            </w:pPr>
          </w:p>
        </w:tc>
      </w:tr>
      <w:tr w:rsidR="00B93A7D" w:rsidRPr="007C6205" w14:paraId="20A35456" w14:textId="77777777" w:rsidTr="00451F7C">
        <w:trPr>
          <w:trHeight w:val="315"/>
          <w:jc w:val="center"/>
        </w:trPr>
        <w:tc>
          <w:tcPr>
            <w:tcW w:w="988" w:type="dxa"/>
            <w:noWrap/>
          </w:tcPr>
          <w:p w14:paraId="49E40B51" w14:textId="77777777" w:rsidR="00B93A7D" w:rsidRPr="007C6205" w:rsidRDefault="00B93A7D" w:rsidP="00DF7FCC">
            <w:pPr>
              <w:numPr>
                <w:ilvl w:val="0"/>
                <w:numId w:val="239"/>
              </w:numPr>
              <w:rPr>
                <w:rFonts w:ascii="Times New Roman" w:hAnsi="Times New Roman"/>
                <w:sz w:val="20"/>
                <w:szCs w:val="20"/>
              </w:rPr>
            </w:pPr>
          </w:p>
        </w:tc>
        <w:tc>
          <w:tcPr>
            <w:tcW w:w="1559" w:type="dxa"/>
            <w:noWrap/>
            <w:hideMark/>
          </w:tcPr>
          <w:p w14:paraId="4C92F15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DIMENSION_5</w:t>
            </w:r>
          </w:p>
        </w:tc>
        <w:tc>
          <w:tcPr>
            <w:tcW w:w="1407" w:type="dxa"/>
            <w:noWrap/>
            <w:hideMark/>
          </w:tcPr>
          <w:p w14:paraId="3C40E14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Varchar[18]</w:t>
            </w:r>
          </w:p>
        </w:tc>
        <w:tc>
          <w:tcPr>
            <w:tcW w:w="1984" w:type="dxa"/>
            <w:noWrap/>
            <w:hideMark/>
          </w:tcPr>
          <w:p w14:paraId="200E6E3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Вид расчета</w:t>
            </w:r>
          </w:p>
        </w:tc>
        <w:tc>
          <w:tcPr>
            <w:tcW w:w="1003" w:type="dxa"/>
            <w:noWrap/>
            <w:hideMark/>
          </w:tcPr>
          <w:p w14:paraId="64A78B5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0A98CA5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2297479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25FDBCB5" w14:textId="77777777" w:rsidTr="00451F7C">
        <w:trPr>
          <w:trHeight w:val="315"/>
          <w:jc w:val="center"/>
        </w:trPr>
        <w:tc>
          <w:tcPr>
            <w:tcW w:w="9199" w:type="dxa"/>
            <w:gridSpan w:val="7"/>
            <w:noWrap/>
          </w:tcPr>
          <w:p w14:paraId="34E73C36" w14:textId="77777777" w:rsidR="00B93A7D" w:rsidRPr="007C6205" w:rsidRDefault="00B93A7D" w:rsidP="00B93A7D">
            <w:pPr>
              <w:rPr>
                <w:rFonts w:ascii="Times New Roman" w:hAnsi="Times New Roman"/>
                <w:b/>
                <w:sz w:val="20"/>
                <w:szCs w:val="20"/>
              </w:rPr>
            </w:pPr>
            <w:r w:rsidRPr="007C6205">
              <w:rPr>
                <w:rFonts w:ascii="Times New Roman" w:hAnsi="Times New Roman"/>
                <w:b/>
                <w:sz w:val="20"/>
                <w:szCs w:val="20"/>
              </w:rPr>
              <w:t>Реквизиты плательщика</w:t>
            </w:r>
          </w:p>
        </w:tc>
      </w:tr>
      <w:tr w:rsidR="00B93A7D" w:rsidRPr="007C6205" w14:paraId="7F85A906" w14:textId="77777777" w:rsidTr="00451F7C">
        <w:trPr>
          <w:trHeight w:val="315"/>
          <w:jc w:val="center"/>
        </w:trPr>
        <w:tc>
          <w:tcPr>
            <w:tcW w:w="988" w:type="dxa"/>
            <w:noWrap/>
          </w:tcPr>
          <w:p w14:paraId="123D447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c>
          <w:tcPr>
            <w:tcW w:w="1559" w:type="dxa"/>
            <w:noWrap/>
            <w:hideMark/>
          </w:tcPr>
          <w:p w14:paraId="53788BD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BANKACCOUNTPAYER</w:t>
            </w:r>
          </w:p>
        </w:tc>
        <w:tc>
          <w:tcPr>
            <w:tcW w:w="1407" w:type="dxa"/>
            <w:noWrap/>
            <w:hideMark/>
          </w:tcPr>
          <w:p w14:paraId="529934D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Varchar[35]</w:t>
            </w:r>
          </w:p>
        </w:tc>
        <w:tc>
          <w:tcPr>
            <w:tcW w:w="1984" w:type="dxa"/>
            <w:noWrap/>
            <w:hideMark/>
          </w:tcPr>
          <w:p w14:paraId="5A8DA48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Номер банковского счета организации(компании)</w:t>
            </w:r>
          </w:p>
        </w:tc>
        <w:tc>
          <w:tcPr>
            <w:tcW w:w="1003" w:type="dxa"/>
            <w:noWrap/>
            <w:hideMark/>
          </w:tcPr>
          <w:p w14:paraId="06EDA94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6683172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4E1B11C6"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650294C3" w14:textId="77777777" w:rsidTr="00451F7C">
        <w:trPr>
          <w:trHeight w:val="315"/>
          <w:jc w:val="center"/>
        </w:trPr>
        <w:tc>
          <w:tcPr>
            <w:tcW w:w="9199" w:type="dxa"/>
            <w:gridSpan w:val="7"/>
            <w:noWrap/>
          </w:tcPr>
          <w:p w14:paraId="45B2520D" w14:textId="77777777" w:rsidR="00B93A7D" w:rsidRPr="007C6205" w:rsidRDefault="00B93A7D" w:rsidP="00B93A7D">
            <w:pPr>
              <w:rPr>
                <w:rFonts w:ascii="Times New Roman" w:hAnsi="Times New Roman"/>
                <w:b/>
                <w:sz w:val="20"/>
                <w:szCs w:val="20"/>
              </w:rPr>
            </w:pPr>
            <w:r w:rsidRPr="007C6205">
              <w:rPr>
                <w:rFonts w:ascii="Times New Roman" w:hAnsi="Times New Roman"/>
                <w:b/>
                <w:sz w:val="20"/>
                <w:szCs w:val="20"/>
              </w:rPr>
              <w:t>Реквизиты получателя</w:t>
            </w:r>
          </w:p>
        </w:tc>
      </w:tr>
      <w:tr w:rsidR="00B93A7D" w:rsidRPr="007C6205" w14:paraId="230F69D7" w14:textId="77777777" w:rsidTr="00451F7C">
        <w:trPr>
          <w:trHeight w:val="300"/>
          <w:jc w:val="center"/>
        </w:trPr>
        <w:tc>
          <w:tcPr>
            <w:tcW w:w="988" w:type="dxa"/>
            <w:noWrap/>
          </w:tcPr>
          <w:p w14:paraId="2F11E717" w14:textId="77777777" w:rsidR="00B93A7D" w:rsidRPr="007C6205" w:rsidRDefault="00B93A7D" w:rsidP="00DF7FCC">
            <w:pPr>
              <w:numPr>
                <w:ilvl w:val="0"/>
                <w:numId w:val="240"/>
              </w:numPr>
              <w:rPr>
                <w:rFonts w:ascii="Times New Roman" w:hAnsi="Times New Roman"/>
                <w:sz w:val="20"/>
                <w:szCs w:val="20"/>
              </w:rPr>
            </w:pPr>
          </w:p>
        </w:tc>
        <w:tc>
          <w:tcPr>
            <w:tcW w:w="1559" w:type="dxa"/>
            <w:noWrap/>
            <w:hideMark/>
          </w:tcPr>
          <w:p w14:paraId="5CDB268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BankAccountRecepient</w:t>
            </w:r>
          </w:p>
        </w:tc>
        <w:tc>
          <w:tcPr>
            <w:tcW w:w="1407" w:type="dxa"/>
            <w:noWrap/>
            <w:hideMark/>
          </w:tcPr>
          <w:p w14:paraId="5E63278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Varchar[35]</w:t>
            </w:r>
          </w:p>
        </w:tc>
        <w:tc>
          <w:tcPr>
            <w:tcW w:w="1984" w:type="dxa"/>
            <w:noWrap/>
            <w:hideMark/>
          </w:tcPr>
          <w:p w14:paraId="1CF0F96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Номер банковского счета контрагента</w:t>
            </w:r>
          </w:p>
        </w:tc>
        <w:tc>
          <w:tcPr>
            <w:tcW w:w="1003" w:type="dxa"/>
            <w:noWrap/>
            <w:hideMark/>
          </w:tcPr>
          <w:p w14:paraId="639CD29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1246B89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3E24C11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231A3E13" w14:textId="77777777" w:rsidTr="00451F7C">
        <w:trPr>
          <w:trHeight w:val="300"/>
          <w:jc w:val="center"/>
        </w:trPr>
        <w:tc>
          <w:tcPr>
            <w:tcW w:w="988" w:type="dxa"/>
            <w:noWrap/>
          </w:tcPr>
          <w:p w14:paraId="215C2D95" w14:textId="77777777" w:rsidR="00B93A7D" w:rsidRPr="007C6205" w:rsidRDefault="00B93A7D" w:rsidP="00DF7FCC">
            <w:pPr>
              <w:numPr>
                <w:ilvl w:val="0"/>
                <w:numId w:val="240"/>
              </w:numPr>
              <w:rPr>
                <w:rFonts w:ascii="Times New Roman" w:hAnsi="Times New Roman"/>
                <w:sz w:val="20"/>
                <w:szCs w:val="20"/>
              </w:rPr>
            </w:pPr>
          </w:p>
        </w:tc>
        <w:tc>
          <w:tcPr>
            <w:tcW w:w="1559" w:type="dxa"/>
            <w:noWrap/>
            <w:hideMark/>
          </w:tcPr>
          <w:p w14:paraId="684D63C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Inn_Recipient</w:t>
            </w:r>
          </w:p>
        </w:tc>
        <w:tc>
          <w:tcPr>
            <w:tcW w:w="1407" w:type="dxa"/>
            <w:noWrap/>
            <w:hideMark/>
          </w:tcPr>
          <w:p w14:paraId="7BF8A68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Varchar[12]</w:t>
            </w:r>
          </w:p>
        </w:tc>
        <w:tc>
          <w:tcPr>
            <w:tcW w:w="1984" w:type="dxa"/>
            <w:noWrap/>
            <w:hideMark/>
          </w:tcPr>
          <w:p w14:paraId="0D1A34F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ИНН контрагента</w:t>
            </w:r>
          </w:p>
        </w:tc>
        <w:tc>
          <w:tcPr>
            <w:tcW w:w="1003" w:type="dxa"/>
            <w:noWrap/>
            <w:hideMark/>
          </w:tcPr>
          <w:p w14:paraId="416F5F3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68A4BF9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13579C7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47E8AE5B" w14:textId="77777777" w:rsidTr="00451F7C">
        <w:trPr>
          <w:trHeight w:val="300"/>
          <w:jc w:val="center"/>
        </w:trPr>
        <w:tc>
          <w:tcPr>
            <w:tcW w:w="988" w:type="dxa"/>
            <w:noWrap/>
          </w:tcPr>
          <w:p w14:paraId="40CC2543" w14:textId="77777777" w:rsidR="00B93A7D" w:rsidRPr="007C6205" w:rsidRDefault="00B93A7D" w:rsidP="00DF7FCC">
            <w:pPr>
              <w:numPr>
                <w:ilvl w:val="0"/>
                <w:numId w:val="240"/>
              </w:numPr>
              <w:rPr>
                <w:rFonts w:ascii="Times New Roman" w:hAnsi="Times New Roman"/>
                <w:sz w:val="20"/>
                <w:szCs w:val="20"/>
              </w:rPr>
            </w:pPr>
          </w:p>
        </w:tc>
        <w:tc>
          <w:tcPr>
            <w:tcW w:w="1559" w:type="dxa"/>
            <w:noWrap/>
            <w:hideMark/>
          </w:tcPr>
          <w:p w14:paraId="72BE445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KPP_Recipient</w:t>
            </w:r>
          </w:p>
        </w:tc>
        <w:tc>
          <w:tcPr>
            <w:tcW w:w="1407" w:type="dxa"/>
            <w:noWrap/>
            <w:hideMark/>
          </w:tcPr>
          <w:p w14:paraId="084FD47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Varchar[9]</w:t>
            </w:r>
          </w:p>
        </w:tc>
        <w:tc>
          <w:tcPr>
            <w:tcW w:w="1984" w:type="dxa"/>
            <w:noWrap/>
            <w:hideMark/>
          </w:tcPr>
          <w:p w14:paraId="799752A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КПП контрагента</w:t>
            </w:r>
          </w:p>
        </w:tc>
        <w:tc>
          <w:tcPr>
            <w:tcW w:w="1003" w:type="dxa"/>
            <w:noWrap/>
            <w:hideMark/>
          </w:tcPr>
          <w:p w14:paraId="3D4B37B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09A67B1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52CE1AD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6E61AFED" w14:textId="77777777" w:rsidTr="00451F7C">
        <w:trPr>
          <w:trHeight w:val="300"/>
          <w:jc w:val="center"/>
        </w:trPr>
        <w:tc>
          <w:tcPr>
            <w:tcW w:w="988" w:type="dxa"/>
            <w:noWrap/>
          </w:tcPr>
          <w:p w14:paraId="4475A363" w14:textId="77777777" w:rsidR="00B93A7D" w:rsidRPr="007C6205" w:rsidRDefault="00B93A7D" w:rsidP="00DF7FCC">
            <w:pPr>
              <w:numPr>
                <w:ilvl w:val="0"/>
                <w:numId w:val="240"/>
              </w:numPr>
              <w:rPr>
                <w:rFonts w:ascii="Times New Roman" w:hAnsi="Times New Roman"/>
                <w:sz w:val="20"/>
                <w:szCs w:val="20"/>
              </w:rPr>
            </w:pPr>
          </w:p>
        </w:tc>
        <w:tc>
          <w:tcPr>
            <w:tcW w:w="1559" w:type="dxa"/>
            <w:noWrap/>
            <w:hideMark/>
          </w:tcPr>
          <w:p w14:paraId="7009EDF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NameRecipient</w:t>
            </w:r>
          </w:p>
        </w:tc>
        <w:tc>
          <w:tcPr>
            <w:tcW w:w="1407" w:type="dxa"/>
            <w:noWrap/>
            <w:hideMark/>
          </w:tcPr>
          <w:p w14:paraId="47FC321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Varchar[255]</w:t>
            </w:r>
          </w:p>
        </w:tc>
        <w:tc>
          <w:tcPr>
            <w:tcW w:w="1984" w:type="dxa"/>
            <w:noWrap/>
            <w:hideMark/>
          </w:tcPr>
          <w:p w14:paraId="311A9045"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Наименование контрагента получателя</w:t>
            </w:r>
          </w:p>
        </w:tc>
        <w:tc>
          <w:tcPr>
            <w:tcW w:w="1003" w:type="dxa"/>
            <w:noWrap/>
            <w:hideMark/>
          </w:tcPr>
          <w:p w14:paraId="631D80D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7DE4361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36FBA12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55DFFBBE" w14:textId="77777777" w:rsidTr="00451F7C">
        <w:trPr>
          <w:trHeight w:val="300"/>
          <w:jc w:val="center"/>
        </w:trPr>
        <w:tc>
          <w:tcPr>
            <w:tcW w:w="988" w:type="dxa"/>
            <w:noWrap/>
          </w:tcPr>
          <w:p w14:paraId="34A70CBC" w14:textId="77777777" w:rsidR="00B93A7D" w:rsidRPr="007C6205" w:rsidRDefault="00B93A7D" w:rsidP="00DF7FCC">
            <w:pPr>
              <w:numPr>
                <w:ilvl w:val="0"/>
                <w:numId w:val="240"/>
              </w:numPr>
              <w:rPr>
                <w:rFonts w:ascii="Times New Roman" w:hAnsi="Times New Roman"/>
                <w:sz w:val="20"/>
                <w:szCs w:val="20"/>
              </w:rPr>
            </w:pPr>
          </w:p>
        </w:tc>
        <w:tc>
          <w:tcPr>
            <w:tcW w:w="1559" w:type="dxa"/>
            <w:noWrap/>
            <w:hideMark/>
          </w:tcPr>
          <w:p w14:paraId="07A0690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BankAndCityRecipient</w:t>
            </w:r>
          </w:p>
        </w:tc>
        <w:tc>
          <w:tcPr>
            <w:tcW w:w="1407" w:type="dxa"/>
            <w:noWrap/>
            <w:hideMark/>
          </w:tcPr>
          <w:p w14:paraId="2FEA1E7D"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Varchar[140]</w:t>
            </w:r>
          </w:p>
        </w:tc>
        <w:tc>
          <w:tcPr>
            <w:tcW w:w="1984" w:type="dxa"/>
            <w:noWrap/>
            <w:hideMark/>
          </w:tcPr>
          <w:p w14:paraId="43A07F4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Банк получателя</w:t>
            </w:r>
          </w:p>
        </w:tc>
        <w:tc>
          <w:tcPr>
            <w:tcW w:w="1003" w:type="dxa"/>
            <w:noWrap/>
            <w:hideMark/>
          </w:tcPr>
          <w:p w14:paraId="7F4050E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 </w:t>
            </w:r>
          </w:p>
        </w:tc>
        <w:tc>
          <w:tcPr>
            <w:tcW w:w="1549" w:type="dxa"/>
            <w:noWrap/>
            <w:hideMark/>
          </w:tcPr>
          <w:p w14:paraId="616DE838"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 GM_RequestTable</w:t>
            </w:r>
          </w:p>
        </w:tc>
        <w:tc>
          <w:tcPr>
            <w:tcW w:w="709" w:type="dxa"/>
            <w:noWrap/>
            <w:hideMark/>
          </w:tcPr>
          <w:p w14:paraId="50728EE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w:t>
            </w:r>
          </w:p>
        </w:tc>
      </w:tr>
      <w:tr w:rsidR="00B93A7D" w:rsidRPr="007C6205" w14:paraId="2C8FEA0A" w14:textId="77777777" w:rsidTr="00451F7C">
        <w:trPr>
          <w:trHeight w:val="300"/>
          <w:jc w:val="center"/>
        </w:trPr>
        <w:tc>
          <w:tcPr>
            <w:tcW w:w="9199" w:type="dxa"/>
            <w:gridSpan w:val="7"/>
            <w:noWrap/>
          </w:tcPr>
          <w:p w14:paraId="0CC99619" w14:textId="77777777" w:rsidR="00B93A7D" w:rsidRPr="007C6205" w:rsidRDefault="00B93A7D" w:rsidP="00B93A7D">
            <w:pPr>
              <w:rPr>
                <w:rFonts w:ascii="Times New Roman" w:hAnsi="Times New Roman"/>
                <w:b/>
                <w:sz w:val="20"/>
                <w:szCs w:val="20"/>
              </w:rPr>
            </w:pPr>
            <w:r w:rsidRPr="007C6205">
              <w:rPr>
                <w:rFonts w:ascii="Times New Roman" w:hAnsi="Times New Roman"/>
                <w:b/>
                <w:sz w:val="20"/>
                <w:szCs w:val="20"/>
              </w:rPr>
              <w:t>Данные о записи в ПБД</w:t>
            </w:r>
          </w:p>
        </w:tc>
      </w:tr>
      <w:tr w:rsidR="00B93A7D" w:rsidRPr="007C6205" w14:paraId="00F507D7" w14:textId="77777777" w:rsidTr="00451F7C">
        <w:trPr>
          <w:trHeight w:val="300"/>
          <w:jc w:val="center"/>
        </w:trPr>
        <w:tc>
          <w:tcPr>
            <w:tcW w:w="988" w:type="dxa"/>
            <w:noWrap/>
          </w:tcPr>
          <w:p w14:paraId="28125AE0" w14:textId="77777777" w:rsidR="00B93A7D" w:rsidRPr="007C6205" w:rsidRDefault="00B93A7D" w:rsidP="00DF7FCC">
            <w:pPr>
              <w:numPr>
                <w:ilvl w:val="0"/>
                <w:numId w:val="241"/>
              </w:numPr>
              <w:rPr>
                <w:rFonts w:ascii="Times New Roman" w:hAnsi="Times New Roman"/>
                <w:sz w:val="20"/>
                <w:szCs w:val="20"/>
              </w:rPr>
            </w:pPr>
          </w:p>
        </w:tc>
        <w:tc>
          <w:tcPr>
            <w:tcW w:w="1559" w:type="dxa"/>
            <w:noWrap/>
            <w:hideMark/>
          </w:tcPr>
          <w:p w14:paraId="633503A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CREATEDATETIME</w:t>
            </w:r>
          </w:p>
        </w:tc>
        <w:tc>
          <w:tcPr>
            <w:tcW w:w="1407" w:type="dxa"/>
            <w:noWrap/>
            <w:hideMark/>
          </w:tcPr>
          <w:p w14:paraId="03DA64C2"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datetime</w:t>
            </w:r>
          </w:p>
        </w:tc>
        <w:tc>
          <w:tcPr>
            <w:tcW w:w="1984" w:type="dxa"/>
            <w:hideMark/>
          </w:tcPr>
          <w:p w14:paraId="6C580B5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Дата создания записи</w:t>
            </w:r>
          </w:p>
        </w:tc>
        <w:tc>
          <w:tcPr>
            <w:tcW w:w="1003" w:type="dxa"/>
            <w:noWrap/>
            <w:hideMark/>
          </w:tcPr>
          <w:p w14:paraId="08B7F089"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w:t>
            </w:r>
          </w:p>
        </w:tc>
        <w:tc>
          <w:tcPr>
            <w:tcW w:w="1549" w:type="dxa"/>
            <w:noWrap/>
            <w:hideMark/>
          </w:tcPr>
          <w:p w14:paraId="139368DA"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rPr>
              <w:t>ПБД</w:t>
            </w:r>
            <w:r w:rsidRPr="007C6205">
              <w:rPr>
                <w:rFonts w:ascii="Times New Roman" w:hAnsi="Times New Roman"/>
                <w:sz w:val="20"/>
                <w:szCs w:val="20"/>
                <w:lang w:val="en-US"/>
              </w:rPr>
              <w:t>/Case Pro</w:t>
            </w:r>
          </w:p>
        </w:tc>
        <w:tc>
          <w:tcPr>
            <w:tcW w:w="709" w:type="dxa"/>
            <w:noWrap/>
            <w:hideMark/>
          </w:tcPr>
          <w:p w14:paraId="192A25B3"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 xml:space="preserve">Заполняется в момент прихода данных из </w:t>
            </w:r>
            <w:r w:rsidRPr="007C6205">
              <w:rPr>
                <w:rFonts w:ascii="Times New Roman" w:hAnsi="Times New Roman"/>
                <w:sz w:val="20"/>
                <w:szCs w:val="20"/>
                <w:lang w:val="en-US"/>
              </w:rPr>
              <w:t>Case</w:t>
            </w:r>
            <w:r w:rsidRPr="007C6205">
              <w:rPr>
                <w:rFonts w:ascii="Times New Roman" w:hAnsi="Times New Roman"/>
                <w:sz w:val="20"/>
                <w:szCs w:val="20"/>
              </w:rPr>
              <w:t xml:space="preserve"> </w:t>
            </w:r>
            <w:r w:rsidRPr="007C6205">
              <w:rPr>
                <w:rFonts w:ascii="Times New Roman" w:hAnsi="Times New Roman"/>
                <w:sz w:val="20"/>
                <w:szCs w:val="20"/>
                <w:lang w:val="en-US"/>
              </w:rPr>
              <w:t>Pro</w:t>
            </w:r>
          </w:p>
        </w:tc>
      </w:tr>
      <w:tr w:rsidR="00B93A7D" w:rsidRPr="007C6205" w14:paraId="6801F13D" w14:textId="77777777" w:rsidTr="00451F7C">
        <w:trPr>
          <w:trHeight w:val="300"/>
          <w:jc w:val="center"/>
        </w:trPr>
        <w:tc>
          <w:tcPr>
            <w:tcW w:w="988" w:type="dxa"/>
            <w:noWrap/>
          </w:tcPr>
          <w:p w14:paraId="533A8557" w14:textId="77777777" w:rsidR="00B93A7D" w:rsidRPr="007C6205" w:rsidRDefault="00B93A7D" w:rsidP="00DF7FCC">
            <w:pPr>
              <w:numPr>
                <w:ilvl w:val="0"/>
                <w:numId w:val="241"/>
              </w:numPr>
              <w:rPr>
                <w:rFonts w:ascii="Times New Roman" w:hAnsi="Times New Roman"/>
                <w:sz w:val="20"/>
                <w:szCs w:val="20"/>
              </w:rPr>
            </w:pPr>
          </w:p>
        </w:tc>
        <w:tc>
          <w:tcPr>
            <w:tcW w:w="1559" w:type="dxa"/>
            <w:noWrap/>
            <w:hideMark/>
          </w:tcPr>
          <w:p w14:paraId="071A4A5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CHANGEDATETIME</w:t>
            </w:r>
          </w:p>
        </w:tc>
        <w:tc>
          <w:tcPr>
            <w:tcW w:w="1407" w:type="dxa"/>
            <w:noWrap/>
            <w:hideMark/>
          </w:tcPr>
          <w:p w14:paraId="16A230CA"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datetime</w:t>
            </w:r>
          </w:p>
        </w:tc>
        <w:tc>
          <w:tcPr>
            <w:tcW w:w="1984" w:type="dxa"/>
            <w:hideMark/>
          </w:tcPr>
          <w:p w14:paraId="673678AB"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Дата изменения записи</w:t>
            </w:r>
          </w:p>
        </w:tc>
        <w:tc>
          <w:tcPr>
            <w:tcW w:w="1003" w:type="dxa"/>
            <w:noWrap/>
            <w:hideMark/>
          </w:tcPr>
          <w:p w14:paraId="2FC0164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w:t>
            </w:r>
          </w:p>
        </w:tc>
        <w:tc>
          <w:tcPr>
            <w:tcW w:w="1549" w:type="dxa"/>
            <w:noWrap/>
            <w:hideMark/>
          </w:tcPr>
          <w:p w14:paraId="77249489" w14:textId="77777777" w:rsidR="00B93A7D" w:rsidRPr="007C6205" w:rsidRDefault="00B93A7D" w:rsidP="00B93A7D">
            <w:pPr>
              <w:rPr>
                <w:rFonts w:ascii="Times New Roman" w:hAnsi="Times New Roman"/>
                <w:sz w:val="20"/>
                <w:szCs w:val="20"/>
                <w:lang w:val="en-US"/>
              </w:rPr>
            </w:pPr>
            <w:r w:rsidRPr="007C6205">
              <w:rPr>
                <w:rFonts w:ascii="Times New Roman" w:hAnsi="Times New Roman"/>
                <w:sz w:val="20"/>
                <w:szCs w:val="20"/>
              </w:rPr>
              <w:t>ПБД</w:t>
            </w:r>
          </w:p>
        </w:tc>
        <w:tc>
          <w:tcPr>
            <w:tcW w:w="709" w:type="dxa"/>
            <w:noWrap/>
            <w:hideMark/>
          </w:tcPr>
          <w:p w14:paraId="516342AE" w14:textId="77777777" w:rsidR="00B93A7D" w:rsidRPr="007C6205" w:rsidRDefault="00B93A7D" w:rsidP="00B93A7D">
            <w:pPr>
              <w:rPr>
                <w:rFonts w:ascii="Times New Roman" w:hAnsi="Times New Roman"/>
                <w:color w:val="FF0000"/>
                <w:sz w:val="20"/>
                <w:szCs w:val="20"/>
              </w:rPr>
            </w:pPr>
            <w:r w:rsidRPr="007C6205">
              <w:rPr>
                <w:rFonts w:ascii="Times New Roman" w:hAnsi="Times New Roman"/>
                <w:sz w:val="20"/>
                <w:szCs w:val="20"/>
              </w:rPr>
              <w:t>Заполняется при любом изменении данных</w:t>
            </w:r>
          </w:p>
        </w:tc>
      </w:tr>
      <w:tr w:rsidR="00B93A7D" w:rsidRPr="007C6205" w14:paraId="269BF3E3" w14:textId="77777777" w:rsidTr="00451F7C">
        <w:trPr>
          <w:trHeight w:val="300"/>
          <w:jc w:val="center"/>
        </w:trPr>
        <w:tc>
          <w:tcPr>
            <w:tcW w:w="988" w:type="dxa"/>
            <w:noWrap/>
          </w:tcPr>
          <w:p w14:paraId="2D909DCF" w14:textId="77777777" w:rsidR="00B93A7D" w:rsidRPr="007C6205" w:rsidRDefault="00B93A7D" w:rsidP="00DF7FCC">
            <w:pPr>
              <w:numPr>
                <w:ilvl w:val="0"/>
                <w:numId w:val="241"/>
              </w:numPr>
              <w:rPr>
                <w:rFonts w:ascii="Times New Roman" w:hAnsi="Times New Roman"/>
                <w:sz w:val="20"/>
                <w:szCs w:val="20"/>
              </w:rPr>
            </w:pPr>
          </w:p>
        </w:tc>
        <w:tc>
          <w:tcPr>
            <w:tcW w:w="1559" w:type="dxa"/>
            <w:noWrap/>
            <w:hideMark/>
          </w:tcPr>
          <w:p w14:paraId="2002D03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CHANGEDATETIME_EISK</w:t>
            </w:r>
          </w:p>
        </w:tc>
        <w:tc>
          <w:tcPr>
            <w:tcW w:w="1407" w:type="dxa"/>
            <w:noWrap/>
            <w:hideMark/>
          </w:tcPr>
          <w:p w14:paraId="26FA826F"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datetime</w:t>
            </w:r>
          </w:p>
        </w:tc>
        <w:tc>
          <w:tcPr>
            <w:tcW w:w="1984" w:type="dxa"/>
            <w:hideMark/>
          </w:tcPr>
          <w:p w14:paraId="736A957E"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Дата изменения записи ЕИСК</w:t>
            </w:r>
          </w:p>
        </w:tc>
        <w:tc>
          <w:tcPr>
            <w:tcW w:w="1003" w:type="dxa"/>
            <w:noWrap/>
            <w:hideMark/>
          </w:tcPr>
          <w:p w14:paraId="5AF5F350"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Нет</w:t>
            </w:r>
          </w:p>
        </w:tc>
        <w:tc>
          <w:tcPr>
            <w:tcW w:w="1549" w:type="dxa"/>
            <w:noWrap/>
            <w:hideMark/>
          </w:tcPr>
          <w:p w14:paraId="28843DA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ЕИСК</w:t>
            </w:r>
          </w:p>
        </w:tc>
        <w:tc>
          <w:tcPr>
            <w:tcW w:w="709" w:type="dxa"/>
            <w:noWrap/>
            <w:hideMark/>
          </w:tcPr>
          <w:p w14:paraId="743EC1C1"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Заполняет</w:t>
            </w:r>
            <w:r w:rsidRPr="007C6205">
              <w:rPr>
                <w:rFonts w:ascii="Times New Roman" w:hAnsi="Times New Roman"/>
                <w:sz w:val="20"/>
                <w:szCs w:val="20"/>
              </w:rPr>
              <w:lastRenderedPageBreak/>
              <w:t>ся экспортом, при смене статуса</w:t>
            </w:r>
          </w:p>
        </w:tc>
      </w:tr>
    </w:tbl>
    <w:p w14:paraId="47E81F29" w14:textId="77777777" w:rsidR="00B93A7D" w:rsidRPr="00B93A7D" w:rsidRDefault="00B93A7D" w:rsidP="00B93A7D">
      <w:pPr>
        <w:rPr>
          <w:rFonts w:ascii="Times New Roman" w:hAnsi="Times New Roman"/>
        </w:rPr>
      </w:pPr>
    </w:p>
    <w:p w14:paraId="2F003D9D" w14:textId="3DECC600" w:rsidR="00B93A7D" w:rsidRPr="00B93A7D" w:rsidRDefault="00B93A7D" w:rsidP="00B93A7D">
      <w:pPr>
        <w:rPr>
          <w:rFonts w:ascii="Times New Roman" w:hAnsi="Times New Roman"/>
        </w:rPr>
      </w:pPr>
      <w:r w:rsidRPr="00B93A7D">
        <w:rPr>
          <w:rFonts w:ascii="Times New Roman" w:hAnsi="Times New Roman"/>
        </w:rPr>
        <w:t>Структура таблицы «</w:t>
      </w:r>
      <w:r w:rsidRPr="00B93A7D">
        <w:rPr>
          <w:rFonts w:ascii="Times New Roman" w:hAnsi="Times New Roman"/>
          <w:lang w:val="en-US"/>
        </w:rPr>
        <w:t>CP</w:t>
      </w:r>
      <w:r w:rsidRPr="00B93A7D">
        <w:rPr>
          <w:rFonts w:ascii="Times New Roman" w:hAnsi="Times New Roman"/>
        </w:rPr>
        <w:t>_</w:t>
      </w:r>
      <w:r w:rsidRPr="00B93A7D">
        <w:rPr>
          <w:rFonts w:ascii="Times New Roman" w:hAnsi="Times New Roman"/>
          <w:lang w:val="en-US"/>
        </w:rPr>
        <w:t>REQUEST</w:t>
      </w:r>
      <w:r w:rsidRPr="00B93A7D">
        <w:rPr>
          <w:rFonts w:ascii="Times New Roman" w:hAnsi="Times New Roman"/>
        </w:rPr>
        <w:t>_</w:t>
      </w:r>
      <w:r w:rsidRPr="00B93A7D">
        <w:rPr>
          <w:rFonts w:ascii="Times New Roman" w:hAnsi="Times New Roman"/>
          <w:lang w:val="en-US"/>
        </w:rPr>
        <w:t>HISTORY</w:t>
      </w:r>
      <w:r w:rsidRPr="00B93A7D">
        <w:rPr>
          <w:rFonts w:ascii="Times New Roman" w:hAnsi="Times New Roman"/>
        </w:rPr>
        <w:t>» в ПБД описана в</w:t>
      </w:r>
      <w:r w:rsidR="00B40BDC">
        <w:rPr>
          <w:rFonts w:ascii="Times New Roman" w:hAnsi="Times New Roman"/>
        </w:rPr>
        <w:t xml:space="preserve"> т</w:t>
      </w:r>
      <w:r w:rsidRPr="00B93A7D">
        <w:rPr>
          <w:rFonts w:ascii="Times New Roman" w:hAnsi="Times New Roman"/>
        </w:rPr>
        <w:t>аблице</w:t>
      </w:r>
      <w:r w:rsidR="00B40BDC">
        <w:rPr>
          <w:rFonts w:ascii="Times New Roman" w:hAnsi="Times New Roman"/>
        </w:rPr>
        <w:t xml:space="preserve"> ниже</w:t>
      </w:r>
      <w:r w:rsidRPr="00B93A7D">
        <w:rPr>
          <w:rFonts w:ascii="Times New Roman" w:hAnsi="Times New Roman"/>
        </w:rPr>
        <w:t>:</w:t>
      </w:r>
    </w:p>
    <w:p w14:paraId="37488215" w14:textId="275CDD33" w:rsidR="00B93A7D" w:rsidRPr="00B93A7D" w:rsidRDefault="00B93A7D" w:rsidP="00B93A7D">
      <w:pPr>
        <w:jc w:val="right"/>
        <w:rPr>
          <w:rFonts w:ascii="Times New Roman" w:hAnsi="Times New Roman"/>
          <w:b/>
        </w:rPr>
      </w:pPr>
      <w:r w:rsidRPr="00B93A7D">
        <w:rPr>
          <w:rFonts w:ascii="Times New Roman" w:hAnsi="Times New Roman"/>
          <w:b/>
        </w:rPr>
        <w:t xml:space="preserve">Структура таблицы </w:t>
      </w:r>
      <w:r w:rsidRPr="00B93A7D">
        <w:rPr>
          <w:rFonts w:ascii="Times New Roman" w:hAnsi="Times New Roman"/>
          <w:b/>
          <w:lang w:val="en-US"/>
        </w:rPr>
        <w:t>CP</w:t>
      </w:r>
      <w:r w:rsidRPr="00B93A7D">
        <w:rPr>
          <w:rFonts w:ascii="Times New Roman" w:hAnsi="Times New Roman"/>
          <w:b/>
        </w:rPr>
        <w:t>_</w:t>
      </w:r>
      <w:r w:rsidRPr="00B93A7D">
        <w:rPr>
          <w:rFonts w:ascii="Times New Roman" w:hAnsi="Times New Roman"/>
          <w:b/>
          <w:lang w:val="en-US"/>
        </w:rPr>
        <w:t>REQUEST</w:t>
      </w:r>
      <w:r w:rsidRPr="00B93A7D">
        <w:rPr>
          <w:rFonts w:ascii="Times New Roman" w:hAnsi="Times New Roman"/>
          <w:b/>
        </w:rPr>
        <w:t>_</w:t>
      </w:r>
      <w:r w:rsidRPr="00B93A7D">
        <w:rPr>
          <w:rFonts w:ascii="Times New Roman" w:hAnsi="Times New Roman"/>
          <w:b/>
          <w:lang w:val="en-US"/>
        </w:rPr>
        <w:t>HISTORY</w:t>
      </w:r>
    </w:p>
    <w:tbl>
      <w:tblPr>
        <w:tblStyle w:val="1d"/>
        <w:tblW w:w="0" w:type="auto"/>
        <w:jc w:val="center"/>
        <w:tblLook w:val="04A0" w:firstRow="1" w:lastRow="0" w:firstColumn="1" w:lastColumn="0" w:noHBand="0" w:noVBand="1"/>
      </w:tblPr>
      <w:tblGrid>
        <w:gridCol w:w="559"/>
        <w:gridCol w:w="1371"/>
        <w:gridCol w:w="1073"/>
        <w:gridCol w:w="1519"/>
        <w:gridCol w:w="1193"/>
        <w:gridCol w:w="2581"/>
        <w:gridCol w:w="1029"/>
      </w:tblGrid>
      <w:tr w:rsidR="00B93A7D" w:rsidRPr="007C6205" w14:paraId="46D0ABFE" w14:textId="77777777" w:rsidTr="00451F7C">
        <w:trPr>
          <w:cnfStyle w:val="100000000000" w:firstRow="1" w:lastRow="0" w:firstColumn="0" w:lastColumn="0" w:oddVBand="0" w:evenVBand="0" w:oddHBand="0" w:evenHBand="0" w:firstRowFirstColumn="0" w:firstRowLastColumn="0" w:lastRowFirstColumn="0" w:lastRowLastColumn="0"/>
          <w:trHeight w:val="615"/>
          <w:jc w:val="center"/>
        </w:trPr>
        <w:tc>
          <w:tcPr>
            <w:tcW w:w="559" w:type="dxa"/>
            <w:noWrap/>
            <w:hideMark/>
          </w:tcPr>
          <w:p w14:paraId="73B3357E"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№ПП</w:t>
            </w:r>
          </w:p>
        </w:tc>
        <w:tc>
          <w:tcPr>
            <w:tcW w:w="1371" w:type="dxa"/>
            <w:noWrap/>
            <w:hideMark/>
          </w:tcPr>
          <w:p w14:paraId="3D18291F"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Наименование поля</w:t>
            </w:r>
          </w:p>
        </w:tc>
        <w:tc>
          <w:tcPr>
            <w:tcW w:w="1073" w:type="dxa"/>
            <w:noWrap/>
            <w:hideMark/>
          </w:tcPr>
          <w:p w14:paraId="62EE57F6"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Тип данных</w:t>
            </w:r>
          </w:p>
        </w:tc>
        <w:tc>
          <w:tcPr>
            <w:tcW w:w="1519" w:type="dxa"/>
            <w:noWrap/>
            <w:hideMark/>
          </w:tcPr>
          <w:p w14:paraId="6CB16011"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Описание</w:t>
            </w:r>
          </w:p>
        </w:tc>
        <w:tc>
          <w:tcPr>
            <w:tcW w:w="1193" w:type="dxa"/>
            <w:hideMark/>
          </w:tcPr>
          <w:p w14:paraId="6BBF5500"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Обязательность заполнения</w:t>
            </w:r>
          </w:p>
        </w:tc>
        <w:tc>
          <w:tcPr>
            <w:tcW w:w="2581" w:type="dxa"/>
            <w:noWrap/>
            <w:hideMark/>
          </w:tcPr>
          <w:p w14:paraId="262CBF56"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Источник данных</w:t>
            </w:r>
          </w:p>
        </w:tc>
        <w:tc>
          <w:tcPr>
            <w:tcW w:w="903" w:type="dxa"/>
            <w:noWrap/>
            <w:hideMark/>
          </w:tcPr>
          <w:p w14:paraId="1DB51418"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Примечание</w:t>
            </w:r>
          </w:p>
        </w:tc>
      </w:tr>
      <w:tr w:rsidR="00B93A7D" w:rsidRPr="007C6205" w14:paraId="0C27E2B4" w14:textId="77777777" w:rsidTr="00451F7C">
        <w:trPr>
          <w:trHeight w:val="416"/>
          <w:jc w:val="center"/>
        </w:trPr>
        <w:tc>
          <w:tcPr>
            <w:tcW w:w="559" w:type="dxa"/>
            <w:noWrap/>
            <w:hideMark/>
          </w:tcPr>
          <w:p w14:paraId="4E630FDB"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1</w:t>
            </w:r>
          </w:p>
        </w:tc>
        <w:tc>
          <w:tcPr>
            <w:tcW w:w="1371" w:type="dxa"/>
            <w:noWrap/>
            <w:hideMark/>
          </w:tcPr>
          <w:p w14:paraId="49642391" w14:textId="77777777" w:rsidR="00B93A7D" w:rsidRPr="007C6205" w:rsidRDefault="00B93A7D" w:rsidP="00B93A7D">
            <w:pPr>
              <w:pStyle w:val="affff1"/>
              <w:spacing w:line="240" w:lineRule="auto"/>
              <w:rPr>
                <w:rFonts w:ascii="Times New Roman" w:hAnsi="Times New Roman" w:cs="Times New Roman"/>
                <w:szCs w:val="20"/>
                <w:lang w:val="en-US"/>
              </w:rPr>
            </w:pPr>
            <w:r w:rsidRPr="007C6205">
              <w:rPr>
                <w:rFonts w:ascii="Times New Roman" w:hAnsi="Times New Roman" w:cs="Times New Roman"/>
                <w:szCs w:val="20"/>
              </w:rPr>
              <w:t>State</w:t>
            </w:r>
          </w:p>
        </w:tc>
        <w:tc>
          <w:tcPr>
            <w:tcW w:w="1073" w:type="dxa"/>
            <w:hideMark/>
          </w:tcPr>
          <w:p w14:paraId="21B557CE"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Int</w:t>
            </w:r>
          </w:p>
        </w:tc>
        <w:tc>
          <w:tcPr>
            <w:tcW w:w="1519" w:type="dxa"/>
            <w:hideMark/>
          </w:tcPr>
          <w:p w14:paraId="44F6436A"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Статус обработки строки согласования:</w:t>
            </w:r>
          </w:p>
          <w:p w14:paraId="36852196"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1 – Статус согласования по заявке выгружен в ПБД</w:t>
            </w:r>
          </w:p>
          <w:p w14:paraId="2C66366F"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 xml:space="preserve">2 – Статус согласования по заявке выгружен в </w:t>
            </w:r>
            <w:r w:rsidRPr="007C6205">
              <w:rPr>
                <w:rFonts w:ascii="Times New Roman" w:hAnsi="Times New Roman" w:cs="Times New Roman"/>
                <w:szCs w:val="20"/>
                <w:lang w:val="en-US"/>
              </w:rPr>
              <w:t>Case</w:t>
            </w:r>
            <w:r w:rsidRPr="007C6205">
              <w:rPr>
                <w:rFonts w:ascii="Times New Roman" w:hAnsi="Times New Roman" w:cs="Times New Roman"/>
                <w:szCs w:val="20"/>
              </w:rPr>
              <w:t xml:space="preserve"> </w:t>
            </w:r>
            <w:r w:rsidRPr="007C6205">
              <w:rPr>
                <w:rFonts w:ascii="Times New Roman" w:hAnsi="Times New Roman" w:cs="Times New Roman"/>
                <w:szCs w:val="20"/>
                <w:lang w:val="en-US"/>
              </w:rPr>
              <w:t>Pro</w:t>
            </w:r>
          </w:p>
        </w:tc>
        <w:tc>
          <w:tcPr>
            <w:tcW w:w="1193" w:type="dxa"/>
            <w:noWrap/>
            <w:hideMark/>
          </w:tcPr>
          <w:p w14:paraId="684309FA"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Да</w:t>
            </w:r>
          </w:p>
        </w:tc>
        <w:tc>
          <w:tcPr>
            <w:tcW w:w="2581" w:type="dxa"/>
            <w:noWrap/>
            <w:hideMark/>
          </w:tcPr>
          <w:p w14:paraId="6EE2AADD"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 ЕИСК</w:t>
            </w:r>
          </w:p>
        </w:tc>
        <w:tc>
          <w:tcPr>
            <w:tcW w:w="903" w:type="dxa"/>
            <w:noWrap/>
            <w:hideMark/>
          </w:tcPr>
          <w:p w14:paraId="08C1C179" w14:textId="77777777" w:rsidR="00B93A7D" w:rsidRPr="007C6205" w:rsidRDefault="00B93A7D" w:rsidP="00B93A7D">
            <w:pPr>
              <w:pStyle w:val="affff1"/>
              <w:spacing w:line="240" w:lineRule="auto"/>
              <w:rPr>
                <w:rFonts w:ascii="Times New Roman" w:hAnsi="Times New Roman" w:cs="Times New Roman"/>
                <w:szCs w:val="20"/>
              </w:rPr>
            </w:pPr>
          </w:p>
        </w:tc>
      </w:tr>
      <w:tr w:rsidR="00B93A7D" w:rsidRPr="007C6205" w14:paraId="54245CD6" w14:textId="77777777" w:rsidTr="00451F7C">
        <w:trPr>
          <w:trHeight w:val="600"/>
          <w:jc w:val="center"/>
        </w:trPr>
        <w:tc>
          <w:tcPr>
            <w:tcW w:w="559" w:type="dxa"/>
            <w:noWrap/>
            <w:hideMark/>
          </w:tcPr>
          <w:p w14:paraId="7130B927"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2</w:t>
            </w:r>
          </w:p>
        </w:tc>
        <w:tc>
          <w:tcPr>
            <w:tcW w:w="1371" w:type="dxa"/>
            <w:noWrap/>
            <w:vAlign w:val="top"/>
            <w:hideMark/>
          </w:tcPr>
          <w:p w14:paraId="753BFBFC"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IMPCASEPRONUM</w:t>
            </w:r>
          </w:p>
        </w:tc>
        <w:tc>
          <w:tcPr>
            <w:tcW w:w="1073" w:type="dxa"/>
            <w:noWrap/>
            <w:vAlign w:val="top"/>
            <w:hideMark/>
          </w:tcPr>
          <w:p w14:paraId="193EE544"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uniqueidentifier</w:t>
            </w:r>
          </w:p>
        </w:tc>
        <w:tc>
          <w:tcPr>
            <w:tcW w:w="1519" w:type="dxa"/>
            <w:vAlign w:val="top"/>
            <w:hideMark/>
          </w:tcPr>
          <w:p w14:paraId="1CEE18C7" w14:textId="77777777" w:rsidR="00B93A7D" w:rsidRPr="007C6205" w:rsidRDefault="00B93A7D" w:rsidP="00B93A7D">
            <w:pPr>
              <w:rPr>
                <w:rFonts w:ascii="Times New Roman" w:hAnsi="Times New Roman"/>
                <w:sz w:val="20"/>
                <w:szCs w:val="20"/>
              </w:rPr>
            </w:pPr>
            <w:r w:rsidRPr="007C6205">
              <w:rPr>
                <w:rFonts w:ascii="Times New Roman" w:hAnsi="Times New Roman"/>
                <w:sz w:val="20"/>
                <w:szCs w:val="20"/>
              </w:rPr>
              <w:t>Уникальный номер дела CasePro</w:t>
            </w:r>
          </w:p>
        </w:tc>
        <w:tc>
          <w:tcPr>
            <w:tcW w:w="1193" w:type="dxa"/>
            <w:noWrap/>
            <w:hideMark/>
          </w:tcPr>
          <w:p w14:paraId="7539512C"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Да</w:t>
            </w:r>
          </w:p>
        </w:tc>
        <w:tc>
          <w:tcPr>
            <w:tcW w:w="2581" w:type="dxa"/>
            <w:noWrap/>
            <w:hideMark/>
          </w:tcPr>
          <w:p w14:paraId="32EBFEBE"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lang w:val="en-US"/>
              </w:rPr>
              <w:t>Case Pro</w:t>
            </w:r>
          </w:p>
        </w:tc>
        <w:tc>
          <w:tcPr>
            <w:tcW w:w="903" w:type="dxa"/>
            <w:noWrap/>
            <w:hideMark/>
          </w:tcPr>
          <w:p w14:paraId="22989F4F" w14:textId="77777777" w:rsidR="00B93A7D" w:rsidRPr="007C6205" w:rsidRDefault="00B93A7D" w:rsidP="00B93A7D">
            <w:pPr>
              <w:pStyle w:val="affff1"/>
              <w:spacing w:line="240" w:lineRule="auto"/>
              <w:rPr>
                <w:rFonts w:ascii="Times New Roman" w:hAnsi="Times New Roman" w:cs="Times New Roman"/>
                <w:szCs w:val="20"/>
              </w:rPr>
            </w:pPr>
          </w:p>
        </w:tc>
      </w:tr>
      <w:tr w:rsidR="00B93A7D" w:rsidRPr="007C6205" w14:paraId="2579E179" w14:textId="77777777" w:rsidTr="00451F7C">
        <w:trPr>
          <w:trHeight w:val="300"/>
          <w:jc w:val="center"/>
        </w:trPr>
        <w:tc>
          <w:tcPr>
            <w:tcW w:w="559" w:type="dxa"/>
            <w:noWrap/>
            <w:hideMark/>
          </w:tcPr>
          <w:p w14:paraId="120A4DFE"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3</w:t>
            </w:r>
          </w:p>
        </w:tc>
        <w:tc>
          <w:tcPr>
            <w:tcW w:w="1371" w:type="dxa"/>
            <w:noWrap/>
            <w:hideMark/>
          </w:tcPr>
          <w:p w14:paraId="305ED15B"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REQUESTID</w:t>
            </w:r>
          </w:p>
        </w:tc>
        <w:tc>
          <w:tcPr>
            <w:tcW w:w="1073" w:type="dxa"/>
            <w:noWrap/>
            <w:hideMark/>
          </w:tcPr>
          <w:p w14:paraId="40925FDC"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Varchar[10]</w:t>
            </w:r>
          </w:p>
        </w:tc>
        <w:tc>
          <w:tcPr>
            <w:tcW w:w="1519" w:type="dxa"/>
            <w:noWrap/>
            <w:hideMark/>
          </w:tcPr>
          <w:p w14:paraId="4A743F8E"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Уникальный номер заявки ЕИСК</w:t>
            </w:r>
          </w:p>
        </w:tc>
        <w:tc>
          <w:tcPr>
            <w:tcW w:w="1193" w:type="dxa"/>
            <w:noWrap/>
            <w:hideMark/>
          </w:tcPr>
          <w:p w14:paraId="68B7131C"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Да</w:t>
            </w:r>
          </w:p>
        </w:tc>
        <w:tc>
          <w:tcPr>
            <w:tcW w:w="2581" w:type="dxa"/>
            <w:noWrap/>
            <w:hideMark/>
          </w:tcPr>
          <w:p w14:paraId="526501EC" w14:textId="77777777" w:rsidR="00B93A7D" w:rsidRPr="007C6205" w:rsidRDefault="00B93A7D" w:rsidP="00B93A7D">
            <w:pPr>
              <w:pStyle w:val="affff1"/>
              <w:spacing w:line="240" w:lineRule="auto"/>
              <w:rPr>
                <w:rFonts w:ascii="Times New Roman" w:hAnsi="Times New Roman" w:cs="Times New Roman"/>
                <w:szCs w:val="20"/>
                <w:lang w:val="en-US"/>
              </w:rPr>
            </w:pPr>
            <w:r w:rsidRPr="007C6205">
              <w:rPr>
                <w:rFonts w:ascii="Times New Roman" w:hAnsi="Times New Roman" w:cs="Times New Roman"/>
                <w:szCs w:val="20"/>
              </w:rPr>
              <w:t xml:space="preserve">ЕИСК: </w:t>
            </w:r>
            <w:r w:rsidRPr="007C6205">
              <w:rPr>
                <w:rFonts w:ascii="Times New Roman" w:hAnsi="Times New Roman" w:cs="Times New Roman"/>
                <w:szCs w:val="20"/>
                <w:lang w:val="en-US"/>
              </w:rPr>
              <w:t>GM_RequestTable.RequestId</w:t>
            </w:r>
          </w:p>
        </w:tc>
        <w:tc>
          <w:tcPr>
            <w:tcW w:w="903" w:type="dxa"/>
            <w:noWrap/>
            <w:hideMark/>
          </w:tcPr>
          <w:p w14:paraId="08079208"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 </w:t>
            </w:r>
          </w:p>
        </w:tc>
      </w:tr>
      <w:tr w:rsidR="00B93A7D" w:rsidRPr="007C6205" w14:paraId="6269004A" w14:textId="77777777" w:rsidTr="00451F7C">
        <w:trPr>
          <w:trHeight w:val="300"/>
          <w:jc w:val="center"/>
        </w:trPr>
        <w:tc>
          <w:tcPr>
            <w:tcW w:w="559" w:type="dxa"/>
            <w:noWrap/>
            <w:hideMark/>
          </w:tcPr>
          <w:p w14:paraId="4FCBAB02"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4</w:t>
            </w:r>
          </w:p>
        </w:tc>
        <w:tc>
          <w:tcPr>
            <w:tcW w:w="1371" w:type="dxa"/>
            <w:noWrap/>
            <w:hideMark/>
          </w:tcPr>
          <w:p w14:paraId="536C5394"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StatusBefore</w:t>
            </w:r>
          </w:p>
        </w:tc>
        <w:tc>
          <w:tcPr>
            <w:tcW w:w="1073" w:type="dxa"/>
            <w:noWrap/>
            <w:hideMark/>
          </w:tcPr>
          <w:p w14:paraId="7DCF2529"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Varchar[255]</w:t>
            </w:r>
          </w:p>
        </w:tc>
        <w:tc>
          <w:tcPr>
            <w:tcW w:w="1519" w:type="dxa"/>
            <w:hideMark/>
          </w:tcPr>
          <w:p w14:paraId="0ED19247"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Статус заявки до утверждения</w:t>
            </w:r>
          </w:p>
        </w:tc>
        <w:tc>
          <w:tcPr>
            <w:tcW w:w="1193" w:type="dxa"/>
            <w:noWrap/>
            <w:hideMark/>
          </w:tcPr>
          <w:p w14:paraId="18E5755A"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Да</w:t>
            </w:r>
          </w:p>
        </w:tc>
        <w:tc>
          <w:tcPr>
            <w:tcW w:w="2581" w:type="dxa"/>
            <w:noWrap/>
            <w:hideMark/>
          </w:tcPr>
          <w:p w14:paraId="35D3C314"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ЕИСК: GM_WFDocApproveTableHistory</w:t>
            </w:r>
          </w:p>
        </w:tc>
        <w:tc>
          <w:tcPr>
            <w:tcW w:w="903" w:type="dxa"/>
            <w:noWrap/>
            <w:hideMark/>
          </w:tcPr>
          <w:p w14:paraId="17EFB7C0"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 </w:t>
            </w:r>
          </w:p>
        </w:tc>
      </w:tr>
      <w:tr w:rsidR="00B93A7D" w:rsidRPr="007C6205" w14:paraId="1FC6C20F" w14:textId="77777777" w:rsidTr="00451F7C">
        <w:trPr>
          <w:trHeight w:val="600"/>
          <w:jc w:val="center"/>
        </w:trPr>
        <w:tc>
          <w:tcPr>
            <w:tcW w:w="559" w:type="dxa"/>
            <w:noWrap/>
            <w:hideMark/>
          </w:tcPr>
          <w:p w14:paraId="713CF1EB"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5</w:t>
            </w:r>
          </w:p>
        </w:tc>
        <w:tc>
          <w:tcPr>
            <w:tcW w:w="1371" w:type="dxa"/>
            <w:noWrap/>
            <w:hideMark/>
          </w:tcPr>
          <w:p w14:paraId="4A19B8CF"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StatusAfter</w:t>
            </w:r>
          </w:p>
        </w:tc>
        <w:tc>
          <w:tcPr>
            <w:tcW w:w="1073" w:type="dxa"/>
            <w:noWrap/>
            <w:hideMark/>
          </w:tcPr>
          <w:p w14:paraId="57D3C187"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Varchar[255]</w:t>
            </w:r>
          </w:p>
        </w:tc>
        <w:tc>
          <w:tcPr>
            <w:tcW w:w="1519" w:type="dxa"/>
            <w:hideMark/>
          </w:tcPr>
          <w:p w14:paraId="71B43A32"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Статус заявки после утверждения</w:t>
            </w:r>
          </w:p>
        </w:tc>
        <w:tc>
          <w:tcPr>
            <w:tcW w:w="1193" w:type="dxa"/>
            <w:noWrap/>
            <w:hideMark/>
          </w:tcPr>
          <w:p w14:paraId="2A298E6B"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Да</w:t>
            </w:r>
          </w:p>
        </w:tc>
        <w:tc>
          <w:tcPr>
            <w:tcW w:w="2581" w:type="dxa"/>
            <w:noWrap/>
            <w:hideMark/>
          </w:tcPr>
          <w:p w14:paraId="17497B43"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ЕИСК: GM_WFDocApproveTableHistory</w:t>
            </w:r>
          </w:p>
        </w:tc>
        <w:tc>
          <w:tcPr>
            <w:tcW w:w="903" w:type="dxa"/>
            <w:noWrap/>
            <w:hideMark/>
          </w:tcPr>
          <w:p w14:paraId="790A6B64"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 </w:t>
            </w:r>
          </w:p>
        </w:tc>
      </w:tr>
      <w:tr w:rsidR="00B93A7D" w:rsidRPr="007C6205" w14:paraId="6D51CE5B" w14:textId="77777777" w:rsidTr="00451F7C">
        <w:trPr>
          <w:trHeight w:val="300"/>
          <w:jc w:val="center"/>
        </w:trPr>
        <w:tc>
          <w:tcPr>
            <w:tcW w:w="559" w:type="dxa"/>
            <w:noWrap/>
            <w:hideMark/>
          </w:tcPr>
          <w:p w14:paraId="270F6E20"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6</w:t>
            </w:r>
          </w:p>
        </w:tc>
        <w:tc>
          <w:tcPr>
            <w:tcW w:w="1371" w:type="dxa"/>
            <w:hideMark/>
          </w:tcPr>
          <w:p w14:paraId="16008FB4"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StageDescription</w:t>
            </w:r>
          </w:p>
        </w:tc>
        <w:tc>
          <w:tcPr>
            <w:tcW w:w="1073" w:type="dxa"/>
            <w:noWrap/>
            <w:hideMark/>
          </w:tcPr>
          <w:p w14:paraId="2E95AA35"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Varchar[255]</w:t>
            </w:r>
          </w:p>
        </w:tc>
        <w:tc>
          <w:tcPr>
            <w:tcW w:w="1519" w:type="dxa"/>
            <w:hideMark/>
          </w:tcPr>
          <w:p w14:paraId="3EAF8779"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Описание этапа согласования</w:t>
            </w:r>
          </w:p>
        </w:tc>
        <w:tc>
          <w:tcPr>
            <w:tcW w:w="1193" w:type="dxa"/>
            <w:hideMark/>
          </w:tcPr>
          <w:p w14:paraId="6EED0D16"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Да</w:t>
            </w:r>
          </w:p>
        </w:tc>
        <w:tc>
          <w:tcPr>
            <w:tcW w:w="2581" w:type="dxa"/>
            <w:noWrap/>
            <w:hideMark/>
          </w:tcPr>
          <w:p w14:paraId="171C06EC"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ЕИСК: GM_WFDocApproveTableHistory</w:t>
            </w:r>
          </w:p>
        </w:tc>
        <w:tc>
          <w:tcPr>
            <w:tcW w:w="903" w:type="dxa"/>
            <w:hideMark/>
          </w:tcPr>
          <w:p w14:paraId="29423E03"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 </w:t>
            </w:r>
          </w:p>
        </w:tc>
      </w:tr>
      <w:tr w:rsidR="00B93A7D" w:rsidRPr="007C6205" w14:paraId="548F7D7F" w14:textId="77777777" w:rsidTr="00451F7C">
        <w:trPr>
          <w:trHeight w:val="600"/>
          <w:jc w:val="center"/>
        </w:trPr>
        <w:tc>
          <w:tcPr>
            <w:tcW w:w="559" w:type="dxa"/>
            <w:noWrap/>
            <w:hideMark/>
          </w:tcPr>
          <w:p w14:paraId="76666E05"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7</w:t>
            </w:r>
          </w:p>
        </w:tc>
        <w:tc>
          <w:tcPr>
            <w:tcW w:w="1371" w:type="dxa"/>
            <w:noWrap/>
            <w:hideMark/>
          </w:tcPr>
          <w:p w14:paraId="5297A47C"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ApproveDateTime</w:t>
            </w:r>
          </w:p>
        </w:tc>
        <w:tc>
          <w:tcPr>
            <w:tcW w:w="1073" w:type="dxa"/>
            <w:noWrap/>
            <w:hideMark/>
          </w:tcPr>
          <w:p w14:paraId="1E8E0DD4"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datetime</w:t>
            </w:r>
          </w:p>
        </w:tc>
        <w:tc>
          <w:tcPr>
            <w:tcW w:w="1519" w:type="dxa"/>
            <w:hideMark/>
          </w:tcPr>
          <w:p w14:paraId="4AB53D41"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Дата/время согласования документа</w:t>
            </w:r>
          </w:p>
        </w:tc>
        <w:tc>
          <w:tcPr>
            <w:tcW w:w="1193" w:type="dxa"/>
            <w:noWrap/>
            <w:hideMark/>
          </w:tcPr>
          <w:p w14:paraId="25FBCC25"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Да</w:t>
            </w:r>
          </w:p>
        </w:tc>
        <w:tc>
          <w:tcPr>
            <w:tcW w:w="2581" w:type="dxa"/>
            <w:noWrap/>
            <w:hideMark/>
          </w:tcPr>
          <w:p w14:paraId="47D35FA3"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ЕИСК: GM_WFDocApproveTableHistory. ApproveDateTime</w:t>
            </w:r>
          </w:p>
        </w:tc>
        <w:tc>
          <w:tcPr>
            <w:tcW w:w="903" w:type="dxa"/>
            <w:noWrap/>
            <w:hideMark/>
          </w:tcPr>
          <w:p w14:paraId="1308D2E6"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 </w:t>
            </w:r>
          </w:p>
        </w:tc>
      </w:tr>
      <w:tr w:rsidR="00B93A7D" w:rsidRPr="007C6205" w14:paraId="0FCB8DB0" w14:textId="77777777" w:rsidTr="00451F7C">
        <w:trPr>
          <w:trHeight w:val="300"/>
          <w:jc w:val="center"/>
        </w:trPr>
        <w:tc>
          <w:tcPr>
            <w:tcW w:w="559" w:type="dxa"/>
            <w:noWrap/>
            <w:hideMark/>
          </w:tcPr>
          <w:p w14:paraId="1FCE56F7"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8</w:t>
            </w:r>
          </w:p>
        </w:tc>
        <w:tc>
          <w:tcPr>
            <w:tcW w:w="1371" w:type="dxa"/>
            <w:noWrap/>
            <w:hideMark/>
          </w:tcPr>
          <w:p w14:paraId="49EB15CD"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ApproveUserInfo</w:t>
            </w:r>
          </w:p>
        </w:tc>
        <w:tc>
          <w:tcPr>
            <w:tcW w:w="1073" w:type="dxa"/>
            <w:noWrap/>
            <w:hideMark/>
          </w:tcPr>
          <w:p w14:paraId="5AB02BAB"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Varchar[255]</w:t>
            </w:r>
          </w:p>
        </w:tc>
        <w:tc>
          <w:tcPr>
            <w:tcW w:w="1519" w:type="dxa"/>
            <w:hideMark/>
          </w:tcPr>
          <w:p w14:paraId="338822ED"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ФИО, кем согласована заявка</w:t>
            </w:r>
          </w:p>
        </w:tc>
        <w:tc>
          <w:tcPr>
            <w:tcW w:w="1193" w:type="dxa"/>
            <w:noWrap/>
            <w:hideMark/>
          </w:tcPr>
          <w:p w14:paraId="08B0B5D8"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Да</w:t>
            </w:r>
          </w:p>
        </w:tc>
        <w:tc>
          <w:tcPr>
            <w:tcW w:w="2581" w:type="dxa"/>
            <w:noWrap/>
            <w:hideMark/>
          </w:tcPr>
          <w:p w14:paraId="7E3CC77A"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ЕИСК: GM_WFDocApproveTableHistory. ApproveUserInfo</w:t>
            </w:r>
          </w:p>
        </w:tc>
        <w:tc>
          <w:tcPr>
            <w:tcW w:w="903" w:type="dxa"/>
            <w:noWrap/>
            <w:hideMark/>
          </w:tcPr>
          <w:p w14:paraId="7CBD935F"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 </w:t>
            </w:r>
          </w:p>
        </w:tc>
      </w:tr>
      <w:tr w:rsidR="00B93A7D" w:rsidRPr="007C6205" w14:paraId="133DE6F4" w14:textId="77777777" w:rsidTr="00451F7C">
        <w:trPr>
          <w:trHeight w:val="600"/>
          <w:jc w:val="center"/>
        </w:trPr>
        <w:tc>
          <w:tcPr>
            <w:tcW w:w="559" w:type="dxa"/>
            <w:noWrap/>
            <w:hideMark/>
          </w:tcPr>
          <w:p w14:paraId="0F075B41"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9</w:t>
            </w:r>
          </w:p>
        </w:tc>
        <w:tc>
          <w:tcPr>
            <w:tcW w:w="1371" w:type="dxa"/>
            <w:noWrap/>
            <w:hideMark/>
          </w:tcPr>
          <w:p w14:paraId="28447693"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EventUserInfo</w:t>
            </w:r>
          </w:p>
        </w:tc>
        <w:tc>
          <w:tcPr>
            <w:tcW w:w="1073" w:type="dxa"/>
            <w:noWrap/>
            <w:hideMark/>
          </w:tcPr>
          <w:p w14:paraId="6585B473"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Varchar[255]</w:t>
            </w:r>
          </w:p>
        </w:tc>
        <w:tc>
          <w:tcPr>
            <w:tcW w:w="1519" w:type="dxa"/>
            <w:hideMark/>
          </w:tcPr>
          <w:p w14:paraId="556891D1"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ФИО, кому заявка передана на согласование</w:t>
            </w:r>
          </w:p>
        </w:tc>
        <w:tc>
          <w:tcPr>
            <w:tcW w:w="1193" w:type="dxa"/>
            <w:noWrap/>
            <w:hideMark/>
          </w:tcPr>
          <w:p w14:paraId="27AEEA4D"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Да</w:t>
            </w:r>
          </w:p>
        </w:tc>
        <w:tc>
          <w:tcPr>
            <w:tcW w:w="2581" w:type="dxa"/>
            <w:noWrap/>
            <w:hideMark/>
          </w:tcPr>
          <w:p w14:paraId="7C5F4A9C"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ЕИСК: WFDocApproveTableHistory.getEventUser</w:t>
            </w:r>
          </w:p>
        </w:tc>
        <w:tc>
          <w:tcPr>
            <w:tcW w:w="903" w:type="dxa"/>
            <w:noWrap/>
            <w:hideMark/>
          </w:tcPr>
          <w:p w14:paraId="6EBE3D2D"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 </w:t>
            </w:r>
          </w:p>
        </w:tc>
      </w:tr>
      <w:tr w:rsidR="00B93A7D" w:rsidRPr="007C6205" w14:paraId="4CCC44AE" w14:textId="77777777" w:rsidTr="00451F7C">
        <w:trPr>
          <w:trHeight w:val="2100"/>
          <w:jc w:val="center"/>
        </w:trPr>
        <w:tc>
          <w:tcPr>
            <w:tcW w:w="559" w:type="dxa"/>
            <w:noWrap/>
            <w:hideMark/>
          </w:tcPr>
          <w:p w14:paraId="48D1DF01"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lastRenderedPageBreak/>
              <w:t>10</w:t>
            </w:r>
          </w:p>
        </w:tc>
        <w:tc>
          <w:tcPr>
            <w:tcW w:w="1371" w:type="dxa"/>
            <w:noWrap/>
            <w:hideMark/>
          </w:tcPr>
          <w:p w14:paraId="36650454"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getAction</w:t>
            </w:r>
          </w:p>
        </w:tc>
        <w:tc>
          <w:tcPr>
            <w:tcW w:w="1073" w:type="dxa"/>
            <w:hideMark/>
          </w:tcPr>
          <w:p w14:paraId="5C63D19F"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Varchar[100]</w:t>
            </w:r>
          </w:p>
        </w:tc>
        <w:tc>
          <w:tcPr>
            <w:tcW w:w="1519" w:type="dxa"/>
            <w:hideMark/>
          </w:tcPr>
          <w:p w14:paraId="7C6DA90F"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Признак утверждения/отправки на доработку документа.</w:t>
            </w:r>
            <w:r w:rsidRPr="007C6205">
              <w:rPr>
                <w:rFonts w:ascii="Times New Roman" w:hAnsi="Times New Roman" w:cs="Times New Roman"/>
                <w:szCs w:val="20"/>
              </w:rPr>
              <w:br/>
              <w:t>1 - Заявка отправлена на утверждение</w:t>
            </w:r>
            <w:r w:rsidRPr="007C6205">
              <w:rPr>
                <w:rFonts w:ascii="Times New Roman" w:hAnsi="Times New Roman" w:cs="Times New Roman"/>
                <w:szCs w:val="20"/>
              </w:rPr>
              <w:br/>
              <w:t>3 - Заявка отправлена на доработку</w:t>
            </w:r>
          </w:p>
        </w:tc>
        <w:tc>
          <w:tcPr>
            <w:tcW w:w="1193" w:type="dxa"/>
            <w:noWrap/>
            <w:hideMark/>
          </w:tcPr>
          <w:p w14:paraId="15FB9EA9"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Да</w:t>
            </w:r>
          </w:p>
        </w:tc>
        <w:tc>
          <w:tcPr>
            <w:tcW w:w="2581" w:type="dxa"/>
            <w:noWrap/>
            <w:hideMark/>
          </w:tcPr>
          <w:p w14:paraId="710276C2"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ЕИСК: WFDocApproveTableHistory.getAction</w:t>
            </w:r>
          </w:p>
        </w:tc>
        <w:tc>
          <w:tcPr>
            <w:tcW w:w="903" w:type="dxa"/>
            <w:noWrap/>
            <w:hideMark/>
          </w:tcPr>
          <w:p w14:paraId="0692E79E"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Передавать наименование действия</w:t>
            </w:r>
          </w:p>
        </w:tc>
      </w:tr>
      <w:tr w:rsidR="00B93A7D" w:rsidRPr="007C6205" w14:paraId="552223A3" w14:textId="77777777" w:rsidTr="00451F7C">
        <w:trPr>
          <w:trHeight w:val="300"/>
          <w:jc w:val="center"/>
        </w:trPr>
        <w:tc>
          <w:tcPr>
            <w:tcW w:w="559" w:type="dxa"/>
            <w:noWrap/>
            <w:hideMark/>
          </w:tcPr>
          <w:p w14:paraId="5373AE76"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11</w:t>
            </w:r>
          </w:p>
        </w:tc>
        <w:tc>
          <w:tcPr>
            <w:tcW w:w="1371" w:type="dxa"/>
            <w:hideMark/>
          </w:tcPr>
          <w:p w14:paraId="17F8CA3F"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RejectReasonId</w:t>
            </w:r>
          </w:p>
        </w:tc>
        <w:tc>
          <w:tcPr>
            <w:tcW w:w="1073" w:type="dxa"/>
            <w:noWrap/>
            <w:hideMark/>
          </w:tcPr>
          <w:p w14:paraId="3E73A383"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Varchar[100]</w:t>
            </w:r>
          </w:p>
        </w:tc>
        <w:tc>
          <w:tcPr>
            <w:tcW w:w="1519" w:type="dxa"/>
            <w:hideMark/>
          </w:tcPr>
          <w:p w14:paraId="75549D25"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Причина отклонения</w:t>
            </w:r>
          </w:p>
        </w:tc>
        <w:tc>
          <w:tcPr>
            <w:tcW w:w="1193" w:type="dxa"/>
            <w:hideMark/>
          </w:tcPr>
          <w:p w14:paraId="4A1D9C5C"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Нет</w:t>
            </w:r>
          </w:p>
        </w:tc>
        <w:tc>
          <w:tcPr>
            <w:tcW w:w="2581" w:type="dxa"/>
            <w:hideMark/>
          </w:tcPr>
          <w:p w14:paraId="6D046271"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ЕИСК: GM_WFDocApproveTableHistory. RejectReasonId</w:t>
            </w:r>
          </w:p>
        </w:tc>
        <w:tc>
          <w:tcPr>
            <w:tcW w:w="903" w:type="dxa"/>
            <w:hideMark/>
          </w:tcPr>
          <w:p w14:paraId="5C416DE7"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 </w:t>
            </w:r>
          </w:p>
        </w:tc>
      </w:tr>
      <w:tr w:rsidR="00B93A7D" w:rsidRPr="007C6205" w14:paraId="037F337D" w14:textId="77777777" w:rsidTr="00451F7C">
        <w:trPr>
          <w:trHeight w:val="300"/>
          <w:jc w:val="center"/>
        </w:trPr>
        <w:tc>
          <w:tcPr>
            <w:tcW w:w="559" w:type="dxa"/>
            <w:noWrap/>
            <w:hideMark/>
          </w:tcPr>
          <w:p w14:paraId="19BE1390"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12</w:t>
            </w:r>
          </w:p>
        </w:tc>
        <w:tc>
          <w:tcPr>
            <w:tcW w:w="1371" w:type="dxa"/>
            <w:hideMark/>
          </w:tcPr>
          <w:p w14:paraId="2C012BA5"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UnApproveReason</w:t>
            </w:r>
          </w:p>
        </w:tc>
        <w:tc>
          <w:tcPr>
            <w:tcW w:w="1073" w:type="dxa"/>
            <w:noWrap/>
            <w:hideMark/>
          </w:tcPr>
          <w:p w14:paraId="43F4127D"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Varchar[255]</w:t>
            </w:r>
          </w:p>
        </w:tc>
        <w:tc>
          <w:tcPr>
            <w:tcW w:w="1519" w:type="dxa"/>
            <w:hideMark/>
          </w:tcPr>
          <w:p w14:paraId="05760C12"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Комментарий</w:t>
            </w:r>
          </w:p>
        </w:tc>
        <w:tc>
          <w:tcPr>
            <w:tcW w:w="1193" w:type="dxa"/>
            <w:hideMark/>
          </w:tcPr>
          <w:p w14:paraId="1CB9CD08"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Нет</w:t>
            </w:r>
          </w:p>
        </w:tc>
        <w:tc>
          <w:tcPr>
            <w:tcW w:w="2581" w:type="dxa"/>
            <w:hideMark/>
          </w:tcPr>
          <w:p w14:paraId="1EFB721E"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ЕИСК: GM_WFDocApproveTableHistory. UnApproveReason</w:t>
            </w:r>
          </w:p>
        </w:tc>
        <w:tc>
          <w:tcPr>
            <w:tcW w:w="903" w:type="dxa"/>
            <w:hideMark/>
          </w:tcPr>
          <w:p w14:paraId="2F55A3F1"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 </w:t>
            </w:r>
          </w:p>
        </w:tc>
      </w:tr>
      <w:tr w:rsidR="00B93A7D" w:rsidRPr="007C6205" w14:paraId="259C5B92" w14:textId="77777777" w:rsidTr="00451F7C">
        <w:trPr>
          <w:trHeight w:val="900"/>
          <w:jc w:val="center"/>
        </w:trPr>
        <w:tc>
          <w:tcPr>
            <w:tcW w:w="559" w:type="dxa"/>
            <w:noWrap/>
            <w:hideMark/>
          </w:tcPr>
          <w:p w14:paraId="41E6FB35"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13</w:t>
            </w:r>
          </w:p>
        </w:tc>
        <w:tc>
          <w:tcPr>
            <w:tcW w:w="1371" w:type="dxa"/>
            <w:hideMark/>
          </w:tcPr>
          <w:p w14:paraId="553FEDF4"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RECNO</w:t>
            </w:r>
          </w:p>
        </w:tc>
        <w:tc>
          <w:tcPr>
            <w:tcW w:w="1073" w:type="dxa"/>
            <w:hideMark/>
          </w:tcPr>
          <w:p w14:paraId="10989158"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Bigint</w:t>
            </w:r>
          </w:p>
        </w:tc>
        <w:tc>
          <w:tcPr>
            <w:tcW w:w="1519" w:type="dxa"/>
            <w:hideMark/>
          </w:tcPr>
          <w:p w14:paraId="480C9F6E"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Номер записи, который проставляется при первичной выгрузке данных в ПБД</w:t>
            </w:r>
          </w:p>
        </w:tc>
        <w:tc>
          <w:tcPr>
            <w:tcW w:w="1193" w:type="dxa"/>
            <w:hideMark/>
          </w:tcPr>
          <w:p w14:paraId="274D1D39"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Да</w:t>
            </w:r>
          </w:p>
        </w:tc>
        <w:tc>
          <w:tcPr>
            <w:tcW w:w="2581" w:type="dxa"/>
            <w:hideMark/>
          </w:tcPr>
          <w:p w14:paraId="5466DA83"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ПБД</w:t>
            </w:r>
          </w:p>
        </w:tc>
        <w:tc>
          <w:tcPr>
            <w:tcW w:w="903" w:type="dxa"/>
            <w:hideMark/>
          </w:tcPr>
          <w:p w14:paraId="08D9C662" w14:textId="77777777" w:rsidR="00B93A7D" w:rsidRPr="007C6205" w:rsidRDefault="00B93A7D" w:rsidP="00B93A7D">
            <w:pPr>
              <w:pStyle w:val="affff1"/>
              <w:spacing w:line="240" w:lineRule="auto"/>
              <w:rPr>
                <w:rFonts w:ascii="Times New Roman" w:hAnsi="Times New Roman" w:cs="Times New Roman"/>
                <w:szCs w:val="20"/>
              </w:rPr>
            </w:pPr>
            <w:r w:rsidRPr="007C6205">
              <w:rPr>
                <w:rFonts w:ascii="Times New Roman" w:hAnsi="Times New Roman" w:cs="Times New Roman"/>
                <w:szCs w:val="20"/>
              </w:rPr>
              <w:t>Системное поле</w:t>
            </w:r>
          </w:p>
        </w:tc>
      </w:tr>
    </w:tbl>
    <w:p w14:paraId="7A71ABD4" w14:textId="77777777" w:rsidR="00B93A7D" w:rsidRPr="00B93A7D" w:rsidRDefault="00B93A7D" w:rsidP="00B93A7D">
      <w:pPr>
        <w:rPr>
          <w:rFonts w:ascii="Times New Roman" w:hAnsi="Times New Roman"/>
        </w:rPr>
      </w:pPr>
    </w:p>
    <w:p w14:paraId="5662EF93" w14:textId="77777777" w:rsidR="00B93A7D" w:rsidRPr="00B93A7D" w:rsidRDefault="00B93A7D" w:rsidP="00B93A7D">
      <w:pPr>
        <w:rPr>
          <w:rFonts w:ascii="Times New Roman" w:hAnsi="Times New Roman"/>
        </w:rPr>
      </w:pPr>
    </w:p>
    <w:p w14:paraId="63E237EF" w14:textId="77777777" w:rsidR="00B93A7D" w:rsidRPr="00B93A7D" w:rsidRDefault="00B93A7D" w:rsidP="00B93A7D">
      <w:pPr>
        <w:jc w:val="center"/>
        <w:rPr>
          <w:rFonts w:ascii="Times New Roman" w:hAnsi="Times New Roman"/>
        </w:rPr>
      </w:pPr>
    </w:p>
    <w:p w14:paraId="61DF4F86" w14:textId="77777777" w:rsidR="00B93A7D" w:rsidRPr="00B93A7D" w:rsidRDefault="00B93A7D" w:rsidP="00B93A7D">
      <w:pPr>
        <w:rPr>
          <w:rFonts w:ascii="Times New Roman" w:hAnsi="Times New Roman"/>
        </w:rPr>
      </w:pPr>
    </w:p>
    <w:p w14:paraId="3BFC2914" w14:textId="749AD278" w:rsidR="00AD140E" w:rsidRPr="002B6D0C" w:rsidRDefault="00AD140E" w:rsidP="00E147BC">
      <w:pPr>
        <w:pStyle w:val="17"/>
      </w:pPr>
      <w:bookmarkStart w:id="422" w:name="_Toc193883147"/>
      <w:bookmarkStart w:id="423" w:name="_Toc224647545"/>
      <w:bookmarkStart w:id="424" w:name="_Toc231471079"/>
      <w:r w:rsidRPr="002B6D0C">
        <w:lastRenderedPageBreak/>
        <w:t xml:space="preserve">ТРЕБОВАНИЯ К ПОРЯДКУ </w:t>
      </w:r>
      <w:r w:rsidR="000F155C" w:rsidRPr="002B6D0C">
        <w:t>ВЫПОЛНЕНИЯ РАБОТ</w:t>
      </w:r>
      <w:bookmarkEnd w:id="422"/>
      <w:r w:rsidR="00073220" w:rsidRPr="002B6D0C">
        <w:t xml:space="preserve"> И ОКАЗАНИЯ УСЛУГ</w:t>
      </w:r>
      <w:bookmarkEnd w:id="423"/>
      <w:bookmarkEnd w:id="424"/>
    </w:p>
    <w:p w14:paraId="3155878A" w14:textId="4406C7F6" w:rsidR="005F6712" w:rsidRPr="002B6D0C" w:rsidRDefault="00BB47A5" w:rsidP="004D76F2">
      <w:pPr>
        <w:pStyle w:val="25"/>
      </w:pPr>
      <w:r w:rsidRPr="004D76F2">
        <w:rPr>
          <w:rFonts w:eastAsiaTheme="minorHAnsi"/>
        </w:rPr>
        <w:t xml:space="preserve"> </w:t>
      </w:r>
      <w:bookmarkStart w:id="425" w:name="_Toc231471080"/>
      <w:r w:rsidR="00AD140E" w:rsidRPr="004D76F2">
        <w:rPr>
          <w:rFonts w:eastAsiaTheme="minorHAnsi"/>
        </w:rPr>
        <w:t xml:space="preserve">Требования к качеству </w:t>
      </w:r>
      <w:r w:rsidR="000F155C" w:rsidRPr="004D76F2">
        <w:rPr>
          <w:rFonts w:eastAsiaTheme="minorHAnsi"/>
        </w:rPr>
        <w:t>выполняемых работ</w:t>
      </w:r>
      <w:r w:rsidR="005F6712" w:rsidRPr="004D76F2">
        <w:rPr>
          <w:rFonts w:eastAsiaTheme="minorHAnsi"/>
        </w:rPr>
        <w:t xml:space="preserve"> и оказываемых услуг</w:t>
      </w:r>
      <w:r w:rsidR="006B4E31" w:rsidRPr="004D76F2">
        <w:rPr>
          <w:rFonts w:eastAsiaTheme="minorHAnsi"/>
          <w:b w:val="0"/>
          <w:bCs w:val="0"/>
          <w:lang w:eastAsia="en-US"/>
        </w:rPr>
        <w:tab/>
      </w:r>
      <w:r w:rsidR="004D76F2" w:rsidRPr="004D76F2">
        <w:rPr>
          <w:rFonts w:eastAsiaTheme="minorHAnsi"/>
          <w:szCs w:val="32"/>
          <w:lang w:eastAsia="en-US"/>
        </w:rPr>
        <w:t>И</w:t>
      </w:r>
      <w:r w:rsidR="005F6712" w:rsidRPr="004D76F2">
        <w:rPr>
          <w:rFonts w:eastAsiaTheme="minorHAnsi"/>
          <w:szCs w:val="32"/>
          <w:lang w:eastAsia="en-US"/>
        </w:rPr>
        <w:t>сполнитель при выполнении работ и оказании услуг должен следовать рекомендациям следующих ГОСТов и отраслевых стандартов, если</w:t>
      </w:r>
      <w:r w:rsidR="004D76F2">
        <w:rPr>
          <w:rFonts w:eastAsiaTheme="minorHAnsi"/>
          <w:szCs w:val="32"/>
          <w:lang w:eastAsia="en-US"/>
        </w:rPr>
        <w:t xml:space="preserve"> иное не указано в настоящем ТЗ.</w:t>
      </w:r>
      <w:bookmarkEnd w:id="425"/>
    </w:p>
    <w:p w14:paraId="393D98AB" w14:textId="77777777" w:rsidR="005F6712" w:rsidRPr="002B6D0C" w:rsidRDefault="005F6712" w:rsidP="00DF7FCC">
      <w:pPr>
        <w:numPr>
          <w:ilvl w:val="0"/>
          <w:numId w:val="147"/>
        </w:numPr>
        <w:tabs>
          <w:tab w:val="left" w:pos="993"/>
        </w:tabs>
        <w:ind w:left="0" w:firstLine="709"/>
        <w:contextualSpacing/>
        <w:jc w:val="both"/>
        <w:rPr>
          <w:rFonts w:ascii="Times New Roman" w:eastAsia="Times New Roman" w:hAnsi="Times New Roman"/>
          <w:lang w:eastAsia="ru-RU"/>
        </w:rPr>
      </w:pPr>
      <w:r w:rsidRPr="002B6D0C">
        <w:rPr>
          <w:rFonts w:ascii="Times New Roman" w:eastAsia="Times New Roman" w:hAnsi="Times New Roman"/>
          <w:lang w:eastAsia="ru-RU"/>
        </w:rPr>
        <w:t>ГОСТ 24.301-80. Межгосударственный стандарт. Система технической документации на АСУ. Общие требования к выполнению текстовых документов;</w:t>
      </w:r>
    </w:p>
    <w:p w14:paraId="0B16A24E" w14:textId="77777777" w:rsidR="005F6712" w:rsidRPr="002B6D0C" w:rsidRDefault="005F6712" w:rsidP="00DF7FCC">
      <w:pPr>
        <w:numPr>
          <w:ilvl w:val="0"/>
          <w:numId w:val="147"/>
        </w:numPr>
        <w:tabs>
          <w:tab w:val="left" w:pos="993"/>
        </w:tabs>
        <w:ind w:left="0" w:firstLine="709"/>
        <w:contextualSpacing/>
        <w:jc w:val="both"/>
        <w:rPr>
          <w:rFonts w:ascii="Times New Roman" w:eastAsia="Times New Roman" w:hAnsi="Times New Roman"/>
          <w:lang w:eastAsia="ru-RU"/>
        </w:rPr>
      </w:pPr>
      <w:r w:rsidRPr="002B6D0C">
        <w:rPr>
          <w:rFonts w:ascii="Times New Roman" w:eastAsia="Times New Roman" w:hAnsi="Times New Roman"/>
          <w:lang w:eastAsia="ru-RU"/>
        </w:rPr>
        <w:t>ГОСТ 34.201-2020. Межгосударственный стандарт.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p w14:paraId="7E5D3711" w14:textId="77777777" w:rsidR="005F6712" w:rsidRPr="002B6D0C" w:rsidRDefault="005F6712" w:rsidP="00DF7FCC">
      <w:pPr>
        <w:numPr>
          <w:ilvl w:val="0"/>
          <w:numId w:val="147"/>
        </w:numPr>
        <w:tabs>
          <w:tab w:val="left" w:pos="993"/>
        </w:tabs>
        <w:ind w:left="0" w:firstLine="709"/>
        <w:contextualSpacing/>
        <w:jc w:val="both"/>
        <w:rPr>
          <w:rFonts w:ascii="Times New Roman" w:eastAsia="Times New Roman" w:hAnsi="Times New Roman"/>
          <w:lang w:eastAsia="ru-RU"/>
        </w:rPr>
      </w:pPr>
      <w:r w:rsidRPr="002B6D0C">
        <w:rPr>
          <w:rFonts w:ascii="Times New Roman" w:eastAsia="Times New Roman" w:hAnsi="Times New Roman"/>
          <w:lang w:eastAsia="ru-RU"/>
        </w:rPr>
        <w:t>ГОСТ Р 59793-2021. Национальный стандарт Российской Федерации. Информационные технологии. Комплекс стандартов на автоматизированные системы. Автоматизированные системы. Стадии создания;</w:t>
      </w:r>
    </w:p>
    <w:p w14:paraId="591671DF" w14:textId="77777777" w:rsidR="005F6712" w:rsidRPr="002B6D0C" w:rsidRDefault="005F6712" w:rsidP="00DF7FCC">
      <w:pPr>
        <w:numPr>
          <w:ilvl w:val="0"/>
          <w:numId w:val="147"/>
        </w:numPr>
        <w:tabs>
          <w:tab w:val="left" w:pos="993"/>
        </w:tabs>
        <w:ind w:left="0" w:firstLine="709"/>
        <w:contextualSpacing/>
        <w:jc w:val="both"/>
        <w:rPr>
          <w:rFonts w:ascii="Times New Roman" w:eastAsia="Times New Roman" w:hAnsi="Times New Roman"/>
          <w:lang w:eastAsia="ru-RU"/>
        </w:rPr>
      </w:pPr>
      <w:r w:rsidRPr="002B6D0C">
        <w:rPr>
          <w:rFonts w:ascii="Times New Roman" w:eastAsia="Times New Roman" w:hAnsi="Times New Roman"/>
          <w:lang w:eastAsia="ru-RU"/>
        </w:rPr>
        <w:t>ГОСТ 34.602-2020. Межгосударственный стандарт. Информационные технологии. Комплекс стандартов на автоматизированные системы. Техническое задание на создание автоматизированной системы;</w:t>
      </w:r>
    </w:p>
    <w:p w14:paraId="4D1B6B07" w14:textId="77777777" w:rsidR="005F6712" w:rsidRPr="002B6D0C" w:rsidRDefault="005F6712" w:rsidP="00DF7FCC">
      <w:pPr>
        <w:numPr>
          <w:ilvl w:val="0"/>
          <w:numId w:val="147"/>
        </w:numPr>
        <w:tabs>
          <w:tab w:val="left" w:pos="993"/>
        </w:tabs>
        <w:ind w:left="0" w:firstLine="709"/>
        <w:contextualSpacing/>
        <w:jc w:val="both"/>
        <w:rPr>
          <w:rFonts w:ascii="Times New Roman" w:eastAsia="Times New Roman" w:hAnsi="Times New Roman"/>
          <w:lang w:eastAsia="ru-RU"/>
        </w:rPr>
      </w:pPr>
      <w:r w:rsidRPr="002B6D0C">
        <w:rPr>
          <w:rFonts w:ascii="Times New Roman" w:eastAsia="Times New Roman" w:hAnsi="Times New Roman"/>
          <w:lang w:eastAsia="ru-RU"/>
        </w:rPr>
        <w:t>ГОСТ Р 59795-2021. Информационные технологии. Комплекс стандартов на автоматизированные системы. Автоматизированные системы. Требования к содержанию документов;</w:t>
      </w:r>
    </w:p>
    <w:p w14:paraId="2FE5BE6A" w14:textId="77777777" w:rsidR="005F6712" w:rsidRPr="002B6D0C" w:rsidRDefault="00106599" w:rsidP="00DF7FCC">
      <w:pPr>
        <w:numPr>
          <w:ilvl w:val="0"/>
          <w:numId w:val="147"/>
        </w:numPr>
        <w:tabs>
          <w:tab w:val="left" w:pos="993"/>
        </w:tabs>
        <w:ind w:left="0" w:firstLine="709"/>
        <w:contextualSpacing/>
        <w:jc w:val="both"/>
        <w:rPr>
          <w:rFonts w:ascii="Times New Roman" w:eastAsia="Times New Roman" w:hAnsi="Times New Roman"/>
          <w:lang w:eastAsia="ru-RU"/>
        </w:rPr>
      </w:pPr>
      <w:hyperlink r:id="rId14" w:tgtFrame="_blank" w:history="1">
        <w:r w:rsidR="005F6712" w:rsidRPr="002B6D0C">
          <w:rPr>
            <w:rFonts w:ascii="Times New Roman" w:eastAsia="Times New Roman" w:hAnsi="Times New Roman"/>
            <w:lang w:eastAsia="ru-RU"/>
          </w:rPr>
          <w:t>ГОСТ 19.301-79</w:t>
        </w:r>
      </w:hyperlink>
      <w:r w:rsidR="005F6712" w:rsidRPr="002B6D0C">
        <w:rPr>
          <w:rFonts w:ascii="Times New Roman" w:eastAsia="Times New Roman" w:hAnsi="Times New Roman"/>
          <w:lang w:eastAsia="ru-RU"/>
        </w:rPr>
        <w:t>. Программа и методика испытаний. Требования к содержанию и оформлению;</w:t>
      </w:r>
    </w:p>
    <w:p w14:paraId="1BC6BE4E" w14:textId="77777777" w:rsidR="005F6712" w:rsidRPr="002B6D0C" w:rsidRDefault="00106599" w:rsidP="00DF7FCC">
      <w:pPr>
        <w:numPr>
          <w:ilvl w:val="0"/>
          <w:numId w:val="147"/>
        </w:numPr>
        <w:tabs>
          <w:tab w:val="left" w:pos="993"/>
        </w:tabs>
        <w:ind w:left="0" w:firstLine="709"/>
        <w:contextualSpacing/>
        <w:jc w:val="both"/>
        <w:rPr>
          <w:rFonts w:ascii="Times New Roman" w:eastAsia="Times New Roman" w:hAnsi="Times New Roman"/>
          <w:lang w:eastAsia="ru-RU"/>
        </w:rPr>
      </w:pPr>
      <w:hyperlink r:id="rId15" w:tgtFrame="_blank" w:history="1">
        <w:r w:rsidR="005F6712" w:rsidRPr="002B6D0C">
          <w:rPr>
            <w:rFonts w:ascii="Times New Roman" w:eastAsia="Times New Roman" w:hAnsi="Times New Roman"/>
            <w:lang w:eastAsia="ru-RU"/>
          </w:rPr>
          <w:t>ГОСТ 24.208-80</w:t>
        </w:r>
      </w:hyperlink>
      <w:r w:rsidR="005F6712" w:rsidRPr="002B6D0C">
        <w:rPr>
          <w:rFonts w:ascii="Times New Roman" w:eastAsia="Times New Roman" w:hAnsi="Times New Roman"/>
          <w:lang w:eastAsia="ru-RU"/>
        </w:rPr>
        <w:t>.  Требования к содержанию документов «Ввод в эксплуатацию»;</w:t>
      </w:r>
    </w:p>
    <w:p w14:paraId="327F68FD" w14:textId="77777777" w:rsidR="005F6712" w:rsidRPr="002B6D0C" w:rsidRDefault="005F6712" w:rsidP="00DF7FCC">
      <w:pPr>
        <w:widowControl w:val="0"/>
        <w:numPr>
          <w:ilvl w:val="0"/>
          <w:numId w:val="147"/>
        </w:numPr>
        <w:tabs>
          <w:tab w:val="left" w:pos="993"/>
        </w:tabs>
        <w:autoSpaceDE w:val="0"/>
        <w:autoSpaceDN w:val="0"/>
        <w:adjustRightInd w:val="0"/>
        <w:ind w:left="0" w:firstLine="709"/>
        <w:contextualSpacing/>
        <w:jc w:val="both"/>
        <w:rPr>
          <w:rFonts w:ascii="Times New Roman" w:eastAsia="Times New Roman" w:hAnsi="Times New Roman"/>
          <w:lang w:eastAsia="ru-RU"/>
        </w:rPr>
      </w:pPr>
      <w:r w:rsidRPr="002B6D0C">
        <w:rPr>
          <w:rFonts w:ascii="Times New Roman" w:eastAsia="Times New Roman" w:hAnsi="Times New Roman"/>
          <w:lang w:eastAsia="ru-RU"/>
        </w:rPr>
        <w:t>ГОСТ Р 59792-2021. Национальный стандарт Российской Федерации. Информационные технологии. Комплекс стандартов на автоматизированные системы. Виды испытаний автоматизированных систем;</w:t>
      </w:r>
    </w:p>
    <w:p w14:paraId="5CEB83A8" w14:textId="77777777" w:rsidR="005F6712" w:rsidRPr="002B6D0C" w:rsidRDefault="005F6712" w:rsidP="00DF7FCC">
      <w:pPr>
        <w:widowControl w:val="0"/>
        <w:numPr>
          <w:ilvl w:val="0"/>
          <w:numId w:val="147"/>
        </w:numPr>
        <w:tabs>
          <w:tab w:val="left" w:pos="993"/>
        </w:tabs>
        <w:autoSpaceDE w:val="0"/>
        <w:autoSpaceDN w:val="0"/>
        <w:adjustRightInd w:val="0"/>
        <w:ind w:left="0" w:firstLine="709"/>
        <w:contextualSpacing/>
        <w:jc w:val="both"/>
        <w:rPr>
          <w:rFonts w:ascii="Times New Roman" w:eastAsia="Times New Roman" w:hAnsi="Times New Roman"/>
          <w:lang w:eastAsia="ru-RU"/>
        </w:rPr>
      </w:pPr>
      <w:r w:rsidRPr="002B6D0C">
        <w:rPr>
          <w:rFonts w:ascii="Times New Roman" w:eastAsia="Times New Roman" w:hAnsi="Times New Roman"/>
          <w:lang w:eastAsia="ru-RU"/>
        </w:rPr>
        <w:t>PMBoK (Project Management Body of Knowledge) - рекомендации по управлению проектами.</w:t>
      </w:r>
    </w:p>
    <w:p w14:paraId="428AAF93" w14:textId="77777777" w:rsidR="005F6712" w:rsidRPr="002B6D0C" w:rsidRDefault="005F6712" w:rsidP="002B6D0C">
      <w:pPr>
        <w:pStyle w:val="aff5"/>
        <w:tabs>
          <w:tab w:val="left" w:pos="1276"/>
        </w:tabs>
        <w:autoSpaceDE w:val="0"/>
        <w:autoSpaceDN w:val="0"/>
        <w:adjustRightInd w:val="0"/>
        <w:ind w:left="1789"/>
        <w:jc w:val="both"/>
        <w:rPr>
          <w:rFonts w:ascii="Times New Roman" w:eastAsia="Times New Roman" w:hAnsi="Times New Roman"/>
          <w:b/>
          <w:lang w:eastAsia="ru-RU"/>
        </w:rPr>
      </w:pPr>
    </w:p>
    <w:p w14:paraId="5B1D028B" w14:textId="40645C4B" w:rsidR="00AD140E" w:rsidRPr="002B6D0C" w:rsidRDefault="00AD140E" w:rsidP="002B6D0C">
      <w:pPr>
        <w:autoSpaceDE w:val="0"/>
        <w:autoSpaceDN w:val="0"/>
        <w:adjustRightInd w:val="0"/>
        <w:ind w:firstLine="709"/>
        <w:contextualSpacing/>
        <w:jc w:val="both"/>
        <w:rPr>
          <w:rFonts w:ascii="Times New Roman" w:eastAsia="Times New Roman" w:hAnsi="Times New Roman"/>
          <w:lang w:eastAsia="ru-RU"/>
        </w:rPr>
      </w:pPr>
      <w:r w:rsidRPr="002B6D0C">
        <w:rPr>
          <w:rFonts w:ascii="Times New Roman" w:eastAsia="Times New Roman" w:hAnsi="Times New Roman"/>
          <w:lang w:val="x-none" w:eastAsia="ru-RU"/>
        </w:rPr>
        <w:t xml:space="preserve">Качество </w:t>
      </w:r>
      <w:r w:rsidR="000F155C" w:rsidRPr="002B6D0C">
        <w:rPr>
          <w:rFonts w:ascii="Times New Roman" w:eastAsia="Times New Roman" w:hAnsi="Times New Roman"/>
          <w:lang w:eastAsia="ru-RU"/>
        </w:rPr>
        <w:t>выполняемых работ</w:t>
      </w:r>
      <w:r w:rsidRPr="002B6D0C">
        <w:rPr>
          <w:rFonts w:ascii="Times New Roman" w:eastAsia="Times New Roman" w:hAnsi="Times New Roman"/>
          <w:lang w:val="x-none" w:eastAsia="ru-RU"/>
        </w:rPr>
        <w:t xml:space="preserve"> должно соответствовать </w:t>
      </w:r>
      <w:r w:rsidR="00F92965" w:rsidRPr="002B6D0C">
        <w:rPr>
          <w:rFonts w:ascii="Times New Roman" w:eastAsia="Times New Roman" w:hAnsi="Times New Roman"/>
          <w:lang w:eastAsia="ru-RU"/>
        </w:rPr>
        <w:t>следующим требованиям:</w:t>
      </w:r>
    </w:p>
    <w:p w14:paraId="40B7F4C0" w14:textId="6339F706" w:rsidR="005F6712" w:rsidRPr="006B4E31" w:rsidRDefault="005F6712"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6B4E31">
        <w:rPr>
          <w:rFonts w:ascii="Times New Roman" w:eastAsiaTheme="minorHAnsi" w:hAnsi="Times New Roman"/>
          <w:sz w:val="24"/>
          <w:szCs w:val="24"/>
          <w:lang w:eastAsia="en-US"/>
        </w:rPr>
        <w:t xml:space="preserve">Проведено качественное обследования бизнес-процессов компании </w:t>
      </w:r>
      <w:r w:rsidR="00A74FC5" w:rsidRPr="006B4E31">
        <w:rPr>
          <w:rFonts w:ascii="Times New Roman" w:eastAsiaTheme="minorHAnsi" w:hAnsi="Times New Roman"/>
          <w:sz w:val="24"/>
          <w:szCs w:val="24"/>
          <w:lang w:eastAsia="en-US"/>
        </w:rPr>
        <w:t xml:space="preserve">в необходимом объеме </w:t>
      </w:r>
      <w:r w:rsidRPr="006B4E31">
        <w:rPr>
          <w:rFonts w:ascii="Times New Roman" w:eastAsiaTheme="minorHAnsi" w:hAnsi="Times New Roman"/>
          <w:sz w:val="24"/>
          <w:szCs w:val="24"/>
          <w:lang w:eastAsia="en-US"/>
        </w:rPr>
        <w:t xml:space="preserve">для подготовки </w:t>
      </w:r>
      <w:r w:rsidR="00C5546A">
        <w:rPr>
          <w:rFonts w:ascii="Times New Roman" w:eastAsiaTheme="minorHAnsi" w:hAnsi="Times New Roman"/>
          <w:sz w:val="24"/>
          <w:szCs w:val="24"/>
          <w:lang w:eastAsia="en-US"/>
        </w:rPr>
        <w:t xml:space="preserve">частного </w:t>
      </w:r>
      <w:r w:rsidR="00A74FC5" w:rsidRPr="006B4E31">
        <w:rPr>
          <w:rFonts w:ascii="Times New Roman" w:eastAsiaTheme="minorHAnsi" w:hAnsi="Times New Roman"/>
          <w:sz w:val="24"/>
          <w:szCs w:val="24"/>
          <w:lang w:eastAsia="en-US"/>
        </w:rPr>
        <w:t>технического задания</w:t>
      </w:r>
      <w:r w:rsidRPr="006B4E31">
        <w:rPr>
          <w:rFonts w:ascii="Times New Roman" w:eastAsiaTheme="minorHAnsi" w:hAnsi="Times New Roman"/>
          <w:sz w:val="24"/>
          <w:szCs w:val="24"/>
          <w:lang w:eastAsia="en-US"/>
        </w:rPr>
        <w:t>;</w:t>
      </w:r>
    </w:p>
    <w:p w14:paraId="02F779F3" w14:textId="299F0311" w:rsidR="00F92965" w:rsidRPr="006B4E31" w:rsidRDefault="005F6712"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6B4E31">
        <w:rPr>
          <w:rFonts w:ascii="Times New Roman" w:eastAsiaTheme="minorHAnsi" w:hAnsi="Times New Roman"/>
          <w:sz w:val="24"/>
          <w:szCs w:val="24"/>
          <w:lang w:eastAsia="en-US"/>
        </w:rPr>
        <w:t>Написан</w:t>
      </w:r>
      <w:r w:rsidR="00A74FC5" w:rsidRPr="006B4E31">
        <w:rPr>
          <w:rFonts w:ascii="Times New Roman" w:eastAsiaTheme="minorHAnsi" w:hAnsi="Times New Roman"/>
          <w:sz w:val="24"/>
          <w:szCs w:val="24"/>
          <w:lang w:eastAsia="en-US"/>
        </w:rPr>
        <w:t>о</w:t>
      </w:r>
      <w:r w:rsidRPr="006B4E31">
        <w:rPr>
          <w:rFonts w:ascii="Times New Roman" w:eastAsiaTheme="minorHAnsi" w:hAnsi="Times New Roman"/>
          <w:sz w:val="24"/>
          <w:szCs w:val="24"/>
          <w:lang w:eastAsia="en-US"/>
        </w:rPr>
        <w:t xml:space="preserve"> </w:t>
      </w:r>
      <w:r w:rsidR="00C5546A">
        <w:rPr>
          <w:rFonts w:ascii="Times New Roman" w:eastAsiaTheme="minorHAnsi" w:hAnsi="Times New Roman"/>
          <w:sz w:val="24"/>
          <w:szCs w:val="24"/>
          <w:lang w:eastAsia="en-US"/>
        </w:rPr>
        <w:t xml:space="preserve">частное </w:t>
      </w:r>
      <w:r w:rsidRPr="006B4E31">
        <w:rPr>
          <w:rFonts w:ascii="Times New Roman" w:eastAsiaTheme="minorHAnsi" w:hAnsi="Times New Roman"/>
          <w:sz w:val="24"/>
          <w:szCs w:val="24"/>
          <w:lang w:eastAsia="en-US"/>
        </w:rPr>
        <w:t>техническо</w:t>
      </w:r>
      <w:r w:rsidR="00A74FC5" w:rsidRPr="006B4E31">
        <w:rPr>
          <w:rFonts w:ascii="Times New Roman" w:eastAsiaTheme="minorHAnsi" w:hAnsi="Times New Roman"/>
          <w:sz w:val="24"/>
          <w:szCs w:val="24"/>
          <w:lang w:eastAsia="en-US"/>
        </w:rPr>
        <w:t>е</w:t>
      </w:r>
      <w:r w:rsidRPr="006B4E31">
        <w:rPr>
          <w:rFonts w:ascii="Times New Roman" w:eastAsiaTheme="minorHAnsi" w:hAnsi="Times New Roman"/>
          <w:sz w:val="24"/>
          <w:szCs w:val="24"/>
          <w:lang w:eastAsia="en-US"/>
        </w:rPr>
        <w:t xml:space="preserve"> задани</w:t>
      </w:r>
      <w:r w:rsidR="00A74FC5" w:rsidRPr="006B4E31">
        <w:rPr>
          <w:rFonts w:ascii="Times New Roman" w:eastAsiaTheme="minorHAnsi" w:hAnsi="Times New Roman"/>
          <w:sz w:val="24"/>
          <w:szCs w:val="24"/>
          <w:lang w:eastAsia="en-US"/>
        </w:rPr>
        <w:t>е</w:t>
      </w:r>
      <w:r w:rsidRPr="006B4E31">
        <w:rPr>
          <w:rFonts w:ascii="Times New Roman" w:eastAsiaTheme="minorHAnsi" w:hAnsi="Times New Roman"/>
          <w:sz w:val="24"/>
          <w:szCs w:val="24"/>
          <w:lang w:eastAsia="en-US"/>
        </w:rPr>
        <w:t xml:space="preserve">, </w:t>
      </w:r>
      <w:r w:rsidR="00A74FC5" w:rsidRPr="006B4E31">
        <w:rPr>
          <w:rFonts w:ascii="Times New Roman" w:eastAsiaTheme="minorHAnsi" w:hAnsi="Times New Roman"/>
          <w:sz w:val="24"/>
          <w:szCs w:val="24"/>
          <w:lang w:eastAsia="en-US"/>
        </w:rPr>
        <w:t>сформирован план – график по выполнению и приемке работ которые</w:t>
      </w:r>
      <w:r w:rsidRPr="006B4E31">
        <w:rPr>
          <w:rFonts w:ascii="Times New Roman" w:eastAsiaTheme="minorHAnsi" w:hAnsi="Times New Roman"/>
          <w:sz w:val="24"/>
          <w:szCs w:val="24"/>
          <w:lang w:eastAsia="en-US"/>
        </w:rPr>
        <w:t xml:space="preserve"> </w:t>
      </w:r>
      <w:r w:rsidR="00A74FC5" w:rsidRPr="006B4E31">
        <w:rPr>
          <w:rFonts w:ascii="Times New Roman" w:eastAsiaTheme="minorHAnsi" w:hAnsi="Times New Roman"/>
          <w:sz w:val="24"/>
          <w:szCs w:val="24"/>
          <w:lang w:eastAsia="en-US"/>
        </w:rPr>
        <w:t>должны быть утверждены Заказчиком. П</w:t>
      </w:r>
      <w:r w:rsidR="00F92965" w:rsidRPr="006B4E31">
        <w:rPr>
          <w:rFonts w:ascii="Times New Roman" w:eastAsiaTheme="minorHAnsi" w:hAnsi="Times New Roman"/>
          <w:sz w:val="24"/>
          <w:szCs w:val="24"/>
          <w:lang w:eastAsia="en-US"/>
        </w:rPr>
        <w:t>ри наличии изменений Исполнитель актуализирует график;</w:t>
      </w:r>
    </w:p>
    <w:p w14:paraId="1FA99AC5" w14:textId="6D1C7392" w:rsidR="004A1CF3" w:rsidRPr="006B4E31" w:rsidRDefault="004A1CF3"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6B4E31">
        <w:rPr>
          <w:rFonts w:ascii="Times New Roman" w:eastAsiaTheme="minorHAnsi" w:hAnsi="Times New Roman"/>
          <w:sz w:val="24"/>
          <w:szCs w:val="24"/>
          <w:lang w:eastAsia="en-US"/>
        </w:rPr>
        <w:t xml:space="preserve">Перед запуском в промышленную эксплуатацию должно быть проведено </w:t>
      </w:r>
      <w:r w:rsidR="00594C7A" w:rsidRPr="006B4E31">
        <w:rPr>
          <w:rFonts w:ascii="Times New Roman" w:eastAsiaTheme="minorHAnsi" w:hAnsi="Times New Roman"/>
          <w:sz w:val="24"/>
          <w:szCs w:val="24"/>
          <w:lang w:eastAsia="en-US"/>
        </w:rPr>
        <w:t xml:space="preserve">нагрузочное </w:t>
      </w:r>
      <w:r w:rsidRPr="006B4E31">
        <w:rPr>
          <w:rFonts w:ascii="Times New Roman" w:eastAsiaTheme="minorHAnsi" w:hAnsi="Times New Roman"/>
          <w:sz w:val="24"/>
          <w:szCs w:val="24"/>
          <w:lang w:eastAsia="en-US"/>
        </w:rPr>
        <w:t>тестирование ИС;</w:t>
      </w:r>
    </w:p>
    <w:p w14:paraId="49552B38" w14:textId="17518C8C" w:rsidR="00AD6194" w:rsidRPr="006B4E31" w:rsidRDefault="004A1CF3"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6B4E31">
        <w:rPr>
          <w:rFonts w:ascii="Times New Roman" w:eastAsiaTheme="minorHAnsi" w:hAnsi="Times New Roman"/>
          <w:sz w:val="24"/>
          <w:szCs w:val="24"/>
          <w:lang w:eastAsia="en-US"/>
        </w:rPr>
        <w:t>В</w:t>
      </w:r>
      <w:r w:rsidR="00AD6194" w:rsidRPr="006B4E31">
        <w:rPr>
          <w:rFonts w:ascii="Times New Roman" w:eastAsiaTheme="minorHAnsi" w:hAnsi="Times New Roman"/>
          <w:sz w:val="24"/>
          <w:szCs w:val="24"/>
          <w:lang w:eastAsia="en-US"/>
        </w:rPr>
        <w:t xml:space="preserve">озможность восстановления работоспособности ИС после возникновения следующих аварийных ситуаций: </w:t>
      </w:r>
    </w:p>
    <w:p w14:paraId="6367D9E2" w14:textId="77777777" w:rsidR="00AD6194" w:rsidRPr="002B6D0C" w:rsidRDefault="00AD6194"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сбой системного или прикладного программного обеспечения;</w:t>
      </w:r>
    </w:p>
    <w:p w14:paraId="221EAB70" w14:textId="74D596D6" w:rsidR="00AD6194" w:rsidRPr="002B6D0C" w:rsidRDefault="00AD6194"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выход из строя части технических средств, входящих в состав ИС;</w:t>
      </w:r>
    </w:p>
    <w:p w14:paraId="0DA3B697" w14:textId="30C0D642" w:rsidR="00AD6194" w:rsidRPr="002B6D0C" w:rsidRDefault="00AD6194"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ошибки в работе пользователей;</w:t>
      </w:r>
    </w:p>
    <w:p w14:paraId="5CA07C98" w14:textId="78B29D0A" w:rsidR="00AD6194" w:rsidRPr="002B6D0C" w:rsidRDefault="00AD6194"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B6D0C">
        <w:rPr>
          <w:rFonts w:ascii="Times New Roman" w:eastAsiaTheme="minorHAnsi" w:hAnsi="Times New Roman"/>
          <w:sz w:val="24"/>
          <w:szCs w:val="24"/>
          <w:lang w:eastAsia="en-US"/>
        </w:rPr>
        <w:t>импульсные помехи, сбои или прекращение электропитания.</w:t>
      </w:r>
    </w:p>
    <w:p w14:paraId="681CE61A" w14:textId="64A81FDF" w:rsidR="0087597C" w:rsidRPr="002B6D0C" w:rsidRDefault="0087597C" w:rsidP="002B6D0C">
      <w:pPr>
        <w:ind w:firstLine="709"/>
        <w:jc w:val="both"/>
        <w:rPr>
          <w:rFonts w:ascii="Times New Roman" w:hAnsi="Times New Roman"/>
        </w:rPr>
      </w:pPr>
      <w:bookmarkStart w:id="426" w:name="_Toc44941481"/>
      <w:r w:rsidRPr="002B6D0C">
        <w:rPr>
          <w:rFonts w:ascii="Times New Roman" w:hAnsi="Times New Roman"/>
        </w:rPr>
        <w:t xml:space="preserve">Опытная эксплуатация должна быть проведена с целью проверки правильности функционирования Системы и готовности пользователей к работе в условиях функционирования Системы, определения фактической эффективности Системы, корректировки (при необходимости) документации и решения вопроса о возможности </w:t>
      </w:r>
      <w:r w:rsidRPr="002B6D0C">
        <w:rPr>
          <w:rFonts w:ascii="Times New Roman" w:hAnsi="Times New Roman"/>
        </w:rPr>
        <w:lastRenderedPageBreak/>
        <w:t>предъявления Системы на приемочные испытания. Результаты опытной эксплуатации оформляются отчетом о выполнении программы опытной эксплуатации.</w:t>
      </w:r>
      <w:bookmarkEnd w:id="426"/>
    </w:p>
    <w:p w14:paraId="37B4584D" w14:textId="1AB77746" w:rsidR="0087597C" w:rsidRPr="002B6D0C" w:rsidRDefault="0087597C" w:rsidP="002B6D0C">
      <w:pPr>
        <w:ind w:firstLine="709"/>
        <w:jc w:val="both"/>
        <w:rPr>
          <w:rFonts w:ascii="Times New Roman" w:hAnsi="Times New Roman"/>
        </w:rPr>
      </w:pPr>
      <w:bookmarkStart w:id="427" w:name="_Toc44941482"/>
      <w:r w:rsidRPr="002B6D0C">
        <w:rPr>
          <w:rFonts w:ascii="Times New Roman" w:hAnsi="Times New Roman"/>
        </w:rPr>
        <w:t xml:space="preserve">Приемочные испытания Системы должны быть проведены для определения соответствия Системы </w:t>
      </w:r>
      <w:r w:rsidR="00C5546A">
        <w:rPr>
          <w:rFonts w:ascii="Times New Roman" w:hAnsi="Times New Roman"/>
        </w:rPr>
        <w:t>Частному т</w:t>
      </w:r>
      <w:r w:rsidR="004C0625" w:rsidRPr="002B6D0C">
        <w:rPr>
          <w:rFonts w:ascii="Times New Roman" w:hAnsi="Times New Roman"/>
        </w:rPr>
        <w:t>ехническому заданию</w:t>
      </w:r>
      <w:r w:rsidRPr="002B6D0C">
        <w:rPr>
          <w:rFonts w:ascii="Times New Roman" w:hAnsi="Times New Roman"/>
        </w:rPr>
        <w:t>, оценки качества опытной эксплуатации и решения вопроса о возможности приемки Системы в постоянную эксплуатацию. Результаты приемочных испытаний оформляются (актом) протоколом.</w:t>
      </w:r>
      <w:bookmarkEnd w:id="427"/>
    </w:p>
    <w:p w14:paraId="4E4DFBF1" w14:textId="5818EEF0" w:rsidR="00EB7882" w:rsidRPr="006B4E31" w:rsidRDefault="006B4E31" w:rsidP="00DB2A2C">
      <w:pPr>
        <w:pStyle w:val="25"/>
      </w:pPr>
      <w:r>
        <w:t xml:space="preserve">  </w:t>
      </w:r>
      <w:bookmarkStart w:id="428" w:name="_Toc231471081"/>
      <w:r w:rsidR="00EB7882" w:rsidRPr="006B4E31">
        <w:t>Условия выполнения работ и оказания услуг</w:t>
      </w:r>
      <w:bookmarkEnd w:id="428"/>
    </w:p>
    <w:p w14:paraId="15CD5CD6" w14:textId="6B8CFD29" w:rsidR="00EB7882" w:rsidRPr="002B6D0C" w:rsidRDefault="00EB7882" w:rsidP="005216A3">
      <w:pPr>
        <w:tabs>
          <w:tab w:val="left" w:pos="993"/>
        </w:tabs>
        <w:contextualSpacing/>
        <w:jc w:val="both"/>
        <w:rPr>
          <w:rFonts w:ascii="Times New Roman" w:hAnsi="Times New Roman"/>
        </w:rPr>
      </w:pPr>
      <w:r w:rsidRPr="002B6D0C">
        <w:rPr>
          <w:rFonts w:ascii="Times New Roman" w:hAnsi="Times New Roman"/>
        </w:rPr>
        <w:t>Работы могут выполняться удаленно согласно план-графику.</w:t>
      </w:r>
    </w:p>
    <w:p w14:paraId="5F989A3E" w14:textId="45B23B9A" w:rsidR="000E4178" w:rsidRDefault="000E4178" w:rsidP="004803C7">
      <w:pPr>
        <w:tabs>
          <w:tab w:val="left" w:pos="284"/>
        </w:tabs>
        <w:rPr>
          <w:rFonts w:ascii="Times New Roman" w:hAnsi="Times New Roman"/>
        </w:rPr>
      </w:pPr>
    </w:p>
    <w:p w14:paraId="62D031BD" w14:textId="77777777" w:rsidR="000E4178" w:rsidRPr="00A2355B" w:rsidRDefault="000E4178" w:rsidP="00DB2A2C">
      <w:pPr>
        <w:pStyle w:val="25"/>
        <w:rPr>
          <w:szCs w:val="32"/>
        </w:rPr>
      </w:pPr>
      <w:bookmarkStart w:id="429" w:name="_Hlk161133826"/>
      <w:bookmarkStart w:id="430" w:name="_Toc198132784"/>
      <w:bookmarkStart w:id="431" w:name="_Toc231471082"/>
      <w:r w:rsidRPr="000E4178">
        <w:t>Требования к технической поддержке Системы</w:t>
      </w:r>
      <w:bookmarkEnd w:id="429"/>
      <w:bookmarkEnd w:id="430"/>
      <w:bookmarkEnd w:id="431"/>
    </w:p>
    <w:p w14:paraId="6E5A5401" w14:textId="77777777" w:rsidR="000E4178" w:rsidRPr="0092641C" w:rsidRDefault="000E4178" w:rsidP="000E4178">
      <w:pPr>
        <w:widowControl w:val="0"/>
        <w:tabs>
          <w:tab w:val="left" w:pos="284"/>
        </w:tabs>
        <w:autoSpaceDE w:val="0"/>
        <w:autoSpaceDN w:val="0"/>
        <w:adjustRightInd w:val="0"/>
        <w:rPr>
          <w:rFonts w:ascii="Times New Roman" w:hAnsi="Times New Roman"/>
          <w:b/>
          <w:bCs/>
          <w:szCs w:val="32"/>
        </w:rPr>
      </w:pPr>
    </w:p>
    <w:p w14:paraId="1A55AB64" w14:textId="0A4A8B2C" w:rsidR="000E4178" w:rsidRPr="00A2355B" w:rsidRDefault="000E4178" w:rsidP="000E4178">
      <w:pPr>
        <w:widowControl w:val="0"/>
        <w:tabs>
          <w:tab w:val="left" w:pos="284"/>
        </w:tabs>
        <w:autoSpaceDE w:val="0"/>
        <w:autoSpaceDN w:val="0"/>
        <w:adjustRightInd w:val="0"/>
        <w:rPr>
          <w:rFonts w:ascii="Times New Roman" w:hAnsi="Times New Roman"/>
          <w:b/>
          <w:bCs/>
          <w:szCs w:val="32"/>
        </w:rPr>
      </w:pPr>
      <w:bookmarkStart w:id="432" w:name="_Toc183622075"/>
      <w:bookmarkStart w:id="433" w:name="_Toc198132785"/>
      <w:r>
        <w:rPr>
          <w:rFonts w:ascii="Times New Roman" w:hAnsi="Times New Roman"/>
          <w:b/>
          <w:bCs/>
          <w:szCs w:val="32"/>
        </w:rPr>
        <w:t xml:space="preserve">      </w:t>
      </w:r>
      <w:r w:rsidRPr="00A2355B">
        <w:rPr>
          <w:rFonts w:ascii="Times New Roman" w:hAnsi="Times New Roman"/>
          <w:b/>
          <w:bCs/>
          <w:szCs w:val="32"/>
        </w:rPr>
        <w:t>Взаимодействие Исполнителя с Автоматизированной системой управления ИТ-процессами (АСУИП)</w:t>
      </w:r>
      <w:bookmarkEnd w:id="432"/>
      <w:bookmarkEnd w:id="433"/>
      <w:r w:rsidR="004D76F2">
        <w:rPr>
          <w:rFonts w:ascii="Times New Roman" w:hAnsi="Times New Roman"/>
          <w:b/>
          <w:bCs/>
          <w:szCs w:val="32"/>
        </w:rPr>
        <w:t>.</w:t>
      </w:r>
    </w:p>
    <w:p w14:paraId="639CED13" w14:textId="77777777" w:rsidR="000E4178" w:rsidRPr="00A2355B" w:rsidRDefault="000E4178" w:rsidP="000E4178">
      <w:pPr>
        <w:widowControl w:val="0"/>
        <w:tabs>
          <w:tab w:val="left" w:pos="284"/>
        </w:tabs>
        <w:autoSpaceDE w:val="0"/>
        <w:autoSpaceDN w:val="0"/>
        <w:adjustRightInd w:val="0"/>
        <w:ind w:left="1571"/>
        <w:rPr>
          <w:rFonts w:ascii="Times New Roman" w:hAnsi="Times New Roman"/>
          <w:b/>
          <w:bCs/>
          <w:szCs w:val="32"/>
        </w:rPr>
      </w:pPr>
    </w:p>
    <w:p w14:paraId="4D993BD9" w14:textId="77777777" w:rsidR="00DB2A2C" w:rsidRPr="00DB2A2C" w:rsidRDefault="00DB2A2C" w:rsidP="00DF7FCC">
      <w:pPr>
        <w:pStyle w:val="aff5"/>
        <w:widowControl w:val="0"/>
        <w:numPr>
          <w:ilvl w:val="0"/>
          <w:numId w:val="23"/>
        </w:numPr>
        <w:tabs>
          <w:tab w:val="left" w:pos="284"/>
        </w:tabs>
        <w:autoSpaceDE w:val="0"/>
        <w:autoSpaceDN w:val="0"/>
        <w:adjustRightInd w:val="0"/>
        <w:jc w:val="both"/>
        <w:rPr>
          <w:rFonts w:ascii="Times New Roman" w:hAnsi="Times New Roman"/>
          <w:vanish/>
        </w:rPr>
      </w:pPr>
      <w:bookmarkStart w:id="434" w:name="_Toc183622076"/>
    </w:p>
    <w:p w14:paraId="4912558E" w14:textId="77777777" w:rsidR="00DB2A2C" w:rsidRPr="00DB2A2C" w:rsidRDefault="00DB2A2C" w:rsidP="00DF7FCC">
      <w:pPr>
        <w:pStyle w:val="aff5"/>
        <w:widowControl w:val="0"/>
        <w:numPr>
          <w:ilvl w:val="1"/>
          <w:numId w:val="23"/>
        </w:numPr>
        <w:tabs>
          <w:tab w:val="left" w:pos="284"/>
        </w:tabs>
        <w:autoSpaceDE w:val="0"/>
        <w:autoSpaceDN w:val="0"/>
        <w:adjustRightInd w:val="0"/>
        <w:jc w:val="both"/>
        <w:rPr>
          <w:rFonts w:ascii="Times New Roman" w:hAnsi="Times New Roman"/>
          <w:vanish/>
        </w:rPr>
      </w:pPr>
    </w:p>
    <w:p w14:paraId="587DF910" w14:textId="77777777" w:rsidR="00DB2A2C" w:rsidRPr="00DB2A2C" w:rsidRDefault="00DB2A2C" w:rsidP="00DF7FCC">
      <w:pPr>
        <w:pStyle w:val="aff5"/>
        <w:widowControl w:val="0"/>
        <w:numPr>
          <w:ilvl w:val="1"/>
          <w:numId w:val="23"/>
        </w:numPr>
        <w:tabs>
          <w:tab w:val="left" w:pos="284"/>
        </w:tabs>
        <w:autoSpaceDE w:val="0"/>
        <w:autoSpaceDN w:val="0"/>
        <w:adjustRightInd w:val="0"/>
        <w:jc w:val="both"/>
        <w:rPr>
          <w:rFonts w:ascii="Times New Roman" w:hAnsi="Times New Roman"/>
          <w:vanish/>
        </w:rPr>
      </w:pPr>
    </w:p>
    <w:p w14:paraId="7A1CCA6B" w14:textId="77777777" w:rsidR="00DB2A2C" w:rsidRPr="00DB2A2C" w:rsidRDefault="00DB2A2C" w:rsidP="00DF7FCC">
      <w:pPr>
        <w:pStyle w:val="aff5"/>
        <w:widowControl w:val="0"/>
        <w:numPr>
          <w:ilvl w:val="1"/>
          <w:numId w:val="23"/>
        </w:numPr>
        <w:tabs>
          <w:tab w:val="left" w:pos="284"/>
        </w:tabs>
        <w:autoSpaceDE w:val="0"/>
        <w:autoSpaceDN w:val="0"/>
        <w:adjustRightInd w:val="0"/>
        <w:jc w:val="both"/>
        <w:rPr>
          <w:rFonts w:ascii="Times New Roman" w:hAnsi="Times New Roman"/>
          <w:vanish/>
        </w:rPr>
      </w:pPr>
    </w:p>
    <w:p w14:paraId="163FD243" w14:textId="462EC5D5" w:rsidR="000E4178" w:rsidRPr="002D3874" w:rsidRDefault="000E4178" w:rsidP="00DF7FCC">
      <w:pPr>
        <w:widowControl w:val="0"/>
        <w:numPr>
          <w:ilvl w:val="2"/>
          <w:numId w:val="23"/>
        </w:numPr>
        <w:tabs>
          <w:tab w:val="left" w:pos="284"/>
        </w:tabs>
        <w:autoSpaceDE w:val="0"/>
        <w:autoSpaceDN w:val="0"/>
        <w:adjustRightInd w:val="0"/>
        <w:ind w:hanging="927"/>
        <w:rPr>
          <w:rFonts w:ascii="Times New Roman" w:hAnsi="Times New Roman"/>
          <w:b/>
          <w:bCs/>
          <w:szCs w:val="32"/>
        </w:rPr>
      </w:pPr>
      <w:r w:rsidRPr="002D3874">
        <w:rPr>
          <w:rFonts w:ascii="Times New Roman" w:hAnsi="Times New Roman"/>
          <w:b/>
          <w:bCs/>
          <w:szCs w:val="32"/>
        </w:rPr>
        <w:t xml:space="preserve">Заказчик предоставляет Исполнителю доступ в АСУИП в течение 10 (десяти) рабочих дней с момента старта работ по опытно-промышленной эксплуатации (см. </w:t>
      </w:r>
      <w:r w:rsidR="00FE300E">
        <w:rPr>
          <w:rFonts w:ascii="Times New Roman" w:eastAsia="Times New Roman" w:hAnsi="Times New Roman"/>
          <w:lang w:eastAsia="ru-RU"/>
        </w:rPr>
        <w:fldChar w:fldCharType="begin"/>
      </w:r>
      <w:r w:rsidR="00FE300E">
        <w:rPr>
          <w:rFonts w:ascii="Times New Roman" w:eastAsia="Times New Roman" w:hAnsi="Times New Roman"/>
          <w:lang w:eastAsia="ru-RU"/>
        </w:rPr>
        <w:instrText xml:space="preserve"> REF _Ref230691603 \h </w:instrText>
      </w:r>
      <w:r w:rsidR="00FE300E">
        <w:rPr>
          <w:rFonts w:ascii="Times New Roman" w:eastAsia="Times New Roman" w:hAnsi="Times New Roman"/>
          <w:lang w:eastAsia="ru-RU"/>
        </w:rPr>
      </w:r>
      <w:r w:rsidR="00FE300E">
        <w:rPr>
          <w:rFonts w:ascii="Times New Roman" w:eastAsia="Times New Roman" w:hAnsi="Times New Roman"/>
          <w:lang w:eastAsia="ru-RU"/>
        </w:rPr>
        <w:fldChar w:fldCharType="separate"/>
      </w:r>
      <w:r w:rsidR="003D340A" w:rsidRPr="00DB2D61">
        <w:rPr>
          <w:rFonts w:ascii="Times New Roman" w:eastAsia="Times New Roman" w:hAnsi="Times New Roman"/>
          <w:b/>
          <w:lang w:eastAsia="ru-RU"/>
        </w:rPr>
        <w:t xml:space="preserve">Таблица </w:t>
      </w:r>
      <w:r w:rsidR="003D340A">
        <w:rPr>
          <w:rFonts w:ascii="Times New Roman" w:eastAsia="Times New Roman" w:hAnsi="Times New Roman"/>
          <w:b/>
          <w:noProof/>
          <w:lang w:eastAsia="ru-RU"/>
        </w:rPr>
        <w:t>1</w:t>
      </w:r>
      <w:r w:rsidR="00FE300E">
        <w:rPr>
          <w:rFonts w:ascii="Times New Roman" w:eastAsia="Times New Roman" w:hAnsi="Times New Roman"/>
          <w:lang w:eastAsia="ru-RU"/>
        </w:rPr>
        <w:fldChar w:fldCharType="end"/>
      </w:r>
      <w:r w:rsidR="00FE300E">
        <w:rPr>
          <w:rFonts w:ascii="Times New Roman" w:eastAsia="Times New Roman" w:hAnsi="Times New Roman"/>
          <w:lang w:eastAsia="ru-RU"/>
        </w:rPr>
        <w:t>).</w:t>
      </w:r>
    </w:p>
    <w:p w14:paraId="29721E72"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A2355B">
        <w:rPr>
          <w:rFonts w:ascii="Times New Roman" w:hAnsi="Times New Roman"/>
          <w:szCs w:val="32"/>
        </w:rPr>
        <w:t>Запросы пользователей Заказчика на оказание услуг Исполнителем направляются посредством АСУИП Заказчика путем назначения запроса в АСУИП Заказчика в ответственность группы (групп) специалистов Исполнителя, о чем Исполнителю высылается соответствующее уведомление по электронной почте или через механизмы интеграции АСУИП с системой обработки запросов Исполнителя.</w:t>
      </w:r>
      <w:bookmarkStart w:id="435" w:name="_Toc183622077"/>
      <w:bookmarkEnd w:id="434"/>
    </w:p>
    <w:p w14:paraId="1A06C78B"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A2355B">
        <w:rPr>
          <w:rFonts w:ascii="Times New Roman" w:hAnsi="Times New Roman"/>
          <w:szCs w:val="32"/>
        </w:rPr>
        <w:t>Правила назначения запросов в ответственность группы (групп) Исполнителя настраиваются в АСУИП Заказчиком.</w:t>
      </w:r>
      <w:bookmarkStart w:id="436" w:name="_Toc183622078"/>
      <w:bookmarkEnd w:id="435"/>
    </w:p>
    <w:p w14:paraId="1121E7F4"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A2355B">
        <w:rPr>
          <w:rFonts w:ascii="Times New Roman" w:hAnsi="Times New Roman"/>
          <w:szCs w:val="32"/>
        </w:rPr>
        <w:t>Исполнитель может интегрировать свою систему обработки запросов с системой АСУИП Заказчика согласно «Описанию универсального механизма взаимодействия АСУИП с внешними ИС», представленному в Приложении № 5 к настоящему Техническому заданию. До момента окончания интеграции или в случае отказа Исполнителя от интеграции, учёт и обработка зарегистрированных запросов ведётся Исполнителем в АСУИП Заказчика.</w:t>
      </w:r>
      <w:bookmarkStart w:id="437" w:name="_Toc183622079"/>
      <w:bookmarkEnd w:id="436"/>
    </w:p>
    <w:p w14:paraId="5CCC47EB"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A2355B">
        <w:rPr>
          <w:rFonts w:ascii="Times New Roman" w:hAnsi="Times New Roman"/>
          <w:szCs w:val="32"/>
        </w:rPr>
        <w:t>Обработка Исполнителем запросов, которые создаются Пользователями Услуги в АСУИП Заказчика, осуществляется в соответствии с регламентом процесса управления инцидентами и запросами на обслуживание Заказчика. Процесс описан в документе «Регламент процесса управления инцидентами и запросами на обслуживание», приведенном в Приложении № 6 к настоящему Техническому заданию.</w:t>
      </w:r>
      <w:bookmarkStart w:id="438" w:name="_Toc183622080"/>
      <w:bookmarkEnd w:id="437"/>
    </w:p>
    <w:p w14:paraId="23EFD8C4"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A2355B">
        <w:rPr>
          <w:rFonts w:ascii="Times New Roman" w:hAnsi="Times New Roman"/>
          <w:szCs w:val="32"/>
        </w:rPr>
        <w:t>Информация о ходе и результате выполнения, в том числе фактическое время выполнения запросов Исполнителем, фиксируется в АСУИП и рассчитывается на основании сведений в АСУИП. Ответственность за своевременность и полноту внесения сведений в АСУИП лежит на Исполнителе.</w:t>
      </w:r>
      <w:bookmarkEnd w:id="438"/>
    </w:p>
    <w:p w14:paraId="435B9B3D" w14:textId="77777777" w:rsidR="000E4178" w:rsidRPr="00A2355B" w:rsidRDefault="000E4178" w:rsidP="000E4178">
      <w:pPr>
        <w:pStyle w:val="aff5"/>
        <w:spacing w:line="276" w:lineRule="auto"/>
        <w:ind w:left="0"/>
        <w:contextualSpacing w:val="0"/>
        <w:rPr>
          <w:rFonts w:ascii="Times New Roman" w:hAnsi="Times New Roman"/>
        </w:rPr>
      </w:pPr>
    </w:p>
    <w:p w14:paraId="2C5F4A4E" w14:textId="77777777" w:rsidR="000E4178" w:rsidRPr="00A2355B" w:rsidRDefault="000E4178" w:rsidP="00DF7FCC">
      <w:pPr>
        <w:widowControl w:val="0"/>
        <w:numPr>
          <w:ilvl w:val="2"/>
          <w:numId w:val="23"/>
        </w:numPr>
        <w:tabs>
          <w:tab w:val="left" w:pos="284"/>
        </w:tabs>
        <w:autoSpaceDE w:val="0"/>
        <w:autoSpaceDN w:val="0"/>
        <w:adjustRightInd w:val="0"/>
        <w:ind w:hanging="927"/>
        <w:rPr>
          <w:rFonts w:ascii="Times New Roman" w:hAnsi="Times New Roman"/>
          <w:b/>
          <w:bCs/>
          <w:szCs w:val="32"/>
        </w:rPr>
      </w:pPr>
      <w:bookmarkStart w:id="439" w:name="_Toc183622081"/>
      <w:bookmarkStart w:id="440" w:name="_Toc198132786"/>
      <w:r w:rsidRPr="00A2355B">
        <w:rPr>
          <w:rFonts w:ascii="Times New Roman" w:hAnsi="Times New Roman"/>
          <w:b/>
          <w:bCs/>
          <w:szCs w:val="32"/>
        </w:rPr>
        <w:t>Состав технической поддержки на этапе внедрения Системы</w:t>
      </w:r>
      <w:bookmarkEnd w:id="439"/>
      <w:bookmarkEnd w:id="440"/>
    </w:p>
    <w:p w14:paraId="5EB24F53" w14:textId="77777777" w:rsidR="000E4178" w:rsidRPr="00A2355B" w:rsidRDefault="000E4178" w:rsidP="000E4178">
      <w:pPr>
        <w:widowControl w:val="0"/>
        <w:tabs>
          <w:tab w:val="left" w:pos="284"/>
        </w:tabs>
        <w:autoSpaceDE w:val="0"/>
        <w:autoSpaceDN w:val="0"/>
        <w:adjustRightInd w:val="0"/>
        <w:ind w:left="1571"/>
        <w:rPr>
          <w:rFonts w:ascii="Times New Roman" w:hAnsi="Times New Roman"/>
          <w:b/>
          <w:bCs/>
          <w:szCs w:val="32"/>
        </w:rPr>
      </w:pPr>
    </w:p>
    <w:p w14:paraId="799A1DCF" w14:textId="3C89A78D"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bookmarkStart w:id="441" w:name="_Toc183622082"/>
      <w:r w:rsidRPr="00A2355B">
        <w:rPr>
          <w:rFonts w:ascii="Times New Roman" w:hAnsi="Times New Roman"/>
          <w:szCs w:val="32"/>
        </w:rPr>
        <w:t>В ходе реализации подэтапа 3.</w:t>
      </w:r>
      <w:r w:rsidR="00AC0417">
        <w:rPr>
          <w:rFonts w:ascii="Times New Roman" w:hAnsi="Times New Roman"/>
          <w:szCs w:val="32"/>
        </w:rPr>
        <w:t>1</w:t>
      </w:r>
      <w:r w:rsidRPr="00A2355B">
        <w:rPr>
          <w:rFonts w:ascii="Times New Roman" w:hAnsi="Times New Roman"/>
          <w:szCs w:val="32"/>
        </w:rPr>
        <w:t xml:space="preserve"> «</w:t>
      </w:r>
      <w:r w:rsidR="00AC0417" w:rsidRPr="00AC0417">
        <w:rPr>
          <w:rFonts w:ascii="Times New Roman" w:hAnsi="Times New Roman"/>
          <w:szCs w:val="32"/>
        </w:rPr>
        <w:t>Разработка, тестирование, доработка и развертывание первого блока Системы в инфраструктуре Заказчика и доработка Системы согласно ЧТЗ</w:t>
      </w:r>
      <w:r w:rsidRPr="00A2355B">
        <w:rPr>
          <w:rFonts w:ascii="Times New Roman" w:hAnsi="Times New Roman"/>
          <w:szCs w:val="32"/>
        </w:rPr>
        <w:t>».</w:t>
      </w:r>
      <w:bookmarkEnd w:id="441"/>
      <w:r w:rsidRPr="00A2355B">
        <w:rPr>
          <w:rFonts w:ascii="Times New Roman" w:hAnsi="Times New Roman"/>
          <w:szCs w:val="32"/>
        </w:rPr>
        <w:t xml:space="preserve"> Исполнитель разрабатывает регламент технической поддержки Системы.</w:t>
      </w:r>
      <w:bookmarkStart w:id="442" w:name="_Toc183622083"/>
    </w:p>
    <w:p w14:paraId="2876754D" w14:textId="25BD0B15"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A2355B">
        <w:rPr>
          <w:rFonts w:ascii="Times New Roman" w:hAnsi="Times New Roman"/>
          <w:szCs w:val="32"/>
        </w:rPr>
        <w:t xml:space="preserve">Техническая поддержка оказывается Исполнителем с даты начала </w:t>
      </w:r>
      <w:r w:rsidRPr="00A2355B">
        <w:rPr>
          <w:rFonts w:ascii="Times New Roman" w:hAnsi="Times New Roman"/>
          <w:szCs w:val="32"/>
        </w:rPr>
        <w:lastRenderedPageBreak/>
        <w:t>реализации подэтапа 3.</w:t>
      </w:r>
      <w:r w:rsidR="00AC0417">
        <w:rPr>
          <w:rFonts w:ascii="Times New Roman" w:hAnsi="Times New Roman"/>
          <w:szCs w:val="32"/>
        </w:rPr>
        <w:t>1</w:t>
      </w:r>
      <w:r w:rsidRPr="00A2355B">
        <w:rPr>
          <w:rFonts w:ascii="Times New Roman" w:hAnsi="Times New Roman"/>
          <w:szCs w:val="32"/>
        </w:rPr>
        <w:t xml:space="preserve"> «</w:t>
      </w:r>
      <w:r w:rsidR="00AC0417" w:rsidRPr="00AC0417">
        <w:rPr>
          <w:rFonts w:ascii="Times New Roman" w:hAnsi="Times New Roman"/>
          <w:szCs w:val="32"/>
        </w:rPr>
        <w:t>Опытно-промышленная эксплуатация Системы в рамках первого блока процессов</w:t>
      </w:r>
      <w:r w:rsidRPr="00A2355B">
        <w:rPr>
          <w:rFonts w:ascii="Times New Roman" w:hAnsi="Times New Roman"/>
          <w:szCs w:val="32"/>
        </w:rPr>
        <w:t xml:space="preserve">» до даты завершения </w:t>
      </w:r>
      <w:r w:rsidR="00AC0417">
        <w:rPr>
          <w:rFonts w:ascii="Times New Roman" w:hAnsi="Times New Roman"/>
          <w:szCs w:val="32"/>
        </w:rPr>
        <w:t>проекта</w:t>
      </w:r>
      <w:r w:rsidRPr="00A2355B">
        <w:rPr>
          <w:rFonts w:ascii="Times New Roman" w:hAnsi="Times New Roman"/>
          <w:szCs w:val="32"/>
        </w:rPr>
        <w:t xml:space="preserve"> 4.</w:t>
      </w:r>
      <w:r w:rsidR="00AC0417">
        <w:rPr>
          <w:rFonts w:ascii="Times New Roman" w:hAnsi="Times New Roman"/>
          <w:szCs w:val="32"/>
        </w:rPr>
        <w:t>3</w:t>
      </w:r>
      <w:r w:rsidRPr="00A2355B">
        <w:rPr>
          <w:rFonts w:ascii="Times New Roman" w:hAnsi="Times New Roman"/>
          <w:szCs w:val="32"/>
        </w:rPr>
        <w:t xml:space="preserve"> «</w:t>
      </w:r>
      <w:r w:rsidR="00AC0417" w:rsidRPr="00AC0417">
        <w:rPr>
          <w:rFonts w:ascii="Times New Roman" w:hAnsi="Times New Roman"/>
          <w:szCs w:val="32"/>
        </w:rPr>
        <w:t>Опытно-промышленная эксплуатация Системы в рамках второго блока процессов</w:t>
      </w:r>
      <w:r w:rsidRPr="00A2355B">
        <w:rPr>
          <w:rFonts w:ascii="Times New Roman" w:hAnsi="Times New Roman"/>
          <w:szCs w:val="32"/>
        </w:rPr>
        <w:t xml:space="preserve">» (дата подписания документа «Акт о передаче системы в промышленную эксплуатацию»). </w:t>
      </w:r>
    </w:p>
    <w:p w14:paraId="637EE26A"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bookmarkStart w:id="443" w:name="_Toc183622084"/>
      <w:bookmarkEnd w:id="442"/>
      <w:r w:rsidRPr="00A2355B">
        <w:rPr>
          <w:rFonts w:ascii="Times New Roman" w:hAnsi="Times New Roman"/>
          <w:szCs w:val="32"/>
        </w:rPr>
        <w:t>Техническая поддержка на этапах внедрения Системы входит в стоимость работ и отдельно не расценивается.</w:t>
      </w:r>
    </w:p>
    <w:p w14:paraId="15C0D560"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A2355B">
        <w:rPr>
          <w:rFonts w:ascii="Times New Roman" w:hAnsi="Times New Roman"/>
          <w:szCs w:val="32"/>
        </w:rPr>
        <w:t>Для обеспечения процесса технической поддержки Исполнителем должны быть организованы постоянные линии поддержки пользователей: 1-я линия поддержки; 2-я линия поддержки; 3-я линия поддержки.</w:t>
      </w:r>
      <w:bookmarkStart w:id="444" w:name="_Toc183622085"/>
      <w:bookmarkEnd w:id="443"/>
    </w:p>
    <w:p w14:paraId="21C687B0"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A2355B">
        <w:rPr>
          <w:rFonts w:ascii="Times New Roman" w:hAnsi="Times New Roman"/>
          <w:szCs w:val="32"/>
        </w:rPr>
        <w:t>Описание услуг, оказываемых специалистами технической поддержки Исполнителя:</w:t>
      </w:r>
      <w:bookmarkEnd w:id="444"/>
    </w:p>
    <w:p w14:paraId="58502D2C"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t>квалификация инцидентов;</w:t>
      </w:r>
    </w:p>
    <w:p w14:paraId="16E1E0B5"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t>консультирование работников Заказчика по функциям Системы;</w:t>
      </w:r>
    </w:p>
    <w:p w14:paraId="72762C8F"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t>настройка Системы (без изменений программного кода Cистемы) для обеспечения поддержки действующих бизнес-процессов;</w:t>
      </w:r>
    </w:p>
    <w:p w14:paraId="3A985B9E"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t xml:space="preserve">помощь в устранении пользовательских ошибок; </w:t>
      </w:r>
    </w:p>
    <w:p w14:paraId="01FF8502"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t>объяснение полученных результатов работы Системы;</w:t>
      </w:r>
    </w:p>
    <w:p w14:paraId="429E5194"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t>диагностика и оперативное устранение инцидентов;</w:t>
      </w:r>
    </w:p>
    <w:p w14:paraId="4EAC68EB"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t>постоянный мониторинг критических параметров производительности и работоспособности Системы;</w:t>
      </w:r>
    </w:p>
    <w:p w14:paraId="4741DB28"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t>устранение текущих и потенциальных проблем, выявленных в процессе мониторинга.</w:t>
      </w:r>
    </w:p>
    <w:p w14:paraId="44817AED"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bookmarkStart w:id="445" w:name="_Toc183622087"/>
      <w:r w:rsidRPr="00A2355B">
        <w:rPr>
          <w:rFonts w:ascii="Times New Roman" w:hAnsi="Times New Roman"/>
          <w:szCs w:val="32"/>
        </w:rPr>
        <w:t>Исполнителем предоставляются средства программной диагностики и сбора информации о сбоях.</w:t>
      </w:r>
      <w:bookmarkEnd w:id="445"/>
    </w:p>
    <w:p w14:paraId="3655B76E" w14:textId="77777777" w:rsidR="000E4178" w:rsidRPr="00A2355B" w:rsidRDefault="000E4178" w:rsidP="000E4178">
      <w:pPr>
        <w:widowControl w:val="0"/>
        <w:tabs>
          <w:tab w:val="left" w:pos="284"/>
        </w:tabs>
        <w:autoSpaceDE w:val="0"/>
        <w:autoSpaceDN w:val="0"/>
        <w:adjustRightInd w:val="0"/>
        <w:ind w:left="1430"/>
        <w:jc w:val="both"/>
        <w:rPr>
          <w:rFonts w:ascii="Times New Roman" w:hAnsi="Times New Roman"/>
          <w:szCs w:val="32"/>
        </w:rPr>
      </w:pPr>
    </w:p>
    <w:p w14:paraId="116ACEEE" w14:textId="1F5E6981" w:rsidR="000E4178" w:rsidRPr="00A2355B" w:rsidRDefault="000E4178" w:rsidP="00DF7FCC">
      <w:pPr>
        <w:widowControl w:val="0"/>
        <w:numPr>
          <w:ilvl w:val="2"/>
          <w:numId w:val="23"/>
        </w:numPr>
        <w:tabs>
          <w:tab w:val="left" w:pos="284"/>
        </w:tabs>
        <w:autoSpaceDE w:val="0"/>
        <w:autoSpaceDN w:val="0"/>
        <w:adjustRightInd w:val="0"/>
        <w:ind w:hanging="927"/>
        <w:rPr>
          <w:rFonts w:ascii="Times New Roman" w:hAnsi="Times New Roman"/>
          <w:b/>
          <w:bCs/>
          <w:szCs w:val="32"/>
        </w:rPr>
      </w:pPr>
      <w:r w:rsidRPr="00A2355B">
        <w:rPr>
          <w:rFonts w:ascii="Times New Roman" w:hAnsi="Times New Roman"/>
          <w:b/>
          <w:bCs/>
          <w:szCs w:val="32"/>
        </w:rPr>
        <w:t>Состав технической поддержки на этапе экспл</w:t>
      </w:r>
      <w:r w:rsidR="00AC0417">
        <w:rPr>
          <w:rFonts w:ascii="Times New Roman" w:hAnsi="Times New Roman"/>
          <w:b/>
          <w:bCs/>
          <w:szCs w:val="32"/>
        </w:rPr>
        <w:t>уатации системы</w:t>
      </w:r>
    </w:p>
    <w:p w14:paraId="49913D61" w14:textId="77777777" w:rsidR="000E4178" w:rsidRPr="00A2355B" w:rsidRDefault="000E4178" w:rsidP="000E4178">
      <w:pPr>
        <w:widowControl w:val="0"/>
        <w:tabs>
          <w:tab w:val="left" w:pos="284"/>
        </w:tabs>
        <w:autoSpaceDE w:val="0"/>
        <w:autoSpaceDN w:val="0"/>
        <w:adjustRightInd w:val="0"/>
        <w:ind w:left="1571"/>
        <w:rPr>
          <w:rFonts w:ascii="Times New Roman" w:hAnsi="Times New Roman"/>
          <w:b/>
          <w:bCs/>
          <w:szCs w:val="32"/>
        </w:rPr>
      </w:pPr>
    </w:p>
    <w:p w14:paraId="63EC7F90" w14:textId="6D165A46"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bookmarkStart w:id="446" w:name="_Toc183622089"/>
      <w:r w:rsidRPr="00A2355B">
        <w:rPr>
          <w:rFonts w:ascii="Times New Roman" w:hAnsi="Times New Roman"/>
          <w:szCs w:val="32"/>
        </w:rPr>
        <w:t>Техническая поддержка оказывается Исполнителем с даты окончания подэтапа 4.</w:t>
      </w:r>
      <w:r w:rsidR="000975F3">
        <w:rPr>
          <w:rFonts w:ascii="Times New Roman" w:hAnsi="Times New Roman"/>
          <w:szCs w:val="32"/>
        </w:rPr>
        <w:t>3</w:t>
      </w:r>
      <w:r w:rsidRPr="00A2355B">
        <w:rPr>
          <w:rFonts w:ascii="Times New Roman" w:hAnsi="Times New Roman"/>
          <w:szCs w:val="32"/>
        </w:rPr>
        <w:t xml:space="preserve"> «</w:t>
      </w:r>
      <w:r w:rsidR="000975F3" w:rsidRPr="000975F3">
        <w:rPr>
          <w:rFonts w:ascii="Times New Roman" w:hAnsi="Times New Roman"/>
          <w:szCs w:val="32"/>
        </w:rPr>
        <w:t>Опытно-промышленная эксплуатация Системы в рамках второго блока процессов</w:t>
      </w:r>
      <w:r w:rsidRPr="00A2355B">
        <w:rPr>
          <w:rFonts w:ascii="Times New Roman" w:hAnsi="Times New Roman"/>
          <w:szCs w:val="32"/>
        </w:rPr>
        <w:t>» в течение 1(одного) года.</w:t>
      </w:r>
      <w:bookmarkStart w:id="447" w:name="_Toc183622090"/>
      <w:bookmarkEnd w:id="446"/>
    </w:p>
    <w:p w14:paraId="023CC08F" w14:textId="77777777" w:rsidR="002D3874"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A2355B">
        <w:rPr>
          <w:rFonts w:ascii="Times New Roman" w:hAnsi="Times New Roman"/>
          <w:szCs w:val="32"/>
        </w:rPr>
        <w:t xml:space="preserve">Для обеспечения процесса технической поддержки Исполнителем должны быть организованы постоянные линии поддержки пользователей: </w:t>
      </w:r>
    </w:p>
    <w:p w14:paraId="64F638D6"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bookmarkStart w:id="448" w:name="_Toc183622091"/>
      <w:bookmarkEnd w:id="447"/>
      <w:r w:rsidRPr="00A2355B">
        <w:rPr>
          <w:rFonts w:ascii="Times New Roman" w:hAnsi="Times New Roman"/>
        </w:rPr>
        <w:t>1</w:t>
      </w:r>
      <w:r w:rsidRPr="002D3874">
        <w:rPr>
          <w:rFonts w:ascii="Times New Roman" w:eastAsiaTheme="minorHAnsi" w:hAnsi="Times New Roman"/>
          <w:sz w:val="24"/>
          <w:szCs w:val="24"/>
          <w:lang w:eastAsia="en-US"/>
        </w:rPr>
        <w:t>-ю линию, включающую регистрацию информации в АСУИП по обращениям пользователей обеспечивает Заказчик;</w:t>
      </w:r>
    </w:p>
    <w:p w14:paraId="54EF4621"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t>2-ю линию обеспечивает Заказчик;</w:t>
      </w:r>
    </w:p>
    <w:p w14:paraId="7A624F67"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t>3-ю линию обеспечивает Исполнитель.</w:t>
      </w:r>
    </w:p>
    <w:p w14:paraId="288D2672" w14:textId="46C59AD4"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A2355B">
        <w:rPr>
          <w:rFonts w:ascii="Times New Roman" w:hAnsi="Times New Roman"/>
          <w:szCs w:val="32"/>
        </w:rPr>
        <w:t xml:space="preserve">Специалисты 3-й линии поддержки Исполнителя должны иметь высокую квалификацию и опыт работы с </w:t>
      </w:r>
      <w:r w:rsidR="0092641C">
        <w:rPr>
          <w:rFonts w:ascii="Times New Roman" w:hAnsi="Times New Roman"/>
          <w:szCs w:val="32"/>
        </w:rPr>
        <w:t>внедренной системой</w:t>
      </w:r>
      <w:r w:rsidRPr="00A2355B">
        <w:rPr>
          <w:rFonts w:ascii="Times New Roman" w:hAnsi="Times New Roman"/>
          <w:szCs w:val="32"/>
        </w:rPr>
        <w:t>.</w:t>
      </w:r>
      <w:bookmarkStart w:id="449" w:name="_Toc183622092"/>
      <w:bookmarkEnd w:id="448"/>
    </w:p>
    <w:p w14:paraId="4A0898FD"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A2355B">
        <w:rPr>
          <w:rFonts w:ascii="Times New Roman" w:hAnsi="Times New Roman"/>
          <w:szCs w:val="32"/>
        </w:rPr>
        <w:t>Для обеспечения эффективного функционирования Системы Исполнителю требуется организовать комплексную техническую поддержку, которая включает в себя следующие требования:</w:t>
      </w:r>
      <w:bookmarkEnd w:id="449"/>
    </w:p>
    <w:p w14:paraId="46E1F6E1" w14:textId="2AD8C8E5" w:rsidR="000E4178" w:rsidRPr="002D3874" w:rsidRDefault="002D3874" w:rsidP="00DF7FCC">
      <w:pPr>
        <w:pStyle w:val="af"/>
        <w:numPr>
          <w:ilvl w:val="0"/>
          <w:numId w:val="11"/>
        </w:numPr>
        <w:spacing w:line="240" w:lineRule="auto"/>
        <w:ind w:left="0" w:firstLine="709"/>
        <w:rPr>
          <w:rFonts w:ascii="Times New Roman" w:eastAsiaTheme="minorHAnsi" w:hAnsi="Times New Roman"/>
          <w:sz w:val="24"/>
          <w:szCs w:val="24"/>
          <w:lang w:eastAsia="en-US"/>
        </w:rPr>
      </w:pPr>
      <w:bookmarkStart w:id="450" w:name="_Toc183622093"/>
      <w:r>
        <w:rPr>
          <w:rFonts w:ascii="Times New Roman" w:eastAsiaTheme="minorHAnsi" w:hAnsi="Times New Roman"/>
          <w:sz w:val="24"/>
          <w:szCs w:val="24"/>
          <w:lang w:eastAsia="en-US"/>
        </w:rPr>
        <w:t>у</w:t>
      </w:r>
      <w:r w:rsidR="000E4178" w:rsidRPr="002D3874">
        <w:rPr>
          <w:rFonts w:ascii="Times New Roman" w:eastAsiaTheme="minorHAnsi" w:hAnsi="Times New Roman"/>
          <w:sz w:val="24"/>
          <w:szCs w:val="24"/>
          <w:lang w:eastAsia="en-US"/>
        </w:rPr>
        <w:t>становление регламентов по времени реагирования на запросы от специалистов первой линии поддержки. Установление приоритетов для обработки заявок в зависимости от их критичности</w:t>
      </w:r>
      <w:bookmarkStart w:id="451" w:name="_Toc183622094"/>
      <w:bookmarkEnd w:id="450"/>
      <w:r w:rsidRPr="002D3874">
        <w:rPr>
          <w:rFonts w:ascii="Times New Roman" w:eastAsiaTheme="minorHAnsi" w:hAnsi="Times New Roman"/>
          <w:sz w:val="24"/>
          <w:szCs w:val="24"/>
          <w:lang w:eastAsia="en-US"/>
        </w:rPr>
        <w:t>;</w:t>
      </w:r>
    </w:p>
    <w:p w14:paraId="65C8EED3" w14:textId="4A9D0193" w:rsidR="000E4178" w:rsidRPr="002D3874" w:rsidRDefault="002D3874" w:rsidP="00DF7FCC">
      <w:pPr>
        <w:pStyle w:val="af"/>
        <w:numPr>
          <w:ilvl w:val="0"/>
          <w:numId w:val="11"/>
        </w:numPr>
        <w:spacing w:line="240" w:lineRule="auto"/>
        <w:ind w:left="0" w:firstLine="709"/>
        <w:rPr>
          <w:rFonts w:ascii="Times New Roman" w:eastAsiaTheme="minorHAnsi" w:hAnsi="Times New Roman"/>
          <w:sz w:val="24"/>
          <w:szCs w:val="24"/>
          <w:lang w:eastAsia="en-US"/>
        </w:rPr>
      </w:pPr>
      <w:r>
        <w:rPr>
          <w:rFonts w:ascii="Times New Roman" w:eastAsiaTheme="minorHAnsi" w:hAnsi="Times New Roman"/>
          <w:sz w:val="24"/>
          <w:szCs w:val="24"/>
          <w:lang w:eastAsia="en-US"/>
        </w:rPr>
        <w:t>п</w:t>
      </w:r>
      <w:r w:rsidR="000E4178" w:rsidRPr="002D3874">
        <w:rPr>
          <w:rFonts w:ascii="Times New Roman" w:eastAsiaTheme="minorHAnsi" w:hAnsi="Times New Roman"/>
          <w:sz w:val="24"/>
          <w:szCs w:val="24"/>
          <w:lang w:eastAsia="en-US"/>
        </w:rPr>
        <w:t>одготовка инструкций и обучение</w:t>
      </w:r>
      <w:bookmarkEnd w:id="451"/>
      <w:r>
        <w:rPr>
          <w:rFonts w:ascii="Times New Roman" w:eastAsiaTheme="minorHAnsi" w:hAnsi="Times New Roman"/>
          <w:sz w:val="24"/>
          <w:szCs w:val="24"/>
          <w:lang w:val="en-US" w:eastAsia="en-US"/>
        </w:rPr>
        <w:t>;</w:t>
      </w:r>
    </w:p>
    <w:p w14:paraId="687F13BB"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t>подготовка инструкций для специалистов 1-ой линии поддержки Заказчика (согласно Приложению № 7 к настоящему Техническому заданию);</w:t>
      </w:r>
    </w:p>
    <w:p w14:paraId="6E24C92B"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lastRenderedPageBreak/>
        <w:t>проведение тренингов для специалистов 1-ой линии поддержки по применению инструкций;</w:t>
      </w:r>
    </w:p>
    <w:p w14:paraId="14466777" w14:textId="77777777" w:rsidR="000E4178" w:rsidRPr="002D387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2D3874">
        <w:rPr>
          <w:rFonts w:ascii="Times New Roman" w:eastAsiaTheme="minorHAnsi" w:hAnsi="Times New Roman"/>
          <w:sz w:val="24"/>
          <w:szCs w:val="24"/>
          <w:lang w:eastAsia="en-US"/>
        </w:rPr>
        <w:t>регулярное обновление инструкций и обучающих материалов в соответствии с изменениями в Системе.</w:t>
      </w:r>
    </w:p>
    <w:p w14:paraId="6BFC08FC" w14:textId="37A70085"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rPr>
      </w:pPr>
      <w:bookmarkStart w:id="452" w:name="_Toc183622095"/>
      <w:r w:rsidRPr="00A2355B">
        <w:rPr>
          <w:rFonts w:ascii="Times New Roman" w:hAnsi="Times New Roman"/>
        </w:rPr>
        <w:t>Обратная связь и улучшение</w:t>
      </w:r>
      <w:bookmarkEnd w:id="452"/>
      <w:r w:rsidR="00BE11F4">
        <w:rPr>
          <w:rFonts w:ascii="Times New Roman" w:hAnsi="Times New Roman"/>
          <w:lang w:val="en-US"/>
        </w:rPr>
        <w:t>:</w:t>
      </w:r>
    </w:p>
    <w:p w14:paraId="3EF193B3" w14:textId="77777777" w:rsidR="000E4178" w:rsidRPr="00BE11F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E11F4">
        <w:rPr>
          <w:rFonts w:ascii="Times New Roman" w:eastAsiaTheme="minorHAnsi" w:hAnsi="Times New Roman"/>
          <w:sz w:val="24"/>
          <w:szCs w:val="24"/>
          <w:lang w:eastAsia="en-US"/>
        </w:rPr>
        <w:t>организация механизма сбора обратной связи от специалистов первой линии поддержки для улучшения инструкций и процедур;</w:t>
      </w:r>
    </w:p>
    <w:p w14:paraId="54BC0016" w14:textId="77777777" w:rsidR="000E4178" w:rsidRPr="00BE11F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E11F4">
        <w:rPr>
          <w:rFonts w:ascii="Times New Roman" w:eastAsiaTheme="minorHAnsi" w:hAnsi="Times New Roman"/>
          <w:sz w:val="24"/>
          <w:szCs w:val="24"/>
          <w:lang w:eastAsia="en-US"/>
        </w:rPr>
        <w:t>регулярный анализ эффективности Инструкций и их адаптация по мере необходимости;</w:t>
      </w:r>
    </w:p>
    <w:p w14:paraId="4B5C1F76" w14:textId="77777777" w:rsidR="000E4178" w:rsidRPr="00BE11F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E11F4">
        <w:rPr>
          <w:rFonts w:ascii="Times New Roman" w:eastAsiaTheme="minorHAnsi" w:hAnsi="Times New Roman"/>
          <w:sz w:val="24"/>
          <w:szCs w:val="24"/>
          <w:lang w:eastAsia="en-US"/>
        </w:rPr>
        <w:t>подготовка ежеквартального отчета для Заказчика о количестве обращений, времени их обработки и типах возникших проблем для анализа и повышения качества обслуживания (по форме Приложения № 9 к настоящему Техническому заданию).</w:t>
      </w:r>
      <w:bookmarkStart w:id="453" w:name="_Toc183622096"/>
    </w:p>
    <w:p w14:paraId="282FD90C" w14:textId="143E96AB"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rPr>
      </w:pPr>
      <w:r w:rsidRPr="00A2355B">
        <w:rPr>
          <w:rFonts w:ascii="Times New Roman" w:hAnsi="Times New Roman"/>
        </w:rPr>
        <w:t>Обеспечение функционирования и регулярное обслуживание Системы</w:t>
      </w:r>
      <w:bookmarkEnd w:id="453"/>
      <w:r w:rsidR="00BE11F4" w:rsidRPr="00BE11F4">
        <w:rPr>
          <w:rFonts w:ascii="Times New Roman" w:hAnsi="Times New Roman"/>
        </w:rPr>
        <w:t>:</w:t>
      </w:r>
      <w:r w:rsidRPr="00A2355B">
        <w:rPr>
          <w:rFonts w:ascii="Times New Roman" w:hAnsi="Times New Roman"/>
        </w:rPr>
        <w:t xml:space="preserve">     </w:t>
      </w:r>
    </w:p>
    <w:p w14:paraId="4EA65968" w14:textId="77777777" w:rsidR="000E4178" w:rsidRPr="00BE11F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E11F4">
        <w:rPr>
          <w:rFonts w:ascii="Times New Roman" w:eastAsiaTheme="minorHAnsi" w:hAnsi="Times New Roman"/>
          <w:sz w:val="24"/>
          <w:szCs w:val="24"/>
          <w:lang w:eastAsia="en-US"/>
        </w:rPr>
        <w:t>администрирование (конфигурирование) компонентов Системы;</w:t>
      </w:r>
    </w:p>
    <w:p w14:paraId="5EC0BF86" w14:textId="77777777" w:rsidR="000E4178" w:rsidRPr="00BE11F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E11F4">
        <w:rPr>
          <w:rFonts w:ascii="Times New Roman" w:eastAsiaTheme="minorHAnsi" w:hAnsi="Times New Roman"/>
          <w:sz w:val="24"/>
          <w:szCs w:val="24"/>
          <w:lang w:eastAsia="en-US"/>
        </w:rPr>
        <w:t>восстановление данных в случае сбоя или инцидента;</w:t>
      </w:r>
    </w:p>
    <w:p w14:paraId="2380623B" w14:textId="77777777" w:rsidR="000E4178" w:rsidRPr="00BE11F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E11F4">
        <w:rPr>
          <w:rFonts w:ascii="Times New Roman" w:eastAsiaTheme="minorHAnsi" w:hAnsi="Times New Roman"/>
          <w:sz w:val="24"/>
          <w:szCs w:val="24"/>
          <w:lang w:eastAsia="en-US"/>
        </w:rPr>
        <w:t>обновление версий программного обеспечения;</w:t>
      </w:r>
    </w:p>
    <w:p w14:paraId="0F453027" w14:textId="77777777" w:rsidR="000E4178" w:rsidRPr="00BE11F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E11F4">
        <w:rPr>
          <w:rFonts w:ascii="Times New Roman" w:eastAsiaTheme="minorHAnsi" w:hAnsi="Times New Roman"/>
          <w:sz w:val="24"/>
          <w:szCs w:val="24"/>
          <w:lang w:eastAsia="en-US"/>
        </w:rPr>
        <w:t>проведение регулярных мероприятий, в том числе, настройка и контроль автоматически выполняемых регулярных задач, предусмотренных технической или эксплуатационной документацией на Систему;</w:t>
      </w:r>
    </w:p>
    <w:p w14:paraId="6C54FCEA" w14:textId="77777777" w:rsidR="000E4178" w:rsidRPr="00BE11F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bookmarkStart w:id="454" w:name="_Hlk214971096"/>
      <w:r w:rsidRPr="00BE11F4">
        <w:rPr>
          <w:rFonts w:ascii="Times New Roman" w:eastAsiaTheme="minorHAnsi" w:hAnsi="Times New Roman"/>
          <w:sz w:val="24"/>
          <w:szCs w:val="24"/>
          <w:lang w:eastAsia="en-US"/>
        </w:rPr>
        <w:t>устранение нештатных ситуаций и проблем функционирования Системы;</w:t>
      </w:r>
    </w:p>
    <w:bookmarkEnd w:id="454"/>
    <w:p w14:paraId="1377986B" w14:textId="77777777" w:rsidR="000E4178" w:rsidRPr="00BE11F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E11F4">
        <w:rPr>
          <w:rFonts w:ascii="Times New Roman" w:eastAsiaTheme="minorHAnsi" w:hAnsi="Times New Roman"/>
          <w:sz w:val="24"/>
          <w:szCs w:val="24"/>
          <w:lang w:eastAsia="en-US"/>
        </w:rPr>
        <w:t>устранение неработоспособности функционала Системы в части ошибок с инфраструктурой;</w:t>
      </w:r>
    </w:p>
    <w:p w14:paraId="6E1EFAA3" w14:textId="77777777" w:rsidR="000E4178" w:rsidRPr="00BE11F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E11F4">
        <w:rPr>
          <w:rFonts w:ascii="Times New Roman" w:eastAsiaTheme="minorHAnsi" w:hAnsi="Times New Roman"/>
          <w:sz w:val="24"/>
          <w:szCs w:val="24"/>
          <w:lang w:eastAsia="en-US"/>
        </w:rPr>
        <w:t>консультирование по настройкам Системы (без изменений программного кода Системы) для обеспечения поддержки действующих бизнес-процессов.</w:t>
      </w:r>
    </w:p>
    <w:p w14:paraId="35824124" w14:textId="0B66AF01"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rPr>
      </w:pPr>
      <w:bookmarkStart w:id="455" w:name="_Toc183622097"/>
      <w:r w:rsidRPr="00A2355B">
        <w:rPr>
          <w:rFonts w:ascii="Times New Roman" w:hAnsi="Times New Roman"/>
        </w:rPr>
        <w:t>Мониторинг производительности Системы</w:t>
      </w:r>
      <w:bookmarkEnd w:id="455"/>
      <w:r w:rsidR="00BE11F4">
        <w:rPr>
          <w:rFonts w:ascii="Times New Roman" w:hAnsi="Times New Roman"/>
          <w:lang w:val="en-US"/>
        </w:rPr>
        <w:t>:</w:t>
      </w:r>
    </w:p>
    <w:p w14:paraId="2459E8AE" w14:textId="77777777" w:rsidR="00B05D0D" w:rsidRPr="00B05D0D" w:rsidRDefault="000E4178" w:rsidP="00DF7FCC">
      <w:pPr>
        <w:pStyle w:val="af"/>
        <w:numPr>
          <w:ilvl w:val="0"/>
          <w:numId w:val="11"/>
        </w:numPr>
        <w:spacing w:line="276" w:lineRule="auto"/>
        <w:ind w:left="0" w:firstLine="709"/>
        <w:rPr>
          <w:rFonts w:ascii="Times New Roman" w:hAnsi="Times New Roman"/>
        </w:rPr>
      </w:pPr>
      <w:r w:rsidRPr="00B05D0D">
        <w:rPr>
          <w:rFonts w:ascii="Times New Roman" w:eastAsiaTheme="minorHAnsi" w:hAnsi="Times New Roman"/>
          <w:sz w:val="24"/>
          <w:szCs w:val="24"/>
          <w:lang w:eastAsia="en-US"/>
        </w:rPr>
        <w:t>обеспечение онлайн-доступа к данным мониторинга уровня производительности Системы для работников технической поддержки и ответственных лиц Заказчика;</w:t>
      </w:r>
    </w:p>
    <w:p w14:paraId="11E5270D" w14:textId="403AA1B1" w:rsidR="00B05D0D" w:rsidRPr="00B05D0D" w:rsidRDefault="00B05D0D" w:rsidP="00DF7FCC">
      <w:pPr>
        <w:pStyle w:val="af"/>
        <w:numPr>
          <w:ilvl w:val="0"/>
          <w:numId w:val="11"/>
        </w:numPr>
        <w:spacing w:line="276" w:lineRule="auto"/>
        <w:ind w:left="0" w:firstLine="709"/>
        <w:rPr>
          <w:rFonts w:ascii="Times New Roman" w:eastAsiaTheme="minorHAnsi" w:hAnsi="Times New Roman"/>
          <w:sz w:val="24"/>
          <w:szCs w:val="24"/>
          <w:lang w:eastAsia="en-US"/>
        </w:rPr>
      </w:pPr>
      <w:r w:rsidRPr="00B05D0D">
        <w:rPr>
          <w:rFonts w:ascii="Times New Roman" w:eastAsiaTheme="minorHAnsi" w:hAnsi="Times New Roman"/>
          <w:sz w:val="24"/>
          <w:szCs w:val="24"/>
          <w:lang w:eastAsia="en-US"/>
        </w:rPr>
        <w:t>подготовка ежеквартального отчета для Заказчика, включающего анализ производительности Системы, рекомендации по улучшению работы Системы и поддержки пользователей (по форме Приложения № 9 к настоящему Техническому заданию);</w:t>
      </w:r>
    </w:p>
    <w:p w14:paraId="52189A1D" w14:textId="39C4120F" w:rsidR="000E4178" w:rsidRPr="00BE11F4"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E11F4">
        <w:rPr>
          <w:rFonts w:ascii="Times New Roman" w:eastAsiaTheme="minorHAnsi" w:hAnsi="Times New Roman"/>
          <w:sz w:val="24"/>
          <w:szCs w:val="24"/>
          <w:lang w:eastAsia="en-US"/>
        </w:rPr>
        <w:t>доступ должен включат</w:t>
      </w:r>
      <w:r w:rsidR="009038A9">
        <w:rPr>
          <w:rFonts w:ascii="Times New Roman" w:eastAsiaTheme="minorHAnsi" w:hAnsi="Times New Roman"/>
          <w:sz w:val="24"/>
          <w:szCs w:val="24"/>
          <w:lang w:eastAsia="en-US"/>
        </w:rPr>
        <w:t>ь информацию о ключевых метриках</w:t>
      </w:r>
      <w:r w:rsidR="009038A9" w:rsidRPr="009038A9">
        <w:rPr>
          <w:rFonts w:ascii="Times New Roman" w:eastAsiaTheme="minorHAnsi" w:hAnsi="Times New Roman"/>
          <w:sz w:val="24"/>
          <w:szCs w:val="24"/>
          <w:lang w:eastAsia="en-US"/>
        </w:rPr>
        <w:t xml:space="preserve">, </w:t>
      </w:r>
      <w:r w:rsidR="009038A9">
        <w:rPr>
          <w:rFonts w:ascii="Times New Roman" w:eastAsiaTheme="minorHAnsi" w:hAnsi="Times New Roman"/>
          <w:sz w:val="24"/>
          <w:szCs w:val="24"/>
          <w:lang w:eastAsia="en-US"/>
        </w:rPr>
        <w:t>приведенных в таблице ниже.</w:t>
      </w:r>
    </w:p>
    <w:tbl>
      <w:tblPr>
        <w:tblStyle w:val="afff2"/>
        <w:tblW w:w="9209" w:type="dxa"/>
        <w:jc w:val="center"/>
        <w:tblLook w:val="04A0" w:firstRow="1" w:lastRow="0" w:firstColumn="1" w:lastColumn="0" w:noHBand="0" w:noVBand="1"/>
      </w:tblPr>
      <w:tblGrid>
        <w:gridCol w:w="583"/>
        <w:gridCol w:w="2139"/>
        <w:gridCol w:w="6487"/>
      </w:tblGrid>
      <w:tr w:rsidR="000E4178" w:rsidRPr="00A2355B" w14:paraId="0F52F311" w14:textId="77777777" w:rsidTr="00451F7C">
        <w:trPr>
          <w:trHeight w:val="604"/>
          <w:tblHeader/>
          <w:jc w:val="center"/>
        </w:trPr>
        <w:tc>
          <w:tcPr>
            <w:tcW w:w="583" w:type="dxa"/>
            <w:tcBorders>
              <w:top w:val="single" w:sz="4" w:space="0" w:color="auto"/>
              <w:left w:val="single" w:sz="4" w:space="0" w:color="auto"/>
              <w:bottom w:val="single" w:sz="4" w:space="0" w:color="auto"/>
              <w:right w:val="single" w:sz="4" w:space="0" w:color="auto"/>
            </w:tcBorders>
            <w:hideMark/>
          </w:tcPr>
          <w:p w14:paraId="14DD1923" w14:textId="77777777" w:rsidR="000E4178" w:rsidRPr="00A2355B" w:rsidRDefault="000E4178" w:rsidP="000E4178">
            <w:pPr>
              <w:spacing w:line="276" w:lineRule="auto"/>
              <w:jc w:val="center"/>
              <w:rPr>
                <w:rFonts w:ascii="Times New Roman" w:hAnsi="Times New Roman"/>
                <w:b/>
              </w:rPr>
            </w:pPr>
            <w:r w:rsidRPr="00A2355B">
              <w:rPr>
                <w:rFonts w:ascii="Times New Roman" w:hAnsi="Times New Roman"/>
                <w:b/>
              </w:rPr>
              <w:t>п/п</w:t>
            </w:r>
          </w:p>
        </w:tc>
        <w:tc>
          <w:tcPr>
            <w:tcW w:w="2139" w:type="dxa"/>
            <w:tcBorders>
              <w:top w:val="single" w:sz="4" w:space="0" w:color="auto"/>
              <w:left w:val="single" w:sz="4" w:space="0" w:color="auto"/>
              <w:bottom w:val="single" w:sz="4" w:space="0" w:color="auto"/>
              <w:right w:val="single" w:sz="4" w:space="0" w:color="auto"/>
            </w:tcBorders>
            <w:hideMark/>
          </w:tcPr>
          <w:p w14:paraId="011A1BF3" w14:textId="77777777" w:rsidR="000E4178" w:rsidRPr="00A2355B" w:rsidRDefault="000E4178" w:rsidP="000E4178">
            <w:pPr>
              <w:spacing w:line="276" w:lineRule="auto"/>
              <w:jc w:val="center"/>
              <w:rPr>
                <w:rFonts w:ascii="Times New Roman" w:hAnsi="Times New Roman"/>
                <w:b/>
              </w:rPr>
            </w:pPr>
            <w:r w:rsidRPr="00A2355B">
              <w:rPr>
                <w:rFonts w:ascii="Times New Roman" w:hAnsi="Times New Roman"/>
                <w:b/>
              </w:rPr>
              <w:t>Наименование метрики</w:t>
            </w:r>
          </w:p>
        </w:tc>
        <w:tc>
          <w:tcPr>
            <w:tcW w:w="6487" w:type="dxa"/>
            <w:tcBorders>
              <w:top w:val="single" w:sz="4" w:space="0" w:color="auto"/>
              <w:left w:val="single" w:sz="4" w:space="0" w:color="auto"/>
              <w:bottom w:val="single" w:sz="4" w:space="0" w:color="auto"/>
              <w:right w:val="single" w:sz="4" w:space="0" w:color="auto"/>
            </w:tcBorders>
            <w:hideMark/>
          </w:tcPr>
          <w:p w14:paraId="61AEF0A6" w14:textId="77777777" w:rsidR="000E4178" w:rsidRPr="00A2355B" w:rsidRDefault="000E4178" w:rsidP="000E4178">
            <w:pPr>
              <w:spacing w:line="276" w:lineRule="auto"/>
              <w:jc w:val="center"/>
              <w:rPr>
                <w:rFonts w:ascii="Times New Roman" w:hAnsi="Times New Roman"/>
                <w:b/>
              </w:rPr>
            </w:pPr>
            <w:r w:rsidRPr="00A2355B">
              <w:rPr>
                <w:rFonts w:ascii="Times New Roman" w:hAnsi="Times New Roman"/>
                <w:b/>
              </w:rPr>
              <w:t>Описание метрики и нормативы</w:t>
            </w:r>
          </w:p>
        </w:tc>
      </w:tr>
      <w:tr w:rsidR="000E4178" w:rsidRPr="00A2355B" w14:paraId="608FABC6" w14:textId="77777777" w:rsidTr="00451F7C">
        <w:trPr>
          <w:trHeight w:val="3096"/>
          <w:jc w:val="center"/>
        </w:trPr>
        <w:tc>
          <w:tcPr>
            <w:tcW w:w="583" w:type="dxa"/>
            <w:tcBorders>
              <w:top w:val="single" w:sz="4" w:space="0" w:color="auto"/>
              <w:left w:val="single" w:sz="4" w:space="0" w:color="auto"/>
              <w:bottom w:val="single" w:sz="4" w:space="0" w:color="auto"/>
              <w:right w:val="single" w:sz="4" w:space="0" w:color="auto"/>
            </w:tcBorders>
            <w:hideMark/>
          </w:tcPr>
          <w:p w14:paraId="7C437B2F" w14:textId="77777777" w:rsidR="000E4178" w:rsidRPr="00A2355B" w:rsidRDefault="000E4178" w:rsidP="000E4178">
            <w:pPr>
              <w:spacing w:line="276" w:lineRule="auto"/>
              <w:jc w:val="center"/>
              <w:rPr>
                <w:rFonts w:ascii="Times New Roman" w:hAnsi="Times New Roman"/>
              </w:rPr>
            </w:pPr>
            <w:r w:rsidRPr="00A2355B">
              <w:rPr>
                <w:rFonts w:ascii="Times New Roman" w:hAnsi="Times New Roman"/>
              </w:rPr>
              <w:t>1</w:t>
            </w:r>
          </w:p>
        </w:tc>
        <w:tc>
          <w:tcPr>
            <w:tcW w:w="2139" w:type="dxa"/>
            <w:tcBorders>
              <w:top w:val="single" w:sz="4" w:space="0" w:color="auto"/>
              <w:left w:val="single" w:sz="4" w:space="0" w:color="auto"/>
              <w:bottom w:val="single" w:sz="4" w:space="0" w:color="auto"/>
              <w:right w:val="single" w:sz="4" w:space="0" w:color="auto"/>
            </w:tcBorders>
            <w:hideMark/>
          </w:tcPr>
          <w:p w14:paraId="43D9BA20" w14:textId="77777777" w:rsidR="000E4178" w:rsidRPr="00A2355B" w:rsidRDefault="000E4178" w:rsidP="000E4178">
            <w:pPr>
              <w:spacing w:line="276" w:lineRule="auto"/>
              <w:rPr>
                <w:rFonts w:ascii="Times New Roman" w:hAnsi="Times New Roman"/>
              </w:rPr>
            </w:pPr>
            <w:r w:rsidRPr="00A2355B">
              <w:rPr>
                <w:rFonts w:ascii="Times New Roman" w:hAnsi="Times New Roman"/>
              </w:rPr>
              <w:t>Время отклика Системы</w:t>
            </w:r>
          </w:p>
        </w:tc>
        <w:tc>
          <w:tcPr>
            <w:tcW w:w="6487" w:type="dxa"/>
            <w:tcBorders>
              <w:top w:val="single" w:sz="4" w:space="0" w:color="auto"/>
              <w:left w:val="single" w:sz="4" w:space="0" w:color="auto"/>
              <w:bottom w:val="single" w:sz="4" w:space="0" w:color="auto"/>
              <w:right w:val="single" w:sz="4" w:space="0" w:color="auto"/>
            </w:tcBorders>
            <w:hideMark/>
          </w:tcPr>
          <w:p w14:paraId="12C647CD" w14:textId="77777777" w:rsidR="000E4178" w:rsidRPr="00A2355B" w:rsidRDefault="000E4178" w:rsidP="00DF7FCC">
            <w:pPr>
              <w:pStyle w:val="aff5"/>
              <w:numPr>
                <w:ilvl w:val="0"/>
                <w:numId w:val="223"/>
              </w:numPr>
              <w:spacing w:line="276" w:lineRule="auto"/>
              <w:rPr>
                <w:rFonts w:ascii="Times New Roman" w:hAnsi="Times New Roman"/>
              </w:rPr>
            </w:pPr>
            <w:r w:rsidRPr="00A2355B">
              <w:rPr>
                <w:rFonts w:ascii="Times New Roman" w:hAnsi="Times New Roman"/>
              </w:rPr>
              <w:t>Среднее время отклика на запросы: не более 5 секунд</w:t>
            </w:r>
          </w:p>
          <w:p w14:paraId="5BBD45B5" w14:textId="77777777" w:rsidR="000E4178" w:rsidRPr="00A2355B" w:rsidRDefault="000E4178" w:rsidP="00DF7FCC">
            <w:pPr>
              <w:pStyle w:val="aff5"/>
              <w:numPr>
                <w:ilvl w:val="0"/>
                <w:numId w:val="223"/>
              </w:numPr>
              <w:spacing w:line="276" w:lineRule="auto"/>
              <w:rPr>
                <w:rFonts w:ascii="Times New Roman" w:hAnsi="Times New Roman"/>
              </w:rPr>
            </w:pPr>
            <w:r w:rsidRPr="00A2355B">
              <w:rPr>
                <w:rFonts w:ascii="Times New Roman" w:hAnsi="Times New Roman"/>
              </w:rPr>
              <w:lastRenderedPageBreak/>
              <w:t>Время отклика для критически важных операций</w:t>
            </w:r>
            <w:r w:rsidRPr="00A2355B">
              <w:rPr>
                <w:rStyle w:val="afff1"/>
                <w:rFonts w:ascii="Times New Roman" w:hAnsi="Times New Roman"/>
              </w:rPr>
              <w:footnoteReference w:id="13"/>
            </w:r>
            <w:r w:rsidRPr="00A2355B">
              <w:rPr>
                <w:rFonts w:ascii="Times New Roman" w:hAnsi="Times New Roman"/>
              </w:rPr>
              <w:t>:</w:t>
            </w:r>
          </w:p>
          <w:p w14:paraId="0728207A" w14:textId="77777777" w:rsidR="000E4178" w:rsidRPr="00A2355B" w:rsidRDefault="000E4178" w:rsidP="00DF7FCC">
            <w:pPr>
              <w:pStyle w:val="aff5"/>
              <w:numPr>
                <w:ilvl w:val="1"/>
                <w:numId w:val="223"/>
              </w:numPr>
              <w:spacing w:line="276" w:lineRule="auto"/>
              <w:rPr>
                <w:rFonts w:ascii="Times New Roman" w:hAnsi="Times New Roman"/>
              </w:rPr>
            </w:pPr>
            <w:r w:rsidRPr="00A2355B">
              <w:rPr>
                <w:rFonts w:ascii="Times New Roman" w:hAnsi="Times New Roman"/>
              </w:rPr>
              <w:t>для операций создания, просмотра, изменения, удаления отдельных объектов: не более 2 секунд</w:t>
            </w:r>
          </w:p>
          <w:p w14:paraId="29729521" w14:textId="77777777" w:rsidR="000E4178" w:rsidRPr="00A2355B" w:rsidRDefault="000E4178" w:rsidP="00DF7FCC">
            <w:pPr>
              <w:pStyle w:val="aff5"/>
              <w:numPr>
                <w:ilvl w:val="1"/>
                <w:numId w:val="223"/>
              </w:numPr>
              <w:spacing w:line="276" w:lineRule="auto"/>
              <w:rPr>
                <w:rFonts w:ascii="Times New Roman" w:hAnsi="Times New Roman"/>
              </w:rPr>
            </w:pPr>
            <w:r w:rsidRPr="00A2355B">
              <w:rPr>
                <w:rFonts w:ascii="Times New Roman" w:hAnsi="Times New Roman"/>
              </w:rPr>
              <w:t>для операций поиска и отображения списка объектов длиной более 50 записей: не более 5 секунд</w:t>
            </w:r>
          </w:p>
          <w:p w14:paraId="2BCFDE4B" w14:textId="77777777" w:rsidR="000E4178" w:rsidRPr="00A2355B" w:rsidRDefault="000E4178" w:rsidP="00DF7FCC">
            <w:pPr>
              <w:pStyle w:val="aff5"/>
              <w:numPr>
                <w:ilvl w:val="1"/>
                <w:numId w:val="223"/>
              </w:numPr>
              <w:spacing w:line="276" w:lineRule="auto"/>
              <w:rPr>
                <w:rFonts w:ascii="Times New Roman" w:hAnsi="Times New Roman"/>
              </w:rPr>
            </w:pPr>
            <w:r w:rsidRPr="00A2355B">
              <w:rPr>
                <w:rFonts w:ascii="Times New Roman" w:hAnsi="Times New Roman"/>
              </w:rPr>
              <w:t>для операций построения отчетов (допускается превышение данного показателя в отдельных случаях построения крупных отчетов на большом объеме данных): не более 10 секунд</w:t>
            </w:r>
          </w:p>
        </w:tc>
      </w:tr>
      <w:tr w:rsidR="000E4178" w:rsidRPr="00A2355B" w14:paraId="00F24A40" w14:textId="77777777" w:rsidTr="00451F7C">
        <w:trPr>
          <w:trHeight w:val="628"/>
          <w:jc w:val="center"/>
        </w:trPr>
        <w:tc>
          <w:tcPr>
            <w:tcW w:w="583" w:type="dxa"/>
            <w:tcBorders>
              <w:top w:val="single" w:sz="4" w:space="0" w:color="auto"/>
              <w:left w:val="single" w:sz="4" w:space="0" w:color="auto"/>
              <w:bottom w:val="single" w:sz="4" w:space="0" w:color="auto"/>
              <w:right w:val="single" w:sz="4" w:space="0" w:color="auto"/>
            </w:tcBorders>
            <w:hideMark/>
          </w:tcPr>
          <w:p w14:paraId="56A6D805" w14:textId="77777777" w:rsidR="000E4178" w:rsidRPr="00A2355B" w:rsidRDefault="000E4178" w:rsidP="000E4178">
            <w:pPr>
              <w:spacing w:line="276" w:lineRule="auto"/>
              <w:jc w:val="center"/>
              <w:rPr>
                <w:rFonts w:ascii="Times New Roman" w:hAnsi="Times New Roman"/>
              </w:rPr>
            </w:pPr>
            <w:r w:rsidRPr="00A2355B">
              <w:rPr>
                <w:rFonts w:ascii="Times New Roman" w:hAnsi="Times New Roman"/>
              </w:rPr>
              <w:lastRenderedPageBreak/>
              <w:t>3</w:t>
            </w:r>
          </w:p>
        </w:tc>
        <w:tc>
          <w:tcPr>
            <w:tcW w:w="2139" w:type="dxa"/>
            <w:tcBorders>
              <w:top w:val="single" w:sz="4" w:space="0" w:color="auto"/>
              <w:left w:val="single" w:sz="4" w:space="0" w:color="auto"/>
              <w:bottom w:val="single" w:sz="4" w:space="0" w:color="auto"/>
              <w:right w:val="single" w:sz="4" w:space="0" w:color="auto"/>
            </w:tcBorders>
            <w:hideMark/>
          </w:tcPr>
          <w:p w14:paraId="59BA091D" w14:textId="77777777" w:rsidR="000E4178" w:rsidRPr="00A2355B" w:rsidRDefault="000E4178" w:rsidP="000E4178">
            <w:pPr>
              <w:spacing w:line="276" w:lineRule="auto"/>
              <w:rPr>
                <w:rFonts w:ascii="Times New Roman" w:hAnsi="Times New Roman"/>
              </w:rPr>
            </w:pPr>
            <w:r w:rsidRPr="00A2355B">
              <w:rPr>
                <w:rFonts w:ascii="Times New Roman" w:hAnsi="Times New Roman"/>
              </w:rPr>
              <w:t>Нагрузка на сервер</w:t>
            </w:r>
          </w:p>
        </w:tc>
        <w:tc>
          <w:tcPr>
            <w:tcW w:w="6487" w:type="dxa"/>
            <w:tcBorders>
              <w:top w:val="single" w:sz="4" w:space="0" w:color="auto"/>
              <w:left w:val="single" w:sz="4" w:space="0" w:color="auto"/>
              <w:bottom w:val="single" w:sz="4" w:space="0" w:color="auto"/>
              <w:right w:val="single" w:sz="4" w:space="0" w:color="auto"/>
            </w:tcBorders>
            <w:hideMark/>
          </w:tcPr>
          <w:p w14:paraId="50FC7A72" w14:textId="77777777" w:rsidR="000E4178" w:rsidRPr="00A2355B" w:rsidRDefault="000E4178" w:rsidP="00DF7FCC">
            <w:pPr>
              <w:pStyle w:val="aff5"/>
              <w:numPr>
                <w:ilvl w:val="0"/>
                <w:numId w:val="223"/>
              </w:numPr>
              <w:spacing w:line="276" w:lineRule="auto"/>
              <w:rPr>
                <w:rFonts w:ascii="Times New Roman" w:hAnsi="Times New Roman"/>
              </w:rPr>
            </w:pPr>
            <w:r w:rsidRPr="00A2355B">
              <w:rPr>
                <w:rFonts w:ascii="Times New Roman" w:hAnsi="Times New Roman"/>
              </w:rPr>
              <w:t>Использование ресурсов CPU и памяти на сервере размещения: ЦПУ 40%, Памяти 30%</w:t>
            </w:r>
          </w:p>
        </w:tc>
      </w:tr>
      <w:tr w:rsidR="000E4178" w:rsidRPr="00A2355B" w14:paraId="58C0C039" w14:textId="77777777" w:rsidTr="00451F7C">
        <w:trPr>
          <w:trHeight w:val="943"/>
          <w:jc w:val="center"/>
        </w:trPr>
        <w:tc>
          <w:tcPr>
            <w:tcW w:w="583" w:type="dxa"/>
            <w:tcBorders>
              <w:top w:val="single" w:sz="4" w:space="0" w:color="auto"/>
              <w:left w:val="single" w:sz="4" w:space="0" w:color="auto"/>
              <w:bottom w:val="single" w:sz="4" w:space="0" w:color="auto"/>
              <w:right w:val="single" w:sz="4" w:space="0" w:color="auto"/>
            </w:tcBorders>
            <w:hideMark/>
          </w:tcPr>
          <w:p w14:paraId="6A171CC4" w14:textId="77777777" w:rsidR="000E4178" w:rsidRPr="00A2355B" w:rsidRDefault="000E4178" w:rsidP="000E4178">
            <w:pPr>
              <w:spacing w:line="276" w:lineRule="auto"/>
              <w:jc w:val="center"/>
              <w:rPr>
                <w:rFonts w:ascii="Times New Roman" w:hAnsi="Times New Roman"/>
              </w:rPr>
            </w:pPr>
            <w:r w:rsidRPr="00A2355B">
              <w:rPr>
                <w:rFonts w:ascii="Times New Roman" w:hAnsi="Times New Roman"/>
              </w:rPr>
              <w:t>4</w:t>
            </w:r>
          </w:p>
        </w:tc>
        <w:tc>
          <w:tcPr>
            <w:tcW w:w="2139" w:type="dxa"/>
            <w:tcBorders>
              <w:top w:val="single" w:sz="4" w:space="0" w:color="auto"/>
              <w:left w:val="single" w:sz="4" w:space="0" w:color="auto"/>
              <w:bottom w:val="single" w:sz="4" w:space="0" w:color="auto"/>
              <w:right w:val="single" w:sz="4" w:space="0" w:color="auto"/>
            </w:tcBorders>
            <w:hideMark/>
          </w:tcPr>
          <w:p w14:paraId="13B768CB" w14:textId="77777777" w:rsidR="000E4178" w:rsidRPr="00A2355B" w:rsidRDefault="000E4178" w:rsidP="000E4178">
            <w:pPr>
              <w:spacing w:line="276" w:lineRule="auto"/>
              <w:rPr>
                <w:rFonts w:ascii="Times New Roman" w:hAnsi="Times New Roman"/>
              </w:rPr>
            </w:pPr>
            <w:r w:rsidRPr="00A2355B">
              <w:rPr>
                <w:rFonts w:ascii="Times New Roman" w:hAnsi="Times New Roman"/>
              </w:rPr>
              <w:t>Уровень доступности</w:t>
            </w:r>
          </w:p>
        </w:tc>
        <w:tc>
          <w:tcPr>
            <w:tcW w:w="6487" w:type="dxa"/>
            <w:tcBorders>
              <w:top w:val="single" w:sz="4" w:space="0" w:color="auto"/>
              <w:left w:val="single" w:sz="4" w:space="0" w:color="auto"/>
              <w:bottom w:val="single" w:sz="4" w:space="0" w:color="auto"/>
              <w:right w:val="single" w:sz="4" w:space="0" w:color="auto"/>
            </w:tcBorders>
            <w:hideMark/>
          </w:tcPr>
          <w:p w14:paraId="7E3BEDAA" w14:textId="77777777" w:rsidR="000E4178" w:rsidRPr="00A2355B" w:rsidRDefault="000E4178" w:rsidP="00DF7FCC">
            <w:pPr>
              <w:pStyle w:val="aff5"/>
              <w:numPr>
                <w:ilvl w:val="0"/>
                <w:numId w:val="223"/>
              </w:numPr>
              <w:spacing w:line="276" w:lineRule="auto"/>
              <w:rPr>
                <w:rFonts w:ascii="Times New Roman" w:hAnsi="Times New Roman"/>
              </w:rPr>
            </w:pPr>
            <w:r w:rsidRPr="00A2355B">
              <w:rPr>
                <w:rFonts w:ascii="Times New Roman" w:hAnsi="Times New Roman"/>
              </w:rPr>
              <w:t>Процент времени, в течение которого Система доступна для пользователей (Uptime): 99,9%</w:t>
            </w:r>
          </w:p>
          <w:p w14:paraId="5C197C41" w14:textId="77777777" w:rsidR="000E4178" w:rsidRPr="00A2355B" w:rsidRDefault="000E4178" w:rsidP="00DF7FCC">
            <w:pPr>
              <w:pStyle w:val="aff5"/>
              <w:numPr>
                <w:ilvl w:val="0"/>
                <w:numId w:val="223"/>
              </w:numPr>
              <w:spacing w:line="276" w:lineRule="auto"/>
              <w:rPr>
                <w:rFonts w:ascii="Times New Roman" w:hAnsi="Times New Roman"/>
              </w:rPr>
            </w:pPr>
            <w:r w:rsidRPr="00A2355B">
              <w:rPr>
                <w:rFonts w:ascii="Times New Roman" w:hAnsi="Times New Roman"/>
              </w:rPr>
              <w:t>Среднее время восстановления после сбоев (MTTR): не более 20 минут</w:t>
            </w:r>
          </w:p>
        </w:tc>
      </w:tr>
      <w:tr w:rsidR="000E4178" w:rsidRPr="00A2355B" w14:paraId="143F3D5D" w14:textId="77777777" w:rsidTr="00451F7C">
        <w:trPr>
          <w:trHeight w:val="955"/>
          <w:jc w:val="center"/>
        </w:trPr>
        <w:tc>
          <w:tcPr>
            <w:tcW w:w="583" w:type="dxa"/>
            <w:tcBorders>
              <w:top w:val="single" w:sz="4" w:space="0" w:color="auto"/>
              <w:left w:val="single" w:sz="4" w:space="0" w:color="auto"/>
              <w:bottom w:val="single" w:sz="4" w:space="0" w:color="auto"/>
              <w:right w:val="single" w:sz="4" w:space="0" w:color="auto"/>
            </w:tcBorders>
            <w:hideMark/>
          </w:tcPr>
          <w:p w14:paraId="759B3926" w14:textId="77777777" w:rsidR="000E4178" w:rsidRPr="00A2355B" w:rsidRDefault="000E4178" w:rsidP="000E4178">
            <w:pPr>
              <w:spacing w:line="276" w:lineRule="auto"/>
              <w:jc w:val="center"/>
              <w:rPr>
                <w:rFonts w:ascii="Times New Roman" w:hAnsi="Times New Roman"/>
              </w:rPr>
            </w:pPr>
            <w:r w:rsidRPr="00A2355B">
              <w:rPr>
                <w:rFonts w:ascii="Times New Roman" w:hAnsi="Times New Roman"/>
              </w:rPr>
              <w:t>5</w:t>
            </w:r>
          </w:p>
        </w:tc>
        <w:tc>
          <w:tcPr>
            <w:tcW w:w="2139" w:type="dxa"/>
            <w:tcBorders>
              <w:top w:val="single" w:sz="4" w:space="0" w:color="auto"/>
              <w:left w:val="single" w:sz="4" w:space="0" w:color="auto"/>
              <w:bottom w:val="single" w:sz="4" w:space="0" w:color="auto"/>
              <w:right w:val="single" w:sz="4" w:space="0" w:color="auto"/>
            </w:tcBorders>
            <w:hideMark/>
          </w:tcPr>
          <w:p w14:paraId="5EEC5CF7" w14:textId="77777777" w:rsidR="000E4178" w:rsidRPr="00A2355B" w:rsidRDefault="000E4178" w:rsidP="000E4178">
            <w:pPr>
              <w:spacing w:line="276" w:lineRule="auto"/>
              <w:rPr>
                <w:rFonts w:ascii="Times New Roman" w:hAnsi="Times New Roman"/>
              </w:rPr>
            </w:pPr>
            <w:r w:rsidRPr="00A2355B">
              <w:rPr>
                <w:rFonts w:ascii="Times New Roman" w:hAnsi="Times New Roman"/>
              </w:rPr>
              <w:t>Качество обслуживания</w:t>
            </w:r>
          </w:p>
        </w:tc>
        <w:tc>
          <w:tcPr>
            <w:tcW w:w="6487" w:type="dxa"/>
            <w:tcBorders>
              <w:top w:val="single" w:sz="4" w:space="0" w:color="auto"/>
              <w:left w:val="single" w:sz="4" w:space="0" w:color="auto"/>
              <w:bottom w:val="single" w:sz="4" w:space="0" w:color="auto"/>
              <w:right w:val="single" w:sz="4" w:space="0" w:color="auto"/>
            </w:tcBorders>
            <w:hideMark/>
          </w:tcPr>
          <w:p w14:paraId="2CB75ACE" w14:textId="77777777" w:rsidR="000E4178" w:rsidRPr="00A2355B" w:rsidRDefault="000E4178" w:rsidP="00DF7FCC">
            <w:pPr>
              <w:pStyle w:val="aff5"/>
              <w:numPr>
                <w:ilvl w:val="0"/>
                <w:numId w:val="223"/>
              </w:numPr>
              <w:spacing w:line="276" w:lineRule="auto"/>
              <w:rPr>
                <w:rFonts w:ascii="Times New Roman" w:hAnsi="Times New Roman"/>
              </w:rPr>
            </w:pPr>
            <w:r w:rsidRPr="00A2355B">
              <w:rPr>
                <w:rFonts w:ascii="Times New Roman" w:hAnsi="Times New Roman"/>
              </w:rPr>
              <w:t>Процент успешно выполненных операций по сравнению с общим количеством попыток: 99,9%</w:t>
            </w:r>
          </w:p>
          <w:p w14:paraId="112359F8" w14:textId="77777777" w:rsidR="000E4178" w:rsidRPr="00A2355B" w:rsidRDefault="000E4178" w:rsidP="00DF7FCC">
            <w:pPr>
              <w:pStyle w:val="aff5"/>
              <w:numPr>
                <w:ilvl w:val="0"/>
                <w:numId w:val="223"/>
              </w:numPr>
              <w:spacing w:line="276" w:lineRule="auto"/>
              <w:rPr>
                <w:rFonts w:ascii="Times New Roman" w:hAnsi="Times New Roman"/>
              </w:rPr>
            </w:pPr>
            <w:r w:rsidRPr="00A2355B">
              <w:rPr>
                <w:rFonts w:ascii="Times New Roman" w:hAnsi="Times New Roman"/>
              </w:rPr>
              <w:t>Количество ошибок или сбоев при выполнении операций: нет</w:t>
            </w:r>
          </w:p>
        </w:tc>
      </w:tr>
    </w:tbl>
    <w:p w14:paraId="5921CA16" w14:textId="77777777" w:rsidR="000E4178" w:rsidRPr="00A2355B" w:rsidRDefault="000E4178" w:rsidP="000E4178">
      <w:pPr>
        <w:spacing w:line="276" w:lineRule="auto"/>
        <w:rPr>
          <w:rFonts w:ascii="Times New Roman" w:hAnsi="Times New Roman"/>
        </w:rPr>
      </w:pPr>
    </w:p>
    <w:p w14:paraId="7C2E65A6" w14:textId="1EC4B3D9" w:rsidR="000E4178" w:rsidRPr="00B05D0D"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bookmarkStart w:id="456" w:name="_Toc183622098"/>
      <w:r w:rsidRPr="00B05D0D">
        <w:rPr>
          <w:rFonts w:ascii="Times New Roman" w:hAnsi="Times New Roman"/>
          <w:szCs w:val="32"/>
        </w:rPr>
        <w:t>Обеспечение информационной безопасности при работе с Системой</w:t>
      </w:r>
      <w:bookmarkEnd w:id="456"/>
      <w:r w:rsidR="00B05D0D" w:rsidRPr="00B05D0D">
        <w:rPr>
          <w:rFonts w:ascii="Times New Roman" w:hAnsi="Times New Roman"/>
          <w:szCs w:val="32"/>
        </w:rPr>
        <w:t>:</w:t>
      </w:r>
    </w:p>
    <w:p w14:paraId="1AFE7B08" w14:textId="77777777" w:rsidR="000E4178" w:rsidRPr="00B05D0D"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05D0D">
        <w:rPr>
          <w:rFonts w:ascii="Times New Roman" w:eastAsiaTheme="minorHAnsi" w:hAnsi="Times New Roman"/>
          <w:sz w:val="24"/>
          <w:szCs w:val="24"/>
          <w:lang w:eastAsia="en-US"/>
        </w:rPr>
        <w:t>принятие мер по устранению обнаруженных угроз или минимизации возможных последствий их реализации (в случае невозможности устранения), предложение мер по исключению их появления;</w:t>
      </w:r>
    </w:p>
    <w:p w14:paraId="2FC2AF29" w14:textId="77777777" w:rsidR="000E4178" w:rsidRPr="00B05D0D"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05D0D">
        <w:rPr>
          <w:rFonts w:ascii="Times New Roman" w:eastAsiaTheme="minorHAnsi" w:hAnsi="Times New Roman"/>
          <w:sz w:val="24"/>
          <w:szCs w:val="24"/>
          <w:lang w:eastAsia="en-US"/>
        </w:rPr>
        <w:t>устранение потенциальных угроз безопасности Системы, в том числе, возможности нарушения конфиденциальности, целостности и доступности ресурса.</w:t>
      </w:r>
    </w:p>
    <w:p w14:paraId="5AC675C9" w14:textId="61E02307" w:rsidR="000E4178" w:rsidRPr="00B05D0D"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bookmarkStart w:id="457" w:name="_Toc183622099"/>
      <w:r w:rsidRPr="00B05D0D">
        <w:rPr>
          <w:rFonts w:ascii="Times New Roman" w:hAnsi="Times New Roman"/>
          <w:szCs w:val="32"/>
        </w:rPr>
        <w:t>Сопровождение</w:t>
      </w:r>
      <w:bookmarkEnd w:id="457"/>
      <w:r w:rsidR="00B05D0D">
        <w:rPr>
          <w:rFonts w:ascii="Times New Roman" w:hAnsi="Times New Roman"/>
          <w:szCs w:val="32"/>
          <w:lang w:val="en-US"/>
        </w:rPr>
        <w:t>:</w:t>
      </w:r>
    </w:p>
    <w:p w14:paraId="0AA17B36" w14:textId="77777777" w:rsidR="000E4178" w:rsidRPr="00B05D0D"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05D0D">
        <w:rPr>
          <w:rFonts w:ascii="Times New Roman" w:eastAsiaTheme="minorHAnsi" w:hAnsi="Times New Roman"/>
          <w:sz w:val="24"/>
          <w:szCs w:val="24"/>
          <w:lang w:eastAsia="en-US"/>
        </w:rPr>
        <w:t>подготовка и настройка функционирования Системы;</w:t>
      </w:r>
    </w:p>
    <w:p w14:paraId="70007C43" w14:textId="77777777" w:rsidR="000E4178" w:rsidRPr="00B05D0D"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05D0D">
        <w:rPr>
          <w:rFonts w:ascii="Times New Roman" w:eastAsiaTheme="minorHAnsi" w:hAnsi="Times New Roman"/>
          <w:sz w:val="24"/>
          <w:szCs w:val="24"/>
          <w:lang w:eastAsia="en-US"/>
        </w:rPr>
        <w:t>настройка функционирования в соответствии с установленными требованиями;</w:t>
      </w:r>
    </w:p>
    <w:p w14:paraId="5DAC18A3" w14:textId="77777777" w:rsidR="000E4178" w:rsidRPr="00B05D0D"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05D0D">
        <w:rPr>
          <w:rFonts w:ascii="Times New Roman" w:eastAsiaTheme="minorHAnsi" w:hAnsi="Times New Roman"/>
          <w:sz w:val="24"/>
          <w:szCs w:val="24"/>
          <w:lang w:eastAsia="en-US"/>
        </w:rPr>
        <w:t>управление и администрирование доступности количества лицензий.</w:t>
      </w:r>
    </w:p>
    <w:p w14:paraId="2E3A20A0" w14:textId="766BF929" w:rsidR="000E4178" w:rsidRPr="00B05D0D"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bookmarkStart w:id="458" w:name="_Toc183622100"/>
      <w:r w:rsidRPr="00B05D0D">
        <w:rPr>
          <w:rFonts w:ascii="Times New Roman" w:hAnsi="Times New Roman"/>
          <w:szCs w:val="32"/>
        </w:rPr>
        <w:t>Интеграция с другими информационными системами</w:t>
      </w:r>
      <w:bookmarkEnd w:id="458"/>
      <w:r w:rsidR="00B05D0D" w:rsidRPr="00B05D0D">
        <w:rPr>
          <w:rFonts w:ascii="Times New Roman" w:hAnsi="Times New Roman"/>
          <w:szCs w:val="32"/>
        </w:rPr>
        <w:t>:</w:t>
      </w:r>
    </w:p>
    <w:p w14:paraId="070253D3" w14:textId="0EEDF49A" w:rsidR="000E4178" w:rsidRPr="00B05D0D"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05D0D">
        <w:rPr>
          <w:rFonts w:ascii="Times New Roman" w:eastAsiaTheme="minorHAnsi" w:hAnsi="Times New Roman"/>
          <w:sz w:val="24"/>
          <w:szCs w:val="24"/>
          <w:lang w:eastAsia="en-US"/>
        </w:rPr>
        <w:t>поддержка и обслуживание интеграций с др</w:t>
      </w:r>
      <w:r w:rsidR="00DB2A2C" w:rsidRPr="00B05D0D">
        <w:rPr>
          <w:rFonts w:ascii="Times New Roman" w:eastAsiaTheme="minorHAnsi" w:hAnsi="Times New Roman"/>
          <w:sz w:val="24"/>
          <w:szCs w:val="24"/>
          <w:lang w:eastAsia="en-US"/>
        </w:rPr>
        <w:t>угими информационными системами</w:t>
      </w:r>
      <w:r w:rsidRPr="00B05D0D">
        <w:rPr>
          <w:rFonts w:ascii="Times New Roman" w:eastAsiaTheme="minorHAnsi" w:hAnsi="Times New Roman"/>
          <w:sz w:val="24"/>
          <w:szCs w:val="24"/>
          <w:lang w:eastAsia="en-US"/>
        </w:rPr>
        <w:t>, выполненными в рамках реализации ТЗ;</w:t>
      </w:r>
    </w:p>
    <w:p w14:paraId="7F5673E1" w14:textId="77777777" w:rsidR="000E4178" w:rsidRPr="00B05D0D"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05D0D">
        <w:rPr>
          <w:rFonts w:ascii="Times New Roman" w:eastAsiaTheme="minorHAnsi" w:hAnsi="Times New Roman"/>
          <w:sz w:val="24"/>
          <w:szCs w:val="24"/>
          <w:lang w:eastAsia="en-US"/>
        </w:rPr>
        <w:t>устранение и предотвращение инцидентов при работе с электронными подписями, которые могут повлиять на безопасность, доступность и целостность документов в Системе.</w:t>
      </w:r>
    </w:p>
    <w:p w14:paraId="32A881B7"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A2355B">
        <w:rPr>
          <w:rFonts w:ascii="Times New Roman" w:hAnsi="Times New Roman"/>
          <w:szCs w:val="32"/>
        </w:rPr>
        <w:t xml:space="preserve">В случае, если решение вопроса лежит вне зоны ответственности Исполнителя (работоспособность оборудования, программного обеспечения, которое обслуживается третьими лицами по другим </w:t>
      </w:r>
      <w:r w:rsidRPr="00A2355B">
        <w:rPr>
          <w:rFonts w:ascii="Times New Roman" w:hAnsi="Times New Roman"/>
          <w:szCs w:val="32"/>
        </w:rPr>
        <w:lastRenderedPageBreak/>
        <w:t>договорам Общества) переадресовывает данный Запрос специалистам Общества.</w:t>
      </w:r>
    </w:p>
    <w:p w14:paraId="5CD4730D" w14:textId="07F57A99" w:rsidR="000E4178" w:rsidRPr="00A2355B" w:rsidRDefault="000E4178" w:rsidP="000E4178">
      <w:pPr>
        <w:pStyle w:val="afff8"/>
        <w:spacing w:line="276" w:lineRule="auto"/>
        <w:ind w:left="1416"/>
        <w:rPr>
          <w:rFonts w:ascii="Times New Roman" w:hAnsi="Times New Roman"/>
          <w:color w:val="000000"/>
          <w:sz w:val="24"/>
          <w:szCs w:val="24"/>
          <w:shd w:val="clear" w:color="auto" w:fill="FFFFFF"/>
        </w:rPr>
      </w:pPr>
    </w:p>
    <w:p w14:paraId="5D4E95CF" w14:textId="77777777" w:rsidR="000E4178" w:rsidRPr="00A2355B" w:rsidRDefault="000E4178" w:rsidP="00DF7FCC">
      <w:pPr>
        <w:widowControl w:val="0"/>
        <w:numPr>
          <w:ilvl w:val="2"/>
          <w:numId w:val="23"/>
        </w:numPr>
        <w:tabs>
          <w:tab w:val="left" w:pos="284"/>
        </w:tabs>
        <w:autoSpaceDE w:val="0"/>
        <w:autoSpaceDN w:val="0"/>
        <w:adjustRightInd w:val="0"/>
        <w:ind w:hanging="927"/>
        <w:rPr>
          <w:rFonts w:ascii="Times New Roman" w:hAnsi="Times New Roman"/>
          <w:b/>
          <w:bCs/>
          <w:szCs w:val="32"/>
        </w:rPr>
      </w:pPr>
      <w:bookmarkStart w:id="459" w:name="_Toc183622101"/>
      <w:bookmarkStart w:id="460" w:name="_Toc198132788"/>
      <w:r w:rsidRPr="00A2355B">
        <w:rPr>
          <w:rFonts w:ascii="Times New Roman" w:hAnsi="Times New Roman"/>
          <w:b/>
          <w:bCs/>
          <w:szCs w:val="32"/>
        </w:rPr>
        <w:t>Временные параметры оказания услуг по технической поддержке (соглашение об уровне предоставляемых услуг, SLA)</w:t>
      </w:r>
      <w:bookmarkEnd w:id="459"/>
      <w:bookmarkEnd w:id="460"/>
    </w:p>
    <w:p w14:paraId="2AD6091B" w14:textId="77777777" w:rsidR="000E4178" w:rsidRPr="00A2355B" w:rsidRDefault="000E4178" w:rsidP="000E4178">
      <w:pPr>
        <w:widowControl w:val="0"/>
        <w:tabs>
          <w:tab w:val="left" w:pos="284"/>
        </w:tabs>
        <w:autoSpaceDE w:val="0"/>
        <w:autoSpaceDN w:val="0"/>
        <w:adjustRightInd w:val="0"/>
        <w:ind w:left="1571"/>
        <w:rPr>
          <w:rFonts w:ascii="Times New Roman" w:hAnsi="Times New Roman"/>
          <w:b/>
          <w:bCs/>
          <w:szCs w:val="32"/>
        </w:rPr>
      </w:pPr>
    </w:p>
    <w:p w14:paraId="702821A7"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bookmarkStart w:id="461" w:name="_Toc183622102"/>
      <w:r w:rsidRPr="00A2355B">
        <w:rPr>
          <w:rFonts w:ascii="Times New Roman" w:hAnsi="Times New Roman"/>
          <w:szCs w:val="32"/>
        </w:rPr>
        <w:t>Временные параметры выполнения работ/услуг по технической поддержке определяются исходя из следующих характеристик Запроса на техническую поддержку:</w:t>
      </w:r>
      <w:bookmarkEnd w:id="461"/>
    </w:p>
    <w:p w14:paraId="4EA0037F" w14:textId="77777777" w:rsidR="000E4178" w:rsidRPr="00B05D0D"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05D0D">
        <w:rPr>
          <w:rFonts w:ascii="Times New Roman" w:eastAsiaTheme="minorHAnsi" w:hAnsi="Times New Roman"/>
          <w:sz w:val="24"/>
          <w:szCs w:val="24"/>
          <w:lang w:eastAsia="en-US"/>
        </w:rPr>
        <w:t>Вид обращения;</w:t>
      </w:r>
    </w:p>
    <w:p w14:paraId="6BB2F47A" w14:textId="77777777" w:rsidR="000E4178" w:rsidRPr="00B05D0D" w:rsidRDefault="000E4178" w:rsidP="00DF7FCC">
      <w:pPr>
        <w:pStyle w:val="af"/>
        <w:numPr>
          <w:ilvl w:val="0"/>
          <w:numId w:val="11"/>
        </w:numPr>
        <w:spacing w:line="240" w:lineRule="auto"/>
        <w:ind w:left="0" w:firstLine="709"/>
        <w:rPr>
          <w:rFonts w:ascii="Times New Roman" w:eastAsiaTheme="minorHAnsi" w:hAnsi="Times New Roman"/>
          <w:sz w:val="24"/>
          <w:szCs w:val="24"/>
          <w:lang w:eastAsia="en-US"/>
        </w:rPr>
      </w:pPr>
      <w:r w:rsidRPr="00B05D0D">
        <w:rPr>
          <w:rFonts w:ascii="Times New Roman" w:eastAsiaTheme="minorHAnsi" w:hAnsi="Times New Roman"/>
          <w:sz w:val="24"/>
          <w:szCs w:val="24"/>
          <w:lang w:eastAsia="en-US"/>
        </w:rPr>
        <w:t>Критичность обращения</w:t>
      </w:r>
    </w:p>
    <w:p w14:paraId="4B59E840"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bookmarkStart w:id="462" w:name="_Toc183622103"/>
      <w:r w:rsidRPr="00A2355B">
        <w:rPr>
          <w:rFonts w:ascii="Times New Roman" w:hAnsi="Times New Roman"/>
          <w:szCs w:val="32"/>
        </w:rPr>
        <w:t>Для регистрации Запроса на техническую поддержку пользователи должны указать вид обращения.</w:t>
      </w:r>
      <w:bookmarkEnd w:id="462"/>
    </w:p>
    <w:p w14:paraId="6B605C0E" w14:textId="2276CFF4" w:rsidR="000E4178" w:rsidRPr="00A2355B" w:rsidRDefault="00B05D0D" w:rsidP="000E4178">
      <w:pPr>
        <w:keepNext/>
        <w:tabs>
          <w:tab w:val="left" w:pos="284"/>
        </w:tabs>
        <w:jc w:val="right"/>
        <w:rPr>
          <w:rFonts w:ascii="Times New Roman" w:hAnsi="Times New Roman"/>
          <w:b/>
          <w:bCs/>
        </w:rPr>
      </w:pPr>
      <w:r>
        <w:rPr>
          <w:rFonts w:ascii="Times New Roman" w:hAnsi="Times New Roman"/>
          <w:b/>
          <w:bCs/>
        </w:rPr>
        <w:t>Таблица –</w:t>
      </w:r>
      <w:r w:rsidR="000E4178" w:rsidRPr="00A2355B">
        <w:rPr>
          <w:rFonts w:ascii="Times New Roman" w:hAnsi="Times New Roman"/>
          <w:b/>
          <w:bCs/>
        </w:rPr>
        <w:t>Виды обращений технической поддержки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1"/>
        <w:gridCol w:w="6350"/>
      </w:tblGrid>
      <w:tr w:rsidR="000E4178" w:rsidRPr="00A2355B" w14:paraId="60E1FE00" w14:textId="77777777" w:rsidTr="00451F7C">
        <w:trPr>
          <w:cantSplit/>
          <w:tblHeader/>
          <w:jc w:val="center"/>
        </w:trPr>
        <w:tc>
          <w:tcPr>
            <w:tcW w:w="3001" w:type="dxa"/>
            <w:shd w:val="clear" w:color="auto" w:fill="E6E6E6"/>
          </w:tcPr>
          <w:p w14:paraId="6AB88270" w14:textId="77777777" w:rsidR="000E4178" w:rsidRPr="00A2355B" w:rsidRDefault="000E4178" w:rsidP="000E4178">
            <w:pPr>
              <w:tabs>
                <w:tab w:val="left" w:pos="284"/>
              </w:tabs>
              <w:jc w:val="center"/>
              <w:rPr>
                <w:rFonts w:ascii="Times New Roman" w:hAnsi="Times New Roman"/>
                <w:b/>
              </w:rPr>
            </w:pPr>
            <w:r w:rsidRPr="00A2355B">
              <w:rPr>
                <w:rFonts w:ascii="Times New Roman" w:hAnsi="Times New Roman"/>
                <w:b/>
              </w:rPr>
              <w:t>Вид</w:t>
            </w:r>
          </w:p>
        </w:tc>
        <w:tc>
          <w:tcPr>
            <w:tcW w:w="6350" w:type="dxa"/>
            <w:shd w:val="clear" w:color="auto" w:fill="E6E6E6"/>
          </w:tcPr>
          <w:p w14:paraId="4370FE8B" w14:textId="77777777" w:rsidR="000E4178" w:rsidRPr="00A2355B" w:rsidRDefault="000E4178" w:rsidP="000E4178">
            <w:pPr>
              <w:tabs>
                <w:tab w:val="left" w:pos="284"/>
              </w:tabs>
              <w:jc w:val="center"/>
              <w:rPr>
                <w:rFonts w:ascii="Times New Roman" w:hAnsi="Times New Roman"/>
                <w:b/>
              </w:rPr>
            </w:pPr>
            <w:r w:rsidRPr="00A2355B">
              <w:rPr>
                <w:rFonts w:ascii="Times New Roman" w:hAnsi="Times New Roman"/>
                <w:b/>
              </w:rPr>
              <w:t>Описание</w:t>
            </w:r>
          </w:p>
        </w:tc>
      </w:tr>
      <w:tr w:rsidR="000E4178" w:rsidRPr="00A2355B" w14:paraId="55D09B70" w14:textId="77777777" w:rsidTr="00451F7C">
        <w:trPr>
          <w:jc w:val="center"/>
        </w:trPr>
        <w:tc>
          <w:tcPr>
            <w:tcW w:w="3001" w:type="dxa"/>
            <w:vAlign w:val="center"/>
          </w:tcPr>
          <w:p w14:paraId="58DA283B" w14:textId="77777777" w:rsidR="000E4178" w:rsidRPr="00A2355B" w:rsidRDefault="000E4178" w:rsidP="000E4178">
            <w:pPr>
              <w:tabs>
                <w:tab w:val="left" w:pos="284"/>
              </w:tabs>
              <w:suppressAutoHyphens/>
              <w:snapToGrid w:val="0"/>
              <w:spacing w:line="276" w:lineRule="auto"/>
              <w:rPr>
                <w:rFonts w:ascii="Times New Roman" w:hAnsi="Times New Roman"/>
                <w:lang w:eastAsia="ar-SA"/>
              </w:rPr>
            </w:pPr>
            <w:r w:rsidRPr="00A2355B">
              <w:rPr>
                <w:rFonts w:ascii="Times New Roman" w:hAnsi="Times New Roman"/>
                <w:lang w:eastAsia="ar-SA"/>
              </w:rPr>
              <w:t>Инцидент</w:t>
            </w:r>
          </w:p>
        </w:tc>
        <w:tc>
          <w:tcPr>
            <w:tcW w:w="6350" w:type="dxa"/>
          </w:tcPr>
          <w:p w14:paraId="44463E4B" w14:textId="77777777" w:rsidR="000E4178" w:rsidRPr="00A2355B" w:rsidRDefault="000E4178" w:rsidP="000E4178">
            <w:pPr>
              <w:pStyle w:val="afff8"/>
              <w:spacing w:line="276" w:lineRule="auto"/>
              <w:jc w:val="both"/>
              <w:rPr>
                <w:rFonts w:ascii="Times New Roman" w:hAnsi="Times New Roman"/>
                <w:sz w:val="24"/>
                <w:szCs w:val="24"/>
                <w:lang w:eastAsia="ar-SA"/>
              </w:rPr>
            </w:pPr>
            <w:r w:rsidRPr="00A2355B">
              <w:rPr>
                <w:rFonts w:ascii="Times New Roman" w:hAnsi="Times New Roman"/>
                <w:sz w:val="24"/>
                <w:szCs w:val="24"/>
              </w:rPr>
              <w:t>Событие, которое не является частью нормальной работы услуги, ведущее/ способное привести к остановке предоставления услуги или снижению уровня ее качества.</w:t>
            </w:r>
          </w:p>
        </w:tc>
      </w:tr>
      <w:tr w:rsidR="000E4178" w:rsidRPr="00A2355B" w14:paraId="2503CA6F" w14:textId="77777777" w:rsidTr="00451F7C">
        <w:trPr>
          <w:jc w:val="center"/>
        </w:trPr>
        <w:tc>
          <w:tcPr>
            <w:tcW w:w="3001" w:type="dxa"/>
            <w:vAlign w:val="center"/>
          </w:tcPr>
          <w:p w14:paraId="3EE7E982" w14:textId="77777777" w:rsidR="000E4178" w:rsidRPr="00A2355B" w:rsidRDefault="000E4178" w:rsidP="000E4178">
            <w:pPr>
              <w:tabs>
                <w:tab w:val="left" w:pos="284"/>
              </w:tabs>
              <w:suppressAutoHyphens/>
              <w:snapToGrid w:val="0"/>
              <w:spacing w:line="276" w:lineRule="auto"/>
              <w:rPr>
                <w:rFonts w:ascii="Times New Roman" w:hAnsi="Times New Roman"/>
                <w:lang w:eastAsia="ar-SA"/>
              </w:rPr>
            </w:pPr>
            <w:r w:rsidRPr="00A2355B">
              <w:rPr>
                <w:rFonts w:ascii="Times New Roman" w:hAnsi="Times New Roman"/>
                <w:lang w:eastAsia="ar-SA"/>
              </w:rPr>
              <w:t>Запрос на обслуживание (ЗНО)</w:t>
            </w:r>
          </w:p>
        </w:tc>
        <w:tc>
          <w:tcPr>
            <w:tcW w:w="6350" w:type="dxa"/>
          </w:tcPr>
          <w:p w14:paraId="61F6078D" w14:textId="77777777" w:rsidR="000E4178" w:rsidRPr="00A2355B" w:rsidRDefault="000E4178" w:rsidP="000E4178">
            <w:pPr>
              <w:pStyle w:val="afff8"/>
              <w:spacing w:line="276" w:lineRule="auto"/>
              <w:jc w:val="both"/>
              <w:rPr>
                <w:rFonts w:ascii="Times New Roman" w:hAnsi="Times New Roman"/>
                <w:sz w:val="24"/>
                <w:szCs w:val="24"/>
              </w:rPr>
            </w:pPr>
            <w:r w:rsidRPr="00A2355B">
              <w:rPr>
                <w:rFonts w:ascii="Times New Roman" w:hAnsi="Times New Roman"/>
                <w:sz w:val="24"/>
                <w:szCs w:val="24"/>
              </w:rPr>
              <w:t xml:space="preserve">Запрос на поддержку функционирования услуги, информацию, консультацию или документацию, не являющийся Инцидентом или Изменением. Настройка Системы (без изменений программного кода Cистемы) для обеспечения поддержки действующих бизнес-процессов. </w:t>
            </w:r>
          </w:p>
          <w:p w14:paraId="368C9892" w14:textId="77777777" w:rsidR="000E4178" w:rsidRPr="00A2355B" w:rsidRDefault="000E4178" w:rsidP="000E4178">
            <w:pPr>
              <w:pStyle w:val="afff8"/>
              <w:spacing w:line="276" w:lineRule="auto"/>
              <w:jc w:val="both"/>
              <w:rPr>
                <w:rFonts w:ascii="Times New Roman" w:hAnsi="Times New Roman"/>
                <w:sz w:val="24"/>
                <w:szCs w:val="24"/>
              </w:rPr>
            </w:pPr>
          </w:p>
          <w:p w14:paraId="4AC5E58A" w14:textId="77777777" w:rsidR="000E4178" w:rsidRPr="00A2355B" w:rsidRDefault="000E4178" w:rsidP="000E4178">
            <w:pPr>
              <w:pStyle w:val="afff8"/>
              <w:spacing w:line="276" w:lineRule="auto"/>
              <w:jc w:val="both"/>
              <w:rPr>
                <w:rFonts w:ascii="Times New Roman" w:hAnsi="Times New Roman"/>
                <w:sz w:val="24"/>
                <w:szCs w:val="24"/>
              </w:rPr>
            </w:pPr>
            <w:r w:rsidRPr="00A2355B">
              <w:rPr>
                <w:rFonts w:ascii="Times New Roman" w:hAnsi="Times New Roman"/>
                <w:sz w:val="24"/>
                <w:szCs w:val="24"/>
              </w:rPr>
              <w:t>Настройка прав доступа и полномочий пользователей, обновление нормативно-справочной информации, обработка данных, формирование выгрузок данных.</w:t>
            </w:r>
          </w:p>
        </w:tc>
      </w:tr>
    </w:tbl>
    <w:p w14:paraId="1D79BC00" w14:textId="77777777" w:rsidR="000E4178" w:rsidRPr="00A2355B" w:rsidRDefault="000E4178" w:rsidP="000E4178">
      <w:pPr>
        <w:pStyle w:val="aff5"/>
        <w:tabs>
          <w:tab w:val="left" w:pos="1560"/>
        </w:tabs>
        <w:ind w:left="472"/>
      </w:pPr>
    </w:p>
    <w:p w14:paraId="622DFDE7"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bookmarkStart w:id="463" w:name="_Toc183622104"/>
      <w:r w:rsidRPr="00A2355B">
        <w:rPr>
          <w:rFonts w:ascii="Times New Roman" w:hAnsi="Times New Roman"/>
          <w:szCs w:val="32"/>
        </w:rPr>
        <w:t>Для каждого Запроса на техническую поддержку должна быть установлена критичность для определения крайнего срока, не позднее которого Запрос на техническую поддержку должен быть решен.</w:t>
      </w:r>
      <w:bookmarkEnd w:id="463"/>
    </w:p>
    <w:p w14:paraId="19725FB6" w14:textId="77777777" w:rsidR="000E4178" w:rsidRPr="00A2355B" w:rsidRDefault="000E4178" w:rsidP="000E4178">
      <w:pPr>
        <w:tabs>
          <w:tab w:val="left" w:pos="142"/>
        </w:tabs>
        <w:spacing w:line="276" w:lineRule="auto"/>
        <w:jc w:val="both"/>
        <w:rPr>
          <w:rFonts w:ascii="Times New Roman" w:hAnsi="Times New Roman"/>
        </w:rPr>
      </w:pPr>
      <w:r w:rsidRPr="00A2355B">
        <w:tab/>
      </w:r>
      <w:r w:rsidRPr="00A2355B">
        <w:tab/>
      </w:r>
      <w:r w:rsidRPr="00A2355B">
        <w:rPr>
          <w:rFonts w:ascii="Times New Roman" w:hAnsi="Times New Roman"/>
        </w:rPr>
        <w:t>Критичность запроса характеризует меру отклонения от нормального уровня использования Системы.</w:t>
      </w:r>
    </w:p>
    <w:p w14:paraId="53CE85F5" w14:textId="46E8CF9C" w:rsidR="000E4178" w:rsidRPr="00A2355B" w:rsidRDefault="00282E50" w:rsidP="00B05D0D">
      <w:pPr>
        <w:keepNext/>
        <w:tabs>
          <w:tab w:val="left" w:pos="284"/>
        </w:tabs>
        <w:jc w:val="right"/>
        <w:rPr>
          <w:rFonts w:ascii="Times New Roman" w:hAnsi="Times New Roman"/>
          <w:b/>
          <w:bCs/>
        </w:rPr>
      </w:pPr>
      <w:r>
        <w:rPr>
          <w:rFonts w:ascii="Times New Roman" w:hAnsi="Times New Roman"/>
          <w:b/>
          <w:bCs/>
        </w:rPr>
        <w:t xml:space="preserve">Таблица </w:t>
      </w:r>
      <w:r w:rsidR="00B05D0D">
        <w:rPr>
          <w:rFonts w:ascii="Times New Roman" w:hAnsi="Times New Roman"/>
          <w:b/>
          <w:bCs/>
        </w:rPr>
        <w:t>–</w:t>
      </w:r>
      <w:r w:rsidR="00B05D0D" w:rsidRPr="00B05D0D">
        <w:rPr>
          <w:rFonts w:ascii="Times New Roman" w:hAnsi="Times New Roman"/>
          <w:b/>
          <w:bCs/>
        </w:rPr>
        <w:t xml:space="preserve"> </w:t>
      </w:r>
      <w:r w:rsidR="000E4178" w:rsidRPr="00A2355B">
        <w:rPr>
          <w:rFonts w:ascii="Times New Roman" w:hAnsi="Times New Roman"/>
          <w:b/>
          <w:bCs/>
        </w:rPr>
        <w:t>Определение критичности Запроса на техническую поддержку</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57" w:type="dxa"/>
        </w:tblCellMar>
        <w:tblLook w:val="01E0" w:firstRow="1" w:lastRow="1" w:firstColumn="1" w:lastColumn="1" w:noHBand="0" w:noVBand="0"/>
      </w:tblPr>
      <w:tblGrid>
        <w:gridCol w:w="2372"/>
        <w:gridCol w:w="6984"/>
      </w:tblGrid>
      <w:tr w:rsidR="000E4178" w:rsidRPr="00A2355B" w14:paraId="381793EA" w14:textId="77777777" w:rsidTr="00451F7C">
        <w:trPr>
          <w:tblHeader/>
        </w:trPr>
        <w:tc>
          <w:tcPr>
            <w:tcW w:w="2372" w:type="dxa"/>
            <w:shd w:val="clear" w:color="auto" w:fill="E0E0E0"/>
          </w:tcPr>
          <w:p w14:paraId="34F5F4BA" w14:textId="77777777" w:rsidR="000E4178" w:rsidRPr="00A2355B" w:rsidRDefault="000E4178" w:rsidP="000E4178">
            <w:pPr>
              <w:keepNext/>
              <w:keepLines/>
              <w:tabs>
                <w:tab w:val="left" w:pos="284"/>
              </w:tabs>
              <w:jc w:val="center"/>
              <w:rPr>
                <w:rFonts w:ascii="Times New Roman" w:hAnsi="Times New Roman"/>
                <w:b/>
              </w:rPr>
            </w:pPr>
            <w:r w:rsidRPr="00A2355B">
              <w:rPr>
                <w:rFonts w:ascii="Times New Roman" w:hAnsi="Times New Roman"/>
                <w:b/>
              </w:rPr>
              <w:t>Критичность</w:t>
            </w:r>
          </w:p>
        </w:tc>
        <w:tc>
          <w:tcPr>
            <w:tcW w:w="6984" w:type="dxa"/>
            <w:shd w:val="clear" w:color="auto" w:fill="E0E0E0"/>
          </w:tcPr>
          <w:p w14:paraId="5ABA4C8D" w14:textId="77777777" w:rsidR="000E4178" w:rsidRPr="00A2355B" w:rsidRDefault="000E4178" w:rsidP="000E4178">
            <w:pPr>
              <w:keepNext/>
              <w:keepLines/>
              <w:tabs>
                <w:tab w:val="left" w:pos="284"/>
              </w:tabs>
              <w:jc w:val="center"/>
              <w:rPr>
                <w:rFonts w:ascii="Times New Roman" w:hAnsi="Times New Roman"/>
                <w:b/>
              </w:rPr>
            </w:pPr>
            <w:r w:rsidRPr="00A2355B">
              <w:rPr>
                <w:rFonts w:ascii="Times New Roman" w:hAnsi="Times New Roman"/>
                <w:b/>
              </w:rPr>
              <w:t>Описание</w:t>
            </w:r>
          </w:p>
        </w:tc>
      </w:tr>
      <w:tr w:rsidR="000E4178" w:rsidRPr="00A2355B" w14:paraId="14528679" w14:textId="77777777" w:rsidTr="00451F7C">
        <w:tc>
          <w:tcPr>
            <w:tcW w:w="2372" w:type="dxa"/>
          </w:tcPr>
          <w:p w14:paraId="7B9257EA" w14:textId="77777777" w:rsidR="000E4178" w:rsidRPr="00A2355B" w:rsidRDefault="000E4178" w:rsidP="000E4178">
            <w:pPr>
              <w:tabs>
                <w:tab w:val="left" w:pos="284"/>
              </w:tabs>
              <w:spacing w:line="276" w:lineRule="auto"/>
              <w:rPr>
                <w:rFonts w:ascii="Times New Roman" w:hAnsi="Times New Roman"/>
              </w:rPr>
            </w:pPr>
            <w:r w:rsidRPr="00A2355B">
              <w:rPr>
                <w:rFonts w:ascii="Times New Roman" w:hAnsi="Times New Roman"/>
              </w:rPr>
              <w:t>Высокая</w:t>
            </w:r>
          </w:p>
        </w:tc>
        <w:tc>
          <w:tcPr>
            <w:tcW w:w="6984" w:type="dxa"/>
          </w:tcPr>
          <w:p w14:paraId="38439907" w14:textId="77777777" w:rsidR="000E4178" w:rsidRPr="00A2355B" w:rsidRDefault="000E4178" w:rsidP="000E4178">
            <w:pPr>
              <w:tabs>
                <w:tab w:val="left" w:pos="284"/>
              </w:tabs>
              <w:spacing w:line="276" w:lineRule="auto"/>
              <w:contextualSpacing/>
              <w:rPr>
                <w:rFonts w:ascii="Times New Roman" w:hAnsi="Times New Roman"/>
              </w:rPr>
            </w:pPr>
            <w:r w:rsidRPr="00A2355B">
              <w:rPr>
                <w:rFonts w:ascii="Times New Roman" w:hAnsi="Times New Roman"/>
                <w:bCs/>
              </w:rPr>
              <w:t>Возникновение критической ситуации, существенно влияющей на доступность услуги:</w:t>
            </w:r>
            <w:r w:rsidRPr="00A2355B">
              <w:rPr>
                <w:rFonts w:ascii="Times New Roman" w:hAnsi="Times New Roman"/>
                <w:bCs/>
              </w:rPr>
              <w:br/>
              <w:t>1. Выявлена полная недоступность услуги для Пользователей, работа не может быть продолжена надлежащим образом.</w:t>
            </w:r>
            <w:r w:rsidRPr="00A2355B">
              <w:rPr>
                <w:rFonts w:ascii="Times New Roman" w:hAnsi="Times New Roman"/>
                <w:bCs/>
              </w:rPr>
              <w:br/>
              <w:t>2. Нет обходного пути, включая обработку операций вручную.</w:t>
            </w:r>
          </w:p>
        </w:tc>
      </w:tr>
      <w:tr w:rsidR="000E4178" w:rsidRPr="00A2355B" w14:paraId="5E129286" w14:textId="77777777" w:rsidTr="00451F7C">
        <w:tc>
          <w:tcPr>
            <w:tcW w:w="2372" w:type="dxa"/>
          </w:tcPr>
          <w:p w14:paraId="3CFD9D22" w14:textId="77777777" w:rsidR="000E4178" w:rsidRPr="00A2355B" w:rsidRDefault="000E4178" w:rsidP="000E4178">
            <w:pPr>
              <w:tabs>
                <w:tab w:val="left" w:pos="284"/>
              </w:tabs>
              <w:spacing w:line="276" w:lineRule="auto"/>
              <w:rPr>
                <w:rFonts w:ascii="Times New Roman" w:hAnsi="Times New Roman"/>
              </w:rPr>
            </w:pPr>
            <w:r w:rsidRPr="00A2355B">
              <w:rPr>
                <w:rFonts w:ascii="Times New Roman" w:hAnsi="Times New Roman"/>
              </w:rPr>
              <w:t>Средняя</w:t>
            </w:r>
          </w:p>
        </w:tc>
        <w:tc>
          <w:tcPr>
            <w:tcW w:w="6984" w:type="dxa"/>
          </w:tcPr>
          <w:p w14:paraId="6881FEA3" w14:textId="77777777" w:rsidR="000E4178" w:rsidRPr="00A2355B" w:rsidRDefault="000E4178" w:rsidP="000E4178">
            <w:pPr>
              <w:tabs>
                <w:tab w:val="left" w:pos="284"/>
              </w:tabs>
              <w:spacing w:line="276" w:lineRule="auto"/>
              <w:jc w:val="both"/>
              <w:rPr>
                <w:rFonts w:ascii="Times New Roman" w:hAnsi="Times New Roman"/>
              </w:rPr>
            </w:pPr>
            <w:r w:rsidRPr="00A2355B">
              <w:rPr>
                <w:rFonts w:ascii="Times New Roman" w:hAnsi="Times New Roman"/>
                <w:bCs/>
              </w:rPr>
              <w:t xml:space="preserve">Умеренное негативное влияние на услугу: </w:t>
            </w:r>
            <w:r w:rsidRPr="00A2355B">
              <w:rPr>
                <w:rFonts w:ascii="Times New Roman" w:hAnsi="Times New Roman"/>
                <w:bCs/>
              </w:rPr>
              <w:br/>
              <w:t>Произошла утрата в умеренной степени возможностей использования служб или некоторое ухудшение работы служб, необходимых для корректной работы Системы, но работа может быть продолжена с определенными ограничениями.</w:t>
            </w:r>
          </w:p>
        </w:tc>
      </w:tr>
      <w:tr w:rsidR="000E4178" w:rsidRPr="00A2355B" w14:paraId="40D78311" w14:textId="77777777" w:rsidTr="00451F7C">
        <w:tc>
          <w:tcPr>
            <w:tcW w:w="2372" w:type="dxa"/>
          </w:tcPr>
          <w:p w14:paraId="098BFA52" w14:textId="77777777" w:rsidR="000E4178" w:rsidRPr="00A2355B" w:rsidRDefault="000E4178" w:rsidP="000E4178">
            <w:pPr>
              <w:tabs>
                <w:tab w:val="left" w:pos="284"/>
              </w:tabs>
              <w:spacing w:line="276" w:lineRule="auto"/>
              <w:rPr>
                <w:rFonts w:ascii="Times New Roman" w:hAnsi="Times New Roman"/>
              </w:rPr>
            </w:pPr>
            <w:r w:rsidRPr="00A2355B">
              <w:rPr>
                <w:rFonts w:ascii="Times New Roman" w:hAnsi="Times New Roman"/>
              </w:rPr>
              <w:lastRenderedPageBreak/>
              <w:t>Низкая</w:t>
            </w:r>
          </w:p>
        </w:tc>
        <w:tc>
          <w:tcPr>
            <w:tcW w:w="6984" w:type="dxa"/>
          </w:tcPr>
          <w:p w14:paraId="5A0ED4E2" w14:textId="77777777" w:rsidR="000E4178" w:rsidRPr="00A2355B" w:rsidRDefault="000E4178" w:rsidP="000E4178">
            <w:pPr>
              <w:spacing w:line="276" w:lineRule="auto"/>
              <w:jc w:val="both"/>
              <w:rPr>
                <w:rFonts w:ascii="Times New Roman" w:hAnsi="Times New Roman"/>
                <w:bCs/>
              </w:rPr>
            </w:pPr>
            <w:r w:rsidRPr="00A2355B">
              <w:rPr>
                <w:rFonts w:ascii="Times New Roman" w:hAnsi="Times New Roman"/>
                <w:bCs/>
              </w:rPr>
              <w:t>Небольшое (незначительное) негативное влияние на услугу:</w:t>
            </w:r>
          </w:p>
          <w:p w14:paraId="0609CBAE" w14:textId="77777777" w:rsidR="000E4178" w:rsidRPr="00A2355B" w:rsidRDefault="000E4178" w:rsidP="000E4178">
            <w:pPr>
              <w:tabs>
                <w:tab w:val="left" w:pos="284"/>
              </w:tabs>
              <w:spacing w:line="276" w:lineRule="auto"/>
              <w:jc w:val="both"/>
              <w:rPr>
                <w:rFonts w:ascii="Times New Roman" w:hAnsi="Times New Roman"/>
              </w:rPr>
            </w:pPr>
            <w:r w:rsidRPr="00A2355B">
              <w:rPr>
                <w:rFonts w:ascii="Times New Roman" w:hAnsi="Times New Roman"/>
                <w:bCs/>
              </w:rPr>
              <w:t>Услуга продолжает в существенной степени функционировать с небольшими (незначительными) помехами или без помех в работе служб.</w:t>
            </w:r>
          </w:p>
        </w:tc>
      </w:tr>
    </w:tbl>
    <w:p w14:paraId="26CBE723" w14:textId="77777777" w:rsidR="000E4178" w:rsidRPr="00A2355B" w:rsidRDefault="000E4178" w:rsidP="000E4178">
      <w:pPr>
        <w:rPr>
          <w:rFonts w:ascii="Times New Roman" w:hAnsi="Times New Roman"/>
        </w:rPr>
      </w:pPr>
    </w:p>
    <w:p w14:paraId="776EF9E3" w14:textId="5227B21F"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bookmarkStart w:id="464" w:name="_Toc183622105"/>
      <w:r w:rsidRPr="00A2355B">
        <w:rPr>
          <w:rFonts w:ascii="Times New Roman" w:hAnsi="Times New Roman"/>
          <w:szCs w:val="32"/>
        </w:rPr>
        <w:t>Для Системы определены временные параметры оказания услуг по технической поддержке и количество пользователей</w:t>
      </w:r>
      <w:bookmarkEnd w:id="464"/>
      <w:r w:rsidR="00B05D0D">
        <w:rPr>
          <w:rFonts w:ascii="Times New Roman" w:hAnsi="Times New Roman"/>
          <w:szCs w:val="32"/>
        </w:rPr>
        <w:t>.</w:t>
      </w:r>
    </w:p>
    <w:p w14:paraId="6D14D18B" w14:textId="55970FAA" w:rsidR="000E4178" w:rsidRPr="00A2355B" w:rsidRDefault="000E4178" w:rsidP="00B05D0D">
      <w:pPr>
        <w:widowControl w:val="0"/>
        <w:tabs>
          <w:tab w:val="left" w:pos="284"/>
        </w:tabs>
        <w:autoSpaceDE w:val="0"/>
        <w:autoSpaceDN w:val="0"/>
        <w:adjustRightInd w:val="0"/>
        <w:ind w:left="1430"/>
        <w:jc w:val="right"/>
        <w:rPr>
          <w:rFonts w:ascii="Times New Roman" w:hAnsi="Times New Roman"/>
          <w:b/>
          <w:bCs/>
        </w:rPr>
      </w:pPr>
      <w:r w:rsidRPr="00A2355B">
        <w:rPr>
          <w:rFonts w:ascii="Times New Roman" w:hAnsi="Times New Roman"/>
          <w:szCs w:val="32"/>
        </w:rPr>
        <w:t xml:space="preserve">  </w:t>
      </w:r>
      <w:r w:rsidRPr="00A2355B">
        <w:rPr>
          <w:rFonts w:ascii="Times New Roman" w:hAnsi="Times New Roman"/>
          <w:b/>
          <w:bCs/>
        </w:rPr>
        <w:t>Таблица</w:t>
      </w:r>
      <w:r w:rsidR="00B05D0D" w:rsidRPr="00B05D0D">
        <w:rPr>
          <w:rFonts w:ascii="Times New Roman" w:hAnsi="Times New Roman"/>
          <w:b/>
          <w:bCs/>
        </w:rPr>
        <w:t xml:space="preserve"> –</w:t>
      </w:r>
      <w:r w:rsidRPr="00A2355B">
        <w:rPr>
          <w:rFonts w:ascii="Times New Roman" w:hAnsi="Times New Roman"/>
          <w:b/>
          <w:bCs/>
        </w:rPr>
        <w:t xml:space="preserve"> Временные параметры технической поддержки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53"/>
      </w:tblGrid>
      <w:tr w:rsidR="000E4178" w:rsidRPr="00A2355B" w14:paraId="64506A7F" w14:textId="77777777" w:rsidTr="00451F7C">
        <w:trPr>
          <w:trHeight w:val="934"/>
        </w:trPr>
        <w:tc>
          <w:tcPr>
            <w:tcW w:w="5098" w:type="dxa"/>
            <w:shd w:val="clear" w:color="auto" w:fill="FFFFFF" w:themeFill="background1"/>
          </w:tcPr>
          <w:p w14:paraId="52B7B329" w14:textId="77777777" w:rsidR="000E4178" w:rsidRPr="00A2355B" w:rsidRDefault="000E4178" w:rsidP="000E4178">
            <w:pPr>
              <w:tabs>
                <w:tab w:val="left" w:pos="284"/>
              </w:tabs>
              <w:jc w:val="both"/>
              <w:rPr>
                <w:rFonts w:ascii="Times New Roman" w:hAnsi="Times New Roman"/>
                <w:b/>
              </w:rPr>
            </w:pPr>
            <w:r w:rsidRPr="00A2355B">
              <w:rPr>
                <w:rFonts w:ascii="Times New Roman" w:hAnsi="Times New Roman"/>
                <w:b/>
              </w:rPr>
              <w:t>Время оказания услуг по технической поддержке на этапе внедрения Системы</w:t>
            </w:r>
          </w:p>
        </w:tc>
        <w:tc>
          <w:tcPr>
            <w:tcW w:w="4253" w:type="dxa"/>
            <w:shd w:val="clear" w:color="auto" w:fill="FFFFFF" w:themeFill="background1"/>
            <w:vAlign w:val="center"/>
          </w:tcPr>
          <w:p w14:paraId="6C611ADC" w14:textId="77777777" w:rsidR="000E4178" w:rsidRPr="00A2355B" w:rsidRDefault="000E4178" w:rsidP="000E4178">
            <w:pPr>
              <w:tabs>
                <w:tab w:val="left" w:pos="284"/>
              </w:tabs>
              <w:rPr>
                <w:rFonts w:ascii="Times New Roman" w:hAnsi="Times New Roman"/>
              </w:rPr>
            </w:pPr>
            <w:r w:rsidRPr="00A2355B">
              <w:rPr>
                <w:rFonts w:ascii="Times New Roman" w:hAnsi="Times New Roman"/>
              </w:rPr>
              <w:t>02.00-19.00 по московскому времени</w:t>
            </w:r>
          </w:p>
        </w:tc>
      </w:tr>
      <w:tr w:rsidR="000E4178" w:rsidRPr="00A2355B" w14:paraId="2785DF64" w14:textId="77777777" w:rsidTr="00451F7C">
        <w:tc>
          <w:tcPr>
            <w:tcW w:w="5098" w:type="dxa"/>
          </w:tcPr>
          <w:p w14:paraId="7C127EA6" w14:textId="77777777" w:rsidR="000E4178" w:rsidRPr="00A2355B" w:rsidRDefault="000E4178" w:rsidP="000E4178">
            <w:pPr>
              <w:tabs>
                <w:tab w:val="left" w:pos="284"/>
              </w:tabs>
              <w:jc w:val="both"/>
              <w:rPr>
                <w:rFonts w:ascii="Times New Roman" w:hAnsi="Times New Roman"/>
              </w:rPr>
            </w:pPr>
            <w:r w:rsidRPr="00A2355B">
              <w:rPr>
                <w:rFonts w:ascii="Times New Roman" w:hAnsi="Times New Roman"/>
                <w:b/>
              </w:rPr>
              <w:t>Время оказания услуг по технической поддержке на этапе эксплуатации Системы</w:t>
            </w:r>
          </w:p>
        </w:tc>
        <w:tc>
          <w:tcPr>
            <w:tcW w:w="4253" w:type="dxa"/>
            <w:vAlign w:val="center"/>
          </w:tcPr>
          <w:p w14:paraId="6C919173" w14:textId="77777777" w:rsidR="000E4178" w:rsidRPr="00A2355B" w:rsidRDefault="000E4178" w:rsidP="000E4178">
            <w:pPr>
              <w:tabs>
                <w:tab w:val="left" w:pos="284"/>
              </w:tabs>
              <w:rPr>
                <w:rFonts w:ascii="Times New Roman" w:hAnsi="Times New Roman"/>
              </w:rPr>
            </w:pPr>
            <w:r w:rsidRPr="00A2355B">
              <w:rPr>
                <w:rFonts w:ascii="Times New Roman" w:hAnsi="Times New Roman"/>
              </w:rPr>
              <w:t>09.00-18.00 по московскому времени</w:t>
            </w:r>
          </w:p>
        </w:tc>
      </w:tr>
      <w:tr w:rsidR="000E4178" w:rsidRPr="00A2355B" w14:paraId="4CCE3070" w14:textId="77777777" w:rsidTr="00451F7C">
        <w:tc>
          <w:tcPr>
            <w:tcW w:w="5098" w:type="dxa"/>
          </w:tcPr>
          <w:p w14:paraId="55D7C77C" w14:textId="77777777" w:rsidR="000E4178" w:rsidRPr="00A2355B" w:rsidRDefault="000E4178" w:rsidP="000E4178">
            <w:pPr>
              <w:tabs>
                <w:tab w:val="left" w:pos="284"/>
              </w:tabs>
              <w:rPr>
                <w:rFonts w:ascii="Times New Roman" w:hAnsi="Times New Roman"/>
              </w:rPr>
            </w:pPr>
            <w:r w:rsidRPr="00A2355B">
              <w:rPr>
                <w:rFonts w:ascii="Times New Roman" w:hAnsi="Times New Roman"/>
              </w:rPr>
              <w:t xml:space="preserve">Дней в неделю </w:t>
            </w:r>
          </w:p>
        </w:tc>
        <w:tc>
          <w:tcPr>
            <w:tcW w:w="4253" w:type="dxa"/>
            <w:vAlign w:val="center"/>
          </w:tcPr>
          <w:p w14:paraId="520CB6D0" w14:textId="77777777" w:rsidR="000E4178" w:rsidRPr="00A2355B" w:rsidRDefault="000E4178" w:rsidP="000E4178">
            <w:pPr>
              <w:tabs>
                <w:tab w:val="left" w:pos="284"/>
              </w:tabs>
              <w:rPr>
                <w:rFonts w:ascii="Times New Roman" w:hAnsi="Times New Roman"/>
              </w:rPr>
            </w:pPr>
            <w:r w:rsidRPr="00A2355B">
              <w:rPr>
                <w:rFonts w:ascii="Times New Roman" w:hAnsi="Times New Roman"/>
              </w:rPr>
              <w:t>5 (рабочие дни)</w:t>
            </w:r>
          </w:p>
        </w:tc>
      </w:tr>
      <w:tr w:rsidR="000E4178" w:rsidRPr="00A2355B" w14:paraId="219FE7E5" w14:textId="77777777" w:rsidTr="00451F7C">
        <w:tc>
          <w:tcPr>
            <w:tcW w:w="5098" w:type="dxa"/>
          </w:tcPr>
          <w:p w14:paraId="1D252197" w14:textId="77777777" w:rsidR="000E4178" w:rsidRPr="00A2355B" w:rsidRDefault="000E4178" w:rsidP="000E4178">
            <w:pPr>
              <w:tabs>
                <w:tab w:val="left" w:pos="284"/>
              </w:tabs>
              <w:rPr>
                <w:rFonts w:ascii="Times New Roman" w:hAnsi="Times New Roman"/>
              </w:rPr>
            </w:pPr>
            <w:r w:rsidRPr="00A2355B">
              <w:rPr>
                <w:rFonts w:ascii="Times New Roman" w:hAnsi="Times New Roman"/>
              </w:rPr>
              <w:t>Календарь</w:t>
            </w:r>
          </w:p>
        </w:tc>
        <w:tc>
          <w:tcPr>
            <w:tcW w:w="4253" w:type="dxa"/>
            <w:vAlign w:val="center"/>
          </w:tcPr>
          <w:p w14:paraId="34865CB9" w14:textId="77777777" w:rsidR="000E4178" w:rsidRPr="00A2355B" w:rsidRDefault="000E4178" w:rsidP="000E4178">
            <w:pPr>
              <w:tabs>
                <w:tab w:val="left" w:pos="284"/>
              </w:tabs>
              <w:rPr>
                <w:rFonts w:ascii="Times New Roman" w:hAnsi="Times New Roman"/>
              </w:rPr>
            </w:pPr>
            <w:r w:rsidRPr="00A2355B">
              <w:rPr>
                <w:rFonts w:ascii="Times New Roman" w:hAnsi="Times New Roman"/>
              </w:rPr>
              <w:t>Производственный календарь РФ</w:t>
            </w:r>
          </w:p>
        </w:tc>
      </w:tr>
    </w:tbl>
    <w:p w14:paraId="0E9008FF" w14:textId="45A75FF1" w:rsidR="000E4178" w:rsidRPr="00A2355B" w:rsidRDefault="000E4178" w:rsidP="000E4178">
      <w:pPr>
        <w:tabs>
          <w:tab w:val="left" w:pos="284"/>
        </w:tabs>
        <w:rPr>
          <w:rFonts w:ascii="Times New Roman" w:hAnsi="Times New Roman"/>
        </w:rPr>
      </w:pPr>
      <w:r w:rsidRPr="00A2355B">
        <w:rPr>
          <w:rFonts w:ascii="Times New Roman" w:hAnsi="Times New Roman"/>
          <w:b/>
        </w:rPr>
        <w:t>Количество пользователей</w:t>
      </w:r>
      <w:r w:rsidRPr="00A2355B">
        <w:rPr>
          <w:rFonts w:ascii="Times New Roman" w:hAnsi="Times New Roman"/>
        </w:rPr>
        <w:t xml:space="preserve">: до </w:t>
      </w:r>
      <w:r w:rsidR="000975F3">
        <w:rPr>
          <w:rFonts w:ascii="Times New Roman" w:hAnsi="Times New Roman"/>
        </w:rPr>
        <w:t>25</w:t>
      </w:r>
      <w:r w:rsidRPr="00A2355B">
        <w:rPr>
          <w:rFonts w:ascii="Times New Roman" w:hAnsi="Times New Roman"/>
        </w:rPr>
        <w:t>00</w:t>
      </w:r>
      <w:r w:rsidR="005216A3">
        <w:rPr>
          <w:rFonts w:ascii="Times New Roman" w:hAnsi="Times New Roman"/>
        </w:rPr>
        <w:t xml:space="preserve"> одновременно-работающих пользователей</w:t>
      </w:r>
      <w:r w:rsidRPr="00A2355B">
        <w:rPr>
          <w:rFonts w:ascii="Times New Roman" w:hAnsi="Times New Roman"/>
        </w:rPr>
        <w:t>.</w:t>
      </w:r>
    </w:p>
    <w:p w14:paraId="4955C82E" w14:textId="1463CBBA" w:rsidR="000E4178" w:rsidRPr="00B05D0D"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r w:rsidRPr="00B05D0D">
        <w:rPr>
          <w:rFonts w:ascii="Times New Roman" w:hAnsi="Times New Roman"/>
          <w:szCs w:val="32"/>
        </w:rPr>
        <w:t>Для каждого Запроса на техническую поддержку должен быть определен нормативный срок выполнения на основании критичности.</w:t>
      </w:r>
    </w:p>
    <w:p w14:paraId="7AED6679" w14:textId="2079B418" w:rsidR="000E4178" w:rsidRPr="00A2355B" w:rsidRDefault="000E4178" w:rsidP="000E4178">
      <w:pPr>
        <w:keepNext/>
        <w:keepLines/>
        <w:tabs>
          <w:tab w:val="left" w:pos="284"/>
        </w:tabs>
        <w:jc w:val="right"/>
        <w:rPr>
          <w:rFonts w:ascii="Times New Roman" w:hAnsi="Times New Roman"/>
          <w:b/>
          <w:bCs/>
        </w:rPr>
      </w:pPr>
      <w:r w:rsidRPr="00A2355B">
        <w:rPr>
          <w:rFonts w:ascii="Times New Roman" w:hAnsi="Times New Roman"/>
          <w:b/>
          <w:bCs/>
        </w:rPr>
        <w:t xml:space="preserve">Таблица </w:t>
      </w:r>
      <w:r w:rsidR="00B05D0D" w:rsidRPr="00B05D0D">
        <w:rPr>
          <w:rFonts w:ascii="Times New Roman" w:hAnsi="Times New Roman"/>
          <w:b/>
          <w:bCs/>
        </w:rPr>
        <w:t>–</w:t>
      </w:r>
      <w:r w:rsidR="00B05D0D" w:rsidRPr="00A2355B">
        <w:rPr>
          <w:rFonts w:ascii="Times New Roman" w:hAnsi="Times New Roman"/>
          <w:b/>
          <w:bCs/>
        </w:rPr>
        <w:t xml:space="preserve"> </w:t>
      </w:r>
      <w:r w:rsidRPr="00A2355B">
        <w:rPr>
          <w:rFonts w:ascii="Times New Roman" w:hAnsi="Times New Roman"/>
          <w:b/>
          <w:bCs/>
        </w:rPr>
        <w:t>Соглашение об уровне услуг технической поддержки</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54"/>
        <w:gridCol w:w="4634"/>
        <w:gridCol w:w="2263"/>
      </w:tblGrid>
      <w:tr w:rsidR="000E4178" w:rsidRPr="00A2355B" w14:paraId="382D60DF" w14:textId="77777777" w:rsidTr="00451F7C">
        <w:trPr>
          <w:tblHeader/>
        </w:trPr>
        <w:tc>
          <w:tcPr>
            <w:tcW w:w="1312" w:type="pct"/>
            <w:shd w:val="clear" w:color="auto" w:fill="D9D9D9"/>
            <w:vAlign w:val="center"/>
          </w:tcPr>
          <w:p w14:paraId="00812107" w14:textId="77777777" w:rsidR="000E4178" w:rsidRPr="00A2355B" w:rsidRDefault="000E4178" w:rsidP="000E4178">
            <w:pPr>
              <w:keepNext/>
              <w:keepLines/>
              <w:tabs>
                <w:tab w:val="left" w:pos="284"/>
              </w:tabs>
              <w:ind w:firstLine="34"/>
              <w:jc w:val="center"/>
              <w:rPr>
                <w:rFonts w:ascii="Times New Roman" w:hAnsi="Times New Roman"/>
                <w:b/>
              </w:rPr>
            </w:pPr>
            <w:r w:rsidRPr="00A2355B">
              <w:rPr>
                <w:rFonts w:ascii="Times New Roman" w:hAnsi="Times New Roman"/>
                <w:b/>
              </w:rPr>
              <w:t>Приоритет</w:t>
            </w:r>
          </w:p>
        </w:tc>
        <w:tc>
          <w:tcPr>
            <w:tcW w:w="2478" w:type="pct"/>
            <w:shd w:val="clear" w:color="auto" w:fill="D9D9D9"/>
            <w:vAlign w:val="center"/>
          </w:tcPr>
          <w:p w14:paraId="74DCC0C3" w14:textId="77777777" w:rsidR="000E4178" w:rsidRPr="00A2355B" w:rsidRDefault="000E4178" w:rsidP="000E4178">
            <w:pPr>
              <w:keepNext/>
              <w:keepLines/>
              <w:tabs>
                <w:tab w:val="left" w:pos="284"/>
              </w:tabs>
              <w:ind w:firstLine="34"/>
              <w:jc w:val="center"/>
              <w:rPr>
                <w:rFonts w:ascii="Times New Roman" w:hAnsi="Times New Roman"/>
                <w:b/>
              </w:rPr>
            </w:pPr>
            <w:r w:rsidRPr="00A2355B">
              <w:rPr>
                <w:rFonts w:ascii="Times New Roman" w:hAnsi="Times New Roman"/>
                <w:b/>
              </w:rPr>
              <w:t>Период обработки Запроса</w:t>
            </w:r>
          </w:p>
        </w:tc>
        <w:tc>
          <w:tcPr>
            <w:tcW w:w="1210" w:type="pct"/>
            <w:shd w:val="clear" w:color="auto" w:fill="D9D9D9"/>
            <w:vAlign w:val="center"/>
          </w:tcPr>
          <w:p w14:paraId="53DBF406" w14:textId="77777777" w:rsidR="000E4178" w:rsidRPr="00A2355B" w:rsidRDefault="000E4178" w:rsidP="000E4178">
            <w:pPr>
              <w:keepNext/>
              <w:keepLines/>
              <w:tabs>
                <w:tab w:val="left" w:pos="284"/>
              </w:tabs>
              <w:ind w:firstLine="34"/>
              <w:jc w:val="center"/>
              <w:rPr>
                <w:rFonts w:ascii="Times New Roman" w:hAnsi="Times New Roman"/>
                <w:b/>
              </w:rPr>
            </w:pPr>
            <w:r w:rsidRPr="00A2355B">
              <w:rPr>
                <w:rFonts w:ascii="Times New Roman" w:hAnsi="Times New Roman"/>
                <w:b/>
              </w:rPr>
              <w:t>Время решения (max), часов</w:t>
            </w:r>
            <w:r w:rsidRPr="00A2355B">
              <w:rPr>
                <w:rStyle w:val="afff1"/>
                <w:rFonts w:ascii="Times New Roman" w:hAnsi="Times New Roman"/>
              </w:rPr>
              <w:footnoteReference w:id="14"/>
            </w:r>
          </w:p>
        </w:tc>
      </w:tr>
      <w:tr w:rsidR="000E4178" w:rsidRPr="00A2355B" w14:paraId="157D6665" w14:textId="77777777" w:rsidTr="00451F7C">
        <w:tc>
          <w:tcPr>
            <w:tcW w:w="5000" w:type="pct"/>
            <w:gridSpan w:val="3"/>
          </w:tcPr>
          <w:p w14:paraId="3FEA2AEC" w14:textId="77777777" w:rsidR="000E4178" w:rsidRPr="00A2355B" w:rsidRDefault="000E4178" w:rsidP="000E4178">
            <w:pPr>
              <w:keepNext/>
              <w:keepLines/>
              <w:tabs>
                <w:tab w:val="left" w:pos="284"/>
              </w:tabs>
              <w:ind w:firstLine="34"/>
              <w:rPr>
                <w:rFonts w:ascii="Times New Roman" w:hAnsi="Times New Roman"/>
                <w:b/>
                <w:bCs/>
              </w:rPr>
            </w:pPr>
            <w:r w:rsidRPr="00A2355B">
              <w:rPr>
                <w:rFonts w:ascii="Times New Roman" w:hAnsi="Times New Roman"/>
                <w:b/>
                <w:bCs/>
              </w:rPr>
              <w:t>Запросы на обслуживание</w:t>
            </w:r>
          </w:p>
        </w:tc>
      </w:tr>
      <w:tr w:rsidR="000E4178" w:rsidRPr="00A2355B" w14:paraId="4AB7563F" w14:textId="77777777" w:rsidTr="00451F7C">
        <w:tc>
          <w:tcPr>
            <w:tcW w:w="1312" w:type="pct"/>
          </w:tcPr>
          <w:p w14:paraId="06CDEF2F" w14:textId="77777777" w:rsidR="000E4178" w:rsidRPr="00A2355B" w:rsidRDefault="000E4178" w:rsidP="000E4178">
            <w:pPr>
              <w:keepNext/>
              <w:tabs>
                <w:tab w:val="left" w:pos="284"/>
              </w:tabs>
              <w:ind w:firstLine="34"/>
              <w:rPr>
                <w:rFonts w:ascii="Times New Roman" w:hAnsi="Times New Roman"/>
              </w:rPr>
            </w:pPr>
            <w:r w:rsidRPr="00A2355B">
              <w:rPr>
                <w:rFonts w:ascii="Times New Roman" w:hAnsi="Times New Roman"/>
              </w:rPr>
              <w:t>Высокий</w:t>
            </w:r>
          </w:p>
        </w:tc>
        <w:tc>
          <w:tcPr>
            <w:tcW w:w="2478" w:type="pct"/>
            <w:vMerge w:val="restart"/>
          </w:tcPr>
          <w:p w14:paraId="255DA449" w14:textId="32F3EF4E" w:rsidR="000E4178" w:rsidRPr="00A2355B" w:rsidRDefault="000E4178" w:rsidP="00A40A30">
            <w:pPr>
              <w:keepNext/>
              <w:tabs>
                <w:tab w:val="left" w:pos="284"/>
              </w:tabs>
              <w:ind w:firstLine="34"/>
              <w:rPr>
                <w:rFonts w:ascii="Times New Roman" w:hAnsi="Times New Roman"/>
              </w:rPr>
            </w:pPr>
            <w:r w:rsidRPr="00A2355B">
              <w:rPr>
                <w:rFonts w:ascii="Times New Roman" w:hAnsi="Times New Roman"/>
              </w:rPr>
              <w:t xml:space="preserve">В соответствии с временными параметрами оказания услуг согласно п. </w:t>
            </w:r>
            <w:r w:rsidR="00282E50">
              <w:rPr>
                <w:rFonts w:ascii="Times New Roman" w:hAnsi="Times New Roman"/>
              </w:rPr>
              <w:t>6</w:t>
            </w:r>
            <w:r w:rsidRPr="00A2355B">
              <w:rPr>
                <w:rFonts w:ascii="Times New Roman" w:hAnsi="Times New Roman"/>
              </w:rPr>
              <w:t>.</w:t>
            </w:r>
            <w:r w:rsidR="00A40A30">
              <w:rPr>
                <w:rFonts w:ascii="Times New Roman" w:hAnsi="Times New Roman"/>
              </w:rPr>
              <w:t>3.4.4</w:t>
            </w:r>
            <w:r w:rsidRPr="00A2355B">
              <w:rPr>
                <w:rFonts w:ascii="Times New Roman" w:hAnsi="Times New Roman"/>
              </w:rPr>
              <w:t xml:space="preserve"> настоящего ТЗ</w:t>
            </w:r>
          </w:p>
        </w:tc>
        <w:tc>
          <w:tcPr>
            <w:tcW w:w="1210" w:type="pct"/>
          </w:tcPr>
          <w:p w14:paraId="14743F91" w14:textId="77777777" w:rsidR="000E4178" w:rsidRPr="00A2355B" w:rsidRDefault="000E4178" w:rsidP="000E4178">
            <w:pPr>
              <w:keepNext/>
              <w:tabs>
                <w:tab w:val="left" w:pos="284"/>
              </w:tabs>
              <w:ind w:firstLine="34"/>
              <w:rPr>
                <w:rFonts w:ascii="Times New Roman" w:hAnsi="Times New Roman"/>
              </w:rPr>
            </w:pPr>
            <w:r w:rsidRPr="00A2355B">
              <w:rPr>
                <w:rFonts w:ascii="Times New Roman" w:hAnsi="Times New Roman"/>
              </w:rPr>
              <w:t>8</w:t>
            </w:r>
          </w:p>
        </w:tc>
      </w:tr>
      <w:tr w:rsidR="000E4178" w:rsidRPr="00A2355B" w14:paraId="04C05594" w14:textId="77777777" w:rsidTr="00451F7C">
        <w:tc>
          <w:tcPr>
            <w:tcW w:w="1312" w:type="pct"/>
          </w:tcPr>
          <w:p w14:paraId="76748E0B" w14:textId="77777777" w:rsidR="000E4178" w:rsidRPr="00A2355B" w:rsidRDefault="000E4178" w:rsidP="000E4178">
            <w:pPr>
              <w:keepNext/>
              <w:tabs>
                <w:tab w:val="left" w:pos="284"/>
              </w:tabs>
              <w:ind w:firstLine="34"/>
              <w:rPr>
                <w:rFonts w:ascii="Times New Roman" w:hAnsi="Times New Roman"/>
              </w:rPr>
            </w:pPr>
            <w:r w:rsidRPr="00A2355B">
              <w:rPr>
                <w:rFonts w:ascii="Times New Roman" w:hAnsi="Times New Roman"/>
              </w:rPr>
              <w:t>Средний</w:t>
            </w:r>
          </w:p>
        </w:tc>
        <w:tc>
          <w:tcPr>
            <w:tcW w:w="2478" w:type="pct"/>
            <w:vMerge/>
          </w:tcPr>
          <w:p w14:paraId="707A300F" w14:textId="77777777" w:rsidR="000E4178" w:rsidRPr="00A2355B" w:rsidRDefault="000E4178" w:rsidP="000E4178">
            <w:pPr>
              <w:keepNext/>
              <w:tabs>
                <w:tab w:val="left" w:pos="284"/>
              </w:tabs>
              <w:ind w:firstLine="34"/>
              <w:rPr>
                <w:rFonts w:ascii="Times New Roman" w:hAnsi="Times New Roman"/>
              </w:rPr>
            </w:pPr>
          </w:p>
        </w:tc>
        <w:tc>
          <w:tcPr>
            <w:tcW w:w="1210" w:type="pct"/>
          </w:tcPr>
          <w:p w14:paraId="1A92973A" w14:textId="7DC38D99" w:rsidR="000E4178" w:rsidRPr="00A2355B" w:rsidRDefault="000975F3" w:rsidP="000E4178">
            <w:pPr>
              <w:keepNext/>
              <w:tabs>
                <w:tab w:val="left" w:pos="284"/>
              </w:tabs>
              <w:ind w:firstLine="34"/>
              <w:rPr>
                <w:rFonts w:ascii="Times New Roman" w:hAnsi="Times New Roman"/>
              </w:rPr>
            </w:pPr>
            <w:r>
              <w:rPr>
                <w:rFonts w:ascii="Times New Roman" w:hAnsi="Times New Roman"/>
              </w:rPr>
              <w:t>16</w:t>
            </w:r>
          </w:p>
        </w:tc>
      </w:tr>
      <w:tr w:rsidR="000E4178" w:rsidRPr="00A2355B" w14:paraId="4F10DA7B" w14:textId="77777777" w:rsidTr="00451F7C">
        <w:tc>
          <w:tcPr>
            <w:tcW w:w="1312" w:type="pct"/>
          </w:tcPr>
          <w:p w14:paraId="619FC982" w14:textId="77777777" w:rsidR="000E4178" w:rsidRPr="00A2355B" w:rsidRDefault="000E4178" w:rsidP="000E4178">
            <w:pPr>
              <w:keepNext/>
              <w:tabs>
                <w:tab w:val="left" w:pos="284"/>
              </w:tabs>
              <w:ind w:firstLine="34"/>
              <w:rPr>
                <w:rFonts w:ascii="Times New Roman" w:hAnsi="Times New Roman"/>
              </w:rPr>
            </w:pPr>
            <w:r w:rsidRPr="00A2355B">
              <w:rPr>
                <w:rFonts w:ascii="Times New Roman" w:hAnsi="Times New Roman"/>
              </w:rPr>
              <w:t>Низкий</w:t>
            </w:r>
          </w:p>
        </w:tc>
        <w:tc>
          <w:tcPr>
            <w:tcW w:w="2478" w:type="pct"/>
            <w:vMerge/>
          </w:tcPr>
          <w:p w14:paraId="4A0269A6" w14:textId="77777777" w:rsidR="000E4178" w:rsidRPr="00A2355B" w:rsidRDefault="000E4178" w:rsidP="000E4178">
            <w:pPr>
              <w:keepNext/>
              <w:tabs>
                <w:tab w:val="left" w:pos="284"/>
              </w:tabs>
              <w:ind w:firstLine="34"/>
              <w:rPr>
                <w:rFonts w:ascii="Times New Roman" w:hAnsi="Times New Roman"/>
              </w:rPr>
            </w:pPr>
          </w:p>
        </w:tc>
        <w:tc>
          <w:tcPr>
            <w:tcW w:w="1210" w:type="pct"/>
          </w:tcPr>
          <w:p w14:paraId="599BF4F2" w14:textId="77777777" w:rsidR="000E4178" w:rsidRPr="00A2355B" w:rsidRDefault="000E4178" w:rsidP="000E4178">
            <w:pPr>
              <w:keepNext/>
              <w:tabs>
                <w:tab w:val="left" w:pos="284"/>
              </w:tabs>
              <w:ind w:firstLine="34"/>
              <w:rPr>
                <w:rFonts w:ascii="Times New Roman" w:hAnsi="Times New Roman"/>
              </w:rPr>
            </w:pPr>
            <w:r w:rsidRPr="00A2355B">
              <w:rPr>
                <w:rFonts w:ascii="Times New Roman" w:hAnsi="Times New Roman"/>
              </w:rPr>
              <w:t>48</w:t>
            </w:r>
          </w:p>
        </w:tc>
      </w:tr>
      <w:tr w:rsidR="000E4178" w:rsidRPr="00A2355B" w14:paraId="43CBAA54" w14:textId="77777777" w:rsidTr="00451F7C">
        <w:tc>
          <w:tcPr>
            <w:tcW w:w="5000" w:type="pct"/>
            <w:gridSpan w:val="3"/>
          </w:tcPr>
          <w:p w14:paraId="549A701B" w14:textId="77777777" w:rsidR="000E4178" w:rsidRPr="00A2355B" w:rsidRDefault="000E4178" w:rsidP="000E4178">
            <w:pPr>
              <w:keepNext/>
              <w:tabs>
                <w:tab w:val="left" w:pos="284"/>
              </w:tabs>
              <w:ind w:firstLine="34"/>
              <w:rPr>
                <w:rFonts w:ascii="Times New Roman" w:hAnsi="Times New Roman"/>
                <w:b/>
                <w:bCs/>
              </w:rPr>
            </w:pPr>
            <w:r w:rsidRPr="00A2355B">
              <w:rPr>
                <w:rFonts w:ascii="Times New Roman" w:hAnsi="Times New Roman"/>
                <w:b/>
                <w:bCs/>
              </w:rPr>
              <w:t>Инциденты</w:t>
            </w:r>
          </w:p>
        </w:tc>
      </w:tr>
      <w:tr w:rsidR="000E4178" w:rsidRPr="00A2355B" w14:paraId="1FEA56F0" w14:textId="77777777" w:rsidTr="00451F7C">
        <w:tc>
          <w:tcPr>
            <w:tcW w:w="1312" w:type="pct"/>
          </w:tcPr>
          <w:p w14:paraId="77522F48" w14:textId="77777777" w:rsidR="000E4178" w:rsidRPr="00A2355B" w:rsidRDefault="000E4178" w:rsidP="000E4178">
            <w:pPr>
              <w:keepNext/>
              <w:tabs>
                <w:tab w:val="left" w:pos="284"/>
              </w:tabs>
              <w:ind w:firstLine="34"/>
              <w:rPr>
                <w:rFonts w:ascii="Times New Roman" w:hAnsi="Times New Roman"/>
              </w:rPr>
            </w:pPr>
            <w:r w:rsidRPr="00A2355B">
              <w:rPr>
                <w:rFonts w:ascii="Times New Roman" w:hAnsi="Times New Roman"/>
              </w:rPr>
              <w:t>Высокий</w:t>
            </w:r>
          </w:p>
        </w:tc>
        <w:tc>
          <w:tcPr>
            <w:tcW w:w="2478" w:type="pct"/>
            <w:vMerge w:val="restart"/>
          </w:tcPr>
          <w:p w14:paraId="26ECC409" w14:textId="441B9129" w:rsidR="000E4178" w:rsidRPr="00A2355B" w:rsidRDefault="000E4178" w:rsidP="00A40A30">
            <w:pPr>
              <w:keepNext/>
              <w:tabs>
                <w:tab w:val="left" w:pos="284"/>
              </w:tabs>
              <w:ind w:firstLine="34"/>
              <w:rPr>
                <w:rFonts w:ascii="Times New Roman" w:hAnsi="Times New Roman"/>
              </w:rPr>
            </w:pPr>
            <w:r w:rsidRPr="00A2355B">
              <w:rPr>
                <w:rFonts w:ascii="Times New Roman" w:hAnsi="Times New Roman"/>
              </w:rPr>
              <w:t xml:space="preserve">В соответствии с временными параметрами оказания услуг согласно п. </w:t>
            </w:r>
            <w:r w:rsidR="00282E50">
              <w:rPr>
                <w:rFonts w:ascii="Times New Roman" w:hAnsi="Times New Roman"/>
              </w:rPr>
              <w:t>6</w:t>
            </w:r>
            <w:r w:rsidR="00A40A30">
              <w:rPr>
                <w:rFonts w:ascii="Times New Roman" w:hAnsi="Times New Roman"/>
              </w:rPr>
              <w:t>.3.4.4</w:t>
            </w:r>
            <w:r w:rsidRPr="00A2355B">
              <w:rPr>
                <w:rFonts w:ascii="Times New Roman" w:hAnsi="Times New Roman"/>
              </w:rPr>
              <w:t xml:space="preserve"> настоящего ТЗ</w:t>
            </w:r>
          </w:p>
        </w:tc>
        <w:tc>
          <w:tcPr>
            <w:tcW w:w="1210" w:type="pct"/>
          </w:tcPr>
          <w:p w14:paraId="64294FE1" w14:textId="0E6AE3D8" w:rsidR="000E4178" w:rsidRPr="00A2355B" w:rsidRDefault="000975F3" w:rsidP="000E4178">
            <w:pPr>
              <w:keepNext/>
              <w:tabs>
                <w:tab w:val="left" w:pos="284"/>
              </w:tabs>
              <w:ind w:firstLine="34"/>
              <w:rPr>
                <w:rFonts w:ascii="Times New Roman" w:hAnsi="Times New Roman"/>
              </w:rPr>
            </w:pPr>
            <w:r>
              <w:rPr>
                <w:rFonts w:ascii="Times New Roman" w:hAnsi="Times New Roman"/>
              </w:rPr>
              <w:t>2</w:t>
            </w:r>
          </w:p>
        </w:tc>
      </w:tr>
      <w:tr w:rsidR="000E4178" w:rsidRPr="00A2355B" w14:paraId="04A1B4C0" w14:textId="77777777" w:rsidTr="00451F7C">
        <w:tc>
          <w:tcPr>
            <w:tcW w:w="1312" w:type="pct"/>
          </w:tcPr>
          <w:p w14:paraId="7C15F3C0" w14:textId="77777777" w:rsidR="000E4178" w:rsidRPr="00A2355B" w:rsidRDefault="000E4178" w:rsidP="000E4178">
            <w:pPr>
              <w:keepNext/>
              <w:tabs>
                <w:tab w:val="left" w:pos="284"/>
              </w:tabs>
              <w:ind w:firstLine="34"/>
              <w:rPr>
                <w:rFonts w:ascii="Times New Roman" w:hAnsi="Times New Roman"/>
              </w:rPr>
            </w:pPr>
            <w:r w:rsidRPr="00A2355B">
              <w:rPr>
                <w:rFonts w:ascii="Times New Roman" w:hAnsi="Times New Roman"/>
              </w:rPr>
              <w:t>Средний</w:t>
            </w:r>
          </w:p>
        </w:tc>
        <w:tc>
          <w:tcPr>
            <w:tcW w:w="2478" w:type="pct"/>
            <w:vMerge/>
          </w:tcPr>
          <w:p w14:paraId="71350049" w14:textId="77777777" w:rsidR="000E4178" w:rsidRPr="00A2355B" w:rsidRDefault="000E4178" w:rsidP="000E4178">
            <w:pPr>
              <w:keepNext/>
              <w:tabs>
                <w:tab w:val="left" w:pos="284"/>
              </w:tabs>
              <w:ind w:firstLine="34"/>
              <w:rPr>
                <w:rFonts w:ascii="Times New Roman" w:hAnsi="Times New Roman"/>
              </w:rPr>
            </w:pPr>
          </w:p>
        </w:tc>
        <w:tc>
          <w:tcPr>
            <w:tcW w:w="1210" w:type="pct"/>
          </w:tcPr>
          <w:p w14:paraId="1958F452" w14:textId="2FDE8FF8" w:rsidR="000E4178" w:rsidRPr="00A2355B" w:rsidRDefault="000975F3" w:rsidP="000E4178">
            <w:pPr>
              <w:keepNext/>
              <w:tabs>
                <w:tab w:val="left" w:pos="284"/>
              </w:tabs>
              <w:ind w:firstLine="34"/>
              <w:rPr>
                <w:rFonts w:ascii="Times New Roman" w:hAnsi="Times New Roman"/>
              </w:rPr>
            </w:pPr>
            <w:r>
              <w:rPr>
                <w:rFonts w:ascii="Times New Roman" w:hAnsi="Times New Roman"/>
              </w:rPr>
              <w:t>4</w:t>
            </w:r>
          </w:p>
        </w:tc>
      </w:tr>
      <w:tr w:rsidR="000E4178" w:rsidRPr="00A2355B" w14:paraId="56060F27" w14:textId="77777777" w:rsidTr="00451F7C">
        <w:tc>
          <w:tcPr>
            <w:tcW w:w="1312" w:type="pct"/>
          </w:tcPr>
          <w:p w14:paraId="4A9FDDC0" w14:textId="77777777" w:rsidR="000E4178" w:rsidRPr="00A2355B" w:rsidRDefault="000E4178" w:rsidP="000E4178">
            <w:pPr>
              <w:keepNext/>
              <w:tabs>
                <w:tab w:val="left" w:pos="284"/>
              </w:tabs>
              <w:ind w:firstLine="34"/>
              <w:rPr>
                <w:rFonts w:ascii="Times New Roman" w:hAnsi="Times New Roman"/>
              </w:rPr>
            </w:pPr>
            <w:r w:rsidRPr="00A2355B">
              <w:rPr>
                <w:rFonts w:ascii="Times New Roman" w:hAnsi="Times New Roman"/>
              </w:rPr>
              <w:t>Низкий</w:t>
            </w:r>
          </w:p>
        </w:tc>
        <w:tc>
          <w:tcPr>
            <w:tcW w:w="2478" w:type="pct"/>
            <w:vMerge/>
          </w:tcPr>
          <w:p w14:paraId="720AEAD6" w14:textId="77777777" w:rsidR="000E4178" w:rsidRPr="00A2355B" w:rsidRDefault="000E4178" w:rsidP="000E4178">
            <w:pPr>
              <w:keepNext/>
              <w:tabs>
                <w:tab w:val="left" w:pos="284"/>
              </w:tabs>
              <w:ind w:firstLine="34"/>
              <w:rPr>
                <w:rFonts w:ascii="Times New Roman" w:hAnsi="Times New Roman"/>
              </w:rPr>
            </w:pPr>
          </w:p>
        </w:tc>
        <w:tc>
          <w:tcPr>
            <w:tcW w:w="1210" w:type="pct"/>
          </w:tcPr>
          <w:p w14:paraId="27DFF6A6" w14:textId="041E90A0" w:rsidR="000E4178" w:rsidRPr="00A2355B" w:rsidRDefault="000975F3" w:rsidP="000E4178">
            <w:pPr>
              <w:keepNext/>
              <w:tabs>
                <w:tab w:val="left" w:pos="284"/>
              </w:tabs>
              <w:ind w:firstLine="34"/>
              <w:rPr>
                <w:rFonts w:ascii="Times New Roman" w:hAnsi="Times New Roman"/>
              </w:rPr>
            </w:pPr>
            <w:r>
              <w:rPr>
                <w:rFonts w:ascii="Times New Roman" w:hAnsi="Times New Roman"/>
              </w:rPr>
              <w:t>8</w:t>
            </w:r>
          </w:p>
        </w:tc>
      </w:tr>
    </w:tbl>
    <w:p w14:paraId="418024A2" w14:textId="77777777" w:rsidR="000E4178" w:rsidRPr="00A2355B" w:rsidRDefault="000E4178" w:rsidP="000E4178">
      <w:pPr>
        <w:keepNext/>
        <w:tabs>
          <w:tab w:val="left" w:pos="284"/>
        </w:tabs>
        <w:rPr>
          <w:rFonts w:ascii="Times New Roman" w:hAnsi="Times New Roman"/>
        </w:rPr>
      </w:pPr>
    </w:p>
    <w:p w14:paraId="6C0A300B" w14:textId="77777777" w:rsidR="000E4178" w:rsidRPr="00A2355B" w:rsidRDefault="000E4178" w:rsidP="000E4178">
      <w:pPr>
        <w:tabs>
          <w:tab w:val="left" w:pos="993"/>
        </w:tabs>
        <w:contextualSpacing/>
        <w:jc w:val="both"/>
        <w:rPr>
          <w:rFonts w:ascii="Times New Roman" w:hAnsi="Times New Roman"/>
        </w:rPr>
      </w:pPr>
      <w:r w:rsidRPr="00A2355B">
        <w:rPr>
          <w:rFonts w:ascii="Times New Roman" w:hAnsi="Times New Roman"/>
        </w:rPr>
        <w:t xml:space="preserve">Время решения означает время, прошедшее между получением Запроса на техническую поддержку и тем моментом, когда Исполнитель предоставляет Заказчику вариант решения заявленной проблемы, такой как: </w:t>
      </w:r>
    </w:p>
    <w:p w14:paraId="5DE203FD" w14:textId="77777777" w:rsidR="000E4178" w:rsidRPr="00A2355B" w:rsidRDefault="000E4178" w:rsidP="00DF7FCC">
      <w:pPr>
        <w:numPr>
          <w:ilvl w:val="0"/>
          <w:numId w:val="147"/>
        </w:numPr>
        <w:tabs>
          <w:tab w:val="left" w:pos="993"/>
        </w:tabs>
        <w:ind w:left="0" w:firstLine="709"/>
        <w:contextualSpacing/>
        <w:jc w:val="both"/>
        <w:rPr>
          <w:rFonts w:ascii="Times New Roman" w:hAnsi="Times New Roman"/>
        </w:rPr>
      </w:pPr>
      <w:r w:rsidRPr="00A2355B">
        <w:rPr>
          <w:rFonts w:ascii="Times New Roman" w:hAnsi="Times New Roman"/>
        </w:rPr>
        <w:t>предоставление требуемой информации;</w:t>
      </w:r>
    </w:p>
    <w:p w14:paraId="42BFF3A0" w14:textId="77777777" w:rsidR="000E4178" w:rsidRPr="00A2355B" w:rsidRDefault="000E4178" w:rsidP="00DF7FCC">
      <w:pPr>
        <w:numPr>
          <w:ilvl w:val="0"/>
          <w:numId w:val="147"/>
        </w:numPr>
        <w:tabs>
          <w:tab w:val="left" w:pos="993"/>
        </w:tabs>
        <w:ind w:left="0" w:firstLine="709"/>
        <w:contextualSpacing/>
        <w:jc w:val="both"/>
        <w:rPr>
          <w:rFonts w:ascii="Times New Roman" w:hAnsi="Times New Roman"/>
        </w:rPr>
      </w:pPr>
      <w:r w:rsidRPr="00A2355B">
        <w:rPr>
          <w:rFonts w:ascii="Times New Roman" w:hAnsi="Times New Roman"/>
        </w:rPr>
        <w:t>процедурное решение, позволяющее обойти проблему (временное решение).</w:t>
      </w:r>
    </w:p>
    <w:p w14:paraId="58F21E7C" w14:textId="77777777" w:rsidR="000E4178" w:rsidRPr="00A2355B" w:rsidRDefault="000E4178" w:rsidP="000E4178">
      <w:pPr>
        <w:tabs>
          <w:tab w:val="left" w:pos="993"/>
        </w:tabs>
        <w:contextualSpacing/>
        <w:jc w:val="both"/>
        <w:rPr>
          <w:rFonts w:ascii="Times New Roman" w:hAnsi="Times New Roman"/>
        </w:rPr>
      </w:pPr>
    </w:p>
    <w:p w14:paraId="5B886153" w14:textId="065F9585" w:rsidR="000E4178" w:rsidRPr="00A2355B" w:rsidRDefault="000E4178" w:rsidP="000E4178">
      <w:pPr>
        <w:tabs>
          <w:tab w:val="left" w:pos="993"/>
        </w:tabs>
        <w:contextualSpacing/>
        <w:jc w:val="both"/>
        <w:rPr>
          <w:rFonts w:ascii="Times New Roman" w:hAnsi="Times New Roman"/>
        </w:rPr>
      </w:pPr>
      <w:r w:rsidRPr="00A2355B">
        <w:rPr>
          <w:rFonts w:ascii="Times New Roman" w:hAnsi="Times New Roman"/>
        </w:rPr>
        <w:tab/>
        <w:t xml:space="preserve">В случае, если для устранения Инцидента необходимы работы со стороны Заказчика или компаний, выполняющих работы по другим договорам Заказчика, время выполнения указанных работ не входит в часы, приведенные </w:t>
      </w:r>
      <w:r w:rsidR="00B40BDC">
        <w:rPr>
          <w:rFonts w:ascii="Times New Roman" w:hAnsi="Times New Roman"/>
        </w:rPr>
        <w:t>в т</w:t>
      </w:r>
      <w:r w:rsidRPr="00A2355B">
        <w:rPr>
          <w:rFonts w:ascii="Times New Roman" w:hAnsi="Times New Roman"/>
        </w:rPr>
        <w:t xml:space="preserve">аблице </w:t>
      </w:r>
      <w:r w:rsidR="00B40BDC">
        <w:rPr>
          <w:rFonts w:ascii="Times New Roman" w:hAnsi="Times New Roman"/>
        </w:rPr>
        <w:t>«</w:t>
      </w:r>
      <w:r w:rsidR="00B40BDC" w:rsidRPr="00B40BDC">
        <w:rPr>
          <w:rFonts w:ascii="Times New Roman" w:hAnsi="Times New Roman"/>
        </w:rPr>
        <w:t>Соглашение об уровне услуг технической поддержки</w:t>
      </w:r>
      <w:r w:rsidR="00B40BDC">
        <w:rPr>
          <w:rFonts w:ascii="Times New Roman" w:hAnsi="Times New Roman"/>
        </w:rPr>
        <w:t>»</w:t>
      </w:r>
      <w:r w:rsidRPr="00A2355B">
        <w:rPr>
          <w:rFonts w:ascii="Times New Roman" w:hAnsi="Times New Roman"/>
        </w:rPr>
        <w:t xml:space="preserve"> </w:t>
      </w:r>
      <w:r w:rsidR="00B40BDC">
        <w:rPr>
          <w:rFonts w:ascii="Times New Roman" w:hAnsi="Times New Roman"/>
        </w:rPr>
        <w:t xml:space="preserve">текущего раздела </w:t>
      </w:r>
      <w:r w:rsidRPr="00A2355B">
        <w:rPr>
          <w:rFonts w:ascii="Times New Roman" w:hAnsi="Times New Roman"/>
        </w:rPr>
        <w:t>настоящего Технического задания.</w:t>
      </w:r>
    </w:p>
    <w:p w14:paraId="1A0A84AC" w14:textId="77777777" w:rsidR="000E4178" w:rsidRPr="00A2355B" w:rsidRDefault="000E4178" w:rsidP="000E4178">
      <w:pPr>
        <w:tabs>
          <w:tab w:val="left" w:pos="993"/>
        </w:tabs>
        <w:contextualSpacing/>
        <w:jc w:val="both"/>
        <w:rPr>
          <w:rFonts w:ascii="Times New Roman" w:hAnsi="Times New Roman"/>
        </w:rPr>
      </w:pPr>
      <w:r w:rsidRPr="00A2355B">
        <w:rPr>
          <w:rFonts w:ascii="Times New Roman" w:hAnsi="Times New Roman"/>
        </w:rPr>
        <w:tab/>
        <w:t>Анализ достижения ключевых показателей технической поддержки выполняется на основании информации, получаемой из АСУИП.</w:t>
      </w:r>
    </w:p>
    <w:p w14:paraId="209073F5" w14:textId="77777777" w:rsidR="000E4178" w:rsidRPr="00A2355B" w:rsidRDefault="000E4178" w:rsidP="000E4178">
      <w:pPr>
        <w:tabs>
          <w:tab w:val="left" w:pos="993"/>
        </w:tabs>
        <w:jc w:val="both"/>
        <w:rPr>
          <w:rFonts w:ascii="Times New Roman" w:hAnsi="Times New Roman"/>
        </w:rPr>
      </w:pPr>
    </w:p>
    <w:p w14:paraId="60BD3DB1" w14:textId="77777777" w:rsidR="000E4178" w:rsidRPr="00A2355B" w:rsidRDefault="000E4178" w:rsidP="00DF7FCC">
      <w:pPr>
        <w:widowControl w:val="0"/>
        <w:numPr>
          <w:ilvl w:val="3"/>
          <w:numId w:val="23"/>
        </w:numPr>
        <w:tabs>
          <w:tab w:val="left" w:pos="1134"/>
        </w:tabs>
        <w:autoSpaceDE w:val="0"/>
        <w:autoSpaceDN w:val="0"/>
        <w:adjustRightInd w:val="0"/>
        <w:ind w:left="1843" w:hanging="992"/>
        <w:jc w:val="both"/>
        <w:rPr>
          <w:rFonts w:ascii="Times New Roman" w:hAnsi="Times New Roman"/>
          <w:szCs w:val="32"/>
        </w:rPr>
      </w:pPr>
      <w:bookmarkStart w:id="465" w:name="_Toc183622107"/>
      <w:r w:rsidRPr="00A2355B">
        <w:rPr>
          <w:rFonts w:ascii="Times New Roman" w:hAnsi="Times New Roman"/>
          <w:szCs w:val="32"/>
        </w:rPr>
        <w:lastRenderedPageBreak/>
        <w:t>Оценка качества и отчетность оказания услуг по технической поддержке</w:t>
      </w:r>
      <w:bookmarkEnd w:id="465"/>
    </w:p>
    <w:p w14:paraId="56F49846" w14:textId="77777777" w:rsidR="000E4178" w:rsidRPr="00A2355B" w:rsidRDefault="000E4178" w:rsidP="000E4178">
      <w:pPr>
        <w:widowControl w:val="0"/>
        <w:tabs>
          <w:tab w:val="left" w:pos="284"/>
        </w:tabs>
        <w:autoSpaceDE w:val="0"/>
        <w:autoSpaceDN w:val="0"/>
        <w:adjustRightInd w:val="0"/>
        <w:ind w:left="1430"/>
        <w:jc w:val="both"/>
        <w:rPr>
          <w:rFonts w:ascii="Times New Roman" w:hAnsi="Times New Roman"/>
          <w:szCs w:val="32"/>
        </w:rPr>
      </w:pPr>
    </w:p>
    <w:p w14:paraId="0082A1A1" w14:textId="77777777" w:rsidR="000E4178" w:rsidRPr="00A2355B" w:rsidRDefault="000E4178" w:rsidP="000E4178">
      <w:pPr>
        <w:tabs>
          <w:tab w:val="left" w:pos="284"/>
        </w:tabs>
        <w:jc w:val="both"/>
        <w:rPr>
          <w:rFonts w:ascii="Times New Roman" w:hAnsi="Times New Roman"/>
        </w:rPr>
      </w:pPr>
      <w:r w:rsidRPr="00A2355B">
        <w:tab/>
      </w:r>
      <w:r w:rsidRPr="00A2355B">
        <w:tab/>
      </w:r>
      <w:r w:rsidRPr="00A2355B">
        <w:rPr>
          <w:rFonts w:ascii="Times New Roman" w:hAnsi="Times New Roman"/>
        </w:rPr>
        <w:t>Для оценки качества услуг по технической поддержке используются следующие показатели:</w:t>
      </w:r>
    </w:p>
    <w:p w14:paraId="2E7F5C0E" w14:textId="77777777" w:rsidR="000E4178" w:rsidRPr="00A2355B" w:rsidRDefault="000E4178" w:rsidP="00DF7FCC">
      <w:pPr>
        <w:numPr>
          <w:ilvl w:val="0"/>
          <w:numId w:val="147"/>
        </w:numPr>
        <w:tabs>
          <w:tab w:val="left" w:pos="993"/>
        </w:tabs>
        <w:ind w:left="0" w:firstLine="709"/>
        <w:contextualSpacing/>
        <w:jc w:val="both"/>
        <w:rPr>
          <w:rFonts w:ascii="Times New Roman" w:hAnsi="Times New Roman"/>
        </w:rPr>
      </w:pPr>
      <w:r w:rsidRPr="00A2355B">
        <w:rPr>
          <w:rFonts w:ascii="Times New Roman" w:hAnsi="Times New Roman"/>
        </w:rPr>
        <w:t>процент выполненных в срок обращений SLA по уровню критичности;</w:t>
      </w:r>
    </w:p>
    <w:p w14:paraId="66FB5243" w14:textId="77777777" w:rsidR="000E4178" w:rsidRPr="00A2355B" w:rsidRDefault="000E4178" w:rsidP="00DF7FCC">
      <w:pPr>
        <w:numPr>
          <w:ilvl w:val="0"/>
          <w:numId w:val="147"/>
        </w:numPr>
        <w:tabs>
          <w:tab w:val="left" w:pos="993"/>
        </w:tabs>
        <w:ind w:left="0" w:firstLine="709"/>
        <w:contextualSpacing/>
        <w:jc w:val="both"/>
        <w:rPr>
          <w:rFonts w:ascii="Times New Roman" w:hAnsi="Times New Roman"/>
        </w:rPr>
      </w:pPr>
      <w:r w:rsidRPr="00A2355B">
        <w:rPr>
          <w:rFonts w:ascii="Times New Roman" w:hAnsi="Times New Roman"/>
        </w:rPr>
        <w:t>процент повторно открытых инцидентов или запросов на обслуживание.</w:t>
      </w:r>
    </w:p>
    <w:p w14:paraId="528FBD20" w14:textId="77777777" w:rsidR="000E4178" w:rsidRPr="00A2355B" w:rsidRDefault="000E4178" w:rsidP="000E4178">
      <w:pPr>
        <w:tabs>
          <w:tab w:val="left" w:pos="284"/>
        </w:tabs>
        <w:jc w:val="both"/>
        <w:rPr>
          <w:rFonts w:ascii="Times New Roman" w:hAnsi="Times New Roman"/>
        </w:rPr>
      </w:pPr>
      <w:r w:rsidRPr="00A2355B">
        <w:rPr>
          <w:rFonts w:ascii="Times New Roman" w:hAnsi="Times New Roman"/>
        </w:rPr>
        <w:t xml:space="preserve">Форматы отчетов и сроки их предоставления для определения качества обслуживания должны быть определены в «Программе тиражирования Cистемы» и «Регламенте технической поддержки». </w:t>
      </w:r>
    </w:p>
    <w:p w14:paraId="6F57629E" w14:textId="77777777" w:rsidR="000E4178" w:rsidRPr="00A2355B" w:rsidRDefault="000E4178" w:rsidP="000E4178">
      <w:pPr>
        <w:tabs>
          <w:tab w:val="left" w:pos="284"/>
        </w:tabs>
        <w:rPr>
          <w:rFonts w:ascii="Times New Roman" w:hAnsi="Times New Roman"/>
        </w:rPr>
      </w:pPr>
      <w:r w:rsidRPr="00A2355B">
        <w:rPr>
          <w:rFonts w:ascii="Times New Roman" w:hAnsi="Times New Roman"/>
        </w:rPr>
        <w:tab/>
      </w:r>
      <w:r w:rsidRPr="00A2355B">
        <w:rPr>
          <w:rFonts w:ascii="Times New Roman" w:hAnsi="Times New Roman"/>
        </w:rPr>
        <w:tab/>
        <w:t>Показатель «Процент выполненных в срок обращений SLA по уровню критичности» рассчитывается по следующей формуле:</w:t>
      </w:r>
    </w:p>
    <w:p w14:paraId="066F3A1E" w14:textId="77777777" w:rsidR="000E4178" w:rsidRPr="00A2355B" w:rsidRDefault="000E4178" w:rsidP="000E4178">
      <w:pPr>
        <w:tabs>
          <w:tab w:val="left" w:pos="284"/>
        </w:tabs>
        <w:rPr>
          <w:rFonts w:ascii="Times New Roman" w:hAnsi="Times New Roman"/>
        </w:rPr>
      </w:pPr>
      <w:r w:rsidRPr="00A2355B">
        <w:rPr>
          <w:rFonts w:ascii="Times New Roman" w:hAnsi="Times New Roman"/>
        </w:rPr>
        <w:t>N</w:t>
      </w:r>
      <w:r w:rsidRPr="00A2355B">
        <w:rPr>
          <w:rFonts w:ascii="Times New Roman" w:hAnsi="Times New Roman"/>
          <w:noProof/>
          <w:position w:val="-30"/>
          <w:lang w:eastAsia="ru-RU"/>
        </w:rPr>
        <w:drawing>
          <wp:inline distT="0" distB="0" distL="0" distR="0" wp14:anchorId="57514ED2" wp14:editId="6549B3BD">
            <wp:extent cx="1440180" cy="4648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180" cy="464820"/>
                    </a:xfrm>
                    <a:prstGeom prst="rect">
                      <a:avLst/>
                    </a:prstGeom>
                    <a:noFill/>
                    <a:ln>
                      <a:noFill/>
                    </a:ln>
                  </pic:spPr>
                </pic:pic>
              </a:graphicData>
            </a:graphic>
          </wp:inline>
        </w:drawing>
      </w:r>
    </w:p>
    <w:p w14:paraId="741547F8" w14:textId="77777777" w:rsidR="000E4178" w:rsidRPr="00A2355B" w:rsidRDefault="000E4178" w:rsidP="000E4178">
      <w:pPr>
        <w:tabs>
          <w:tab w:val="left" w:pos="284"/>
        </w:tabs>
        <w:rPr>
          <w:rFonts w:ascii="Times New Roman" w:hAnsi="Times New Roman"/>
        </w:rPr>
      </w:pPr>
      <w:r w:rsidRPr="00A2355B">
        <w:rPr>
          <w:rFonts w:ascii="Times New Roman" w:hAnsi="Times New Roman"/>
        </w:rPr>
        <w:t>где:</w:t>
      </w:r>
    </w:p>
    <w:p w14:paraId="6F76E256" w14:textId="77777777" w:rsidR="000E4178" w:rsidRPr="00A2355B" w:rsidRDefault="000E4178" w:rsidP="000E4178">
      <w:pPr>
        <w:tabs>
          <w:tab w:val="left" w:pos="284"/>
        </w:tabs>
        <w:rPr>
          <w:rFonts w:ascii="Times New Roman" w:hAnsi="Times New Roman"/>
        </w:rPr>
      </w:pPr>
      <w:r w:rsidRPr="00A2355B">
        <w:rPr>
          <w:rFonts w:ascii="Times New Roman" w:hAnsi="Times New Roman"/>
        </w:rPr>
        <w:t>N – Процент выполненных в срок обращений по уровню критичности;</w:t>
      </w:r>
    </w:p>
    <w:p w14:paraId="3ED5F727" w14:textId="77777777" w:rsidR="000E4178" w:rsidRPr="00A2355B" w:rsidRDefault="000E4178" w:rsidP="000E4178">
      <w:pPr>
        <w:tabs>
          <w:tab w:val="left" w:pos="284"/>
        </w:tabs>
        <w:rPr>
          <w:rFonts w:ascii="Times New Roman" w:hAnsi="Times New Roman"/>
        </w:rPr>
      </w:pPr>
      <w:r w:rsidRPr="00A2355B">
        <w:rPr>
          <w:rFonts w:ascii="Times New Roman" w:hAnsi="Times New Roman"/>
        </w:rPr>
        <w:t>N1 – Количество закрытых обращений с нарушением запланированных сроков решения по уровню критичности;</w:t>
      </w:r>
    </w:p>
    <w:p w14:paraId="31775B07" w14:textId="77777777" w:rsidR="000E4178" w:rsidRPr="00A2355B" w:rsidRDefault="000E4178" w:rsidP="000E4178">
      <w:pPr>
        <w:tabs>
          <w:tab w:val="left" w:pos="284"/>
        </w:tabs>
        <w:rPr>
          <w:rFonts w:ascii="Times New Roman" w:hAnsi="Times New Roman"/>
        </w:rPr>
      </w:pPr>
      <w:r w:rsidRPr="00A2355B">
        <w:rPr>
          <w:rFonts w:ascii="Times New Roman" w:hAnsi="Times New Roman"/>
        </w:rPr>
        <w:t>N2 – Количество незакрытых обращений с нарушением запланированных сроков решения по уровню критичности;</w:t>
      </w:r>
    </w:p>
    <w:p w14:paraId="4AEBD670" w14:textId="77777777" w:rsidR="000E4178" w:rsidRPr="00A2355B" w:rsidRDefault="000E4178" w:rsidP="000E4178">
      <w:pPr>
        <w:tabs>
          <w:tab w:val="left" w:pos="284"/>
        </w:tabs>
        <w:rPr>
          <w:rFonts w:ascii="Times New Roman" w:hAnsi="Times New Roman"/>
        </w:rPr>
      </w:pPr>
      <w:r w:rsidRPr="00A2355B">
        <w:rPr>
          <w:rFonts w:ascii="Times New Roman" w:hAnsi="Times New Roman"/>
        </w:rPr>
        <w:t xml:space="preserve">N3 – Количество обращений, перешедших с прошлого отчетного периода по уровню критичности; </w:t>
      </w:r>
    </w:p>
    <w:p w14:paraId="548E57AF" w14:textId="77777777" w:rsidR="000E4178" w:rsidRPr="00A2355B" w:rsidRDefault="000E4178" w:rsidP="000E4178">
      <w:pPr>
        <w:tabs>
          <w:tab w:val="left" w:pos="284"/>
        </w:tabs>
        <w:ind w:firstLine="22"/>
        <w:rPr>
          <w:rFonts w:ascii="Times New Roman" w:hAnsi="Times New Roman"/>
        </w:rPr>
      </w:pPr>
      <w:r w:rsidRPr="00A2355B">
        <w:rPr>
          <w:rFonts w:ascii="Times New Roman" w:hAnsi="Times New Roman"/>
        </w:rPr>
        <w:t>N4 – Количество обращений, зарегистрированных в отчетный период по уровню критичности.</w:t>
      </w:r>
    </w:p>
    <w:p w14:paraId="73C6BBF9" w14:textId="77777777" w:rsidR="000E4178" w:rsidRPr="00A2355B" w:rsidRDefault="000E4178" w:rsidP="000E4178">
      <w:pPr>
        <w:tabs>
          <w:tab w:val="left" w:pos="284"/>
        </w:tabs>
        <w:ind w:firstLine="22"/>
        <w:rPr>
          <w:rFonts w:ascii="Times New Roman" w:hAnsi="Times New Roman"/>
        </w:rPr>
      </w:pPr>
    </w:p>
    <w:p w14:paraId="2A2632C6" w14:textId="77777777" w:rsidR="000E4178" w:rsidRPr="00A2355B" w:rsidRDefault="000E4178" w:rsidP="000E4178">
      <w:pPr>
        <w:tabs>
          <w:tab w:val="left" w:pos="284"/>
        </w:tabs>
        <w:ind w:firstLine="22"/>
        <w:rPr>
          <w:rFonts w:ascii="Times New Roman" w:hAnsi="Times New Roman"/>
        </w:rPr>
      </w:pPr>
      <w:r w:rsidRPr="00A2355B">
        <w:rPr>
          <w:rFonts w:ascii="Times New Roman" w:hAnsi="Times New Roman"/>
        </w:rPr>
        <w:t>Для каждого из уровней критичности устанавливается следующий уровень оценки:</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647"/>
        <w:gridCol w:w="2305"/>
        <w:gridCol w:w="2126"/>
        <w:gridCol w:w="2268"/>
      </w:tblGrid>
      <w:tr w:rsidR="000E4178" w:rsidRPr="00A2355B" w14:paraId="094EE3ED" w14:textId="77777777" w:rsidTr="000E4178">
        <w:tc>
          <w:tcPr>
            <w:tcW w:w="2647" w:type="dxa"/>
            <w:shd w:val="clear" w:color="auto" w:fill="FFFFFF"/>
            <w:tcMar>
              <w:top w:w="0" w:type="dxa"/>
              <w:left w:w="108" w:type="dxa"/>
              <w:bottom w:w="0" w:type="dxa"/>
              <w:right w:w="108" w:type="dxa"/>
            </w:tcMar>
            <w:hideMark/>
          </w:tcPr>
          <w:p w14:paraId="16769E63" w14:textId="77777777" w:rsidR="000E4178" w:rsidRPr="00A2355B" w:rsidRDefault="000E4178" w:rsidP="000E4178">
            <w:pPr>
              <w:tabs>
                <w:tab w:val="left" w:pos="284"/>
              </w:tabs>
              <w:ind w:firstLine="22"/>
              <w:jc w:val="center"/>
              <w:rPr>
                <w:rFonts w:ascii="Times New Roman" w:eastAsia="Calibri" w:hAnsi="Times New Roman"/>
                <w:b/>
              </w:rPr>
            </w:pPr>
            <w:r w:rsidRPr="00A2355B">
              <w:rPr>
                <w:rFonts w:ascii="Times New Roman" w:hAnsi="Times New Roman"/>
                <w:b/>
              </w:rPr>
              <w:t xml:space="preserve">Оценка </w:t>
            </w:r>
          </w:p>
        </w:tc>
        <w:tc>
          <w:tcPr>
            <w:tcW w:w="2305" w:type="dxa"/>
            <w:shd w:val="clear" w:color="auto" w:fill="FFFFFF"/>
            <w:tcMar>
              <w:top w:w="0" w:type="dxa"/>
              <w:left w:w="108" w:type="dxa"/>
              <w:bottom w:w="0" w:type="dxa"/>
              <w:right w:w="108" w:type="dxa"/>
            </w:tcMar>
            <w:vAlign w:val="center"/>
            <w:hideMark/>
          </w:tcPr>
          <w:p w14:paraId="5FA7083E" w14:textId="77777777" w:rsidR="000E4178" w:rsidRPr="00A2355B" w:rsidRDefault="000E4178" w:rsidP="000E4178">
            <w:pPr>
              <w:tabs>
                <w:tab w:val="left" w:pos="284"/>
              </w:tabs>
              <w:ind w:firstLine="22"/>
              <w:jc w:val="center"/>
              <w:rPr>
                <w:rFonts w:ascii="Times New Roman" w:eastAsia="Calibri" w:hAnsi="Times New Roman"/>
                <w:b/>
              </w:rPr>
            </w:pPr>
            <w:r w:rsidRPr="00A2355B">
              <w:rPr>
                <w:rFonts w:ascii="Times New Roman" w:hAnsi="Times New Roman"/>
                <w:b/>
              </w:rPr>
              <w:t>Высокая</w:t>
            </w:r>
          </w:p>
        </w:tc>
        <w:tc>
          <w:tcPr>
            <w:tcW w:w="2126" w:type="dxa"/>
            <w:shd w:val="clear" w:color="auto" w:fill="FFFFFF"/>
            <w:tcMar>
              <w:top w:w="0" w:type="dxa"/>
              <w:left w:w="108" w:type="dxa"/>
              <w:bottom w:w="0" w:type="dxa"/>
              <w:right w:w="108" w:type="dxa"/>
            </w:tcMar>
            <w:vAlign w:val="center"/>
            <w:hideMark/>
          </w:tcPr>
          <w:p w14:paraId="25F408EB" w14:textId="77777777" w:rsidR="000E4178" w:rsidRPr="00A2355B" w:rsidRDefault="000E4178" w:rsidP="000E4178">
            <w:pPr>
              <w:tabs>
                <w:tab w:val="left" w:pos="284"/>
              </w:tabs>
              <w:ind w:firstLine="22"/>
              <w:jc w:val="center"/>
              <w:rPr>
                <w:rFonts w:ascii="Times New Roman" w:eastAsia="Calibri" w:hAnsi="Times New Roman"/>
                <w:b/>
              </w:rPr>
            </w:pPr>
            <w:r w:rsidRPr="00A2355B">
              <w:rPr>
                <w:rFonts w:ascii="Times New Roman" w:hAnsi="Times New Roman"/>
                <w:b/>
              </w:rPr>
              <w:t>Средняя</w:t>
            </w:r>
          </w:p>
        </w:tc>
        <w:tc>
          <w:tcPr>
            <w:tcW w:w="2268" w:type="dxa"/>
            <w:shd w:val="clear" w:color="auto" w:fill="FFFFFF"/>
            <w:tcMar>
              <w:top w:w="0" w:type="dxa"/>
              <w:left w:w="108" w:type="dxa"/>
              <w:bottom w:w="0" w:type="dxa"/>
              <w:right w:w="108" w:type="dxa"/>
            </w:tcMar>
            <w:vAlign w:val="center"/>
            <w:hideMark/>
          </w:tcPr>
          <w:p w14:paraId="1E06E369" w14:textId="77777777" w:rsidR="000E4178" w:rsidRPr="00A2355B" w:rsidRDefault="000E4178" w:rsidP="000E4178">
            <w:pPr>
              <w:tabs>
                <w:tab w:val="left" w:pos="284"/>
              </w:tabs>
              <w:ind w:firstLine="22"/>
              <w:jc w:val="center"/>
              <w:rPr>
                <w:rFonts w:ascii="Times New Roman" w:eastAsia="Calibri" w:hAnsi="Times New Roman"/>
                <w:b/>
              </w:rPr>
            </w:pPr>
            <w:r w:rsidRPr="00A2355B">
              <w:rPr>
                <w:rFonts w:ascii="Times New Roman" w:hAnsi="Times New Roman"/>
                <w:b/>
              </w:rPr>
              <w:t>Низкая</w:t>
            </w:r>
          </w:p>
        </w:tc>
      </w:tr>
      <w:tr w:rsidR="000E4178" w:rsidRPr="00A2355B" w14:paraId="5D74D192" w14:textId="77777777" w:rsidTr="000E4178">
        <w:tc>
          <w:tcPr>
            <w:tcW w:w="2647" w:type="dxa"/>
            <w:shd w:val="clear" w:color="auto" w:fill="FFFFFF"/>
            <w:tcMar>
              <w:top w:w="0" w:type="dxa"/>
              <w:left w:w="108" w:type="dxa"/>
              <w:bottom w:w="0" w:type="dxa"/>
              <w:right w:w="108" w:type="dxa"/>
            </w:tcMar>
            <w:hideMark/>
          </w:tcPr>
          <w:p w14:paraId="328AB817" w14:textId="77777777" w:rsidR="000E4178" w:rsidRPr="00A2355B" w:rsidRDefault="000E4178" w:rsidP="000E4178">
            <w:pPr>
              <w:tabs>
                <w:tab w:val="left" w:pos="284"/>
              </w:tabs>
              <w:ind w:firstLine="22"/>
              <w:jc w:val="center"/>
              <w:rPr>
                <w:rFonts w:ascii="Times New Roman" w:eastAsia="Calibri" w:hAnsi="Times New Roman"/>
                <w:b/>
              </w:rPr>
            </w:pPr>
            <w:r w:rsidRPr="00A2355B">
              <w:rPr>
                <w:rFonts w:ascii="Times New Roman" w:hAnsi="Times New Roman"/>
                <w:b/>
              </w:rPr>
              <w:t>Отлично</w:t>
            </w:r>
          </w:p>
        </w:tc>
        <w:tc>
          <w:tcPr>
            <w:tcW w:w="2305" w:type="dxa"/>
            <w:shd w:val="clear" w:color="auto" w:fill="FFFFFF"/>
            <w:tcMar>
              <w:top w:w="0" w:type="dxa"/>
              <w:left w:w="108" w:type="dxa"/>
              <w:bottom w:w="0" w:type="dxa"/>
              <w:right w:w="108" w:type="dxa"/>
            </w:tcMar>
            <w:vAlign w:val="center"/>
            <w:hideMark/>
          </w:tcPr>
          <w:p w14:paraId="0EC51EA7" w14:textId="77777777" w:rsidR="000E4178" w:rsidRPr="00A2355B" w:rsidRDefault="000E4178" w:rsidP="000E4178">
            <w:pPr>
              <w:tabs>
                <w:tab w:val="left" w:pos="284"/>
              </w:tabs>
              <w:ind w:firstLine="22"/>
              <w:jc w:val="center"/>
              <w:rPr>
                <w:rFonts w:ascii="Times New Roman" w:eastAsia="Calibri" w:hAnsi="Times New Roman"/>
              </w:rPr>
            </w:pPr>
            <w:r w:rsidRPr="00A2355B">
              <w:rPr>
                <w:rFonts w:ascii="Times New Roman" w:hAnsi="Times New Roman"/>
              </w:rPr>
              <w:t>%SLA &gt;=90</w:t>
            </w:r>
          </w:p>
        </w:tc>
        <w:tc>
          <w:tcPr>
            <w:tcW w:w="2126" w:type="dxa"/>
            <w:shd w:val="clear" w:color="auto" w:fill="FFFFFF"/>
            <w:tcMar>
              <w:top w:w="0" w:type="dxa"/>
              <w:left w:w="108" w:type="dxa"/>
              <w:bottom w:w="0" w:type="dxa"/>
              <w:right w:w="108" w:type="dxa"/>
            </w:tcMar>
            <w:vAlign w:val="center"/>
            <w:hideMark/>
          </w:tcPr>
          <w:p w14:paraId="3B35AD68" w14:textId="77777777" w:rsidR="000E4178" w:rsidRPr="00A2355B" w:rsidRDefault="000E4178" w:rsidP="000E4178">
            <w:pPr>
              <w:tabs>
                <w:tab w:val="left" w:pos="284"/>
              </w:tabs>
              <w:ind w:firstLine="22"/>
              <w:jc w:val="center"/>
              <w:rPr>
                <w:rFonts w:ascii="Times New Roman" w:eastAsia="Calibri" w:hAnsi="Times New Roman"/>
              </w:rPr>
            </w:pPr>
            <w:r w:rsidRPr="00A2355B">
              <w:rPr>
                <w:rFonts w:ascii="Times New Roman" w:hAnsi="Times New Roman"/>
              </w:rPr>
              <w:t>%SLA &gt;=89</w:t>
            </w:r>
          </w:p>
        </w:tc>
        <w:tc>
          <w:tcPr>
            <w:tcW w:w="2268" w:type="dxa"/>
            <w:shd w:val="clear" w:color="auto" w:fill="FFFFFF"/>
            <w:tcMar>
              <w:top w:w="0" w:type="dxa"/>
              <w:left w:w="108" w:type="dxa"/>
              <w:bottom w:w="0" w:type="dxa"/>
              <w:right w:w="108" w:type="dxa"/>
            </w:tcMar>
            <w:vAlign w:val="center"/>
            <w:hideMark/>
          </w:tcPr>
          <w:p w14:paraId="154A463A" w14:textId="77777777" w:rsidR="000E4178" w:rsidRPr="00A2355B" w:rsidRDefault="000E4178" w:rsidP="000E4178">
            <w:pPr>
              <w:tabs>
                <w:tab w:val="left" w:pos="284"/>
              </w:tabs>
              <w:ind w:firstLine="22"/>
              <w:jc w:val="center"/>
              <w:rPr>
                <w:rFonts w:ascii="Times New Roman" w:eastAsia="Calibri" w:hAnsi="Times New Roman"/>
              </w:rPr>
            </w:pPr>
            <w:r w:rsidRPr="00A2355B">
              <w:rPr>
                <w:rFonts w:ascii="Times New Roman" w:hAnsi="Times New Roman"/>
              </w:rPr>
              <w:t>%SLA &gt;=88</w:t>
            </w:r>
          </w:p>
        </w:tc>
      </w:tr>
      <w:tr w:rsidR="000E4178" w:rsidRPr="00A2355B" w14:paraId="27184AD5" w14:textId="77777777" w:rsidTr="000E4178">
        <w:tc>
          <w:tcPr>
            <w:tcW w:w="2647" w:type="dxa"/>
            <w:shd w:val="clear" w:color="auto" w:fill="FFFFFF"/>
            <w:tcMar>
              <w:top w:w="0" w:type="dxa"/>
              <w:left w:w="108" w:type="dxa"/>
              <w:bottom w:w="0" w:type="dxa"/>
              <w:right w:w="108" w:type="dxa"/>
            </w:tcMar>
            <w:hideMark/>
          </w:tcPr>
          <w:p w14:paraId="6598B836" w14:textId="77777777" w:rsidR="000E4178" w:rsidRPr="00A2355B" w:rsidRDefault="000E4178" w:rsidP="000E4178">
            <w:pPr>
              <w:tabs>
                <w:tab w:val="left" w:pos="284"/>
              </w:tabs>
              <w:ind w:firstLine="22"/>
              <w:jc w:val="center"/>
              <w:rPr>
                <w:rFonts w:ascii="Times New Roman" w:eastAsia="Calibri" w:hAnsi="Times New Roman"/>
                <w:b/>
              </w:rPr>
            </w:pPr>
            <w:r w:rsidRPr="00A2355B">
              <w:rPr>
                <w:rFonts w:ascii="Times New Roman" w:hAnsi="Times New Roman"/>
                <w:b/>
              </w:rPr>
              <w:t>Хорошо</w:t>
            </w:r>
          </w:p>
        </w:tc>
        <w:tc>
          <w:tcPr>
            <w:tcW w:w="2305" w:type="dxa"/>
            <w:shd w:val="clear" w:color="auto" w:fill="FFFFFF"/>
            <w:tcMar>
              <w:top w:w="0" w:type="dxa"/>
              <w:left w:w="108" w:type="dxa"/>
              <w:bottom w:w="0" w:type="dxa"/>
              <w:right w:w="108" w:type="dxa"/>
            </w:tcMar>
            <w:vAlign w:val="center"/>
            <w:hideMark/>
          </w:tcPr>
          <w:p w14:paraId="2EDFD838" w14:textId="77777777" w:rsidR="000E4178" w:rsidRPr="00A2355B" w:rsidRDefault="000E4178" w:rsidP="000E4178">
            <w:pPr>
              <w:tabs>
                <w:tab w:val="left" w:pos="284"/>
              </w:tabs>
              <w:ind w:firstLine="22"/>
              <w:jc w:val="center"/>
              <w:rPr>
                <w:rFonts w:ascii="Times New Roman" w:eastAsia="Calibri" w:hAnsi="Times New Roman"/>
              </w:rPr>
            </w:pPr>
            <w:r w:rsidRPr="00A2355B">
              <w:rPr>
                <w:rFonts w:ascii="Times New Roman" w:hAnsi="Times New Roman"/>
              </w:rPr>
              <w:t>87&lt;=%SLA&lt;90</w:t>
            </w:r>
          </w:p>
        </w:tc>
        <w:tc>
          <w:tcPr>
            <w:tcW w:w="2126" w:type="dxa"/>
            <w:shd w:val="clear" w:color="auto" w:fill="FFFFFF"/>
            <w:tcMar>
              <w:top w:w="0" w:type="dxa"/>
              <w:left w:w="108" w:type="dxa"/>
              <w:bottom w:w="0" w:type="dxa"/>
              <w:right w:w="108" w:type="dxa"/>
            </w:tcMar>
            <w:vAlign w:val="center"/>
            <w:hideMark/>
          </w:tcPr>
          <w:p w14:paraId="5C76A5B2" w14:textId="77777777" w:rsidR="000E4178" w:rsidRPr="00A2355B" w:rsidRDefault="000E4178" w:rsidP="000E4178">
            <w:pPr>
              <w:tabs>
                <w:tab w:val="left" w:pos="284"/>
              </w:tabs>
              <w:ind w:firstLine="22"/>
              <w:jc w:val="center"/>
              <w:rPr>
                <w:rFonts w:ascii="Times New Roman" w:eastAsia="Calibri" w:hAnsi="Times New Roman"/>
              </w:rPr>
            </w:pPr>
            <w:r w:rsidRPr="00A2355B">
              <w:rPr>
                <w:rFonts w:ascii="Times New Roman" w:hAnsi="Times New Roman"/>
              </w:rPr>
              <w:t>85&lt;=%SLA&lt;89</w:t>
            </w:r>
          </w:p>
        </w:tc>
        <w:tc>
          <w:tcPr>
            <w:tcW w:w="2268" w:type="dxa"/>
            <w:shd w:val="clear" w:color="auto" w:fill="FFFFFF"/>
            <w:tcMar>
              <w:top w:w="0" w:type="dxa"/>
              <w:left w:w="108" w:type="dxa"/>
              <w:bottom w:w="0" w:type="dxa"/>
              <w:right w:w="108" w:type="dxa"/>
            </w:tcMar>
            <w:vAlign w:val="center"/>
            <w:hideMark/>
          </w:tcPr>
          <w:p w14:paraId="4EBF9732" w14:textId="77777777" w:rsidR="000E4178" w:rsidRPr="00A2355B" w:rsidRDefault="000E4178" w:rsidP="000E4178">
            <w:pPr>
              <w:tabs>
                <w:tab w:val="left" w:pos="284"/>
              </w:tabs>
              <w:ind w:firstLine="22"/>
              <w:jc w:val="center"/>
              <w:rPr>
                <w:rFonts w:ascii="Times New Roman" w:eastAsia="Calibri" w:hAnsi="Times New Roman"/>
              </w:rPr>
            </w:pPr>
            <w:r w:rsidRPr="00A2355B">
              <w:rPr>
                <w:rFonts w:ascii="Times New Roman" w:hAnsi="Times New Roman"/>
              </w:rPr>
              <w:t>84&lt;=%SLA&lt;88</w:t>
            </w:r>
          </w:p>
        </w:tc>
      </w:tr>
      <w:tr w:rsidR="000E4178" w:rsidRPr="00A2355B" w14:paraId="2EF2C4EC" w14:textId="77777777" w:rsidTr="000E4178">
        <w:tc>
          <w:tcPr>
            <w:tcW w:w="2647" w:type="dxa"/>
            <w:shd w:val="clear" w:color="auto" w:fill="FFFFFF"/>
            <w:tcMar>
              <w:top w:w="0" w:type="dxa"/>
              <w:left w:w="108" w:type="dxa"/>
              <w:bottom w:w="0" w:type="dxa"/>
              <w:right w:w="108" w:type="dxa"/>
            </w:tcMar>
            <w:hideMark/>
          </w:tcPr>
          <w:p w14:paraId="69FB95E8" w14:textId="77777777" w:rsidR="000E4178" w:rsidRPr="00A2355B" w:rsidRDefault="000E4178" w:rsidP="000E4178">
            <w:pPr>
              <w:tabs>
                <w:tab w:val="left" w:pos="284"/>
              </w:tabs>
              <w:ind w:firstLine="22"/>
              <w:jc w:val="center"/>
              <w:rPr>
                <w:rFonts w:ascii="Times New Roman" w:eastAsia="Calibri" w:hAnsi="Times New Roman"/>
                <w:b/>
              </w:rPr>
            </w:pPr>
            <w:r w:rsidRPr="00A2355B">
              <w:rPr>
                <w:rFonts w:ascii="Times New Roman" w:hAnsi="Times New Roman"/>
                <w:b/>
              </w:rPr>
              <w:t>Удовлетворительно</w:t>
            </w:r>
          </w:p>
        </w:tc>
        <w:tc>
          <w:tcPr>
            <w:tcW w:w="2305" w:type="dxa"/>
            <w:shd w:val="clear" w:color="auto" w:fill="FFFFFF"/>
            <w:tcMar>
              <w:top w:w="0" w:type="dxa"/>
              <w:left w:w="108" w:type="dxa"/>
              <w:bottom w:w="0" w:type="dxa"/>
              <w:right w:w="108" w:type="dxa"/>
            </w:tcMar>
            <w:vAlign w:val="center"/>
            <w:hideMark/>
          </w:tcPr>
          <w:p w14:paraId="73B2DEE3" w14:textId="77777777" w:rsidR="000E4178" w:rsidRPr="00A2355B" w:rsidRDefault="000E4178" w:rsidP="000E4178">
            <w:pPr>
              <w:tabs>
                <w:tab w:val="left" w:pos="284"/>
              </w:tabs>
              <w:ind w:firstLine="22"/>
              <w:jc w:val="center"/>
              <w:rPr>
                <w:rFonts w:ascii="Times New Roman" w:eastAsia="Calibri" w:hAnsi="Times New Roman"/>
              </w:rPr>
            </w:pPr>
            <w:r w:rsidRPr="00A2355B">
              <w:rPr>
                <w:rFonts w:ascii="Times New Roman" w:hAnsi="Times New Roman"/>
              </w:rPr>
              <w:t>82%&lt;=%SLA&lt;87</w:t>
            </w:r>
          </w:p>
        </w:tc>
        <w:tc>
          <w:tcPr>
            <w:tcW w:w="2126" w:type="dxa"/>
            <w:shd w:val="clear" w:color="auto" w:fill="FFFFFF"/>
            <w:tcMar>
              <w:top w:w="0" w:type="dxa"/>
              <w:left w:w="108" w:type="dxa"/>
              <w:bottom w:w="0" w:type="dxa"/>
              <w:right w:w="108" w:type="dxa"/>
            </w:tcMar>
            <w:vAlign w:val="center"/>
            <w:hideMark/>
          </w:tcPr>
          <w:p w14:paraId="301DA31A" w14:textId="77777777" w:rsidR="000E4178" w:rsidRPr="00A2355B" w:rsidRDefault="000E4178" w:rsidP="000E4178">
            <w:pPr>
              <w:tabs>
                <w:tab w:val="left" w:pos="284"/>
              </w:tabs>
              <w:ind w:firstLine="22"/>
              <w:jc w:val="center"/>
              <w:rPr>
                <w:rFonts w:ascii="Times New Roman" w:eastAsia="Calibri" w:hAnsi="Times New Roman"/>
              </w:rPr>
            </w:pPr>
            <w:r w:rsidRPr="00A2355B">
              <w:rPr>
                <w:rFonts w:ascii="Times New Roman" w:hAnsi="Times New Roman"/>
              </w:rPr>
              <w:t>82&lt;=%SLA&lt;85</w:t>
            </w:r>
          </w:p>
        </w:tc>
        <w:tc>
          <w:tcPr>
            <w:tcW w:w="2268" w:type="dxa"/>
            <w:shd w:val="clear" w:color="auto" w:fill="FFFFFF"/>
            <w:tcMar>
              <w:top w:w="0" w:type="dxa"/>
              <w:left w:w="108" w:type="dxa"/>
              <w:bottom w:w="0" w:type="dxa"/>
              <w:right w:w="108" w:type="dxa"/>
            </w:tcMar>
            <w:vAlign w:val="center"/>
            <w:hideMark/>
          </w:tcPr>
          <w:p w14:paraId="7C06E100" w14:textId="77777777" w:rsidR="000E4178" w:rsidRPr="00A2355B" w:rsidRDefault="000E4178" w:rsidP="000E4178">
            <w:pPr>
              <w:tabs>
                <w:tab w:val="left" w:pos="284"/>
              </w:tabs>
              <w:ind w:firstLine="22"/>
              <w:jc w:val="center"/>
              <w:rPr>
                <w:rFonts w:ascii="Times New Roman" w:eastAsia="Calibri" w:hAnsi="Times New Roman"/>
              </w:rPr>
            </w:pPr>
            <w:r w:rsidRPr="00A2355B">
              <w:rPr>
                <w:rFonts w:ascii="Times New Roman" w:hAnsi="Times New Roman"/>
              </w:rPr>
              <w:t>82&lt;=%SLA&lt;84</w:t>
            </w:r>
          </w:p>
        </w:tc>
      </w:tr>
      <w:tr w:rsidR="000E4178" w:rsidRPr="00A2355B" w14:paraId="12C8C832" w14:textId="77777777" w:rsidTr="000E4178">
        <w:tc>
          <w:tcPr>
            <w:tcW w:w="2647" w:type="dxa"/>
            <w:shd w:val="clear" w:color="auto" w:fill="FFFFFF"/>
            <w:tcMar>
              <w:top w:w="0" w:type="dxa"/>
              <w:left w:w="108" w:type="dxa"/>
              <w:bottom w:w="0" w:type="dxa"/>
              <w:right w:w="108" w:type="dxa"/>
            </w:tcMar>
            <w:hideMark/>
          </w:tcPr>
          <w:p w14:paraId="32795865" w14:textId="77777777" w:rsidR="000E4178" w:rsidRPr="00A2355B" w:rsidRDefault="000E4178" w:rsidP="000E4178">
            <w:pPr>
              <w:tabs>
                <w:tab w:val="left" w:pos="284"/>
              </w:tabs>
              <w:ind w:firstLine="22"/>
              <w:jc w:val="center"/>
              <w:rPr>
                <w:rFonts w:ascii="Times New Roman" w:eastAsia="Calibri" w:hAnsi="Times New Roman"/>
                <w:b/>
              </w:rPr>
            </w:pPr>
            <w:r w:rsidRPr="00A2355B">
              <w:rPr>
                <w:rFonts w:ascii="Times New Roman" w:hAnsi="Times New Roman"/>
                <w:b/>
              </w:rPr>
              <w:t>Неудовлетворительно</w:t>
            </w:r>
          </w:p>
        </w:tc>
        <w:tc>
          <w:tcPr>
            <w:tcW w:w="2305" w:type="dxa"/>
            <w:shd w:val="clear" w:color="auto" w:fill="FFFFFF"/>
            <w:tcMar>
              <w:top w:w="0" w:type="dxa"/>
              <w:left w:w="108" w:type="dxa"/>
              <w:bottom w:w="0" w:type="dxa"/>
              <w:right w:w="108" w:type="dxa"/>
            </w:tcMar>
            <w:vAlign w:val="center"/>
            <w:hideMark/>
          </w:tcPr>
          <w:p w14:paraId="7440D92E" w14:textId="77777777" w:rsidR="000E4178" w:rsidRPr="00A2355B" w:rsidRDefault="000E4178" w:rsidP="000E4178">
            <w:pPr>
              <w:tabs>
                <w:tab w:val="left" w:pos="284"/>
              </w:tabs>
              <w:ind w:firstLine="22"/>
              <w:jc w:val="center"/>
              <w:rPr>
                <w:rFonts w:ascii="Times New Roman" w:eastAsia="Calibri" w:hAnsi="Times New Roman"/>
              </w:rPr>
            </w:pPr>
            <w:r w:rsidRPr="00A2355B">
              <w:rPr>
                <w:rFonts w:ascii="Times New Roman" w:hAnsi="Times New Roman"/>
              </w:rPr>
              <w:t>%SLA &lt;82</w:t>
            </w:r>
          </w:p>
        </w:tc>
        <w:tc>
          <w:tcPr>
            <w:tcW w:w="2126" w:type="dxa"/>
            <w:shd w:val="clear" w:color="auto" w:fill="FFFFFF"/>
            <w:tcMar>
              <w:top w:w="0" w:type="dxa"/>
              <w:left w:w="108" w:type="dxa"/>
              <w:bottom w:w="0" w:type="dxa"/>
              <w:right w:w="108" w:type="dxa"/>
            </w:tcMar>
            <w:vAlign w:val="center"/>
            <w:hideMark/>
          </w:tcPr>
          <w:p w14:paraId="76D8A647" w14:textId="77777777" w:rsidR="000E4178" w:rsidRPr="00A2355B" w:rsidRDefault="000E4178" w:rsidP="000E4178">
            <w:pPr>
              <w:tabs>
                <w:tab w:val="left" w:pos="284"/>
              </w:tabs>
              <w:ind w:firstLine="22"/>
              <w:jc w:val="center"/>
              <w:rPr>
                <w:rFonts w:ascii="Times New Roman" w:eastAsia="Calibri" w:hAnsi="Times New Roman"/>
              </w:rPr>
            </w:pPr>
            <w:r w:rsidRPr="00A2355B">
              <w:rPr>
                <w:rFonts w:ascii="Times New Roman" w:hAnsi="Times New Roman"/>
              </w:rPr>
              <w:t>%SLA &lt;82</w:t>
            </w:r>
          </w:p>
        </w:tc>
        <w:tc>
          <w:tcPr>
            <w:tcW w:w="2268" w:type="dxa"/>
            <w:shd w:val="clear" w:color="auto" w:fill="FFFFFF"/>
            <w:tcMar>
              <w:top w:w="0" w:type="dxa"/>
              <w:left w:w="108" w:type="dxa"/>
              <w:bottom w:w="0" w:type="dxa"/>
              <w:right w:w="108" w:type="dxa"/>
            </w:tcMar>
            <w:vAlign w:val="center"/>
            <w:hideMark/>
          </w:tcPr>
          <w:p w14:paraId="706FF9A3" w14:textId="77777777" w:rsidR="000E4178" w:rsidRPr="00A2355B" w:rsidRDefault="000E4178" w:rsidP="000E4178">
            <w:pPr>
              <w:tabs>
                <w:tab w:val="left" w:pos="284"/>
              </w:tabs>
              <w:ind w:firstLine="22"/>
              <w:jc w:val="center"/>
              <w:rPr>
                <w:rFonts w:ascii="Times New Roman" w:eastAsia="Calibri" w:hAnsi="Times New Roman"/>
              </w:rPr>
            </w:pPr>
            <w:r w:rsidRPr="00A2355B">
              <w:rPr>
                <w:rFonts w:ascii="Times New Roman" w:hAnsi="Times New Roman"/>
              </w:rPr>
              <w:t>%SLA &lt;82</w:t>
            </w:r>
          </w:p>
        </w:tc>
      </w:tr>
    </w:tbl>
    <w:p w14:paraId="3BB4E1E2" w14:textId="77777777" w:rsidR="000E4178" w:rsidRPr="00A2355B" w:rsidRDefault="000E4178" w:rsidP="000E4178">
      <w:pPr>
        <w:tabs>
          <w:tab w:val="left" w:pos="284"/>
        </w:tabs>
        <w:rPr>
          <w:rFonts w:ascii="Times New Roman" w:hAnsi="Times New Roman"/>
        </w:rPr>
      </w:pPr>
    </w:p>
    <w:p w14:paraId="254A6C07" w14:textId="77777777" w:rsidR="000E4178" w:rsidRPr="00A2355B" w:rsidRDefault="000E4178" w:rsidP="000E4178">
      <w:pPr>
        <w:tabs>
          <w:tab w:val="left" w:pos="284"/>
        </w:tabs>
        <w:rPr>
          <w:rFonts w:ascii="Times New Roman" w:hAnsi="Times New Roman"/>
        </w:rPr>
      </w:pPr>
      <w:r w:rsidRPr="00A2355B">
        <w:rPr>
          <w:rFonts w:ascii="Times New Roman" w:hAnsi="Times New Roman"/>
        </w:rPr>
        <w:t>Показатель «Процент повторно открытых инцидентов или запросов на обслуживание» рассчитывается по следующей формуле:</w:t>
      </w:r>
    </w:p>
    <w:p w14:paraId="331F029D" w14:textId="77777777" w:rsidR="000E4178" w:rsidRPr="00A2355B" w:rsidRDefault="000E4178" w:rsidP="000E4178">
      <w:pPr>
        <w:tabs>
          <w:tab w:val="left" w:pos="284"/>
        </w:tabs>
        <w:rPr>
          <w:rFonts w:ascii="Times New Roman" w:hAnsi="Times New Roman"/>
        </w:rPr>
      </w:pPr>
      <w:r w:rsidRPr="00A2355B">
        <w:rPr>
          <w:rFonts w:ascii="Times New Roman" w:hAnsi="Times New Roman"/>
        </w:rPr>
        <w:t>N = M /K *100%</w:t>
      </w:r>
    </w:p>
    <w:p w14:paraId="47B4121C" w14:textId="77777777" w:rsidR="000E4178" w:rsidRPr="00A2355B" w:rsidRDefault="000E4178" w:rsidP="000E4178">
      <w:pPr>
        <w:tabs>
          <w:tab w:val="left" w:pos="284"/>
        </w:tabs>
        <w:rPr>
          <w:rFonts w:ascii="Times New Roman" w:hAnsi="Times New Roman"/>
        </w:rPr>
      </w:pPr>
      <w:r w:rsidRPr="00A2355B">
        <w:rPr>
          <w:rFonts w:ascii="Times New Roman" w:hAnsi="Times New Roman"/>
        </w:rPr>
        <w:t>где:</w:t>
      </w:r>
    </w:p>
    <w:p w14:paraId="6227842D" w14:textId="77777777" w:rsidR="000E4178" w:rsidRPr="00A2355B" w:rsidRDefault="000E4178" w:rsidP="000E4178">
      <w:pPr>
        <w:tabs>
          <w:tab w:val="left" w:pos="284"/>
        </w:tabs>
        <w:rPr>
          <w:rFonts w:ascii="Times New Roman" w:hAnsi="Times New Roman"/>
        </w:rPr>
      </w:pPr>
      <w:r w:rsidRPr="00A2355B">
        <w:rPr>
          <w:rFonts w:ascii="Times New Roman" w:hAnsi="Times New Roman"/>
        </w:rPr>
        <w:t>N – Процент повторно открытых инцидентов или запросов на обслуживание;</w:t>
      </w:r>
    </w:p>
    <w:p w14:paraId="2106A18B" w14:textId="77777777" w:rsidR="000E4178" w:rsidRPr="00A2355B" w:rsidRDefault="000E4178" w:rsidP="000E4178">
      <w:pPr>
        <w:tabs>
          <w:tab w:val="left" w:pos="284"/>
        </w:tabs>
        <w:rPr>
          <w:rFonts w:ascii="Times New Roman" w:hAnsi="Times New Roman"/>
        </w:rPr>
      </w:pPr>
      <w:r w:rsidRPr="00A2355B">
        <w:rPr>
          <w:rFonts w:ascii="Times New Roman" w:hAnsi="Times New Roman"/>
        </w:rPr>
        <w:t>M – Количество повторно открытых запросов на обслуживание/инцидентов;</w:t>
      </w:r>
    </w:p>
    <w:p w14:paraId="16701A41" w14:textId="77777777" w:rsidR="000E4178" w:rsidRPr="00A2355B" w:rsidRDefault="000E4178" w:rsidP="000E4178">
      <w:pPr>
        <w:tabs>
          <w:tab w:val="left" w:pos="284"/>
        </w:tabs>
        <w:rPr>
          <w:rFonts w:ascii="Times New Roman" w:hAnsi="Times New Roman"/>
        </w:rPr>
      </w:pPr>
      <w:r w:rsidRPr="00A2355B">
        <w:rPr>
          <w:rFonts w:ascii="Times New Roman" w:hAnsi="Times New Roman"/>
        </w:rPr>
        <w:t>K – Количество запросов на обслуживание/инцидентов за период.</w:t>
      </w: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659"/>
        <w:gridCol w:w="3153"/>
        <w:gridCol w:w="3544"/>
      </w:tblGrid>
      <w:tr w:rsidR="000E4178" w:rsidRPr="00A2355B" w14:paraId="51D779C7" w14:textId="77777777" w:rsidTr="000E4178">
        <w:tc>
          <w:tcPr>
            <w:tcW w:w="2659" w:type="dxa"/>
            <w:shd w:val="clear" w:color="auto" w:fill="FFFFFF"/>
            <w:tcMar>
              <w:top w:w="0" w:type="dxa"/>
              <w:left w:w="108" w:type="dxa"/>
              <w:bottom w:w="0" w:type="dxa"/>
              <w:right w:w="108" w:type="dxa"/>
            </w:tcMar>
            <w:hideMark/>
          </w:tcPr>
          <w:p w14:paraId="65ABF166" w14:textId="77777777" w:rsidR="000E4178" w:rsidRPr="00A2355B" w:rsidRDefault="000E4178" w:rsidP="000E4178">
            <w:pPr>
              <w:tabs>
                <w:tab w:val="left" w:pos="284"/>
              </w:tabs>
              <w:ind w:firstLine="34"/>
              <w:jc w:val="center"/>
              <w:rPr>
                <w:rFonts w:ascii="Times New Roman" w:hAnsi="Times New Roman"/>
                <w:b/>
              </w:rPr>
            </w:pPr>
            <w:r w:rsidRPr="00A2355B">
              <w:rPr>
                <w:rFonts w:ascii="Times New Roman" w:hAnsi="Times New Roman"/>
                <w:b/>
              </w:rPr>
              <w:t xml:space="preserve">Оценка </w:t>
            </w:r>
          </w:p>
        </w:tc>
        <w:tc>
          <w:tcPr>
            <w:tcW w:w="3153" w:type="dxa"/>
            <w:shd w:val="clear" w:color="auto" w:fill="FFFFFF"/>
            <w:tcMar>
              <w:top w:w="0" w:type="dxa"/>
              <w:left w:w="108" w:type="dxa"/>
              <w:bottom w:w="0" w:type="dxa"/>
              <w:right w:w="108" w:type="dxa"/>
            </w:tcMar>
            <w:vAlign w:val="center"/>
            <w:hideMark/>
          </w:tcPr>
          <w:p w14:paraId="1058C254" w14:textId="77777777" w:rsidR="000E4178" w:rsidRPr="00A2355B" w:rsidRDefault="000E4178" w:rsidP="000E4178">
            <w:pPr>
              <w:tabs>
                <w:tab w:val="left" w:pos="284"/>
              </w:tabs>
              <w:ind w:firstLine="34"/>
              <w:jc w:val="center"/>
              <w:rPr>
                <w:rFonts w:ascii="Times New Roman" w:hAnsi="Times New Roman"/>
                <w:b/>
              </w:rPr>
            </w:pPr>
            <w:r w:rsidRPr="00A2355B">
              <w:rPr>
                <w:rFonts w:ascii="Times New Roman" w:hAnsi="Times New Roman"/>
                <w:b/>
              </w:rPr>
              <w:t>ЗНО</w:t>
            </w:r>
          </w:p>
        </w:tc>
        <w:tc>
          <w:tcPr>
            <w:tcW w:w="3544" w:type="dxa"/>
            <w:shd w:val="clear" w:color="auto" w:fill="FFFFFF"/>
            <w:tcMar>
              <w:top w:w="0" w:type="dxa"/>
              <w:left w:w="108" w:type="dxa"/>
              <w:bottom w:w="0" w:type="dxa"/>
              <w:right w:w="108" w:type="dxa"/>
            </w:tcMar>
            <w:vAlign w:val="center"/>
            <w:hideMark/>
          </w:tcPr>
          <w:p w14:paraId="3823D60D" w14:textId="77777777" w:rsidR="000E4178" w:rsidRPr="00A2355B" w:rsidRDefault="000E4178" w:rsidP="000E4178">
            <w:pPr>
              <w:tabs>
                <w:tab w:val="left" w:pos="284"/>
              </w:tabs>
              <w:ind w:firstLine="34"/>
              <w:jc w:val="center"/>
              <w:rPr>
                <w:rFonts w:ascii="Times New Roman" w:hAnsi="Times New Roman"/>
                <w:b/>
              </w:rPr>
            </w:pPr>
            <w:r w:rsidRPr="00A2355B">
              <w:rPr>
                <w:rFonts w:ascii="Times New Roman" w:hAnsi="Times New Roman"/>
                <w:b/>
              </w:rPr>
              <w:t>Инцидент</w:t>
            </w:r>
          </w:p>
        </w:tc>
      </w:tr>
      <w:tr w:rsidR="000E4178" w:rsidRPr="00A2355B" w14:paraId="774FEB9A" w14:textId="77777777" w:rsidTr="000E4178">
        <w:tc>
          <w:tcPr>
            <w:tcW w:w="2659" w:type="dxa"/>
            <w:shd w:val="clear" w:color="auto" w:fill="FFFFFF"/>
            <w:tcMar>
              <w:top w:w="0" w:type="dxa"/>
              <w:left w:w="108" w:type="dxa"/>
              <w:bottom w:w="0" w:type="dxa"/>
              <w:right w:w="108" w:type="dxa"/>
            </w:tcMar>
            <w:hideMark/>
          </w:tcPr>
          <w:p w14:paraId="5267A4F4" w14:textId="77777777" w:rsidR="000E4178" w:rsidRPr="00A2355B" w:rsidRDefault="000E4178" w:rsidP="000E4178">
            <w:pPr>
              <w:tabs>
                <w:tab w:val="left" w:pos="284"/>
              </w:tabs>
              <w:ind w:firstLine="34"/>
              <w:jc w:val="center"/>
              <w:rPr>
                <w:rFonts w:ascii="Times New Roman" w:hAnsi="Times New Roman"/>
                <w:b/>
              </w:rPr>
            </w:pPr>
            <w:r w:rsidRPr="00A2355B">
              <w:rPr>
                <w:rFonts w:ascii="Times New Roman" w:hAnsi="Times New Roman"/>
                <w:b/>
              </w:rPr>
              <w:t>Отлично</w:t>
            </w:r>
          </w:p>
        </w:tc>
        <w:tc>
          <w:tcPr>
            <w:tcW w:w="3153" w:type="dxa"/>
            <w:shd w:val="clear" w:color="auto" w:fill="FFFFFF"/>
            <w:tcMar>
              <w:top w:w="0" w:type="dxa"/>
              <w:left w:w="108" w:type="dxa"/>
              <w:bottom w:w="0" w:type="dxa"/>
              <w:right w:w="108" w:type="dxa"/>
            </w:tcMar>
            <w:vAlign w:val="center"/>
            <w:hideMark/>
          </w:tcPr>
          <w:p w14:paraId="6D30006D" w14:textId="77777777" w:rsidR="000E4178" w:rsidRPr="00A2355B" w:rsidRDefault="000E4178" w:rsidP="000E4178">
            <w:pPr>
              <w:tabs>
                <w:tab w:val="left" w:pos="284"/>
              </w:tabs>
              <w:ind w:firstLine="34"/>
              <w:jc w:val="center"/>
              <w:rPr>
                <w:rFonts w:ascii="Times New Roman" w:hAnsi="Times New Roman"/>
              </w:rPr>
            </w:pPr>
            <w:r w:rsidRPr="00A2355B">
              <w:rPr>
                <w:rFonts w:ascii="Times New Roman" w:hAnsi="Times New Roman"/>
              </w:rPr>
              <w:t>N &lt;1%</w:t>
            </w:r>
          </w:p>
        </w:tc>
        <w:tc>
          <w:tcPr>
            <w:tcW w:w="3544" w:type="dxa"/>
            <w:shd w:val="clear" w:color="auto" w:fill="FFFFFF"/>
            <w:tcMar>
              <w:top w:w="0" w:type="dxa"/>
              <w:left w:w="108" w:type="dxa"/>
              <w:bottom w:w="0" w:type="dxa"/>
              <w:right w:w="108" w:type="dxa"/>
            </w:tcMar>
            <w:vAlign w:val="center"/>
            <w:hideMark/>
          </w:tcPr>
          <w:p w14:paraId="658D42FE" w14:textId="77777777" w:rsidR="000E4178" w:rsidRPr="00A2355B" w:rsidRDefault="000E4178" w:rsidP="000E4178">
            <w:pPr>
              <w:tabs>
                <w:tab w:val="left" w:pos="284"/>
              </w:tabs>
              <w:ind w:firstLine="34"/>
              <w:jc w:val="center"/>
              <w:rPr>
                <w:rFonts w:ascii="Times New Roman" w:hAnsi="Times New Roman"/>
              </w:rPr>
            </w:pPr>
            <w:r w:rsidRPr="00A2355B">
              <w:rPr>
                <w:rFonts w:ascii="Times New Roman" w:hAnsi="Times New Roman"/>
              </w:rPr>
              <w:t>N&lt;0,5%</w:t>
            </w:r>
          </w:p>
        </w:tc>
      </w:tr>
      <w:tr w:rsidR="000E4178" w:rsidRPr="00A2355B" w14:paraId="6AD62A0D" w14:textId="77777777" w:rsidTr="000E4178">
        <w:tc>
          <w:tcPr>
            <w:tcW w:w="2659" w:type="dxa"/>
            <w:shd w:val="clear" w:color="auto" w:fill="FFFFFF"/>
            <w:tcMar>
              <w:top w:w="0" w:type="dxa"/>
              <w:left w:w="108" w:type="dxa"/>
              <w:bottom w:w="0" w:type="dxa"/>
              <w:right w:w="108" w:type="dxa"/>
            </w:tcMar>
            <w:hideMark/>
          </w:tcPr>
          <w:p w14:paraId="500E7146" w14:textId="77777777" w:rsidR="000E4178" w:rsidRPr="00A2355B" w:rsidRDefault="000E4178" w:rsidP="000E4178">
            <w:pPr>
              <w:tabs>
                <w:tab w:val="left" w:pos="284"/>
              </w:tabs>
              <w:ind w:firstLine="34"/>
              <w:jc w:val="center"/>
              <w:rPr>
                <w:rFonts w:ascii="Times New Roman" w:hAnsi="Times New Roman"/>
                <w:b/>
              </w:rPr>
            </w:pPr>
            <w:r w:rsidRPr="00A2355B">
              <w:rPr>
                <w:rFonts w:ascii="Times New Roman" w:hAnsi="Times New Roman"/>
                <w:b/>
              </w:rPr>
              <w:t>Хорошо</w:t>
            </w:r>
          </w:p>
        </w:tc>
        <w:tc>
          <w:tcPr>
            <w:tcW w:w="3153" w:type="dxa"/>
            <w:shd w:val="clear" w:color="auto" w:fill="FFFFFF"/>
            <w:tcMar>
              <w:top w:w="0" w:type="dxa"/>
              <w:left w:w="108" w:type="dxa"/>
              <w:bottom w:w="0" w:type="dxa"/>
              <w:right w:w="108" w:type="dxa"/>
            </w:tcMar>
            <w:vAlign w:val="center"/>
            <w:hideMark/>
          </w:tcPr>
          <w:p w14:paraId="551C6DDC" w14:textId="77777777" w:rsidR="000E4178" w:rsidRPr="00A2355B" w:rsidRDefault="000E4178" w:rsidP="000E4178">
            <w:pPr>
              <w:tabs>
                <w:tab w:val="left" w:pos="284"/>
              </w:tabs>
              <w:ind w:firstLine="34"/>
              <w:jc w:val="center"/>
              <w:rPr>
                <w:rFonts w:ascii="Times New Roman" w:hAnsi="Times New Roman"/>
              </w:rPr>
            </w:pPr>
            <w:r w:rsidRPr="00A2355B">
              <w:rPr>
                <w:rFonts w:ascii="Times New Roman" w:hAnsi="Times New Roman"/>
              </w:rPr>
              <w:t>1%&lt;= N &lt;2%</w:t>
            </w:r>
          </w:p>
        </w:tc>
        <w:tc>
          <w:tcPr>
            <w:tcW w:w="3544" w:type="dxa"/>
            <w:shd w:val="clear" w:color="auto" w:fill="FFFFFF"/>
            <w:tcMar>
              <w:top w:w="0" w:type="dxa"/>
              <w:left w:w="108" w:type="dxa"/>
              <w:bottom w:w="0" w:type="dxa"/>
              <w:right w:w="108" w:type="dxa"/>
            </w:tcMar>
            <w:vAlign w:val="center"/>
            <w:hideMark/>
          </w:tcPr>
          <w:p w14:paraId="3EAF6C2F" w14:textId="77777777" w:rsidR="000E4178" w:rsidRPr="00A2355B" w:rsidRDefault="000E4178" w:rsidP="000E4178">
            <w:pPr>
              <w:tabs>
                <w:tab w:val="left" w:pos="284"/>
              </w:tabs>
              <w:ind w:firstLine="34"/>
              <w:jc w:val="center"/>
              <w:rPr>
                <w:rFonts w:ascii="Times New Roman" w:hAnsi="Times New Roman"/>
              </w:rPr>
            </w:pPr>
            <w:r w:rsidRPr="00A2355B">
              <w:rPr>
                <w:rFonts w:ascii="Times New Roman" w:hAnsi="Times New Roman"/>
              </w:rPr>
              <w:t>0,5%&lt;= N &lt;1,5%</w:t>
            </w:r>
          </w:p>
        </w:tc>
      </w:tr>
      <w:tr w:rsidR="000E4178" w:rsidRPr="00A2355B" w14:paraId="2B49F6E8" w14:textId="77777777" w:rsidTr="000E4178">
        <w:tc>
          <w:tcPr>
            <w:tcW w:w="2659" w:type="dxa"/>
            <w:shd w:val="clear" w:color="auto" w:fill="FFFFFF"/>
            <w:tcMar>
              <w:top w:w="0" w:type="dxa"/>
              <w:left w:w="108" w:type="dxa"/>
              <w:bottom w:w="0" w:type="dxa"/>
              <w:right w:w="108" w:type="dxa"/>
            </w:tcMar>
            <w:hideMark/>
          </w:tcPr>
          <w:p w14:paraId="351832E7" w14:textId="77777777" w:rsidR="000E4178" w:rsidRPr="00A2355B" w:rsidRDefault="000E4178" w:rsidP="000E4178">
            <w:pPr>
              <w:tabs>
                <w:tab w:val="left" w:pos="284"/>
              </w:tabs>
              <w:ind w:firstLine="34"/>
              <w:jc w:val="center"/>
              <w:rPr>
                <w:rFonts w:ascii="Times New Roman" w:hAnsi="Times New Roman"/>
                <w:b/>
              </w:rPr>
            </w:pPr>
            <w:r w:rsidRPr="00A2355B">
              <w:rPr>
                <w:rFonts w:ascii="Times New Roman" w:hAnsi="Times New Roman"/>
                <w:b/>
              </w:rPr>
              <w:t>Удовлетворительно</w:t>
            </w:r>
          </w:p>
        </w:tc>
        <w:tc>
          <w:tcPr>
            <w:tcW w:w="3153" w:type="dxa"/>
            <w:shd w:val="clear" w:color="auto" w:fill="FFFFFF"/>
            <w:tcMar>
              <w:top w:w="0" w:type="dxa"/>
              <w:left w:w="108" w:type="dxa"/>
              <w:bottom w:w="0" w:type="dxa"/>
              <w:right w:w="108" w:type="dxa"/>
            </w:tcMar>
            <w:vAlign w:val="center"/>
            <w:hideMark/>
          </w:tcPr>
          <w:p w14:paraId="7C659D42" w14:textId="77777777" w:rsidR="000E4178" w:rsidRPr="00A2355B" w:rsidRDefault="000E4178" w:rsidP="000E4178">
            <w:pPr>
              <w:tabs>
                <w:tab w:val="left" w:pos="284"/>
              </w:tabs>
              <w:ind w:firstLine="34"/>
              <w:jc w:val="center"/>
              <w:rPr>
                <w:rFonts w:ascii="Times New Roman" w:hAnsi="Times New Roman"/>
              </w:rPr>
            </w:pPr>
            <w:r w:rsidRPr="00A2355B">
              <w:rPr>
                <w:rFonts w:ascii="Times New Roman" w:hAnsi="Times New Roman"/>
              </w:rPr>
              <w:t>2%&lt;= N &lt;3%</w:t>
            </w:r>
          </w:p>
        </w:tc>
        <w:tc>
          <w:tcPr>
            <w:tcW w:w="3544" w:type="dxa"/>
            <w:shd w:val="clear" w:color="auto" w:fill="FFFFFF"/>
            <w:tcMar>
              <w:top w:w="0" w:type="dxa"/>
              <w:left w:w="108" w:type="dxa"/>
              <w:bottom w:w="0" w:type="dxa"/>
              <w:right w:w="108" w:type="dxa"/>
            </w:tcMar>
            <w:vAlign w:val="center"/>
            <w:hideMark/>
          </w:tcPr>
          <w:p w14:paraId="614EE8E8" w14:textId="77777777" w:rsidR="000E4178" w:rsidRPr="00A2355B" w:rsidRDefault="000E4178" w:rsidP="000E4178">
            <w:pPr>
              <w:tabs>
                <w:tab w:val="left" w:pos="284"/>
              </w:tabs>
              <w:ind w:firstLine="34"/>
              <w:jc w:val="center"/>
              <w:rPr>
                <w:rFonts w:ascii="Times New Roman" w:hAnsi="Times New Roman"/>
              </w:rPr>
            </w:pPr>
            <w:r w:rsidRPr="00A2355B">
              <w:rPr>
                <w:rFonts w:ascii="Times New Roman" w:hAnsi="Times New Roman"/>
              </w:rPr>
              <w:t>1,5%&lt;= N &lt;2</w:t>
            </w:r>
          </w:p>
        </w:tc>
      </w:tr>
      <w:tr w:rsidR="000E4178" w:rsidRPr="00A2355B" w14:paraId="3B5C19A9" w14:textId="77777777" w:rsidTr="000E4178">
        <w:tc>
          <w:tcPr>
            <w:tcW w:w="2659" w:type="dxa"/>
            <w:shd w:val="clear" w:color="auto" w:fill="FFFFFF"/>
            <w:tcMar>
              <w:top w:w="0" w:type="dxa"/>
              <w:left w:w="108" w:type="dxa"/>
              <w:bottom w:w="0" w:type="dxa"/>
              <w:right w:w="108" w:type="dxa"/>
            </w:tcMar>
            <w:hideMark/>
          </w:tcPr>
          <w:p w14:paraId="4F91E7F7" w14:textId="77777777" w:rsidR="000E4178" w:rsidRPr="00A2355B" w:rsidRDefault="000E4178" w:rsidP="000E4178">
            <w:pPr>
              <w:tabs>
                <w:tab w:val="left" w:pos="284"/>
              </w:tabs>
              <w:ind w:firstLine="34"/>
              <w:jc w:val="center"/>
              <w:rPr>
                <w:rFonts w:ascii="Times New Roman" w:hAnsi="Times New Roman"/>
                <w:b/>
              </w:rPr>
            </w:pPr>
            <w:r w:rsidRPr="00A2355B">
              <w:rPr>
                <w:rFonts w:ascii="Times New Roman" w:hAnsi="Times New Roman"/>
                <w:b/>
              </w:rPr>
              <w:t>Неудовлетворительно</w:t>
            </w:r>
          </w:p>
        </w:tc>
        <w:tc>
          <w:tcPr>
            <w:tcW w:w="3153" w:type="dxa"/>
            <w:shd w:val="clear" w:color="auto" w:fill="FFFFFF"/>
            <w:tcMar>
              <w:top w:w="0" w:type="dxa"/>
              <w:left w:w="108" w:type="dxa"/>
              <w:bottom w:w="0" w:type="dxa"/>
              <w:right w:w="108" w:type="dxa"/>
            </w:tcMar>
            <w:vAlign w:val="center"/>
            <w:hideMark/>
          </w:tcPr>
          <w:p w14:paraId="2B7CC5B9" w14:textId="77777777" w:rsidR="000E4178" w:rsidRPr="00A2355B" w:rsidRDefault="000E4178" w:rsidP="000E4178">
            <w:pPr>
              <w:tabs>
                <w:tab w:val="left" w:pos="284"/>
              </w:tabs>
              <w:ind w:firstLine="34"/>
              <w:jc w:val="center"/>
              <w:rPr>
                <w:rFonts w:ascii="Times New Roman" w:hAnsi="Times New Roman"/>
              </w:rPr>
            </w:pPr>
            <w:r w:rsidRPr="00A2355B">
              <w:rPr>
                <w:rFonts w:ascii="Times New Roman" w:hAnsi="Times New Roman"/>
              </w:rPr>
              <w:t xml:space="preserve">3%&lt;=N </w:t>
            </w:r>
          </w:p>
        </w:tc>
        <w:tc>
          <w:tcPr>
            <w:tcW w:w="3544" w:type="dxa"/>
            <w:shd w:val="clear" w:color="auto" w:fill="FFFFFF"/>
            <w:tcMar>
              <w:top w:w="0" w:type="dxa"/>
              <w:left w:w="108" w:type="dxa"/>
              <w:bottom w:w="0" w:type="dxa"/>
              <w:right w:w="108" w:type="dxa"/>
            </w:tcMar>
            <w:vAlign w:val="center"/>
            <w:hideMark/>
          </w:tcPr>
          <w:p w14:paraId="6CBA1F9F" w14:textId="77777777" w:rsidR="000E4178" w:rsidRPr="00A2355B" w:rsidRDefault="000E4178" w:rsidP="000E4178">
            <w:pPr>
              <w:tabs>
                <w:tab w:val="left" w:pos="284"/>
              </w:tabs>
              <w:ind w:firstLine="34"/>
              <w:jc w:val="center"/>
              <w:rPr>
                <w:rFonts w:ascii="Times New Roman" w:hAnsi="Times New Roman"/>
              </w:rPr>
            </w:pPr>
            <w:r w:rsidRPr="00A2355B">
              <w:rPr>
                <w:rFonts w:ascii="Times New Roman" w:hAnsi="Times New Roman"/>
              </w:rPr>
              <w:t xml:space="preserve">2%&lt;=N </w:t>
            </w:r>
          </w:p>
        </w:tc>
      </w:tr>
    </w:tbl>
    <w:p w14:paraId="61A566F6" w14:textId="77777777" w:rsidR="000E4178" w:rsidRPr="00A2355B" w:rsidRDefault="000E4178" w:rsidP="004803C7">
      <w:pPr>
        <w:tabs>
          <w:tab w:val="left" w:pos="284"/>
        </w:tabs>
        <w:rPr>
          <w:rFonts w:ascii="Times New Roman" w:hAnsi="Times New Roman"/>
        </w:rPr>
      </w:pPr>
    </w:p>
    <w:p w14:paraId="08EBED0C" w14:textId="078C9D80" w:rsidR="00EB7882" w:rsidRPr="00A2355B" w:rsidRDefault="004803C7" w:rsidP="000E4178">
      <w:pPr>
        <w:widowControl w:val="0"/>
        <w:tabs>
          <w:tab w:val="left" w:pos="284"/>
        </w:tabs>
        <w:autoSpaceDE w:val="0"/>
        <w:autoSpaceDN w:val="0"/>
        <w:adjustRightInd w:val="0"/>
        <w:jc w:val="both"/>
        <w:rPr>
          <w:rFonts w:ascii="Times New Roman" w:eastAsia="Times New Roman" w:hAnsi="Times New Roman"/>
          <w:lang w:eastAsia="ru-RU"/>
        </w:rPr>
      </w:pPr>
      <w:bookmarkStart w:id="466" w:name="_Toc183622106"/>
      <w:r>
        <w:rPr>
          <w:rFonts w:ascii="Times New Roman" w:hAnsi="Times New Roman"/>
          <w:szCs w:val="32"/>
        </w:rPr>
        <w:t xml:space="preserve">     </w:t>
      </w:r>
      <w:bookmarkEnd w:id="466"/>
    </w:p>
    <w:p w14:paraId="3DA003E6" w14:textId="20F32DFF" w:rsidR="00EB7882" w:rsidRPr="006B4E31" w:rsidRDefault="00EB7882" w:rsidP="00DB2A2C">
      <w:pPr>
        <w:pStyle w:val="25"/>
      </w:pPr>
      <w:r w:rsidRPr="006B4E31">
        <w:t xml:space="preserve"> </w:t>
      </w:r>
      <w:bookmarkStart w:id="467" w:name="_Toc231471083"/>
      <w:r w:rsidRPr="006B4E31">
        <w:t>Требования к безопасности</w:t>
      </w:r>
      <w:bookmarkEnd w:id="467"/>
      <w:r w:rsidRPr="006B4E31">
        <w:tab/>
      </w:r>
      <w:r w:rsidRPr="006B4E31">
        <w:tab/>
      </w:r>
      <w:r w:rsidRPr="006B4E31">
        <w:tab/>
      </w:r>
    </w:p>
    <w:p w14:paraId="13485523" w14:textId="118B3091" w:rsidR="00EB7882" w:rsidRPr="002B6D0C" w:rsidRDefault="00EB7882" w:rsidP="006B4E31">
      <w:pPr>
        <w:widowControl w:val="0"/>
        <w:tabs>
          <w:tab w:val="left" w:pos="284"/>
        </w:tabs>
        <w:autoSpaceDE w:val="0"/>
        <w:autoSpaceDN w:val="0"/>
        <w:adjustRightInd w:val="0"/>
        <w:rPr>
          <w:rFonts w:ascii="Times New Roman" w:hAnsi="Times New Roman"/>
        </w:rPr>
      </w:pPr>
      <w:r w:rsidRPr="00A2355B">
        <w:rPr>
          <w:rFonts w:ascii="Times New Roman" w:hAnsi="Times New Roman"/>
        </w:rPr>
        <w:tab/>
      </w:r>
      <w:r w:rsidRPr="00A2355B">
        <w:rPr>
          <w:rFonts w:ascii="Times New Roman" w:hAnsi="Times New Roman"/>
        </w:rPr>
        <w:tab/>
      </w:r>
      <w:r w:rsidRPr="002B6D0C">
        <w:rPr>
          <w:rFonts w:ascii="Times New Roman" w:hAnsi="Times New Roman"/>
        </w:rPr>
        <w:t xml:space="preserve">Условия выполнения работ и </w:t>
      </w:r>
      <w:r w:rsidR="006B4E31">
        <w:rPr>
          <w:rFonts w:ascii="Times New Roman" w:hAnsi="Times New Roman"/>
        </w:rPr>
        <w:t xml:space="preserve">услуг при удаленном подключении. </w:t>
      </w:r>
      <w:r w:rsidRPr="002B6D0C">
        <w:rPr>
          <w:rFonts w:ascii="Times New Roman" w:hAnsi="Times New Roman"/>
        </w:rPr>
        <w:t>Удаленное подключение к ИТ-инфраструктуре Заказчика осуществляется с помощью систем VPN-доступа и многофакторной аутентификации, используемых у Заказчика.</w:t>
      </w:r>
    </w:p>
    <w:p w14:paraId="58F6DF07" w14:textId="77777777" w:rsidR="00EB7882" w:rsidRPr="002B6D0C" w:rsidRDefault="00EB7882" w:rsidP="002B6D0C">
      <w:pPr>
        <w:tabs>
          <w:tab w:val="left" w:pos="142"/>
        </w:tabs>
        <w:jc w:val="both"/>
        <w:rPr>
          <w:rFonts w:ascii="Times New Roman" w:hAnsi="Times New Roman"/>
        </w:rPr>
      </w:pPr>
      <w:r w:rsidRPr="002B6D0C">
        <w:rPr>
          <w:rFonts w:ascii="Times New Roman" w:hAnsi="Times New Roman"/>
        </w:rPr>
        <w:lastRenderedPageBreak/>
        <w:tab/>
      </w:r>
      <w:r w:rsidRPr="002B6D0C">
        <w:rPr>
          <w:rFonts w:ascii="Times New Roman" w:hAnsi="Times New Roman"/>
        </w:rPr>
        <w:tab/>
        <w:t>Для аутентификации Исполнитель предоставляет телефонные номера сотовых телефонов всех работников, которым необходимо предоставление доступа к ИТ-инфраструктуре Заказчика, для получения смс/push кодов (рекомендовано преимущественное использование push кодов посредством мобильного приложения «Почта России») и их использования в качестве второго фактора аутентификации.</w:t>
      </w:r>
    </w:p>
    <w:p w14:paraId="11D6FC0B" w14:textId="77777777" w:rsidR="00EB7882" w:rsidRPr="002B6D0C" w:rsidRDefault="00EB7882" w:rsidP="002B6D0C">
      <w:pPr>
        <w:tabs>
          <w:tab w:val="left" w:pos="142"/>
        </w:tabs>
        <w:jc w:val="both"/>
        <w:rPr>
          <w:rFonts w:ascii="Times New Roman" w:hAnsi="Times New Roman"/>
        </w:rPr>
      </w:pPr>
      <w:r w:rsidRPr="002B6D0C">
        <w:rPr>
          <w:rFonts w:ascii="Times New Roman" w:hAnsi="Times New Roman"/>
        </w:rPr>
        <w:tab/>
      </w:r>
      <w:r w:rsidRPr="002B6D0C">
        <w:rPr>
          <w:rFonts w:ascii="Times New Roman" w:hAnsi="Times New Roman"/>
        </w:rPr>
        <w:tab/>
        <w:t xml:space="preserve">Условия удаленного подключения могут быть изменены Заказчиком, в случае необходимости усиления мер информационной безопасности. Заказчик обязан уведомить Исполнителя об изменении условий удаленного подключение не менее чем за 10 (десять) рабочих дней до их применения. </w:t>
      </w:r>
    </w:p>
    <w:p w14:paraId="7F8FE611" w14:textId="77777777" w:rsidR="00EB7882" w:rsidRPr="002B6D0C" w:rsidRDefault="00EB7882" w:rsidP="002B6D0C">
      <w:pPr>
        <w:tabs>
          <w:tab w:val="left" w:pos="142"/>
        </w:tabs>
        <w:jc w:val="both"/>
        <w:rPr>
          <w:rFonts w:ascii="Times New Roman" w:hAnsi="Times New Roman"/>
        </w:rPr>
      </w:pPr>
      <w:r w:rsidRPr="002B6D0C">
        <w:rPr>
          <w:rFonts w:ascii="Times New Roman" w:hAnsi="Times New Roman"/>
        </w:rPr>
        <w:tab/>
      </w:r>
      <w:r w:rsidRPr="002B6D0C">
        <w:rPr>
          <w:rFonts w:ascii="Times New Roman" w:hAnsi="Times New Roman"/>
        </w:rPr>
        <w:tab/>
        <w:t xml:space="preserve">В случае увеличения рисков, сопряженных с эксплуатацией удаленного подключения вследствие форс-мажорных обстоятельств, Заказчик имеет право в одностороннем порядке прекратить такое подключение для работников Исполнителя и его подрядных организаций (при их наличии) без предварительного уведомления. При этом, в случае краткосрочного отключения удаленного подключения (на срок до 7 (семи) календарных дней) Исполнитель имеет право направить письмо о необходимости продления сроков в рамках выполнения работ/оказания услуг по настоящему Техническому заданию, либо продолжить выполнение работ/оказание услуг на площадках Заказчика. </w:t>
      </w:r>
    </w:p>
    <w:p w14:paraId="4E7A2398" w14:textId="77777777" w:rsidR="00EB7882" w:rsidRPr="002B6D0C" w:rsidRDefault="00EB7882" w:rsidP="002B6D0C">
      <w:pPr>
        <w:tabs>
          <w:tab w:val="left" w:pos="142"/>
        </w:tabs>
        <w:jc w:val="both"/>
        <w:rPr>
          <w:rFonts w:ascii="Times New Roman" w:hAnsi="Times New Roman"/>
        </w:rPr>
      </w:pPr>
      <w:r w:rsidRPr="002B6D0C">
        <w:rPr>
          <w:rFonts w:ascii="Times New Roman" w:hAnsi="Times New Roman"/>
        </w:rPr>
        <w:tab/>
      </w:r>
      <w:r w:rsidRPr="002B6D0C">
        <w:rPr>
          <w:rFonts w:ascii="Times New Roman" w:hAnsi="Times New Roman"/>
        </w:rPr>
        <w:tab/>
        <w:t xml:space="preserve">В случае отключения удаленного подключения на длительный период (на срок более 1 (одной) недели) Заказчик должен предоставить рабочие места на собственных площадках в г. Москве, обеспечивающих сетевую связанность с элементами ИТ-инфраструктуры Заказчика, для выполнения работ/оказания услуг в рамках настоящего Технического задания работникам Исполнителя и его подрядных организаций (при их наличии). Рабочие места подразумевают наличие мебели (стол, стул) и инфраструктуры, позволяющей подключиться к сети электропитания и сетевой инфраструктуре Заказчика.  </w:t>
      </w:r>
    </w:p>
    <w:p w14:paraId="3EB45D27" w14:textId="77777777" w:rsidR="00EB7882" w:rsidRPr="002B6D0C" w:rsidRDefault="00EB7882" w:rsidP="002B6D0C">
      <w:pPr>
        <w:tabs>
          <w:tab w:val="left" w:pos="142"/>
        </w:tabs>
        <w:jc w:val="both"/>
        <w:rPr>
          <w:rFonts w:ascii="Times New Roman" w:hAnsi="Times New Roman"/>
        </w:rPr>
      </w:pPr>
      <w:r w:rsidRPr="002B6D0C">
        <w:rPr>
          <w:rFonts w:ascii="Times New Roman" w:hAnsi="Times New Roman"/>
        </w:rPr>
        <w:tab/>
      </w:r>
      <w:r w:rsidRPr="002B6D0C">
        <w:rPr>
          <w:rFonts w:ascii="Times New Roman" w:hAnsi="Times New Roman"/>
        </w:rPr>
        <w:tab/>
        <w:t>В случае, если у Исполнителя возникают ограничения по выполнению работ/оказанию услуг на площадках Заказчика, решение вырабатывается Сторонами в рабочей переписке или осуществляется в соответствии с положениями Договора.</w:t>
      </w:r>
    </w:p>
    <w:p w14:paraId="1E13B823" w14:textId="497C8505" w:rsidR="00DE06FF" w:rsidRPr="006B4E31" w:rsidRDefault="006B4E31" w:rsidP="00DB2A2C">
      <w:pPr>
        <w:pStyle w:val="25"/>
        <w:rPr>
          <w:szCs w:val="28"/>
        </w:rPr>
      </w:pPr>
      <w:r>
        <w:t xml:space="preserve"> </w:t>
      </w:r>
      <w:bookmarkStart w:id="468" w:name="_Toc231471084"/>
      <w:r w:rsidR="00AD140E" w:rsidRPr="006B4E31">
        <w:t>Требования к конфиденциальности</w:t>
      </w:r>
      <w:bookmarkEnd w:id="468"/>
    </w:p>
    <w:p w14:paraId="5BAD505E" w14:textId="7BB5CC45" w:rsidR="00DE06FF" w:rsidRPr="002B6D0C" w:rsidRDefault="006B4E31" w:rsidP="002B6D0C">
      <w:pPr>
        <w:tabs>
          <w:tab w:val="left" w:pos="284"/>
        </w:tabs>
        <w:jc w:val="both"/>
        <w:rPr>
          <w:rFonts w:ascii="Times New Roman" w:hAnsi="Times New Roman"/>
        </w:rPr>
      </w:pPr>
      <w:r>
        <w:rPr>
          <w:rFonts w:ascii="Times New Roman" w:hAnsi="Times New Roman"/>
          <w:sz w:val="28"/>
          <w:szCs w:val="28"/>
        </w:rPr>
        <w:tab/>
      </w:r>
      <w:r>
        <w:rPr>
          <w:rFonts w:ascii="Times New Roman" w:hAnsi="Times New Roman"/>
          <w:sz w:val="28"/>
          <w:szCs w:val="28"/>
        </w:rPr>
        <w:tab/>
      </w:r>
      <w:r w:rsidR="00DE06FF" w:rsidRPr="002B6D0C">
        <w:rPr>
          <w:rFonts w:ascii="Times New Roman" w:hAnsi="Times New Roman"/>
        </w:rPr>
        <w:t>Информация, предоставляемая Исполнителю с целью оказания Услуг, является конфиденциальной и не должна передаваться третьим лицам без письменного разрешения Заказчика и не иначе как для обеспечения качества Услуг.</w:t>
      </w:r>
    </w:p>
    <w:p w14:paraId="22F11724" w14:textId="77777777" w:rsidR="00DE06FF" w:rsidRPr="002B6D0C" w:rsidRDefault="00DE06FF" w:rsidP="002B6D0C">
      <w:pPr>
        <w:tabs>
          <w:tab w:val="left" w:pos="284"/>
        </w:tabs>
        <w:jc w:val="both"/>
        <w:rPr>
          <w:rFonts w:ascii="Times New Roman" w:hAnsi="Times New Roman"/>
        </w:rPr>
      </w:pPr>
      <w:r w:rsidRPr="002B6D0C">
        <w:rPr>
          <w:rFonts w:ascii="Times New Roman" w:hAnsi="Times New Roman"/>
        </w:rPr>
        <w:tab/>
      </w:r>
      <w:r w:rsidRPr="002B6D0C">
        <w:rPr>
          <w:rFonts w:ascii="Times New Roman" w:hAnsi="Times New Roman"/>
        </w:rPr>
        <w:tab/>
        <w:t xml:space="preserve">Исполнитель должен обеспечить сохранность, неразглашение конфиденциальной информации путем установления порядка обращения с этой информацией и контроля за соблюдением такого порядка. </w:t>
      </w:r>
    </w:p>
    <w:p w14:paraId="161196A0" w14:textId="77777777" w:rsidR="00DE06FF" w:rsidRPr="002B6D0C" w:rsidRDefault="00DE06FF" w:rsidP="002B6D0C">
      <w:pPr>
        <w:tabs>
          <w:tab w:val="left" w:pos="284"/>
        </w:tabs>
        <w:jc w:val="both"/>
        <w:rPr>
          <w:rFonts w:ascii="Times New Roman" w:hAnsi="Times New Roman"/>
        </w:rPr>
      </w:pPr>
      <w:r w:rsidRPr="002B6D0C">
        <w:rPr>
          <w:rFonts w:ascii="Times New Roman" w:hAnsi="Times New Roman"/>
        </w:rPr>
        <w:tab/>
      </w:r>
      <w:r w:rsidRPr="002B6D0C">
        <w:rPr>
          <w:rFonts w:ascii="Times New Roman" w:hAnsi="Times New Roman"/>
        </w:rPr>
        <w:tab/>
        <w:t>Исполнитель обязуется использовать конфиденциальную информацию только в целях оказания Услуг и не использовать ее в каких-либо иных целях без предварительного письменного разрешения Заказчика.</w:t>
      </w:r>
    </w:p>
    <w:p w14:paraId="2183B233" w14:textId="1B19A4EC" w:rsidR="00DE06FF" w:rsidRPr="002B6D0C" w:rsidRDefault="00DE06FF" w:rsidP="002B6D0C">
      <w:pPr>
        <w:tabs>
          <w:tab w:val="left" w:pos="284"/>
        </w:tabs>
        <w:jc w:val="both"/>
        <w:rPr>
          <w:rFonts w:ascii="Times New Roman" w:hAnsi="Times New Roman"/>
        </w:rPr>
      </w:pPr>
      <w:r w:rsidRPr="002B6D0C">
        <w:rPr>
          <w:rFonts w:ascii="Times New Roman" w:hAnsi="Times New Roman"/>
        </w:rPr>
        <w:tab/>
      </w:r>
      <w:r w:rsidRPr="002B6D0C">
        <w:rPr>
          <w:rFonts w:ascii="Times New Roman" w:hAnsi="Times New Roman"/>
        </w:rPr>
        <w:tab/>
        <w:t>Доступ к конфиденциальной информации Исполнитель должен предоставлять только тем своим работникам, которым это необходимо для выполнения своих должностных обязанностей, при этом Исполнитель будет требовать от работников выполнения всех обязательств по сохранности конфиденциальной информации, оговоренных в ТЗ. В целях учета лиц, получивших доступ к конфиденциальной информации, Исполнитель по запросу Заказчика должен предоставлять перечень лиц (с указанием должности и Ф.И.О.), получивших доступ к конфиденциальной информации, которым данная информация была предоставлена или передана.</w:t>
      </w:r>
    </w:p>
    <w:p w14:paraId="2B4CFB78" w14:textId="1C144FBB" w:rsidR="00AD140E" w:rsidRPr="002B6D0C" w:rsidRDefault="00AD140E" w:rsidP="002B6D0C">
      <w:pPr>
        <w:ind w:firstLine="709"/>
        <w:jc w:val="both"/>
        <w:rPr>
          <w:rFonts w:ascii="Times New Roman" w:hAnsi="Times New Roman"/>
        </w:rPr>
      </w:pPr>
      <w:r w:rsidRPr="002B6D0C">
        <w:rPr>
          <w:rFonts w:ascii="Times New Roman" w:hAnsi="Times New Roman"/>
        </w:rPr>
        <w:t xml:space="preserve">Сведения, ставшие известными Заказчику и Исполнителю в процессе </w:t>
      </w:r>
      <w:r w:rsidR="00C60ADF" w:rsidRPr="002B6D0C">
        <w:rPr>
          <w:rFonts w:ascii="Times New Roman" w:hAnsi="Times New Roman"/>
        </w:rPr>
        <w:t>выполнения работ</w:t>
      </w:r>
      <w:r w:rsidRPr="002B6D0C">
        <w:rPr>
          <w:rFonts w:ascii="Times New Roman" w:hAnsi="Times New Roman"/>
        </w:rPr>
        <w:t xml:space="preserve">, являются конфиденциальной информацией и не подлежат разглашению. </w:t>
      </w:r>
    </w:p>
    <w:p w14:paraId="435800E9" w14:textId="04711278" w:rsidR="00AD140E" w:rsidRPr="002B6D0C" w:rsidRDefault="00AD140E" w:rsidP="002B6D0C">
      <w:pPr>
        <w:ind w:firstLine="709"/>
        <w:jc w:val="both"/>
        <w:rPr>
          <w:rFonts w:ascii="Times New Roman" w:hAnsi="Times New Roman"/>
        </w:rPr>
      </w:pPr>
      <w:r w:rsidRPr="002B6D0C">
        <w:rPr>
          <w:rFonts w:ascii="Times New Roman" w:hAnsi="Times New Roman"/>
        </w:rPr>
        <w:t>Заказчик и Исполнитель принимают все необходимые меры для соблюдения требований Федерального закона от 27.07.2006 № 152-ФЗ</w:t>
      </w:r>
      <w:r w:rsidRPr="002B6D0C">
        <w:rPr>
          <w:rFonts w:ascii="Times New Roman" w:hAnsi="Times New Roman"/>
        </w:rPr>
        <w:br/>
        <w:t xml:space="preserve">«О персональных данных» при получении, хранении, обработке и передаче персональных </w:t>
      </w:r>
      <w:r w:rsidRPr="002B6D0C">
        <w:rPr>
          <w:rFonts w:ascii="Times New Roman" w:hAnsi="Times New Roman"/>
        </w:rPr>
        <w:lastRenderedPageBreak/>
        <w:t>данных, ставших известными Заказчику и (или) Исполнителю</w:t>
      </w:r>
      <w:r w:rsidRPr="002B6D0C">
        <w:rPr>
          <w:rFonts w:ascii="Times New Roman" w:hAnsi="Times New Roman"/>
        </w:rPr>
        <w:br/>
        <w:t xml:space="preserve">в процессе </w:t>
      </w:r>
      <w:r w:rsidR="00C60ADF" w:rsidRPr="002B6D0C">
        <w:rPr>
          <w:rFonts w:ascii="Times New Roman" w:hAnsi="Times New Roman"/>
        </w:rPr>
        <w:t>выполнения работ</w:t>
      </w:r>
      <w:r w:rsidRPr="002B6D0C">
        <w:rPr>
          <w:rFonts w:ascii="Times New Roman" w:hAnsi="Times New Roman"/>
        </w:rPr>
        <w:t>.</w:t>
      </w:r>
    </w:p>
    <w:p w14:paraId="20710DE8" w14:textId="10C190D9" w:rsidR="00177BA8" w:rsidRPr="002B6D0C" w:rsidRDefault="00177BA8" w:rsidP="002B6D0C">
      <w:pPr>
        <w:keepNext/>
        <w:keepLines/>
        <w:ind w:firstLine="709"/>
        <w:jc w:val="both"/>
        <w:rPr>
          <w:rFonts w:ascii="Times New Roman" w:hAnsi="Times New Roman"/>
          <w:b/>
        </w:rPr>
      </w:pPr>
      <w:r w:rsidRPr="002B6D0C">
        <w:rPr>
          <w:rFonts w:ascii="Times New Roman" w:hAnsi="Times New Roman"/>
          <w:b/>
        </w:rPr>
        <w:t>Требования к безопасности и защите информации от несанкционированного досту</w:t>
      </w:r>
      <w:r w:rsidR="006B4E31">
        <w:rPr>
          <w:rFonts w:ascii="Times New Roman" w:hAnsi="Times New Roman"/>
          <w:b/>
        </w:rPr>
        <w:t>па</w:t>
      </w:r>
    </w:p>
    <w:p w14:paraId="2C2F51A7" w14:textId="77777777" w:rsidR="00177BA8" w:rsidRPr="002B6D0C" w:rsidRDefault="00177BA8" w:rsidP="002B6D0C">
      <w:pPr>
        <w:ind w:left="357" w:firstLine="709"/>
        <w:jc w:val="both"/>
        <w:rPr>
          <w:rFonts w:ascii="Times New Roman" w:hAnsi="Times New Roman"/>
        </w:rPr>
      </w:pPr>
      <w:r w:rsidRPr="002B6D0C">
        <w:rPr>
          <w:rFonts w:ascii="Times New Roman" w:hAnsi="Times New Roman"/>
        </w:rPr>
        <w:t>В Системе требуется осуществлять следующие уровни защиты данных:</w:t>
      </w:r>
    </w:p>
    <w:p w14:paraId="2E5C3B60"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На уровне авторизации пользователей. Каждый пользователь заходит в систему со своими персональными учетными данными (аутентификация через AD (</w:t>
      </w:r>
      <w:r w:rsidRPr="002B6D0C">
        <w:rPr>
          <w:sz w:val="24"/>
          <w:szCs w:val="24"/>
          <w:lang w:val="en-US"/>
        </w:rPr>
        <w:t>active</w:t>
      </w:r>
      <w:r w:rsidRPr="002B6D0C">
        <w:rPr>
          <w:sz w:val="24"/>
          <w:szCs w:val="24"/>
        </w:rPr>
        <w:t xml:space="preserve"> </w:t>
      </w:r>
      <w:r w:rsidRPr="002B6D0C">
        <w:rPr>
          <w:sz w:val="24"/>
          <w:szCs w:val="24"/>
          <w:lang w:val="en-US"/>
        </w:rPr>
        <w:t>directory</w:t>
      </w:r>
      <w:r w:rsidRPr="002B6D0C">
        <w:rPr>
          <w:sz w:val="24"/>
          <w:szCs w:val="24"/>
        </w:rPr>
        <w:t>)).</w:t>
      </w:r>
    </w:p>
    <w:p w14:paraId="235EA533"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Разграничение доступа к данным по территориальному признаку (филиал).</w:t>
      </w:r>
    </w:p>
    <w:p w14:paraId="00F44868"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Разграничение доступа к данным по организационной структуре (подразделению).</w:t>
      </w:r>
    </w:p>
    <w:p w14:paraId="368A7E12"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 xml:space="preserve">На уровне разграничения доступа к отдельным объектам системы. </w:t>
      </w:r>
    </w:p>
    <w:p w14:paraId="7A134C88"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 xml:space="preserve">Каждое изменение объектов Системы должно протоколироваться с указанием пользователя, даты и времени изменения, объекта изменения и режима изменения (создание, изменение, удаление) в журнале. </w:t>
      </w:r>
    </w:p>
    <w:p w14:paraId="516BFA76"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Роли сопровождения системы (администратор, программист, аудитор и т.д.). Режимы работы ролей (конфигуратор просмотр/изменения/администрирование пользовательский режим и т.д.).</w:t>
      </w:r>
    </w:p>
    <w:p w14:paraId="367460DA"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Система защиты должна позволять применять ролевую модель доступа.</w:t>
      </w:r>
    </w:p>
    <w:p w14:paraId="29B458D3"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Разграничение прав доступа должно действовать на уровне папок документов, документа, атрибутов, вложений, справочника, записи справочника и т.д.</w:t>
      </w:r>
    </w:p>
    <w:p w14:paraId="06C05106"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Право удаления документов должно быть доступно только администраторам.</w:t>
      </w:r>
    </w:p>
    <w:p w14:paraId="1AF119C4"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 xml:space="preserve">Право отмечать документы, подлежащие удалению, должно быть доступно только специально назначенным пользователям (группам пользователей). </w:t>
      </w:r>
    </w:p>
    <w:p w14:paraId="2E762BBA" w14:textId="45A00EF1"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Реализация требований законодательства Российской Федерации о</w:t>
      </w:r>
      <w:r w:rsidR="002616EA" w:rsidRPr="002B6D0C">
        <w:rPr>
          <w:sz w:val="24"/>
          <w:szCs w:val="24"/>
        </w:rPr>
        <w:t>б</w:t>
      </w:r>
      <w:r w:rsidRPr="002B6D0C">
        <w:rPr>
          <w:sz w:val="24"/>
          <w:szCs w:val="24"/>
        </w:rPr>
        <w:t xml:space="preserve"> организации системы защиты информации, включая персональные данные, в том числе от несанкционированного доступа.</w:t>
      </w:r>
    </w:p>
    <w:p w14:paraId="067848E7"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Интеграция с контроллером домена Active Directory, обеспечение доступа к системам по технологии однократной авторизации (SSO).</w:t>
      </w:r>
    </w:p>
    <w:p w14:paraId="4F918096"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Наличие настраиваемого ролевого механизма доступа пользователя \ группы пользователей к функциям и данным подсистем.</w:t>
      </w:r>
    </w:p>
    <w:p w14:paraId="1BFEDCF3"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Штатные средства администрирования должны позволять осуществлять мониторинг текущей активности пользователей администратором.</w:t>
      </w:r>
    </w:p>
    <w:p w14:paraId="1B6F23AE"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Протоколирование, журналирование действий пользователей.</w:t>
      </w:r>
    </w:p>
    <w:p w14:paraId="11B8960B"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Обеспечение защищенных соединений для удаленных пользователей.</w:t>
      </w:r>
    </w:p>
    <w:p w14:paraId="7160D093"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Возможность настройки набора событий и условий при которых данные о действиях пользователя будут записываться в журнал.</w:t>
      </w:r>
    </w:p>
    <w:p w14:paraId="2A2E9A87"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Возможность анализа журнала событий и формирования отчетности с сохранением отчета в файловой системе или на бумажном носителе.</w:t>
      </w:r>
    </w:p>
    <w:p w14:paraId="58EB0216" w14:textId="77777777"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t>Система должна поддерживать журналирование следующих событий и действий пользователя с возможностью выгрузки отчётов:</w:t>
      </w:r>
    </w:p>
    <w:p w14:paraId="4ABBE60D" w14:textId="77777777" w:rsidR="00177BA8" w:rsidRPr="002B6D0C" w:rsidRDefault="00177BA8" w:rsidP="00DF7FCC">
      <w:pPr>
        <w:pStyle w:val="affff6"/>
        <w:numPr>
          <w:ilvl w:val="0"/>
          <w:numId w:val="17"/>
        </w:numPr>
        <w:spacing w:before="0" w:after="0"/>
        <w:ind w:left="1077" w:firstLine="709"/>
        <w:rPr>
          <w:sz w:val="24"/>
          <w:szCs w:val="24"/>
        </w:rPr>
      </w:pPr>
      <w:r w:rsidRPr="002B6D0C">
        <w:rPr>
          <w:sz w:val="24"/>
          <w:szCs w:val="24"/>
        </w:rPr>
        <w:t>вход пользователя в информационную систему и выход из неё;</w:t>
      </w:r>
    </w:p>
    <w:p w14:paraId="25755552" w14:textId="77777777" w:rsidR="00177BA8" w:rsidRPr="002B6D0C" w:rsidRDefault="00177BA8" w:rsidP="00DF7FCC">
      <w:pPr>
        <w:pStyle w:val="affff6"/>
        <w:numPr>
          <w:ilvl w:val="0"/>
          <w:numId w:val="17"/>
        </w:numPr>
        <w:spacing w:before="0" w:after="0"/>
        <w:ind w:left="1077" w:firstLine="709"/>
        <w:rPr>
          <w:sz w:val="24"/>
          <w:szCs w:val="24"/>
        </w:rPr>
      </w:pPr>
      <w:r w:rsidRPr="002B6D0C">
        <w:rPr>
          <w:sz w:val="24"/>
          <w:szCs w:val="24"/>
        </w:rPr>
        <w:t>внесение изменений в обрабатываемые данные;</w:t>
      </w:r>
    </w:p>
    <w:p w14:paraId="2156E10A" w14:textId="77777777" w:rsidR="00177BA8" w:rsidRPr="002B6D0C" w:rsidRDefault="00177BA8" w:rsidP="00DF7FCC">
      <w:pPr>
        <w:pStyle w:val="affff6"/>
        <w:numPr>
          <w:ilvl w:val="0"/>
          <w:numId w:val="17"/>
        </w:numPr>
        <w:spacing w:before="0" w:after="0"/>
        <w:ind w:left="1077" w:firstLine="709"/>
        <w:rPr>
          <w:sz w:val="24"/>
          <w:szCs w:val="24"/>
        </w:rPr>
      </w:pPr>
      <w:r w:rsidRPr="002B6D0C">
        <w:rPr>
          <w:sz w:val="24"/>
          <w:szCs w:val="24"/>
        </w:rPr>
        <w:t>внесение изменений в конфигурацию системы;</w:t>
      </w:r>
    </w:p>
    <w:p w14:paraId="1D040398" w14:textId="77777777" w:rsidR="00177BA8" w:rsidRPr="002B6D0C" w:rsidRDefault="00177BA8" w:rsidP="00DF7FCC">
      <w:pPr>
        <w:pStyle w:val="affff6"/>
        <w:numPr>
          <w:ilvl w:val="0"/>
          <w:numId w:val="17"/>
        </w:numPr>
        <w:spacing w:before="0" w:after="0"/>
        <w:ind w:left="1077" w:firstLine="709"/>
        <w:rPr>
          <w:sz w:val="24"/>
          <w:szCs w:val="24"/>
        </w:rPr>
      </w:pPr>
      <w:r w:rsidRPr="002B6D0C">
        <w:rPr>
          <w:sz w:val="24"/>
          <w:szCs w:val="24"/>
        </w:rPr>
        <w:t>внесение изменений в ролевую модель, назначение ролей, изменение прав доступа пользователей;</w:t>
      </w:r>
    </w:p>
    <w:p w14:paraId="3E0A9238" w14:textId="77777777" w:rsidR="00177BA8" w:rsidRPr="002B6D0C" w:rsidRDefault="00177BA8" w:rsidP="00DF7FCC">
      <w:pPr>
        <w:pStyle w:val="affff6"/>
        <w:numPr>
          <w:ilvl w:val="0"/>
          <w:numId w:val="17"/>
        </w:numPr>
        <w:spacing w:before="0" w:after="0"/>
        <w:ind w:left="1077" w:firstLine="709"/>
        <w:rPr>
          <w:sz w:val="24"/>
          <w:szCs w:val="24"/>
        </w:rPr>
      </w:pPr>
      <w:r w:rsidRPr="002B6D0C">
        <w:rPr>
          <w:sz w:val="24"/>
          <w:szCs w:val="24"/>
        </w:rPr>
        <w:t>внесение изменений и удаление журналов событий;</w:t>
      </w:r>
    </w:p>
    <w:p w14:paraId="36984A6E" w14:textId="3ACCD1ED" w:rsidR="00177BA8" w:rsidRPr="002B6D0C" w:rsidRDefault="00177BA8" w:rsidP="00DF7FCC">
      <w:pPr>
        <w:pStyle w:val="affff6"/>
        <w:numPr>
          <w:ilvl w:val="0"/>
          <w:numId w:val="17"/>
        </w:numPr>
        <w:spacing w:before="0" w:after="0"/>
        <w:ind w:left="1077" w:firstLine="709"/>
        <w:rPr>
          <w:sz w:val="24"/>
          <w:szCs w:val="24"/>
        </w:rPr>
      </w:pPr>
      <w:r w:rsidRPr="002B6D0C">
        <w:rPr>
          <w:sz w:val="24"/>
          <w:szCs w:val="24"/>
        </w:rPr>
        <w:t>аварийное завершение раб</w:t>
      </w:r>
      <w:r w:rsidR="000B136B" w:rsidRPr="002B6D0C">
        <w:rPr>
          <w:sz w:val="24"/>
          <w:szCs w:val="24"/>
        </w:rPr>
        <w:t>оты системы с указанием причины.</w:t>
      </w:r>
    </w:p>
    <w:p w14:paraId="0B6C40DF" w14:textId="6A518F7A" w:rsidR="00177BA8" w:rsidRPr="002B6D0C" w:rsidRDefault="00177BA8" w:rsidP="00DF7FCC">
      <w:pPr>
        <w:pStyle w:val="affff6"/>
        <w:numPr>
          <w:ilvl w:val="0"/>
          <w:numId w:val="16"/>
        </w:numPr>
        <w:tabs>
          <w:tab w:val="clear" w:pos="1647"/>
        </w:tabs>
        <w:spacing w:before="0" w:after="0"/>
        <w:ind w:left="357" w:firstLine="709"/>
        <w:rPr>
          <w:sz w:val="24"/>
          <w:szCs w:val="24"/>
        </w:rPr>
      </w:pPr>
      <w:r w:rsidRPr="002B6D0C">
        <w:rPr>
          <w:sz w:val="24"/>
          <w:szCs w:val="24"/>
        </w:rPr>
        <w:lastRenderedPageBreak/>
        <w:t xml:space="preserve">Предоставление доступа пользователей к Системе должно быть реализовано посредством </w:t>
      </w:r>
      <w:r w:rsidRPr="002B6D0C">
        <w:rPr>
          <w:sz w:val="24"/>
          <w:szCs w:val="24"/>
          <w:lang w:val="en-US"/>
        </w:rPr>
        <w:t>IDM</w:t>
      </w:r>
      <w:r w:rsidRPr="002B6D0C">
        <w:rPr>
          <w:sz w:val="24"/>
          <w:szCs w:val="24"/>
        </w:rPr>
        <w:t>.</w:t>
      </w:r>
    </w:p>
    <w:p w14:paraId="55FA3454" w14:textId="77777777" w:rsidR="00943AF7" w:rsidRPr="00ED67AF" w:rsidRDefault="00943AF7" w:rsidP="00943AF7">
      <w:pPr>
        <w:pStyle w:val="affff6"/>
        <w:tabs>
          <w:tab w:val="left" w:pos="1647"/>
        </w:tabs>
        <w:spacing w:before="0" w:after="0"/>
        <w:ind w:left="1066" w:firstLine="0"/>
        <w:rPr>
          <w:szCs w:val="28"/>
        </w:rPr>
      </w:pPr>
    </w:p>
    <w:p w14:paraId="74AB217D" w14:textId="53A7AF43" w:rsidR="00943AF7" w:rsidRPr="006B4E31" w:rsidRDefault="006B4E31" w:rsidP="00DB2A2C">
      <w:pPr>
        <w:pStyle w:val="25"/>
        <w:rPr>
          <w:szCs w:val="28"/>
        </w:rPr>
      </w:pPr>
      <w:r>
        <w:t xml:space="preserve"> </w:t>
      </w:r>
      <w:bookmarkStart w:id="469" w:name="_Toc231471085"/>
      <w:r w:rsidR="00AD140E" w:rsidRPr="006B4E31">
        <w:t xml:space="preserve">Требования по приемке </w:t>
      </w:r>
      <w:r w:rsidR="000F155C" w:rsidRPr="006B4E31">
        <w:t>работ</w:t>
      </w:r>
      <w:r w:rsidR="00E42D7C" w:rsidRPr="006B4E31">
        <w:t xml:space="preserve"> и услуг</w:t>
      </w:r>
      <w:bookmarkEnd w:id="469"/>
    </w:p>
    <w:p w14:paraId="50EE93BF" w14:textId="137A5817" w:rsidR="00943AF7" w:rsidRPr="002B6D0C" w:rsidRDefault="00943AF7" w:rsidP="002B6D0C">
      <w:pPr>
        <w:tabs>
          <w:tab w:val="left" w:pos="1134"/>
        </w:tabs>
        <w:contextualSpacing/>
        <w:jc w:val="both"/>
        <w:rPr>
          <w:rFonts w:ascii="Times New Roman" w:eastAsia="Times New Roman" w:hAnsi="Times New Roman"/>
          <w:lang w:eastAsia="x-none"/>
        </w:rPr>
      </w:pPr>
      <w:r w:rsidRPr="00943AF7">
        <w:rPr>
          <w:rFonts w:ascii="Times New Roman" w:eastAsia="Times New Roman" w:hAnsi="Times New Roman"/>
          <w:sz w:val="28"/>
          <w:szCs w:val="28"/>
          <w:lang w:eastAsia="x-none"/>
        </w:rPr>
        <w:t xml:space="preserve">     </w:t>
      </w:r>
      <w:r w:rsidRPr="002B6D0C">
        <w:rPr>
          <w:rFonts w:ascii="Times New Roman" w:eastAsia="Times New Roman" w:hAnsi="Times New Roman"/>
          <w:lang w:eastAsia="x-none"/>
        </w:rPr>
        <w:t xml:space="preserve">Требования к сдаче-приемке оказанных услуг по технической поддержке на этапе </w:t>
      </w:r>
      <w:r w:rsidR="00766D0D" w:rsidRPr="002B6D0C">
        <w:rPr>
          <w:rFonts w:ascii="Times New Roman" w:eastAsia="Times New Roman" w:hAnsi="Times New Roman"/>
          <w:lang w:eastAsia="x-none"/>
        </w:rPr>
        <w:t xml:space="preserve">опытной </w:t>
      </w:r>
      <w:r w:rsidRPr="002B6D0C">
        <w:rPr>
          <w:rFonts w:ascii="Times New Roman" w:eastAsia="Times New Roman" w:hAnsi="Times New Roman"/>
          <w:lang w:eastAsia="x-none"/>
        </w:rPr>
        <w:t>эксплуатации Системы</w:t>
      </w:r>
    </w:p>
    <w:p w14:paraId="7C95DB7F" w14:textId="77777777" w:rsidR="00943AF7" w:rsidRPr="002B6D0C" w:rsidRDefault="00943AF7" w:rsidP="002B6D0C">
      <w:pPr>
        <w:tabs>
          <w:tab w:val="left" w:pos="284"/>
        </w:tabs>
        <w:jc w:val="both"/>
        <w:rPr>
          <w:rFonts w:ascii="Times New Roman" w:eastAsia="Times New Roman" w:hAnsi="Times New Roman"/>
          <w:lang w:eastAsia="x-none"/>
        </w:rPr>
      </w:pPr>
      <w:r w:rsidRPr="002B6D0C">
        <w:rPr>
          <w:rFonts w:ascii="Times New Roman" w:eastAsia="Times New Roman" w:hAnsi="Times New Roman"/>
          <w:lang w:eastAsia="x-none"/>
        </w:rPr>
        <w:tab/>
      </w:r>
      <w:r w:rsidRPr="002B6D0C">
        <w:rPr>
          <w:rFonts w:ascii="Times New Roman" w:eastAsia="Times New Roman" w:hAnsi="Times New Roman"/>
          <w:lang w:eastAsia="x-none"/>
        </w:rPr>
        <w:tab/>
        <w:t>Приемка оказанных услуг по технической поддержке Системы проводится за отчетный период (календарный квартал).</w:t>
      </w:r>
    </w:p>
    <w:p w14:paraId="1C129671" w14:textId="77777777" w:rsidR="00943AF7" w:rsidRPr="002B6D0C" w:rsidRDefault="00943AF7" w:rsidP="002B6D0C">
      <w:pPr>
        <w:tabs>
          <w:tab w:val="left" w:pos="284"/>
        </w:tabs>
        <w:jc w:val="both"/>
        <w:rPr>
          <w:rFonts w:ascii="Times New Roman" w:eastAsia="Times New Roman" w:hAnsi="Times New Roman"/>
          <w:lang w:eastAsia="x-none"/>
        </w:rPr>
      </w:pPr>
      <w:r w:rsidRPr="002B6D0C">
        <w:rPr>
          <w:rFonts w:ascii="Times New Roman" w:eastAsia="Times New Roman" w:hAnsi="Times New Roman"/>
          <w:lang w:eastAsia="x-none"/>
        </w:rPr>
        <w:tab/>
      </w:r>
      <w:r w:rsidRPr="002B6D0C">
        <w:rPr>
          <w:rFonts w:ascii="Times New Roman" w:eastAsia="Times New Roman" w:hAnsi="Times New Roman"/>
          <w:lang w:eastAsia="x-none"/>
        </w:rPr>
        <w:tab/>
        <w:t>Исполнитель в течение 5 (пяти) рабочих дней с даты окончания отчетного периода (календарный квартал) предоставляет Заказчику подписанный Акт сдачи-приемки оказанных услуг в 2 (двух) экземплярах.</w:t>
      </w:r>
    </w:p>
    <w:p w14:paraId="102237E8" w14:textId="77777777" w:rsidR="00943AF7" w:rsidRPr="002B6D0C" w:rsidRDefault="00943AF7" w:rsidP="002B6D0C">
      <w:pPr>
        <w:tabs>
          <w:tab w:val="left" w:pos="284"/>
        </w:tabs>
        <w:jc w:val="both"/>
        <w:rPr>
          <w:rFonts w:ascii="Times New Roman" w:eastAsia="Times New Roman" w:hAnsi="Times New Roman"/>
          <w:lang w:eastAsia="x-none"/>
        </w:rPr>
      </w:pPr>
      <w:r w:rsidRPr="002B6D0C">
        <w:rPr>
          <w:rFonts w:ascii="Times New Roman" w:eastAsia="Times New Roman" w:hAnsi="Times New Roman"/>
          <w:lang w:eastAsia="x-none"/>
        </w:rPr>
        <w:tab/>
      </w:r>
      <w:r w:rsidRPr="002B6D0C">
        <w:rPr>
          <w:rFonts w:ascii="Times New Roman" w:eastAsia="Times New Roman" w:hAnsi="Times New Roman"/>
          <w:lang w:eastAsia="x-none"/>
        </w:rPr>
        <w:tab/>
        <w:t>Вместе с Актом сдачи-приемки оказанных услуг Исполнитель обязан направить Заказчику отчетные документы, подготовленные в соответствии с требованиями Приложения № 9 настоящего Технического задания.</w:t>
      </w:r>
    </w:p>
    <w:p w14:paraId="0BC7845E" w14:textId="77777777" w:rsidR="00943AF7" w:rsidRPr="002B6D0C" w:rsidRDefault="00943AF7" w:rsidP="002B6D0C">
      <w:pPr>
        <w:tabs>
          <w:tab w:val="left" w:pos="284"/>
        </w:tabs>
        <w:jc w:val="both"/>
        <w:rPr>
          <w:rFonts w:ascii="Times New Roman" w:eastAsia="Times New Roman" w:hAnsi="Times New Roman"/>
          <w:lang w:eastAsia="x-none"/>
        </w:rPr>
      </w:pPr>
      <w:r w:rsidRPr="002B6D0C">
        <w:rPr>
          <w:rFonts w:ascii="Times New Roman" w:eastAsia="Times New Roman" w:hAnsi="Times New Roman"/>
          <w:lang w:eastAsia="x-none"/>
        </w:rPr>
        <w:tab/>
      </w:r>
      <w:r w:rsidRPr="002B6D0C">
        <w:rPr>
          <w:rFonts w:ascii="Times New Roman" w:eastAsia="Times New Roman" w:hAnsi="Times New Roman"/>
          <w:lang w:eastAsia="x-none"/>
        </w:rPr>
        <w:tab/>
        <w:t>В течение 20 (двадцати) рабочих дней с даты получения отчетных документов и Акта сдачи-приемки Заказчик производит приемку отчетных документов. По итогу приемки Заказчик подписывает предоставленные отчетные документы и Акт сдачи-приемки, либо представляет Исполнителю мотивированный отказ от подписания указанных отчетных документов Акта сдачи-приемки с перечнем выявленных недостатков и сроков их устранения.</w:t>
      </w:r>
    </w:p>
    <w:p w14:paraId="002DCFC3" w14:textId="77777777" w:rsidR="00943AF7" w:rsidRPr="002B6D0C" w:rsidRDefault="00943AF7" w:rsidP="002B6D0C">
      <w:pPr>
        <w:tabs>
          <w:tab w:val="left" w:pos="284"/>
        </w:tabs>
        <w:jc w:val="both"/>
        <w:rPr>
          <w:rFonts w:ascii="Times New Roman" w:eastAsia="Times New Roman" w:hAnsi="Times New Roman"/>
          <w:lang w:eastAsia="x-none"/>
        </w:rPr>
      </w:pPr>
      <w:r w:rsidRPr="002B6D0C">
        <w:rPr>
          <w:rFonts w:ascii="Times New Roman" w:eastAsia="Times New Roman" w:hAnsi="Times New Roman"/>
          <w:lang w:eastAsia="x-none"/>
        </w:rPr>
        <w:tab/>
      </w:r>
      <w:r w:rsidRPr="002B6D0C">
        <w:rPr>
          <w:rFonts w:ascii="Times New Roman" w:eastAsia="Times New Roman" w:hAnsi="Times New Roman"/>
          <w:lang w:eastAsia="x-none"/>
        </w:rPr>
        <w:tab/>
        <w:t xml:space="preserve">Исполнителю начисляется неустойка в виде штрафа в следующих размерах за каждый факт нарушения Исполнителем каждого из показателей SLA, предусмотренных настоящим Техническим заданием. Размер неустойки, уплачиваемой в виде штрафа: </w:t>
      </w:r>
    </w:p>
    <w:p w14:paraId="7888157F" w14:textId="77777777" w:rsidR="00943AF7" w:rsidRPr="002B6D0C" w:rsidRDefault="00943AF7" w:rsidP="00DF7FCC">
      <w:pPr>
        <w:pStyle w:val="aff5"/>
        <w:numPr>
          <w:ilvl w:val="0"/>
          <w:numId w:val="148"/>
        </w:numPr>
        <w:rPr>
          <w:rFonts w:ascii="Times New Roman" w:eastAsia="Times New Roman" w:hAnsi="Times New Roman"/>
          <w:lang w:eastAsia="x-none"/>
        </w:rPr>
      </w:pPr>
      <w:r w:rsidRPr="002B6D0C">
        <w:rPr>
          <w:rFonts w:ascii="Times New Roman" w:eastAsia="Times New Roman" w:hAnsi="Times New Roman"/>
          <w:lang w:eastAsia="x-none"/>
        </w:rPr>
        <w:t>за показатель «Процент выполненных в срок обращений SLA по уровню критичности»: при оценке показателя «Удовлетворительно» - 3% от цены услуги за отчетный период, при оценке показателя «Неудовлетворительно» - 15% от цены услуги за отчетный период.</w:t>
      </w:r>
    </w:p>
    <w:p w14:paraId="17ADA90B" w14:textId="77777777" w:rsidR="00943AF7" w:rsidRPr="002B6D0C" w:rsidRDefault="00943AF7" w:rsidP="00DF7FCC">
      <w:pPr>
        <w:pStyle w:val="aff5"/>
        <w:numPr>
          <w:ilvl w:val="0"/>
          <w:numId w:val="148"/>
        </w:numPr>
        <w:rPr>
          <w:rFonts w:ascii="Times New Roman" w:eastAsia="Times New Roman" w:hAnsi="Times New Roman"/>
          <w:lang w:eastAsia="x-none"/>
        </w:rPr>
      </w:pPr>
      <w:r w:rsidRPr="002B6D0C">
        <w:rPr>
          <w:rFonts w:ascii="Times New Roman" w:eastAsia="Times New Roman" w:hAnsi="Times New Roman"/>
          <w:lang w:eastAsia="x-none"/>
        </w:rPr>
        <w:t>за показатель «Процент повторно открытых инцидентов или запросов на обслуживание»: при оценке показателя «Удовлетворительно» - 5% от цены услуги за отчетный период; при оценке показателя «Неудовлетворительно» - 20% от цены услуги за отчетный период.</w:t>
      </w:r>
    </w:p>
    <w:p w14:paraId="7C3ACF41" w14:textId="77777777" w:rsidR="00943AF7" w:rsidRPr="002B6D0C" w:rsidRDefault="00943AF7" w:rsidP="002B6D0C">
      <w:pPr>
        <w:tabs>
          <w:tab w:val="left" w:pos="284"/>
        </w:tabs>
        <w:rPr>
          <w:rFonts w:ascii="Times New Roman" w:eastAsia="Times New Roman" w:hAnsi="Times New Roman"/>
          <w:lang w:eastAsia="x-none"/>
        </w:rPr>
      </w:pPr>
      <w:r w:rsidRPr="002B6D0C">
        <w:rPr>
          <w:rFonts w:ascii="Times New Roman" w:eastAsia="Times New Roman" w:hAnsi="Times New Roman"/>
          <w:lang w:eastAsia="x-none"/>
        </w:rPr>
        <w:tab/>
      </w:r>
      <w:r w:rsidRPr="002B6D0C">
        <w:rPr>
          <w:rFonts w:ascii="Times New Roman" w:eastAsia="Times New Roman" w:hAnsi="Times New Roman"/>
          <w:lang w:eastAsia="x-none"/>
        </w:rPr>
        <w:tab/>
      </w:r>
      <w:r w:rsidRPr="002B6D0C">
        <w:rPr>
          <w:rFonts w:ascii="Times New Roman" w:eastAsia="Times New Roman" w:hAnsi="Times New Roman"/>
          <w:lang w:eastAsia="x-none"/>
        </w:rPr>
        <w:tab/>
      </w:r>
    </w:p>
    <w:p w14:paraId="6C198A2A" w14:textId="47B606CE" w:rsidR="00AD140E" w:rsidRPr="002B6D0C" w:rsidRDefault="00AD140E" w:rsidP="002B6D0C">
      <w:pPr>
        <w:tabs>
          <w:tab w:val="left" w:pos="1276"/>
        </w:tabs>
        <w:autoSpaceDE w:val="0"/>
        <w:autoSpaceDN w:val="0"/>
        <w:adjustRightInd w:val="0"/>
        <w:ind w:firstLine="709"/>
        <w:jc w:val="both"/>
        <w:rPr>
          <w:rFonts w:ascii="Times New Roman" w:hAnsi="Times New Roman"/>
          <w:lang w:eastAsia="ru-RU"/>
        </w:rPr>
      </w:pPr>
      <w:r w:rsidRPr="002B6D0C">
        <w:rPr>
          <w:rFonts w:ascii="Times New Roman" w:hAnsi="Times New Roman"/>
          <w:lang w:eastAsia="ru-RU"/>
        </w:rPr>
        <w:t xml:space="preserve">Периодичность сдачи-приемки </w:t>
      </w:r>
      <w:r w:rsidR="00C60ADF" w:rsidRPr="002B6D0C">
        <w:rPr>
          <w:rFonts w:ascii="Times New Roman" w:hAnsi="Times New Roman"/>
          <w:lang w:eastAsia="ru-RU"/>
        </w:rPr>
        <w:t>Работ</w:t>
      </w:r>
      <w:r w:rsidR="00F62894" w:rsidRPr="002B6D0C">
        <w:rPr>
          <w:rFonts w:ascii="Times New Roman" w:hAnsi="Times New Roman"/>
          <w:lang w:eastAsia="ru-RU"/>
        </w:rPr>
        <w:t xml:space="preserve"> - согласно утвержденного План-графика, </w:t>
      </w:r>
      <w:r w:rsidR="0080786F" w:rsidRPr="002B6D0C">
        <w:rPr>
          <w:rFonts w:ascii="Times New Roman" w:hAnsi="Times New Roman"/>
          <w:lang w:eastAsia="ru-RU"/>
        </w:rPr>
        <w:t xml:space="preserve">п. </w:t>
      </w:r>
      <w:r w:rsidR="00320DE0">
        <w:rPr>
          <w:rFonts w:ascii="Times New Roman" w:hAnsi="Times New Roman"/>
          <w:lang w:eastAsia="ru-RU"/>
        </w:rPr>
        <w:t>2</w:t>
      </w:r>
      <w:r w:rsidR="00F62894" w:rsidRPr="002B6D0C">
        <w:rPr>
          <w:rFonts w:ascii="Times New Roman" w:hAnsi="Times New Roman"/>
          <w:lang w:eastAsia="ru-RU"/>
        </w:rPr>
        <w:t xml:space="preserve"> настоящего ТЗ</w:t>
      </w:r>
      <w:r w:rsidRPr="002B6D0C">
        <w:rPr>
          <w:rFonts w:ascii="Times New Roman" w:hAnsi="Times New Roman"/>
          <w:lang w:eastAsia="ru-RU"/>
        </w:rPr>
        <w:t>.</w:t>
      </w:r>
    </w:p>
    <w:p w14:paraId="4223403D" w14:textId="6D161A43" w:rsidR="00885973" w:rsidRPr="00793723" w:rsidRDefault="00AD140E" w:rsidP="00AD140E">
      <w:pPr>
        <w:tabs>
          <w:tab w:val="left" w:pos="1276"/>
        </w:tabs>
        <w:ind w:firstLine="709"/>
        <w:contextualSpacing/>
        <w:jc w:val="both"/>
        <w:rPr>
          <w:rFonts w:ascii="Times New Roman" w:eastAsia="Times New Roman" w:hAnsi="Times New Roman"/>
          <w:sz w:val="28"/>
          <w:szCs w:val="28"/>
          <w:lang w:eastAsia="x-none"/>
        </w:rPr>
      </w:pPr>
      <w:r w:rsidRPr="002B6D0C">
        <w:rPr>
          <w:rFonts w:ascii="Times New Roman" w:eastAsia="Times New Roman" w:hAnsi="Times New Roman"/>
          <w:lang w:eastAsia="x-none"/>
        </w:rPr>
        <w:t xml:space="preserve">Приемка </w:t>
      </w:r>
      <w:r w:rsidR="00C60ADF" w:rsidRPr="002B6D0C">
        <w:rPr>
          <w:rFonts w:ascii="Times New Roman" w:eastAsia="Times New Roman" w:hAnsi="Times New Roman"/>
          <w:lang w:eastAsia="x-none"/>
        </w:rPr>
        <w:t>выполненных Работ</w:t>
      </w:r>
      <w:r w:rsidRPr="002B6D0C">
        <w:rPr>
          <w:rFonts w:ascii="Times New Roman" w:eastAsia="Times New Roman" w:hAnsi="Times New Roman"/>
          <w:lang w:eastAsia="x-none"/>
        </w:rPr>
        <w:t xml:space="preserve"> осуществляется в соответствии с условиями Договора.</w:t>
      </w:r>
      <w:r w:rsidRPr="002B6D0C">
        <w:rPr>
          <w:rFonts w:ascii="Times New Roman" w:eastAsia="Times New Roman" w:hAnsi="Times New Roman"/>
          <w:lang w:val="x-none" w:eastAsia="x-none"/>
        </w:rPr>
        <w:t xml:space="preserve"> </w:t>
      </w:r>
    </w:p>
    <w:p w14:paraId="7AD10C0C" w14:textId="42DAB71C" w:rsidR="00AD140E" w:rsidRPr="006B4E31" w:rsidRDefault="006B4E31" w:rsidP="00DB2A2C">
      <w:pPr>
        <w:pStyle w:val="25"/>
      </w:pPr>
      <w:r>
        <w:t xml:space="preserve"> </w:t>
      </w:r>
      <w:bookmarkStart w:id="470" w:name="_Toc231471086"/>
      <w:r w:rsidR="00AD140E" w:rsidRPr="006B4E31">
        <w:t xml:space="preserve">Требования по передаче заказчику технических и иных документов (оформление результатов </w:t>
      </w:r>
      <w:r w:rsidR="000F155C" w:rsidRPr="006B4E31">
        <w:t>выполненных работ</w:t>
      </w:r>
      <w:r w:rsidR="00AD140E" w:rsidRPr="006B4E31">
        <w:t>)</w:t>
      </w:r>
      <w:bookmarkEnd w:id="470"/>
    </w:p>
    <w:p w14:paraId="40C82B09" w14:textId="5A6ACA06" w:rsidR="00AD140E" w:rsidRPr="002B6D0C" w:rsidRDefault="00AD140E" w:rsidP="002B6D0C">
      <w:pPr>
        <w:ind w:firstLine="709"/>
        <w:contextualSpacing/>
        <w:jc w:val="both"/>
        <w:rPr>
          <w:rFonts w:ascii="Times New Roman" w:eastAsia="Times New Roman" w:hAnsi="Times New Roman"/>
          <w:lang w:eastAsia="x-none"/>
        </w:rPr>
      </w:pPr>
      <w:r w:rsidRPr="002B6D0C">
        <w:rPr>
          <w:rFonts w:ascii="Times New Roman" w:eastAsia="Times New Roman" w:hAnsi="Times New Roman"/>
          <w:lang w:val="x-none" w:eastAsia="x-none"/>
        </w:rPr>
        <w:t xml:space="preserve">В течение </w:t>
      </w:r>
      <w:r w:rsidRPr="002B6D0C">
        <w:rPr>
          <w:rFonts w:ascii="Times New Roman" w:eastAsia="Times New Roman" w:hAnsi="Times New Roman"/>
          <w:lang w:eastAsia="x-none"/>
        </w:rPr>
        <w:t>7</w:t>
      </w:r>
      <w:r w:rsidRPr="002B6D0C">
        <w:rPr>
          <w:rFonts w:ascii="Times New Roman" w:eastAsia="Times New Roman" w:hAnsi="Times New Roman"/>
          <w:lang w:val="x-none" w:eastAsia="x-none"/>
        </w:rPr>
        <w:t xml:space="preserve"> (</w:t>
      </w:r>
      <w:r w:rsidRPr="002B6D0C">
        <w:rPr>
          <w:rFonts w:ascii="Times New Roman" w:eastAsia="Times New Roman" w:hAnsi="Times New Roman"/>
          <w:lang w:eastAsia="x-none"/>
        </w:rPr>
        <w:t>семи</w:t>
      </w:r>
      <w:r w:rsidRPr="002B6D0C">
        <w:rPr>
          <w:rFonts w:ascii="Times New Roman" w:eastAsia="Times New Roman" w:hAnsi="Times New Roman"/>
          <w:lang w:val="x-none" w:eastAsia="x-none"/>
        </w:rPr>
        <w:t xml:space="preserve">) </w:t>
      </w:r>
      <w:r w:rsidRPr="002B6D0C">
        <w:rPr>
          <w:rFonts w:ascii="Times New Roman" w:eastAsia="Times New Roman" w:hAnsi="Times New Roman"/>
          <w:lang w:eastAsia="x-none"/>
        </w:rPr>
        <w:t xml:space="preserve">рабочих </w:t>
      </w:r>
      <w:r w:rsidRPr="002B6D0C">
        <w:rPr>
          <w:rFonts w:ascii="Times New Roman" w:eastAsia="Times New Roman" w:hAnsi="Times New Roman"/>
          <w:lang w:val="x-none" w:eastAsia="x-none"/>
        </w:rPr>
        <w:t xml:space="preserve">дней с даты окончания отчетного </w:t>
      </w:r>
      <w:r w:rsidR="00CB69FA" w:rsidRPr="002B6D0C">
        <w:rPr>
          <w:rFonts w:ascii="Times New Roman" w:eastAsia="Times New Roman" w:hAnsi="Times New Roman"/>
          <w:lang w:eastAsia="x-none"/>
        </w:rPr>
        <w:t>периода</w:t>
      </w:r>
      <w:r w:rsidRPr="002B6D0C">
        <w:rPr>
          <w:rFonts w:ascii="Times New Roman" w:eastAsia="Times New Roman" w:hAnsi="Times New Roman"/>
          <w:lang w:val="x-none" w:eastAsia="x-none"/>
        </w:rPr>
        <w:t xml:space="preserve"> Исполнитель </w:t>
      </w:r>
      <w:r w:rsidRPr="002B6D0C">
        <w:rPr>
          <w:rFonts w:ascii="Times New Roman" w:eastAsia="Times New Roman" w:hAnsi="Times New Roman"/>
          <w:lang w:eastAsia="x-none"/>
        </w:rPr>
        <w:t>направляет</w:t>
      </w:r>
      <w:r w:rsidRPr="002B6D0C">
        <w:rPr>
          <w:rFonts w:ascii="Times New Roman" w:eastAsia="Times New Roman" w:hAnsi="Times New Roman"/>
          <w:lang w:val="x-none" w:eastAsia="x-none"/>
        </w:rPr>
        <w:t xml:space="preserve"> Заказчик</w:t>
      </w:r>
      <w:r w:rsidRPr="002B6D0C">
        <w:rPr>
          <w:rFonts w:ascii="Times New Roman" w:eastAsia="Times New Roman" w:hAnsi="Times New Roman"/>
          <w:lang w:eastAsia="x-none"/>
        </w:rPr>
        <w:t>у:</w:t>
      </w:r>
    </w:p>
    <w:p w14:paraId="4B81E23B" w14:textId="244E3FC1" w:rsidR="00AD140E" w:rsidRDefault="00595BFF" w:rsidP="002B6D0C">
      <w:pPr>
        <w:ind w:firstLine="709"/>
        <w:contextualSpacing/>
        <w:jc w:val="both"/>
        <w:rPr>
          <w:rFonts w:ascii="Times New Roman" w:hAnsi="Times New Roman"/>
        </w:rPr>
      </w:pPr>
      <w:r w:rsidRPr="002B6D0C">
        <w:rPr>
          <w:rFonts w:ascii="Times New Roman" w:eastAsia="Times New Roman" w:hAnsi="Times New Roman"/>
          <w:lang w:eastAsia="x-none"/>
        </w:rPr>
        <w:t xml:space="preserve">- </w:t>
      </w:r>
      <w:r w:rsidR="00AD140E" w:rsidRPr="002B6D0C">
        <w:rPr>
          <w:rFonts w:ascii="Times New Roman" w:hAnsi="Times New Roman"/>
        </w:rPr>
        <w:t xml:space="preserve">акт сдачи-приемки </w:t>
      </w:r>
      <w:r w:rsidR="00C60ADF" w:rsidRPr="002B6D0C">
        <w:rPr>
          <w:rFonts w:ascii="Times New Roman" w:hAnsi="Times New Roman"/>
        </w:rPr>
        <w:t>выполненных работ</w:t>
      </w:r>
      <w:r w:rsidR="00AD140E" w:rsidRPr="002B6D0C">
        <w:rPr>
          <w:rFonts w:ascii="Times New Roman" w:hAnsi="Times New Roman"/>
          <w:vertAlign w:val="superscript"/>
        </w:rPr>
        <w:footnoteReference w:id="15"/>
      </w:r>
      <w:r w:rsidR="00AD140E" w:rsidRPr="002B6D0C">
        <w:rPr>
          <w:rFonts w:ascii="Times New Roman" w:hAnsi="Times New Roman"/>
        </w:rPr>
        <w:t xml:space="preserve"> на бумажном носителе в 2 (двух) экземплярах, подписанный уполномоченным лицом и заверенный печатью (при наличии) Исполнителя / акт сдачи-приемки </w:t>
      </w:r>
      <w:r w:rsidR="00C60ADF" w:rsidRPr="002B6D0C">
        <w:rPr>
          <w:rFonts w:ascii="Times New Roman" w:hAnsi="Times New Roman"/>
        </w:rPr>
        <w:t>выполненных работ</w:t>
      </w:r>
      <w:r w:rsidR="00AD140E" w:rsidRPr="002B6D0C">
        <w:rPr>
          <w:rFonts w:ascii="Times New Roman" w:hAnsi="Times New Roman"/>
        </w:rPr>
        <w:t xml:space="preserve"> в форме электронного документа (при наличии технической возможности у Заказчика и Исполнителя)</w:t>
      </w:r>
      <w:r w:rsidR="00CB69FA" w:rsidRPr="002B6D0C">
        <w:rPr>
          <w:rFonts w:ascii="Times New Roman" w:hAnsi="Times New Roman"/>
        </w:rPr>
        <w:t>.</w:t>
      </w:r>
    </w:p>
    <w:p w14:paraId="68F0A25B" w14:textId="58258689" w:rsidR="000E4178" w:rsidRDefault="000E4178" w:rsidP="002B6D0C">
      <w:pPr>
        <w:ind w:firstLine="709"/>
        <w:contextualSpacing/>
        <w:jc w:val="both"/>
        <w:rPr>
          <w:rFonts w:ascii="Times New Roman" w:hAnsi="Times New Roman"/>
        </w:rPr>
      </w:pPr>
    </w:p>
    <w:p w14:paraId="32A71DB2" w14:textId="77777777" w:rsidR="000E4178" w:rsidRPr="002B6D0C" w:rsidRDefault="000E4178" w:rsidP="002B6D0C">
      <w:pPr>
        <w:ind w:firstLine="709"/>
        <w:contextualSpacing/>
        <w:jc w:val="both"/>
        <w:rPr>
          <w:rFonts w:ascii="Times New Roman" w:hAnsi="Times New Roman"/>
        </w:rPr>
      </w:pPr>
    </w:p>
    <w:p w14:paraId="73E53BAE" w14:textId="4E3C2E95" w:rsidR="00AD140E" w:rsidRPr="00A102CE" w:rsidRDefault="00AD140E" w:rsidP="00E217BC">
      <w:pPr>
        <w:pStyle w:val="17"/>
        <w:ind w:left="851" w:hanging="851"/>
      </w:pPr>
      <w:bookmarkStart w:id="471" w:name="_Toc193883148"/>
      <w:bookmarkStart w:id="472" w:name="_Toc224647546"/>
      <w:bookmarkStart w:id="473" w:name="_Toc231471087"/>
      <w:r w:rsidRPr="00A102CE">
        <w:lastRenderedPageBreak/>
        <w:t xml:space="preserve">ТРЕБОВАНИЯ К ГАРАНТИЙНЫМ ОБЯЗАТЕЛЬСТВАМ </w:t>
      </w:r>
      <w:r w:rsidR="000F155C" w:rsidRPr="00A102CE">
        <w:t>ВЫПОЛНЯЕМЫХ РАБОТ</w:t>
      </w:r>
      <w:bookmarkEnd w:id="471"/>
      <w:bookmarkEnd w:id="472"/>
      <w:r w:rsidR="00A102CE" w:rsidRPr="00A102CE">
        <w:t xml:space="preserve"> и ОКАЗЫВАЕМЫХ УСЛУГ</w:t>
      </w:r>
      <w:bookmarkEnd w:id="473"/>
    </w:p>
    <w:p w14:paraId="3C2F6651" w14:textId="4F1CDC3D" w:rsidR="006100B2" w:rsidRPr="002B6D0C" w:rsidRDefault="006100B2" w:rsidP="006100B2">
      <w:pPr>
        <w:ind w:firstLine="708"/>
        <w:jc w:val="both"/>
        <w:rPr>
          <w:rFonts w:ascii="Times New Roman" w:hAnsi="Times New Roman"/>
          <w:lang w:eastAsia="x-none"/>
        </w:rPr>
      </w:pPr>
      <w:r w:rsidRPr="002B6D0C">
        <w:rPr>
          <w:rFonts w:ascii="Times New Roman" w:eastAsia="Times New Roman" w:hAnsi="Times New Roman"/>
          <w:lang w:eastAsia="x-none"/>
        </w:rPr>
        <w:t xml:space="preserve">Исполнитель гарантирует, что </w:t>
      </w:r>
      <w:r w:rsidR="00C60ADF" w:rsidRPr="002B6D0C">
        <w:rPr>
          <w:rFonts w:ascii="Times New Roman" w:eastAsia="Times New Roman" w:hAnsi="Times New Roman"/>
          <w:lang w:eastAsia="x-none"/>
        </w:rPr>
        <w:t>выполняемые Работы</w:t>
      </w:r>
      <w:r w:rsidRPr="002B6D0C">
        <w:rPr>
          <w:rFonts w:ascii="Times New Roman" w:eastAsia="Times New Roman" w:hAnsi="Times New Roman"/>
          <w:lang w:eastAsia="x-none"/>
        </w:rPr>
        <w:t xml:space="preserve"> соответствуют требованиям действующего законодательства Российской Федерации и настоящего ТЗ</w:t>
      </w:r>
      <w:r w:rsidRPr="002B6D0C">
        <w:rPr>
          <w:rFonts w:ascii="Times New Roman" w:hAnsi="Times New Roman"/>
          <w:lang w:eastAsia="x-none"/>
        </w:rPr>
        <w:t>.</w:t>
      </w:r>
    </w:p>
    <w:p w14:paraId="0174FEAE" w14:textId="16DF9800" w:rsidR="00AD140E" w:rsidRPr="00793723" w:rsidRDefault="00AD140E" w:rsidP="00E147BC">
      <w:pPr>
        <w:pStyle w:val="17"/>
      </w:pPr>
      <w:bookmarkStart w:id="474" w:name="_Toc193883149"/>
      <w:bookmarkStart w:id="475" w:name="_Toc224647547"/>
      <w:bookmarkStart w:id="476" w:name="_Toc231471088"/>
      <w:r w:rsidRPr="00793723">
        <w:lastRenderedPageBreak/>
        <w:t>СПЕЦИАЛЬНЫЕ ТРЕБОВАНИЯ</w:t>
      </w:r>
      <w:bookmarkEnd w:id="474"/>
      <w:bookmarkEnd w:id="475"/>
      <w:bookmarkEnd w:id="476"/>
    </w:p>
    <w:p w14:paraId="41921BA2" w14:textId="74390F6B" w:rsidR="00944B63" w:rsidRPr="00793723" w:rsidRDefault="00663DD8" w:rsidP="00DB2A2C">
      <w:pPr>
        <w:pStyle w:val="25"/>
        <w:numPr>
          <w:ilvl w:val="0"/>
          <w:numId w:val="0"/>
        </w:numPr>
        <w:ind w:left="709"/>
      </w:pPr>
      <w:bookmarkStart w:id="477" w:name="_Toc231471089"/>
      <w:r>
        <w:t xml:space="preserve">7.1 </w:t>
      </w:r>
      <w:r w:rsidR="00944B63" w:rsidRPr="00A5118A">
        <w:t xml:space="preserve">Требования к </w:t>
      </w:r>
      <w:r w:rsidR="001043BB" w:rsidRPr="00A5118A">
        <w:t>И</w:t>
      </w:r>
      <w:r>
        <w:t>сполнителю</w:t>
      </w:r>
      <w:bookmarkEnd w:id="477"/>
    </w:p>
    <w:p w14:paraId="1D3AFD5E" w14:textId="77777777" w:rsidR="00944B63" w:rsidRPr="00663DD8" w:rsidRDefault="00944B63" w:rsidP="00663DD8">
      <w:pPr>
        <w:ind w:firstLine="708"/>
        <w:jc w:val="both"/>
        <w:rPr>
          <w:rFonts w:ascii="Times New Roman" w:eastAsia="Calibri" w:hAnsi="Times New Roman"/>
        </w:rPr>
      </w:pPr>
      <w:r w:rsidRPr="00663DD8">
        <w:rPr>
          <w:rFonts w:ascii="Times New Roman" w:eastAsia="Calibri" w:hAnsi="Times New Roman"/>
        </w:rPr>
        <w:t xml:space="preserve">Исполнитель должен иметь опыт работы на рынке информационных технологий в области развития и сопровождения </w:t>
      </w:r>
      <w:r w:rsidR="001043BB" w:rsidRPr="00663DD8">
        <w:rPr>
          <w:rFonts w:ascii="Times New Roman" w:eastAsia="Calibri" w:hAnsi="Times New Roman"/>
        </w:rPr>
        <w:t>информационных систем</w:t>
      </w:r>
      <w:r w:rsidRPr="00663DD8">
        <w:rPr>
          <w:rFonts w:ascii="Times New Roman" w:eastAsia="Calibri" w:hAnsi="Times New Roman"/>
        </w:rPr>
        <w:t xml:space="preserve"> не менее 5 лет.</w:t>
      </w:r>
    </w:p>
    <w:p w14:paraId="7B16AF40" w14:textId="6A411F48" w:rsidR="00944B63" w:rsidRPr="00663DD8" w:rsidRDefault="00944B63" w:rsidP="00663DD8">
      <w:pPr>
        <w:ind w:firstLine="708"/>
        <w:jc w:val="both"/>
        <w:rPr>
          <w:rFonts w:ascii="Times New Roman" w:eastAsia="Calibri" w:hAnsi="Times New Roman"/>
        </w:rPr>
      </w:pPr>
      <w:r w:rsidRPr="00663DD8">
        <w:rPr>
          <w:rFonts w:ascii="Times New Roman" w:eastAsia="Calibri" w:hAnsi="Times New Roman"/>
        </w:rPr>
        <w:t xml:space="preserve">Специалисты Исполнителя, привлекаемые к </w:t>
      </w:r>
      <w:r w:rsidR="00C60ADF" w:rsidRPr="00663DD8">
        <w:rPr>
          <w:rFonts w:ascii="Times New Roman" w:eastAsia="Calibri" w:hAnsi="Times New Roman"/>
        </w:rPr>
        <w:t>выполнению Работ</w:t>
      </w:r>
      <w:r w:rsidRPr="00663DD8">
        <w:rPr>
          <w:rFonts w:ascii="Times New Roman" w:eastAsia="Calibri" w:hAnsi="Times New Roman"/>
        </w:rPr>
        <w:t>, должны им</w:t>
      </w:r>
      <w:r w:rsidR="001043BB" w:rsidRPr="00663DD8">
        <w:rPr>
          <w:rFonts w:ascii="Times New Roman" w:eastAsia="Calibri" w:hAnsi="Times New Roman"/>
        </w:rPr>
        <w:t>еть необходимые знания и навыки</w:t>
      </w:r>
      <w:r w:rsidRPr="00663DD8">
        <w:rPr>
          <w:rFonts w:ascii="Times New Roman" w:eastAsia="Calibri" w:hAnsi="Times New Roman"/>
        </w:rPr>
        <w:t> (</w:t>
      </w:r>
      <w:r w:rsidR="001043BB" w:rsidRPr="00663DD8">
        <w:rPr>
          <w:rFonts w:ascii="Times New Roman" w:eastAsia="Calibri" w:hAnsi="Times New Roman"/>
        </w:rPr>
        <w:t xml:space="preserve">проведения опытно-промышленного тестирования платформ </w:t>
      </w:r>
      <w:r w:rsidRPr="00663DD8">
        <w:rPr>
          <w:rFonts w:ascii="Times New Roman" w:eastAsia="Calibri" w:hAnsi="Times New Roman"/>
        </w:rPr>
        <w:t xml:space="preserve">и средств сопровождения </w:t>
      </w:r>
      <w:r w:rsidR="00D82B4F" w:rsidRPr="00663DD8">
        <w:rPr>
          <w:rFonts w:ascii="Times New Roman" w:eastAsia="Calibri" w:hAnsi="Times New Roman"/>
        </w:rPr>
        <w:t>ИС</w:t>
      </w:r>
      <w:r w:rsidRPr="00663DD8">
        <w:rPr>
          <w:rFonts w:ascii="Times New Roman" w:eastAsia="Calibri" w:hAnsi="Times New Roman"/>
        </w:rPr>
        <w:t>, опыт разработки/доработки технической документаци</w:t>
      </w:r>
      <w:r w:rsidR="003E55F9" w:rsidRPr="00663DD8">
        <w:rPr>
          <w:rFonts w:ascii="Times New Roman" w:eastAsia="Calibri" w:hAnsi="Times New Roman"/>
        </w:rPr>
        <w:t>и</w:t>
      </w:r>
      <w:r w:rsidR="006E2872" w:rsidRPr="00663DD8">
        <w:rPr>
          <w:rFonts w:ascii="Times New Roman" w:eastAsia="Calibri" w:hAnsi="Times New Roman"/>
        </w:rPr>
        <w:t>)</w:t>
      </w:r>
      <w:r w:rsidR="006A4781" w:rsidRPr="00663DD8">
        <w:rPr>
          <w:rFonts w:ascii="Times New Roman" w:eastAsia="Calibri" w:hAnsi="Times New Roman"/>
        </w:rPr>
        <w:t xml:space="preserve">, </w:t>
      </w:r>
      <w:r w:rsidRPr="00663DD8">
        <w:rPr>
          <w:rFonts w:ascii="Times New Roman" w:eastAsia="Calibri" w:hAnsi="Times New Roman"/>
        </w:rPr>
        <w:t>обладать соответствующей квалификацией</w:t>
      </w:r>
      <w:r w:rsidR="006E2872" w:rsidRPr="00663DD8">
        <w:rPr>
          <w:rFonts w:ascii="Times New Roman" w:eastAsia="Calibri" w:hAnsi="Times New Roman"/>
        </w:rPr>
        <w:t>.</w:t>
      </w:r>
    </w:p>
    <w:p w14:paraId="304E1B9E" w14:textId="77777777" w:rsidR="00096B90" w:rsidRPr="00663DD8" w:rsidRDefault="00944B63" w:rsidP="00663DD8">
      <w:pPr>
        <w:ind w:firstLine="708"/>
        <w:jc w:val="both"/>
        <w:rPr>
          <w:rFonts w:ascii="Times New Roman" w:eastAsia="Calibri" w:hAnsi="Times New Roman"/>
        </w:rPr>
      </w:pPr>
      <w:r w:rsidRPr="00663DD8">
        <w:rPr>
          <w:rFonts w:ascii="Times New Roman" w:eastAsia="Calibri" w:hAnsi="Times New Roman"/>
        </w:rPr>
        <w:t xml:space="preserve">Исполнитель должен иметь опыт сопровождения организаций с количеством пользователей </w:t>
      </w:r>
      <w:r w:rsidR="006E2872" w:rsidRPr="00663DD8">
        <w:rPr>
          <w:rFonts w:ascii="Times New Roman" w:eastAsia="Calibri" w:hAnsi="Times New Roman"/>
        </w:rPr>
        <w:t>в информационных системах до 20</w:t>
      </w:r>
      <w:r w:rsidR="00030B63" w:rsidRPr="00663DD8">
        <w:rPr>
          <w:rFonts w:ascii="Times New Roman" w:eastAsia="Calibri" w:hAnsi="Times New Roman"/>
        </w:rPr>
        <w:t>00 человек</w:t>
      </w:r>
      <w:r w:rsidR="003D783F" w:rsidRPr="00663DD8">
        <w:rPr>
          <w:rFonts w:ascii="Times New Roman" w:eastAsia="Calibri" w:hAnsi="Times New Roman"/>
        </w:rPr>
        <w:t>.</w:t>
      </w:r>
    </w:p>
    <w:p w14:paraId="3F864F7F" w14:textId="527FD2BC" w:rsidR="00096B90" w:rsidRPr="00663DD8" w:rsidRDefault="00096B90" w:rsidP="00663DD8">
      <w:pPr>
        <w:ind w:firstLine="708"/>
        <w:jc w:val="both"/>
        <w:rPr>
          <w:rFonts w:ascii="Times New Roman" w:eastAsia="Calibri" w:hAnsi="Times New Roman"/>
        </w:rPr>
      </w:pPr>
      <w:r w:rsidRPr="00663DD8">
        <w:rPr>
          <w:rFonts w:ascii="Times New Roman" w:eastAsia="Calibri" w:hAnsi="Times New Roman"/>
        </w:rPr>
        <w:t xml:space="preserve">Исполнитель при заключении договора предоставляет Заказчику ФИО, телефоны и адреса электронной почты ответственных лиц за каждый этап работы. </w:t>
      </w:r>
    </w:p>
    <w:p w14:paraId="114DD6DB" w14:textId="57C96118" w:rsidR="00663DD8" w:rsidRPr="00793723" w:rsidRDefault="00537AB7" w:rsidP="00DB2A2C">
      <w:pPr>
        <w:pStyle w:val="25"/>
        <w:numPr>
          <w:ilvl w:val="0"/>
          <w:numId w:val="0"/>
        </w:numPr>
        <w:ind w:left="709"/>
      </w:pPr>
      <w:bookmarkStart w:id="478" w:name="_Toc231471090"/>
      <w:r>
        <w:t xml:space="preserve">7.2 </w:t>
      </w:r>
      <w:r w:rsidR="00663DD8" w:rsidRPr="00663DD8">
        <w:t>Результат выполнения работ</w:t>
      </w:r>
      <w:bookmarkEnd w:id="478"/>
    </w:p>
    <w:p w14:paraId="6C13CA5F" w14:textId="77777777" w:rsidR="0062785B" w:rsidRPr="002B6D0C" w:rsidRDefault="0062785B" w:rsidP="002B6D0C">
      <w:pPr>
        <w:ind w:firstLine="708"/>
        <w:jc w:val="both"/>
        <w:rPr>
          <w:rFonts w:ascii="Times New Roman" w:eastAsia="Calibri" w:hAnsi="Times New Roman"/>
        </w:rPr>
      </w:pPr>
      <w:r w:rsidRPr="002B6D0C">
        <w:rPr>
          <w:rFonts w:ascii="Times New Roman" w:eastAsia="Calibri" w:hAnsi="Times New Roman"/>
        </w:rPr>
        <w:t>Цели считаются достигнутыми при выполнении следующих условий:</w:t>
      </w:r>
    </w:p>
    <w:p w14:paraId="4E478AA2" w14:textId="51D0E134" w:rsidR="0062785B" w:rsidRPr="002B6D0C" w:rsidRDefault="0062785B" w:rsidP="00DF7FCC">
      <w:pPr>
        <w:pStyle w:val="11"/>
        <w:numPr>
          <w:ilvl w:val="0"/>
          <w:numId w:val="14"/>
        </w:numPr>
        <w:spacing w:line="240" w:lineRule="auto"/>
        <w:ind w:left="0" w:firstLine="709"/>
        <w:rPr>
          <w:color w:val="000000" w:themeColor="text1"/>
          <w:sz w:val="24"/>
          <w:szCs w:val="24"/>
        </w:rPr>
      </w:pPr>
      <w:bookmarkStart w:id="479" w:name="_Toc41951963"/>
      <w:r w:rsidRPr="002B6D0C">
        <w:rPr>
          <w:color w:val="000000" w:themeColor="text1"/>
          <w:sz w:val="24"/>
          <w:szCs w:val="24"/>
        </w:rPr>
        <w:t>создано и заполнено единое хранилище данных о движении и остатках денежных средств;</w:t>
      </w:r>
      <w:bookmarkEnd w:id="479"/>
    </w:p>
    <w:p w14:paraId="299E46E3" w14:textId="41433726" w:rsidR="0062785B" w:rsidRDefault="0062785B" w:rsidP="00DF7FCC">
      <w:pPr>
        <w:pStyle w:val="11"/>
        <w:numPr>
          <w:ilvl w:val="0"/>
          <w:numId w:val="14"/>
        </w:numPr>
        <w:spacing w:line="240" w:lineRule="auto"/>
        <w:ind w:left="0" w:firstLine="709"/>
        <w:rPr>
          <w:color w:val="000000" w:themeColor="text1"/>
          <w:sz w:val="24"/>
          <w:szCs w:val="24"/>
        </w:rPr>
      </w:pPr>
      <w:bookmarkStart w:id="480" w:name="_Toc41951964"/>
      <w:r w:rsidRPr="002B6D0C">
        <w:rPr>
          <w:color w:val="000000" w:themeColor="text1"/>
          <w:sz w:val="24"/>
          <w:szCs w:val="24"/>
        </w:rPr>
        <w:t>созда</w:t>
      </w:r>
      <w:r w:rsidR="00906542">
        <w:rPr>
          <w:color w:val="000000" w:themeColor="text1"/>
          <w:sz w:val="24"/>
          <w:szCs w:val="24"/>
        </w:rPr>
        <w:t>н</w:t>
      </w:r>
      <w:r w:rsidRPr="002B6D0C">
        <w:rPr>
          <w:color w:val="000000" w:themeColor="text1"/>
          <w:sz w:val="24"/>
          <w:szCs w:val="24"/>
        </w:rPr>
        <w:t>на</w:t>
      </w:r>
      <w:r w:rsidR="00906542">
        <w:rPr>
          <w:color w:val="000000" w:themeColor="text1"/>
          <w:sz w:val="24"/>
          <w:szCs w:val="24"/>
        </w:rPr>
        <w:t>я</w:t>
      </w:r>
      <w:r w:rsidRPr="002B6D0C">
        <w:rPr>
          <w:color w:val="000000" w:themeColor="text1"/>
          <w:sz w:val="24"/>
          <w:szCs w:val="24"/>
        </w:rPr>
        <w:t xml:space="preserve"> эффективная Система оперативного, краткосрочного и среднесрочного планирования и контроля над платежами</w:t>
      </w:r>
      <w:r w:rsidR="00906542">
        <w:rPr>
          <w:color w:val="000000" w:themeColor="text1"/>
          <w:sz w:val="24"/>
          <w:szCs w:val="24"/>
        </w:rPr>
        <w:t xml:space="preserve"> соответствует техническому заданию</w:t>
      </w:r>
      <w:r w:rsidRPr="002B6D0C">
        <w:rPr>
          <w:color w:val="000000" w:themeColor="text1"/>
          <w:sz w:val="24"/>
          <w:szCs w:val="24"/>
        </w:rPr>
        <w:t>;</w:t>
      </w:r>
      <w:bookmarkEnd w:id="480"/>
    </w:p>
    <w:p w14:paraId="38124ABB" w14:textId="3ACE52AA" w:rsidR="0062785B" w:rsidRPr="002B6D0C" w:rsidRDefault="0062785B" w:rsidP="00DF7FCC">
      <w:pPr>
        <w:pStyle w:val="11"/>
        <w:numPr>
          <w:ilvl w:val="0"/>
          <w:numId w:val="14"/>
        </w:numPr>
        <w:spacing w:line="240" w:lineRule="auto"/>
        <w:ind w:left="0" w:firstLine="709"/>
        <w:rPr>
          <w:color w:val="000000" w:themeColor="text1"/>
          <w:sz w:val="24"/>
          <w:szCs w:val="24"/>
        </w:rPr>
      </w:pPr>
      <w:bookmarkStart w:id="481" w:name="_Toc41951965"/>
      <w:r w:rsidRPr="002B6D0C">
        <w:rPr>
          <w:color w:val="000000" w:themeColor="text1"/>
          <w:sz w:val="24"/>
          <w:szCs w:val="24"/>
        </w:rPr>
        <w:t>исключено дублирование ввода информации;</w:t>
      </w:r>
      <w:bookmarkEnd w:id="481"/>
    </w:p>
    <w:p w14:paraId="46F35C69" w14:textId="2587C802" w:rsidR="0062785B" w:rsidRPr="002B6D0C" w:rsidRDefault="0062785B" w:rsidP="00DF7FCC">
      <w:pPr>
        <w:pStyle w:val="11"/>
        <w:numPr>
          <w:ilvl w:val="0"/>
          <w:numId w:val="14"/>
        </w:numPr>
        <w:spacing w:line="240" w:lineRule="auto"/>
        <w:ind w:left="0" w:firstLine="709"/>
        <w:rPr>
          <w:color w:val="000000" w:themeColor="text1"/>
          <w:sz w:val="24"/>
          <w:szCs w:val="24"/>
        </w:rPr>
      </w:pPr>
      <w:bookmarkStart w:id="482" w:name="_Toc41951967"/>
      <w:r w:rsidRPr="002B6D0C">
        <w:rPr>
          <w:color w:val="000000" w:themeColor="text1"/>
          <w:sz w:val="24"/>
          <w:szCs w:val="24"/>
        </w:rPr>
        <w:t>настроена интеграция и автоматизированн</w:t>
      </w:r>
      <w:r w:rsidR="002E6DD2" w:rsidRPr="002B6D0C">
        <w:rPr>
          <w:color w:val="000000" w:themeColor="text1"/>
          <w:sz w:val="24"/>
          <w:szCs w:val="24"/>
        </w:rPr>
        <w:t>ы</w:t>
      </w:r>
      <w:r w:rsidRPr="002B6D0C">
        <w:rPr>
          <w:color w:val="000000" w:themeColor="text1"/>
          <w:sz w:val="24"/>
          <w:szCs w:val="24"/>
        </w:rPr>
        <w:t xml:space="preserve">й обмен данными с учетными системами </w:t>
      </w:r>
      <w:r w:rsidR="00F8278B" w:rsidRPr="002B6D0C">
        <w:rPr>
          <w:color w:val="000000" w:themeColor="text1"/>
          <w:sz w:val="24"/>
          <w:szCs w:val="24"/>
        </w:rPr>
        <w:t>Общества</w:t>
      </w:r>
      <w:r w:rsidRPr="002B6D0C">
        <w:rPr>
          <w:color w:val="000000" w:themeColor="text1"/>
          <w:sz w:val="24"/>
          <w:szCs w:val="24"/>
        </w:rPr>
        <w:t>;</w:t>
      </w:r>
      <w:bookmarkEnd w:id="482"/>
    </w:p>
    <w:p w14:paraId="012D14DF" w14:textId="0BC3EF40" w:rsidR="0062785B" w:rsidRPr="002B6D0C" w:rsidRDefault="0062785B" w:rsidP="00DF7FCC">
      <w:pPr>
        <w:pStyle w:val="11"/>
        <w:numPr>
          <w:ilvl w:val="0"/>
          <w:numId w:val="14"/>
        </w:numPr>
        <w:spacing w:line="240" w:lineRule="auto"/>
        <w:ind w:left="0" w:firstLine="709"/>
        <w:rPr>
          <w:color w:val="000000" w:themeColor="text1"/>
          <w:sz w:val="24"/>
          <w:szCs w:val="24"/>
        </w:rPr>
      </w:pPr>
      <w:r w:rsidRPr="002B6D0C">
        <w:rPr>
          <w:color w:val="000000" w:themeColor="text1"/>
          <w:sz w:val="24"/>
          <w:szCs w:val="24"/>
        </w:rPr>
        <w:t xml:space="preserve">создана Система, обеспечивающая получение, верификацию, обработку, согласование, и оперативный доступ к данным, обеспечивающим решение задач централизованного контроля за движением денежных средств </w:t>
      </w:r>
      <w:r w:rsidR="00F8278B" w:rsidRPr="002B6D0C">
        <w:rPr>
          <w:color w:val="000000" w:themeColor="text1"/>
          <w:sz w:val="24"/>
          <w:szCs w:val="24"/>
        </w:rPr>
        <w:t>Общества</w:t>
      </w:r>
      <w:r w:rsidRPr="002B6D0C">
        <w:rPr>
          <w:color w:val="000000" w:themeColor="text1"/>
          <w:sz w:val="24"/>
          <w:szCs w:val="24"/>
        </w:rPr>
        <w:t xml:space="preserve"> с глубиной хранения не менее 10 лет;</w:t>
      </w:r>
    </w:p>
    <w:p w14:paraId="398651A1" w14:textId="0C96106F" w:rsidR="0062785B" w:rsidRPr="002B6D0C" w:rsidRDefault="0062785B" w:rsidP="00DF7FCC">
      <w:pPr>
        <w:pStyle w:val="11"/>
        <w:numPr>
          <w:ilvl w:val="0"/>
          <w:numId w:val="14"/>
        </w:numPr>
        <w:spacing w:line="240" w:lineRule="auto"/>
        <w:ind w:left="0" w:firstLine="709"/>
        <w:rPr>
          <w:color w:val="000000" w:themeColor="text1"/>
          <w:sz w:val="24"/>
          <w:szCs w:val="24"/>
        </w:rPr>
      </w:pPr>
      <w:r w:rsidRPr="002B6D0C">
        <w:rPr>
          <w:color w:val="000000" w:themeColor="text1"/>
          <w:sz w:val="24"/>
          <w:szCs w:val="24"/>
        </w:rPr>
        <w:t>обеспечен</w:t>
      </w:r>
      <w:r w:rsidR="0097338B">
        <w:rPr>
          <w:color w:val="000000" w:themeColor="text1"/>
          <w:sz w:val="24"/>
          <w:szCs w:val="24"/>
        </w:rPr>
        <w:t>а регистрация</w:t>
      </w:r>
      <w:r w:rsidRPr="002B6D0C">
        <w:rPr>
          <w:color w:val="000000" w:themeColor="text1"/>
          <w:sz w:val="24"/>
          <w:szCs w:val="24"/>
        </w:rPr>
        <w:t xml:space="preserve"> не менее 10000 пользователей, в том числе одновременная работа не менее </w:t>
      </w:r>
      <w:r w:rsidR="00F8278B" w:rsidRPr="002B6D0C">
        <w:rPr>
          <w:color w:val="000000" w:themeColor="text1"/>
          <w:sz w:val="24"/>
          <w:szCs w:val="24"/>
        </w:rPr>
        <w:t>2</w:t>
      </w:r>
      <w:r w:rsidRPr="002B6D0C">
        <w:rPr>
          <w:color w:val="000000" w:themeColor="text1"/>
          <w:sz w:val="24"/>
          <w:szCs w:val="24"/>
        </w:rPr>
        <w:t>000 пользователей, при этом время отклика при открытии экранных форм и диалоговом взаимодействии при вводе данных не должно пре</w:t>
      </w:r>
      <w:r w:rsidR="00FA2C00" w:rsidRPr="002B6D0C">
        <w:rPr>
          <w:color w:val="000000" w:themeColor="text1"/>
          <w:sz w:val="24"/>
          <w:szCs w:val="24"/>
        </w:rPr>
        <w:t xml:space="preserve">вышать 5 </w:t>
      </w:r>
      <w:r w:rsidRPr="002B6D0C">
        <w:rPr>
          <w:color w:val="000000" w:themeColor="text1"/>
          <w:sz w:val="24"/>
          <w:szCs w:val="24"/>
        </w:rPr>
        <w:t>с при обеспечении должного уровня качества связи в корпоративной информационной сети.</w:t>
      </w:r>
    </w:p>
    <w:p w14:paraId="7A9111E5" w14:textId="0A36F979" w:rsidR="00944B63" w:rsidRPr="00537AB7" w:rsidRDefault="00537AB7" w:rsidP="00DB2A2C">
      <w:pPr>
        <w:pStyle w:val="25"/>
        <w:numPr>
          <w:ilvl w:val="0"/>
          <w:numId w:val="0"/>
        </w:numPr>
        <w:ind w:left="709"/>
      </w:pPr>
      <w:bookmarkStart w:id="483" w:name="_Toc231471091"/>
      <w:r>
        <w:t xml:space="preserve">7.3 </w:t>
      </w:r>
      <w:r w:rsidR="00944B63" w:rsidRPr="00537AB7">
        <w:t>Обязанности Исполнителя и Заказчика</w:t>
      </w:r>
      <w:bookmarkEnd w:id="483"/>
    </w:p>
    <w:p w14:paraId="2A68764E" w14:textId="1B008ACE" w:rsidR="00944B63" w:rsidRPr="002B6D0C" w:rsidRDefault="00537AB7" w:rsidP="00537AB7">
      <w:pPr>
        <w:contextualSpacing/>
        <w:jc w:val="both"/>
        <w:rPr>
          <w:rFonts w:ascii="Times New Roman" w:hAnsi="Times New Roman"/>
          <w:b/>
        </w:rPr>
      </w:pPr>
      <w:r>
        <w:rPr>
          <w:rFonts w:ascii="Times New Roman" w:hAnsi="Times New Roman"/>
          <w:b/>
        </w:rPr>
        <w:t xml:space="preserve"> </w:t>
      </w:r>
      <w:r w:rsidR="00944B63" w:rsidRPr="002B6D0C">
        <w:rPr>
          <w:rFonts w:ascii="Times New Roman" w:hAnsi="Times New Roman"/>
          <w:b/>
        </w:rPr>
        <w:t>Исполнитель</w:t>
      </w:r>
      <w:r w:rsidR="00944B63" w:rsidRPr="00537AB7">
        <w:rPr>
          <w:rFonts w:ascii="Times New Roman" w:hAnsi="Times New Roman"/>
          <w:b/>
        </w:rPr>
        <w:t>:</w:t>
      </w:r>
    </w:p>
    <w:p w14:paraId="048F4869" w14:textId="2D21ED2D" w:rsidR="00944B63" w:rsidRPr="00663DD8" w:rsidRDefault="00C60ADF" w:rsidP="00663DD8">
      <w:pPr>
        <w:ind w:firstLine="708"/>
        <w:jc w:val="both"/>
        <w:rPr>
          <w:rFonts w:ascii="Times New Roman" w:eastAsia="Calibri" w:hAnsi="Times New Roman"/>
        </w:rPr>
      </w:pPr>
      <w:r w:rsidRPr="00663DD8">
        <w:rPr>
          <w:rFonts w:ascii="Times New Roman" w:eastAsia="Calibri" w:hAnsi="Times New Roman"/>
        </w:rPr>
        <w:t>Выполняе</w:t>
      </w:r>
      <w:r w:rsidR="00F8593D" w:rsidRPr="00663DD8">
        <w:rPr>
          <w:rFonts w:ascii="Times New Roman" w:eastAsia="Calibri" w:hAnsi="Times New Roman"/>
        </w:rPr>
        <w:t>т</w:t>
      </w:r>
      <w:r w:rsidRPr="00663DD8">
        <w:rPr>
          <w:rFonts w:ascii="Times New Roman" w:eastAsia="Calibri" w:hAnsi="Times New Roman"/>
        </w:rPr>
        <w:t xml:space="preserve"> Работы</w:t>
      </w:r>
      <w:r w:rsidR="00944B63" w:rsidRPr="00663DD8">
        <w:rPr>
          <w:rFonts w:ascii="Times New Roman" w:eastAsia="Calibri" w:hAnsi="Times New Roman"/>
        </w:rPr>
        <w:t>, указанные в п</w:t>
      </w:r>
      <w:r w:rsidR="00605E63" w:rsidRPr="00663DD8">
        <w:rPr>
          <w:rFonts w:ascii="Times New Roman" w:eastAsia="Calibri" w:hAnsi="Times New Roman"/>
        </w:rPr>
        <w:t>.</w:t>
      </w:r>
      <w:r w:rsidR="00944B63" w:rsidRPr="00663DD8">
        <w:rPr>
          <w:rFonts w:ascii="Times New Roman" w:eastAsia="Calibri" w:hAnsi="Times New Roman"/>
        </w:rPr>
        <w:t xml:space="preserve"> </w:t>
      </w:r>
      <w:r w:rsidR="00605E63" w:rsidRPr="00663DD8">
        <w:rPr>
          <w:rFonts w:ascii="Times New Roman" w:eastAsia="Calibri" w:hAnsi="Times New Roman"/>
        </w:rPr>
        <w:t>3</w:t>
      </w:r>
      <w:r w:rsidR="00944B63" w:rsidRPr="00663DD8">
        <w:rPr>
          <w:rFonts w:ascii="Times New Roman" w:eastAsia="Calibri" w:hAnsi="Times New Roman"/>
        </w:rPr>
        <w:t xml:space="preserve"> настоящего ТЗ.</w:t>
      </w:r>
    </w:p>
    <w:p w14:paraId="07D98EDB" w14:textId="4FE2E140" w:rsidR="00944B63" w:rsidRPr="00663DD8" w:rsidRDefault="00944B63" w:rsidP="00663DD8">
      <w:pPr>
        <w:ind w:firstLine="708"/>
        <w:jc w:val="both"/>
        <w:rPr>
          <w:rFonts w:ascii="Times New Roman" w:eastAsia="Calibri" w:hAnsi="Times New Roman"/>
        </w:rPr>
      </w:pPr>
      <w:r w:rsidRPr="00663DD8">
        <w:rPr>
          <w:rFonts w:ascii="Times New Roman" w:eastAsia="Calibri" w:hAnsi="Times New Roman"/>
        </w:rPr>
        <w:t xml:space="preserve">Имеет право </w:t>
      </w:r>
      <w:r w:rsidR="00DF0207" w:rsidRPr="00663DD8">
        <w:rPr>
          <w:rFonts w:ascii="Times New Roman" w:eastAsia="Calibri" w:hAnsi="Times New Roman"/>
        </w:rPr>
        <w:t>при согласовании</w:t>
      </w:r>
      <w:r w:rsidRPr="00663DD8">
        <w:rPr>
          <w:rFonts w:ascii="Times New Roman" w:eastAsia="Calibri" w:hAnsi="Times New Roman"/>
        </w:rPr>
        <w:t xml:space="preserve"> с Заказчиком привлекать к выполнению </w:t>
      </w:r>
      <w:r w:rsidR="00C60ADF" w:rsidRPr="00663DD8">
        <w:rPr>
          <w:rFonts w:ascii="Times New Roman" w:eastAsia="Calibri" w:hAnsi="Times New Roman"/>
        </w:rPr>
        <w:t>Работ</w:t>
      </w:r>
      <w:r w:rsidRPr="00663DD8">
        <w:rPr>
          <w:rFonts w:ascii="Times New Roman" w:eastAsia="Calibri" w:hAnsi="Times New Roman"/>
        </w:rPr>
        <w:t xml:space="preserve"> третьих лиц, оставаясь полностью ответственным за действия привлеченных лиц.</w:t>
      </w:r>
    </w:p>
    <w:p w14:paraId="404A2F91" w14:textId="6851786F" w:rsidR="00944B63" w:rsidRPr="00663DD8" w:rsidRDefault="00944B63" w:rsidP="00663DD8">
      <w:pPr>
        <w:ind w:firstLine="708"/>
        <w:jc w:val="both"/>
        <w:rPr>
          <w:rFonts w:ascii="Times New Roman" w:eastAsia="Calibri" w:hAnsi="Times New Roman"/>
        </w:rPr>
      </w:pPr>
      <w:r w:rsidRPr="00663DD8">
        <w:rPr>
          <w:rFonts w:ascii="Times New Roman" w:eastAsia="Calibri" w:hAnsi="Times New Roman"/>
        </w:rPr>
        <w:t xml:space="preserve">Подписывает с Заказчиком соглашение о неразглашении конфиденциальной и коммерческой информации, соглашение о неразглашении информации о персональных данных по формам Заказчика до начала </w:t>
      </w:r>
      <w:r w:rsidR="00C60ADF" w:rsidRPr="00663DD8">
        <w:rPr>
          <w:rFonts w:ascii="Times New Roman" w:eastAsia="Calibri" w:hAnsi="Times New Roman"/>
        </w:rPr>
        <w:t>выполнения работ</w:t>
      </w:r>
      <w:r w:rsidRPr="00663DD8">
        <w:rPr>
          <w:rFonts w:ascii="Times New Roman" w:eastAsia="Calibri" w:hAnsi="Times New Roman"/>
        </w:rPr>
        <w:t xml:space="preserve"> по договору.</w:t>
      </w:r>
    </w:p>
    <w:p w14:paraId="790F9681" w14:textId="7E32AFC8" w:rsidR="00944B63" w:rsidRPr="00663DD8" w:rsidRDefault="00944B63" w:rsidP="00663DD8">
      <w:pPr>
        <w:ind w:firstLine="708"/>
        <w:jc w:val="both"/>
        <w:rPr>
          <w:rFonts w:ascii="Times New Roman" w:eastAsia="Calibri" w:hAnsi="Times New Roman"/>
        </w:rPr>
      </w:pPr>
      <w:r w:rsidRPr="00663DD8">
        <w:rPr>
          <w:rFonts w:ascii="Times New Roman" w:eastAsia="Calibri" w:hAnsi="Times New Roman"/>
        </w:rPr>
        <w:t xml:space="preserve">По запросу Заказчика предоставляет отчет о статусе выполнения </w:t>
      </w:r>
      <w:r w:rsidR="00C60ADF" w:rsidRPr="00663DD8">
        <w:rPr>
          <w:rFonts w:ascii="Times New Roman" w:eastAsia="Calibri" w:hAnsi="Times New Roman"/>
        </w:rPr>
        <w:t>работ</w:t>
      </w:r>
      <w:r w:rsidRPr="00663DD8">
        <w:rPr>
          <w:rFonts w:ascii="Times New Roman" w:eastAsia="Calibri" w:hAnsi="Times New Roman"/>
        </w:rPr>
        <w:t xml:space="preserve"> на дату запроса.</w:t>
      </w:r>
    </w:p>
    <w:p w14:paraId="660DC1FB" w14:textId="77777777" w:rsidR="00944B63" w:rsidRPr="002B6D0C" w:rsidRDefault="00944B63" w:rsidP="00537AB7">
      <w:pPr>
        <w:contextualSpacing/>
        <w:jc w:val="both"/>
        <w:rPr>
          <w:rFonts w:ascii="Times New Roman" w:hAnsi="Times New Roman"/>
          <w:b/>
        </w:rPr>
      </w:pPr>
      <w:r w:rsidRPr="002B6D0C">
        <w:rPr>
          <w:rFonts w:ascii="Times New Roman" w:hAnsi="Times New Roman"/>
          <w:b/>
        </w:rPr>
        <w:t>Заказчик:</w:t>
      </w:r>
    </w:p>
    <w:p w14:paraId="38D7A269" w14:textId="0B3F407C" w:rsidR="00944B63" w:rsidRPr="00663DD8" w:rsidRDefault="00944B63" w:rsidP="00663DD8">
      <w:pPr>
        <w:ind w:firstLine="708"/>
        <w:jc w:val="both"/>
        <w:rPr>
          <w:rFonts w:ascii="Times New Roman" w:eastAsia="Calibri" w:hAnsi="Times New Roman"/>
        </w:rPr>
      </w:pPr>
      <w:r w:rsidRPr="00663DD8">
        <w:rPr>
          <w:rFonts w:ascii="Times New Roman" w:eastAsia="Calibri" w:hAnsi="Times New Roman"/>
        </w:rPr>
        <w:t xml:space="preserve">Предоставляет Исполнителю для </w:t>
      </w:r>
      <w:r w:rsidR="00C60ADF" w:rsidRPr="00663DD8">
        <w:rPr>
          <w:rFonts w:ascii="Times New Roman" w:eastAsia="Calibri" w:hAnsi="Times New Roman"/>
        </w:rPr>
        <w:t>выполнения работ</w:t>
      </w:r>
      <w:r w:rsidRPr="00663DD8">
        <w:rPr>
          <w:rFonts w:ascii="Times New Roman" w:eastAsia="Calibri" w:hAnsi="Times New Roman"/>
        </w:rPr>
        <w:t xml:space="preserve"> в соответствии с настоящим ТЗ контролируемый Заказчиком защищенный дистанционный доступ к серверам Заказчика с использованием стандартных средств терминального доступа ОС Windows и ограничением копирования, а также при необходимости непосредственный доступ в офис заказчика.</w:t>
      </w:r>
    </w:p>
    <w:p w14:paraId="437E6305" w14:textId="160EB7E6" w:rsidR="00944B63" w:rsidRPr="00663DD8" w:rsidRDefault="00944B63" w:rsidP="00663DD8">
      <w:pPr>
        <w:ind w:firstLine="708"/>
        <w:jc w:val="both"/>
        <w:rPr>
          <w:rFonts w:ascii="Times New Roman" w:eastAsia="Calibri" w:hAnsi="Times New Roman"/>
        </w:rPr>
      </w:pPr>
      <w:r w:rsidRPr="00663DD8">
        <w:rPr>
          <w:rFonts w:ascii="Times New Roman" w:eastAsia="Calibri" w:hAnsi="Times New Roman"/>
        </w:rPr>
        <w:t>Обеспечивает при необходимости доступ к документации и технической информации, необходимы</w:t>
      </w:r>
      <w:r w:rsidR="00C22EBD" w:rsidRPr="00663DD8">
        <w:rPr>
          <w:rFonts w:ascii="Times New Roman" w:eastAsia="Calibri" w:hAnsi="Times New Roman"/>
        </w:rPr>
        <w:t>й</w:t>
      </w:r>
      <w:r w:rsidRPr="00663DD8">
        <w:rPr>
          <w:rFonts w:ascii="Times New Roman" w:eastAsia="Calibri" w:hAnsi="Times New Roman"/>
        </w:rPr>
        <w:t xml:space="preserve"> для </w:t>
      </w:r>
      <w:r w:rsidR="00C60ADF" w:rsidRPr="00663DD8">
        <w:rPr>
          <w:rFonts w:ascii="Times New Roman" w:eastAsia="Calibri" w:hAnsi="Times New Roman"/>
        </w:rPr>
        <w:t>выполнения работ</w:t>
      </w:r>
      <w:r w:rsidRPr="00663DD8">
        <w:rPr>
          <w:rFonts w:ascii="Times New Roman" w:eastAsia="Calibri" w:hAnsi="Times New Roman"/>
        </w:rPr>
        <w:t xml:space="preserve"> в соответствии с настоящим ТЗ.</w:t>
      </w:r>
    </w:p>
    <w:p w14:paraId="62A99E97" w14:textId="397549F4" w:rsidR="00944B63" w:rsidRPr="00663DD8" w:rsidRDefault="00944B63" w:rsidP="00663DD8">
      <w:pPr>
        <w:ind w:firstLine="708"/>
        <w:jc w:val="both"/>
        <w:rPr>
          <w:rFonts w:ascii="Times New Roman" w:eastAsia="Calibri" w:hAnsi="Times New Roman"/>
        </w:rPr>
      </w:pPr>
      <w:r w:rsidRPr="00663DD8">
        <w:rPr>
          <w:rFonts w:ascii="Times New Roman" w:eastAsia="Calibri" w:hAnsi="Times New Roman"/>
        </w:rPr>
        <w:lastRenderedPageBreak/>
        <w:t xml:space="preserve">Своевременно уведомляет Исполнителя о любых изменениях в исходных данных, документации и информации, предоставленных Исполнителю ранее и необходимых Исполнителю для </w:t>
      </w:r>
      <w:r w:rsidR="00C60ADF" w:rsidRPr="00663DD8">
        <w:rPr>
          <w:rFonts w:ascii="Times New Roman" w:eastAsia="Calibri" w:hAnsi="Times New Roman"/>
        </w:rPr>
        <w:t>выполнения работ</w:t>
      </w:r>
      <w:r w:rsidRPr="00663DD8">
        <w:rPr>
          <w:rFonts w:ascii="Times New Roman" w:eastAsia="Calibri" w:hAnsi="Times New Roman"/>
        </w:rPr>
        <w:t>.</w:t>
      </w:r>
    </w:p>
    <w:p w14:paraId="2035F6A7" w14:textId="24CD0FF1" w:rsidR="00944B63" w:rsidRPr="00663DD8" w:rsidRDefault="00944B63" w:rsidP="00663DD8">
      <w:pPr>
        <w:ind w:firstLine="708"/>
        <w:jc w:val="both"/>
        <w:rPr>
          <w:rFonts w:ascii="Times New Roman" w:eastAsia="Calibri" w:hAnsi="Times New Roman"/>
        </w:rPr>
      </w:pPr>
      <w:r w:rsidRPr="00663DD8">
        <w:rPr>
          <w:rFonts w:ascii="Times New Roman" w:eastAsia="Calibri" w:hAnsi="Times New Roman"/>
        </w:rPr>
        <w:t xml:space="preserve">Имеет право в любое время проверять ход и качество </w:t>
      </w:r>
      <w:r w:rsidR="00C60ADF" w:rsidRPr="00663DD8">
        <w:rPr>
          <w:rFonts w:ascii="Times New Roman" w:eastAsia="Calibri" w:hAnsi="Times New Roman"/>
        </w:rPr>
        <w:t>выполняемых</w:t>
      </w:r>
      <w:r w:rsidRPr="00663DD8">
        <w:rPr>
          <w:rFonts w:ascii="Times New Roman" w:eastAsia="Calibri" w:hAnsi="Times New Roman"/>
        </w:rPr>
        <w:t xml:space="preserve"> Исполнителем </w:t>
      </w:r>
      <w:r w:rsidR="00C60ADF" w:rsidRPr="00663DD8">
        <w:rPr>
          <w:rFonts w:ascii="Times New Roman" w:eastAsia="Calibri" w:hAnsi="Times New Roman"/>
        </w:rPr>
        <w:t>работ</w:t>
      </w:r>
      <w:r w:rsidRPr="00663DD8">
        <w:rPr>
          <w:rFonts w:ascii="Times New Roman" w:eastAsia="Calibri" w:hAnsi="Times New Roman"/>
        </w:rPr>
        <w:t>, не вмешиваясь в его деятельность.</w:t>
      </w:r>
    </w:p>
    <w:p w14:paraId="68B5764F" w14:textId="67F0826A" w:rsidR="0087597C" w:rsidRPr="00663DD8" w:rsidRDefault="00FC0D74" w:rsidP="00663DD8">
      <w:pPr>
        <w:ind w:firstLine="708"/>
        <w:jc w:val="both"/>
        <w:rPr>
          <w:rFonts w:ascii="Times New Roman" w:eastAsia="Calibri" w:hAnsi="Times New Roman"/>
        </w:rPr>
      </w:pPr>
      <w:r w:rsidRPr="00663DD8">
        <w:rPr>
          <w:rFonts w:ascii="Times New Roman" w:eastAsia="Calibri" w:hAnsi="Times New Roman"/>
        </w:rPr>
        <w:t>Обеспечивает</w:t>
      </w:r>
      <w:r w:rsidR="0087597C" w:rsidRPr="00663DD8">
        <w:rPr>
          <w:rFonts w:ascii="Times New Roman" w:eastAsia="Calibri" w:hAnsi="Times New Roman"/>
        </w:rPr>
        <w:t xml:space="preserve"> присутствие пользователей на обучении работе с Системой, проводимом Исполнителем; </w:t>
      </w:r>
    </w:p>
    <w:p w14:paraId="1488A8EA" w14:textId="50110370" w:rsidR="0087597C" w:rsidRPr="00663DD8" w:rsidRDefault="00FC0D74" w:rsidP="00663DD8">
      <w:pPr>
        <w:ind w:firstLine="708"/>
        <w:jc w:val="both"/>
        <w:rPr>
          <w:rFonts w:ascii="Times New Roman" w:eastAsia="Calibri" w:hAnsi="Times New Roman"/>
        </w:rPr>
      </w:pPr>
      <w:r w:rsidRPr="00663DD8">
        <w:rPr>
          <w:rFonts w:ascii="Times New Roman" w:eastAsia="Calibri" w:hAnsi="Times New Roman"/>
        </w:rPr>
        <w:t>Обеспечивает</w:t>
      </w:r>
      <w:r w:rsidR="0087597C" w:rsidRPr="00663DD8">
        <w:rPr>
          <w:rFonts w:ascii="Times New Roman" w:eastAsia="Calibri" w:hAnsi="Times New Roman"/>
        </w:rPr>
        <w:t xml:space="preserve"> выполнение требований, предъявляемых к программно-техническим средствам, на которых должно функционировать ПО Системы; </w:t>
      </w:r>
    </w:p>
    <w:p w14:paraId="59C4E848" w14:textId="2A26371B" w:rsidR="0087597C" w:rsidRPr="00663DD8" w:rsidRDefault="00FC0D74" w:rsidP="00663DD8">
      <w:pPr>
        <w:ind w:firstLine="708"/>
        <w:jc w:val="both"/>
        <w:rPr>
          <w:rFonts w:ascii="Times New Roman" w:eastAsia="Calibri" w:hAnsi="Times New Roman"/>
        </w:rPr>
      </w:pPr>
      <w:r w:rsidRPr="00663DD8">
        <w:rPr>
          <w:rFonts w:ascii="Times New Roman" w:eastAsia="Calibri" w:hAnsi="Times New Roman"/>
        </w:rPr>
        <w:t>Предоставляет</w:t>
      </w:r>
      <w:r w:rsidR="0087597C" w:rsidRPr="00663DD8">
        <w:rPr>
          <w:rFonts w:ascii="Times New Roman" w:eastAsia="Calibri" w:hAnsi="Times New Roman"/>
        </w:rPr>
        <w:t xml:space="preserve"> технические средства Исполнителю для развертывания Системы; </w:t>
      </w:r>
    </w:p>
    <w:p w14:paraId="720FF2BC" w14:textId="7824479F" w:rsidR="0087597C" w:rsidRPr="00663DD8" w:rsidRDefault="00FC0D74" w:rsidP="00663DD8">
      <w:pPr>
        <w:ind w:firstLine="708"/>
        <w:jc w:val="both"/>
        <w:rPr>
          <w:rFonts w:ascii="Times New Roman" w:eastAsia="Calibri" w:hAnsi="Times New Roman"/>
        </w:rPr>
      </w:pPr>
      <w:r w:rsidRPr="00663DD8">
        <w:rPr>
          <w:rFonts w:ascii="Times New Roman" w:eastAsia="Calibri" w:hAnsi="Times New Roman"/>
        </w:rPr>
        <w:t>Обеспечивает</w:t>
      </w:r>
      <w:r w:rsidR="0087597C" w:rsidRPr="00663DD8">
        <w:rPr>
          <w:rFonts w:ascii="Times New Roman" w:eastAsia="Calibri" w:hAnsi="Times New Roman"/>
        </w:rPr>
        <w:t xml:space="preserve"> доступ к </w:t>
      </w:r>
      <w:r w:rsidRPr="00663DD8">
        <w:rPr>
          <w:rFonts w:ascii="Times New Roman" w:eastAsia="Calibri" w:hAnsi="Times New Roman"/>
        </w:rPr>
        <w:t>Системе и ее функционирование в Обществе</w:t>
      </w:r>
      <w:r w:rsidR="0087597C" w:rsidRPr="00663DD8">
        <w:rPr>
          <w:rFonts w:ascii="Times New Roman" w:eastAsia="Calibri" w:hAnsi="Times New Roman"/>
        </w:rPr>
        <w:t>.</w:t>
      </w:r>
    </w:p>
    <w:p w14:paraId="78A4F0D5" w14:textId="522CBA7E" w:rsidR="00885973" w:rsidRPr="00117DF6" w:rsidRDefault="00885973" w:rsidP="00E147BC">
      <w:pPr>
        <w:pStyle w:val="17"/>
      </w:pPr>
      <w:bookmarkStart w:id="484" w:name="_Toc224647548"/>
      <w:bookmarkStart w:id="485" w:name="_Toc231471092"/>
      <w:r w:rsidRPr="00117DF6">
        <w:lastRenderedPageBreak/>
        <w:t>ТРЕБОВАНИЯ К СОСТАВУ, СОДЕРЖАНИЮ И ОФОРМЛЕНИЮ ОТЧЕТНОЙ ДОКУМЕНТАЦИИ</w:t>
      </w:r>
      <w:bookmarkEnd w:id="484"/>
      <w:bookmarkEnd w:id="485"/>
    </w:p>
    <w:p w14:paraId="34D02BD3" w14:textId="7CFB7891" w:rsidR="00885973" w:rsidRPr="00A2355B" w:rsidRDefault="00537AB7" w:rsidP="00885973">
      <w:pPr>
        <w:rPr>
          <w:rFonts w:ascii="Times New Roman" w:hAnsi="Times New Roman"/>
        </w:rPr>
      </w:pPr>
      <w:r>
        <w:rPr>
          <w:rFonts w:ascii="Times New Roman" w:hAnsi="Times New Roman"/>
        </w:rPr>
        <w:t>Требования приведены в таблице (ниже).</w:t>
      </w:r>
    </w:p>
    <w:tbl>
      <w:tblPr>
        <w:tblStyle w:val="afff2"/>
        <w:tblW w:w="9209" w:type="dxa"/>
        <w:jc w:val="center"/>
        <w:tblLook w:val="04A0" w:firstRow="1" w:lastRow="0" w:firstColumn="1" w:lastColumn="0" w:noHBand="0" w:noVBand="1"/>
      </w:tblPr>
      <w:tblGrid>
        <w:gridCol w:w="549"/>
        <w:gridCol w:w="3112"/>
        <w:gridCol w:w="5548"/>
      </w:tblGrid>
      <w:tr w:rsidR="00885973" w:rsidRPr="00A2355B" w14:paraId="44EC0CC4" w14:textId="77777777" w:rsidTr="00C26668">
        <w:trPr>
          <w:trHeight w:val="675"/>
          <w:jc w:val="center"/>
        </w:trPr>
        <w:tc>
          <w:tcPr>
            <w:tcW w:w="549" w:type="dxa"/>
          </w:tcPr>
          <w:p w14:paraId="312E0A15" w14:textId="77777777" w:rsidR="00885973" w:rsidRPr="00A2355B" w:rsidRDefault="00885973" w:rsidP="00465F25">
            <w:pPr>
              <w:rPr>
                <w:rFonts w:ascii="Times New Roman" w:hAnsi="Times New Roman"/>
                <w:b/>
                <w:bCs/>
              </w:rPr>
            </w:pPr>
            <w:r w:rsidRPr="00A2355B">
              <w:rPr>
                <w:rFonts w:ascii="Times New Roman" w:hAnsi="Times New Roman"/>
                <w:b/>
                <w:bCs/>
              </w:rPr>
              <w:t>№</w:t>
            </w:r>
          </w:p>
        </w:tc>
        <w:tc>
          <w:tcPr>
            <w:tcW w:w="3112" w:type="dxa"/>
          </w:tcPr>
          <w:p w14:paraId="4E458598" w14:textId="77777777" w:rsidR="00885973" w:rsidRPr="00A2355B" w:rsidRDefault="00885973" w:rsidP="00465F25">
            <w:pPr>
              <w:rPr>
                <w:rFonts w:ascii="Times New Roman" w:hAnsi="Times New Roman"/>
                <w:b/>
                <w:bCs/>
              </w:rPr>
            </w:pPr>
            <w:r w:rsidRPr="00A2355B">
              <w:rPr>
                <w:rFonts w:ascii="Times New Roman" w:hAnsi="Times New Roman"/>
                <w:b/>
                <w:bCs/>
              </w:rPr>
              <w:t>Наименование документа</w:t>
            </w:r>
          </w:p>
        </w:tc>
        <w:tc>
          <w:tcPr>
            <w:tcW w:w="5548" w:type="dxa"/>
          </w:tcPr>
          <w:p w14:paraId="5C22FA60" w14:textId="77777777" w:rsidR="00885973" w:rsidRPr="00A2355B" w:rsidRDefault="00885973" w:rsidP="00465F25">
            <w:pPr>
              <w:rPr>
                <w:rFonts w:ascii="Times New Roman" w:hAnsi="Times New Roman"/>
                <w:b/>
                <w:bCs/>
              </w:rPr>
            </w:pPr>
            <w:r w:rsidRPr="00A2355B">
              <w:rPr>
                <w:rFonts w:ascii="Times New Roman" w:hAnsi="Times New Roman"/>
                <w:b/>
                <w:bCs/>
              </w:rPr>
              <w:t xml:space="preserve">Требование к составу и содержанию документа, </w:t>
            </w:r>
            <w:r w:rsidRPr="00A2355B">
              <w:rPr>
                <w:rFonts w:ascii="Times New Roman" w:eastAsia="Times New Roman" w:hAnsi="Times New Roman"/>
                <w:b/>
                <w:bCs/>
                <w:lang w:eastAsia="ru-RU"/>
              </w:rPr>
              <w:t>включая, но не ограничиваясь:</w:t>
            </w:r>
          </w:p>
        </w:tc>
      </w:tr>
      <w:tr w:rsidR="00885973" w:rsidRPr="00A2355B" w14:paraId="0D021382" w14:textId="77777777" w:rsidTr="00C26668">
        <w:trPr>
          <w:jc w:val="center"/>
        </w:trPr>
        <w:tc>
          <w:tcPr>
            <w:tcW w:w="549" w:type="dxa"/>
          </w:tcPr>
          <w:p w14:paraId="2EB29784" w14:textId="77777777" w:rsidR="00885973" w:rsidRPr="00A2355B" w:rsidRDefault="00885973" w:rsidP="00465F25">
            <w:pPr>
              <w:rPr>
                <w:rFonts w:ascii="Times New Roman" w:hAnsi="Times New Roman"/>
                <w:lang w:val="en-US"/>
              </w:rPr>
            </w:pPr>
            <w:r w:rsidRPr="00A2355B">
              <w:rPr>
                <w:rFonts w:ascii="Times New Roman" w:hAnsi="Times New Roman"/>
                <w:lang w:val="en-US"/>
              </w:rPr>
              <w:t>1</w:t>
            </w:r>
          </w:p>
        </w:tc>
        <w:tc>
          <w:tcPr>
            <w:tcW w:w="3112" w:type="dxa"/>
          </w:tcPr>
          <w:p w14:paraId="146B7467" w14:textId="77777777" w:rsidR="00885973" w:rsidRPr="00A2355B" w:rsidRDefault="00885973" w:rsidP="00465F25">
            <w:pPr>
              <w:rPr>
                <w:rFonts w:ascii="Times New Roman" w:hAnsi="Times New Roman"/>
              </w:rPr>
            </w:pPr>
            <w:r w:rsidRPr="00A2355B">
              <w:rPr>
                <w:rFonts w:ascii="Times New Roman" w:hAnsi="Times New Roman"/>
              </w:rPr>
              <w:t>Устав проекта</w:t>
            </w:r>
          </w:p>
        </w:tc>
        <w:tc>
          <w:tcPr>
            <w:tcW w:w="5548" w:type="dxa"/>
          </w:tcPr>
          <w:p w14:paraId="795D57E6" w14:textId="7A8D2FB3" w:rsidR="00885973" w:rsidRPr="00A2355B" w:rsidRDefault="00885973" w:rsidP="00465F25">
            <w:pPr>
              <w:rPr>
                <w:rFonts w:ascii="Times New Roman" w:hAnsi="Times New Roman"/>
              </w:rPr>
            </w:pPr>
            <w:r w:rsidRPr="00A2355B">
              <w:rPr>
                <w:rFonts w:ascii="Times New Roman" w:hAnsi="Times New Roman"/>
              </w:rPr>
              <w:t>Должен включать следующие разделы цели проекта, измеримые критерии успеха, проектные ограничения, управление рисками, проектную команду с описанием ролей ключевых членов команды, основных заинтересованных сторон проекта, процессы управления проектом, проектные комитеты: состав, з</w:t>
            </w:r>
            <w:r w:rsidR="004D76F2">
              <w:rPr>
                <w:rFonts w:ascii="Times New Roman" w:hAnsi="Times New Roman"/>
              </w:rPr>
              <w:t>адачи, периодичность, участники</w:t>
            </w:r>
          </w:p>
        </w:tc>
      </w:tr>
      <w:tr w:rsidR="00885973" w:rsidRPr="00A2355B" w14:paraId="275E28B0" w14:textId="77777777" w:rsidTr="00C26668">
        <w:trPr>
          <w:jc w:val="center"/>
        </w:trPr>
        <w:tc>
          <w:tcPr>
            <w:tcW w:w="549" w:type="dxa"/>
          </w:tcPr>
          <w:p w14:paraId="23B32CEF" w14:textId="77777777" w:rsidR="00885973" w:rsidRPr="00A2355B" w:rsidRDefault="00885973" w:rsidP="00465F25">
            <w:pPr>
              <w:rPr>
                <w:rFonts w:ascii="Times New Roman" w:hAnsi="Times New Roman"/>
                <w:lang w:val="en-US"/>
              </w:rPr>
            </w:pPr>
            <w:r w:rsidRPr="00A2355B">
              <w:rPr>
                <w:rFonts w:ascii="Times New Roman" w:hAnsi="Times New Roman"/>
                <w:lang w:val="en-US"/>
              </w:rPr>
              <w:t>2</w:t>
            </w:r>
          </w:p>
        </w:tc>
        <w:tc>
          <w:tcPr>
            <w:tcW w:w="3112" w:type="dxa"/>
          </w:tcPr>
          <w:p w14:paraId="2BCF83F9" w14:textId="77777777" w:rsidR="00885973" w:rsidRPr="00A2355B" w:rsidRDefault="00885973" w:rsidP="00465F25">
            <w:pPr>
              <w:rPr>
                <w:rFonts w:ascii="Times New Roman" w:hAnsi="Times New Roman"/>
              </w:rPr>
            </w:pPr>
            <w:r w:rsidRPr="00A2355B">
              <w:rPr>
                <w:rFonts w:ascii="Times New Roman" w:hAnsi="Times New Roman"/>
              </w:rPr>
              <w:t>Комплект ЛНА:</w:t>
            </w:r>
          </w:p>
          <w:p w14:paraId="5306B54F" w14:textId="2B831342" w:rsidR="00885973" w:rsidRPr="003E7F7C" w:rsidRDefault="00885973" w:rsidP="00DF7FCC">
            <w:pPr>
              <w:pStyle w:val="aff5"/>
              <w:numPr>
                <w:ilvl w:val="0"/>
                <w:numId w:val="148"/>
              </w:numPr>
              <w:rPr>
                <w:rFonts w:ascii="Times New Roman" w:hAnsi="Times New Roman"/>
              </w:rPr>
            </w:pPr>
            <w:r w:rsidRPr="00A2355B">
              <w:rPr>
                <w:rFonts w:ascii="Times New Roman" w:hAnsi="Times New Roman"/>
              </w:rPr>
              <w:t xml:space="preserve">Положение о </w:t>
            </w:r>
            <w:r w:rsidR="003E7F7C" w:rsidRPr="003E7F7C">
              <w:rPr>
                <w:rFonts w:ascii="Times New Roman" w:hAnsi="Times New Roman"/>
              </w:rPr>
              <w:t>автоматизированной информационной системе для управления денежными средствами</w:t>
            </w:r>
            <w:r w:rsidRPr="003E7F7C">
              <w:rPr>
                <w:rFonts w:ascii="Times New Roman" w:hAnsi="Times New Roman"/>
              </w:rPr>
              <w:t>;</w:t>
            </w:r>
          </w:p>
          <w:p w14:paraId="436666F9" w14:textId="04B4459B" w:rsidR="00885973" w:rsidRPr="003E7F7C" w:rsidRDefault="00885973" w:rsidP="00DF7FCC">
            <w:pPr>
              <w:pStyle w:val="aff5"/>
              <w:numPr>
                <w:ilvl w:val="0"/>
                <w:numId w:val="148"/>
              </w:numPr>
              <w:rPr>
                <w:rFonts w:ascii="Times New Roman" w:hAnsi="Times New Roman"/>
              </w:rPr>
            </w:pPr>
            <w:r w:rsidRPr="00A2355B">
              <w:rPr>
                <w:rFonts w:ascii="Times New Roman" w:hAnsi="Times New Roman"/>
              </w:rPr>
              <w:t xml:space="preserve">Приказ о введении </w:t>
            </w:r>
            <w:r w:rsidR="003E7F7C" w:rsidRPr="003E7F7C">
              <w:rPr>
                <w:rFonts w:ascii="Times New Roman" w:hAnsi="Times New Roman"/>
              </w:rPr>
              <w:t>автоматизированной информационной систем</w:t>
            </w:r>
            <w:r w:rsidR="003E7F7C">
              <w:rPr>
                <w:rFonts w:ascii="Times New Roman" w:hAnsi="Times New Roman"/>
              </w:rPr>
              <w:t>ы</w:t>
            </w:r>
            <w:r w:rsidR="003E7F7C" w:rsidRPr="003E7F7C">
              <w:rPr>
                <w:rFonts w:ascii="Times New Roman" w:hAnsi="Times New Roman"/>
              </w:rPr>
              <w:t xml:space="preserve"> для управления денежными средствами</w:t>
            </w:r>
            <w:r w:rsidRPr="003E7F7C">
              <w:rPr>
                <w:rFonts w:ascii="Times New Roman" w:hAnsi="Times New Roman"/>
              </w:rPr>
              <w:t>;</w:t>
            </w:r>
          </w:p>
          <w:p w14:paraId="1E4EE756" w14:textId="4E675D54" w:rsidR="00885973" w:rsidRPr="00AD4BA2" w:rsidRDefault="00885973" w:rsidP="00DF7FCC">
            <w:pPr>
              <w:pStyle w:val="aff5"/>
              <w:numPr>
                <w:ilvl w:val="0"/>
                <w:numId w:val="148"/>
              </w:numPr>
              <w:rPr>
                <w:rFonts w:ascii="Times New Roman" w:hAnsi="Times New Roman"/>
              </w:rPr>
            </w:pPr>
            <w:r w:rsidRPr="00A2355B">
              <w:rPr>
                <w:rFonts w:ascii="Times New Roman" w:hAnsi="Times New Roman"/>
              </w:rPr>
              <w:t xml:space="preserve">Уведомление работников о переходе на </w:t>
            </w:r>
            <w:r w:rsidR="003E7F7C" w:rsidRPr="003E7F7C">
              <w:rPr>
                <w:rFonts w:ascii="Times New Roman" w:hAnsi="Times New Roman"/>
              </w:rPr>
              <w:t>автоматизированн</w:t>
            </w:r>
            <w:r w:rsidR="003E7F7C">
              <w:rPr>
                <w:rFonts w:ascii="Times New Roman" w:hAnsi="Times New Roman"/>
              </w:rPr>
              <w:t>ую</w:t>
            </w:r>
            <w:r w:rsidR="003E7F7C" w:rsidRPr="003E7F7C">
              <w:rPr>
                <w:rFonts w:ascii="Times New Roman" w:hAnsi="Times New Roman"/>
              </w:rPr>
              <w:t xml:space="preserve"> информационн</w:t>
            </w:r>
            <w:r w:rsidR="003E7F7C">
              <w:rPr>
                <w:rFonts w:ascii="Times New Roman" w:hAnsi="Times New Roman"/>
              </w:rPr>
              <w:t>ую</w:t>
            </w:r>
            <w:r w:rsidR="003E7F7C" w:rsidRPr="003E7F7C">
              <w:rPr>
                <w:rFonts w:ascii="Times New Roman" w:hAnsi="Times New Roman"/>
              </w:rPr>
              <w:t xml:space="preserve"> систем</w:t>
            </w:r>
            <w:r w:rsidR="003E7F7C">
              <w:rPr>
                <w:rFonts w:ascii="Times New Roman" w:hAnsi="Times New Roman"/>
              </w:rPr>
              <w:t>у</w:t>
            </w:r>
            <w:r w:rsidR="003E7F7C" w:rsidRPr="003E7F7C">
              <w:rPr>
                <w:rFonts w:ascii="Times New Roman" w:hAnsi="Times New Roman"/>
              </w:rPr>
              <w:t xml:space="preserve"> для управления денежными средствами</w:t>
            </w:r>
            <w:r w:rsidRPr="00A2355B">
              <w:rPr>
                <w:rFonts w:ascii="Times New Roman" w:hAnsi="Times New Roman"/>
              </w:rPr>
              <w:t>;</w:t>
            </w:r>
          </w:p>
        </w:tc>
        <w:tc>
          <w:tcPr>
            <w:tcW w:w="5548" w:type="dxa"/>
          </w:tcPr>
          <w:p w14:paraId="540D901A" w14:textId="2AF3EC60" w:rsidR="00885973" w:rsidRPr="00A2355B" w:rsidRDefault="00885973" w:rsidP="00465F25">
            <w:pPr>
              <w:rPr>
                <w:rFonts w:ascii="Times New Roman" w:hAnsi="Times New Roman"/>
              </w:rPr>
            </w:pPr>
            <w:r w:rsidRPr="00A2355B">
              <w:rPr>
                <w:rFonts w:ascii="Times New Roman" w:hAnsi="Times New Roman"/>
              </w:rPr>
              <w:t xml:space="preserve">Документы должны соответствовать  требованиям и положениям: ЛНА по оформлению документов Заказчика, </w:t>
            </w:r>
            <w:r w:rsidRPr="00A2355B">
              <w:rPr>
                <w:rFonts w:ascii="Times New Roman" w:hAnsi="Times New Roman"/>
              </w:rPr>
              <w:br/>
              <w:t xml:space="preserve">Федерального закона от 27.07.2006 N 152-ФЗ (ред. от 24.06.2025) «О персональных данных», </w:t>
            </w:r>
            <w:hyperlink r:id="rId17" w:tgtFrame="_blank" w:history="1">
              <w:r w:rsidRPr="00A2355B">
                <w:rPr>
                  <w:rFonts w:ascii="Times New Roman" w:hAnsi="Times New Roman"/>
                </w:rPr>
                <w:t xml:space="preserve">Трудового кодекса РФ </w:t>
              </w:r>
            </w:hyperlink>
            <w:r w:rsidRPr="00A2355B">
              <w:rPr>
                <w:rFonts w:ascii="Times New Roman" w:hAnsi="Times New Roman"/>
              </w:rPr>
              <w:t xml:space="preserve"> (статьи 22.1-22.3), </w:t>
            </w:r>
            <w:hyperlink r:id="rId18" w:tgtFrame="_blank" w:history="1">
              <w:r w:rsidRPr="00A2355B">
                <w:rPr>
                  <w:rFonts w:ascii="Times New Roman" w:hAnsi="Times New Roman"/>
                </w:rPr>
                <w:t>Федерального закона № 377-ФЗ</w:t>
              </w:r>
            </w:hyperlink>
            <w:r w:rsidRPr="00A2355B">
              <w:rPr>
                <w:rFonts w:ascii="Times New Roman" w:hAnsi="Times New Roman"/>
              </w:rPr>
              <w:t xml:space="preserve"> «О внесении изменений в Трудовой кодекс Российской Федерации»,  </w:t>
            </w:r>
            <w:hyperlink r:id="rId19" w:tgtFrame="_blank" w:history="1">
              <w:r w:rsidRPr="00A2355B">
                <w:rPr>
                  <w:rFonts w:ascii="Times New Roman" w:hAnsi="Times New Roman"/>
                </w:rPr>
                <w:t>Приказа Минтруда России № 578н</w:t>
              </w:r>
            </w:hyperlink>
            <w:r w:rsidRPr="00A2355B">
              <w:rPr>
                <w:rFonts w:ascii="Times New Roman" w:hAnsi="Times New Roman"/>
              </w:rPr>
              <w:t xml:space="preserve"> «Об утверждении единых требований к составу и форматам документов, связанных с работой, оформляемых в электронном виде без дуб</w:t>
            </w:r>
            <w:r w:rsidR="004D76F2">
              <w:rPr>
                <w:rFonts w:ascii="Times New Roman" w:hAnsi="Times New Roman"/>
              </w:rPr>
              <w:t>лирования на бумажном носителе»</w:t>
            </w:r>
          </w:p>
        </w:tc>
      </w:tr>
      <w:tr w:rsidR="00885973" w:rsidRPr="00A2355B" w14:paraId="48E25A63" w14:textId="77777777" w:rsidTr="00C26668">
        <w:trPr>
          <w:jc w:val="center"/>
        </w:trPr>
        <w:tc>
          <w:tcPr>
            <w:tcW w:w="549" w:type="dxa"/>
          </w:tcPr>
          <w:p w14:paraId="624BA959" w14:textId="77777777" w:rsidR="00885973" w:rsidRPr="00A2355B" w:rsidRDefault="00885973" w:rsidP="00465F25">
            <w:pPr>
              <w:rPr>
                <w:rFonts w:ascii="Times New Roman" w:hAnsi="Times New Roman"/>
                <w:lang w:val="en-US"/>
              </w:rPr>
            </w:pPr>
            <w:r w:rsidRPr="00A2355B">
              <w:rPr>
                <w:rFonts w:ascii="Times New Roman" w:hAnsi="Times New Roman"/>
                <w:lang w:val="en-US"/>
              </w:rPr>
              <w:t>3</w:t>
            </w:r>
          </w:p>
        </w:tc>
        <w:tc>
          <w:tcPr>
            <w:tcW w:w="3112" w:type="dxa"/>
          </w:tcPr>
          <w:p w14:paraId="0BACAB21" w14:textId="1AAE957F" w:rsidR="00885973" w:rsidRPr="00A2355B" w:rsidRDefault="00885973" w:rsidP="00870C6B">
            <w:pPr>
              <w:rPr>
                <w:rFonts w:ascii="Times New Roman" w:hAnsi="Times New Roman"/>
              </w:rPr>
            </w:pPr>
            <w:r w:rsidRPr="00A2355B">
              <w:rPr>
                <w:rFonts w:ascii="Times New Roman" w:hAnsi="Times New Roman"/>
              </w:rPr>
              <w:t xml:space="preserve">Описание бизнес-процессов </w:t>
            </w:r>
          </w:p>
        </w:tc>
        <w:tc>
          <w:tcPr>
            <w:tcW w:w="5548" w:type="dxa"/>
          </w:tcPr>
          <w:p w14:paraId="7A2DC4C3" w14:textId="464CD505" w:rsidR="00885973" w:rsidRPr="0076285E" w:rsidRDefault="00885973" w:rsidP="00465F25">
            <w:pPr>
              <w:rPr>
                <w:rFonts w:ascii="Times New Roman" w:hAnsi="Times New Roman"/>
              </w:rPr>
            </w:pPr>
            <w:r w:rsidRPr="00A2355B">
              <w:rPr>
                <w:rFonts w:ascii="Times New Roman" w:hAnsi="Times New Roman"/>
              </w:rPr>
              <w:t xml:space="preserve">Должны быть описаны бизнес процессы с указанием типов документов в каждом процессе, перечнем их атрибутов и типов данных, подписей, уведомлений и ролевой модели в соответствии с нотацией </w:t>
            </w:r>
            <w:r w:rsidRPr="00A2355B">
              <w:rPr>
                <w:rFonts w:ascii="Times New Roman" w:hAnsi="Times New Roman"/>
                <w:lang w:val="en-US"/>
              </w:rPr>
              <w:t>BPMN</w:t>
            </w:r>
            <w:r w:rsidRPr="00A2355B">
              <w:rPr>
                <w:rFonts w:ascii="Times New Roman" w:hAnsi="Times New Roman"/>
              </w:rPr>
              <w:t xml:space="preserve"> 2.0 по методическим рекомендациям, представленным в Приложении № 1 к настоящему Техническому заданию</w:t>
            </w:r>
            <w:r w:rsidR="0076285E" w:rsidRPr="0076285E">
              <w:rPr>
                <w:rFonts w:ascii="Times New Roman" w:hAnsi="Times New Roman"/>
              </w:rPr>
              <w:t xml:space="preserve">; </w:t>
            </w:r>
            <w:r w:rsidR="00EC4DDD" w:rsidRPr="00EC4DDD">
              <w:rPr>
                <w:rFonts w:ascii="Times New Roman" w:hAnsi="Times New Roman"/>
              </w:rPr>
              <w:t>Отчет о проведении обследования бизнес-процессов компании.</w:t>
            </w:r>
          </w:p>
        </w:tc>
      </w:tr>
      <w:tr w:rsidR="00885973" w:rsidRPr="00A2355B" w14:paraId="29539739" w14:textId="77777777" w:rsidTr="00C26668">
        <w:trPr>
          <w:jc w:val="center"/>
        </w:trPr>
        <w:tc>
          <w:tcPr>
            <w:tcW w:w="549" w:type="dxa"/>
          </w:tcPr>
          <w:p w14:paraId="2EB25105" w14:textId="77777777" w:rsidR="00885973" w:rsidRPr="00A2355B" w:rsidRDefault="00885973" w:rsidP="00465F25">
            <w:pPr>
              <w:rPr>
                <w:rFonts w:ascii="Times New Roman" w:hAnsi="Times New Roman"/>
                <w:lang w:val="en-US"/>
              </w:rPr>
            </w:pPr>
            <w:r w:rsidRPr="00A2355B">
              <w:rPr>
                <w:rFonts w:ascii="Times New Roman" w:hAnsi="Times New Roman"/>
                <w:lang w:val="en-US"/>
              </w:rPr>
              <w:t>4</w:t>
            </w:r>
          </w:p>
        </w:tc>
        <w:tc>
          <w:tcPr>
            <w:tcW w:w="3112" w:type="dxa"/>
          </w:tcPr>
          <w:p w14:paraId="09DB0A7B" w14:textId="16468758" w:rsidR="00885973" w:rsidRPr="00A2355B" w:rsidRDefault="00F21229" w:rsidP="00465F25">
            <w:pPr>
              <w:rPr>
                <w:rFonts w:ascii="Times New Roman" w:hAnsi="Times New Roman"/>
              </w:rPr>
            </w:pPr>
            <w:r>
              <w:rPr>
                <w:rFonts w:ascii="Times New Roman" w:hAnsi="Times New Roman"/>
              </w:rPr>
              <w:t>Ч</w:t>
            </w:r>
            <w:r w:rsidR="00885973" w:rsidRPr="00A2355B">
              <w:rPr>
                <w:rFonts w:ascii="Times New Roman" w:hAnsi="Times New Roman"/>
              </w:rPr>
              <w:t xml:space="preserve">ТЗ </w:t>
            </w:r>
            <w:r w:rsidR="002B6D0C">
              <w:rPr>
                <w:rFonts w:ascii="Times New Roman" w:hAnsi="Times New Roman"/>
              </w:rPr>
              <w:t xml:space="preserve"> и </w:t>
            </w:r>
            <w:r w:rsidR="002B6D0C">
              <w:rPr>
                <w:rFonts w:ascii="Times New Roman" w:eastAsia="Times New Roman" w:hAnsi="Times New Roman"/>
                <w:lang w:eastAsia="ru-RU"/>
              </w:rPr>
              <w:t>план – график</w:t>
            </w:r>
            <w:r w:rsidR="002B6D0C" w:rsidRPr="006F4305">
              <w:rPr>
                <w:rFonts w:ascii="Times New Roman" w:eastAsia="Times New Roman" w:hAnsi="Times New Roman"/>
                <w:lang w:eastAsia="ru-RU"/>
              </w:rPr>
              <w:t xml:space="preserve"> по выполнению и приемке работ с заказчиком</w:t>
            </w:r>
          </w:p>
        </w:tc>
        <w:tc>
          <w:tcPr>
            <w:tcW w:w="5548" w:type="dxa"/>
          </w:tcPr>
          <w:p w14:paraId="332DC61C" w14:textId="0860C94A" w:rsidR="00885973" w:rsidRPr="00A2355B" w:rsidRDefault="00F21229" w:rsidP="00465F25">
            <w:pPr>
              <w:rPr>
                <w:rFonts w:ascii="Times New Roman" w:hAnsi="Times New Roman"/>
              </w:rPr>
            </w:pPr>
            <w:r>
              <w:rPr>
                <w:rFonts w:ascii="Times New Roman" w:hAnsi="Times New Roman"/>
              </w:rPr>
              <w:t>Ч</w:t>
            </w:r>
            <w:r w:rsidR="00885973" w:rsidRPr="00A2355B">
              <w:rPr>
                <w:rFonts w:ascii="Times New Roman" w:hAnsi="Times New Roman"/>
              </w:rPr>
              <w:t xml:space="preserve">ТЗ должно иметь структуру, основанную на требованиях ГОСТ 34.602-2020. </w:t>
            </w:r>
          </w:p>
          <w:p w14:paraId="14546116" w14:textId="11EAC94B" w:rsidR="00885973" w:rsidRDefault="00F21229" w:rsidP="00465F25">
            <w:pPr>
              <w:rPr>
                <w:rFonts w:ascii="Times New Roman" w:hAnsi="Times New Roman"/>
              </w:rPr>
            </w:pPr>
            <w:r>
              <w:rPr>
                <w:rFonts w:ascii="Times New Roman" w:hAnsi="Times New Roman"/>
              </w:rPr>
              <w:lastRenderedPageBreak/>
              <w:t>Ч</w:t>
            </w:r>
            <w:r w:rsidR="00885973" w:rsidRPr="00A2355B">
              <w:rPr>
                <w:rFonts w:ascii="Times New Roman" w:hAnsi="Times New Roman"/>
              </w:rPr>
              <w:t>ТЗ должно детализировать требования настоящего Технического задания</w:t>
            </w:r>
            <w:r w:rsidR="00885973" w:rsidRPr="00261603">
              <w:rPr>
                <w:rFonts w:ascii="Times New Roman" w:hAnsi="Times New Roman"/>
              </w:rPr>
              <w:t>,</w:t>
            </w:r>
            <w:r w:rsidR="00885973" w:rsidRPr="00A2355B">
              <w:rPr>
                <w:rFonts w:ascii="Times New Roman" w:hAnsi="Times New Roman"/>
              </w:rPr>
              <w:t xml:space="preserve"> требования должны быть разделены на функциональные включая ссылки на соответствующие документы (например, бизнес-процессы), нефункциональные, требования к интерфейсам, требования к интеграци</w:t>
            </w:r>
            <w:r w:rsidR="00885973">
              <w:rPr>
                <w:rFonts w:ascii="Times New Roman" w:hAnsi="Times New Roman"/>
              </w:rPr>
              <w:t xml:space="preserve">онному взаимодействию </w:t>
            </w:r>
            <w:r w:rsidR="00885973" w:rsidRPr="00A61187">
              <w:rPr>
                <w:rFonts w:ascii="Times New Roman" w:hAnsi="Times New Roman"/>
              </w:rPr>
              <w:t>с описа</w:t>
            </w:r>
            <w:r w:rsidR="00D1475E">
              <w:rPr>
                <w:rFonts w:ascii="Times New Roman" w:hAnsi="Times New Roman"/>
              </w:rPr>
              <w:t>нием передаваемых данных должно</w:t>
            </w:r>
            <w:r w:rsidR="00885973" w:rsidRPr="00A2355B">
              <w:rPr>
                <w:rFonts w:ascii="Times New Roman" w:hAnsi="Times New Roman"/>
              </w:rPr>
              <w:t>, требования к обеспечению информационной безопасности и пр.</w:t>
            </w:r>
          </w:p>
          <w:p w14:paraId="7E15E733" w14:textId="74F3D9E8" w:rsidR="00870C6B" w:rsidRPr="00EC4DDD" w:rsidRDefault="00F21229" w:rsidP="00465F25">
            <w:pPr>
              <w:rPr>
                <w:rFonts w:ascii="Times New Roman" w:hAnsi="Times New Roman"/>
              </w:rPr>
            </w:pPr>
            <w:r>
              <w:rPr>
                <w:rFonts w:ascii="Times New Roman" w:hAnsi="Times New Roman"/>
              </w:rPr>
              <w:t>Ч</w:t>
            </w:r>
            <w:r w:rsidR="00870C6B">
              <w:rPr>
                <w:rFonts w:ascii="Times New Roman" w:hAnsi="Times New Roman"/>
              </w:rPr>
              <w:t>ТЗ должн</w:t>
            </w:r>
            <w:r w:rsidR="004D76F2">
              <w:rPr>
                <w:rFonts w:ascii="Times New Roman" w:hAnsi="Times New Roman"/>
              </w:rPr>
              <w:t>о содержать архитектуру решения</w:t>
            </w:r>
            <w:r w:rsidR="00EC4DDD" w:rsidRPr="00EC4DDD">
              <w:rPr>
                <w:rFonts w:ascii="Times New Roman" w:hAnsi="Times New Roman"/>
              </w:rPr>
              <w:t xml:space="preserve">; Детальный </w:t>
            </w:r>
            <w:r w:rsidR="00EC4DDD">
              <w:rPr>
                <w:rFonts w:ascii="Times New Roman" w:hAnsi="Times New Roman"/>
              </w:rPr>
              <w:t>к</w:t>
            </w:r>
            <w:r w:rsidR="00EC4DDD" w:rsidRPr="00EC4DDD">
              <w:rPr>
                <w:rFonts w:ascii="Times New Roman" w:hAnsi="Times New Roman"/>
              </w:rPr>
              <w:t>алендарный план работ.</w:t>
            </w:r>
          </w:p>
        </w:tc>
      </w:tr>
      <w:tr w:rsidR="00885973" w:rsidRPr="00A2355B" w14:paraId="24E189F1" w14:textId="77777777" w:rsidTr="00C26668">
        <w:trPr>
          <w:jc w:val="center"/>
        </w:trPr>
        <w:tc>
          <w:tcPr>
            <w:tcW w:w="549" w:type="dxa"/>
          </w:tcPr>
          <w:p w14:paraId="06DD3DC0" w14:textId="77777777" w:rsidR="00885973" w:rsidRPr="00A2355B" w:rsidRDefault="00885973" w:rsidP="00465F25">
            <w:pPr>
              <w:rPr>
                <w:rFonts w:ascii="Times New Roman" w:hAnsi="Times New Roman"/>
                <w:lang w:val="en-US"/>
              </w:rPr>
            </w:pPr>
            <w:r w:rsidRPr="00A2355B">
              <w:rPr>
                <w:rFonts w:ascii="Times New Roman" w:hAnsi="Times New Roman"/>
                <w:lang w:val="en-US"/>
              </w:rPr>
              <w:lastRenderedPageBreak/>
              <w:t>5</w:t>
            </w:r>
          </w:p>
        </w:tc>
        <w:tc>
          <w:tcPr>
            <w:tcW w:w="3112" w:type="dxa"/>
          </w:tcPr>
          <w:p w14:paraId="7096B2A2" w14:textId="77777777" w:rsidR="00885973" w:rsidRPr="00A2355B" w:rsidRDefault="00885973" w:rsidP="00465F25">
            <w:pPr>
              <w:rPr>
                <w:rFonts w:ascii="Times New Roman" w:hAnsi="Times New Roman"/>
              </w:rPr>
            </w:pPr>
            <w:r w:rsidRPr="00A2355B">
              <w:rPr>
                <w:rFonts w:ascii="Times New Roman" w:hAnsi="Times New Roman"/>
              </w:rPr>
              <w:t>Комплект документов согласно стандарта «Обеспечение информационной безопасности при разработке</w:t>
            </w:r>
          </w:p>
          <w:p w14:paraId="604FE06B" w14:textId="77777777" w:rsidR="00885973" w:rsidRPr="00A2355B" w:rsidRDefault="00885973" w:rsidP="00465F25">
            <w:pPr>
              <w:rPr>
                <w:rFonts w:ascii="Times New Roman" w:hAnsi="Times New Roman"/>
              </w:rPr>
            </w:pPr>
            <w:r w:rsidRPr="00A2355B">
              <w:rPr>
                <w:rFonts w:ascii="Times New Roman" w:hAnsi="Times New Roman"/>
              </w:rPr>
              <w:t>или модернизации информационных систем и приложений</w:t>
            </w:r>
          </w:p>
          <w:p w14:paraId="7361548A" w14:textId="77777777" w:rsidR="00885973" w:rsidRPr="00A2355B" w:rsidRDefault="00885973" w:rsidP="00465F25">
            <w:pPr>
              <w:rPr>
                <w:rFonts w:ascii="Times New Roman" w:hAnsi="Times New Roman"/>
              </w:rPr>
            </w:pPr>
            <w:r w:rsidRPr="00A2355B">
              <w:rPr>
                <w:rFonts w:ascii="Times New Roman" w:hAnsi="Times New Roman"/>
              </w:rPr>
              <w:t xml:space="preserve">АО «Почта России» </w:t>
            </w:r>
          </w:p>
        </w:tc>
        <w:tc>
          <w:tcPr>
            <w:tcW w:w="5548" w:type="dxa"/>
          </w:tcPr>
          <w:p w14:paraId="77F53302" w14:textId="0C9A9AD7" w:rsidR="00885973" w:rsidRPr="00A2355B" w:rsidRDefault="00885973" w:rsidP="00DF7FCC">
            <w:pPr>
              <w:pStyle w:val="aff5"/>
              <w:numPr>
                <w:ilvl w:val="0"/>
                <w:numId w:val="150"/>
              </w:numPr>
              <w:tabs>
                <w:tab w:val="left" w:pos="1701"/>
              </w:tabs>
              <w:jc w:val="both"/>
              <w:rPr>
                <w:rFonts w:ascii="Times New Roman" w:hAnsi="Times New Roman"/>
              </w:rPr>
            </w:pPr>
            <w:bookmarkStart w:id="486" w:name="_Toc22024014"/>
            <w:r w:rsidRPr="00A2355B">
              <w:rPr>
                <w:rFonts w:ascii="Times New Roman" w:hAnsi="Times New Roman"/>
              </w:rPr>
              <w:t>Описание Системы:</w:t>
            </w:r>
            <w:bookmarkEnd w:id="486"/>
          </w:p>
          <w:p w14:paraId="14B2BDC1" w14:textId="77777777" w:rsidR="00885973" w:rsidRPr="00A2355B" w:rsidRDefault="00885973" w:rsidP="00DF7FCC">
            <w:pPr>
              <w:pStyle w:val="aff5"/>
              <w:keepNext/>
              <w:numPr>
                <w:ilvl w:val="1"/>
                <w:numId w:val="150"/>
              </w:numPr>
              <w:tabs>
                <w:tab w:val="left" w:pos="2268"/>
              </w:tabs>
              <w:jc w:val="both"/>
              <w:rPr>
                <w:rFonts w:ascii="Times New Roman" w:hAnsi="Times New Roman"/>
              </w:rPr>
            </w:pPr>
            <w:r w:rsidRPr="00A2355B">
              <w:rPr>
                <w:rFonts w:ascii="Times New Roman" w:hAnsi="Times New Roman"/>
              </w:rPr>
              <w:t>Общие сведения о Системе:</w:t>
            </w:r>
          </w:p>
          <w:p w14:paraId="2826497D"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 xml:space="preserve">краткое описание и назначение Системы; </w:t>
            </w:r>
          </w:p>
          <w:p w14:paraId="5FDE18F9"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перечень категорий сведений, обрабатываемых Системой, с указанием степени их конфиденциальности и принадлежности к ПДн, и места хранения (перечень файлов, таблиц / схем СУБД и т.п.).</w:t>
            </w:r>
          </w:p>
          <w:p w14:paraId="6670FD1E" w14:textId="77777777" w:rsidR="00885973" w:rsidRPr="00A2355B" w:rsidRDefault="00885973" w:rsidP="00DF7FCC">
            <w:pPr>
              <w:pStyle w:val="aff5"/>
              <w:keepNext/>
              <w:numPr>
                <w:ilvl w:val="1"/>
                <w:numId w:val="150"/>
              </w:numPr>
              <w:tabs>
                <w:tab w:val="left" w:pos="2268"/>
              </w:tabs>
              <w:jc w:val="both"/>
              <w:rPr>
                <w:rFonts w:ascii="Times New Roman" w:hAnsi="Times New Roman"/>
              </w:rPr>
            </w:pPr>
            <w:r w:rsidRPr="00A2355B">
              <w:rPr>
                <w:rFonts w:ascii="Times New Roman" w:hAnsi="Times New Roman"/>
              </w:rPr>
              <w:t>Описание архитектуры Системы:</w:t>
            </w:r>
          </w:p>
          <w:p w14:paraId="17AB60FC"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сведения о логической структуре и о составе Системы (модули, компоненты);</w:t>
            </w:r>
          </w:p>
          <w:p w14:paraId="24B46B68"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описание технологического процесса обработки данных;</w:t>
            </w:r>
          </w:p>
          <w:p w14:paraId="38892FAD"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описание структуры программного обеспечения, комплектности и выполняемых функций, включая внешнюю спецификацию каждого включенного в нее модуля;</w:t>
            </w:r>
          </w:p>
          <w:p w14:paraId="01F6D0D9"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описание протоколов обмена, схемы интеграций;</w:t>
            </w:r>
          </w:p>
          <w:p w14:paraId="74B6D5DE"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описание механизма интеграции с другими Системами;</w:t>
            </w:r>
          </w:p>
          <w:p w14:paraId="253798F8"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перечень интерфейсов и перечень команд для каждого интерфейса</w:t>
            </w:r>
            <w:r w:rsidRPr="00A2355B">
              <w:rPr>
                <w:rStyle w:val="afff1"/>
                <w:rFonts w:ascii="Times New Roman" w:eastAsia="MS Mincho" w:hAnsi="Times New Roman"/>
              </w:rPr>
              <w:footnoteReference w:id="16"/>
            </w:r>
            <w:r w:rsidRPr="00A2355B">
              <w:rPr>
                <w:rFonts w:ascii="Times New Roman" w:hAnsi="Times New Roman"/>
              </w:rPr>
              <w:t>.</w:t>
            </w:r>
          </w:p>
          <w:p w14:paraId="60F41B1D" w14:textId="77777777" w:rsidR="00885973" w:rsidRPr="00A2355B" w:rsidRDefault="00885973" w:rsidP="00DF7FCC">
            <w:pPr>
              <w:pStyle w:val="aff5"/>
              <w:keepNext/>
              <w:numPr>
                <w:ilvl w:val="1"/>
                <w:numId w:val="150"/>
              </w:numPr>
              <w:tabs>
                <w:tab w:val="left" w:pos="2268"/>
              </w:tabs>
              <w:jc w:val="both"/>
              <w:rPr>
                <w:rFonts w:ascii="Times New Roman" w:hAnsi="Times New Roman"/>
              </w:rPr>
            </w:pPr>
            <w:r w:rsidRPr="00A2355B">
              <w:rPr>
                <w:rFonts w:ascii="Times New Roman" w:hAnsi="Times New Roman"/>
              </w:rPr>
              <w:t>Инвентаризационные сведения о Системе:</w:t>
            </w:r>
          </w:p>
          <w:p w14:paraId="0FC10A25"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схема сетевой архитектуры Системы (Приложение № 4 к Стандарту);</w:t>
            </w:r>
          </w:p>
          <w:p w14:paraId="7BAEE26A"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таблица IP адресов компонентов Системы (Приложение № 5 к Стандарту);</w:t>
            </w:r>
          </w:p>
          <w:p w14:paraId="7F30E674"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таблица информационных потоков / доступов Системы (Приложение № 6 к Стандарту);</w:t>
            </w:r>
          </w:p>
          <w:p w14:paraId="1205EA5A"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перечень используемых типов и версий ОС;</w:t>
            </w:r>
          </w:p>
          <w:p w14:paraId="07FC3C11"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lastRenderedPageBreak/>
              <w:t>описание базы данных (логическая структуры)</w:t>
            </w:r>
            <w:r w:rsidRPr="00A2355B">
              <w:rPr>
                <w:rFonts w:ascii="Times New Roman" w:hAnsi="Times New Roman"/>
                <w:vertAlign w:val="superscript"/>
              </w:rPr>
              <w:t>1</w:t>
            </w:r>
            <w:r w:rsidRPr="00A2355B">
              <w:rPr>
                <w:rFonts w:ascii="Times New Roman" w:hAnsi="Times New Roman"/>
              </w:rPr>
              <w:t>;</w:t>
            </w:r>
          </w:p>
          <w:p w14:paraId="72990295"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описание типов и версий компонентов Системы;</w:t>
            </w:r>
          </w:p>
          <w:p w14:paraId="730506FC"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список компонентов и сервисов ОС, необходимых для работы Системы;</w:t>
            </w:r>
          </w:p>
          <w:p w14:paraId="22E9F14D"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параметры настроек программного и аппаратного обеспечения, входящих в состав Системы или используемых Системой в качестве поставщика сервиса и необходимых для корректного функционирования Системы;</w:t>
            </w:r>
          </w:p>
          <w:p w14:paraId="03DAE547"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перечень папок и файлов, относящихся к приложению, с контрольными суммами для статических файлов;</w:t>
            </w:r>
          </w:p>
          <w:p w14:paraId="7F9A8126"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перечень ключей и основных параметров реестра, относящихся к приложению</w:t>
            </w:r>
            <w:r w:rsidRPr="00A2355B">
              <w:rPr>
                <w:rFonts w:ascii="Times New Roman" w:hAnsi="Times New Roman"/>
                <w:vertAlign w:val="superscript"/>
              </w:rPr>
              <w:t>1</w:t>
            </w:r>
            <w:r w:rsidRPr="00A2355B">
              <w:rPr>
                <w:rFonts w:ascii="Times New Roman" w:hAnsi="Times New Roman"/>
              </w:rPr>
              <w:t>;</w:t>
            </w:r>
          </w:p>
          <w:p w14:paraId="65597D06"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перечень запускаемых после перезагрузки ОС процессов и сервисов приложения;</w:t>
            </w:r>
          </w:p>
          <w:p w14:paraId="351E3083"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 xml:space="preserve">реестр ролей и полномочий Системы (описание групп и ролей пользователей с принадлежностью к подразделениям </w:t>
            </w:r>
            <w:r w:rsidRPr="00A2355B">
              <w:rPr>
                <w:rFonts w:ascii="Times New Roman" w:hAnsi="Times New Roman"/>
                <w:bCs/>
              </w:rPr>
              <w:t>Общества</w:t>
            </w:r>
            <w:r w:rsidRPr="00A2355B">
              <w:rPr>
                <w:rFonts w:ascii="Times New Roman" w:hAnsi="Times New Roman"/>
              </w:rPr>
              <w:t>).</w:t>
            </w:r>
          </w:p>
          <w:p w14:paraId="6237E98E" w14:textId="77777777" w:rsidR="00885973" w:rsidRPr="00A2355B" w:rsidRDefault="00885973" w:rsidP="00DF7FCC">
            <w:pPr>
              <w:pStyle w:val="aff5"/>
              <w:keepNext/>
              <w:numPr>
                <w:ilvl w:val="1"/>
                <w:numId w:val="150"/>
              </w:numPr>
              <w:tabs>
                <w:tab w:val="left" w:pos="2268"/>
              </w:tabs>
              <w:jc w:val="both"/>
              <w:rPr>
                <w:rFonts w:ascii="Times New Roman" w:hAnsi="Times New Roman"/>
              </w:rPr>
            </w:pPr>
            <w:r w:rsidRPr="00A2355B">
              <w:rPr>
                <w:rFonts w:ascii="Times New Roman" w:hAnsi="Times New Roman"/>
              </w:rPr>
              <w:t>Сведения об обеспечении ИБ:</w:t>
            </w:r>
          </w:p>
          <w:p w14:paraId="1607CFDE"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описание реализации выполнения требований настоящего Стандарта (Приложение 7 к Стандарту) с приложением согласования неприменимости или неисполнения (если требования пункта не учтены) требований с ДИБ;</w:t>
            </w:r>
          </w:p>
          <w:p w14:paraId="44BE44F9"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перечень и краткое описание используемых средств защиты информации;</w:t>
            </w:r>
          </w:p>
          <w:p w14:paraId="5268EFAE"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описание исполнения требований эксплуатационной документации на средства защиты информации;</w:t>
            </w:r>
          </w:p>
          <w:p w14:paraId="1EBFBD48" w14:textId="77777777" w:rsidR="00885973" w:rsidRPr="00A2355B" w:rsidRDefault="00885973" w:rsidP="00DF7FCC">
            <w:pPr>
              <w:numPr>
                <w:ilvl w:val="0"/>
                <w:numId w:val="149"/>
              </w:numPr>
              <w:ind w:left="0" w:firstLine="709"/>
              <w:jc w:val="both"/>
              <w:rPr>
                <w:rFonts w:ascii="Times New Roman" w:hAnsi="Times New Roman"/>
              </w:rPr>
            </w:pPr>
            <w:r w:rsidRPr="00A2355B">
              <w:rPr>
                <w:rFonts w:ascii="Times New Roman" w:hAnsi="Times New Roman"/>
              </w:rPr>
              <w:t>сведения о протоколируемых событиях ИБ.</w:t>
            </w:r>
          </w:p>
          <w:p w14:paraId="3CCD292E" w14:textId="77777777" w:rsidR="00885973" w:rsidRPr="00A2355B" w:rsidRDefault="00885973" w:rsidP="00DF7FCC">
            <w:pPr>
              <w:pStyle w:val="aff5"/>
              <w:numPr>
                <w:ilvl w:val="0"/>
                <w:numId w:val="150"/>
              </w:numPr>
              <w:tabs>
                <w:tab w:val="left" w:pos="1701"/>
              </w:tabs>
              <w:jc w:val="both"/>
              <w:rPr>
                <w:rFonts w:ascii="Times New Roman" w:hAnsi="Times New Roman"/>
              </w:rPr>
            </w:pPr>
            <w:r w:rsidRPr="00A2355B">
              <w:rPr>
                <w:rFonts w:ascii="Times New Roman" w:hAnsi="Times New Roman"/>
              </w:rPr>
              <w:t>Руководство пользователя Системы (для внутренних пользователей).</w:t>
            </w:r>
          </w:p>
          <w:p w14:paraId="25B1A221" w14:textId="77777777" w:rsidR="00885973" w:rsidRPr="00A2355B" w:rsidRDefault="00885973" w:rsidP="00DF7FCC">
            <w:pPr>
              <w:pStyle w:val="aff5"/>
              <w:numPr>
                <w:ilvl w:val="0"/>
                <w:numId w:val="150"/>
              </w:numPr>
              <w:tabs>
                <w:tab w:val="left" w:pos="1701"/>
              </w:tabs>
              <w:jc w:val="both"/>
              <w:rPr>
                <w:rFonts w:ascii="Times New Roman" w:hAnsi="Times New Roman"/>
              </w:rPr>
            </w:pPr>
            <w:r w:rsidRPr="00A2355B">
              <w:rPr>
                <w:rFonts w:ascii="Times New Roman" w:hAnsi="Times New Roman"/>
              </w:rPr>
              <w:t>Руководство администратора Системы.</w:t>
            </w:r>
          </w:p>
          <w:p w14:paraId="2AA58C5A" w14:textId="77777777" w:rsidR="00885973" w:rsidRPr="00A2355B" w:rsidRDefault="00885973" w:rsidP="00DF7FCC">
            <w:pPr>
              <w:pStyle w:val="aff5"/>
              <w:numPr>
                <w:ilvl w:val="0"/>
                <w:numId w:val="150"/>
              </w:numPr>
              <w:tabs>
                <w:tab w:val="left" w:pos="1701"/>
              </w:tabs>
              <w:jc w:val="both"/>
              <w:rPr>
                <w:rFonts w:ascii="Times New Roman" w:hAnsi="Times New Roman"/>
              </w:rPr>
            </w:pPr>
            <w:r w:rsidRPr="00A2355B">
              <w:rPr>
                <w:rFonts w:ascii="Times New Roman" w:hAnsi="Times New Roman"/>
              </w:rPr>
              <w:t>Матрица доступа Системы.</w:t>
            </w:r>
          </w:p>
          <w:p w14:paraId="2C0633A9" w14:textId="77777777" w:rsidR="00885973" w:rsidRPr="00A2355B" w:rsidRDefault="00885973" w:rsidP="00465F25">
            <w:pPr>
              <w:jc w:val="both"/>
              <w:rPr>
                <w:rFonts w:ascii="Times New Roman" w:hAnsi="Times New Roman"/>
              </w:rPr>
            </w:pPr>
            <w:r w:rsidRPr="00A2355B">
              <w:rPr>
                <w:rFonts w:ascii="Times New Roman" w:hAnsi="Times New Roman"/>
              </w:rPr>
              <w:t>Матрица доступа представляет собой перечень ролей с указанием лиц / должностей / структурных единиц / структурных подразделений, которым роли могут быть присвоены.</w:t>
            </w:r>
          </w:p>
          <w:p w14:paraId="04F8A181" w14:textId="77777777" w:rsidR="00885973" w:rsidRPr="00A2355B" w:rsidRDefault="00885973" w:rsidP="00DF7FCC">
            <w:pPr>
              <w:pStyle w:val="aff5"/>
              <w:numPr>
                <w:ilvl w:val="0"/>
                <w:numId w:val="150"/>
              </w:numPr>
              <w:tabs>
                <w:tab w:val="left" w:pos="1701"/>
              </w:tabs>
              <w:jc w:val="both"/>
              <w:rPr>
                <w:rFonts w:ascii="Times New Roman" w:hAnsi="Times New Roman"/>
              </w:rPr>
            </w:pPr>
            <w:r w:rsidRPr="00A2355B">
              <w:rPr>
                <w:rFonts w:ascii="Times New Roman" w:hAnsi="Times New Roman"/>
              </w:rPr>
              <w:t>Регламент технического обслуживания.</w:t>
            </w:r>
          </w:p>
          <w:p w14:paraId="515893CD" w14:textId="77777777" w:rsidR="00885973" w:rsidRPr="00A2355B" w:rsidRDefault="00885973" w:rsidP="00DF7FCC">
            <w:pPr>
              <w:pStyle w:val="aff5"/>
              <w:numPr>
                <w:ilvl w:val="0"/>
                <w:numId w:val="150"/>
              </w:numPr>
              <w:tabs>
                <w:tab w:val="left" w:pos="1701"/>
              </w:tabs>
              <w:jc w:val="both"/>
              <w:rPr>
                <w:rFonts w:ascii="Times New Roman" w:hAnsi="Times New Roman"/>
              </w:rPr>
            </w:pPr>
            <w:r w:rsidRPr="00A2355B">
              <w:rPr>
                <w:rFonts w:ascii="Times New Roman" w:hAnsi="Times New Roman"/>
              </w:rPr>
              <w:t>Схема резервного копирования данных.</w:t>
            </w:r>
          </w:p>
          <w:p w14:paraId="4E2AF351" w14:textId="77777777" w:rsidR="00885973" w:rsidRPr="00A2355B" w:rsidRDefault="00885973" w:rsidP="00DF7FCC">
            <w:pPr>
              <w:pStyle w:val="aff5"/>
              <w:numPr>
                <w:ilvl w:val="0"/>
                <w:numId w:val="150"/>
              </w:numPr>
              <w:tabs>
                <w:tab w:val="left" w:pos="1701"/>
              </w:tabs>
              <w:jc w:val="both"/>
              <w:rPr>
                <w:rFonts w:ascii="Times New Roman" w:hAnsi="Times New Roman"/>
              </w:rPr>
            </w:pPr>
            <w:r w:rsidRPr="00A2355B">
              <w:rPr>
                <w:rFonts w:ascii="Times New Roman" w:hAnsi="Times New Roman"/>
              </w:rPr>
              <w:t>Регламент восстановления Системы при сбоях.</w:t>
            </w:r>
          </w:p>
          <w:p w14:paraId="60C54E14" w14:textId="77777777" w:rsidR="00885973" w:rsidRPr="00A2355B" w:rsidRDefault="00885973" w:rsidP="00465F25">
            <w:pPr>
              <w:tabs>
                <w:tab w:val="left" w:pos="1701"/>
              </w:tabs>
              <w:jc w:val="both"/>
              <w:rPr>
                <w:rFonts w:ascii="Times New Roman" w:hAnsi="Times New Roman"/>
              </w:rPr>
            </w:pPr>
          </w:p>
          <w:p w14:paraId="0C514570" w14:textId="31711E99" w:rsidR="00885973" w:rsidRPr="00A2355B" w:rsidRDefault="00885973" w:rsidP="00465F25">
            <w:pPr>
              <w:tabs>
                <w:tab w:val="left" w:pos="1701"/>
              </w:tabs>
              <w:jc w:val="both"/>
              <w:rPr>
                <w:rFonts w:ascii="Times New Roman" w:hAnsi="Times New Roman"/>
              </w:rPr>
            </w:pPr>
            <w:r w:rsidRPr="00A2355B">
              <w:rPr>
                <w:rFonts w:ascii="Times New Roman" w:hAnsi="Times New Roman"/>
              </w:rPr>
              <w:t xml:space="preserve">Документация, указанная в данном разделе, должна быть доступна только авторизованным пользователям в рамках служебной необходимости. </w:t>
            </w:r>
            <w:r w:rsidRPr="00A2355B">
              <w:rPr>
                <w:rFonts w:ascii="Times New Roman" w:hAnsi="Times New Roman"/>
              </w:rPr>
              <w:lastRenderedPageBreak/>
              <w:t>В документации должна отсутствовать аутентификацио</w:t>
            </w:r>
            <w:r w:rsidR="004D76F2">
              <w:rPr>
                <w:rFonts w:ascii="Times New Roman" w:hAnsi="Times New Roman"/>
              </w:rPr>
              <w:t>нная информация (пароли и т.п.)</w:t>
            </w:r>
          </w:p>
        </w:tc>
      </w:tr>
      <w:tr w:rsidR="00885973" w:rsidRPr="00A2355B" w14:paraId="098606F1" w14:textId="77777777" w:rsidTr="00C26668">
        <w:trPr>
          <w:jc w:val="center"/>
        </w:trPr>
        <w:tc>
          <w:tcPr>
            <w:tcW w:w="549" w:type="dxa"/>
          </w:tcPr>
          <w:p w14:paraId="7B75BB7D" w14:textId="77777777" w:rsidR="00885973" w:rsidRPr="00A2355B" w:rsidRDefault="00885973" w:rsidP="00465F25">
            <w:pPr>
              <w:rPr>
                <w:rFonts w:ascii="Times New Roman" w:hAnsi="Times New Roman"/>
                <w:lang w:val="en-US"/>
              </w:rPr>
            </w:pPr>
            <w:r w:rsidRPr="00A2355B">
              <w:rPr>
                <w:rFonts w:ascii="Times New Roman" w:hAnsi="Times New Roman"/>
                <w:lang w:val="en-US"/>
              </w:rPr>
              <w:lastRenderedPageBreak/>
              <w:t>6</w:t>
            </w:r>
          </w:p>
        </w:tc>
        <w:tc>
          <w:tcPr>
            <w:tcW w:w="3112" w:type="dxa"/>
          </w:tcPr>
          <w:p w14:paraId="6EA69B8D" w14:textId="77777777" w:rsidR="00885973" w:rsidRPr="00A2355B" w:rsidRDefault="00885973" w:rsidP="00465F25">
            <w:pPr>
              <w:rPr>
                <w:rFonts w:ascii="Times New Roman" w:hAnsi="Times New Roman"/>
              </w:rPr>
            </w:pPr>
            <w:r w:rsidRPr="00A2355B">
              <w:rPr>
                <w:rFonts w:ascii="Times New Roman" w:hAnsi="Times New Roman"/>
              </w:rPr>
              <w:t>Протокол развертывания решения</w:t>
            </w:r>
          </w:p>
        </w:tc>
        <w:tc>
          <w:tcPr>
            <w:tcW w:w="5548" w:type="dxa"/>
          </w:tcPr>
          <w:p w14:paraId="08AA54DB" w14:textId="3E4C319D" w:rsidR="00885973" w:rsidRPr="00A2355B" w:rsidRDefault="00885973" w:rsidP="00465F25">
            <w:pPr>
              <w:tabs>
                <w:tab w:val="left" w:pos="1701"/>
              </w:tabs>
              <w:jc w:val="both"/>
              <w:rPr>
                <w:rFonts w:ascii="Times New Roman" w:hAnsi="Times New Roman"/>
              </w:rPr>
            </w:pPr>
            <w:r w:rsidRPr="00A2355B">
              <w:rPr>
                <w:rFonts w:ascii="Times New Roman" w:hAnsi="Times New Roman"/>
              </w:rPr>
              <w:t>Протокол должен содержать информацию, касающуюся развертывания решения: описание развернутого решения (описание установленного программного обеспечения, конфигураций и настроек), процесс развертывания (Описание последовательности действий по установке и конфигурированию решения); использованные ресурсы (список и характеристики оборудования, программного обеспечения); результаты проверки (описание проведенных тестов и полученных результатов, подтверждающих работоспособность решения), выявленные отклонения и замечания (список обнаруженных проблем, ошибок или несоответствий и меры по их устране</w:t>
            </w:r>
            <w:r w:rsidR="004D76F2">
              <w:rPr>
                <w:rFonts w:ascii="Times New Roman" w:hAnsi="Times New Roman"/>
              </w:rPr>
              <w:t>нию)</w:t>
            </w:r>
          </w:p>
        </w:tc>
      </w:tr>
      <w:tr w:rsidR="00885973" w:rsidRPr="00A2355B" w14:paraId="186F9F96" w14:textId="77777777" w:rsidTr="00C26668">
        <w:trPr>
          <w:jc w:val="center"/>
        </w:trPr>
        <w:tc>
          <w:tcPr>
            <w:tcW w:w="549" w:type="dxa"/>
          </w:tcPr>
          <w:p w14:paraId="75C4F38F" w14:textId="77777777" w:rsidR="00885973" w:rsidRPr="00A2355B" w:rsidRDefault="00885973" w:rsidP="00465F25">
            <w:pPr>
              <w:rPr>
                <w:rFonts w:ascii="Times New Roman" w:hAnsi="Times New Roman"/>
                <w:lang w:val="en-US"/>
              </w:rPr>
            </w:pPr>
            <w:r w:rsidRPr="00A2355B">
              <w:rPr>
                <w:rFonts w:ascii="Times New Roman" w:hAnsi="Times New Roman"/>
                <w:lang w:val="en-US"/>
              </w:rPr>
              <w:t>7</w:t>
            </w:r>
          </w:p>
        </w:tc>
        <w:tc>
          <w:tcPr>
            <w:tcW w:w="3112" w:type="dxa"/>
          </w:tcPr>
          <w:p w14:paraId="1FC0B501" w14:textId="77777777" w:rsidR="00885973" w:rsidRPr="00A2355B" w:rsidRDefault="00885973" w:rsidP="00465F25">
            <w:pPr>
              <w:rPr>
                <w:rFonts w:ascii="Times New Roman" w:hAnsi="Times New Roman"/>
              </w:rPr>
            </w:pPr>
            <w:r w:rsidRPr="00A2355B">
              <w:rPr>
                <w:rFonts w:ascii="Times New Roman" w:hAnsi="Times New Roman"/>
              </w:rPr>
              <w:t>Проектное решение по интеграции</w:t>
            </w:r>
          </w:p>
        </w:tc>
        <w:tc>
          <w:tcPr>
            <w:tcW w:w="5548" w:type="dxa"/>
          </w:tcPr>
          <w:p w14:paraId="3EECAB2C" w14:textId="660C37FB" w:rsidR="00885973" w:rsidRPr="00A2355B" w:rsidRDefault="00885973" w:rsidP="00465F25">
            <w:pPr>
              <w:jc w:val="both"/>
              <w:rPr>
                <w:rFonts w:ascii="Times New Roman" w:hAnsi="Times New Roman"/>
              </w:rPr>
            </w:pPr>
            <w:r w:rsidRPr="00A2355B">
              <w:rPr>
                <w:rFonts w:ascii="Times New Roman" w:hAnsi="Times New Roman"/>
              </w:rPr>
              <w:t>Должно содержать описание протоколов обмена, схемы интеграций, описание механизма интеграции с системами З</w:t>
            </w:r>
            <w:r w:rsidR="004D76F2">
              <w:rPr>
                <w:rFonts w:ascii="Times New Roman" w:hAnsi="Times New Roman"/>
              </w:rPr>
              <w:t>аказчика согласно настоящему ТЗ</w:t>
            </w:r>
          </w:p>
        </w:tc>
      </w:tr>
      <w:tr w:rsidR="00885973" w:rsidRPr="00A2355B" w14:paraId="5C542BBA" w14:textId="77777777" w:rsidTr="00C26668">
        <w:trPr>
          <w:jc w:val="center"/>
        </w:trPr>
        <w:tc>
          <w:tcPr>
            <w:tcW w:w="549" w:type="dxa"/>
          </w:tcPr>
          <w:p w14:paraId="0D4A06DA" w14:textId="77777777" w:rsidR="00885973" w:rsidRPr="00A2355B" w:rsidRDefault="00885973" w:rsidP="00465F25">
            <w:pPr>
              <w:rPr>
                <w:rFonts w:ascii="Times New Roman" w:hAnsi="Times New Roman"/>
                <w:lang w:val="en-US"/>
              </w:rPr>
            </w:pPr>
            <w:r w:rsidRPr="00A2355B">
              <w:rPr>
                <w:rFonts w:ascii="Times New Roman" w:hAnsi="Times New Roman"/>
                <w:lang w:val="en-US"/>
              </w:rPr>
              <w:t>8</w:t>
            </w:r>
          </w:p>
        </w:tc>
        <w:tc>
          <w:tcPr>
            <w:tcW w:w="3112" w:type="dxa"/>
          </w:tcPr>
          <w:p w14:paraId="6BF58600" w14:textId="77777777" w:rsidR="00885973" w:rsidRPr="00A2355B" w:rsidRDefault="00885973" w:rsidP="00465F25">
            <w:pPr>
              <w:rPr>
                <w:rFonts w:ascii="Times New Roman" w:hAnsi="Times New Roman"/>
              </w:rPr>
            </w:pPr>
            <w:r w:rsidRPr="00A2355B">
              <w:rPr>
                <w:rFonts w:ascii="Times New Roman" w:hAnsi="Times New Roman"/>
              </w:rPr>
              <w:t>Программа и методика испытаний</w:t>
            </w:r>
          </w:p>
        </w:tc>
        <w:tc>
          <w:tcPr>
            <w:tcW w:w="5548" w:type="dxa"/>
          </w:tcPr>
          <w:p w14:paraId="45229FAB" w14:textId="77777777" w:rsidR="00885973" w:rsidRPr="00A2355B" w:rsidRDefault="00885973" w:rsidP="00465F25">
            <w:pPr>
              <w:jc w:val="both"/>
              <w:rPr>
                <w:rFonts w:ascii="Times New Roman" w:hAnsi="Times New Roman"/>
              </w:rPr>
            </w:pPr>
            <w:r w:rsidRPr="00A2355B">
              <w:rPr>
                <w:rFonts w:ascii="Times New Roman" w:hAnsi="Times New Roman"/>
              </w:rPr>
              <w:t xml:space="preserve">Должна содержать </w:t>
            </w:r>
            <w:hyperlink r:id="rId20" w:tgtFrame="_blank" w:history="1">
              <w:r w:rsidRPr="00A2355B">
                <w:rPr>
                  <w:rFonts w:ascii="Times New Roman" w:hAnsi="Times New Roman"/>
                </w:rPr>
                <w:t>средства и порядок испытаний</w:t>
              </w:r>
            </w:hyperlink>
            <w:r w:rsidRPr="00A2355B">
              <w:rPr>
                <w:rFonts w:ascii="Times New Roman" w:hAnsi="Times New Roman"/>
              </w:rPr>
              <w:t xml:space="preserve"> (перечень необходимого технического и программного обеспечения, а также описание этапов проведения тестирования), </w:t>
            </w:r>
            <w:hyperlink r:id="rId21" w:tgtFrame="_blank" w:history="1">
              <w:r w:rsidRPr="00A2355B">
                <w:rPr>
                  <w:rFonts w:ascii="Times New Roman" w:hAnsi="Times New Roman"/>
                </w:rPr>
                <w:t>методы испытаний</w:t>
              </w:r>
            </w:hyperlink>
            <w:r w:rsidRPr="00A2355B">
              <w:rPr>
                <w:rFonts w:ascii="Times New Roman" w:hAnsi="Times New Roman"/>
              </w:rPr>
              <w:t xml:space="preserve"> (подробное описание способов и методик проведения проверок с указанием тестовых примеров и ожидаемых результатов).</w:t>
            </w:r>
          </w:p>
        </w:tc>
      </w:tr>
      <w:tr w:rsidR="00885973" w:rsidRPr="00A2355B" w14:paraId="1ADF8EAB" w14:textId="77777777" w:rsidTr="00C26668">
        <w:trPr>
          <w:trHeight w:val="1655"/>
          <w:jc w:val="center"/>
        </w:trPr>
        <w:tc>
          <w:tcPr>
            <w:tcW w:w="549" w:type="dxa"/>
          </w:tcPr>
          <w:p w14:paraId="241E58C9" w14:textId="77777777" w:rsidR="00885973" w:rsidRPr="00A2355B" w:rsidRDefault="00885973" w:rsidP="00465F25">
            <w:pPr>
              <w:rPr>
                <w:rFonts w:ascii="Times New Roman" w:hAnsi="Times New Roman"/>
                <w:lang w:val="en-US"/>
              </w:rPr>
            </w:pPr>
            <w:r w:rsidRPr="00A2355B">
              <w:rPr>
                <w:rFonts w:ascii="Times New Roman" w:hAnsi="Times New Roman"/>
                <w:lang w:val="en-US"/>
              </w:rPr>
              <w:t>9</w:t>
            </w:r>
          </w:p>
        </w:tc>
        <w:tc>
          <w:tcPr>
            <w:tcW w:w="3112" w:type="dxa"/>
          </w:tcPr>
          <w:p w14:paraId="3B40E52C" w14:textId="77777777" w:rsidR="00885973" w:rsidRPr="00A2355B" w:rsidRDefault="00885973" w:rsidP="00465F25">
            <w:pPr>
              <w:rPr>
                <w:rFonts w:ascii="Times New Roman" w:hAnsi="Times New Roman"/>
              </w:rPr>
            </w:pPr>
            <w:r w:rsidRPr="00A2355B">
              <w:rPr>
                <w:rFonts w:ascii="Times New Roman" w:hAnsi="Times New Roman"/>
              </w:rPr>
              <w:t>Протокол предварительных испытаний/ Протокол приемо-сдаточных испытаний</w:t>
            </w:r>
          </w:p>
        </w:tc>
        <w:tc>
          <w:tcPr>
            <w:tcW w:w="5548" w:type="dxa"/>
          </w:tcPr>
          <w:p w14:paraId="43A48DC5" w14:textId="35B331E3" w:rsidR="00885973" w:rsidRPr="00A2355B" w:rsidRDefault="00885973" w:rsidP="00465F25">
            <w:pPr>
              <w:jc w:val="both"/>
              <w:rPr>
                <w:rFonts w:ascii="Times New Roman" w:hAnsi="Times New Roman"/>
              </w:rPr>
            </w:pPr>
            <w:r w:rsidRPr="00A2355B">
              <w:rPr>
                <w:rFonts w:ascii="Times New Roman" w:hAnsi="Times New Roman"/>
              </w:rPr>
              <w:t>Должен содержать перечень использованных средств и оборудования, описание методик, резу</w:t>
            </w:r>
            <w:r w:rsidR="003E7F7C">
              <w:rPr>
                <w:rFonts w:ascii="Times New Roman" w:hAnsi="Times New Roman"/>
              </w:rPr>
              <w:t xml:space="preserve">льтаты проверок по требованиям </w:t>
            </w:r>
            <w:r w:rsidRPr="00A2355B">
              <w:rPr>
                <w:rFonts w:ascii="Times New Roman" w:hAnsi="Times New Roman"/>
              </w:rPr>
              <w:t xml:space="preserve">ТЗ и заключение о возможности (или невозможности) приемки системы в ОПЭ/ПЭ, включая </w:t>
            </w:r>
            <w:r w:rsidR="004D76F2">
              <w:rPr>
                <w:rFonts w:ascii="Times New Roman" w:hAnsi="Times New Roman"/>
              </w:rPr>
              <w:t>перечень необходимых доработок</w:t>
            </w:r>
          </w:p>
        </w:tc>
      </w:tr>
      <w:tr w:rsidR="00885973" w:rsidRPr="00A2355B" w14:paraId="2A8435A3" w14:textId="77777777" w:rsidTr="00C26668">
        <w:trPr>
          <w:jc w:val="center"/>
        </w:trPr>
        <w:tc>
          <w:tcPr>
            <w:tcW w:w="549" w:type="dxa"/>
          </w:tcPr>
          <w:p w14:paraId="0D70F045" w14:textId="77777777" w:rsidR="00885973" w:rsidRPr="00A2355B" w:rsidRDefault="00885973" w:rsidP="00465F25">
            <w:pPr>
              <w:rPr>
                <w:rFonts w:ascii="Times New Roman" w:hAnsi="Times New Roman"/>
                <w:lang w:val="en-US"/>
              </w:rPr>
            </w:pPr>
            <w:r w:rsidRPr="00A2355B">
              <w:rPr>
                <w:rFonts w:ascii="Times New Roman" w:hAnsi="Times New Roman"/>
                <w:lang w:val="en-US"/>
              </w:rPr>
              <w:t>10</w:t>
            </w:r>
          </w:p>
        </w:tc>
        <w:tc>
          <w:tcPr>
            <w:tcW w:w="3112" w:type="dxa"/>
          </w:tcPr>
          <w:p w14:paraId="40BE38BF" w14:textId="77777777" w:rsidR="00885973" w:rsidRPr="00A2355B" w:rsidRDefault="00885973" w:rsidP="00465F25">
            <w:pPr>
              <w:rPr>
                <w:rFonts w:ascii="Times New Roman" w:hAnsi="Times New Roman"/>
              </w:rPr>
            </w:pPr>
            <w:r w:rsidRPr="00A2355B">
              <w:rPr>
                <w:rFonts w:ascii="Times New Roman" w:hAnsi="Times New Roman"/>
              </w:rPr>
              <w:t>Регламент технической поддержки</w:t>
            </w:r>
          </w:p>
        </w:tc>
        <w:tc>
          <w:tcPr>
            <w:tcW w:w="5548" w:type="dxa"/>
          </w:tcPr>
          <w:p w14:paraId="5C93BB45" w14:textId="0D16E46F" w:rsidR="00885973" w:rsidRPr="00A2355B" w:rsidRDefault="00885973" w:rsidP="00465F25">
            <w:pPr>
              <w:jc w:val="both"/>
              <w:rPr>
                <w:rFonts w:ascii="Times New Roman" w:hAnsi="Times New Roman"/>
              </w:rPr>
            </w:pPr>
            <w:r w:rsidRPr="00A2355B">
              <w:rPr>
                <w:rFonts w:ascii="Times New Roman" w:hAnsi="Times New Roman"/>
              </w:rPr>
              <w:t>Документ должен отвечать требованиям регламентирующих документов Заказчика: Регламент процесса управления инцидентами и запросами на обслуживание (Приложение № 6 к настоящему Техническому заданию), Стандарт «Обеспечение информационной безопасности при разработке или модернизации информационных систем и приложений АО «Почта России» (Приложение № 4 к н</w:t>
            </w:r>
            <w:r w:rsidR="004D76F2">
              <w:rPr>
                <w:rFonts w:ascii="Times New Roman" w:hAnsi="Times New Roman"/>
              </w:rPr>
              <w:t>астоящему Техническому заданию)</w:t>
            </w:r>
          </w:p>
        </w:tc>
      </w:tr>
      <w:tr w:rsidR="00885973" w:rsidRPr="00A2355B" w14:paraId="323CAC1D" w14:textId="77777777" w:rsidTr="00C26668">
        <w:trPr>
          <w:jc w:val="center"/>
        </w:trPr>
        <w:tc>
          <w:tcPr>
            <w:tcW w:w="549" w:type="dxa"/>
          </w:tcPr>
          <w:p w14:paraId="2D0A7373" w14:textId="77777777" w:rsidR="00885973" w:rsidRPr="00A2355B" w:rsidRDefault="00885973" w:rsidP="00465F25">
            <w:pPr>
              <w:rPr>
                <w:rFonts w:ascii="Times New Roman" w:hAnsi="Times New Roman"/>
              </w:rPr>
            </w:pPr>
            <w:r w:rsidRPr="00A2355B">
              <w:rPr>
                <w:rFonts w:ascii="Times New Roman" w:hAnsi="Times New Roman"/>
              </w:rPr>
              <w:t>11</w:t>
            </w:r>
          </w:p>
        </w:tc>
        <w:tc>
          <w:tcPr>
            <w:tcW w:w="3112" w:type="dxa"/>
          </w:tcPr>
          <w:p w14:paraId="04FBD654" w14:textId="77777777" w:rsidR="00885973" w:rsidRPr="00A2355B" w:rsidRDefault="00885973" w:rsidP="00465F25">
            <w:pPr>
              <w:rPr>
                <w:rFonts w:ascii="Times New Roman" w:hAnsi="Times New Roman"/>
              </w:rPr>
            </w:pPr>
            <w:r w:rsidRPr="00A2355B">
              <w:rPr>
                <w:rFonts w:ascii="Times New Roman" w:hAnsi="Times New Roman"/>
              </w:rPr>
              <w:t xml:space="preserve">Программа опытно-промышленной эксплуатации Системы </w:t>
            </w:r>
          </w:p>
        </w:tc>
        <w:tc>
          <w:tcPr>
            <w:tcW w:w="5548" w:type="dxa"/>
          </w:tcPr>
          <w:p w14:paraId="4C59F5EF" w14:textId="5018182D" w:rsidR="00885973" w:rsidRPr="00A2355B" w:rsidRDefault="00885973" w:rsidP="00465F25">
            <w:pPr>
              <w:rPr>
                <w:rFonts w:ascii="Times New Roman" w:hAnsi="Times New Roman"/>
              </w:rPr>
            </w:pPr>
            <w:r w:rsidRPr="00A2355B">
              <w:rPr>
                <w:rFonts w:ascii="Times New Roman" w:hAnsi="Times New Roman"/>
              </w:rPr>
              <w:t>Должна содержать состав функций системы, подлежащих эксплуатации, условия и сроки проведения, порядок регистрации результатов и недостатков, а также порядок их устране</w:t>
            </w:r>
            <w:r w:rsidR="004D76F2">
              <w:rPr>
                <w:rFonts w:ascii="Times New Roman" w:hAnsi="Times New Roman"/>
              </w:rPr>
              <w:t>ния</w:t>
            </w:r>
          </w:p>
        </w:tc>
      </w:tr>
      <w:tr w:rsidR="00885973" w:rsidRPr="00A2355B" w14:paraId="6EF2E6B3" w14:textId="77777777" w:rsidTr="00C26668">
        <w:trPr>
          <w:jc w:val="center"/>
        </w:trPr>
        <w:tc>
          <w:tcPr>
            <w:tcW w:w="549" w:type="dxa"/>
          </w:tcPr>
          <w:p w14:paraId="5CA3A9A7" w14:textId="77777777" w:rsidR="00885973" w:rsidRPr="00A2355B" w:rsidRDefault="00885973" w:rsidP="00465F25">
            <w:pPr>
              <w:rPr>
                <w:rFonts w:ascii="Times New Roman" w:hAnsi="Times New Roman"/>
              </w:rPr>
            </w:pPr>
            <w:r w:rsidRPr="00A2355B">
              <w:rPr>
                <w:rFonts w:ascii="Times New Roman" w:hAnsi="Times New Roman"/>
                <w:lang w:val="en-US"/>
              </w:rPr>
              <w:t>1</w:t>
            </w:r>
            <w:r w:rsidRPr="00A2355B">
              <w:rPr>
                <w:rFonts w:ascii="Times New Roman" w:hAnsi="Times New Roman"/>
              </w:rPr>
              <w:t>2</w:t>
            </w:r>
          </w:p>
        </w:tc>
        <w:tc>
          <w:tcPr>
            <w:tcW w:w="3112" w:type="dxa"/>
          </w:tcPr>
          <w:p w14:paraId="0DB052B3" w14:textId="77777777" w:rsidR="00885973" w:rsidRPr="00A2355B" w:rsidRDefault="00885973" w:rsidP="00465F25">
            <w:pPr>
              <w:rPr>
                <w:rFonts w:ascii="Times New Roman" w:hAnsi="Times New Roman"/>
              </w:rPr>
            </w:pPr>
            <w:r w:rsidRPr="00A2355B">
              <w:rPr>
                <w:rFonts w:ascii="Times New Roman" w:hAnsi="Times New Roman"/>
              </w:rPr>
              <w:t>Протокол настройки системы</w:t>
            </w:r>
          </w:p>
        </w:tc>
        <w:tc>
          <w:tcPr>
            <w:tcW w:w="5548" w:type="dxa"/>
          </w:tcPr>
          <w:p w14:paraId="40614723" w14:textId="77777777" w:rsidR="00885973" w:rsidRPr="00A2355B" w:rsidRDefault="00885973" w:rsidP="00465F25">
            <w:pPr>
              <w:jc w:val="both"/>
              <w:rPr>
                <w:rFonts w:ascii="Times New Roman" w:hAnsi="Times New Roman"/>
              </w:rPr>
            </w:pPr>
            <w:r w:rsidRPr="00A2355B">
              <w:rPr>
                <w:rFonts w:ascii="Times New Roman" w:hAnsi="Times New Roman"/>
              </w:rPr>
              <w:t>Должен список настроек, подтверждение успешной настройки, а также любые обнаруженные проблемы и способы их решения.</w:t>
            </w:r>
            <w:r w:rsidRPr="00A2355B">
              <w:rPr>
                <w:rStyle w:val="uv3um"/>
                <w:rFonts w:ascii="Times New Roman" w:hAnsi="Times New Roman"/>
                <w:color w:val="001D35"/>
                <w:spacing w:val="2"/>
                <w:shd w:val="clear" w:color="auto" w:fill="FFFFFF"/>
              </w:rPr>
              <w:t> </w:t>
            </w:r>
          </w:p>
        </w:tc>
      </w:tr>
      <w:tr w:rsidR="00885973" w:rsidRPr="00A2355B" w14:paraId="0D546D00" w14:textId="77777777" w:rsidTr="00C26668">
        <w:trPr>
          <w:jc w:val="center"/>
        </w:trPr>
        <w:tc>
          <w:tcPr>
            <w:tcW w:w="549" w:type="dxa"/>
          </w:tcPr>
          <w:p w14:paraId="77894AD3" w14:textId="77777777" w:rsidR="00885973" w:rsidRPr="00A2355B" w:rsidRDefault="00885973" w:rsidP="00465F25">
            <w:pPr>
              <w:rPr>
                <w:rFonts w:ascii="Times New Roman" w:hAnsi="Times New Roman"/>
              </w:rPr>
            </w:pPr>
            <w:r w:rsidRPr="00A2355B">
              <w:rPr>
                <w:rFonts w:ascii="Times New Roman" w:hAnsi="Times New Roman"/>
                <w:lang w:val="en-US"/>
              </w:rPr>
              <w:lastRenderedPageBreak/>
              <w:t>1</w:t>
            </w:r>
            <w:r w:rsidRPr="00A2355B">
              <w:rPr>
                <w:rFonts w:ascii="Times New Roman" w:hAnsi="Times New Roman"/>
              </w:rPr>
              <w:t>3</w:t>
            </w:r>
          </w:p>
        </w:tc>
        <w:tc>
          <w:tcPr>
            <w:tcW w:w="3112" w:type="dxa"/>
          </w:tcPr>
          <w:p w14:paraId="69086CC6" w14:textId="77777777" w:rsidR="00885973" w:rsidRPr="00A2355B" w:rsidRDefault="00885973" w:rsidP="00465F25">
            <w:pPr>
              <w:rPr>
                <w:rFonts w:ascii="Times New Roman" w:hAnsi="Times New Roman"/>
              </w:rPr>
            </w:pPr>
            <w:r w:rsidRPr="00A2355B">
              <w:rPr>
                <w:rFonts w:ascii="Times New Roman" w:hAnsi="Times New Roman"/>
              </w:rPr>
              <w:t>Протокол обучения</w:t>
            </w:r>
          </w:p>
        </w:tc>
        <w:tc>
          <w:tcPr>
            <w:tcW w:w="5548" w:type="dxa"/>
          </w:tcPr>
          <w:p w14:paraId="0341C5F8" w14:textId="44CA516B" w:rsidR="00885973" w:rsidRPr="00A2355B" w:rsidRDefault="00885973" w:rsidP="00465F25">
            <w:pPr>
              <w:jc w:val="both"/>
              <w:rPr>
                <w:rFonts w:ascii="Times New Roman" w:eastAsia="Times New Roman" w:hAnsi="Times New Roman"/>
                <w:color w:val="001D35"/>
                <w:lang w:eastAsia="ru-RU"/>
              </w:rPr>
            </w:pPr>
            <w:r w:rsidRPr="00A2355B">
              <w:rPr>
                <w:rFonts w:ascii="Times New Roman" w:hAnsi="Times New Roman"/>
              </w:rPr>
              <w:t>Должен содержать краткую информацию о проведенном обучении, информацию об обучае</w:t>
            </w:r>
            <w:r w:rsidR="004D76F2">
              <w:rPr>
                <w:rFonts w:ascii="Times New Roman" w:hAnsi="Times New Roman"/>
              </w:rPr>
              <w:t>мых</w:t>
            </w:r>
          </w:p>
        </w:tc>
      </w:tr>
      <w:tr w:rsidR="00885973" w:rsidRPr="00A2355B" w14:paraId="6B77A255" w14:textId="77777777" w:rsidTr="00C26668">
        <w:trPr>
          <w:jc w:val="center"/>
        </w:trPr>
        <w:tc>
          <w:tcPr>
            <w:tcW w:w="549" w:type="dxa"/>
          </w:tcPr>
          <w:p w14:paraId="7AE64B6D" w14:textId="77777777" w:rsidR="00885973" w:rsidRPr="00A2355B" w:rsidRDefault="00885973" w:rsidP="00465F25">
            <w:pPr>
              <w:rPr>
                <w:rFonts w:ascii="Times New Roman" w:hAnsi="Times New Roman"/>
              </w:rPr>
            </w:pPr>
            <w:r w:rsidRPr="00A2355B">
              <w:rPr>
                <w:rFonts w:ascii="Times New Roman" w:hAnsi="Times New Roman"/>
                <w:lang w:val="en-US"/>
              </w:rPr>
              <w:t>1</w:t>
            </w:r>
            <w:r w:rsidRPr="00A2355B">
              <w:rPr>
                <w:rFonts w:ascii="Times New Roman" w:hAnsi="Times New Roman"/>
              </w:rPr>
              <w:t>4</w:t>
            </w:r>
          </w:p>
        </w:tc>
        <w:tc>
          <w:tcPr>
            <w:tcW w:w="3112" w:type="dxa"/>
          </w:tcPr>
          <w:p w14:paraId="6FE88ECB" w14:textId="77777777" w:rsidR="00885973" w:rsidRPr="00A2355B" w:rsidRDefault="00885973" w:rsidP="00465F25">
            <w:pPr>
              <w:rPr>
                <w:rFonts w:ascii="Times New Roman" w:hAnsi="Times New Roman"/>
              </w:rPr>
            </w:pPr>
            <w:r w:rsidRPr="00A2355B">
              <w:rPr>
                <w:rFonts w:ascii="Times New Roman" w:hAnsi="Times New Roman"/>
              </w:rPr>
              <w:t>Отчет о результатах поддержки Системы на период опытно-промышленной эксплуатации</w:t>
            </w:r>
          </w:p>
        </w:tc>
        <w:tc>
          <w:tcPr>
            <w:tcW w:w="5548" w:type="dxa"/>
          </w:tcPr>
          <w:p w14:paraId="47BAFC8E" w14:textId="57AAA3B4" w:rsidR="00885973" w:rsidRPr="00A2355B" w:rsidRDefault="00885973" w:rsidP="00465F25">
            <w:pPr>
              <w:jc w:val="both"/>
              <w:rPr>
                <w:rFonts w:ascii="Times New Roman" w:hAnsi="Times New Roman"/>
              </w:rPr>
            </w:pPr>
            <w:r w:rsidRPr="00A2355B">
              <w:rPr>
                <w:rFonts w:ascii="Times New Roman" w:hAnsi="Times New Roman"/>
              </w:rPr>
              <w:t>Должен содержать информацию о том, как Система функционировала в реальных условиях, какие были выявлены проблемы и замечания, какая работа была проделана по их устранению, а также рекомендации по доработке и переходу к промышленной эксплуатации, отчет о выполнении S</w:t>
            </w:r>
            <w:r w:rsidRPr="00A2355B">
              <w:rPr>
                <w:rFonts w:ascii="Times New Roman" w:hAnsi="Times New Roman"/>
                <w:lang w:val="en-US"/>
              </w:rPr>
              <w:t>LA</w:t>
            </w:r>
          </w:p>
        </w:tc>
      </w:tr>
      <w:tr w:rsidR="00885973" w:rsidRPr="00A2355B" w14:paraId="5CFF5413" w14:textId="77777777" w:rsidTr="00C26668">
        <w:trPr>
          <w:jc w:val="center"/>
        </w:trPr>
        <w:tc>
          <w:tcPr>
            <w:tcW w:w="549" w:type="dxa"/>
          </w:tcPr>
          <w:p w14:paraId="7713812A" w14:textId="77777777" w:rsidR="00885973" w:rsidRPr="00A2355B" w:rsidRDefault="00885973" w:rsidP="00465F25">
            <w:pPr>
              <w:rPr>
                <w:rFonts w:ascii="Times New Roman" w:hAnsi="Times New Roman"/>
              </w:rPr>
            </w:pPr>
            <w:r w:rsidRPr="00A2355B">
              <w:rPr>
                <w:rFonts w:ascii="Times New Roman" w:hAnsi="Times New Roman"/>
                <w:lang w:val="en-US"/>
              </w:rPr>
              <w:t>1</w:t>
            </w:r>
            <w:r w:rsidRPr="00A2355B">
              <w:rPr>
                <w:rFonts w:ascii="Times New Roman" w:hAnsi="Times New Roman"/>
              </w:rPr>
              <w:t>6</w:t>
            </w:r>
          </w:p>
        </w:tc>
        <w:tc>
          <w:tcPr>
            <w:tcW w:w="3112" w:type="dxa"/>
          </w:tcPr>
          <w:p w14:paraId="424F1FC5" w14:textId="77777777" w:rsidR="00885973" w:rsidRPr="00A2355B" w:rsidRDefault="00885973" w:rsidP="00465F25">
            <w:pPr>
              <w:rPr>
                <w:rFonts w:ascii="Times New Roman" w:hAnsi="Times New Roman"/>
              </w:rPr>
            </w:pPr>
            <w:r w:rsidRPr="00A2355B">
              <w:rPr>
                <w:rFonts w:ascii="Times New Roman" w:hAnsi="Times New Roman"/>
              </w:rPr>
              <w:t>Регламент гарантийной поддержки</w:t>
            </w:r>
          </w:p>
        </w:tc>
        <w:tc>
          <w:tcPr>
            <w:tcW w:w="5548" w:type="dxa"/>
          </w:tcPr>
          <w:p w14:paraId="7082979D" w14:textId="5710BF49" w:rsidR="00885973" w:rsidRPr="00A2355B" w:rsidRDefault="00885973" w:rsidP="00465F25">
            <w:pPr>
              <w:jc w:val="both"/>
              <w:rPr>
                <w:rFonts w:ascii="Times New Roman" w:hAnsi="Times New Roman"/>
              </w:rPr>
            </w:pPr>
            <w:r w:rsidRPr="00A2355B">
              <w:rPr>
                <w:rFonts w:ascii="Times New Roman" w:hAnsi="Times New Roman"/>
              </w:rPr>
              <w:t>Должен включать описание условий предоставления гарант</w:t>
            </w:r>
            <w:r w:rsidR="004D76F2">
              <w:rPr>
                <w:rFonts w:ascii="Times New Roman" w:hAnsi="Times New Roman"/>
              </w:rPr>
              <w:t>ии, сроков и формы обслуживания</w:t>
            </w:r>
          </w:p>
        </w:tc>
      </w:tr>
      <w:tr w:rsidR="00885973" w:rsidRPr="00A2355B" w14:paraId="5E29DCD8" w14:textId="77777777" w:rsidTr="00C26668">
        <w:trPr>
          <w:jc w:val="center"/>
        </w:trPr>
        <w:tc>
          <w:tcPr>
            <w:tcW w:w="549" w:type="dxa"/>
          </w:tcPr>
          <w:p w14:paraId="4A49486D" w14:textId="77777777" w:rsidR="00885973" w:rsidRPr="00A2355B" w:rsidRDefault="00885973" w:rsidP="00465F25">
            <w:pPr>
              <w:rPr>
                <w:rFonts w:ascii="Times New Roman" w:hAnsi="Times New Roman"/>
              </w:rPr>
            </w:pPr>
            <w:r w:rsidRPr="00A2355B">
              <w:rPr>
                <w:rFonts w:ascii="Times New Roman" w:hAnsi="Times New Roman"/>
                <w:lang w:val="en-US"/>
              </w:rPr>
              <w:t>1</w:t>
            </w:r>
            <w:r w:rsidRPr="00A2355B">
              <w:rPr>
                <w:rFonts w:ascii="Times New Roman" w:hAnsi="Times New Roman"/>
              </w:rPr>
              <w:t>7</w:t>
            </w:r>
          </w:p>
        </w:tc>
        <w:tc>
          <w:tcPr>
            <w:tcW w:w="3112" w:type="dxa"/>
          </w:tcPr>
          <w:p w14:paraId="786C4A2C" w14:textId="77777777" w:rsidR="00885973" w:rsidRPr="00A2355B" w:rsidRDefault="00885973" w:rsidP="00465F25">
            <w:pPr>
              <w:rPr>
                <w:rFonts w:ascii="Times New Roman" w:hAnsi="Times New Roman"/>
              </w:rPr>
            </w:pPr>
            <w:r w:rsidRPr="00A2355B">
              <w:rPr>
                <w:rFonts w:ascii="Times New Roman" w:hAnsi="Times New Roman"/>
              </w:rPr>
              <w:t>Протокол приемо-сдаточных испытаний</w:t>
            </w:r>
          </w:p>
          <w:p w14:paraId="6D666C3F" w14:textId="77777777" w:rsidR="00885973" w:rsidRPr="00A2355B" w:rsidRDefault="00885973" w:rsidP="00465F25">
            <w:pPr>
              <w:rPr>
                <w:rFonts w:ascii="Times New Roman" w:hAnsi="Times New Roman"/>
              </w:rPr>
            </w:pPr>
          </w:p>
        </w:tc>
        <w:tc>
          <w:tcPr>
            <w:tcW w:w="5548" w:type="dxa"/>
          </w:tcPr>
          <w:p w14:paraId="0D53AD3E" w14:textId="243D8353" w:rsidR="00885973" w:rsidRPr="00A2355B" w:rsidRDefault="00885973" w:rsidP="00465F25">
            <w:pPr>
              <w:jc w:val="both"/>
              <w:rPr>
                <w:rFonts w:ascii="Times New Roman" w:hAnsi="Times New Roman"/>
              </w:rPr>
            </w:pPr>
            <w:r w:rsidRPr="00A2355B">
              <w:rPr>
                <w:rFonts w:ascii="Times New Roman" w:hAnsi="Times New Roman"/>
              </w:rPr>
              <w:t>Должен содержать сведения о соответствии системы Частному техническому заданию. А также результаты проверки согласно</w:t>
            </w:r>
            <w:r w:rsidR="004D76F2">
              <w:rPr>
                <w:rFonts w:ascii="Times New Roman" w:hAnsi="Times New Roman"/>
              </w:rPr>
              <w:t xml:space="preserve"> программе и методике испытаний</w:t>
            </w:r>
          </w:p>
        </w:tc>
      </w:tr>
    </w:tbl>
    <w:p w14:paraId="070A2297" w14:textId="77777777" w:rsidR="00885973" w:rsidRPr="00A2355B" w:rsidRDefault="00885973" w:rsidP="00885973">
      <w:pPr>
        <w:rPr>
          <w:rFonts w:ascii="Times New Roman" w:hAnsi="Times New Roman"/>
        </w:rPr>
      </w:pPr>
    </w:p>
    <w:p w14:paraId="2ADD9F59" w14:textId="77777777" w:rsidR="00885973" w:rsidRPr="00A2355B" w:rsidRDefault="00885973" w:rsidP="00885973">
      <w:pPr>
        <w:widowControl w:val="0"/>
        <w:autoSpaceDE w:val="0"/>
        <w:autoSpaceDN w:val="0"/>
        <w:adjustRightInd w:val="0"/>
        <w:ind w:firstLine="709"/>
        <w:jc w:val="both"/>
        <w:rPr>
          <w:rFonts w:ascii="Times New Roman" w:eastAsia="Times New Roman" w:hAnsi="Times New Roman"/>
          <w:lang w:eastAsia="ru-RU"/>
        </w:rPr>
      </w:pPr>
      <w:r w:rsidRPr="00A2355B">
        <w:rPr>
          <w:rFonts w:ascii="Times New Roman" w:eastAsia="Times New Roman" w:hAnsi="Times New Roman"/>
          <w:lang w:eastAsia="ru-RU"/>
        </w:rPr>
        <w:t>Вся отчетная документация (кроме бухгалтерских отчетных документов) должна быть предоставлена в 3 (трех) видах (идентичных друг другу по содержанию и форматированию текста):</w:t>
      </w:r>
    </w:p>
    <w:p w14:paraId="1336DE6B" w14:textId="77777777" w:rsidR="00885973" w:rsidRPr="004D76F2" w:rsidRDefault="00885973" w:rsidP="00DF7FCC">
      <w:pPr>
        <w:pStyle w:val="11"/>
        <w:numPr>
          <w:ilvl w:val="0"/>
          <w:numId w:val="14"/>
        </w:numPr>
        <w:spacing w:line="240" w:lineRule="auto"/>
        <w:ind w:left="0" w:firstLine="709"/>
        <w:rPr>
          <w:color w:val="000000" w:themeColor="text1"/>
          <w:sz w:val="24"/>
          <w:szCs w:val="24"/>
        </w:rPr>
      </w:pPr>
      <w:r w:rsidRPr="004D76F2">
        <w:rPr>
          <w:color w:val="000000" w:themeColor="text1"/>
          <w:sz w:val="24"/>
          <w:szCs w:val="24"/>
        </w:rPr>
        <w:t>сброшюрованные бумажные документы с оригиналами подписей всех требуемых представителей сторон (2 (два) экз., один из которых предназначен для передачи в подразделение Заказчика, ответственное за учет результатов выполнения работ и услуг, а второй предназначен для хранения в подразделении Заказчика, ответственном за внедрение Системы);</w:t>
      </w:r>
    </w:p>
    <w:p w14:paraId="3AFF747B" w14:textId="77777777" w:rsidR="00885973" w:rsidRPr="004D76F2" w:rsidRDefault="00885973" w:rsidP="00DF7FCC">
      <w:pPr>
        <w:pStyle w:val="11"/>
        <w:numPr>
          <w:ilvl w:val="0"/>
          <w:numId w:val="14"/>
        </w:numPr>
        <w:spacing w:line="240" w:lineRule="auto"/>
        <w:ind w:left="0" w:firstLine="709"/>
        <w:rPr>
          <w:color w:val="000000" w:themeColor="text1"/>
          <w:sz w:val="24"/>
          <w:szCs w:val="24"/>
        </w:rPr>
      </w:pPr>
      <w:r w:rsidRPr="004D76F2">
        <w:rPr>
          <w:color w:val="000000" w:themeColor="text1"/>
          <w:sz w:val="24"/>
          <w:szCs w:val="24"/>
        </w:rPr>
        <w:t>документы в формате portable document format (pdf), содержащие в том числе сканы всех листов с подписями, аналогичные сброшюрованным бумажным документам;</w:t>
      </w:r>
    </w:p>
    <w:p w14:paraId="752462B4" w14:textId="77777777" w:rsidR="00885973" w:rsidRPr="004D76F2" w:rsidRDefault="00885973" w:rsidP="00DF7FCC">
      <w:pPr>
        <w:pStyle w:val="11"/>
        <w:numPr>
          <w:ilvl w:val="0"/>
          <w:numId w:val="14"/>
        </w:numPr>
        <w:spacing w:line="240" w:lineRule="auto"/>
        <w:ind w:left="0" w:firstLine="709"/>
        <w:rPr>
          <w:color w:val="000000" w:themeColor="text1"/>
          <w:sz w:val="24"/>
          <w:szCs w:val="24"/>
        </w:rPr>
      </w:pPr>
      <w:r w:rsidRPr="004D76F2">
        <w:rPr>
          <w:color w:val="000000" w:themeColor="text1"/>
          <w:sz w:val="24"/>
          <w:szCs w:val="24"/>
        </w:rPr>
        <w:t>документы в редактируемом виде с использованием форматов, совместимых с офисным ПО, внедренным у Заказчика по адресу электронной почты, указанном в Договоре.</w:t>
      </w:r>
    </w:p>
    <w:p w14:paraId="0FEB934C" w14:textId="77777777" w:rsidR="00885973" w:rsidRPr="00A2355B" w:rsidRDefault="00885973" w:rsidP="00885973">
      <w:pPr>
        <w:widowControl w:val="0"/>
        <w:autoSpaceDE w:val="0"/>
        <w:autoSpaceDN w:val="0"/>
        <w:adjustRightInd w:val="0"/>
        <w:ind w:firstLine="709"/>
        <w:jc w:val="both"/>
        <w:rPr>
          <w:rFonts w:ascii="Times New Roman" w:eastAsia="Times New Roman" w:hAnsi="Times New Roman"/>
          <w:lang w:eastAsia="ru-RU"/>
        </w:rPr>
      </w:pPr>
    </w:p>
    <w:p w14:paraId="5B7E807B" w14:textId="28D4FEAC" w:rsidR="00885973" w:rsidRPr="00537AB7" w:rsidRDefault="00885973" w:rsidP="00E147BC">
      <w:pPr>
        <w:pStyle w:val="17"/>
      </w:pPr>
      <w:bookmarkStart w:id="487" w:name="_Toc224647549"/>
      <w:bookmarkStart w:id="488" w:name="_Toc231471093"/>
      <w:r w:rsidRPr="00117DF6">
        <w:lastRenderedPageBreak/>
        <w:t>ПЕРЕЧЕНЬ ПРИЛОЖЕНИЙ</w:t>
      </w:r>
      <w:bookmarkEnd w:id="487"/>
      <w:bookmarkEnd w:id="488"/>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095"/>
        <w:gridCol w:w="1701"/>
      </w:tblGrid>
      <w:tr w:rsidR="00885973" w:rsidRPr="00A2355B" w14:paraId="4BCB3461" w14:textId="77777777" w:rsidTr="00C26668">
        <w:trPr>
          <w:jc w:val="center"/>
        </w:trPr>
        <w:tc>
          <w:tcPr>
            <w:tcW w:w="1418" w:type="dxa"/>
          </w:tcPr>
          <w:p w14:paraId="587306A6" w14:textId="77777777" w:rsidR="00885973" w:rsidRPr="00A2355B" w:rsidRDefault="00885973" w:rsidP="002B6D0C">
            <w:pPr>
              <w:widowControl w:val="0"/>
              <w:autoSpaceDE w:val="0"/>
              <w:autoSpaceDN w:val="0"/>
              <w:adjustRightInd w:val="0"/>
              <w:jc w:val="center"/>
              <w:rPr>
                <w:rFonts w:ascii="Times New Roman" w:eastAsia="Times New Roman" w:hAnsi="Times New Roman"/>
                <w:lang w:eastAsia="ru-RU"/>
              </w:rPr>
            </w:pPr>
            <w:r w:rsidRPr="00A2355B">
              <w:rPr>
                <w:rFonts w:ascii="Times New Roman" w:eastAsia="Times New Roman" w:hAnsi="Times New Roman"/>
                <w:lang w:eastAsia="ru-RU"/>
              </w:rPr>
              <w:t>Номер приложения</w:t>
            </w:r>
          </w:p>
        </w:tc>
        <w:tc>
          <w:tcPr>
            <w:tcW w:w="6095" w:type="dxa"/>
          </w:tcPr>
          <w:p w14:paraId="4FD2E885" w14:textId="77777777" w:rsidR="00885973" w:rsidRPr="00A2355B" w:rsidRDefault="00885973" w:rsidP="002B6D0C">
            <w:pPr>
              <w:widowControl w:val="0"/>
              <w:autoSpaceDE w:val="0"/>
              <w:autoSpaceDN w:val="0"/>
              <w:adjustRightInd w:val="0"/>
              <w:ind w:firstLine="567"/>
              <w:jc w:val="center"/>
              <w:rPr>
                <w:rFonts w:ascii="Times New Roman" w:eastAsia="Times New Roman" w:hAnsi="Times New Roman"/>
                <w:lang w:eastAsia="ru-RU"/>
              </w:rPr>
            </w:pPr>
            <w:r w:rsidRPr="00A2355B">
              <w:rPr>
                <w:rFonts w:ascii="Times New Roman" w:eastAsia="Times New Roman" w:hAnsi="Times New Roman"/>
                <w:lang w:eastAsia="ru-RU"/>
              </w:rPr>
              <w:t>Наименование приложения</w:t>
            </w:r>
          </w:p>
        </w:tc>
        <w:tc>
          <w:tcPr>
            <w:tcW w:w="1701" w:type="dxa"/>
          </w:tcPr>
          <w:p w14:paraId="692F0477" w14:textId="77777777" w:rsidR="00885973" w:rsidRPr="00A2355B" w:rsidRDefault="00885973" w:rsidP="002B6D0C">
            <w:pPr>
              <w:widowControl w:val="0"/>
              <w:autoSpaceDE w:val="0"/>
              <w:autoSpaceDN w:val="0"/>
              <w:adjustRightInd w:val="0"/>
              <w:jc w:val="center"/>
              <w:rPr>
                <w:rFonts w:ascii="Times New Roman" w:eastAsia="Times New Roman" w:hAnsi="Times New Roman"/>
                <w:lang w:eastAsia="ru-RU"/>
              </w:rPr>
            </w:pPr>
            <w:r w:rsidRPr="00A2355B">
              <w:rPr>
                <w:rFonts w:ascii="Times New Roman" w:eastAsia="Times New Roman" w:hAnsi="Times New Roman"/>
                <w:lang w:eastAsia="ru-RU"/>
              </w:rPr>
              <w:t>Номер страницы</w:t>
            </w:r>
          </w:p>
        </w:tc>
      </w:tr>
      <w:tr w:rsidR="00885973" w:rsidRPr="00A2355B" w14:paraId="52AA84A1" w14:textId="77777777" w:rsidTr="00C26668">
        <w:trPr>
          <w:jc w:val="center"/>
        </w:trPr>
        <w:tc>
          <w:tcPr>
            <w:tcW w:w="1418" w:type="dxa"/>
            <w:vAlign w:val="center"/>
          </w:tcPr>
          <w:p w14:paraId="4DA53D56" w14:textId="77777777" w:rsidR="00885973" w:rsidRPr="00A2355B" w:rsidRDefault="00885973" w:rsidP="002B6D0C">
            <w:pPr>
              <w:widowControl w:val="0"/>
              <w:autoSpaceDE w:val="0"/>
              <w:autoSpaceDN w:val="0"/>
              <w:adjustRightInd w:val="0"/>
              <w:ind w:firstLine="567"/>
              <w:jc w:val="both"/>
              <w:rPr>
                <w:rFonts w:ascii="Times New Roman" w:eastAsia="Times New Roman" w:hAnsi="Times New Roman"/>
                <w:lang w:val="en-US" w:eastAsia="ru-RU"/>
              </w:rPr>
            </w:pPr>
            <w:r w:rsidRPr="00A2355B">
              <w:rPr>
                <w:rFonts w:ascii="Times New Roman" w:eastAsia="Times New Roman" w:hAnsi="Times New Roman"/>
                <w:lang w:val="en-US" w:eastAsia="ru-RU"/>
              </w:rPr>
              <w:t>1</w:t>
            </w:r>
          </w:p>
        </w:tc>
        <w:tc>
          <w:tcPr>
            <w:tcW w:w="6095" w:type="dxa"/>
            <w:vAlign w:val="center"/>
          </w:tcPr>
          <w:p w14:paraId="572EECC0"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Методические рекомендации по моделированию подпроцессов в АО «Почта России»</w:t>
            </w:r>
          </w:p>
        </w:tc>
        <w:tc>
          <w:tcPr>
            <w:tcW w:w="1701" w:type="dxa"/>
            <w:vAlign w:val="center"/>
          </w:tcPr>
          <w:p w14:paraId="3E3D59CB" w14:textId="77777777" w:rsidR="00885973" w:rsidRPr="00A2355B" w:rsidRDefault="00885973" w:rsidP="002B6D0C">
            <w:pPr>
              <w:widowControl w:val="0"/>
              <w:autoSpaceDE w:val="0"/>
              <w:autoSpaceDN w:val="0"/>
              <w:adjustRightInd w:val="0"/>
              <w:rPr>
                <w:rFonts w:ascii="Times New Roman" w:eastAsia="Times New Roman" w:hAnsi="Times New Roman"/>
                <w:lang w:eastAsia="ru-RU"/>
              </w:rPr>
            </w:pPr>
            <w:r w:rsidRPr="00A2355B">
              <w:rPr>
                <w:rFonts w:ascii="Times New Roman" w:hAnsi="Times New Roman"/>
              </w:rPr>
              <w:t>Приложено отдельным файлом</w:t>
            </w:r>
          </w:p>
        </w:tc>
      </w:tr>
      <w:tr w:rsidR="00885973" w:rsidRPr="00A2355B" w14:paraId="59785E0B" w14:textId="77777777" w:rsidTr="00C26668">
        <w:trPr>
          <w:jc w:val="center"/>
        </w:trPr>
        <w:tc>
          <w:tcPr>
            <w:tcW w:w="1418" w:type="dxa"/>
            <w:vAlign w:val="center"/>
          </w:tcPr>
          <w:p w14:paraId="72AF040E" w14:textId="77777777" w:rsidR="00885973" w:rsidRPr="00A2355B" w:rsidRDefault="00885973" w:rsidP="002B6D0C">
            <w:pPr>
              <w:widowControl w:val="0"/>
              <w:autoSpaceDE w:val="0"/>
              <w:autoSpaceDN w:val="0"/>
              <w:adjustRightInd w:val="0"/>
              <w:ind w:firstLine="567"/>
              <w:jc w:val="both"/>
              <w:rPr>
                <w:rFonts w:ascii="Times New Roman" w:eastAsia="Times New Roman" w:hAnsi="Times New Roman"/>
                <w:lang w:val="en-US" w:eastAsia="ru-RU"/>
              </w:rPr>
            </w:pPr>
            <w:r w:rsidRPr="00A2355B">
              <w:rPr>
                <w:rFonts w:ascii="Times New Roman" w:eastAsia="Times New Roman" w:hAnsi="Times New Roman"/>
                <w:lang w:val="en-US" w:eastAsia="ru-RU"/>
              </w:rPr>
              <w:t>2</w:t>
            </w:r>
          </w:p>
        </w:tc>
        <w:tc>
          <w:tcPr>
            <w:tcW w:w="6095" w:type="dxa"/>
            <w:vAlign w:val="center"/>
          </w:tcPr>
          <w:p w14:paraId="3F3B78AF"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Регламент процесса приемки информационных систем в эксплуатацию</w:t>
            </w:r>
          </w:p>
        </w:tc>
        <w:tc>
          <w:tcPr>
            <w:tcW w:w="1701" w:type="dxa"/>
            <w:vAlign w:val="center"/>
          </w:tcPr>
          <w:p w14:paraId="6791A51E"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Приложено отдельным файлом</w:t>
            </w:r>
          </w:p>
        </w:tc>
      </w:tr>
      <w:tr w:rsidR="00885973" w:rsidRPr="00A2355B" w14:paraId="639789FF" w14:textId="77777777" w:rsidTr="00C26668">
        <w:trPr>
          <w:jc w:val="center"/>
        </w:trPr>
        <w:tc>
          <w:tcPr>
            <w:tcW w:w="1418" w:type="dxa"/>
            <w:vAlign w:val="center"/>
          </w:tcPr>
          <w:p w14:paraId="79BCA648" w14:textId="77777777" w:rsidR="00885973" w:rsidRPr="00A2355B" w:rsidRDefault="00885973" w:rsidP="002B6D0C">
            <w:pPr>
              <w:widowControl w:val="0"/>
              <w:autoSpaceDE w:val="0"/>
              <w:autoSpaceDN w:val="0"/>
              <w:adjustRightInd w:val="0"/>
              <w:ind w:firstLine="567"/>
              <w:jc w:val="both"/>
              <w:rPr>
                <w:rFonts w:ascii="Times New Roman" w:eastAsia="Times New Roman" w:hAnsi="Times New Roman"/>
                <w:lang w:val="en-US" w:eastAsia="ru-RU"/>
              </w:rPr>
            </w:pPr>
            <w:r w:rsidRPr="00A2355B">
              <w:rPr>
                <w:rFonts w:ascii="Times New Roman" w:eastAsia="Times New Roman" w:hAnsi="Times New Roman"/>
                <w:lang w:val="en-US" w:eastAsia="ru-RU"/>
              </w:rPr>
              <w:t>3</w:t>
            </w:r>
          </w:p>
        </w:tc>
        <w:tc>
          <w:tcPr>
            <w:tcW w:w="6095" w:type="dxa"/>
            <w:vAlign w:val="center"/>
          </w:tcPr>
          <w:p w14:paraId="554413A3"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Авторизационное письмо о начале выполнения работ по этапу</w:t>
            </w:r>
          </w:p>
        </w:tc>
        <w:tc>
          <w:tcPr>
            <w:tcW w:w="1701" w:type="dxa"/>
            <w:vAlign w:val="center"/>
          </w:tcPr>
          <w:p w14:paraId="2FB23B3E"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Приложено отдельным файлом</w:t>
            </w:r>
          </w:p>
        </w:tc>
      </w:tr>
      <w:tr w:rsidR="00885973" w:rsidRPr="00A2355B" w14:paraId="00F4DF81" w14:textId="77777777" w:rsidTr="00C26668">
        <w:trPr>
          <w:jc w:val="center"/>
        </w:trPr>
        <w:tc>
          <w:tcPr>
            <w:tcW w:w="1418" w:type="dxa"/>
            <w:vAlign w:val="center"/>
          </w:tcPr>
          <w:p w14:paraId="4795D89F" w14:textId="77777777" w:rsidR="00885973" w:rsidRPr="00A2355B" w:rsidRDefault="00885973" w:rsidP="002B6D0C">
            <w:pPr>
              <w:widowControl w:val="0"/>
              <w:autoSpaceDE w:val="0"/>
              <w:autoSpaceDN w:val="0"/>
              <w:adjustRightInd w:val="0"/>
              <w:ind w:firstLine="567"/>
              <w:jc w:val="both"/>
              <w:rPr>
                <w:rFonts w:ascii="Times New Roman" w:eastAsia="Times New Roman" w:hAnsi="Times New Roman"/>
                <w:lang w:val="en-US" w:eastAsia="ru-RU"/>
              </w:rPr>
            </w:pPr>
            <w:r w:rsidRPr="00A2355B">
              <w:rPr>
                <w:rFonts w:ascii="Times New Roman" w:eastAsia="Times New Roman" w:hAnsi="Times New Roman"/>
                <w:lang w:val="en-US" w:eastAsia="ru-RU"/>
              </w:rPr>
              <w:t>4</w:t>
            </w:r>
          </w:p>
        </w:tc>
        <w:tc>
          <w:tcPr>
            <w:tcW w:w="6095" w:type="dxa"/>
            <w:vAlign w:val="center"/>
          </w:tcPr>
          <w:p w14:paraId="5AA4358F"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Стандарт «Обеспечение информационной безопасности при разработке или модернизации информационных систем и приложений АО «Почта России»</w:t>
            </w:r>
          </w:p>
        </w:tc>
        <w:tc>
          <w:tcPr>
            <w:tcW w:w="1701" w:type="dxa"/>
            <w:vAlign w:val="center"/>
          </w:tcPr>
          <w:p w14:paraId="68A79B12"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Приложено отдельным файлом</w:t>
            </w:r>
          </w:p>
        </w:tc>
      </w:tr>
      <w:tr w:rsidR="00885973" w:rsidRPr="00A2355B" w14:paraId="0F658167" w14:textId="77777777" w:rsidTr="00C26668">
        <w:trPr>
          <w:jc w:val="center"/>
        </w:trPr>
        <w:tc>
          <w:tcPr>
            <w:tcW w:w="1418" w:type="dxa"/>
            <w:vAlign w:val="center"/>
          </w:tcPr>
          <w:p w14:paraId="4D2F02CC" w14:textId="77777777" w:rsidR="00885973" w:rsidRPr="00A2355B" w:rsidRDefault="00885973" w:rsidP="002B6D0C">
            <w:pPr>
              <w:widowControl w:val="0"/>
              <w:autoSpaceDE w:val="0"/>
              <w:autoSpaceDN w:val="0"/>
              <w:adjustRightInd w:val="0"/>
              <w:ind w:firstLine="567"/>
              <w:jc w:val="both"/>
              <w:rPr>
                <w:rFonts w:ascii="Times New Roman" w:eastAsia="Times New Roman" w:hAnsi="Times New Roman"/>
                <w:lang w:val="en-US" w:eastAsia="ru-RU"/>
              </w:rPr>
            </w:pPr>
            <w:r w:rsidRPr="00A2355B">
              <w:rPr>
                <w:rFonts w:ascii="Times New Roman" w:eastAsia="Times New Roman" w:hAnsi="Times New Roman"/>
                <w:lang w:val="en-US" w:eastAsia="ru-RU"/>
              </w:rPr>
              <w:t>5</w:t>
            </w:r>
          </w:p>
        </w:tc>
        <w:tc>
          <w:tcPr>
            <w:tcW w:w="6095" w:type="dxa"/>
            <w:vAlign w:val="center"/>
          </w:tcPr>
          <w:p w14:paraId="1F8B2906"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Описание универсального механизма взаимодействия АСУИП с внешними ИС</w:t>
            </w:r>
          </w:p>
        </w:tc>
        <w:tc>
          <w:tcPr>
            <w:tcW w:w="1701" w:type="dxa"/>
            <w:vAlign w:val="center"/>
          </w:tcPr>
          <w:p w14:paraId="38B1931D"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Приложено отдельным файлом</w:t>
            </w:r>
          </w:p>
        </w:tc>
      </w:tr>
      <w:tr w:rsidR="00885973" w:rsidRPr="00A2355B" w14:paraId="25EEEFFF" w14:textId="77777777" w:rsidTr="00C26668">
        <w:trPr>
          <w:jc w:val="center"/>
        </w:trPr>
        <w:tc>
          <w:tcPr>
            <w:tcW w:w="1418" w:type="dxa"/>
            <w:vAlign w:val="center"/>
          </w:tcPr>
          <w:p w14:paraId="4421F2EE" w14:textId="77777777" w:rsidR="00885973" w:rsidRPr="00A2355B" w:rsidRDefault="00885973" w:rsidP="002B6D0C">
            <w:pPr>
              <w:widowControl w:val="0"/>
              <w:autoSpaceDE w:val="0"/>
              <w:autoSpaceDN w:val="0"/>
              <w:adjustRightInd w:val="0"/>
              <w:ind w:firstLine="567"/>
              <w:jc w:val="both"/>
              <w:rPr>
                <w:rFonts w:ascii="Times New Roman" w:eastAsia="Times New Roman" w:hAnsi="Times New Roman"/>
                <w:lang w:val="en-US" w:eastAsia="ru-RU"/>
              </w:rPr>
            </w:pPr>
            <w:r w:rsidRPr="00A2355B">
              <w:rPr>
                <w:rFonts w:ascii="Times New Roman" w:eastAsia="Times New Roman" w:hAnsi="Times New Roman"/>
                <w:lang w:val="en-US" w:eastAsia="ru-RU"/>
              </w:rPr>
              <w:t>6</w:t>
            </w:r>
          </w:p>
        </w:tc>
        <w:tc>
          <w:tcPr>
            <w:tcW w:w="6095" w:type="dxa"/>
            <w:vAlign w:val="center"/>
          </w:tcPr>
          <w:p w14:paraId="65717C3C"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Регламент процесса управления инцидентами и запросами на обслуживание</w:t>
            </w:r>
          </w:p>
        </w:tc>
        <w:tc>
          <w:tcPr>
            <w:tcW w:w="1701" w:type="dxa"/>
            <w:vAlign w:val="center"/>
          </w:tcPr>
          <w:p w14:paraId="4DB7F997"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Приложено отдельным файлом</w:t>
            </w:r>
          </w:p>
        </w:tc>
      </w:tr>
      <w:tr w:rsidR="00885973" w:rsidRPr="00A2355B" w14:paraId="5499FA7E" w14:textId="77777777" w:rsidTr="00C26668">
        <w:trPr>
          <w:trHeight w:val="28"/>
          <w:jc w:val="center"/>
        </w:trPr>
        <w:tc>
          <w:tcPr>
            <w:tcW w:w="1418" w:type="dxa"/>
            <w:vAlign w:val="center"/>
          </w:tcPr>
          <w:p w14:paraId="5A79D0D1" w14:textId="77777777" w:rsidR="00885973" w:rsidRPr="00A2355B" w:rsidRDefault="00885973" w:rsidP="002B6D0C">
            <w:pPr>
              <w:widowControl w:val="0"/>
              <w:autoSpaceDE w:val="0"/>
              <w:autoSpaceDN w:val="0"/>
              <w:adjustRightInd w:val="0"/>
              <w:ind w:firstLine="567"/>
              <w:jc w:val="both"/>
              <w:rPr>
                <w:rFonts w:ascii="Times New Roman" w:eastAsia="Times New Roman" w:hAnsi="Times New Roman"/>
                <w:lang w:val="en-US" w:eastAsia="ru-RU"/>
              </w:rPr>
            </w:pPr>
            <w:r w:rsidRPr="00A2355B">
              <w:rPr>
                <w:rFonts w:ascii="Times New Roman" w:eastAsia="Times New Roman" w:hAnsi="Times New Roman"/>
                <w:lang w:val="en-US" w:eastAsia="ru-RU"/>
              </w:rPr>
              <w:t>7</w:t>
            </w:r>
          </w:p>
        </w:tc>
        <w:tc>
          <w:tcPr>
            <w:tcW w:w="6095" w:type="dxa"/>
            <w:vAlign w:val="center"/>
          </w:tcPr>
          <w:p w14:paraId="0E4CD133"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Форма инструкции для 1 линии поддержки</w:t>
            </w:r>
          </w:p>
        </w:tc>
        <w:tc>
          <w:tcPr>
            <w:tcW w:w="1701" w:type="dxa"/>
            <w:vAlign w:val="center"/>
          </w:tcPr>
          <w:p w14:paraId="34023AE4" w14:textId="77777777" w:rsidR="00885973" w:rsidRPr="00A2355B"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Приложено отдельным файлом</w:t>
            </w:r>
          </w:p>
        </w:tc>
      </w:tr>
      <w:tr w:rsidR="00885973" w:rsidRPr="00EA7BA4" w14:paraId="7414C9FB" w14:textId="77777777" w:rsidTr="00C26668">
        <w:trPr>
          <w:jc w:val="center"/>
        </w:trPr>
        <w:tc>
          <w:tcPr>
            <w:tcW w:w="1418" w:type="dxa"/>
            <w:vAlign w:val="center"/>
          </w:tcPr>
          <w:p w14:paraId="55B0407E" w14:textId="1C4EA8C1" w:rsidR="00885973" w:rsidRPr="000713CD" w:rsidRDefault="000713CD" w:rsidP="002B6D0C">
            <w:pPr>
              <w:widowControl w:val="0"/>
              <w:autoSpaceDE w:val="0"/>
              <w:autoSpaceDN w:val="0"/>
              <w:adjustRightInd w:val="0"/>
              <w:ind w:firstLine="567"/>
              <w:jc w:val="both"/>
              <w:rPr>
                <w:rFonts w:ascii="Times New Roman" w:eastAsia="Times New Roman" w:hAnsi="Times New Roman"/>
                <w:lang w:eastAsia="ru-RU"/>
              </w:rPr>
            </w:pPr>
            <w:r>
              <w:rPr>
                <w:rFonts w:ascii="Times New Roman" w:eastAsia="Times New Roman" w:hAnsi="Times New Roman"/>
                <w:lang w:eastAsia="ru-RU"/>
              </w:rPr>
              <w:t>8</w:t>
            </w:r>
          </w:p>
        </w:tc>
        <w:tc>
          <w:tcPr>
            <w:tcW w:w="6095" w:type="dxa"/>
            <w:vAlign w:val="center"/>
          </w:tcPr>
          <w:p w14:paraId="65A6F4DE" w14:textId="346C4F36" w:rsidR="00885973" w:rsidRPr="00A2355B" w:rsidRDefault="001A7353" w:rsidP="002B6D0C">
            <w:pPr>
              <w:widowControl w:val="0"/>
              <w:autoSpaceDE w:val="0"/>
              <w:autoSpaceDN w:val="0"/>
              <w:adjustRightInd w:val="0"/>
              <w:jc w:val="both"/>
              <w:rPr>
                <w:rFonts w:ascii="Times New Roman" w:eastAsia="Times New Roman" w:hAnsi="Times New Roman"/>
                <w:lang w:eastAsia="ru-RU"/>
              </w:rPr>
            </w:pPr>
            <w:r w:rsidRPr="001A7353">
              <w:rPr>
                <w:rFonts w:ascii="Times New Roman" w:hAnsi="Times New Roman"/>
              </w:rPr>
              <w:t>Архитектурная схема ИТ-решения</w:t>
            </w:r>
          </w:p>
        </w:tc>
        <w:tc>
          <w:tcPr>
            <w:tcW w:w="1701" w:type="dxa"/>
            <w:vAlign w:val="center"/>
          </w:tcPr>
          <w:p w14:paraId="510CD358" w14:textId="77777777" w:rsidR="00885973" w:rsidRPr="00EA7BA4" w:rsidRDefault="0088597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Приложено отдельным файлом</w:t>
            </w:r>
          </w:p>
        </w:tc>
      </w:tr>
      <w:tr w:rsidR="001A7353" w:rsidRPr="00EA7BA4" w14:paraId="56CC6B88" w14:textId="77777777" w:rsidTr="00C26668">
        <w:trPr>
          <w:jc w:val="center"/>
        </w:trPr>
        <w:tc>
          <w:tcPr>
            <w:tcW w:w="1418" w:type="dxa"/>
            <w:vAlign w:val="center"/>
          </w:tcPr>
          <w:p w14:paraId="56432E8E" w14:textId="78907DB6" w:rsidR="001A7353" w:rsidRPr="001A7353" w:rsidRDefault="001A7353" w:rsidP="002B6D0C">
            <w:pPr>
              <w:widowControl w:val="0"/>
              <w:autoSpaceDE w:val="0"/>
              <w:autoSpaceDN w:val="0"/>
              <w:adjustRightInd w:val="0"/>
              <w:ind w:firstLine="567"/>
              <w:jc w:val="both"/>
              <w:rPr>
                <w:rFonts w:ascii="Times New Roman" w:eastAsia="Times New Roman" w:hAnsi="Times New Roman"/>
                <w:lang w:val="en-US" w:eastAsia="ru-RU"/>
              </w:rPr>
            </w:pPr>
            <w:r>
              <w:rPr>
                <w:rFonts w:ascii="Times New Roman" w:eastAsia="Times New Roman" w:hAnsi="Times New Roman"/>
                <w:lang w:val="en-US" w:eastAsia="ru-RU"/>
              </w:rPr>
              <w:t>9</w:t>
            </w:r>
          </w:p>
        </w:tc>
        <w:tc>
          <w:tcPr>
            <w:tcW w:w="6095" w:type="dxa"/>
            <w:vAlign w:val="center"/>
          </w:tcPr>
          <w:p w14:paraId="6A5DF219" w14:textId="77777777" w:rsidR="001A7353" w:rsidRPr="00A2355B" w:rsidRDefault="001A735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Требования к отчетности по технической поддержке</w:t>
            </w:r>
          </w:p>
        </w:tc>
        <w:tc>
          <w:tcPr>
            <w:tcW w:w="1701" w:type="dxa"/>
            <w:vAlign w:val="center"/>
          </w:tcPr>
          <w:p w14:paraId="311D943B" w14:textId="77777777" w:rsidR="001A7353" w:rsidRPr="00EA7BA4" w:rsidRDefault="001A7353" w:rsidP="002B6D0C">
            <w:pPr>
              <w:widowControl w:val="0"/>
              <w:autoSpaceDE w:val="0"/>
              <w:autoSpaceDN w:val="0"/>
              <w:adjustRightInd w:val="0"/>
              <w:jc w:val="both"/>
              <w:rPr>
                <w:rFonts w:ascii="Times New Roman" w:eastAsia="Times New Roman" w:hAnsi="Times New Roman"/>
                <w:lang w:eastAsia="ru-RU"/>
              </w:rPr>
            </w:pPr>
            <w:r w:rsidRPr="00A2355B">
              <w:rPr>
                <w:rFonts w:ascii="Times New Roman" w:hAnsi="Times New Roman"/>
              </w:rPr>
              <w:t>Приложено отдельным файлом</w:t>
            </w:r>
          </w:p>
        </w:tc>
      </w:tr>
    </w:tbl>
    <w:p w14:paraId="236133A8" w14:textId="01AF0084" w:rsidR="009E7B0F" w:rsidRPr="009E7B0F" w:rsidRDefault="009E7B0F" w:rsidP="00117DF6">
      <w:pPr>
        <w:keepNext/>
        <w:keepLines/>
        <w:ind w:right="-142"/>
        <w:outlineLvl w:val="1"/>
      </w:pPr>
    </w:p>
    <w:sectPr w:rsidR="009E7B0F" w:rsidRPr="009E7B0F" w:rsidSect="00D119B7">
      <w:footerReference w:type="default" r:id="rId22"/>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6441F" w14:textId="77777777" w:rsidR="00106599" w:rsidRDefault="00106599" w:rsidP="00AD140E">
      <w:r>
        <w:separator/>
      </w:r>
    </w:p>
    <w:p w14:paraId="0D403175" w14:textId="77777777" w:rsidR="00106599" w:rsidRDefault="00106599"/>
  </w:endnote>
  <w:endnote w:type="continuationSeparator" w:id="0">
    <w:p w14:paraId="4B4FC4B1" w14:textId="77777777" w:rsidR="00106599" w:rsidRDefault="00106599" w:rsidP="00AD140E">
      <w:r>
        <w:continuationSeparator/>
      </w:r>
    </w:p>
    <w:p w14:paraId="4E39A6B9" w14:textId="77777777" w:rsidR="00106599" w:rsidRDefault="00106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TTimes/Cyrillic">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tone Sans Medium/SemiBold">
    <w:altName w:val="Times New Roman"/>
    <w:charset w:val="CC"/>
    <w:family w:val="roman"/>
    <w:pitch w:val="variable"/>
    <w:sig w:usb0="00000201" w:usb1="00000000" w:usb2="00000000" w:usb3="00000000" w:csb0="00000004" w:csb1="00000000"/>
  </w:font>
  <w:font w:name="Miriam">
    <w:charset w:val="B1"/>
    <w:family w:val="swiss"/>
    <w:pitch w:val="variable"/>
    <w:sig w:usb0="00000801" w:usb1="00000000" w:usb2="00000000" w:usb3="00000000" w:csb0="00000020" w:csb1="00000000"/>
  </w:font>
  <w:font w:name="Futura Bk">
    <w:altName w:val="Century Gothic"/>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KPMG Logo">
    <w:altName w:val="Courier New"/>
    <w:charset w:val="00"/>
    <w:family w:val="auto"/>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GAvalanche">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imes New Roman Bold">
    <w:altName w:val="Times New Roman"/>
    <w:charset w:val="00"/>
    <w:family w:val="roman"/>
    <w:pitch w:val="variable"/>
    <w:sig w:usb0="E0002AFF" w:usb1="C0007841" w:usb2="00000009" w:usb3="00000000" w:csb0="000001FF" w:csb1="00000000"/>
  </w:font>
  <w:font w:name="Nimbus Roman No9 L">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73725"/>
      <w:docPartObj>
        <w:docPartGallery w:val="Page Numbers (Bottom of Page)"/>
        <w:docPartUnique/>
      </w:docPartObj>
    </w:sdtPr>
    <w:sdtEndPr>
      <w:rPr>
        <w:rFonts w:ascii="Times New Roman" w:hAnsi="Times New Roman"/>
      </w:rPr>
    </w:sdtEndPr>
    <w:sdtContent>
      <w:p w14:paraId="4DBF4C15" w14:textId="4A0C019C" w:rsidR="003D340A" w:rsidRPr="00F34468" w:rsidRDefault="003D340A" w:rsidP="00D95BA6">
        <w:pPr>
          <w:pStyle w:val="afff5"/>
          <w:jc w:val="center"/>
          <w:rPr>
            <w:rFonts w:ascii="Times New Roman" w:hAnsi="Times New Roman"/>
          </w:rPr>
        </w:pPr>
        <w:r w:rsidRPr="00F34468">
          <w:rPr>
            <w:rFonts w:ascii="Times New Roman" w:hAnsi="Times New Roman"/>
          </w:rPr>
          <w:fldChar w:fldCharType="begin"/>
        </w:r>
        <w:r w:rsidRPr="00F34468">
          <w:rPr>
            <w:rFonts w:ascii="Times New Roman" w:hAnsi="Times New Roman"/>
          </w:rPr>
          <w:instrText>PAGE   \* MERGEFORMAT</w:instrText>
        </w:r>
        <w:r w:rsidRPr="00F34468">
          <w:rPr>
            <w:rFonts w:ascii="Times New Roman" w:hAnsi="Times New Roman"/>
          </w:rPr>
          <w:fldChar w:fldCharType="separate"/>
        </w:r>
        <w:r w:rsidR="00C26668">
          <w:rPr>
            <w:rFonts w:ascii="Times New Roman" w:hAnsi="Times New Roman"/>
            <w:noProof/>
          </w:rPr>
          <w:t>322</w:t>
        </w:r>
        <w:r w:rsidRPr="00F34468">
          <w:rPr>
            <w:rFonts w:ascii="Times New Roman" w:hAnsi="Times New Roman"/>
          </w:rPr>
          <w:fldChar w:fldCharType="end"/>
        </w:r>
      </w:p>
    </w:sdtContent>
  </w:sdt>
  <w:p w14:paraId="3ED6ACB4" w14:textId="77777777" w:rsidR="003D340A" w:rsidRDefault="003D340A">
    <w:pPr>
      <w:pStyle w:val="afff5"/>
    </w:pPr>
  </w:p>
  <w:p w14:paraId="2A13137F" w14:textId="77777777" w:rsidR="003D340A" w:rsidRDefault="003D34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3649" w14:textId="77777777" w:rsidR="00106599" w:rsidRDefault="00106599" w:rsidP="00AD140E">
      <w:r>
        <w:separator/>
      </w:r>
    </w:p>
    <w:p w14:paraId="0B0383A3" w14:textId="77777777" w:rsidR="00106599" w:rsidRDefault="00106599"/>
  </w:footnote>
  <w:footnote w:type="continuationSeparator" w:id="0">
    <w:p w14:paraId="744FF94F" w14:textId="77777777" w:rsidR="00106599" w:rsidRDefault="00106599" w:rsidP="00AD140E">
      <w:r>
        <w:continuationSeparator/>
      </w:r>
    </w:p>
    <w:p w14:paraId="3B1C2F34" w14:textId="77777777" w:rsidR="00106599" w:rsidRDefault="00106599"/>
  </w:footnote>
  <w:footnote w:id="1">
    <w:p w14:paraId="03B4C513" w14:textId="0C89FEF9" w:rsidR="003D340A" w:rsidRPr="00F314C4" w:rsidRDefault="003D340A" w:rsidP="00C16161">
      <w:pPr>
        <w:jc w:val="both"/>
        <w:rPr>
          <w:sz w:val="20"/>
          <w:szCs w:val="20"/>
        </w:rPr>
      </w:pPr>
      <w:r w:rsidRPr="00F314C4">
        <w:rPr>
          <w:rStyle w:val="afff1"/>
        </w:rPr>
        <w:footnoteRef/>
      </w:r>
      <w:r w:rsidRPr="00F314C4">
        <w:rPr>
          <w:sz w:val="20"/>
          <w:szCs w:val="20"/>
        </w:rPr>
        <w:t xml:space="preserve"> </w:t>
      </w:r>
      <w:bookmarkStart w:id="93" w:name="_Ref192233176"/>
      <w:r w:rsidRPr="00F314C4">
        <w:rPr>
          <w:bCs/>
          <w:sz w:val="20"/>
          <w:szCs w:val="20"/>
        </w:rPr>
        <w:t>Форма «</w:t>
      </w:r>
      <w:r w:rsidRPr="00F314C4">
        <w:rPr>
          <w:bCs/>
          <w:sz w:val="20"/>
          <w:szCs w:val="20"/>
        </w:rPr>
        <w:fldChar w:fldCharType="begin"/>
      </w:r>
      <w:r w:rsidRPr="00F314C4">
        <w:rPr>
          <w:bCs/>
          <w:sz w:val="20"/>
          <w:szCs w:val="20"/>
        </w:rPr>
        <w:instrText xml:space="preserve"> REF _Ref192235591 \h  \* MERGEFORMAT </w:instrText>
      </w:r>
      <w:r w:rsidRPr="00F314C4">
        <w:rPr>
          <w:bCs/>
          <w:sz w:val="20"/>
          <w:szCs w:val="20"/>
        </w:rPr>
      </w:r>
      <w:r w:rsidRPr="00F314C4">
        <w:rPr>
          <w:bCs/>
          <w:sz w:val="20"/>
          <w:szCs w:val="20"/>
        </w:rPr>
        <w:fldChar w:fldCharType="separate"/>
      </w:r>
      <w:r>
        <w:rPr>
          <w:b/>
          <w:sz w:val="20"/>
          <w:szCs w:val="20"/>
        </w:rPr>
        <w:t>Ошибка! Источник ссылки не найден.</w:t>
      </w:r>
      <w:r w:rsidRPr="00F314C4">
        <w:rPr>
          <w:bCs/>
          <w:sz w:val="20"/>
          <w:szCs w:val="20"/>
        </w:rPr>
        <w:fldChar w:fldCharType="end"/>
      </w:r>
      <w:r w:rsidRPr="00F314C4">
        <w:rPr>
          <w:bCs/>
          <w:sz w:val="20"/>
          <w:szCs w:val="20"/>
        </w:rPr>
        <w:t>»</w:t>
      </w:r>
      <w:bookmarkEnd w:id="93"/>
      <w:r w:rsidRPr="00F314C4">
        <w:rPr>
          <w:bCs/>
          <w:sz w:val="20"/>
          <w:szCs w:val="20"/>
        </w:rPr>
        <w:t>.</w:t>
      </w:r>
      <w:r w:rsidRPr="00F314C4">
        <w:rPr>
          <w:b/>
          <w:sz w:val="20"/>
          <w:szCs w:val="20"/>
        </w:rPr>
        <w:t xml:space="preserve"> </w:t>
      </w:r>
      <w:r w:rsidRPr="00F314C4">
        <w:rPr>
          <w:sz w:val="20"/>
          <w:szCs w:val="20"/>
        </w:rPr>
        <w:t>Предназначена для управленческого учета международной письменной и посылочной почты, утерянной на стороне ИПА и за которую полагается возмещение в пользу Общества</w:t>
      </w:r>
      <w:r>
        <w:rPr>
          <w:sz w:val="20"/>
          <w:szCs w:val="20"/>
        </w:rPr>
        <w:t>.</w:t>
      </w:r>
    </w:p>
  </w:footnote>
  <w:footnote w:id="2">
    <w:p w14:paraId="48F91CDB" w14:textId="623A144F" w:rsidR="003D340A" w:rsidRPr="00F314C4" w:rsidRDefault="003D340A" w:rsidP="00C16161">
      <w:pPr>
        <w:jc w:val="both"/>
        <w:rPr>
          <w:sz w:val="20"/>
          <w:szCs w:val="20"/>
        </w:rPr>
      </w:pPr>
      <w:r w:rsidRPr="00AC7B07">
        <w:rPr>
          <w:bCs/>
          <w:sz w:val="20"/>
          <w:szCs w:val="20"/>
        </w:rPr>
        <w:footnoteRef/>
      </w:r>
      <w:r w:rsidRPr="00AC7B07">
        <w:rPr>
          <w:bCs/>
          <w:sz w:val="20"/>
          <w:szCs w:val="20"/>
        </w:rPr>
        <w:t xml:space="preserve"> </w:t>
      </w:r>
      <w:bookmarkStart w:id="94" w:name="_Ref192232960"/>
      <w:r w:rsidRPr="00AC7B07">
        <w:rPr>
          <w:bCs/>
          <w:sz w:val="20"/>
          <w:szCs w:val="20"/>
        </w:rPr>
        <w:t>Форма «</w:t>
      </w:r>
      <w:r w:rsidRPr="00AC7B07">
        <w:rPr>
          <w:bCs/>
          <w:sz w:val="20"/>
          <w:szCs w:val="20"/>
        </w:rPr>
        <w:fldChar w:fldCharType="begin"/>
      </w:r>
      <w:r w:rsidRPr="00AC7B07">
        <w:rPr>
          <w:bCs/>
          <w:sz w:val="20"/>
          <w:szCs w:val="20"/>
        </w:rPr>
        <w:instrText xml:space="preserve"> REF _Ref192235480 \h  \* MERGEFORMAT </w:instrText>
      </w:r>
      <w:r w:rsidRPr="00AC7B07">
        <w:rPr>
          <w:bCs/>
          <w:sz w:val="20"/>
          <w:szCs w:val="20"/>
        </w:rPr>
      </w:r>
      <w:r w:rsidRPr="00AC7B07">
        <w:rPr>
          <w:bCs/>
          <w:sz w:val="20"/>
          <w:szCs w:val="20"/>
        </w:rPr>
        <w:fldChar w:fldCharType="separate"/>
      </w:r>
      <w:r>
        <w:rPr>
          <w:b/>
          <w:sz w:val="20"/>
          <w:szCs w:val="20"/>
        </w:rPr>
        <w:t>Ошибка! Источник ссылки не найден.</w:t>
      </w:r>
      <w:r w:rsidRPr="00AC7B07">
        <w:rPr>
          <w:bCs/>
          <w:sz w:val="20"/>
          <w:szCs w:val="20"/>
        </w:rPr>
        <w:fldChar w:fldCharType="end"/>
      </w:r>
      <w:r w:rsidRPr="00AC7B07">
        <w:rPr>
          <w:bCs/>
          <w:sz w:val="20"/>
          <w:szCs w:val="20"/>
        </w:rPr>
        <w:t>»</w:t>
      </w:r>
      <w:bookmarkEnd w:id="94"/>
      <w:r w:rsidRPr="00AC7B07">
        <w:rPr>
          <w:bCs/>
          <w:sz w:val="20"/>
          <w:szCs w:val="20"/>
        </w:rPr>
        <w:t>. Предназначена для автоматизации выставления счетов CN62 за наземный закрытый транзит письменной корреспонденции или тары, а также детализированного учета веса депеш перевезенных по территории РФ с делением по направлениям сдачи депеш.</w:t>
      </w:r>
    </w:p>
  </w:footnote>
  <w:footnote w:id="3">
    <w:p w14:paraId="17D4D051" w14:textId="680EB52B" w:rsidR="003D340A" w:rsidRPr="00F314C4" w:rsidRDefault="003D340A" w:rsidP="00C16161">
      <w:pPr>
        <w:pStyle w:val="afff"/>
      </w:pPr>
      <w:r w:rsidRPr="00F314C4">
        <w:rPr>
          <w:rStyle w:val="afff1"/>
        </w:rPr>
        <w:footnoteRef/>
      </w:r>
      <w:r w:rsidRPr="00F314C4">
        <w:t xml:space="preserve"> </w:t>
      </w:r>
      <w:bookmarkStart w:id="95" w:name="_Ref192232940"/>
      <w:r w:rsidRPr="00F314C4">
        <w:t>Форма «</w:t>
      </w:r>
      <w:r w:rsidRPr="00F314C4">
        <w:fldChar w:fldCharType="begin"/>
      </w:r>
      <w:r w:rsidRPr="00F314C4">
        <w:instrText xml:space="preserve"> REF _Ref192235445 \h  \* MERGEFORMAT </w:instrText>
      </w:r>
      <w:r w:rsidRPr="00F314C4">
        <w:fldChar w:fldCharType="separate"/>
      </w:r>
      <w:r>
        <w:rPr>
          <w:b/>
          <w:bCs/>
        </w:rPr>
        <w:t>Ошибка! Источник ссылки не найден.</w:t>
      </w:r>
      <w:r w:rsidRPr="00F314C4">
        <w:fldChar w:fldCharType="end"/>
      </w:r>
      <w:r w:rsidRPr="00F314C4">
        <w:t>»</w:t>
      </w:r>
      <w:bookmarkEnd w:id="95"/>
      <w:r w:rsidRPr="00F314C4">
        <w:t>. Предназначена для управленческого учета веса депеш перевезенных по территории РФ по процедуре закрытого наземного транзита содержащих международную письменную корреспонденцию, тару или тару, возвращаемую из РФ ИПА-собственнику тары.</w:t>
      </w:r>
    </w:p>
  </w:footnote>
  <w:footnote w:id="4">
    <w:p w14:paraId="5A4863FA" w14:textId="3A600193" w:rsidR="003D340A" w:rsidRPr="00FA1B61" w:rsidRDefault="003D340A" w:rsidP="00C16161">
      <w:pPr>
        <w:pStyle w:val="afff"/>
      </w:pPr>
      <w:r w:rsidRPr="00F314C4">
        <w:rPr>
          <w:rStyle w:val="afff1"/>
        </w:rPr>
        <w:footnoteRef/>
      </w:r>
      <w:r w:rsidRPr="00F314C4">
        <w:t xml:space="preserve"> </w:t>
      </w:r>
      <w:bookmarkStart w:id="96" w:name="_Ref192232982"/>
      <w:r w:rsidRPr="00F314C4">
        <w:t>Форма «</w:t>
      </w:r>
      <w:r w:rsidRPr="00F314C4">
        <w:fldChar w:fldCharType="begin"/>
      </w:r>
      <w:r w:rsidRPr="00F314C4">
        <w:instrText xml:space="preserve"> REF _Ref192235520 \h  \* MERGEFORMAT </w:instrText>
      </w:r>
      <w:r w:rsidRPr="00F314C4">
        <w:fldChar w:fldCharType="separate"/>
      </w:r>
      <w:r>
        <w:rPr>
          <w:b/>
          <w:bCs/>
        </w:rPr>
        <w:t>Ошибка! Источник ссылки не найден.</w:t>
      </w:r>
      <w:r w:rsidRPr="00F314C4">
        <w:fldChar w:fldCharType="end"/>
      </w:r>
      <w:r w:rsidRPr="00F314C4">
        <w:t>»</w:t>
      </w:r>
      <w:bookmarkEnd w:id="96"/>
      <w:r w:rsidRPr="00F314C4">
        <w:t>. Предназначена для управленческого учета объемов (вес, количество) одного из видов международной письменной корреспонденции.</w:t>
      </w:r>
    </w:p>
  </w:footnote>
  <w:footnote w:id="5">
    <w:p w14:paraId="263062A3" w14:textId="77777777" w:rsidR="003D340A" w:rsidRDefault="003D340A" w:rsidP="00C16161">
      <w:pPr>
        <w:pStyle w:val="afff"/>
      </w:pPr>
      <w:r>
        <w:rPr>
          <w:rStyle w:val="afff1"/>
        </w:rPr>
        <w:footnoteRef/>
      </w:r>
      <w:r>
        <w:t xml:space="preserve"> </w:t>
      </w:r>
      <w:r w:rsidRPr="00761620">
        <w:rPr>
          <w:szCs w:val="28"/>
        </w:rPr>
        <w:t>Специальные права заимствования– валюта МВФ (международного валютного фонда)</w:t>
      </w:r>
    </w:p>
  </w:footnote>
  <w:footnote w:id="6">
    <w:p w14:paraId="42CA4D74" w14:textId="32F7D99B" w:rsidR="003D340A" w:rsidRDefault="003D340A" w:rsidP="00F829B1">
      <w:r>
        <w:rPr>
          <w:rStyle w:val="afff1"/>
        </w:rPr>
        <w:footnoteRef/>
      </w:r>
      <w:r w:rsidRPr="00E10655">
        <w:rPr>
          <w:sz w:val="16"/>
          <w:szCs w:val="16"/>
        </w:rPr>
        <w:t xml:space="preserve"> </w:t>
      </w:r>
      <w:r w:rsidRPr="00E10655">
        <w:rPr>
          <w:color w:val="000000"/>
          <w:sz w:val="16"/>
          <w:szCs w:val="16"/>
        </w:rPr>
        <w:t>Настройка индивидуальна для каждого филиала</w:t>
      </w:r>
      <w:r>
        <w:rPr>
          <w:color w:val="000000"/>
          <w:sz w:val="16"/>
          <w:szCs w:val="16"/>
        </w:rPr>
        <w:t xml:space="preserve">, используется типовой формат </w:t>
      </w:r>
      <w:r>
        <w:rPr>
          <w:color w:val="000000"/>
          <w:sz w:val="16"/>
          <w:szCs w:val="16"/>
          <w:lang w:val="en-US"/>
        </w:rPr>
        <w:t>txt</w:t>
      </w:r>
      <w:r w:rsidRPr="004B0A84">
        <w:rPr>
          <w:color w:val="000000"/>
          <w:sz w:val="16"/>
          <w:szCs w:val="16"/>
        </w:rPr>
        <w:t xml:space="preserve"> </w:t>
      </w:r>
      <w:r>
        <w:rPr>
          <w:color w:val="000000"/>
          <w:sz w:val="16"/>
          <w:szCs w:val="16"/>
        </w:rPr>
        <w:t>файла</w:t>
      </w:r>
    </w:p>
  </w:footnote>
  <w:footnote w:id="7">
    <w:p w14:paraId="660A33A1" w14:textId="77777777" w:rsidR="003D340A" w:rsidRPr="00355B57" w:rsidRDefault="003D340A" w:rsidP="00B93A7D">
      <w:pPr>
        <w:rPr>
          <w:color w:val="000000"/>
          <w:sz w:val="21"/>
          <w:szCs w:val="21"/>
        </w:rPr>
      </w:pPr>
      <w:r>
        <w:rPr>
          <w:rStyle w:val="afff1"/>
        </w:rPr>
        <w:footnoteRef/>
      </w:r>
      <w:r w:rsidRPr="00E10655">
        <w:rPr>
          <w:sz w:val="16"/>
          <w:szCs w:val="16"/>
        </w:rPr>
        <w:t xml:space="preserve"> </w:t>
      </w:r>
      <w:r>
        <w:rPr>
          <w:color w:val="000000"/>
          <w:sz w:val="16"/>
          <w:szCs w:val="16"/>
        </w:rPr>
        <w:t xml:space="preserve">Импорт банковской выписки из </w:t>
      </w:r>
      <w:r w:rsidRPr="00355B57">
        <w:rPr>
          <w:color w:val="000000"/>
          <w:sz w:val="16"/>
          <w:szCs w:val="16"/>
        </w:rPr>
        <w:t>Excel</w:t>
      </w:r>
      <w:r w:rsidRPr="0095312F">
        <w:rPr>
          <w:color w:val="000000"/>
          <w:sz w:val="16"/>
          <w:szCs w:val="16"/>
        </w:rPr>
        <w:t xml:space="preserve"> </w:t>
      </w:r>
      <w:r>
        <w:rPr>
          <w:color w:val="000000"/>
          <w:sz w:val="16"/>
          <w:szCs w:val="16"/>
        </w:rPr>
        <w:t xml:space="preserve">используется </w:t>
      </w:r>
      <w:r w:rsidRPr="00355B57">
        <w:rPr>
          <w:color w:val="000000"/>
          <w:sz w:val="16"/>
          <w:szCs w:val="16"/>
        </w:rPr>
        <w:t>для зарубежных представительств Почты России</w:t>
      </w:r>
    </w:p>
  </w:footnote>
  <w:footnote w:id="8">
    <w:p w14:paraId="2A4702EB" w14:textId="08214161" w:rsidR="003D340A" w:rsidRPr="001E73DF" w:rsidRDefault="003D340A" w:rsidP="001E73DF">
      <w:pPr>
        <w:rPr>
          <w:color w:val="000000"/>
          <w:sz w:val="21"/>
          <w:szCs w:val="21"/>
        </w:rPr>
      </w:pPr>
      <w:r>
        <w:rPr>
          <w:rStyle w:val="afff1"/>
        </w:rPr>
        <w:footnoteRef/>
      </w:r>
      <w:r>
        <w:t xml:space="preserve"> </w:t>
      </w:r>
      <w:r w:rsidRPr="003C2497">
        <w:rPr>
          <w:color w:val="000000"/>
          <w:sz w:val="16"/>
          <w:szCs w:val="16"/>
        </w:rPr>
        <w:t>Настройка индивидуальна для каждого филиала, используется типовой формат 1</w:t>
      </w:r>
      <w:r w:rsidRPr="003C2497">
        <w:rPr>
          <w:color w:val="000000"/>
          <w:sz w:val="16"/>
          <w:szCs w:val="16"/>
          <w:lang w:val="en-US"/>
        </w:rPr>
        <w:t>C</w:t>
      </w:r>
      <w:r w:rsidRPr="003C2497">
        <w:rPr>
          <w:color w:val="000000"/>
          <w:sz w:val="16"/>
          <w:szCs w:val="16"/>
        </w:rPr>
        <w:t>, АСЗУП</w:t>
      </w:r>
    </w:p>
  </w:footnote>
  <w:footnote w:id="9">
    <w:p w14:paraId="49D17390" w14:textId="77777777" w:rsidR="003D340A" w:rsidRPr="00BD0017" w:rsidRDefault="003D340A" w:rsidP="00C52C78">
      <w:pPr>
        <w:rPr>
          <w:color w:val="000000"/>
          <w:sz w:val="21"/>
          <w:szCs w:val="21"/>
        </w:rPr>
      </w:pPr>
      <w:r>
        <w:rPr>
          <w:rStyle w:val="afff1"/>
        </w:rPr>
        <w:footnoteRef/>
      </w:r>
      <w:r>
        <w:t xml:space="preserve"> </w:t>
      </w:r>
      <w:r w:rsidRPr="003C2497">
        <w:rPr>
          <w:color w:val="000000"/>
          <w:sz w:val="16"/>
          <w:szCs w:val="16"/>
        </w:rPr>
        <w:t>Настройка индивидуальна для каждого филиала, используется типовой формат 1</w:t>
      </w:r>
      <w:r w:rsidRPr="003C2497">
        <w:rPr>
          <w:color w:val="000000"/>
          <w:sz w:val="16"/>
          <w:szCs w:val="16"/>
          <w:lang w:val="en-US"/>
        </w:rPr>
        <w:t>C</w:t>
      </w:r>
      <w:r w:rsidRPr="003C2497">
        <w:rPr>
          <w:color w:val="000000"/>
          <w:sz w:val="16"/>
          <w:szCs w:val="16"/>
        </w:rPr>
        <w:t>, АСЗУП</w:t>
      </w:r>
    </w:p>
    <w:p w14:paraId="034B3A8D" w14:textId="77777777" w:rsidR="003D340A" w:rsidRDefault="003D340A" w:rsidP="00C52C78">
      <w:pPr>
        <w:pStyle w:val="afff"/>
      </w:pPr>
    </w:p>
  </w:footnote>
  <w:footnote w:id="10">
    <w:p w14:paraId="0147B8DB" w14:textId="77777777" w:rsidR="003D340A" w:rsidRPr="00BD0017" w:rsidRDefault="003D340A" w:rsidP="00B93A7D">
      <w:pPr>
        <w:rPr>
          <w:color w:val="000000"/>
          <w:sz w:val="21"/>
          <w:szCs w:val="21"/>
        </w:rPr>
      </w:pPr>
      <w:r>
        <w:rPr>
          <w:rStyle w:val="afff1"/>
        </w:rPr>
        <w:footnoteRef/>
      </w:r>
      <w:r>
        <w:t xml:space="preserve"> </w:t>
      </w:r>
      <w:r w:rsidRPr="003C2497">
        <w:rPr>
          <w:color w:val="000000"/>
          <w:sz w:val="16"/>
          <w:szCs w:val="16"/>
        </w:rPr>
        <w:t>Настройка индивидуальна для каждого филиала, используется типовой формат АИС СБСОФТ ФИНАНАСЫ</w:t>
      </w:r>
    </w:p>
    <w:p w14:paraId="378B67FA" w14:textId="77777777" w:rsidR="003D340A" w:rsidRDefault="003D340A" w:rsidP="00B93A7D">
      <w:pPr>
        <w:pStyle w:val="afff"/>
      </w:pPr>
    </w:p>
  </w:footnote>
  <w:footnote w:id="11">
    <w:p w14:paraId="7A20A10F" w14:textId="77777777" w:rsidR="003D340A" w:rsidRPr="00EC245A" w:rsidRDefault="003D340A" w:rsidP="00B93A7D">
      <w:pPr>
        <w:rPr>
          <w:color w:val="000000"/>
          <w:sz w:val="21"/>
          <w:szCs w:val="21"/>
        </w:rPr>
      </w:pPr>
      <w:r>
        <w:rPr>
          <w:rStyle w:val="afff1"/>
        </w:rPr>
        <w:footnoteRef/>
      </w:r>
      <w:r>
        <w:t xml:space="preserve"> </w:t>
      </w:r>
      <w:r w:rsidRPr="003C2497">
        <w:rPr>
          <w:color w:val="000000"/>
          <w:sz w:val="16"/>
          <w:szCs w:val="16"/>
        </w:rPr>
        <w:t xml:space="preserve">Настройка индивидуальна для каждого филиала, используется типовой формат загрузки </w:t>
      </w:r>
      <w:r w:rsidRPr="003C2497">
        <w:rPr>
          <w:color w:val="000000"/>
          <w:sz w:val="16"/>
          <w:szCs w:val="16"/>
          <w:lang w:val="en-US"/>
        </w:rPr>
        <w:t>dbf</w:t>
      </w:r>
      <w:r w:rsidRPr="003C2497">
        <w:rPr>
          <w:color w:val="000000"/>
          <w:sz w:val="16"/>
          <w:szCs w:val="16"/>
        </w:rPr>
        <w:t xml:space="preserve"> файла</w:t>
      </w:r>
    </w:p>
    <w:p w14:paraId="50CFAD71" w14:textId="77777777" w:rsidR="003D340A" w:rsidRDefault="003D340A" w:rsidP="00B93A7D">
      <w:pPr>
        <w:pStyle w:val="afff"/>
      </w:pPr>
    </w:p>
  </w:footnote>
  <w:footnote w:id="12">
    <w:p w14:paraId="4A3D9E98" w14:textId="77777777" w:rsidR="003D340A" w:rsidRDefault="003D340A" w:rsidP="00B93A7D">
      <w:pPr>
        <w:pStyle w:val="afff"/>
      </w:pPr>
      <w:r>
        <w:rPr>
          <w:rStyle w:val="afff1"/>
        </w:rPr>
        <w:footnoteRef/>
      </w:r>
      <w:r>
        <w:t xml:space="preserve"> </w:t>
      </w:r>
      <w:r w:rsidRPr="00694527">
        <w:t xml:space="preserve">Перечень полей в настройке импорта по каждому виду файла </w:t>
      </w:r>
      <w:r w:rsidRPr="00694527">
        <w:rPr>
          <w:color w:val="000000"/>
          <w:lang w:val="en-US"/>
        </w:rPr>
        <w:t>dbf</w:t>
      </w:r>
      <w:r w:rsidRPr="00694527">
        <w:rPr>
          <w:color w:val="000000"/>
        </w:rPr>
        <w:t xml:space="preserve">; </w:t>
      </w:r>
      <w:r w:rsidRPr="00694527">
        <w:rPr>
          <w:color w:val="000000"/>
          <w:lang w:val="en-US"/>
        </w:rPr>
        <w:t>csv</w:t>
      </w:r>
      <w:r w:rsidRPr="00694527">
        <w:rPr>
          <w:color w:val="000000"/>
        </w:rPr>
        <w:t xml:space="preserve">; </w:t>
      </w:r>
      <w:r w:rsidRPr="00694527">
        <w:rPr>
          <w:color w:val="000000"/>
          <w:lang w:val="en-US"/>
        </w:rPr>
        <w:t>XML</w:t>
      </w:r>
      <w:r>
        <w:rPr>
          <w:color w:val="000000"/>
        </w:rPr>
        <w:t xml:space="preserve"> </w:t>
      </w:r>
      <w:r w:rsidRPr="00694527">
        <w:t>настраивается в ЕИСК индивидуально</w:t>
      </w:r>
      <w:r>
        <w:t xml:space="preserve"> по каждой компании</w:t>
      </w:r>
      <w:r w:rsidRPr="00694527">
        <w:t>.</w:t>
      </w:r>
    </w:p>
  </w:footnote>
  <w:footnote w:id="13">
    <w:p w14:paraId="5781579D" w14:textId="11043976" w:rsidR="003D340A" w:rsidRDefault="003D340A" w:rsidP="000E4178">
      <w:pPr>
        <w:pStyle w:val="afff"/>
      </w:pPr>
      <w:r>
        <w:rPr>
          <w:rStyle w:val="afff1"/>
        </w:rPr>
        <w:footnoteRef/>
      </w:r>
      <w:r>
        <w:t xml:space="preserve"> Значения актуальны для операций, не зависящих от внешних по отношению к внедренной ИС систем</w:t>
      </w:r>
    </w:p>
  </w:footnote>
  <w:footnote w:id="14">
    <w:p w14:paraId="180B08D7" w14:textId="77777777" w:rsidR="003D340A" w:rsidRDefault="003D340A" w:rsidP="000E4178">
      <w:pPr>
        <w:pStyle w:val="afff"/>
      </w:pPr>
      <w:r>
        <w:rPr>
          <w:rStyle w:val="afff1"/>
        </w:rPr>
        <w:footnoteRef/>
      </w:r>
      <w:r>
        <w:t xml:space="preserve"> 1 час = 60 минут</w:t>
      </w:r>
    </w:p>
  </w:footnote>
  <w:footnote w:id="15">
    <w:p w14:paraId="744C1394" w14:textId="77777777" w:rsidR="003D340A" w:rsidRPr="00030EBE" w:rsidRDefault="003D340A" w:rsidP="00AD140E">
      <w:pPr>
        <w:pStyle w:val="afff"/>
        <w:ind w:firstLine="709"/>
        <w:jc w:val="both"/>
      </w:pPr>
      <w:r w:rsidRPr="00030EBE">
        <w:rPr>
          <w:rStyle w:val="afff1"/>
        </w:rPr>
        <w:footnoteRef/>
      </w:r>
      <w:r>
        <w:t> </w:t>
      </w:r>
      <w:r w:rsidRPr="00030EBE">
        <w:rPr>
          <w:szCs w:val="18"/>
        </w:rPr>
        <w:t xml:space="preserve">Допускается применение </w:t>
      </w:r>
      <w:r>
        <w:rPr>
          <w:szCs w:val="18"/>
        </w:rPr>
        <w:t>у</w:t>
      </w:r>
      <w:r w:rsidRPr="00030EBE">
        <w:rPr>
          <w:szCs w:val="18"/>
        </w:rPr>
        <w:t xml:space="preserve">ниверсального передаточного документа по форме, рекомендованной </w:t>
      </w:r>
      <w:r>
        <w:rPr>
          <w:szCs w:val="18"/>
        </w:rPr>
        <w:t>п</w:t>
      </w:r>
      <w:r w:rsidRPr="00030EBE">
        <w:rPr>
          <w:szCs w:val="18"/>
        </w:rPr>
        <w:t>исьмом ФНС России от 21.10.2013 № ММВ-20-3/96@.</w:t>
      </w:r>
    </w:p>
  </w:footnote>
  <w:footnote w:id="16">
    <w:p w14:paraId="72782DD0" w14:textId="77777777" w:rsidR="003D340A" w:rsidRPr="00D526AF" w:rsidRDefault="003D340A" w:rsidP="00885973">
      <w:pPr>
        <w:pStyle w:val="afff"/>
        <w:jc w:val="both"/>
      </w:pPr>
      <w:r w:rsidRPr="0076097E">
        <w:rPr>
          <w:rStyle w:val="afff1"/>
          <w:rFonts w:eastAsia="MS Mincho"/>
        </w:rPr>
        <w:footnoteRef/>
      </w:r>
      <w:r w:rsidRPr="0076097E">
        <w:t xml:space="preserve"> Указанные сведения могут не включаться в описание для используемых в составе Систем готовых программных и аппаратных продуктов (свободно распространяемых и проприетарных).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9pt;height:9pt" o:bullet="t">
        <v:imagedata r:id="rId1" o:title="BD10267_"/>
      </v:shape>
    </w:pict>
  </w:numPicBullet>
  <w:abstractNum w:abstractNumId="0" w15:restartNumberingAfterBreak="0">
    <w:nsid w:val="FFFFFF7D"/>
    <w:multiLevelType w:val="singleLevel"/>
    <w:tmpl w:val="0E88EA28"/>
    <w:styleLink w:val="Checklist1"/>
    <w:lvl w:ilvl="0">
      <w:start w:val="1"/>
      <w:numFmt w:val="decimal"/>
      <w:pStyle w:val="4"/>
      <w:lvlText w:val="%1."/>
      <w:lvlJc w:val="left"/>
      <w:pPr>
        <w:tabs>
          <w:tab w:val="num" w:pos="1209"/>
        </w:tabs>
        <w:ind w:left="1209" w:hanging="360"/>
      </w:pPr>
    </w:lvl>
  </w:abstractNum>
  <w:abstractNum w:abstractNumId="1" w15:restartNumberingAfterBreak="0">
    <w:nsid w:val="FFFFFF80"/>
    <w:multiLevelType w:val="singleLevel"/>
    <w:tmpl w:val="11DC8A6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85082102"/>
    <w:lvl w:ilvl="0">
      <w:start w:val="1"/>
      <w:numFmt w:val="bullet"/>
      <w:pStyle w:val="a"/>
      <w:lvlText w:val=""/>
      <w:lvlJc w:val="left"/>
      <w:pPr>
        <w:tabs>
          <w:tab w:val="num" w:pos="567"/>
        </w:tabs>
        <w:ind w:left="567" w:hanging="283"/>
      </w:pPr>
      <w:rPr>
        <w:rFonts w:ascii="Symbol" w:hAnsi="Symbol" w:hint="default"/>
      </w:rPr>
    </w:lvl>
  </w:abstractNum>
  <w:abstractNum w:abstractNumId="3" w15:restartNumberingAfterBreak="0">
    <w:nsid w:val="003E0516"/>
    <w:multiLevelType w:val="multilevel"/>
    <w:tmpl w:val="D8BAD350"/>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pStyle w:val="HeadingAppendixOld"/>
      <w:lvlText w:val="APPENDIX %8"/>
      <w:lvlJc w:val="left"/>
      <w:pPr>
        <w:tabs>
          <w:tab w:val="num" w:pos="2155"/>
        </w:tabs>
        <w:ind w:left="2155" w:hanging="2155"/>
      </w:pPr>
      <w:rPr>
        <w:rFonts w:hint="default"/>
      </w:rPr>
    </w:lvl>
    <w:lvl w:ilvl="8">
      <w:start w:val="1"/>
      <w:numFmt w:val="upperRoman"/>
      <w:lvlRestart w:val="0"/>
      <w:pStyle w:val="HeadingPart"/>
      <w:lvlText w:val="PART %9"/>
      <w:lvlJc w:val="left"/>
      <w:pPr>
        <w:tabs>
          <w:tab w:val="num" w:pos="1418"/>
        </w:tabs>
        <w:ind w:left="1418" w:hanging="1418"/>
      </w:pPr>
      <w:rPr>
        <w:rFonts w:hint="default"/>
      </w:rPr>
    </w:lvl>
  </w:abstractNum>
  <w:abstractNum w:abstractNumId="4" w15:restartNumberingAfterBreak="0">
    <w:nsid w:val="00754721"/>
    <w:multiLevelType w:val="hybridMultilevel"/>
    <w:tmpl w:val="9E1C13DE"/>
    <w:lvl w:ilvl="0" w:tplc="48F657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980410"/>
    <w:multiLevelType w:val="multilevel"/>
    <w:tmpl w:val="19F07770"/>
    <w:lvl w:ilvl="0">
      <w:start w:val="1"/>
      <w:numFmt w:val="decimal"/>
      <w:lvlText w:val="%1."/>
      <w:lvlJc w:val="left"/>
      <w:pPr>
        <w:ind w:left="360" w:hanging="360"/>
      </w:pPr>
      <w:rPr>
        <w:rFonts w:ascii="Times New Roman" w:hAnsi="Times New Roman" w:hint="default"/>
        <w:b/>
        <w:sz w:val="24"/>
      </w:rPr>
    </w:lvl>
    <w:lvl w:ilvl="1">
      <w:start w:val="1"/>
      <w:numFmt w:val="decimal"/>
      <w:lvlText w:val="%1.%2."/>
      <w:lvlJc w:val="left"/>
      <w:pPr>
        <w:ind w:left="1080" w:hanging="360"/>
      </w:pPr>
      <w:rPr>
        <w:rFonts w:ascii="Times New Roman" w:hAnsi="Times New Roman" w:hint="default"/>
        <w:b w:val="0"/>
        <w:sz w:val="24"/>
      </w:rPr>
    </w:lvl>
    <w:lvl w:ilvl="2">
      <w:start w:val="1"/>
      <w:numFmt w:val="bullet"/>
      <w:lvlText w:val=""/>
      <w:lvlJc w:val="left"/>
      <w:pPr>
        <w:ind w:left="2160" w:hanging="720"/>
      </w:pPr>
      <w:rPr>
        <w:rFonts w:ascii="Symbol" w:hAnsi="Symbol" w:hint="default"/>
        <w:b w:val="0"/>
        <w:sz w:val="24"/>
      </w:rPr>
    </w:lvl>
    <w:lvl w:ilvl="3">
      <w:start w:val="1"/>
      <w:numFmt w:val="decimal"/>
      <w:lvlText w:val="%1.%2.%3.%4."/>
      <w:lvlJc w:val="left"/>
      <w:pPr>
        <w:ind w:left="2880" w:hanging="720"/>
      </w:pPr>
      <w:rPr>
        <w:rFonts w:ascii="Times New Roman" w:hAnsi="Times New Roman" w:hint="default"/>
        <w:b/>
        <w:sz w:val="24"/>
      </w:rPr>
    </w:lvl>
    <w:lvl w:ilvl="4">
      <w:start w:val="1"/>
      <w:numFmt w:val="decimal"/>
      <w:lvlText w:val="%1.%2.%3.%4.%5."/>
      <w:lvlJc w:val="left"/>
      <w:pPr>
        <w:ind w:left="3960" w:hanging="1080"/>
      </w:pPr>
      <w:rPr>
        <w:rFonts w:ascii="Times New Roman" w:hAnsi="Times New Roman" w:hint="default"/>
        <w:b/>
        <w:sz w:val="24"/>
      </w:rPr>
    </w:lvl>
    <w:lvl w:ilvl="5">
      <w:start w:val="1"/>
      <w:numFmt w:val="decimal"/>
      <w:lvlText w:val="%1.%2.%3.%4.%5.%6."/>
      <w:lvlJc w:val="left"/>
      <w:pPr>
        <w:ind w:left="4680" w:hanging="1080"/>
      </w:pPr>
      <w:rPr>
        <w:rFonts w:ascii="Times New Roman" w:hAnsi="Times New Roman" w:hint="default"/>
        <w:b/>
        <w:sz w:val="24"/>
      </w:rPr>
    </w:lvl>
    <w:lvl w:ilvl="6">
      <w:start w:val="1"/>
      <w:numFmt w:val="decimal"/>
      <w:lvlText w:val="%1.%2.%3.%4.%5.%6.%7."/>
      <w:lvlJc w:val="left"/>
      <w:pPr>
        <w:ind w:left="5760" w:hanging="1440"/>
      </w:pPr>
      <w:rPr>
        <w:rFonts w:ascii="Times New Roman" w:hAnsi="Times New Roman" w:hint="default"/>
        <w:b/>
        <w:sz w:val="24"/>
      </w:rPr>
    </w:lvl>
    <w:lvl w:ilvl="7">
      <w:start w:val="1"/>
      <w:numFmt w:val="decimal"/>
      <w:lvlText w:val="%1.%2.%3.%4.%5.%6.%7.%8."/>
      <w:lvlJc w:val="left"/>
      <w:pPr>
        <w:ind w:left="6480" w:hanging="1440"/>
      </w:pPr>
      <w:rPr>
        <w:rFonts w:ascii="Times New Roman" w:hAnsi="Times New Roman" w:hint="default"/>
        <w:b/>
        <w:sz w:val="24"/>
      </w:rPr>
    </w:lvl>
    <w:lvl w:ilvl="8">
      <w:start w:val="1"/>
      <w:numFmt w:val="decimal"/>
      <w:lvlText w:val="%1.%2.%3.%4.%5.%6.%7.%8.%9."/>
      <w:lvlJc w:val="left"/>
      <w:pPr>
        <w:ind w:left="7560" w:hanging="1800"/>
      </w:pPr>
      <w:rPr>
        <w:rFonts w:ascii="Times New Roman" w:hAnsi="Times New Roman" w:hint="default"/>
        <w:b/>
        <w:sz w:val="24"/>
      </w:rPr>
    </w:lvl>
  </w:abstractNum>
  <w:abstractNum w:abstractNumId="6" w15:restartNumberingAfterBreak="0">
    <w:nsid w:val="00DF2239"/>
    <w:multiLevelType w:val="hybridMultilevel"/>
    <w:tmpl w:val="E4146D96"/>
    <w:lvl w:ilvl="0" w:tplc="C422DE1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00F02A64"/>
    <w:multiLevelType w:val="hybridMultilevel"/>
    <w:tmpl w:val="F81CF1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0F97B3A"/>
    <w:multiLevelType w:val="hybridMultilevel"/>
    <w:tmpl w:val="6BDC6812"/>
    <w:lvl w:ilvl="0" w:tplc="C422DE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1276C63"/>
    <w:multiLevelType w:val="multilevel"/>
    <w:tmpl w:val="F7E0CD94"/>
    <w:lvl w:ilvl="0">
      <w:start w:val="1"/>
      <w:numFmt w:val="bullet"/>
      <w:lvlText w:val=""/>
      <w:lvlJc w:val="left"/>
      <w:pPr>
        <w:tabs>
          <w:tab w:val="left" w:pos="1647"/>
        </w:tabs>
        <w:ind w:left="1647" w:hanging="360"/>
      </w:pPr>
      <w:rPr>
        <w:rFonts w:ascii="Symbol" w:hAnsi="Symbol" w:hint="default"/>
      </w:rPr>
    </w:lvl>
    <w:lvl w:ilvl="1">
      <w:start w:val="1"/>
      <w:numFmt w:val="bullet"/>
      <w:lvlText w:val="o"/>
      <w:lvlJc w:val="left"/>
      <w:pPr>
        <w:tabs>
          <w:tab w:val="left" w:pos="1788"/>
        </w:tabs>
        <w:ind w:left="1788" w:hanging="360"/>
      </w:pPr>
      <w:rPr>
        <w:rFonts w:ascii="Courier New" w:hAnsi="Courier New"/>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10" w15:restartNumberingAfterBreak="0">
    <w:nsid w:val="029B24E1"/>
    <w:multiLevelType w:val="hybridMultilevel"/>
    <w:tmpl w:val="220A58F8"/>
    <w:lvl w:ilvl="0" w:tplc="C422DE14">
      <w:start w:val="1"/>
      <w:numFmt w:val="bullet"/>
      <w:lvlText w:val=""/>
      <w:lvlJc w:val="left"/>
      <w:pPr>
        <w:ind w:left="1429" w:hanging="360"/>
      </w:pPr>
      <w:rPr>
        <w:rFonts w:ascii="Symbol" w:hAnsi="Symbol" w:hint="default"/>
      </w:rPr>
    </w:lvl>
    <w:lvl w:ilvl="1" w:tplc="C422DE1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398175F"/>
    <w:multiLevelType w:val="hybridMultilevel"/>
    <w:tmpl w:val="B2ACDE14"/>
    <w:lvl w:ilvl="0" w:tplc="C422DE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04991C33"/>
    <w:multiLevelType w:val="hybridMultilevel"/>
    <w:tmpl w:val="7DEA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52F0D11"/>
    <w:multiLevelType w:val="hybridMultilevel"/>
    <w:tmpl w:val="5DD04D7E"/>
    <w:lvl w:ilvl="0" w:tplc="C422DE14">
      <w:start w:val="1"/>
      <w:numFmt w:val="bullet"/>
      <w:lvlText w:val=""/>
      <w:lvlJc w:val="left"/>
      <w:pPr>
        <w:ind w:left="2149" w:hanging="360"/>
      </w:pPr>
      <w:rPr>
        <w:rFonts w:ascii="Symbol" w:hAnsi="Symbol" w:hint="default"/>
      </w:rPr>
    </w:lvl>
    <w:lvl w:ilvl="1" w:tplc="C422DE14">
      <w:start w:val="1"/>
      <w:numFmt w:val="bullet"/>
      <w:lvlText w:val=""/>
      <w:lvlJc w:val="left"/>
      <w:pPr>
        <w:ind w:left="2869"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58C7D50"/>
    <w:multiLevelType w:val="hybridMultilevel"/>
    <w:tmpl w:val="316C4680"/>
    <w:lvl w:ilvl="0" w:tplc="F27E8A08">
      <w:start w:val="1"/>
      <w:numFmt w:val="russianLower"/>
      <w:pStyle w:val="a0"/>
      <w:lvlText w:val="%1)"/>
      <w:lvlJc w:val="left"/>
      <w:pPr>
        <w:tabs>
          <w:tab w:val="num" w:pos="2297"/>
        </w:tabs>
        <w:ind w:left="1163" w:firstLine="851"/>
      </w:pPr>
      <w:rPr>
        <w:rFonts w:ascii="Times New Roman" w:hAnsi="Times New Roman" w:hint="default"/>
        <w:b w:val="0"/>
        <w:i w:val="0"/>
        <w:sz w:val="24"/>
        <w:szCs w:val="24"/>
      </w:rPr>
    </w:lvl>
    <w:lvl w:ilvl="1" w:tplc="04190019" w:tentative="1">
      <w:start w:val="1"/>
      <w:numFmt w:val="lowerLetter"/>
      <w:lvlText w:val="%2."/>
      <w:lvlJc w:val="left"/>
      <w:pPr>
        <w:tabs>
          <w:tab w:val="num" w:pos="2603"/>
        </w:tabs>
        <w:ind w:left="2603" w:hanging="360"/>
      </w:pPr>
    </w:lvl>
    <w:lvl w:ilvl="2" w:tplc="0419001B">
      <w:start w:val="1"/>
      <w:numFmt w:val="lowerRoman"/>
      <w:lvlText w:val="%3."/>
      <w:lvlJc w:val="right"/>
      <w:pPr>
        <w:tabs>
          <w:tab w:val="num" w:pos="3323"/>
        </w:tabs>
        <w:ind w:left="3323" w:hanging="180"/>
      </w:pPr>
    </w:lvl>
    <w:lvl w:ilvl="3" w:tplc="0419000F" w:tentative="1">
      <w:start w:val="1"/>
      <w:numFmt w:val="decimal"/>
      <w:lvlText w:val="%4."/>
      <w:lvlJc w:val="left"/>
      <w:pPr>
        <w:tabs>
          <w:tab w:val="num" w:pos="4043"/>
        </w:tabs>
        <w:ind w:left="4043" w:hanging="360"/>
      </w:pPr>
    </w:lvl>
    <w:lvl w:ilvl="4" w:tplc="04190019" w:tentative="1">
      <w:start w:val="1"/>
      <w:numFmt w:val="lowerLetter"/>
      <w:lvlText w:val="%5."/>
      <w:lvlJc w:val="left"/>
      <w:pPr>
        <w:tabs>
          <w:tab w:val="num" w:pos="4763"/>
        </w:tabs>
        <w:ind w:left="4763" w:hanging="360"/>
      </w:pPr>
    </w:lvl>
    <w:lvl w:ilvl="5" w:tplc="0419001B" w:tentative="1">
      <w:start w:val="1"/>
      <w:numFmt w:val="lowerRoman"/>
      <w:lvlText w:val="%6."/>
      <w:lvlJc w:val="right"/>
      <w:pPr>
        <w:tabs>
          <w:tab w:val="num" w:pos="5483"/>
        </w:tabs>
        <w:ind w:left="5483" w:hanging="180"/>
      </w:pPr>
    </w:lvl>
    <w:lvl w:ilvl="6" w:tplc="0419000F" w:tentative="1">
      <w:start w:val="1"/>
      <w:numFmt w:val="decimal"/>
      <w:lvlText w:val="%7."/>
      <w:lvlJc w:val="left"/>
      <w:pPr>
        <w:tabs>
          <w:tab w:val="num" w:pos="6203"/>
        </w:tabs>
        <w:ind w:left="6203" w:hanging="360"/>
      </w:pPr>
    </w:lvl>
    <w:lvl w:ilvl="7" w:tplc="04190019" w:tentative="1">
      <w:start w:val="1"/>
      <w:numFmt w:val="lowerLetter"/>
      <w:lvlText w:val="%8."/>
      <w:lvlJc w:val="left"/>
      <w:pPr>
        <w:tabs>
          <w:tab w:val="num" w:pos="6923"/>
        </w:tabs>
        <w:ind w:left="6923" w:hanging="360"/>
      </w:pPr>
    </w:lvl>
    <w:lvl w:ilvl="8" w:tplc="0419001B" w:tentative="1">
      <w:start w:val="1"/>
      <w:numFmt w:val="lowerRoman"/>
      <w:lvlText w:val="%9."/>
      <w:lvlJc w:val="right"/>
      <w:pPr>
        <w:tabs>
          <w:tab w:val="num" w:pos="7643"/>
        </w:tabs>
        <w:ind w:left="7643" w:hanging="180"/>
      </w:pPr>
    </w:lvl>
  </w:abstractNum>
  <w:abstractNum w:abstractNumId="16" w15:restartNumberingAfterBreak="0">
    <w:nsid w:val="06146282"/>
    <w:multiLevelType w:val="hybridMultilevel"/>
    <w:tmpl w:val="9C78316C"/>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6AE7A49"/>
    <w:multiLevelType w:val="hybridMultilevel"/>
    <w:tmpl w:val="93103094"/>
    <w:lvl w:ilvl="0" w:tplc="C422DE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06EE1666"/>
    <w:multiLevelType w:val="hybridMultilevel"/>
    <w:tmpl w:val="7FA8E2B8"/>
    <w:lvl w:ilvl="0" w:tplc="FFFFFFFF">
      <w:start w:val="1"/>
      <w:numFmt w:val="bullet"/>
      <w:pStyle w:val="a1"/>
      <w:lvlText w:val=""/>
      <w:lvlJc w:val="left"/>
      <w:pPr>
        <w:tabs>
          <w:tab w:val="num" w:pos="1134"/>
        </w:tabs>
        <w:ind w:left="1134" w:hanging="397"/>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numFmt w:val="bullet"/>
      <w:lvlText w:val="-"/>
      <w:lvlJc w:val="left"/>
      <w:pPr>
        <w:tabs>
          <w:tab w:val="num" w:pos="2868"/>
        </w:tabs>
        <w:ind w:left="2868" w:hanging="360"/>
      </w:pPr>
      <w:rPr>
        <w:rFonts w:ascii="Times New Roman" w:eastAsia="Times New Roman" w:hAnsi="Times New Roman"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073413CA"/>
    <w:multiLevelType w:val="multilevel"/>
    <w:tmpl w:val="CAF47A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073D5BC2"/>
    <w:multiLevelType w:val="hybridMultilevel"/>
    <w:tmpl w:val="F22C3BD2"/>
    <w:lvl w:ilvl="0" w:tplc="49906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74A5A83"/>
    <w:multiLevelType w:val="multilevel"/>
    <w:tmpl w:val="21807238"/>
    <w:lvl w:ilvl="0">
      <w:start w:val="1"/>
      <w:numFmt w:val="bullet"/>
      <w:lvlText w:val=""/>
      <w:lvlJc w:val="left"/>
      <w:pPr>
        <w:ind w:left="1077" w:hanging="357"/>
      </w:pPr>
      <w:rPr>
        <w:rFonts w:ascii="Symbol" w:hAnsi="Symbol" w:hint="default"/>
      </w:rPr>
    </w:lvl>
    <w:lvl w:ilvl="1">
      <w:start w:val="1"/>
      <w:numFmt w:val="bullet"/>
      <w:lvlText w:val=""/>
      <w:lvlJc w:val="left"/>
      <w:pPr>
        <w:ind w:left="1440" w:hanging="363"/>
      </w:pPr>
      <w:rPr>
        <w:rFonts w:ascii="Wingdings" w:hAnsi="Wingdings" w:hint="default"/>
      </w:rPr>
    </w:lvl>
    <w:lvl w:ilvl="2">
      <w:start w:val="1"/>
      <w:numFmt w:val="bullet"/>
      <w:lvlText w:val="o"/>
      <w:lvlJc w:val="left"/>
      <w:pPr>
        <w:ind w:left="1803" w:hanging="363"/>
      </w:pPr>
      <w:rPr>
        <w:rFonts w:ascii="Courier New" w:hAnsi="Courier New"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075B4CB2"/>
    <w:multiLevelType w:val="hybridMultilevel"/>
    <w:tmpl w:val="00EEF240"/>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8083B63"/>
    <w:multiLevelType w:val="hybridMultilevel"/>
    <w:tmpl w:val="5694EBEE"/>
    <w:lvl w:ilvl="0" w:tplc="B47CAB1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084502C8"/>
    <w:multiLevelType w:val="multilevel"/>
    <w:tmpl w:val="CBE46E82"/>
    <w:lvl w:ilvl="0">
      <w:start w:val="3"/>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15:restartNumberingAfterBreak="0">
    <w:nsid w:val="091467C1"/>
    <w:multiLevelType w:val="hybridMultilevel"/>
    <w:tmpl w:val="46FA3736"/>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7" w15:restartNumberingAfterBreak="0">
    <w:nsid w:val="0A517C82"/>
    <w:multiLevelType w:val="hybridMultilevel"/>
    <w:tmpl w:val="D312E8F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0AB021A5"/>
    <w:multiLevelType w:val="hybridMultilevel"/>
    <w:tmpl w:val="FD0A0626"/>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0B283122"/>
    <w:multiLevelType w:val="hybridMultilevel"/>
    <w:tmpl w:val="D21647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0B4A4C38"/>
    <w:multiLevelType w:val="hybridMultilevel"/>
    <w:tmpl w:val="586EEDAC"/>
    <w:lvl w:ilvl="0" w:tplc="78FAA760">
      <w:start w:val="1"/>
      <w:numFmt w:val="bullet"/>
      <w:pStyle w:val="a2"/>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C1669DA"/>
    <w:multiLevelType w:val="hybridMultilevel"/>
    <w:tmpl w:val="1AC446D4"/>
    <w:lvl w:ilvl="0" w:tplc="48F657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C890C33"/>
    <w:multiLevelType w:val="hybridMultilevel"/>
    <w:tmpl w:val="826E45B4"/>
    <w:lvl w:ilvl="0" w:tplc="FAAC5A4A">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CA12C59"/>
    <w:multiLevelType w:val="hybridMultilevel"/>
    <w:tmpl w:val="05BC64D0"/>
    <w:lvl w:ilvl="0" w:tplc="C422DE14">
      <w:start w:val="1"/>
      <w:numFmt w:val="bullet"/>
      <w:lvlText w:val=""/>
      <w:lvlJc w:val="left"/>
      <w:pPr>
        <w:ind w:left="2135" w:hanging="360"/>
      </w:pPr>
      <w:rPr>
        <w:rFonts w:ascii="Symbol" w:hAnsi="Symbol" w:hint="default"/>
      </w:rPr>
    </w:lvl>
    <w:lvl w:ilvl="1" w:tplc="04190003" w:tentative="1">
      <w:start w:val="1"/>
      <w:numFmt w:val="bullet"/>
      <w:lvlText w:val="o"/>
      <w:lvlJc w:val="left"/>
      <w:pPr>
        <w:ind w:left="2855" w:hanging="360"/>
      </w:pPr>
      <w:rPr>
        <w:rFonts w:ascii="Courier New" w:hAnsi="Courier New" w:cs="Courier New" w:hint="default"/>
      </w:rPr>
    </w:lvl>
    <w:lvl w:ilvl="2" w:tplc="04190005" w:tentative="1">
      <w:start w:val="1"/>
      <w:numFmt w:val="bullet"/>
      <w:lvlText w:val=""/>
      <w:lvlJc w:val="left"/>
      <w:pPr>
        <w:ind w:left="3575" w:hanging="360"/>
      </w:pPr>
      <w:rPr>
        <w:rFonts w:ascii="Wingdings" w:hAnsi="Wingdings" w:hint="default"/>
      </w:rPr>
    </w:lvl>
    <w:lvl w:ilvl="3" w:tplc="04190001" w:tentative="1">
      <w:start w:val="1"/>
      <w:numFmt w:val="bullet"/>
      <w:lvlText w:val=""/>
      <w:lvlJc w:val="left"/>
      <w:pPr>
        <w:ind w:left="4295" w:hanging="360"/>
      </w:pPr>
      <w:rPr>
        <w:rFonts w:ascii="Symbol" w:hAnsi="Symbol" w:hint="default"/>
      </w:rPr>
    </w:lvl>
    <w:lvl w:ilvl="4" w:tplc="04190003" w:tentative="1">
      <w:start w:val="1"/>
      <w:numFmt w:val="bullet"/>
      <w:lvlText w:val="o"/>
      <w:lvlJc w:val="left"/>
      <w:pPr>
        <w:ind w:left="5015" w:hanging="360"/>
      </w:pPr>
      <w:rPr>
        <w:rFonts w:ascii="Courier New" w:hAnsi="Courier New" w:cs="Courier New" w:hint="default"/>
      </w:rPr>
    </w:lvl>
    <w:lvl w:ilvl="5" w:tplc="04190005" w:tentative="1">
      <w:start w:val="1"/>
      <w:numFmt w:val="bullet"/>
      <w:lvlText w:val=""/>
      <w:lvlJc w:val="left"/>
      <w:pPr>
        <w:ind w:left="5735" w:hanging="360"/>
      </w:pPr>
      <w:rPr>
        <w:rFonts w:ascii="Wingdings" w:hAnsi="Wingdings" w:hint="default"/>
      </w:rPr>
    </w:lvl>
    <w:lvl w:ilvl="6" w:tplc="04190001" w:tentative="1">
      <w:start w:val="1"/>
      <w:numFmt w:val="bullet"/>
      <w:lvlText w:val=""/>
      <w:lvlJc w:val="left"/>
      <w:pPr>
        <w:ind w:left="6455" w:hanging="360"/>
      </w:pPr>
      <w:rPr>
        <w:rFonts w:ascii="Symbol" w:hAnsi="Symbol" w:hint="default"/>
      </w:rPr>
    </w:lvl>
    <w:lvl w:ilvl="7" w:tplc="04190003" w:tentative="1">
      <w:start w:val="1"/>
      <w:numFmt w:val="bullet"/>
      <w:lvlText w:val="o"/>
      <w:lvlJc w:val="left"/>
      <w:pPr>
        <w:ind w:left="7175" w:hanging="360"/>
      </w:pPr>
      <w:rPr>
        <w:rFonts w:ascii="Courier New" w:hAnsi="Courier New" w:cs="Courier New" w:hint="default"/>
      </w:rPr>
    </w:lvl>
    <w:lvl w:ilvl="8" w:tplc="04190005" w:tentative="1">
      <w:start w:val="1"/>
      <w:numFmt w:val="bullet"/>
      <w:lvlText w:val=""/>
      <w:lvlJc w:val="left"/>
      <w:pPr>
        <w:ind w:left="7895" w:hanging="360"/>
      </w:pPr>
      <w:rPr>
        <w:rFonts w:ascii="Wingdings" w:hAnsi="Wingdings" w:hint="default"/>
      </w:rPr>
    </w:lvl>
  </w:abstractNum>
  <w:abstractNum w:abstractNumId="34" w15:restartNumberingAfterBreak="0">
    <w:nsid w:val="0D6C2375"/>
    <w:multiLevelType w:val="multilevel"/>
    <w:tmpl w:val="123E11F0"/>
    <w:lvl w:ilvl="0">
      <w:start w:val="3"/>
      <w:numFmt w:val="decimal"/>
      <w:lvlText w:val="%1."/>
      <w:lvlJc w:val="left"/>
      <w:pPr>
        <w:ind w:left="1429" w:hanging="360"/>
      </w:pPr>
      <w:rPr>
        <w:rFonts w:hint="default"/>
      </w:rPr>
    </w:lvl>
    <w:lvl w:ilvl="1">
      <w:start w:val="1"/>
      <w:numFmt w:val="decimal"/>
      <w:lvlText w:val="%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15:restartNumberingAfterBreak="0">
    <w:nsid w:val="0D897D71"/>
    <w:multiLevelType w:val="hybridMultilevel"/>
    <w:tmpl w:val="7DEA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D9963AD"/>
    <w:multiLevelType w:val="multilevel"/>
    <w:tmpl w:val="55680A4E"/>
    <w:lvl w:ilvl="0">
      <w:start w:val="1"/>
      <w:numFmt w:val="decimal"/>
      <w:lvlText w:val="%1."/>
      <w:lvlJc w:val="left"/>
      <w:pPr>
        <w:tabs>
          <w:tab w:val="num" w:pos="720"/>
        </w:tabs>
        <w:ind w:left="720" w:hanging="360"/>
      </w:pPr>
      <w:rPr>
        <w:rFonts w:hint="default"/>
        <w:strike w:val="0"/>
      </w:rPr>
    </w:lvl>
    <w:lvl w:ilvl="1">
      <w:start w:val="1"/>
      <w:numFmt w:val="bullet"/>
      <w:lvlText w:val=""/>
      <w:lvlJc w:val="left"/>
      <w:pPr>
        <w:tabs>
          <w:tab w:val="num" w:pos="1440"/>
        </w:tabs>
        <w:ind w:left="1077" w:hanging="357"/>
      </w:pPr>
      <w:rPr>
        <w:rFonts w:ascii="Symbol" w:hAnsi="Symbol" w:hint="default"/>
      </w:rPr>
    </w:lvl>
    <w:lvl w:ilvl="2">
      <w:start w:val="1"/>
      <w:numFmt w:val="upperRoman"/>
      <w:lvlText w:val="%3."/>
      <w:lvlJc w:val="righ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0DC735F2"/>
    <w:multiLevelType w:val="hybridMultilevel"/>
    <w:tmpl w:val="6532C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DDB361E"/>
    <w:multiLevelType w:val="multilevel"/>
    <w:tmpl w:val="F13E5786"/>
    <w:lvl w:ilvl="0">
      <w:start w:val="1"/>
      <w:numFmt w:val="decimal"/>
      <w:lvlText w:val="%1."/>
      <w:lvlJc w:val="left"/>
      <w:pPr>
        <w:ind w:left="720" w:hanging="360"/>
      </w:pPr>
      <w:rPr>
        <w:rFonts w:hint="default"/>
      </w:rPr>
    </w:lvl>
    <w:lvl w:ilvl="1">
      <w:start w:val="1"/>
      <w:numFmt w:val="decimal"/>
      <w:lvlText w:val="1.%2"/>
      <w:lvlJc w:val="left"/>
      <w:pPr>
        <w:ind w:left="1429" w:hanging="720"/>
      </w:pPr>
      <w:rPr>
        <w:rFonts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9" w15:restartNumberingAfterBreak="0">
    <w:nsid w:val="0E587187"/>
    <w:multiLevelType w:val="hybridMultilevel"/>
    <w:tmpl w:val="34980E58"/>
    <w:lvl w:ilvl="0" w:tplc="A62ED5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0EC43AD8"/>
    <w:multiLevelType w:val="hybridMultilevel"/>
    <w:tmpl w:val="B818ECEE"/>
    <w:lvl w:ilvl="0" w:tplc="06CE741A">
      <w:start w:val="1"/>
      <w:numFmt w:val="bullet"/>
      <w:pStyle w:val="2"/>
      <w:lvlText w:val=""/>
      <w:lvlJc w:val="left"/>
      <w:pPr>
        <w:tabs>
          <w:tab w:val="num" w:pos="720"/>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EDC41A2"/>
    <w:multiLevelType w:val="hybridMultilevel"/>
    <w:tmpl w:val="4A4EE9B0"/>
    <w:lvl w:ilvl="0" w:tplc="C422DE1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0F321896"/>
    <w:multiLevelType w:val="hybridMultilevel"/>
    <w:tmpl w:val="ADFE85D0"/>
    <w:lvl w:ilvl="0" w:tplc="FFFFFFFF">
      <w:start w:val="1"/>
      <w:numFmt w:val="bullet"/>
      <w:lvlText w:val=""/>
      <w:lvlJc w:val="left"/>
      <w:pPr>
        <w:ind w:left="1571" w:hanging="360"/>
      </w:pPr>
      <w:rPr>
        <w:rFonts w:ascii="Symbol" w:hAnsi="Symbol" w:hint="default"/>
      </w:rPr>
    </w:lvl>
    <w:lvl w:ilvl="1" w:tplc="FFFFFFFF">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3" w15:restartNumberingAfterBreak="0">
    <w:nsid w:val="0FF31E84"/>
    <w:multiLevelType w:val="hybridMultilevel"/>
    <w:tmpl w:val="DDF8F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0AD6650"/>
    <w:multiLevelType w:val="multilevel"/>
    <w:tmpl w:val="A4164B0C"/>
    <w:lvl w:ilvl="0">
      <w:start w:val="1"/>
      <w:numFmt w:val="decimal"/>
      <w:pStyle w:val="-0"/>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29" w:hanging="72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3207" w:hanging="108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4985" w:hanging="1440"/>
      </w:pPr>
      <w:rPr>
        <w:rFonts w:hint="default"/>
        <w:b/>
      </w:rPr>
    </w:lvl>
    <w:lvl w:ilvl="6">
      <w:start w:val="1"/>
      <w:numFmt w:val="decimal"/>
      <w:isLgl/>
      <w:lvlText w:val="%1.%2.%3.%4.%5.%6.%7."/>
      <w:lvlJc w:val="left"/>
      <w:pPr>
        <w:ind w:left="6054" w:hanging="1800"/>
      </w:pPr>
      <w:rPr>
        <w:rFonts w:hint="default"/>
        <w:b/>
      </w:rPr>
    </w:lvl>
    <w:lvl w:ilvl="7">
      <w:start w:val="1"/>
      <w:numFmt w:val="decimal"/>
      <w:isLgl/>
      <w:lvlText w:val="%1.%2.%3.%4.%5.%6.%7.%8."/>
      <w:lvlJc w:val="left"/>
      <w:pPr>
        <w:ind w:left="6763" w:hanging="1800"/>
      </w:pPr>
      <w:rPr>
        <w:rFonts w:hint="default"/>
        <w:b/>
      </w:rPr>
    </w:lvl>
    <w:lvl w:ilvl="8">
      <w:start w:val="1"/>
      <w:numFmt w:val="decimal"/>
      <w:isLgl/>
      <w:lvlText w:val="%1.%2.%3.%4.%5.%6.%7.%8.%9."/>
      <w:lvlJc w:val="left"/>
      <w:pPr>
        <w:ind w:left="7832" w:hanging="2160"/>
      </w:pPr>
      <w:rPr>
        <w:rFonts w:hint="default"/>
        <w:b/>
      </w:rPr>
    </w:lvl>
  </w:abstractNum>
  <w:abstractNum w:abstractNumId="45" w15:restartNumberingAfterBreak="0">
    <w:nsid w:val="118A1EAF"/>
    <w:multiLevelType w:val="multilevel"/>
    <w:tmpl w:val="DF6E2304"/>
    <w:lvl w:ilvl="0">
      <w:start w:val="1"/>
      <w:numFmt w:val="decimal"/>
      <w:lvlText w:val="%1."/>
      <w:lvlJc w:val="left"/>
      <w:pPr>
        <w:ind w:left="360" w:hanging="360"/>
      </w:pPr>
      <w:rPr>
        <w:rFonts w:hint="default"/>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1A17114"/>
    <w:multiLevelType w:val="hybridMultilevel"/>
    <w:tmpl w:val="A8241BE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1CD0616"/>
    <w:multiLevelType w:val="multilevel"/>
    <w:tmpl w:val="F142092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8" w15:restartNumberingAfterBreak="0">
    <w:nsid w:val="11D726FD"/>
    <w:multiLevelType w:val="hybridMultilevel"/>
    <w:tmpl w:val="EBA2361C"/>
    <w:lvl w:ilvl="0" w:tplc="C422DE14">
      <w:start w:val="1"/>
      <w:numFmt w:val="bullet"/>
      <w:lvlText w:val=""/>
      <w:lvlJc w:val="left"/>
      <w:pPr>
        <w:ind w:left="-76" w:hanging="360"/>
      </w:pPr>
      <w:rPr>
        <w:rFonts w:ascii="Symbol" w:hAnsi="Symbol" w:hint="default"/>
      </w:rPr>
    </w:lvl>
    <w:lvl w:ilvl="1" w:tplc="0419000F">
      <w:start w:val="1"/>
      <w:numFmt w:val="decimal"/>
      <w:lvlText w:val="%2."/>
      <w:lvlJc w:val="left"/>
      <w:pPr>
        <w:ind w:left="644" w:hanging="360"/>
      </w:pPr>
    </w:lvl>
    <w:lvl w:ilvl="2" w:tplc="0419001B">
      <w:start w:val="1"/>
      <w:numFmt w:val="lowerRoman"/>
      <w:lvlText w:val="%3."/>
      <w:lvlJc w:val="right"/>
      <w:pPr>
        <w:ind w:left="1364" w:hanging="180"/>
      </w:pPr>
    </w:lvl>
    <w:lvl w:ilvl="3" w:tplc="0419000F">
      <w:start w:val="1"/>
      <w:numFmt w:val="decimal"/>
      <w:lvlText w:val="%4."/>
      <w:lvlJc w:val="left"/>
      <w:pPr>
        <w:ind w:left="2084" w:hanging="360"/>
      </w:pPr>
    </w:lvl>
    <w:lvl w:ilvl="4" w:tplc="04190019">
      <w:start w:val="1"/>
      <w:numFmt w:val="lowerLetter"/>
      <w:lvlText w:val="%5."/>
      <w:lvlJc w:val="left"/>
      <w:pPr>
        <w:ind w:left="2804" w:hanging="360"/>
      </w:pPr>
    </w:lvl>
    <w:lvl w:ilvl="5" w:tplc="0419001B">
      <w:start w:val="1"/>
      <w:numFmt w:val="lowerRoman"/>
      <w:lvlText w:val="%6."/>
      <w:lvlJc w:val="right"/>
      <w:pPr>
        <w:ind w:left="3524" w:hanging="180"/>
      </w:pPr>
    </w:lvl>
    <w:lvl w:ilvl="6" w:tplc="0419000F">
      <w:start w:val="1"/>
      <w:numFmt w:val="decimal"/>
      <w:lvlText w:val="%7."/>
      <w:lvlJc w:val="left"/>
      <w:pPr>
        <w:ind w:left="4244" w:hanging="360"/>
      </w:pPr>
    </w:lvl>
    <w:lvl w:ilvl="7" w:tplc="04190019">
      <w:start w:val="1"/>
      <w:numFmt w:val="lowerLetter"/>
      <w:lvlText w:val="%8."/>
      <w:lvlJc w:val="left"/>
      <w:pPr>
        <w:ind w:left="4964" w:hanging="360"/>
      </w:pPr>
    </w:lvl>
    <w:lvl w:ilvl="8" w:tplc="0419001B">
      <w:start w:val="1"/>
      <w:numFmt w:val="lowerRoman"/>
      <w:lvlText w:val="%9."/>
      <w:lvlJc w:val="right"/>
      <w:pPr>
        <w:ind w:left="5684" w:hanging="180"/>
      </w:pPr>
    </w:lvl>
  </w:abstractNum>
  <w:abstractNum w:abstractNumId="49" w15:restartNumberingAfterBreak="0">
    <w:nsid w:val="11EA7216"/>
    <w:multiLevelType w:val="hybridMultilevel"/>
    <w:tmpl w:val="3D52CC8E"/>
    <w:lvl w:ilvl="0" w:tplc="66EA95BA">
      <w:start w:val="1"/>
      <w:numFmt w:val="decimal"/>
      <w:lvlText w:val="1.%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22243DD"/>
    <w:multiLevelType w:val="hybridMultilevel"/>
    <w:tmpl w:val="7F8A452E"/>
    <w:lvl w:ilvl="0" w:tplc="C422DE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12311CC6"/>
    <w:multiLevelType w:val="multilevel"/>
    <w:tmpl w:val="B4D02A36"/>
    <w:lvl w:ilvl="0">
      <w:start w:val="1"/>
      <w:numFmt w:val="decimal"/>
      <w:pStyle w:val="20"/>
      <w:lvlText w:val="%1."/>
      <w:lvlJc w:val="left"/>
      <w:pPr>
        <w:ind w:left="360" w:hanging="360"/>
      </w:pPr>
      <w:rPr>
        <w:rFonts w:hint="default"/>
        <w:b/>
        <w:i w:val="0"/>
        <w:color w:val="auto"/>
        <w:sz w:val="32"/>
        <w:szCs w:val="32"/>
      </w:rPr>
    </w:lvl>
    <w:lvl w:ilvl="1">
      <w:start w:val="1"/>
      <w:numFmt w:val="decimal"/>
      <w:pStyle w:val="20"/>
      <w:lvlText w:val="%1.%2."/>
      <w:lvlJc w:val="left"/>
      <w:pPr>
        <w:ind w:left="574" w:hanging="432"/>
      </w:pPr>
      <w:rPr>
        <w:rFonts w:hint="default"/>
        <w:b/>
        <w:sz w:val="28"/>
      </w:rPr>
    </w:lvl>
    <w:lvl w:ilvl="2">
      <w:start w:val="1"/>
      <w:numFmt w:val="decimal"/>
      <w:pStyle w:val="3"/>
      <w:lvlText w:val="%1.%2.%3."/>
      <w:lvlJc w:val="left"/>
      <w:pPr>
        <w:ind w:left="1224" w:hanging="504"/>
      </w:pPr>
      <w:rPr>
        <w:rFonts w:hint="default"/>
        <w:b/>
        <w:i w:val="0"/>
        <w:sz w:val="28"/>
        <w:szCs w:val="28"/>
      </w:rPr>
    </w:lvl>
    <w:lvl w:ilvl="3">
      <w:start w:val="1"/>
      <w:numFmt w:val="decimal"/>
      <w:pStyle w:val="40"/>
      <w:lvlText w:val="%1.%2.%3.%4."/>
      <w:lvlJc w:val="left"/>
      <w:pPr>
        <w:ind w:left="932"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2B146C3"/>
    <w:multiLevelType w:val="multilevel"/>
    <w:tmpl w:val="C9A8D9CE"/>
    <w:lvl w:ilvl="0">
      <w:start w:val="1"/>
      <w:numFmt w:val="bullet"/>
      <w:lvlText w:val=""/>
      <w:lvlJc w:val="left"/>
      <w:pPr>
        <w:tabs>
          <w:tab w:val="num" w:pos="720"/>
        </w:tabs>
        <w:ind w:left="720" w:hanging="360"/>
      </w:pPr>
      <w:rPr>
        <w:rFonts w:ascii="Symbol" w:hAnsi="Symbol" w:hint="default"/>
        <w:strike w:val="0"/>
      </w:rPr>
    </w:lvl>
    <w:lvl w:ilvl="1">
      <w:start w:val="1"/>
      <w:numFmt w:val="lowerLetter"/>
      <w:lvlText w:val="%2."/>
      <w:lvlJc w:val="left"/>
      <w:pPr>
        <w:tabs>
          <w:tab w:val="num" w:pos="1440"/>
        </w:tabs>
        <w:ind w:left="1077" w:hanging="357"/>
      </w:pPr>
      <w:rPr>
        <w:rFonts w:hint="default"/>
      </w:rPr>
    </w:lvl>
    <w:lvl w:ilvl="2">
      <w:start w:val="1"/>
      <w:numFmt w:val="upperRoman"/>
      <w:lvlText w:val="%3."/>
      <w:lvlJc w:val="righ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12B84B73"/>
    <w:multiLevelType w:val="multilevel"/>
    <w:tmpl w:val="22D81BD2"/>
    <w:lvl w:ilvl="0">
      <w:start w:val="1"/>
      <w:numFmt w:val="decimal"/>
      <w:pStyle w:val="CharChar1CharChar1CharChar"/>
      <w:lvlText w:val="%1"/>
      <w:lvlJc w:val="left"/>
      <w:pPr>
        <w:tabs>
          <w:tab w:val="num" w:pos="680"/>
        </w:tabs>
        <w:ind w:firstLine="340"/>
      </w:pPr>
      <w:rPr>
        <w:rFonts w:cs="Times New Roman" w:hint="default"/>
      </w:rPr>
    </w:lvl>
    <w:lvl w:ilvl="1">
      <w:start w:val="1"/>
      <w:numFmt w:val="decimal"/>
      <w:lvlText w:val="%1.%2"/>
      <w:lvlJc w:val="left"/>
      <w:pPr>
        <w:tabs>
          <w:tab w:val="num" w:pos="794"/>
        </w:tabs>
        <w:ind w:firstLine="340"/>
      </w:pPr>
      <w:rPr>
        <w:rFonts w:cs="Times New Roman" w:hint="default"/>
      </w:rPr>
    </w:lvl>
    <w:lvl w:ilvl="2">
      <w:start w:val="1"/>
      <w:numFmt w:val="decimal"/>
      <w:pStyle w:val="406"/>
      <w:lvlText w:val="%1.%2.%3"/>
      <w:lvlJc w:val="left"/>
      <w:pPr>
        <w:tabs>
          <w:tab w:val="num" w:pos="1440"/>
        </w:tabs>
        <w:ind w:left="380" w:firstLine="340"/>
      </w:pPr>
      <w:rPr>
        <w:rFonts w:cs="Times New Roman" w:hint="default"/>
      </w:rPr>
    </w:lvl>
    <w:lvl w:ilvl="3">
      <w:start w:val="1"/>
      <w:numFmt w:val="decimal"/>
      <w:lvlText w:val="%1.%2.%3.%4"/>
      <w:lvlJc w:val="left"/>
      <w:pPr>
        <w:tabs>
          <w:tab w:val="num" w:pos="2340"/>
        </w:tabs>
        <w:ind w:left="920" w:firstLine="340"/>
      </w:pPr>
      <w:rPr>
        <w:rFonts w:cs="Times New Roman" w:hint="default"/>
      </w:rPr>
    </w:lvl>
    <w:lvl w:ilvl="4">
      <w:start w:val="1"/>
      <w:numFmt w:val="russianLower"/>
      <w:suff w:val="space"/>
      <w:lvlText w:val="%5)"/>
      <w:lvlJc w:val="left"/>
      <w:pPr>
        <w:ind w:firstLine="340"/>
      </w:pPr>
      <w:rPr>
        <w:rFonts w:cs="Times New Roman" w:hint="default"/>
      </w:rPr>
    </w:lvl>
    <w:lvl w:ilvl="5">
      <w:start w:val="1"/>
      <w:numFmt w:val="decimal"/>
      <w:suff w:val="space"/>
      <w:lvlText w:val="%6)"/>
      <w:lvlJc w:val="left"/>
      <w:pPr>
        <w:ind w:left="680"/>
      </w:pPr>
      <w:rPr>
        <w:rFonts w:cs="Times New Roman" w:hint="default"/>
      </w:rPr>
    </w:lvl>
    <w:lvl w:ilvl="6">
      <w:start w:val="1"/>
      <w:numFmt w:val="decimalZero"/>
      <w:lvlText w:val="%7"/>
      <w:lvlJc w:val="left"/>
      <w:pPr>
        <w:tabs>
          <w:tab w:val="num" w:pos="340"/>
        </w:tabs>
        <w:ind w:left="340" w:hanging="340"/>
      </w:pPr>
      <w:rPr>
        <w:rFonts w:cs="Times New Roman" w:hint="default"/>
      </w:rPr>
    </w:lvl>
    <w:lvl w:ilvl="7">
      <w:start w:val="1"/>
      <w:numFmt w:val="decimalZero"/>
      <w:suff w:val="space"/>
      <w:lvlText w:val="%8."/>
      <w:lvlJc w:val="left"/>
      <w:pPr>
        <w:ind w:left="567" w:hanging="340"/>
      </w:pPr>
      <w:rPr>
        <w:rFonts w:cs="Times New Roman" w:hint="default"/>
      </w:rPr>
    </w:lvl>
    <w:lvl w:ilvl="8">
      <w:start w:val="1"/>
      <w:numFmt w:val="decimalZero"/>
      <w:suff w:val="space"/>
      <w:lvlText w:val="%7.%9"/>
      <w:lvlJc w:val="left"/>
      <w:pPr>
        <w:ind w:left="567"/>
      </w:pPr>
      <w:rPr>
        <w:rFonts w:cs="Times New Roman" w:hint="default"/>
      </w:rPr>
    </w:lvl>
  </w:abstractNum>
  <w:abstractNum w:abstractNumId="5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5" w15:restartNumberingAfterBreak="0">
    <w:nsid w:val="15227F89"/>
    <w:multiLevelType w:val="multilevel"/>
    <w:tmpl w:val="ED16E596"/>
    <w:lvl w:ilvl="0">
      <w:numFmt w:val="decimal"/>
      <w:pStyle w:val="Head71"/>
      <w:lvlText w:val="%1"/>
      <w:lvlJc w:val="left"/>
      <w:pPr>
        <w:tabs>
          <w:tab w:val="num" w:pos="432"/>
        </w:tabs>
        <w:ind w:left="432" w:hanging="432"/>
      </w:pPr>
      <w:rPr>
        <w:rFonts w:cs="Times New Roman" w:hint="default"/>
      </w:rPr>
    </w:lvl>
    <w:lvl w:ilvl="1">
      <w:start w:val="1"/>
      <w:numFmt w:val="decimal"/>
      <w:pStyle w:val="Head72CharCharChar"/>
      <w:lvlText w:val="%1.%2"/>
      <w:lvlJc w:val="left"/>
      <w:pPr>
        <w:tabs>
          <w:tab w:val="num" w:pos="576"/>
        </w:tabs>
        <w:ind w:left="576" w:hanging="576"/>
      </w:pPr>
      <w:rPr>
        <w:rFonts w:cs="Times New Roman" w:hint="default"/>
      </w:rPr>
    </w:lvl>
    <w:lvl w:ilvl="2">
      <w:start w:val="1"/>
      <w:numFmt w:val="decimal"/>
      <w:pStyle w:val="Head73"/>
      <w:lvlText w:val="%1.%2.%3"/>
      <w:lvlJc w:val="left"/>
      <w:pPr>
        <w:tabs>
          <w:tab w:val="num" w:pos="720"/>
        </w:tabs>
        <w:ind w:left="720" w:hanging="720"/>
      </w:pPr>
      <w:rPr>
        <w:rFonts w:cs="Times New Roman" w:hint="default"/>
      </w:rPr>
    </w:lvl>
    <w:lvl w:ilvl="3">
      <w:start w:val="1"/>
      <w:numFmt w:val="decimal"/>
      <w:pStyle w:val="Head74CharCharCharCharChar"/>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15353450"/>
    <w:multiLevelType w:val="multilevel"/>
    <w:tmpl w:val="930CB022"/>
    <w:styleLink w:val="a4"/>
    <w:lvl w:ilvl="0">
      <w:start w:val="1"/>
      <w:numFmt w:val="bullet"/>
      <w:lvlText w:val=""/>
      <w:lvlJc w:val="left"/>
      <w:pPr>
        <w:tabs>
          <w:tab w:val="num" w:pos="1134"/>
        </w:tabs>
        <w:ind w:left="1134" w:hanging="567"/>
      </w:pPr>
      <w:rPr>
        <w:rFonts w:ascii="Wingdings" w:hAnsi="Wingdings"/>
        <w:sz w:val="24"/>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6027152"/>
    <w:multiLevelType w:val="multilevel"/>
    <w:tmpl w:val="0419001D"/>
    <w:styleLink w:val="2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ascii="Times New Roman" w:hAnsi="Times New Roman" w:cs="Times New Roman"/>
        <w:sz w:val="2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163A6420"/>
    <w:multiLevelType w:val="hybridMultilevel"/>
    <w:tmpl w:val="BC8E37CA"/>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6DC255E"/>
    <w:multiLevelType w:val="multilevel"/>
    <w:tmpl w:val="9438A0A4"/>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ascii="Times New Roman" w:eastAsiaTheme="minorHAnsi" w:hAnsi="Times New Roman" w:hint="default"/>
        <w:b/>
        <w:color w:val="auto"/>
        <w:sz w:val="24"/>
      </w:rPr>
    </w:lvl>
    <w:lvl w:ilvl="2">
      <w:start w:val="2"/>
      <w:numFmt w:val="decimal"/>
      <w:isLgl/>
      <w:lvlText w:val="%1.%2.%3."/>
      <w:lvlJc w:val="left"/>
      <w:pPr>
        <w:ind w:left="1800" w:hanging="720"/>
      </w:pPr>
      <w:rPr>
        <w:rFonts w:ascii="Times New Roman" w:eastAsiaTheme="minorHAnsi" w:hAnsi="Times New Roman" w:hint="default"/>
        <w:b/>
        <w:color w:val="auto"/>
        <w:sz w:val="24"/>
      </w:rPr>
    </w:lvl>
    <w:lvl w:ilvl="3">
      <w:start w:val="1"/>
      <w:numFmt w:val="decimal"/>
      <w:isLgl/>
      <w:lvlText w:val="%1.%2.%3.%4."/>
      <w:lvlJc w:val="left"/>
      <w:pPr>
        <w:ind w:left="2160" w:hanging="720"/>
      </w:pPr>
      <w:rPr>
        <w:rFonts w:ascii="Times New Roman" w:eastAsiaTheme="minorHAnsi" w:hAnsi="Times New Roman" w:hint="default"/>
        <w:b/>
        <w:color w:val="auto"/>
        <w:sz w:val="24"/>
      </w:rPr>
    </w:lvl>
    <w:lvl w:ilvl="4">
      <w:start w:val="1"/>
      <w:numFmt w:val="decimal"/>
      <w:isLgl/>
      <w:lvlText w:val="%1.%2.%3.%4.%5."/>
      <w:lvlJc w:val="left"/>
      <w:pPr>
        <w:ind w:left="2880" w:hanging="1080"/>
      </w:pPr>
      <w:rPr>
        <w:rFonts w:ascii="Times New Roman" w:eastAsiaTheme="minorHAnsi" w:hAnsi="Times New Roman" w:hint="default"/>
        <w:b/>
        <w:color w:val="auto"/>
        <w:sz w:val="24"/>
      </w:rPr>
    </w:lvl>
    <w:lvl w:ilvl="5">
      <w:start w:val="1"/>
      <w:numFmt w:val="decimal"/>
      <w:isLgl/>
      <w:lvlText w:val="%1.%2.%3.%4.%5.%6."/>
      <w:lvlJc w:val="left"/>
      <w:pPr>
        <w:ind w:left="3240" w:hanging="1080"/>
      </w:pPr>
      <w:rPr>
        <w:rFonts w:ascii="Times New Roman" w:eastAsiaTheme="minorHAnsi" w:hAnsi="Times New Roman" w:hint="default"/>
        <w:b/>
        <w:color w:val="auto"/>
        <w:sz w:val="24"/>
      </w:rPr>
    </w:lvl>
    <w:lvl w:ilvl="6">
      <w:start w:val="1"/>
      <w:numFmt w:val="decimal"/>
      <w:isLgl/>
      <w:lvlText w:val="%1.%2.%3.%4.%5.%6.%7."/>
      <w:lvlJc w:val="left"/>
      <w:pPr>
        <w:ind w:left="3960" w:hanging="1440"/>
      </w:pPr>
      <w:rPr>
        <w:rFonts w:ascii="Times New Roman" w:eastAsiaTheme="minorHAnsi" w:hAnsi="Times New Roman" w:hint="default"/>
        <w:b/>
        <w:color w:val="auto"/>
        <w:sz w:val="24"/>
      </w:rPr>
    </w:lvl>
    <w:lvl w:ilvl="7">
      <w:start w:val="1"/>
      <w:numFmt w:val="decimal"/>
      <w:isLgl/>
      <w:lvlText w:val="%1.%2.%3.%4.%5.%6.%7.%8."/>
      <w:lvlJc w:val="left"/>
      <w:pPr>
        <w:ind w:left="4320" w:hanging="1440"/>
      </w:pPr>
      <w:rPr>
        <w:rFonts w:ascii="Times New Roman" w:eastAsiaTheme="minorHAnsi" w:hAnsi="Times New Roman" w:hint="default"/>
        <w:b/>
        <w:color w:val="auto"/>
        <w:sz w:val="24"/>
      </w:rPr>
    </w:lvl>
    <w:lvl w:ilvl="8">
      <w:start w:val="1"/>
      <w:numFmt w:val="decimal"/>
      <w:isLgl/>
      <w:lvlText w:val="%1.%2.%3.%4.%5.%6.%7.%8.%9."/>
      <w:lvlJc w:val="left"/>
      <w:pPr>
        <w:ind w:left="5040" w:hanging="1800"/>
      </w:pPr>
      <w:rPr>
        <w:rFonts w:ascii="Times New Roman" w:eastAsiaTheme="minorHAnsi" w:hAnsi="Times New Roman" w:hint="default"/>
        <w:b/>
        <w:color w:val="auto"/>
        <w:sz w:val="24"/>
      </w:rPr>
    </w:lvl>
  </w:abstractNum>
  <w:abstractNum w:abstractNumId="60" w15:restartNumberingAfterBreak="0">
    <w:nsid w:val="16E0460F"/>
    <w:multiLevelType w:val="hybridMultilevel"/>
    <w:tmpl w:val="7DEA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7490B10"/>
    <w:multiLevelType w:val="multilevel"/>
    <w:tmpl w:val="CD663DD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2" w15:restartNumberingAfterBreak="0">
    <w:nsid w:val="180077D4"/>
    <w:multiLevelType w:val="hybridMultilevel"/>
    <w:tmpl w:val="C952E88E"/>
    <w:lvl w:ilvl="0" w:tplc="59BAB77A">
      <w:start w:val="1"/>
      <w:numFmt w:val="bullet"/>
      <w:pStyle w:val="a5"/>
      <w:lvlText w:val="-"/>
      <w:lvlJc w:val="left"/>
      <w:pPr>
        <w:tabs>
          <w:tab w:val="num" w:pos="284"/>
        </w:tabs>
        <w:ind w:left="284" w:hanging="284"/>
      </w:pPr>
      <w:rPr>
        <w:rFonts w:ascii="Symbol" w:hAnsi="Symbol" w:hint="default"/>
      </w:rPr>
    </w:lvl>
    <w:lvl w:ilvl="1" w:tplc="F124ABD2">
      <w:start w:val="1"/>
      <w:numFmt w:val="bullet"/>
      <w:lvlText w:val=""/>
      <w:lvlJc w:val="left"/>
      <w:pPr>
        <w:tabs>
          <w:tab w:val="num" w:pos="1440"/>
        </w:tabs>
        <w:ind w:left="1440" w:hanging="360"/>
      </w:pPr>
      <w:rPr>
        <w:rFonts w:ascii="Symbol" w:hAnsi="Symbol" w:hint="default"/>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93005BC"/>
    <w:multiLevelType w:val="hybridMultilevel"/>
    <w:tmpl w:val="5FF0000A"/>
    <w:lvl w:ilvl="0" w:tplc="C9625D9A">
      <w:start w:val="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939627F"/>
    <w:multiLevelType w:val="multilevel"/>
    <w:tmpl w:val="FE4EA6C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65" w15:restartNumberingAfterBreak="0">
    <w:nsid w:val="196277A9"/>
    <w:multiLevelType w:val="hybridMultilevel"/>
    <w:tmpl w:val="01D8F65A"/>
    <w:lvl w:ilvl="0" w:tplc="A4283FAC">
      <w:numFmt w:val="bullet"/>
      <w:pStyle w:val="a6"/>
      <w:lvlText w:val="-"/>
      <w:lvlJc w:val="left"/>
      <w:pPr>
        <w:ind w:left="663" w:hanging="360"/>
      </w:pPr>
      <w:rPr>
        <w:rFonts w:ascii="Times New Roman" w:eastAsia="Times New Roman" w:hAnsi="Times New Roman"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66" w15:restartNumberingAfterBreak="0">
    <w:nsid w:val="1B221F52"/>
    <w:multiLevelType w:val="hybridMultilevel"/>
    <w:tmpl w:val="24A06864"/>
    <w:lvl w:ilvl="0" w:tplc="3398A66C">
      <w:start w:val="1"/>
      <w:numFmt w:val="bullet"/>
      <w:pStyle w:val="11"/>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1B400E73"/>
    <w:multiLevelType w:val="hybridMultilevel"/>
    <w:tmpl w:val="F4A88806"/>
    <w:lvl w:ilvl="0" w:tplc="92C872D0">
      <w:start w:val="1"/>
      <w:numFmt w:val="bullet"/>
      <w:pStyle w:val="m1"/>
      <w:lvlText w:val=""/>
      <w:lvlJc w:val="left"/>
      <w:pPr>
        <w:tabs>
          <w:tab w:val="num" w:pos="0"/>
        </w:tabs>
        <w:ind w:firstLine="113"/>
      </w:pPr>
      <w:rPr>
        <w:rFonts w:ascii="Symbol" w:hAnsi="Symbol" w:hint="default"/>
      </w:rPr>
    </w:lvl>
    <w:lvl w:ilvl="1" w:tplc="04190019" w:tentative="1">
      <w:start w:val="1"/>
      <w:numFmt w:val="bullet"/>
      <w:pStyle w:val="m2"/>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B8F6F36"/>
    <w:multiLevelType w:val="hybridMultilevel"/>
    <w:tmpl w:val="BAE2EF42"/>
    <w:lvl w:ilvl="0" w:tplc="C422DE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BC87384"/>
    <w:multiLevelType w:val="multilevel"/>
    <w:tmpl w:val="5F804736"/>
    <w:lvl w:ilvl="0">
      <w:start w:val="1"/>
      <w:numFmt w:val="decimal"/>
      <w:lvlText w:val="%1."/>
      <w:lvlJc w:val="left"/>
      <w:pPr>
        <w:tabs>
          <w:tab w:val="num" w:pos="720"/>
        </w:tabs>
        <w:ind w:left="720" w:hanging="360"/>
      </w:pPr>
      <w:rPr>
        <w:rFonts w:hint="default"/>
        <w:strike w:val="0"/>
      </w:rPr>
    </w:lvl>
    <w:lvl w:ilvl="1">
      <w:start w:val="1"/>
      <w:numFmt w:val="lowerLetter"/>
      <w:pStyle w:val="22"/>
      <w:lvlText w:val="%2."/>
      <w:lvlJc w:val="left"/>
      <w:pPr>
        <w:tabs>
          <w:tab w:val="num" w:pos="1440"/>
        </w:tabs>
        <w:ind w:left="1077" w:hanging="357"/>
      </w:pPr>
      <w:rPr>
        <w:rFonts w:hint="default"/>
      </w:rPr>
    </w:lvl>
    <w:lvl w:ilvl="2">
      <w:start w:val="1"/>
      <w:numFmt w:val="upperRoman"/>
      <w:pStyle w:val="30"/>
      <w:lvlText w:val="%3."/>
      <w:lvlJc w:val="righ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15:restartNumberingAfterBreak="0">
    <w:nsid w:val="1C477E95"/>
    <w:multiLevelType w:val="multilevel"/>
    <w:tmpl w:val="2690D41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1C940ED9"/>
    <w:multiLevelType w:val="hybridMultilevel"/>
    <w:tmpl w:val="20D27198"/>
    <w:lvl w:ilvl="0" w:tplc="48F657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1CC02987"/>
    <w:multiLevelType w:val="hybridMultilevel"/>
    <w:tmpl w:val="C1BE0AEE"/>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CCD1EE3"/>
    <w:multiLevelType w:val="hybridMultilevel"/>
    <w:tmpl w:val="76587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1CE2377D"/>
    <w:multiLevelType w:val="multilevel"/>
    <w:tmpl w:val="3BF238A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5" w15:restartNumberingAfterBreak="0">
    <w:nsid w:val="1DA90173"/>
    <w:multiLevelType w:val="hybridMultilevel"/>
    <w:tmpl w:val="ACD84C98"/>
    <w:lvl w:ilvl="0" w:tplc="C422DE14">
      <w:start w:val="1"/>
      <w:numFmt w:val="bullet"/>
      <w:lvlText w:val=""/>
      <w:lvlJc w:val="left"/>
      <w:pPr>
        <w:ind w:left="1429" w:hanging="360"/>
      </w:pPr>
      <w:rPr>
        <w:rFonts w:ascii="Symbol" w:hAnsi="Symbol" w:hint="default"/>
      </w:rPr>
    </w:lvl>
    <w:lvl w:ilvl="1" w:tplc="C422DE1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1DB55CE8"/>
    <w:multiLevelType w:val="hybridMultilevel"/>
    <w:tmpl w:val="7DEA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EA84117"/>
    <w:multiLevelType w:val="hybridMultilevel"/>
    <w:tmpl w:val="4FE8F62C"/>
    <w:lvl w:ilvl="0" w:tplc="309C4F1E">
      <w:start w:val="1"/>
      <w:numFmt w:val="bullet"/>
      <w:pStyle w:val="NMNG"/>
      <w:lvlText w:val=""/>
      <w:lvlPicBulletId w:val="0"/>
      <w:lvlJc w:val="left"/>
      <w:pPr>
        <w:ind w:left="720" w:hanging="360"/>
      </w:pPr>
      <w:rPr>
        <w:rFonts w:ascii="Symbol" w:hAnsi="Symbol" w:hint="default"/>
        <w:caps w:val="0"/>
        <w:strike w:val="0"/>
        <w:dstrike w:val="0"/>
        <w:vanish w:val="0"/>
        <w:color w:val="auto"/>
        <w:w w:val="100"/>
        <w:sz w:val="22"/>
        <w:vertAlign w:val="baseline"/>
      </w:rPr>
    </w:lvl>
    <w:lvl w:ilvl="1" w:tplc="89BEDFA6">
      <w:start w:val="1"/>
      <w:numFmt w:val="bullet"/>
      <w:lvlText w:val="o"/>
      <w:lvlJc w:val="left"/>
      <w:pPr>
        <w:ind w:left="1440" w:hanging="360"/>
      </w:pPr>
      <w:rPr>
        <w:rFonts w:ascii="Courier New" w:hAnsi="Courier New" w:cs="Courier New" w:hint="default"/>
      </w:rPr>
    </w:lvl>
    <w:lvl w:ilvl="2" w:tplc="8A28A952" w:tentative="1">
      <w:start w:val="1"/>
      <w:numFmt w:val="bullet"/>
      <w:lvlText w:val=""/>
      <w:lvlJc w:val="left"/>
      <w:pPr>
        <w:ind w:left="2160" w:hanging="360"/>
      </w:pPr>
      <w:rPr>
        <w:rFonts w:ascii="Wingdings" w:hAnsi="Wingdings" w:hint="default"/>
      </w:rPr>
    </w:lvl>
    <w:lvl w:ilvl="3" w:tplc="40127F1E" w:tentative="1">
      <w:start w:val="1"/>
      <w:numFmt w:val="bullet"/>
      <w:lvlText w:val=""/>
      <w:lvlJc w:val="left"/>
      <w:pPr>
        <w:ind w:left="2880" w:hanging="360"/>
      </w:pPr>
      <w:rPr>
        <w:rFonts w:ascii="Symbol" w:hAnsi="Symbol" w:hint="default"/>
      </w:rPr>
    </w:lvl>
    <w:lvl w:ilvl="4" w:tplc="0DCA6354" w:tentative="1">
      <w:start w:val="1"/>
      <w:numFmt w:val="bullet"/>
      <w:lvlText w:val="o"/>
      <w:lvlJc w:val="left"/>
      <w:pPr>
        <w:ind w:left="3600" w:hanging="360"/>
      </w:pPr>
      <w:rPr>
        <w:rFonts w:ascii="Courier New" w:hAnsi="Courier New" w:cs="Courier New" w:hint="default"/>
      </w:rPr>
    </w:lvl>
    <w:lvl w:ilvl="5" w:tplc="0CFA4D8E" w:tentative="1">
      <w:start w:val="1"/>
      <w:numFmt w:val="bullet"/>
      <w:lvlText w:val=""/>
      <w:lvlJc w:val="left"/>
      <w:pPr>
        <w:ind w:left="4320" w:hanging="360"/>
      </w:pPr>
      <w:rPr>
        <w:rFonts w:ascii="Wingdings" w:hAnsi="Wingdings" w:hint="default"/>
      </w:rPr>
    </w:lvl>
    <w:lvl w:ilvl="6" w:tplc="A48C3524" w:tentative="1">
      <w:start w:val="1"/>
      <w:numFmt w:val="bullet"/>
      <w:lvlText w:val=""/>
      <w:lvlJc w:val="left"/>
      <w:pPr>
        <w:ind w:left="5040" w:hanging="360"/>
      </w:pPr>
      <w:rPr>
        <w:rFonts w:ascii="Symbol" w:hAnsi="Symbol" w:hint="default"/>
      </w:rPr>
    </w:lvl>
    <w:lvl w:ilvl="7" w:tplc="1F0EE218" w:tentative="1">
      <w:start w:val="1"/>
      <w:numFmt w:val="bullet"/>
      <w:lvlText w:val="o"/>
      <w:lvlJc w:val="left"/>
      <w:pPr>
        <w:ind w:left="5760" w:hanging="360"/>
      </w:pPr>
      <w:rPr>
        <w:rFonts w:ascii="Courier New" w:hAnsi="Courier New" w:cs="Courier New" w:hint="default"/>
      </w:rPr>
    </w:lvl>
    <w:lvl w:ilvl="8" w:tplc="55C8573A" w:tentative="1">
      <w:start w:val="1"/>
      <w:numFmt w:val="bullet"/>
      <w:lvlText w:val=""/>
      <w:lvlJc w:val="left"/>
      <w:pPr>
        <w:ind w:left="6480" w:hanging="360"/>
      </w:pPr>
      <w:rPr>
        <w:rFonts w:ascii="Wingdings" w:hAnsi="Wingdings" w:hint="default"/>
      </w:rPr>
    </w:lvl>
  </w:abstractNum>
  <w:abstractNum w:abstractNumId="78" w15:restartNumberingAfterBreak="0">
    <w:nsid w:val="1F8A3097"/>
    <w:multiLevelType w:val="multilevel"/>
    <w:tmpl w:val="75CA4016"/>
    <w:lvl w:ilvl="0">
      <w:start w:val="1"/>
      <w:numFmt w:val="bullet"/>
      <w:pStyle w:val="12"/>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cs="Times New Roman" w:hint="default"/>
      </w:rPr>
    </w:lvl>
    <w:lvl w:ilvl="3">
      <w:start w:val="1"/>
      <w:numFmt w:val="bullet"/>
      <w:lvlText w:val="-"/>
      <w:lvlJc w:val="left"/>
      <w:pPr>
        <w:tabs>
          <w:tab w:val="num" w:pos="1780"/>
        </w:tabs>
        <w:ind w:left="1780" w:hanging="360"/>
      </w:pPr>
      <w:rPr>
        <w:rFonts w:hint="default"/>
      </w:r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79" w15:restartNumberingAfterBreak="0">
    <w:nsid w:val="1FB93CB1"/>
    <w:multiLevelType w:val="hybridMultilevel"/>
    <w:tmpl w:val="3A0C4778"/>
    <w:lvl w:ilvl="0" w:tplc="2F820CEE">
      <w:start w:val="1"/>
      <w:numFmt w:val="bullet"/>
      <w:pStyle w:val="a7"/>
      <w:lvlText w:val=""/>
      <w:lvlJc w:val="left"/>
      <w:pPr>
        <w:ind w:left="1429" w:hanging="360"/>
      </w:pPr>
      <w:rPr>
        <w:rFonts w:ascii="Symbol" w:hAnsi="Symbol" w:hint="default"/>
      </w:rPr>
    </w:lvl>
    <w:lvl w:ilvl="1" w:tplc="20908B0A">
      <w:start w:val="1"/>
      <w:numFmt w:val="bullet"/>
      <w:pStyle w:val="a8"/>
      <w:lvlText w:val="o"/>
      <w:lvlJc w:val="left"/>
      <w:pPr>
        <w:ind w:left="214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21352CE4"/>
    <w:multiLevelType w:val="hybridMultilevel"/>
    <w:tmpl w:val="B860D972"/>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217114B1"/>
    <w:multiLevelType w:val="hybridMultilevel"/>
    <w:tmpl w:val="147E92BC"/>
    <w:lvl w:ilvl="0" w:tplc="C422DE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234F4E8D"/>
    <w:multiLevelType w:val="multilevel"/>
    <w:tmpl w:val="9274DEA2"/>
    <w:lvl w:ilvl="0">
      <w:start w:val="1"/>
      <w:numFmt w:val="decimal"/>
      <w:lvlText w:val="%1."/>
      <w:lvlJc w:val="left"/>
      <w:pPr>
        <w:ind w:left="360" w:hanging="360"/>
      </w:pPr>
    </w:lvl>
    <w:lvl w:ilvl="1">
      <w:start w:val="1"/>
      <w:numFmt w:val="decimal"/>
      <w:pStyle w:val="a9"/>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3646825"/>
    <w:multiLevelType w:val="hybridMultilevel"/>
    <w:tmpl w:val="4EDE193A"/>
    <w:lvl w:ilvl="0" w:tplc="FADA1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23C14AFF"/>
    <w:multiLevelType w:val="hybridMultilevel"/>
    <w:tmpl w:val="12BAE8A8"/>
    <w:lvl w:ilvl="0" w:tplc="F666708E">
      <w:start w:val="1"/>
      <w:numFmt w:val="bullet"/>
      <w:pStyle w:val="G2"/>
      <w:lvlText w:val=""/>
      <w:lvlJc w:val="left"/>
      <w:pPr>
        <w:tabs>
          <w:tab w:val="num" w:pos="1247"/>
        </w:tabs>
        <w:ind w:left="1247" w:hanging="396"/>
      </w:pPr>
      <w:rPr>
        <w:rFonts w:ascii="Symbol" w:hAnsi="Symbol" w:hint="default"/>
      </w:rPr>
    </w:lvl>
    <w:lvl w:ilvl="1" w:tplc="58C853A0">
      <w:start w:val="1"/>
      <w:numFmt w:val="bullet"/>
      <w:lvlText w:val=""/>
      <w:lvlJc w:val="left"/>
      <w:pPr>
        <w:tabs>
          <w:tab w:val="num" w:pos="1363"/>
        </w:tabs>
        <w:ind w:left="1363" w:firstLine="33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4395A7F"/>
    <w:multiLevelType w:val="hybridMultilevel"/>
    <w:tmpl w:val="1C368BC4"/>
    <w:lvl w:ilvl="0" w:tplc="77B00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275B00F0"/>
    <w:multiLevelType w:val="multilevel"/>
    <w:tmpl w:val="0419001F"/>
    <w:styleLink w:val="1111111"/>
    <w:lvl w:ilvl="0">
      <w:start w:val="4"/>
      <w:numFmt w:val="decimal"/>
      <w:lvlText w:val="%1."/>
      <w:lvlJc w:val="left"/>
      <w:pPr>
        <w:tabs>
          <w:tab w:val="num" w:pos="360"/>
        </w:tabs>
        <w:ind w:left="360" w:hanging="360"/>
      </w:pPr>
      <w:rPr>
        <w:rFonts w:cs="Times New Roman"/>
      </w:rPr>
    </w:lvl>
    <w:lvl w:ilvl="1">
      <w:start w:val="3"/>
      <w:numFmt w:val="decimal"/>
      <w:lvlText w:val="%1.%2."/>
      <w:lvlJc w:val="left"/>
      <w:pPr>
        <w:tabs>
          <w:tab w:val="num" w:pos="792"/>
        </w:tabs>
        <w:ind w:left="792" w:hanging="432"/>
      </w:pPr>
      <w:rPr>
        <w:rFonts w:cs="Times New Roman"/>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27DB2986"/>
    <w:multiLevelType w:val="hybridMultilevel"/>
    <w:tmpl w:val="2BD84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28020D92"/>
    <w:multiLevelType w:val="hybridMultilevel"/>
    <w:tmpl w:val="97F03B78"/>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2812052C"/>
    <w:multiLevelType w:val="multilevel"/>
    <w:tmpl w:val="9F983096"/>
    <w:lvl w:ilvl="0">
      <w:start w:val="4"/>
      <w:numFmt w:val="decimal"/>
      <w:lvlText w:val="%1."/>
      <w:lvlJc w:val="left"/>
      <w:pPr>
        <w:tabs>
          <w:tab w:val="num" w:pos="1069"/>
        </w:tabs>
        <w:ind w:left="737" w:hanging="28"/>
      </w:pPr>
      <w:rPr>
        <w:rFonts w:cs="Times New Roman" w:hint="default"/>
      </w:rPr>
    </w:lvl>
    <w:lvl w:ilvl="1">
      <w:start w:val="1"/>
      <w:numFmt w:val="decimal"/>
      <w:pStyle w:val="23"/>
      <w:lvlText w:val="%1.%2."/>
      <w:lvlJc w:val="left"/>
      <w:pPr>
        <w:tabs>
          <w:tab w:val="num" w:pos="1080"/>
        </w:tabs>
        <w:ind w:left="737" w:hanging="37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0" w15:restartNumberingAfterBreak="0">
    <w:nsid w:val="28393E46"/>
    <w:multiLevelType w:val="hybridMultilevel"/>
    <w:tmpl w:val="A894A050"/>
    <w:lvl w:ilvl="0" w:tplc="6B6219CC">
      <w:start w:val="1"/>
      <w:numFmt w:val="bullet"/>
      <w:lvlText w:val=""/>
      <w:lvlJc w:val="left"/>
      <w:pPr>
        <w:ind w:left="1996" w:hanging="360"/>
      </w:pPr>
      <w:rPr>
        <w:rFonts w:ascii="Symbol" w:hAnsi="Symbol" w:hint="default"/>
        <w:color w:val="auto"/>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1" w15:restartNumberingAfterBreak="0">
    <w:nsid w:val="28C25D45"/>
    <w:multiLevelType w:val="hybridMultilevel"/>
    <w:tmpl w:val="7DEA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28F172A3"/>
    <w:multiLevelType w:val="hybridMultilevel"/>
    <w:tmpl w:val="4EDE193A"/>
    <w:lvl w:ilvl="0" w:tplc="FADA1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2915544A"/>
    <w:multiLevelType w:val="hybridMultilevel"/>
    <w:tmpl w:val="D21647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15:restartNumberingAfterBreak="0">
    <w:nsid w:val="2A095EE9"/>
    <w:multiLevelType w:val="multilevel"/>
    <w:tmpl w:val="3E0801AE"/>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5" w15:restartNumberingAfterBreak="0">
    <w:nsid w:val="2A4A126D"/>
    <w:multiLevelType w:val="hybridMultilevel"/>
    <w:tmpl w:val="3DDC7C4E"/>
    <w:lvl w:ilvl="0" w:tplc="0419000F">
      <w:start w:val="1"/>
      <w:numFmt w:val="bullet"/>
      <w:pStyle w:val="aa"/>
      <w:lvlText w:val="-"/>
      <w:lvlJc w:val="left"/>
      <w:pPr>
        <w:ind w:left="2880" w:hanging="360"/>
      </w:pPr>
      <w:rPr>
        <w:rFonts w:ascii="Times New Roman" w:hAnsi="Times New Roman" w:hint="default"/>
      </w:rPr>
    </w:lvl>
    <w:lvl w:ilvl="1" w:tplc="04190001" w:tentative="1">
      <w:start w:val="1"/>
      <w:numFmt w:val="bullet"/>
      <w:lvlText w:val="o"/>
      <w:lvlJc w:val="left"/>
      <w:pPr>
        <w:ind w:left="3600" w:hanging="360"/>
      </w:pPr>
      <w:rPr>
        <w:rFonts w:ascii="Courier New" w:hAnsi="Courier New" w:hint="default"/>
      </w:rPr>
    </w:lvl>
    <w:lvl w:ilvl="2" w:tplc="0419001B" w:tentative="1">
      <w:start w:val="1"/>
      <w:numFmt w:val="bullet"/>
      <w:lvlText w:val=""/>
      <w:lvlJc w:val="left"/>
      <w:pPr>
        <w:ind w:left="4320" w:hanging="360"/>
      </w:pPr>
      <w:rPr>
        <w:rFonts w:ascii="Wingdings" w:hAnsi="Wingdings" w:hint="default"/>
      </w:rPr>
    </w:lvl>
    <w:lvl w:ilvl="3" w:tplc="0419000F" w:tentative="1">
      <w:start w:val="1"/>
      <w:numFmt w:val="bullet"/>
      <w:lvlText w:val=""/>
      <w:lvlJc w:val="left"/>
      <w:pPr>
        <w:ind w:left="5040" w:hanging="360"/>
      </w:pPr>
      <w:rPr>
        <w:rFonts w:ascii="Symbol" w:hAnsi="Symbol" w:hint="default"/>
      </w:rPr>
    </w:lvl>
    <w:lvl w:ilvl="4" w:tplc="04190019" w:tentative="1">
      <w:start w:val="1"/>
      <w:numFmt w:val="bullet"/>
      <w:lvlText w:val="o"/>
      <w:lvlJc w:val="left"/>
      <w:pPr>
        <w:ind w:left="5760" w:hanging="360"/>
      </w:pPr>
      <w:rPr>
        <w:rFonts w:ascii="Courier New" w:hAnsi="Courier New" w:hint="default"/>
      </w:rPr>
    </w:lvl>
    <w:lvl w:ilvl="5" w:tplc="0419001B" w:tentative="1">
      <w:start w:val="1"/>
      <w:numFmt w:val="bullet"/>
      <w:lvlText w:val=""/>
      <w:lvlJc w:val="left"/>
      <w:pPr>
        <w:ind w:left="6480" w:hanging="360"/>
      </w:pPr>
      <w:rPr>
        <w:rFonts w:ascii="Wingdings" w:hAnsi="Wingdings" w:hint="default"/>
      </w:rPr>
    </w:lvl>
    <w:lvl w:ilvl="6" w:tplc="0419000F" w:tentative="1">
      <w:start w:val="1"/>
      <w:numFmt w:val="bullet"/>
      <w:lvlText w:val=""/>
      <w:lvlJc w:val="left"/>
      <w:pPr>
        <w:ind w:left="7200" w:hanging="360"/>
      </w:pPr>
      <w:rPr>
        <w:rFonts w:ascii="Symbol" w:hAnsi="Symbol" w:hint="default"/>
      </w:rPr>
    </w:lvl>
    <w:lvl w:ilvl="7" w:tplc="04190019" w:tentative="1">
      <w:start w:val="1"/>
      <w:numFmt w:val="bullet"/>
      <w:lvlText w:val="o"/>
      <w:lvlJc w:val="left"/>
      <w:pPr>
        <w:ind w:left="7920" w:hanging="360"/>
      </w:pPr>
      <w:rPr>
        <w:rFonts w:ascii="Courier New" w:hAnsi="Courier New" w:hint="default"/>
      </w:rPr>
    </w:lvl>
    <w:lvl w:ilvl="8" w:tplc="0419001B" w:tentative="1">
      <w:start w:val="1"/>
      <w:numFmt w:val="bullet"/>
      <w:lvlText w:val=""/>
      <w:lvlJc w:val="left"/>
      <w:pPr>
        <w:ind w:left="8640" w:hanging="360"/>
      </w:pPr>
      <w:rPr>
        <w:rFonts w:ascii="Wingdings" w:hAnsi="Wingdings" w:hint="default"/>
      </w:rPr>
    </w:lvl>
  </w:abstractNum>
  <w:abstractNum w:abstractNumId="96" w15:restartNumberingAfterBreak="0">
    <w:nsid w:val="2ACA3B67"/>
    <w:multiLevelType w:val="hybridMultilevel"/>
    <w:tmpl w:val="25801156"/>
    <w:lvl w:ilvl="0" w:tplc="34703646">
      <w:start w:val="1"/>
      <w:numFmt w:val="decimal"/>
      <w:lvlText w:val="%1."/>
      <w:lvlJc w:val="left"/>
      <w:pPr>
        <w:tabs>
          <w:tab w:val="num" w:pos="2843"/>
        </w:tabs>
        <w:ind w:left="2843" w:hanging="1425"/>
      </w:pPr>
      <w:rPr>
        <w:rFonts w:hint="default"/>
      </w:rPr>
    </w:lvl>
    <w:lvl w:ilvl="1" w:tplc="04190003">
      <w:start w:val="1"/>
      <w:numFmt w:val="bullet"/>
      <w:pStyle w:val="List1"/>
      <w:lvlText w:val=""/>
      <w:lvlJc w:val="left"/>
      <w:pPr>
        <w:tabs>
          <w:tab w:val="num" w:pos="889"/>
        </w:tabs>
        <w:ind w:left="2149" w:hanging="360"/>
      </w:pPr>
      <w:rPr>
        <w:rFonts w:ascii="Symbol" w:hAnsi="Symbol" w:hint="default"/>
      </w:rPr>
    </w:lvl>
    <w:lvl w:ilvl="2" w:tplc="04190005">
      <w:start w:val="1"/>
      <w:numFmt w:val="bullet"/>
      <w:lvlText w:val=""/>
      <w:lvlJc w:val="left"/>
      <w:pPr>
        <w:tabs>
          <w:tab w:val="num" w:pos="3049"/>
        </w:tabs>
        <w:ind w:left="3049" w:hanging="360"/>
      </w:pPr>
      <w:rPr>
        <w:rFonts w:ascii="Wingdings" w:hAnsi="Wingdings" w:hint="default"/>
        <w:sz w:val="24"/>
      </w:rPr>
    </w:lvl>
    <w:lvl w:ilvl="3" w:tplc="04190001">
      <w:start w:val="2"/>
      <w:numFmt w:val="decimal"/>
      <w:lvlText w:val="%4."/>
      <w:lvlJc w:val="left"/>
      <w:pPr>
        <w:tabs>
          <w:tab w:val="num" w:pos="3589"/>
        </w:tabs>
        <w:ind w:left="3589" w:hanging="360"/>
      </w:pPr>
      <w:rPr>
        <w:rFonts w:hint="default"/>
        <w:sz w:val="22"/>
      </w:r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97" w15:restartNumberingAfterBreak="0">
    <w:nsid w:val="2ACE6958"/>
    <w:multiLevelType w:val="hybridMultilevel"/>
    <w:tmpl w:val="169496FA"/>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2B4652AF"/>
    <w:multiLevelType w:val="hybridMultilevel"/>
    <w:tmpl w:val="C7AEE4DE"/>
    <w:lvl w:ilvl="0" w:tplc="7B644A64">
      <w:start w:val="1"/>
      <w:numFmt w:val="bullet"/>
      <w:pStyle w:val="m"/>
      <w:lvlText w:val=""/>
      <w:lvlJc w:val="left"/>
      <w:pPr>
        <w:tabs>
          <w:tab w:val="num" w:pos="680"/>
        </w:tabs>
        <w:ind w:left="680" w:hanging="396"/>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D0E391E"/>
    <w:multiLevelType w:val="multilevel"/>
    <w:tmpl w:val="A81A73FC"/>
    <w:lvl w:ilvl="0">
      <w:start w:val="1"/>
      <w:numFmt w:val="decimal"/>
      <w:pStyle w:val="13"/>
      <w:lvlText w:val="%1."/>
      <w:lvlJc w:val="left"/>
      <w:pPr>
        <w:ind w:left="720" w:hanging="360"/>
      </w:pPr>
      <w:rPr>
        <w:rFonts w:ascii="Times New Roman" w:hAnsi="Times New Roman" w:cs="Times New Roman" w:hint="default"/>
        <w:color w:val="auto"/>
        <w:sz w:val="32"/>
      </w:rPr>
    </w:lvl>
    <w:lvl w:ilvl="1">
      <w:start w:val="1"/>
      <w:numFmt w:val="decimal"/>
      <w:pStyle w:val="24"/>
      <w:isLgl/>
      <w:lvlText w:val="%1.%2."/>
      <w:lvlJc w:val="left"/>
      <w:pPr>
        <w:ind w:left="1080" w:hanging="720"/>
      </w:pPr>
      <w:rPr>
        <w:rFonts w:ascii="Times New Roman" w:hAnsi="Times New Roman" w:cs="Times New Roman" w:hint="default"/>
        <w:b/>
        <w:color w:val="auto"/>
        <w:sz w:val="26"/>
        <w:szCs w:val="26"/>
      </w:rPr>
    </w:lvl>
    <w:lvl w:ilvl="2">
      <w:start w:val="1"/>
      <w:numFmt w:val="decimal"/>
      <w:pStyle w:val="31"/>
      <w:isLgl/>
      <w:lvlText w:val="%1.%2.%3."/>
      <w:lvlJc w:val="left"/>
      <w:pPr>
        <w:ind w:left="1080" w:hanging="720"/>
      </w:pPr>
      <w:rPr>
        <w:rFonts w:cs="Times New Roman" w:hint="default"/>
        <w:b/>
        <w:color w:val="auto"/>
        <w:sz w:val="26"/>
        <w:szCs w:val="26"/>
      </w:rPr>
    </w:lvl>
    <w:lvl w:ilvl="3">
      <w:start w:val="1"/>
      <w:numFmt w:val="decimal"/>
      <w:isLgl/>
      <w:lvlText w:val="%1.%2.%3.%4."/>
      <w:lvlJc w:val="left"/>
      <w:pPr>
        <w:ind w:left="1440" w:hanging="1080"/>
      </w:pPr>
      <w:rPr>
        <w:rFonts w:ascii="Times New Roman" w:hAnsi="Times New Roman" w:cs="Times New Roman" w:hint="default"/>
        <w:b/>
        <w:sz w:val="24"/>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0" w15:restartNumberingAfterBreak="0">
    <w:nsid w:val="2EB357B3"/>
    <w:multiLevelType w:val="multilevel"/>
    <w:tmpl w:val="9C4A2888"/>
    <w:lvl w:ilvl="0">
      <w:start w:val="1"/>
      <w:numFmt w:val="decimal"/>
      <w:lvlText w:val="%1."/>
      <w:lvlJc w:val="left"/>
      <w:pPr>
        <w:tabs>
          <w:tab w:val="num" w:pos="720"/>
        </w:tabs>
        <w:ind w:left="720" w:hanging="360"/>
      </w:pPr>
      <w:rPr>
        <w:rFonts w:hint="default"/>
        <w:strike w:val="0"/>
      </w:rPr>
    </w:lvl>
    <w:lvl w:ilvl="1">
      <w:start w:val="1"/>
      <w:numFmt w:val="lowerLetter"/>
      <w:lvlText w:val="%2."/>
      <w:lvlJc w:val="left"/>
      <w:pPr>
        <w:tabs>
          <w:tab w:val="num" w:pos="1440"/>
        </w:tabs>
        <w:ind w:left="1077" w:hanging="357"/>
      </w:pPr>
      <w:rPr>
        <w:rFonts w:hint="default"/>
      </w:rPr>
    </w:lvl>
    <w:lvl w:ilvl="2">
      <w:start w:val="1"/>
      <w:numFmt w:val="upperRoman"/>
      <w:lvlText w:val="%3."/>
      <w:lvlJc w:val="righ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1" w15:restartNumberingAfterBreak="0">
    <w:nsid w:val="2EE711E4"/>
    <w:multiLevelType w:val="multilevel"/>
    <w:tmpl w:val="F19C95F4"/>
    <w:lvl w:ilvl="0">
      <w:start w:val="1"/>
      <w:numFmt w:val="decimal"/>
      <w:lvlText w:val="%1."/>
      <w:lvlJc w:val="left"/>
      <w:pPr>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2" w15:restartNumberingAfterBreak="0">
    <w:nsid w:val="3015462B"/>
    <w:multiLevelType w:val="multilevel"/>
    <w:tmpl w:val="3D88DB62"/>
    <w:lvl w:ilvl="0">
      <w:start w:val="1"/>
      <w:numFmt w:val="decimal"/>
      <w:pStyle w:val="1110"/>
      <w:suff w:val="space"/>
      <w:lvlText w:val="%1"/>
      <w:lvlJc w:val="left"/>
      <w:pPr>
        <w:ind w:left="3686" w:firstLine="851"/>
      </w:pPr>
      <w:rPr>
        <w:rFonts w:hint="default"/>
      </w:rPr>
    </w:lvl>
    <w:lvl w:ilvl="1">
      <w:start w:val="1"/>
      <w:numFmt w:val="decimal"/>
      <w:pStyle w:val="122"/>
      <w:lvlText w:val="%1.%2"/>
      <w:lvlJc w:val="left"/>
      <w:pPr>
        <w:tabs>
          <w:tab w:val="num" w:pos="993"/>
        </w:tabs>
        <w:ind w:left="142" w:firstLine="851"/>
      </w:pPr>
      <w:rPr>
        <w:rFonts w:hint="default"/>
      </w:rPr>
    </w:lvl>
    <w:lvl w:ilvl="2">
      <w:start w:val="1"/>
      <w:numFmt w:val="decimal"/>
      <w:pStyle w:val="133"/>
      <w:lvlText w:val="%1.%2.%3"/>
      <w:lvlJc w:val="left"/>
      <w:pPr>
        <w:tabs>
          <w:tab w:val="num" w:pos="567"/>
        </w:tabs>
        <w:ind w:left="284" w:firstLine="567"/>
      </w:pPr>
      <w:rPr>
        <w:rFonts w:hint="default"/>
        <w:b w:val="0"/>
      </w:rPr>
    </w:lvl>
    <w:lvl w:ilvl="3">
      <w:start w:val="1"/>
      <w:numFmt w:val="decimal"/>
      <w:pStyle w:val="144"/>
      <w:lvlText w:val="%1.%2.%3.%4"/>
      <w:lvlJc w:val="left"/>
      <w:pPr>
        <w:tabs>
          <w:tab w:val="num" w:pos="993"/>
        </w:tabs>
        <w:ind w:left="142" w:firstLine="851"/>
      </w:pPr>
      <w:rPr>
        <w:rFonts w:hint="default"/>
      </w:rPr>
    </w:lvl>
    <w:lvl w:ilvl="4">
      <w:start w:val="1"/>
      <w:numFmt w:val="lowerLetter"/>
      <w:lvlText w:val="(%5)"/>
      <w:lvlJc w:val="left"/>
      <w:pPr>
        <w:tabs>
          <w:tab w:val="num" w:pos="993"/>
        </w:tabs>
        <w:ind w:left="142" w:firstLine="851"/>
      </w:pPr>
      <w:rPr>
        <w:rFonts w:hint="default"/>
      </w:rPr>
    </w:lvl>
    <w:lvl w:ilvl="5">
      <w:start w:val="1"/>
      <w:numFmt w:val="lowerRoman"/>
      <w:lvlText w:val="(%6)"/>
      <w:lvlJc w:val="left"/>
      <w:pPr>
        <w:tabs>
          <w:tab w:val="num" w:pos="993"/>
        </w:tabs>
        <w:ind w:left="142" w:firstLine="851"/>
      </w:pPr>
      <w:rPr>
        <w:rFonts w:hint="default"/>
      </w:rPr>
    </w:lvl>
    <w:lvl w:ilvl="6">
      <w:start w:val="1"/>
      <w:numFmt w:val="decimal"/>
      <w:lvlText w:val="%7."/>
      <w:lvlJc w:val="left"/>
      <w:pPr>
        <w:tabs>
          <w:tab w:val="num" w:pos="993"/>
        </w:tabs>
        <w:ind w:left="142" w:firstLine="851"/>
      </w:pPr>
      <w:rPr>
        <w:rFonts w:hint="default"/>
      </w:rPr>
    </w:lvl>
    <w:lvl w:ilvl="7">
      <w:start w:val="1"/>
      <w:numFmt w:val="lowerLetter"/>
      <w:lvlText w:val="%8."/>
      <w:lvlJc w:val="left"/>
      <w:pPr>
        <w:tabs>
          <w:tab w:val="num" w:pos="993"/>
        </w:tabs>
        <w:ind w:left="142" w:firstLine="851"/>
      </w:pPr>
      <w:rPr>
        <w:rFonts w:hint="default"/>
      </w:rPr>
    </w:lvl>
    <w:lvl w:ilvl="8">
      <w:start w:val="1"/>
      <w:numFmt w:val="lowerRoman"/>
      <w:lvlText w:val="%9."/>
      <w:lvlJc w:val="left"/>
      <w:pPr>
        <w:tabs>
          <w:tab w:val="num" w:pos="993"/>
        </w:tabs>
        <w:ind w:left="142" w:firstLine="851"/>
      </w:pPr>
      <w:rPr>
        <w:rFonts w:hint="default"/>
      </w:rPr>
    </w:lvl>
  </w:abstractNum>
  <w:abstractNum w:abstractNumId="103" w15:restartNumberingAfterBreak="0">
    <w:nsid w:val="306C4C3E"/>
    <w:multiLevelType w:val="multilevel"/>
    <w:tmpl w:val="25160E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3191426F"/>
    <w:multiLevelType w:val="hybridMultilevel"/>
    <w:tmpl w:val="DA86F27C"/>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323841FD"/>
    <w:multiLevelType w:val="hybridMultilevel"/>
    <w:tmpl w:val="7BB2D4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6" w15:restartNumberingAfterBreak="0">
    <w:nsid w:val="32DB3CF2"/>
    <w:multiLevelType w:val="multilevel"/>
    <w:tmpl w:val="8F1EE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3A73EC5"/>
    <w:multiLevelType w:val="hybridMultilevel"/>
    <w:tmpl w:val="ED8A7D28"/>
    <w:lvl w:ilvl="0" w:tplc="F0D48F88">
      <w:start w:val="1"/>
      <w:numFmt w:val="bullet"/>
      <w:pStyle w:val="211"/>
      <w:lvlText w:val=""/>
      <w:lvlJc w:val="left"/>
      <w:pPr>
        <w:ind w:left="0" w:firstLine="851"/>
      </w:pPr>
      <w:rPr>
        <w:rFonts w:ascii="Symbol" w:hAnsi="Symbol" w:hint="default"/>
      </w:rPr>
    </w:lvl>
    <w:lvl w:ilvl="1" w:tplc="04190019" w:tentative="1">
      <w:start w:val="1"/>
      <w:numFmt w:val="lowerLetter"/>
      <w:lvlText w:val="%2."/>
      <w:lvlJc w:val="left"/>
      <w:pPr>
        <w:ind w:left="2234" w:hanging="360"/>
      </w:pPr>
    </w:lvl>
    <w:lvl w:ilvl="2" w:tplc="0419001B" w:tentative="1">
      <w:start w:val="1"/>
      <w:numFmt w:val="lowerRoman"/>
      <w:lvlText w:val="%3."/>
      <w:lvlJc w:val="right"/>
      <w:pPr>
        <w:ind w:left="2954" w:hanging="180"/>
      </w:pPr>
    </w:lvl>
    <w:lvl w:ilvl="3" w:tplc="0419000F" w:tentative="1">
      <w:start w:val="1"/>
      <w:numFmt w:val="decimal"/>
      <w:lvlText w:val="%4."/>
      <w:lvlJc w:val="left"/>
      <w:pPr>
        <w:ind w:left="3674" w:hanging="360"/>
      </w:pPr>
    </w:lvl>
    <w:lvl w:ilvl="4" w:tplc="04190019" w:tentative="1">
      <w:start w:val="1"/>
      <w:numFmt w:val="lowerLetter"/>
      <w:lvlText w:val="%5."/>
      <w:lvlJc w:val="left"/>
      <w:pPr>
        <w:ind w:left="4394" w:hanging="360"/>
      </w:pPr>
    </w:lvl>
    <w:lvl w:ilvl="5" w:tplc="0419001B" w:tentative="1">
      <w:start w:val="1"/>
      <w:numFmt w:val="lowerRoman"/>
      <w:lvlText w:val="%6."/>
      <w:lvlJc w:val="right"/>
      <w:pPr>
        <w:ind w:left="5114" w:hanging="180"/>
      </w:pPr>
    </w:lvl>
    <w:lvl w:ilvl="6" w:tplc="0419000F" w:tentative="1">
      <w:start w:val="1"/>
      <w:numFmt w:val="decimal"/>
      <w:lvlText w:val="%7."/>
      <w:lvlJc w:val="left"/>
      <w:pPr>
        <w:ind w:left="5834" w:hanging="360"/>
      </w:pPr>
    </w:lvl>
    <w:lvl w:ilvl="7" w:tplc="04190019" w:tentative="1">
      <w:start w:val="1"/>
      <w:numFmt w:val="lowerLetter"/>
      <w:lvlText w:val="%8."/>
      <w:lvlJc w:val="left"/>
      <w:pPr>
        <w:ind w:left="6554" w:hanging="360"/>
      </w:pPr>
    </w:lvl>
    <w:lvl w:ilvl="8" w:tplc="0419001B" w:tentative="1">
      <w:start w:val="1"/>
      <w:numFmt w:val="lowerRoman"/>
      <w:lvlText w:val="%9."/>
      <w:lvlJc w:val="right"/>
      <w:pPr>
        <w:ind w:left="7274" w:hanging="180"/>
      </w:pPr>
    </w:lvl>
  </w:abstractNum>
  <w:abstractNum w:abstractNumId="108" w15:restartNumberingAfterBreak="0">
    <w:nsid w:val="341135E2"/>
    <w:multiLevelType w:val="multilevel"/>
    <w:tmpl w:val="D5F4B19E"/>
    <w:lvl w:ilvl="0">
      <w:start w:val="1"/>
      <w:numFmt w:val="decimal"/>
      <w:lvlText w:val="%1."/>
      <w:lvlJc w:val="left"/>
      <w:pPr>
        <w:tabs>
          <w:tab w:val="num" w:pos="720"/>
        </w:tabs>
        <w:ind w:left="720" w:hanging="360"/>
      </w:pPr>
      <w:rPr>
        <w:rFonts w:hint="default"/>
        <w:strike w:val="0"/>
      </w:rPr>
    </w:lvl>
    <w:lvl w:ilvl="1">
      <w:start w:val="1"/>
      <w:numFmt w:val="bullet"/>
      <w:lvlText w:val=""/>
      <w:lvlJc w:val="left"/>
      <w:pPr>
        <w:tabs>
          <w:tab w:val="num" w:pos="1440"/>
        </w:tabs>
        <w:ind w:left="1077" w:hanging="357"/>
      </w:pPr>
      <w:rPr>
        <w:rFonts w:ascii="Symbol" w:hAnsi="Symbol" w:hint="default"/>
      </w:rPr>
    </w:lvl>
    <w:lvl w:ilvl="2">
      <w:start w:val="1"/>
      <w:numFmt w:val="upperRoman"/>
      <w:lvlText w:val="%3."/>
      <w:lvlJc w:val="righ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15:restartNumberingAfterBreak="0">
    <w:nsid w:val="34DF0831"/>
    <w:multiLevelType w:val="hybridMultilevel"/>
    <w:tmpl w:val="ADC4E9A2"/>
    <w:lvl w:ilvl="0" w:tplc="595ED49E">
      <w:start w:val="1"/>
      <w:numFmt w:val="bullet"/>
      <w:pStyle w:val="ab"/>
      <w:lvlText w:val=""/>
      <w:lvlJc w:val="left"/>
      <w:pPr>
        <w:tabs>
          <w:tab w:val="num" w:pos="360"/>
        </w:tabs>
        <w:ind w:left="360" w:hanging="360"/>
      </w:pPr>
      <w:rPr>
        <w:rFonts w:ascii="Symbol" w:hAnsi="Symbol" w:hint="default"/>
      </w:rPr>
    </w:lvl>
    <w:lvl w:ilvl="1" w:tplc="37A28C5C">
      <w:start w:val="1"/>
      <w:numFmt w:val="bullet"/>
      <w:lvlText w:val="o"/>
      <w:lvlJc w:val="left"/>
      <w:pPr>
        <w:tabs>
          <w:tab w:val="num" w:pos="1440"/>
        </w:tabs>
        <w:ind w:left="1440" w:hanging="360"/>
      </w:pPr>
      <w:rPr>
        <w:rFonts w:ascii="Courier New" w:hAnsi="Courier New" w:hint="default"/>
      </w:rPr>
    </w:lvl>
    <w:lvl w:ilvl="2" w:tplc="0B122A44">
      <w:start w:val="1"/>
      <w:numFmt w:val="bullet"/>
      <w:lvlText w:val=""/>
      <w:lvlJc w:val="left"/>
      <w:pPr>
        <w:tabs>
          <w:tab w:val="num" w:pos="2160"/>
        </w:tabs>
        <w:ind w:left="2160" w:hanging="360"/>
      </w:pPr>
      <w:rPr>
        <w:rFonts w:ascii="Wingdings" w:hAnsi="Wingdings" w:hint="default"/>
      </w:rPr>
    </w:lvl>
    <w:lvl w:ilvl="3" w:tplc="CBD40012">
      <w:start w:val="1"/>
      <w:numFmt w:val="bullet"/>
      <w:lvlText w:val=""/>
      <w:lvlJc w:val="left"/>
      <w:pPr>
        <w:tabs>
          <w:tab w:val="num" w:pos="2880"/>
        </w:tabs>
        <w:ind w:left="2880" w:hanging="360"/>
      </w:pPr>
      <w:rPr>
        <w:rFonts w:ascii="Symbol" w:hAnsi="Symbol" w:hint="default"/>
      </w:rPr>
    </w:lvl>
    <w:lvl w:ilvl="4" w:tplc="2DDA69C4">
      <w:start w:val="1"/>
      <w:numFmt w:val="bullet"/>
      <w:lvlText w:val="o"/>
      <w:lvlJc w:val="left"/>
      <w:pPr>
        <w:tabs>
          <w:tab w:val="num" w:pos="3600"/>
        </w:tabs>
        <w:ind w:left="3600" w:hanging="360"/>
      </w:pPr>
      <w:rPr>
        <w:rFonts w:ascii="Courier New" w:hAnsi="Courier New" w:hint="default"/>
      </w:rPr>
    </w:lvl>
    <w:lvl w:ilvl="5" w:tplc="168E941C">
      <w:start w:val="1"/>
      <w:numFmt w:val="bullet"/>
      <w:lvlText w:val=""/>
      <w:lvlJc w:val="left"/>
      <w:pPr>
        <w:tabs>
          <w:tab w:val="num" w:pos="4320"/>
        </w:tabs>
        <w:ind w:left="4320" w:hanging="360"/>
      </w:pPr>
      <w:rPr>
        <w:rFonts w:ascii="Wingdings" w:hAnsi="Wingdings" w:hint="default"/>
      </w:rPr>
    </w:lvl>
    <w:lvl w:ilvl="6" w:tplc="9DC2CC34">
      <w:start w:val="1"/>
      <w:numFmt w:val="bullet"/>
      <w:lvlText w:val=""/>
      <w:lvlJc w:val="left"/>
      <w:pPr>
        <w:tabs>
          <w:tab w:val="num" w:pos="5040"/>
        </w:tabs>
        <w:ind w:left="5040" w:hanging="360"/>
      </w:pPr>
      <w:rPr>
        <w:rFonts w:ascii="Symbol" w:hAnsi="Symbol" w:hint="default"/>
      </w:rPr>
    </w:lvl>
    <w:lvl w:ilvl="7" w:tplc="9D346A5C">
      <w:start w:val="1"/>
      <w:numFmt w:val="bullet"/>
      <w:lvlText w:val="o"/>
      <w:lvlJc w:val="left"/>
      <w:pPr>
        <w:tabs>
          <w:tab w:val="num" w:pos="5760"/>
        </w:tabs>
        <w:ind w:left="5760" w:hanging="360"/>
      </w:pPr>
      <w:rPr>
        <w:rFonts w:ascii="Courier New" w:hAnsi="Courier New" w:hint="default"/>
      </w:rPr>
    </w:lvl>
    <w:lvl w:ilvl="8" w:tplc="A8B6D6FE">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4E6175F"/>
    <w:multiLevelType w:val="hybridMultilevel"/>
    <w:tmpl w:val="BB0EB3A4"/>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34FD0D02"/>
    <w:multiLevelType w:val="multilevel"/>
    <w:tmpl w:val="55680A4E"/>
    <w:lvl w:ilvl="0">
      <w:start w:val="1"/>
      <w:numFmt w:val="decimal"/>
      <w:lvlText w:val="%1."/>
      <w:lvlJc w:val="left"/>
      <w:pPr>
        <w:tabs>
          <w:tab w:val="num" w:pos="720"/>
        </w:tabs>
        <w:ind w:left="720" w:hanging="360"/>
      </w:pPr>
      <w:rPr>
        <w:rFonts w:hint="default"/>
        <w:strike w:val="0"/>
      </w:rPr>
    </w:lvl>
    <w:lvl w:ilvl="1">
      <w:start w:val="1"/>
      <w:numFmt w:val="bullet"/>
      <w:lvlText w:val=""/>
      <w:lvlJc w:val="left"/>
      <w:pPr>
        <w:tabs>
          <w:tab w:val="num" w:pos="1440"/>
        </w:tabs>
        <w:ind w:left="1077" w:hanging="357"/>
      </w:pPr>
      <w:rPr>
        <w:rFonts w:ascii="Symbol" w:hAnsi="Symbol" w:hint="default"/>
      </w:rPr>
    </w:lvl>
    <w:lvl w:ilvl="2">
      <w:start w:val="1"/>
      <w:numFmt w:val="upperRoman"/>
      <w:lvlText w:val="%3."/>
      <w:lvlJc w:val="righ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2" w15:restartNumberingAfterBreak="0">
    <w:nsid w:val="352F06BC"/>
    <w:multiLevelType w:val="hybridMultilevel"/>
    <w:tmpl w:val="1AE647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3" w15:restartNumberingAfterBreak="0">
    <w:nsid w:val="35F3698A"/>
    <w:multiLevelType w:val="hybridMultilevel"/>
    <w:tmpl w:val="25EAE3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3608096D"/>
    <w:multiLevelType w:val="singleLevel"/>
    <w:tmpl w:val="DC728F74"/>
    <w:lvl w:ilvl="0">
      <w:start w:val="1"/>
      <w:numFmt w:val="decimal"/>
      <w:pStyle w:val="ac"/>
      <w:lvlText w:val="%1)."/>
      <w:lvlJc w:val="left"/>
      <w:pPr>
        <w:tabs>
          <w:tab w:val="num" w:pos="567"/>
        </w:tabs>
        <w:ind w:left="567" w:hanging="567"/>
      </w:pPr>
      <w:rPr>
        <w:rFonts w:cs="Times New Roman"/>
      </w:rPr>
    </w:lvl>
  </w:abstractNum>
  <w:abstractNum w:abstractNumId="115" w15:restartNumberingAfterBreak="0">
    <w:nsid w:val="36180852"/>
    <w:multiLevelType w:val="multilevel"/>
    <w:tmpl w:val="A66C0D98"/>
    <w:lvl w:ilvl="0">
      <w:start w:val="1"/>
      <w:numFmt w:val="bullet"/>
      <w:lvlText w:val=""/>
      <w:lvlJc w:val="left"/>
      <w:pPr>
        <w:tabs>
          <w:tab w:val="left" w:pos="1647"/>
        </w:tabs>
        <w:ind w:left="1647" w:hanging="360"/>
      </w:pPr>
      <w:rPr>
        <w:rFonts w:ascii="Symbol" w:hAnsi="Symbol" w:hint="default"/>
      </w:rPr>
    </w:lvl>
    <w:lvl w:ilvl="1">
      <w:start w:val="1"/>
      <w:numFmt w:val="bullet"/>
      <w:lvlText w:val="o"/>
      <w:lvlJc w:val="left"/>
      <w:pPr>
        <w:tabs>
          <w:tab w:val="left" w:pos="1788"/>
        </w:tabs>
        <w:ind w:left="1788" w:hanging="360"/>
      </w:pPr>
      <w:rPr>
        <w:rFonts w:ascii="Courier New" w:hAnsi="Courier New"/>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116" w15:restartNumberingAfterBreak="0">
    <w:nsid w:val="3621556D"/>
    <w:multiLevelType w:val="multilevel"/>
    <w:tmpl w:val="EF74EE84"/>
    <w:lvl w:ilvl="0">
      <w:start w:val="1"/>
      <w:numFmt w:val="decimal"/>
      <w:pStyle w:val="m0"/>
      <w:lvlText w:val="Этап %1."/>
      <w:lvlJc w:val="left"/>
      <w:pPr>
        <w:tabs>
          <w:tab w:val="num" w:pos="1080"/>
        </w:tabs>
        <w:ind w:left="0" w:firstLine="0"/>
      </w:pPr>
      <w:rPr>
        <w:rFonts w:hint="default"/>
      </w:rPr>
    </w:lvl>
    <w:lvl w:ilvl="1">
      <w:start w:val="1"/>
      <w:numFmt w:val="decimal"/>
      <w:lvlText w:val="Шаг %1.%2."/>
      <w:lvlJc w:val="left"/>
      <w:pPr>
        <w:tabs>
          <w:tab w:val="num" w:pos="1080"/>
        </w:tabs>
        <w:ind w:left="0" w:firstLine="0"/>
      </w:pPr>
      <w:rPr>
        <w:rFonts w:hint="default"/>
      </w:rPr>
    </w:lvl>
    <w:lvl w:ilvl="2">
      <w:start w:val="1"/>
      <w:numFmt w:val="decimal"/>
      <w:lvlText w:val="Шаг %1.%2.%3."/>
      <w:lvlJc w:val="left"/>
      <w:pPr>
        <w:tabs>
          <w:tab w:val="num" w:pos="1440"/>
        </w:tabs>
        <w:ind w:left="0" w:firstLine="0"/>
      </w:pPr>
      <w:rPr>
        <w:rFonts w:hint="default"/>
      </w:rPr>
    </w:lvl>
    <w:lvl w:ilvl="3">
      <w:start w:val="1"/>
      <w:numFmt w:val="decimal"/>
      <w:lvlText w:val="Шаг %1.%2.%3.%4."/>
      <w:lvlJc w:val="left"/>
      <w:pPr>
        <w:tabs>
          <w:tab w:val="num" w:pos="1440"/>
        </w:tabs>
        <w:ind w:left="0" w:firstLine="0"/>
      </w:pPr>
      <w:rPr>
        <w:rFonts w:hint="default"/>
      </w:rPr>
    </w:lvl>
    <w:lvl w:ilvl="4">
      <w:start w:val="1"/>
      <w:numFmt w:val="decimal"/>
      <w:lvlText w:val="Шаг %1.%2.%3.%4.%5."/>
      <w:lvlJc w:val="left"/>
      <w:pPr>
        <w:tabs>
          <w:tab w:val="num" w:pos="180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6424176"/>
    <w:multiLevelType w:val="hybridMultilevel"/>
    <w:tmpl w:val="F9D88758"/>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37FF6DB8"/>
    <w:multiLevelType w:val="hybridMultilevel"/>
    <w:tmpl w:val="49E08B24"/>
    <w:lvl w:ilvl="0" w:tplc="04190001">
      <w:start w:val="1"/>
      <w:numFmt w:val="bullet"/>
      <w:pStyle w:val="SMarkList"/>
      <w:lvlText w:val="-"/>
      <w:lvlJc w:val="left"/>
      <w:pPr>
        <w:ind w:left="1647" w:hanging="360"/>
      </w:pPr>
      <w:rPr>
        <w:rFonts w:ascii="Times New Roman" w:hAnsi="Times New Roman" w:hint="default"/>
      </w:rPr>
    </w:lvl>
    <w:lvl w:ilvl="1" w:tplc="04190003">
      <w:start w:val="1"/>
      <w:numFmt w:val="bullet"/>
      <w:lvlText w:val="o"/>
      <w:lvlJc w:val="left"/>
      <w:pPr>
        <w:ind w:left="2367" w:hanging="360"/>
      </w:pPr>
      <w:rPr>
        <w:rFonts w:ascii="Courier New" w:hAnsi="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9" w15:restartNumberingAfterBreak="0">
    <w:nsid w:val="386D6126"/>
    <w:multiLevelType w:val="hybridMultilevel"/>
    <w:tmpl w:val="7B3663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38780CCE"/>
    <w:multiLevelType w:val="hybridMultilevel"/>
    <w:tmpl w:val="DD105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389E4364"/>
    <w:multiLevelType w:val="hybridMultilevel"/>
    <w:tmpl w:val="1046D334"/>
    <w:lvl w:ilvl="0" w:tplc="3118D1C8">
      <w:start w:val="1"/>
      <w:numFmt w:val="bullet"/>
      <w:pStyle w:val="ad"/>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15:restartNumberingAfterBreak="0">
    <w:nsid w:val="38C63E2B"/>
    <w:multiLevelType w:val="hybridMultilevel"/>
    <w:tmpl w:val="8AD47BBA"/>
    <w:lvl w:ilvl="0" w:tplc="C422DE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3" w15:restartNumberingAfterBreak="0">
    <w:nsid w:val="38E97E0B"/>
    <w:multiLevelType w:val="hybridMultilevel"/>
    <w:tmpl w:val="3C1EDE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4" w15:restartNumberingAfterBreak="0">
    <w:nsid w:val="39106759"/>
    <w:multiLevelType w:val="hybridMultilevel"/>
    <w:tmpl w:val="4B3EF612"/>
    <w:lvl w:ilvl="0" w:tplc="69242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15:restartNumberingAfterBreak="0">
    <w:nsid w:val="39437F00"/>
    <w:multiLevelType w:val="hybridMultilevel"/>
    <w:tmpl w:val="DB06F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39DA10EA"/>
    <w:multiLevelType w:val="hybridMultilevel"/>
    <w:tmpl w:val="EEB06B14"/>
    <w:lvl w:ilvl="0" w:tplc="04190019">
      <w:start w:val="1"/>
      <w:numFmt w:val="lowerLetter"/>
      <w:lvlText w:val="%1."/>
      <w:lvlJc w:val="left"/>
      <w:pPr>
        <w:ind w:left="720" w:hanging="360"/>
      </w:pPr>
    </w:lvl>
    <w:lvl w:ilvl="1" w:tplc="0419000F">
      <w:start w:val="1"/>
      <w:numFmt w:val="decimal"/>
      <w:lvlText w:val="%2."/>
      <w:lvlJc w:val="left"/>
      <w:pPr>
        <w:ind w:left="1440" w:hanging="360"/>
      </w:pPr>
    </w:lvl>
    <w:lvl w:ilvl="2" w:tplc="BD5C1D3E">
      <w:start w:val="1"/>
      <w:numFmt w:val="decimal"/>
      <w:lvlText w:val="%3)"/>
      <w:lvlJc w:val="left"/>
      <w:pPr>
        <w:ind w:left="2340" w:hanging="36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7" w15:restartNumberingAfterBreak="0">
    <w:nsid w:val="3BB146E3"/>
    <w:multiLevelType w:val="hybridMultilevel"/>
    <w:tmpl w:val="C67E5EC4"/>
    <w:lvl w:ilvl="0" w:tplc="04190001">
      <w:start w:val="1"/>
      <w:numFmt w:val="bullet"/>
      <w:pStyle w:val="G1"/>
      <w:lvlText w:val=""/>
      <w:lvlJc w:val="left"/>
      <w:pPr>
        <w:tabs>
          <w:tab w:val="num" w:pos="621"/>
        </w:tabs>
        <w:ind w:left="621" w:hanging="26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C762D85"/>
    <w:multiLevelType w:val="multilevel"/>
    <w:tmpl w:val="2B2C8E1C"/>
    <w:lvl w:ilvl="0">
      <w:start w:val="1"/>
      <w:numFmt w:val="decimal"/>
      <w:lvlText w:val="%1."/>
      <w:lvlJc w:val="left"/>
      <w:pPr>
        <w:ind w:left="1429" w:hanging="360"/>
      </w:pPr>
    </w:lvl>
    <w:lvl w:ilvl="1">
      <w:start w:val="1"/>
      <w:numFmt w:val="decimal"/>
      <w:isLgl/>
      <w:lvlText w:val="%1.%2."/>
      <w:lvlJc w:val="left"/>
      <w:pPr>
        <w:ind w:left="1429" w:hanging="360"/>
      </w:pPr>
      <w:rPr>
        <w:rFonts w:ascii="Times New Roman" w:hAnsi="Times New Roman" w:cs="Times New Roman" w:hint="default"/>
        <w:sz w:val="28"/>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9" w15:restartNumberingAfterBreak="0">
    <w:nsid w:val="3D616285"/>
    <w:multiLevelType w:val="hybridMultilevel"/>
    <w:tmpl w:val="A04282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0" w15:restartNumberingAfterBreak="0">
    <w:nsid w:val="3D8B2C5E"/>
    <w:multiLevelType w:val="hybridMultilevel"/>
    <w:tmpl w:val="8C9EFB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3E306D7C"/>
    <w:multiLevelType w:val="hybridMultilevel"/>
    <w:tmpl w:val="6EF65CC0"/>
    <w:lvl w:ilvl="0" w:tplc="C422DE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2" w15:restartNumberingAfterBreak="0">
    <w:nsid w:val="3E806DC8"/>
    <w:multiLevelType w:val="multilevel"/>
    <w:tmpl w:val="692ACF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3E8A742F"/>
    <w:multiLevelType w:val="hybridMultilevel"/>
    <w:tmpl w:val="F11A1802"/>
    <w:lvl w:ilvl="0" w:tplc="4244A76C">
      <w:numFmt w:val="bullet"/>
      <w:pStyle w:val="210"/>
      <w:lvlText w:val="–"/>
      <w:lvlJc w:val="left"/>
      <w:pPr>
        <w:tabs>
          <w:tab w:val="num" w:pos="1620"/>
        </w:tabs>
        <w:ind w:left="1620" w:hanging="769"/>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3FA67877"/>
    <w:multiLevelType w:val="hybridMultilevel"/>
    <w:tmpl w:val="946A4804"/>
    <w:lvl w:ilvl="0" w:tplc="C422DE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5" w15:restartNumberingAfterBreak="0">
    <w:nsid w:val="3FD46F9A"/>
    <w:multiLevelType w:val="hybridMultilevel"/>
    <w:tmpl w:val="7DEA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3FF84C8C"/>
    <w:multiLevelType w:val="hybridMultilevel"/>
    <w:tmpl w:val="97CA8966"/>
    <w:styleLink w:val="14"/>
    <w:lvl w:ilvl="0" w:tplc="FFFFFFFF">
      <w:start w:val="1"/>
      <w:numFmt w:val="bullet"/>
      <w:pStyle w:val="phnormal"/>
      <w:lvlText w:val=""/>
      <w:lvlJc w:val="left"/>
      <w:pPr>
        <w:tabs>
          <w:tab w:val="num" w:pos="1134"/>
        </w:tabs>
        <w:ind w:left="1134"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0DD299A"/>
    <w:multiLevelType w:val="multilevel"/>
    <w:tmpl w:val="E1F86D52"/>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412732D8"/>
    <w:multiLevelType w:val="multilevel"/>
    <w:tmpl w:val="BB04121E"/>
    <w:lvl w:ilvl="0">
      <w:start w:val="1"/>
      <w:numFmt w:val="decimal"/>
      <w:lvlText w:val="%1."/>
      <w:lvlJc w:val="left"/>
      <w:pPr>
        <w:ind w:left="720" w:hanging="360"/>
      </w:pPr>
    </w:lvl>
    <w:lvl w:ilvl="1">
      <w:start w:val="1"/>
      <w:numFmt w:val="decimal"/>
      <w:pStyle w:val="15"/>
      <w:isLgl/>
      <w:lvlText w:val="%1.%2."/>
      <w:lvlJc w:val="left"/>
      <w:pPr>
        <w:ind w:left="1428" w:hanging="720"/>
      </w:pPr>
      <w:rPr>
        <w:rFonts w:hint="default"/>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9" w15:restartNumberingAfterBreak="0">
    <w:nsid w:val="41DC6443"/>
    <w:multiLevelType w:val="hybridMultilevel"/>
    <w:tmpl w:val="432EB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15:restartNumberingAfterBreak="0">
    <w:nsid w:val="432C3CF2"/>
    <w:multiLevelType w:val="hybridMultilevel"/>
    <w:tmpl w:val="B3DECCC0"/>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40D6F6B"/>
    <w:multiLevelType w:val="multilevel"/>
    <w:tmpl w:val="8E10A2FC"/>
    <w:lvl w:ilvl="0">
      <w:start w:val="1"/>
      <w:numFmt w:val="decimal"/>
      <w:lvlText w:val="%1."/>
      <w:lvlJc w:val="left"/>
      <w:pPr>
        <w:ind w:left="720" w:hanging="360"/>
      </w:pPr>
    </w:lvl>
    <w:lvl w:ilvl="1">
      <w:start w:val="1"/>
      <w:numFmt w:val="decimal"/>
      <w:isLgl/>
      <w:lvlText w:val="%1.%2."/>
      <w:lvlJc w:val="left"/>
      <w:pPr>
        <w:ind w:left="1712"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2" w15:restartNumberingAfterBreak="0">
    <w:nsid w:val="44E7041E"/>
    <w:multiLevelType w:val="hybridMultilevel"/>
    <w:tmpl w:val="4B3C937A"/>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452440BA"/>
    <w:multiLevelType w:val="hybridMultilevel"/>
    <w:tmpl w:val="2EA491A2"/>
    <w:lvl w:ilvl="0" w:tplc="04190011">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19">
      <w:numFmt w:val="bullet"/>
      <w:lvlText w:val="-"/>
      <w:lvlJc w:val="left"/>
      <w:pPr>
        <w:tabs>
          <w:tab w:val="num" w:pos="1080"/>
        </w:tabs>
        <w:ind w:left="1080" w:hanging="360"/>
      </w:pPr>
      <w:rPr>
        <w:rFonts w:ascii="Times New Roman" w:eastAsia="Times New Roman" w:hAnsi="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463701D1"/>
    <w:multiLevelType w:val="hybridMultilevel"/>
    <w:tmpl w:val="F14A5894"/>
    <w:lvl w:ilvl="0" w:tplc="A62ED5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5" w15:restartNumberingAfterBreak="0">
    <w:nsid w:val="466A0294"/>
    <w:multiLevelType w:val="hybridMultilevel"/>
    <w:tmpl w:val="533C90BA"/>
    <w:lvl w:ilvl="0" w:tplc="1242A9BA">
      <w:start w:val="1"/>
      <w:numFmt w:val="bullet"/>
      <w:lvlText w:val="-"/>
      <w:lvlJc w:val="left"/>
      <w:pPr>
        <w:tabs>
          <w:tab w:val="num" w:pos="720"/>
        </w:tabs>
        <w:ind w:left="720" w:hanging="360"/>
      </w:pPr>
      <w:rPr>
        <w:rFonts w:hint="default"/>
      </w:rPr>
    </w:lvl>
    <w:lvl w:ilvl="1" w:tplc="04190019" w:tentative="1">
      <w:start w:val="1"/>
      <w:numFmt w:val="lowerLetter"/>
      <w:pStyle w:val="16"/>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46F265BF"/>
    <w:multiLevelType w:val="hybridMultilevel"/>
    <w:tmpl w:val="432EB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15:restartNumberingAfterBreak="0">
    <w:nsid w:val="47024DCF"/>
    <w:multiLevelType w:val="hybridMultilevel"/>
    <w:tmpl w:val="7DEA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473A51FF"/>
    <w:multiLevelType w:val="hybridMultilevel"/>
    <w:tmpl w:val="E0CC8D2C"/>
    <w:lvl w:ilvl="0" w:tplc="C422DE14">
      <w:start w:val="1"/>
      <w:numFmt w:val="bullet"/>
      <w:lvlText w:val=""/>
      <w:lvlJc w:val="left"/>
      <w:pPr>
        <w:ind w:left="1429" w:hanging="360"/>
      </w:pPr>
      <w:rPr>
        <w:rFonts w:ascii="Symbol" w:hAnsi="Symbol" w:hint="default"/>
      </w:rPr>
    </w:lvl>
    <w:lvl w:ilvl="1" w:tplc="C422DE1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490F0B43"/>
    <w:multiLevelType w:val="hybridMultilevel"/>
    <w:tmpl w:val="91E8DAD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49EC1DC5"/>
    <w:multiLevelType w:val="hybridMultilevel"/>
    <w:tmpl w:val="99CE22D0"/>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9FE54DF"/>
    <w:multiLevelType w:val="multilevel"/>
    <w:tmpl w:val="CE807A44"/>
    <w:lvl w:ilvl="0">
      <w:start w:val="1"/>
      <w:numFmt w:val="decimal"/>
      <w:pStyle w:val="17"/>
      <w:lvlText w:val="%1."/>
      <w:lvlJc w:val="left"/>
      <w:pPr>
        <w:ind w:left="1069" w:hanging="360"/>
      </w:pPr>
      <w:rPr>
        <w:rFonts w:hint="default"/>
      </w:rPr>
    </w:lvl>
    <w:lvl w:ilvl="1">
      <w:start w:val="1"/>
      <w:numFmt w:val="decimal"/>
      <w:pStyle w:val="25"/>
      <w:isLgl/>
      <w:lvlText w:val="%1.%2"/>
      <w:lvlJc w:val="left"/>
      <w:pPr>
        <w:ind w:left="1084" w:hanging="375"/>
      </w:pPr>
      <w:rPr>
        <w:rFonts w:hint="default"/>
      </w:rPr>
    </w:lvl>
    <w:lvl w:ilvl="2">
      <w:start w:val="1"/>
      <w:numFmt w:val="decimal"/>
      <w:pStyle w:val="32"/>
      <w:isLgl/>
      <w:lvlText w:val="%1.%2.%3"/>
      <w:lvlJc w:val="left"/>
      <w:pPr>
        <w:ind w:left="1429" w:hanging="720"/>
      </w:pPr>
      <w:rPr>
        <w:rFonts w:hint="default"/>
      </w:rPr>
    </w:lvl>
    <w:lvl w:ilvl="3">
      <w:start w:val="1"/>
      <w:numFmt w:val="decimal"/>
      <w:pStyle w:val="41"/>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15:restartNumberingAfterBreak="0">
    <w:nsid w:val="4A403724"/>
    <w:multiLevelType w:val="multilevel"/>
    <w:tmpl w:val="2E443F60"/>
    <w:lvl w:ilvl="0">
      <w:start w:val="1"/>
      <w:numFmt w:val="decimal"/>
      <w:lvlText w:val="%1."/>
      <w:lvlJc w:val="left"/>
      <w:pPr>
        <w:tabs>
          <w:tab w:val="num" w:pos="720"/>
        </w:tabs>
        <w:ind w:left="720" w:hanging="360"/>
      </w:pPr>
      <w:rPr>
        <w:rFonts w:hint="default"/>
        <w:strike w:val="0"/>
      </w:rPr>
    </w:lvl>
    <w:lvl w:ilvl="1">
      <w:start w:val="1"/>
      <w:numFmt w:val="lowerLetter"/>
      <w:lvlText w:val="%2)"/>
      <w:lvlJc w:val="left"/>
      <w:pPr>
        <w:tabs>
          <w:tab w:val="num" w:pos="1440"/>
        </w:tabs>
        <w:ind w:left="1077" w:hanging="357"/>
      </w:pPr>
      <w:rPr>
        <w:rFonts w:hint="default"/>
      </w:rPr>
    </w:lvl>
    <w:lvl w:ilvl="2">
      <w:start w:val="1"/>
      <w:numFmt w:val="upperRoman"/>
      <w:lvlText w:val="%3."/>
      <w:lvlJc w:val="right"/>
      <w:pPr>
        <w:tabs>
          <w:tab w:val="num" w:pos="2160"/>
        </w:tabs>
        <w:ind w:left="144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3" w15:restartNumberingAfterBreak="0">
    <w:nsid w:val="4A95778C"/>
    <w:multiLevelType w:val="hybridMultilevel"/>
    <w:tmpl w:val="F9B43702"/>
    <w:lvl w:ilvl="0" w:tplc="C422DE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4" w15:restartNumberingAfterBreak="0">
    <w:nsid w:val="4B954658"/>
    <w:multiLevelType w:val="multilevel"/>
    <w:tmpl w:val="E9F05062"/>
    <w:styleLink w:val="9"/>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lowerLetter"/>
      <w:lvlText w:val="%5."/>
      <w:lvlJc w:val="left"/>
      <w:pPr>
        <w:ind w:left="709" w:firstLine="0"/>
      </w:pPr>
      <w:rPr>
        <w:rFonts w:hint="default"/>
      </w:rPr>
    </w:lvl>
    <w:lvl w:ilvl="5">
      <w:start w:val="1"/>
      <w:numFmt w:val="lowerRoman"/>
      <w:lvlText w:val="%6."/>
      <w:lvlJc w:val="right"/>
      <w:pPr>
        <w:ind w:left="709" w:firstLine="0"/>
      </w:pPr>
      <w:rPr>
        <w:rFonts w:hint="default"/>
      </w:rPr>
    </w:lvl>
    <w:lvl w:ilvl="6">
      <w:start w:val="1"/>
      <w:numFmt w:val="decimal"/>
      <w:lvlText w:val="%7."/>
      <w:lvlJc w:val="left"/>
      <w:pPr>
        <w:ind w:left="709" w:firstLine="0"/>
      </w:pPr>
      <w:rPr>
        <w:rFonts w:hint="default"/>
      </w:rPr>
    </w:lvl>
    <w:lvl w:ilvl="7">
      <w:start w:val="1"/>
      <w:numFmt w:val="lowerLetter"/>
      <w:lvlText w:val="%8."/>
      <w:lvlJc w:val="left"/>
      <w:pPr>
        <w:ind w:left="709" w:firstLine="0"/>
      </w:pPr>
      <w:rPr>
        <w:rFonts w:hint="default"/>
      </w:rPr>
    </w:lvl>
    <w:lvl w:ilvl="8">
      <w:start w:val="1"/>
      <w:numFmt w:val="lowerRoman"/>
      <w:lvlText w:val="%9."/>
      <w:lvlJc w:val="right"/>
      <w:pPr>
        <w:ind w:left="709" w:firstLine="0"/>
      </w:pPr>
      <w:rPr>
        <w:rFonts w:hint="default"/>
      </w:rPr>
    </w:lvl>
  </w:abstractNum>
  <w:abstractNum w:abstractNumId="155" w15:restartNumberingAfterBreak="0">
    <w:nsid w:val="4BE30C68"/>
    <w:multiLevelType w:val="hybridMultilevel"/>
    <w:tmpl w:val="2572E152"/>
    <w:lvl w:ilvl="0" w:tplc="C422DE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6" w15:restartNumberingAfterBreak="0">
    <w:nsid w:val="4D376AF8"/>
    <w:multiLevelType w:val="hybridMultilevel"/>
    <w:tmpl w:val="1A88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4DF56932"/>
    <w:multiLevelType w:val="hybridMultilevel"/>
    <w:tmpl w:val="DD24382A"/>
    <w:lvl w:ilvl="0" w:tplc="C422DE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8" w15:restartNumberingAfterBreak="0">
    <w:nsid w:val="4EC9486A"/>
    <w:multiLevelType w:val="hybridMultilevel"/>
    <w:tmpl w:val="95289DCE"/>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9" w15:restartNumberingAfterBreak="0">
    <w:nsid w:val="4ED32EEC"/>
    <w:multiLevelType w:val="hybridMultilevel"/>
    <w:tmpl w:val="CA92F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50307C66"/>
    <w:multiLevelType w:val="hybridMultilevel"/>
    <w:tmpl w:val="20D27198"/>
    <w:lvl w:ilvl="0" w:tplc="48F657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50354430"/>
    <w:multiLevelType w:val="hybridMultilevel"/>
    <w:tmpl w:val="393AE3EA"/>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0661FEA"/>
    <w:multiLevelType w:val="hybridMultilevel"/>
    <w:tmpl w:val="00840202"/>
    <w:lvl w:ilvl="0" w:tplc="C422DE14">
      <w:start w:val="1"/>
      <w:numFmt w:val="bullet"/>
      <w:lvlText w:val=""/>
      <w:lvlJc w:val="left"/>
      <w:pPr>
        <w:ind w:left="7812" w:hanging="360"/>
      </w:pPr>
      <w:rPr>
        <w:rFonts w:ascii="Symbol" w:hAnsi="Symbol" w:hint="default"/>
      </w:rPr>
    </w:lvl>
    <w:lvl w:ilvl="1" w:tplc="04190003" w:tentative="1">
      <w:start w:val="1"/>
      <w:numFmt w:val="bullet"/>
      <w:lvlText w:val="o"/>
      <w:lvlJc w:val="left"/>
      <w:pPr>
        <w:ind w:left="8532" w:hanging="360"/>
      </w:pPr>
      <w:rPr>
        <w:rFonts w:ascii="Courier New" w:hAnsi="Courier New" w:cs="Courier New" w:hint="default"/>
      </w:rPr>
    </w:lvl>
    <w:lvl w:ilvl="2" w:tplc="04190005" w:tentative="1">
      <w:start w:val="1"/>
      <w:numFmt w:val="bullet"/>
      <w:lvlText w:val=""/>
      <w:lvlJc w:val="left"/>
      <w:pPr>
        <w:ind w:left="9252" w:hanging="360"/>
      </w:pPr>
      <w:rPr>
        <w:rFonts w:ascii="Wingdings" w:hAnsi="Wingdings" w:hint="default"/>
      </w:rPr>
    </w:lvl>
    <w:lvl w:ilvl="3" w:tplc="04190001" w:tentative="1">
      <w:start w:val="1"/>
      <w:numFmt w:val="bullet"/>
      <w:lvlText w:val=""/>
      <w:lvlJc w:val="left"/>
      <w:pPr>
        <w:ind w:left="9972" w:hanging="360"/>
      </w:pPr>
      <w:rPr>
        <w:rFonts w:ascii="Symbol" w:hAnsi="Symbol" w:hint="default"/>
      </w:rPr>
    </w:lvl>
    <w:lvl w:ilvl="4" w:tplc="04190003" w:tentative="1">
      <w:start w:val="1"/>
      <w:numFmt w:val="bullet"/>
      <w:lvlText w:val="o"/>
      <w:lvlJc w:val="left"/>
      <w:pPr>
        <w:ind w:left="10692" w:hanging="360"/>
      </w:pPr>
      <w:rPr>
        <w:rFonts w:ascii="Courier New" w:hAnsi="Courier New" w:cs="Courier New" w:hint="default"/>
      </w:rPr>
    </w:lvl>
    <w:lvl w:ilvl="5" w:tplc="04190005" w:tentative="1">
      <w:start w:val="1"/>
      <w:numFmt w:val="bullet"/>
      <w:lvlText w:val=""/>
      <w:lvlJc w:val="left"/>
      <w:pPr>
        <w:ind w:left="11412" w:hanging="360"/>
      </w:pPr>
      <w:rPr>
        <w:rFonts w:ascii="Wingdings" w:hAnsi="Wingdings" w:hint="default"/>
      </w:rPr>
    </w:lvl>
    <w:lvl w:ilvl="6" w:tplc="04190001" w:tentative="1">
      <w:start w:val="1"/>
      <w:numFmt w:val="bullet"/>
      <w:lvlText w:val=""/>
      <w:lvlJc w:val="left"/>
      <w:pPr>
        <w:ind w:left="12132" w:hanging="360"/>
      </w:pPr>
      <w:rPr>
        <w:rFonts w:ascii="Symbol" w:hAnsi="Symbol" w:hint="default"/>
      </w:rPr>
    </w:lvl>
    <w:lvl w:ilvl="7" w:tplc="04190003" w:tentative="1">
      <w:start w:val="1"/>
      <w:numFmt w:val="bullet"/>
      <w:lvlText w:val="o"/>
      <w:lvlJc w:val="left"/>
      <w:pPr>
        <w:ind w:left="12852" w:hanging="360"/>
      </w:pPr>
      <w:rPr>
        <w:rFonts w:ascii="Courier New" w:hAnsi="Courier New" w:cs="Courier New" w:hint="default"/>
      </w:rPr>
    </w:lvl>
    <w:lvl w:ilvl="8" w:tplc="04190005" w:tentative="1">
      <w:start w:val="1"/>
      <w:numFmt w:val="bullet"/>
      <w:lvlText w:val=""/>
      <w:lvlJc w:val="left"/>
      <w:pPr>
        <w:ind w:left="13572" w:hanging="360"/>
      </w:pPr>
      <w:rPr>
        <w:rFonts w:ascii="Wingdings" w:hAnsi="Wingdings" w:hint="default"/>
      </w:rPr>
    </w:lvl>
  </w:abstractNum>
  <w:abstractNum w:abstractNumId="163" w15:restartNumberingAfterBreak="0">
    <w:nsid w:val="50910B72"/>
    <w:multiLevelType w:val="multilevel"/>
    <w:tmpl w:val="6C1A8C1C"/>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4" w15:restartNumberingAfterBreak="0">
    <w:nsid w:val="50C84052"/>
    <w:multiLevelType w:val="hybridMultilevel"/>
    <w:tmpl w:val="B3C2BDBA"/>
    <w:lvl w:ilvl="0" w:tplc="C422DE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5152768F"/>
    <w:multiLevelType w:val="hybridMultilevel"/>
    <w:tmpl w:val="58B804F0"/>
    <w:lvl w:ilvl="0" w:tplc="C422DE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52787A3B"/>
    <w:multiLevelType w:val="hybridMultilevel"/>
    <w:tmpl w:val="033A3EDC"/>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534309B2"/>
    <w:multiLevelType w:val="hybridMultilevel"/>
    <w:tmpl w:val="481000C6"/>
    <w:lvl w:ilvl="0" w:tplc="BF36FA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534F3E14"/>
    <w:multiLevelType w:val="hybridMultilevel"/>
    <w:tmpl w:val="8A1A6B7C"/>
    <w:lvl w:ilvl="0" w:tplc="C422DE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53A36342"/>
    <w:multiLevelType w:val="hybridMultilevel"/>
    <w:tmpl w:val="3274F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3C030A9"/>
    <w:multiLevelType w:val="hybridMultilevel"/>
    <w:tmpl w:val="E6002612"/>
    <w:lvl w:ilvl="0" w:tplc="7CA07D0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1" w15:restartNumberingAfterBreak="0">
    <w:nsid w:val="545036D5"/>
    <w:multiLevelType w:val="hybridMultilevel"/>
    <w:tmpl w:val="79DC6C18"/>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5455097E"/>
    <w:multiLevelType w:val="multilevel"/>
    <w:tmpl w:val="73DAF600"/>
    <w:lvl w:ilvl="0">
      <w:start w:val="2"/>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3" w15:restartNumberingAfterBreak="0">
    <w:nsid w:val="559E688C"/>
    <w:multiLevelType w:val="hybridMultilevel"/>
    <w:tmpl w:val="07AE1012"/>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55F260D9"/>
    <w:multiLevelType w:val="hybridMultilevel"/>
    <w:tmpl w:val="10C49284"/>
    <w:lvl w:ilvl="0" w:tplc="3BFEE8D8">
      <w:start w:val="1"/>
      <w:numFmt w:val="bullet"/>
      <w:lvlText w:val="­"/>
      <w:lvlJc w:val="left"/>
      <w:pPr>
        <w:tabs>
          <w:tab w:val="num" w:pos="720"/>
        </w:tabs>
        <w:ind w:left="720" w:hanging="360"/>
      </w:pPr>
      <w:rPr>
        <w:rFonts w:ascii="Courier New" w:hAnsi="Courier New" w:hint="default"/>
      </w:rPr>
    </w:lvl>
    <w:lvl w:ilvl="1" w:tplc="3E0A83B2">
      <w:start w:val="1"/>
      <w:numFmt w:val="bullet"/>
      <w:lvlText w:val="­"/>
      <w:lvlJc w:val="left"/>
      <w:pPr>
        <w:tabs>
          <w:tab w:val="num" w:pos="720"/>
        </w:tabs>
        <w:ind w:left="720" w:hanging="360"/>
      </w:pPr>
      <w:rPr>
        <w:rFonts w:ascii="Courier New" w:hAnsi="Courier New" w:hint="default"/>
        <w:b w:val="0"/>
        <w:i w:val="0"/>
        <w:sz w:val="24"/>
      </w:rPr>
    </w:lvl>
    <w:lvl w:ilvl="2" w:tplc="C4B252F0" w:tentative="1">
      <w:start w:val="1"/>
      <w:numFmt w:val="bullet"/>
      <w:lvlText w:val=""/>
      <w:lvlJc w:val="left"/>
      <w:pPr>
        <w:tabs>
          <w:tab w:val="num" w:pos="1440"/>
        </w:tabs>
        <w:ind w:left="1440" w:hanging="360"/>
      </w:pPr>
      <w:rPr>
        <w:rFonts w:ascii="Wingdings" w:hAnsi="Wingdings" w:hint="default"/>
      </w:rPr>
    </w:lvl>
    <w:lvl w:ilvl="3" w:tplc="39827A10" w:tentative="1">
      <w:start w:val="1"/>
      <w:numFmt w:val="bullet"/>
      <w:lvlText w:val=""/>
      <w:lvlJc w:val="left"/>
      <w:pPr>
        <w:tabs>
          <w:tab w:val="num" w:pos="2160"/>
        </w:tabs>
        <w:ind w:left="2160" w:hanging="360"/>
      </w:pPr>
      <w:rPr>
        <w:rFonts w:ascii="Symbol" w:hAnsi="Symbol" w:hint="default"/>
      </w:rPr>
    </w:lvl>
    <w:lvl w:ilvl="4" w:tplc="3B36E3D2" w:tentative="1">
      <w:start w:val="1"/>
      <w:numFmt w:val="bullet"/>
      <w:lvlText w:val="o"/>
      <w:lvlJc w:val="left"/>
      <w:pPr>
        <w:tabs>
          <w:tab w:val="num" w:pos="2880"/>
        </w:tabs>
        <w:ind w:left="2880" w:hanging="360"/>
      </w:pPr>
      <w:rPr>
        <w:rFonts w:ascii="Courier New" w:hAnsi="Courier New" w:hint="default"/>
      </w:rPr>
    </w:lvl>
    <w:lvl w:ilvl="5" w:tplc="B41E6936" w:tentative="1">
      <w:start w:val="1"/>
      <w:numFmt w:val="bullet"/>
      <w:lvlText w:val=""/>
      <w:lvlJc w:val="left"/>
      <w:pPr>
        <w:tabs>
          <w:tab w:val="num" w:pos="3600"/>
        </w:tabs>
        <w:ind w:left="3600" w:hanging="360"/>
      </w:pPr>
      <w:rPr>
        <w:rFonts w:ascii="Wingdings" w:hAnsi="Wingdings" w:hint="default"/>
      </w:rPr>
    </w:lvl>
    <w:lvl w:ilvl="6" w:tplc="97285C4A" w:tentative="1">
      <w:start w:val="1"/>
      <w:numFmt w:val="bullet"/>
      <w:lvlText w:val=""/>
      <w:lvlJc w:val="left"/>
      <w:pPr>
        <w:tabs>
          <w:tab w:val="num" w:pos="4320"/>
        </w:tabs>
        <w:ind w:left="4320" w:hanging="360"/>
      </w:pPr>
      <w:rPr>
        <w:rFonts w:ascii="Symbol" w:hAnsi="Symbol" w:hint="default"/>
      </w:rPr>
    </w:lvl>
    <w:lvl w:ilvl="7" w:tplc="DD22EA94" w:tentative="1">
      <w:start w:val="1"/>
      <w:numFmt w:val="bullet"/>
      <w:lvlText w:val="o"/>
      <w:lvlJc w:val="left"/>
      <w:pPr>
        <w:tabs>
          <w:tab w:val="num" w:pos="5040"/>
        </w:tabs>
        <w:ind w:left="5040" w:hanging="360"/>
      </w:pPr>
      <w:rPr>
        <w:rFonts w:ascii="Courier New" w:hAnsi="Courier New" w:hint="default"/>
      </w:rPr>
    </w:lvl>
    <w:lvl w:ilvl="8" w:tplc="ADCA99E8" w:tentative="1">
      <w:start w:val="1"/>
      <w:numFmt w:val="bullet"/>
      <w:lvlText w:val=""/>
      <w:lvlJc w:val="left"/>
      <w:pPr>
        <w:tabs>
          <w:tab w:val="num" w:pos="5760"/>
        </w:tabs>
        <w:ind w:left="5760" w:hanging="360"/>
      </w:pPr>
      <w:rPr>
        <w:rFonts w:ascii="Wingdings" w:hAnsi="Wingdings" w:hint="default"/>
      </w:rPr>
    </w:lvl>
  </w:abstractNum>
  <w:abstractNum w:abstractNumId="175" w15:restartNumberingAfterBreak="0">
    <w:nsid w:val="57E948F0"/>
    <w:multiLevelType w:val="hybridMultilevel"/>
    <w:tmpl w:val="B0287674"/>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57EA66FC"/>
    <w:multiLevelType w:val="hybridMultilevel"/>
    <w:tmpl w:val="46103842"/>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855100A"/>
    <w:multiLevelType w:val="hybridMultilevel"/>
    <w:tmpl w:val="13B210C6"/>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58742516"/>
    <w:multiLevelType w:val="hybridMultilevel"/>
    <w:tmpl w:val="52C00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59653C8E"/>
    <w:multiLevelType w:val="multilevel"/>
    <w:tmpl w:val="B9BABFDE"/>
    <w:lvl w:ilvl="0">
      <w:start w:val="1"/>
      <w:numFmt w:val="decimal"/>
      <w:lvlText w:val="%1."/>
      <w:lvlJc w:val="left"/>
      <w:pPr>
        <w:ind w:left="720" w:hanging="360"/>
      </w:pPr>
      <w:rPr>
        <w:rFonts w:cs="Times New Roman" w:hint="default"/>
        <w:color w:val="auto"/>
        <w:sz w:val="28"/>
        <w:szCs w:val="28"/>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0" w15:restartNumberingAfterBreak="0">
    <w:nsid w:val="59CA63EE"/>
    <w:multiLevelType w:val="hybridMultilevel"/>
    <w:tmpl w:val="BFA25330"/>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5C090265"/>
    <w:multiLevelType w:val="hybridMultilevel"/>
    <w:tmpl w:val="DAEAE422"/>
    <w:lvl w:ilvl="0" w:tplc="F75078FC">
      <w:start w:val="1"/>
      <w:numFmt w:val="bullet"/>
      <w:pStyle w:val="26"/>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5D1F447B"/>
    <w:multiLevelType w:val="hybridMultilevel"/>
    <w:tmpl w:val="40AA4CF8"/>
    <w:lvl w:ilvl="0" w:tplc="C422DE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5D9B5CED"/>
    <w:multiLevelType w:val="hybridMultilevel"/>
    <w:tmpl w:val="7DEA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5DD5002E"/>
    <w:multiLevelType w:val="hybridMultilevel"/>
    <w:tmpl w:val="409AE832"/>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5E263511"/>
    <w:multiLevelType w:val="hybridMultilevel"/>
    <w:tmpl w:val="123A8B8A"/>
    <w:lvl w:ilvl="0" w:tplc="9998FE5E">
      <w:start w:val="1"/>
      <w:numFmt w:val="none"/>
      <w:pStyle w:val="ae"/>
      <w:lvlText w:val="--  "/>
      <w:lvlJc w:val="left"/>
      <w:pPr>
        <w:tabs>
          <w:tab w:val="num" w:pos="0"/>
        </w:tabs>
        <w:ind w:firstLine="624"/>
      </w:pPr>
      <w:rPr>
        <w:rFonts w:ascii="Arial" w:hAnsi="Arial" w:cs="Times New Roman"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5F0759BE"/>
    <w:multiLevelType w:val="multilevel"/>
    <w:tmpl w:val="DB4EBA5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5F36537F"/>
    <w:multiLevelType w:val="multilevel"/>
    <w:tmpl w:val="DE80802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ascii="Times New Roman" w:eastAsiaTheme="minorHAnsi" w:hAnsi="Times New Roman" w:hint="default"/>
        <w:b/>
        <w:color w:val="auto"/>
        <w:sz w:val="24"/>
      </w:rPr>
    </w:lvl>
    <w:lvl w:ilvl="2">
      <w:start w:val="3"/>
      <w:numFmt w:val="decimal"/>
      <w:isLgl/>
      <w:lvlText w:val="%1.%2.%3"/>
      <w:lvlJc w:val="left"/>
      <w:pPr>
        <w:ind w:left="1080" w:hanging="720"/>
      </w:pPr>
      <w:rPr>
        <w:rFonts w:ascii="Times New Roman" w:eastAsiaTheme="minorHAnsi" w:hAnsi="Times New Roman" w:hint="default"/>
        <w:b/>
        <w:color w:val="auto"/>
        <w:sz w:val="24"/>
      </w:rPr>
    </w:lvl>
    <w:lvl w:ilvl="3">
      <w:start w:val="1"/>
      <w:numFmt w:val="decimal"/>
      <w:isLgl/>
      <w:lvlText w:val="%1.%2.%3.%4"/>
      <w:lvlJc w:val="left"/>
      <w:pPr>
        <w:ind w:left="1080" w:hanging="720"/>
      </w:pPr>
      <w:rPr>
        <w:rFonts w:ascii="Times New Roman" w:eastAsiaTheme="minorHAnsi" w:hAnsi="Times New Roman" w:hint="default"/>
        <w:b/>
        <w:color w:val="auto"/>
        <w:sz w:val="24"/>
      </w:rPr>
    </w:lvl>
    <w:lvl w:ilvl="4">
      <w:start w:val="1"/>
      <w:numFmt w:val="decimal"/>
      <w:isLgl/>
      <w:lvlText w:val="%1.%2.%3.%4.%5"/>
      <w:lvlJc w:val="left"/>
      <w:pPr>
        <w:ind w:left="1440" w:hanging="1080"/>
      </w:pPr>
      <w:rPr>
        <w:rFonts w:ascii="Times New Roman" w:eastAsiaTheme="minorHAnsi" w:hAnsi="Times New Roman" w:hint="default"/>
        <w:b/>
        <w:color w:val="auto"/>
        <w:sz w:val="24"/>
      </w:rPr>
    </w:lvl>
    <w:lvl w:ilvl="5">
      <w:start w:val="1"/>
      <w:numFmt w:val="decimal"/>
      <w:isLgl/>
      <w:lvlText w:val="%1.%2.%3.%4.%5.%6"/>
      <w:lvlJc w:val="left"/>
      <w:pPr>
        <w:ind w:left="1440" w:hanging="1080"/>
      </w:pPr>
      <w:rPr>
        <w:rFonts w:ascii="Times New Roman" w:eastAsiaTheme="minorHAnsi" w:hAnsi="Times New Roman" w:hint="default"/>
        <w:b/>
        <w:color w:val="auto"/>
        <w:sz w:val="24"/>
      </w:rPr>
    </w:lvl>
    <w:lvl w:ilvl="6">
      <w:start w:val="1"/>
      <w:numFmt w:val="decimal"/>
      <w:isLgl/>
      <w:lvlText w:val="%1.%2.%3.%4.%5.%6.%7"/>
      <w:lvlJc w:val="left"/>
      <w:pPr>
        <w:ind w:left="1800" w:hanging="1440"/>
      </w:pPr>
      <w:rPr>
        <w:rFonts w:ascii="Times New Roman" w:eastAsiaTheme="minorHAnsi" w:hAnsi="Times New Roman" w:hint="default"/>
        <w:b/>
        <w:color w:val="auto"/>
        <w:sz w:val="24"/>
      </w:rPr>
    </w:lvl>
    <w:lvl w:ilvl="7">
      <w:start w:val="1"/>
      <w:numFmt w:val="decimal"/>
      <w:isLgl/>
      <w:lvlText w:val="%1.%2.%3.%4.%5.%6.%7.%8"/>
      <w:lvlJc w:val="left"/>
      <w:pPr>
        <w:ind w:left="1800" w:hanging="1440"/>
      </w:pPr>
      <w:rPr>
        <w:rFonts w:ascii="Times New Roman" w:eastAsiaTheme="minorHAnsi" w:hAnsi="Times New Roman" w:hint="default"/>
        <w:b/>
        <w:color w:val="auto"/>
        <w:sz w:val="24"/>
      </w:rPr>
    </w:lvl>
    <w:lvl w:ilvl="8">
      <w:start w:val="1"/>
      <w:numFmt w:val="decimal"/>
      <w:isLgl/>
      <w:lvlText w:val="%1.%2.%3.%4.%5.%6.%7.%8.%9"/>
      <w:lvlJc w:val="left"/>
      <w:pPr>
        <w:ind w:left="1800" w:hanging="1440"/>
      </w:pPr>
      <w:rPr>
        <w:rFonts w:ascii="Times New Roman" w:eastAsiaTheme="minorHAnsi" w:hAnsi="Times New Roman" w:hint="default"/>
        <w:b/>
        <w:color w:val="auto"/>
        <w:sz w:val="24"/>
      </w:rPr>
    </w:lvl>
  </w:abstractNum>
  <w:abstractNum w:abstractNumId="188" w15:restartNumberingAfterBreak="0">
    <w:nsid w:val="5F935E0D"/>
    <w:multiLevelType w:val="hybridMultilevel"/>
    <w:tmpl w:val="DB669BFE"/>
    <w:lvl w:ilvl="0" w:tplc="05169A4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9" w15:restartNumberingAfterBreak="0">
    <w:nsid w:val="606E154D"/>
    <w:multiLevelType w:val="hybridMultilevel"/>
    <w:tmpl w:val="AB50987E"/>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60A741FB"/>
    <w:multiLevelType w:val="hybridMultilevel"/>
    <w:tmpl w:val="084CB3D0"/>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61AF4E48"/>
    <w:multiLevelType w:val="hybridMultilevel"/>
    <w:tmpl w:val="D9007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62E40F98"/>
    <w:multiLevelType w:val="multilevel"/>
    <w:tmpl w:val="97841F8E"/>
    <w:lvl w:ilvl="0">
      <w:start w:val="1"/>
      <w:numFmt w:val="decimal"/>
      <w:lvlText w:val="%1."/>
      <w:lvlJc w:val="left"/>
      <w:pPr>
        <w:tabs>
          <w:tab w:val="num" w:pos="978"/>
        </w:tabs>
        <w:ind w:left="978" w:hanging="360"/>
      </w:pPr>
      <w:rPr>
        <w:rFonts w:hint="default"/>
      </w:rPr>
    </w:lvl>
    <w:lvl w:ilvl="1">
      <w:start w:val="1"/>
      <w:numFmt w:val="decimal"/>
      <w:pStyle w:val="21096"/>
      <w:lvlText w:val="%1.%2."/>
      <w:lvlJc w:val="left"/>
      <w:pPr>
        <w:tabs>
          <w:tab w:val="num" w:pos="1410"/>
        </w:tabs>
        <w:ind w:left="1410" w:hanging="432"/>
      </w:pPr>
      <w:rPr>
        <w:rFonts w:hint="default"/>
      </w:rPr>
    </w:lvl>
    <w:lvl w:ilvl="2">
      <w:start w:val="1"/>
      <w:numFmt w:val="decimal"/>
      <w:lvlText w:val="%1.%2.%3."/>
      <w:lvlJc w:val="left"/>
      <w:pPr>
        <w:tabs>
          <w:tab w:val="num" w:pos="2058"/>
        </w:tabs>
        <w:ind w:left="1842" w:hanging="504"/>
      </w:pPr>
      <w:rPr>
        <w:rFonts w:hint="default"/>
      </w:rPr>
    </w:lvl>
    <w:lvl w:ilvl="3">
      <w:start w:val="1"/>
      <w:numFmt w:val="decimal"/>
      <w:lvlText w:val="%1.%2.%3.%4."/>
      <w:lvlJc w:val="left"/>
      <w:pPr>
        <w:tabs>
          <w:tab w:val="num" w:pos="2778"/>
        </w:tabs>
        <w:ind w:left="2346" w:hanging="648"/>
      </w:pPr>
      <w:rPr>
        <w:rFonts w:hint="default"/>
      </w:rPr>
    </w:lvl>
    <w:lvl w:ilvl="4">
      <w:start w:val="1"/>
      <w:numFmt w:val="decimal"/>
      <w:lvlText w:val="%1.%2.%3.%4.%5."/>
      <w:lvlJc w:val="left"/>
      <w:pPr>
        <w:tabs>
          <w:tab w:val="num" w:pos="3138"/>
        </w:tabs>
        <w:ind w:left="2850" w:hanging="792"/>
      </w:pPr>
      <w:rPr>
        <w:rFonts w:hint="default"/>
      </w:rPr>
    </w:lvl>
    <w:lvl w:ilvl="5">
      <w:start w:val="1"/>
      <w:numFmt w:val="decimal"/>
      <w:lvlText w:val="%1.%2.%3.%4.%5.%6."/>
      <w:lvlJc w:val="left"/>
      <w:pPr>
        <w:tabs>
          <w:tab w:val="num" w:pos="3858"/>
        </w:tabs>
        <w:ind w:left="3354" w:hanging="936"/>
      </w:pPr>
      <w:rPr>
        <w:rFonts w:hint="default"/>
      </w:rPr>
    </w:lvl>
    <w:lvl w:ilvl="6">
      <w:start w:val="1"/>
      <w:numFmt w:val="decimal"/>
      <w:lvlText w:val="%1.%2.%3.%4.%5.%6.%7."/>
      <w:lvlJc w:val="left"/>
      <w:pPr>
        <w:tabs>
          <w:tab w:val="num" w:pos="4578"/>
        </w:tabs>
        <w:ind w:left="3858" w:hanging="1080"/>
      </w:pPr>
      <w:rPr>
        <w:rFonts w:hint="default"/>
      </w:rPr>
    </w:lvl>
    <w:lvl w:ilvl="7">
      <w:start w:val="1"/>
      <w:numFmt w:val="decimal"/>
      <w:lvlText w:val="%1.%2.%3.%4.%5.%6.%7.%8."/>
      <w:lvlJc w:val="left"/>
      <w:pPr>
        <w:tabs>
          <w:tab w:val="num" w:pos="4938"/>
        </w:tabs>
        <w:ind w:left="4362" w:hanging="1224"/>
      </w:pPr>
      <w:rPr>
        <w:rFonts w:hint="default"/>
      </w:rPr>
    </w:lvl>
    <w:lvl w:ilvl="8">
      <w:start w:val="1"/>
      <w:numFmt w:val="decimal"/>
      <w:lvlText w:val="%1.%2.%3.%4.%5.%6.%7.%8.%9."/>
      <w:lvlJc w:val="left"/>
      <w:pPr>
        <w:tabs>
          <w:tab w:val="num" w:pos="5658"/>
        </w:tabs>
        <w:ind w:left="4938" w:hanging="1440"/>
      </w:pPr>
      <w:rPr>
        <w:rFonts w:hint="default"/>
      </w:rPr>
    </w:lvl>
  </w:abstractNum>
  <w:abstractNum w:abstractNumId="193" w15:restartNumberingAfterBreak="0">
    <w:nsid w:val="62FF29AD"/>
    <w:multiLevelType w:val="hybridMultilevel"/>
    <w:tmpl w:val="11A8DFA6"/>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635A3170"/>
    <w:multiLevelType w:val="hybridMultilevel"/>
    <w:tmpl w:val="A3CEA68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5" w15:restartNumberingAfterBreak="0">
    <w:nsid w:val="63FF7E06"/>
    <w:multiLevelType w:val="multilevel"/>
    <w:tmpl w:val="D304F2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eastAsiaTheme="minorHAnsi" w:hAnsi="Times New Roman" w:hint="default"/>
        <w:color w:val="auto"/>
        <w:sz w:val="24"/>
      </w:rPr>
    </w:lvl>
    <w:lvl w:ilvl="2">
      <w:start w:val="1"/>
      <w:numFmt w:val="decimal"/>
      <w:isLgl/>
      <w:lvlText w:val="%1.%2.%3."/>
      <w:lvlJc w:val="left"/>
      <w:pPr>
        <w:ind w:left="1080" w:hanging="720"/>
      </w:pPr>
      <w:rPr>
        <w:rFonts w:ascii="Times New Roman" w:eastAsiaTheme="minorHAnsi" w:hAnsi="Times New Roman" w:hint="default"/>
        <w:color w:val="auto"/>
        <w:sz w:val="24"/>
      </w:rPr>
    </w:lvl>
    <w:lvl w:ilvl="3">
      <w:start w:val="2"/>
      <w:numFmt w:val="decimal"/>
      <w:isLgl/>
      <w:lvlText w:val="%1.%2.%3.%4."/>
      <w:lvlJc w:val="left"/>
      <w:pPr>
        <w:ind w:left="1080" w:hanging="720"/>
      </w:pPr>
      <w:rPr>
        <w:rFonts w:ascii="Times New Roman" w:eastAsiaTheme="minorHAnsi" w:hAnsi="Times New Roman" w:hint="default"/>
        <w:b/>
        <w:color w:val="auto"/>
        <w:sz w:val="24"/>
      </w:rPr>
    </w:lvl>
    <w:lvl w:ilvl="4">
      <w:start w:val="1"/>
      <w:numFmt w:val="decimal"/>
      <w:isLgl/>
      <w:lvlText w:val="%1.%2.%3.%4.%5."/>
      <w:lvlJc w:val="left"/>
      <w:pPr>
        <w:ind w:left="1440" w:hanging="1080"/>
      </w:pPr>
      <w:rPr>
        <w:rFonts w:ascii="Times New Roman" w:eastAsiaTheme="minorHAnsi" w:hAnsi="Times New Roman" w:hint="default"/>
        <w:color w:val="auto"/>
        <w:sz w:val="24"/>
      </w:rPr>
    </w:lvl>
    <w:lvl w:ilvl="5">
      <w:start w:val="1"/>
      <w:numFmt w:val="decimal"/>
      <w:isLgl/>
      <w:lvlText w:val="%1.%2.%3.%4.%5.%6."/>
      <w:lvlJc w:val="left"/>
      <w:pPr>
        <w:ind w:left="1440" w:hanging="1080"/>
      </w:pPr>
      <w:rPr>
        <w:rFonts w:ascii="Times New Roman" w:eastAsiaTheme="minorHAnsi" w:hAnsi="Times New Roman" w:hint="default"/>
        <w:color w:val="auto"/>
        <w:sz w:val="24"/>
      </w:rPr>
    </w:lvl>
    <w:lvl w:ilvl="6">
      <w:start w:val="1"/>
      <w:numFmt w:val="decimal"/>
      <w:isLgl/>
      <w:lvlText w:val="%1.%2.%3.%4.%5.%6.%7."/>
      <w:lvlJc w:val="left"/>
      <w:pPr>
        <w:ind w:left="1800" w:hanging="1440"/>
      </w:pPr>
      <w:rPr>
        <w:rFonts w:ascii="Times New Roman" w:eastAsiaTheme="minorHAnsi" w:hAnsi="Times New Roman" w:hint="default"/>
        <w:color w:val="auto"/>
        <w:sz w:val="24"/>
      </w:rPr>
    </w:lvl>
    <w:lvl w:ilvl="7">
      <w:start w:val="1"/>
      <w:numFmt w:val="decimal"/>
      <w:isLgl/>
      <w:lvlText w:val="%1.%2.%3.%4.%5.%6.%7.%8."/>
      <w:lvlJc w:val="left"/>
      <w:pPr>
        <w:ind w:left="1800" w:hanging="1440"/>
      </w:pPr>
      <w:rPr>
        <w:rFonts w:ascii="Times New Roman" w:eastAsiaTheme="minorHAnsi" w:hAnsi="Times New Roman" w:hint="default"/>
        <w:color w:val="auto"/>
        <w:sz w:val="24"/>
      </w:rPr>
    </w:lvl>
    <w:lvl w:ilvl="8">
      <w:start w:val="1"/>
      <w:numFmt w:val="decimal"/>
      <w:isLgl/>
      <w:lvlText w:val="%1.%2.%3.%4.%5.%6.%7.%8.%9."/>
      <w:lvlJc w:val="left"/>
      <w:pPr>
        <w:ind w:left="2160" w:hanging="1800"/>
      </w:pPr>
      <w:rPr>
        <w:rFonts w:ascii="Times New Roman" w:eastAsiaTheme="minorHAnsi" w:hAnsi="Times New Roman" w:hint="default"/>
        <w:color w:val="auto"/>
        <w:sz w:val="24"/>
      </w:rPr>
    </w:lvl>
  </w:abstractNum>
  <w:abstractNum w:abstractNumId="196" w15:restartNumberingAfterBreak="0">
    <w:nsid w:val="645F5111"/>
    <w:multiLevelType w:val="hybridMultilevel"/>
    <w:tmpl w:val="93DA8E8C"/>
    <w:lvl w:ilvl="0" w:tplc="04190001">
      <w:numFmt w:val="bullet"/>
      <w:pStyle w:val="bulletwithtext1"/>
      <w:lvlText w:val=""/>
      <w:lvlJc w:val="left"/>
      <w:pPr>
        <w:tabs>
          <w:tab w:val="num" w:pos="360"/>
        </w:tabs>
        <w:ind w:left="360" w:hanging="360"/>
      </w:pPr>
      <w:rPr>
        <w:rFonts w:ascii="Wingdings" w:eastAsia="Times New Roman" w:hAnsi="Wingdings" w:cs="Times New Roman" w:hint="default"/>
        <w:b/>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7" w15:restartNumberingAfterBreak="0">
    <w:nsid w:val="64A71EE3"/>
    <w:multiLevelType w:val="hybridMultilevel"/>
    <w:tmpl w:val="58E483E4"/>
    <w:lvl w:ilvl="0" w:tplc="C422DE14">
      <w:start w:val="1"/>
      <w:numFmt w:val="bullet"/>
      <w:lvlText w:val=""/>
      <w:lvlJc w:val="left"/>
      <w:pPr>
        <w:ind w:left="1789" w:hanging="360"/>
      </w:pPr>
      <w:rPr>
        <w:rFonts w:ascii="Symbol" w:hAnsi="Symbol" w:hint="default"/>
      </w:rPr>
    </w:lvl>
    <w:lvl w:ilvl="1" w:tplc="3ACAA924">
      <w:numFmt w:val="bullet"/>
      <w:lvlText w:val="•"/>
      <w:lvlJc w:val="left"/>
      <w:pPr>
        <w:ind w:left="2854" w:hanging="705"/>
      </w:pPr>
      <w:rPr>
        <w:rFonts w:ascii="Times New Roman" w:eastAsiaTheme="minorHAnsi" w:hAnsi="Times New Roman"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98" w15:restartNumberingAfterBreak="0">
    <w:nsid w:val="64B54B50"/>
    <w:multiLevelType w:val="hybridMultilevel"/>
    <w:tmpl w:val="E8A0C6F4"/>
    <w:lvl w:ilvl="0" w:tplc="04190001">
      <w:start w:val="1"/>
      <w:numFmt w:val="bullet"/>
      <w:pStyle w:val="SMLst"/>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9" w15:restartNumberingAfterBreak="0">
    <w:nsid w:val="660A6313"/>
    <w:multiLevelType w:val="hybridMultilevel"/>
    <w:tmpl w:val="57C82114"/>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660F0FCE"/>
    <w:multiLevelType w:val="hybridMultilevel"/>
    <w:tmpl w:val="F7B8F50A"/>
    <w:lvl w:ilvl="0" w:tplc="C422DE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1" w15:restartNumberingAfterBreak="0">
    <w:nsid w:val="66C71F31"/>
    <w:multiLevelType w:val="multilevel"/>
    <w:tmpl w:val="FAB81770"/>
    <w:lvl w:ilvl="0">
      <w:start w:val="1"/>
      <w:numFmt w:val="bullet"/>
      <w:pStyle w:val="af"/>
      <w:lvlText w:val=""/>
      <w:lvlJc w:val="left"/>
      <w:pPr>
        <w:ind w:left="1077" w:hanging="357"/>
      </w:pPr>
      <w:rPr>
        <w:rFonts w:ascii="Symbol" w:hAnsi="Symbol" w:hint="default"/>
      </w:rPr>
    </w:lvl>
    <w:lvl w:ilvl="1">
      <w:start w:val="1"/>
      <w:numFmt w:val="bullet"/>
      <w:pStyle w:val="27"/>
      <w:lvlText w:val=""/>
      <w:lvlJc w:val="left"/>
      <w:pPr>
        <w:ind w:left="1440" w:hanging="363"/>
      </w:pPr>
      <w:rPr>
        <w:rFonts w:ascii="Wingdings" w:hAnsi="Wingdings" w:hint="default"/>
      </w:rPr>
    </w:lvl>
    <w:lvl w:ilvl="2">
      <w:start w:val="1"/>
      <w:numFmt w:val="bullet"/>
      <w:pStyle w:val="33"/>
      <w:lvlText w:val="o"/>
      <w:lvlJc w:val="left"/>
      <w:pPr>
        <w:ind w:left="1803" w:hanging="363"/>
      </w:pPr>
      <w:rPr>
        <w:rFonts w:ascii="Courier New" w:hAnsi="Courier New"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2" w15:restartNumberingAfterBreak="0">
    <w:nsid w:val="671C6305"/>
    <w:multiLevelType w:val="hybridMultilevel"/>
    <w:tmpl w:val="ED02F8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3" w15:restartNumberingAfterBreak="0">
    <w:nsid w:val="67D9334E"/>
    <w:multiLevelType w:val="multilevel"/>
    <w:tmpl w:val="8FB22DD4"/>
    <w:lvl w:ilvl="0">
      <w:start w:val="1"/>
      <w:numFmt w:val="bullet"/>
      <w:pStyle w:val="af0"/>
      <w:lvlText w:val=""/>
      <w:lvlJc w:val="left"/>
      <w:pPr>
        <w:tabs>
          <w:tab w:val="num" w:pos="717"/>
        </w:tabs>
        <w:ind w:left="717" w:hanging="360"/>
      </w:pPr>
      <w:rPr>
        <w:rFonts w:ascii="Symbol" w:hAnsi="Symbol" w:hint="default"/>
        <w:color w:val="auto"/>
      </w:rPr>
    </w:lvl>
    <w:lvl w:ilvl="1">
      <w:start w:val="1"/>
      <w:numFmt w:val="decimal"/>
      <w:lvlRestart w:val="0"/>
      <w:lvlText w:val="%1.%2. "/>
      <w:lvlJc w:val="right"/>
      <w:pPr>
        <w:tabs>
          <w:tab w:val="num" w:pos="1418"/>
        </w:tabs>
        <w:ind w:left="1418" w:hanging="511"/>
      </w:pPr>
      <w:rPr>
        <w:rFonts w:cs="Times New Roman" w:hint="default"/>
      </w:rPr>
    </w:lvl>
    <w:lvl w:ilvl="2">
      <w:start w:val="1"/>
      <w:numFmt w:val="decimal"/>
      <w:lvlText w:val="%1.%2.%3."/>
      <w:lvlJc w:val="left"/>
      <w:pPr>
        <w:tabs>
          <w:tab w:val="num" w:pos="1814"/>
        </w:tabs>
        <w:ind w:left="1814" w:hanging="340"/>
      </w:pPr>
      <w:rPr>
        <w:rFonts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4" w15:restartNumberingAfterBreak="0">
    <w:nsid w:val="699E3236"/>
    <w:multiLevelType w:val="hybridMultilevel"/>
    <w:tmpl w:val="0D34E2B2"/>
    <w:lvl w:ilvl="0" w:tplc="5C4E9C4C">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A051646"/>
    <w:multiLevelType w:val="hybridMultilevel"/>
    <w:tmpl w:val="60DA01FE"/>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15:restartNumberingAfterBreak="0">
    <w:nsid w:val="6A976BAE"/>
    <w:multiLevelType w:val="hybridMultilevel"/>
    <w:tmpl w:val="018CB4D2"/>
    <w:lvl w:ilvl="0" w:tplc="C7E8B96C">
      <w:start w:val="1"/>
      <w:numFmt w:val="bullet"/>
      <w:pStyle w:val="af1"/>
      <w:lvlText w:val=""/>
      <w:lvlJc w:val="left"/>
      <w:pPr>
        <w:ind w:left="720" w:hanging="360"/>
      </w:pPr>
      <w:rPr>
        <w:rFonts w:ascii="Symbol" w:hAnsi="Symbol" w:hint="default"/>
      </w:rPr>
    </w:lvl>
    <w:lvl w:ilvl="1" w:tplc="D870C410" w:tentative="1">
      <w:start w:val="1"/>
      <w:numFmt w:val="bullet"/>
      <w:lvlText w:val="o"/>
      <w:lvlJc w:val="left"/>
      <w:pPr>
        <w:ind w:left="1440" w:hanging="360"/>
      </w:pPr>
      <w:rPr>
        <w:rFonts w:ascii="Courier New" w:hAnsi="Courier New" w:hint="default"/>
      </w:rPr>
    </w:lvl>
    <w:lvl w:ilvl="2" w:tplc="47CCD428" w:tentative="1">
      <w:start w:val="1"/>
      <w:numFmt w:val="bullet"/>
      <w:lvlText w:val=""/>
      <w:lvlJc w:val="left"/>
      <w:pPr>
        <w:ind w:left="2160" w:hanging="360"/>
      </w:pPr>
      <w:rPr>
        <w:rFonts w:ascii="Wingdings" w:hAnsi="Wingdings" w:hint="default"/>
      </w:rPr>
    </w:lvl>
    <w:lvl w:ilvl="3" w:tplc="85A2F8A6" w:tentative="1">
      <w:start w:val="1"/>
      <w:numFmt w:val="bullet"/>
      <w:lvlText w:val=""/>
      <w:lvlJc w:val="left"/>
      <w:pPr>
        <w:ind w:left="2880" w:hanging="360"/>
      </w:pPr>
      <w:rPr>
        <w:rFonts w:ascii="Symbol" w:hAnsi="Symbol" w:hint="default"/>
      </w:rPr>
    </w:lvl>
    <w:lvl w:ilvl="4" w:tplc="8DB87744" w:tentative="1">
      <w:start w:val="1"/>
      <w:numFmt w:val="bullet"/>
      <w:lvlText w:val="o"/>
      <w:lvlJc w:val="left"/>
      <w:pPr>
        <w:ind w:left="3600" w:hanging="360"/>
      </w:pPr>
      <w:rPr>
        <w:rFonts w:ascii="Courier New" w:hAnsi="Courier New" w:hint="default"/>
      </w:rPr>
    </w:lvl>
    <w:lvl w:ilvl="5" w:tplc="CE60E8D6" w:tentative="1">
      <w:start w:val="1"/>
      <w:numFmt w:val="bullet"/>
      <w:lvlText w:val=""/>
      <w:lvlJc w:val="left"/>
      <w:pPr>
        <w:ind w:left="4320" w:hanging="360"/>
      </w:pPr>
      <w:rPr>
        <w:rFonts w:ascii="Wingdings" w:hAnsi="Wingdings" w:hint="default"/>
      </w:rPr>
    </w:lvl>
    <w:lvl w:ilvl="6" w:tplc="D834BECE" w:tentative="1">
      <w:start w:val="1"/>
      <w:numFmt w:val="bullet"/>
      <w:lvlText w:val=""/>
      <w:lvlJc w:val="left"/>
      <w:pPr>
        <w:ind w:left="5040" w:hanging="360"/>
      </w:pPr>
      <w:rPr>
        <w:rFonts w:ascii="Symbol" w:hAnsi="Symbol" w:hint="default"/>
      </w:rPr>
    </w:lvl>
    <w:lvl w:ilvl="7" w:tplc="8DF44EE2" w:tentative="1">
      <w:start w:val="1"/>
      <w:numFmt w:val="bullet"/>
      <w:lvlText w:val="o"/>
      <w:lvlJc w:val="left"/>
      <w:pPr>
        <w:ind w:left="5760" w:hanging="360"/>
      </w:pPr>
      <w:rPr>
        <w:rFonts w:ascii="Courier New" w:hAnsi="Courier New" w:hint="default"/>
      </w:rPr>
    </w:lvl>
    <w:lvl w:ilvl="8" w:tplc="A22A8CF2" w:tentative="1">
      <w:start w:val="1"/>
      <w:numFmt w:val="bullet"/>
      <w:lvlText w:val=""/>
      <w:lvlJc w:val="left"/>
      <w:pPr>
        <w:ind w:left="6480" w:hanging="360"/>
      </w:pPr>
      <w:rPr>
        <w:rFonts w:ascii="Wingdings" w:hAnsi="Wingdings" w:hint="default"/>
      </w:rPr>
    </w:lvl>
  </w:abstractNum>
  <w:abstractNum w:abstractNumId="207" w15:restartNumberingAfterBreak="0">
    <w:nsid w:val="6AC54D95"/>
    <w:multiLevelType w:val="multilevel"/>
    <w:tmpl w:val="E0F82224"/>
    <w:styleLink w:val="af2"/>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08" w15:restartNumberingAfterBreak="0">
    <w:nsid w:val="6B1F590C"/>
    <w:multiLevelType w:val="multilevel"/>
    <w:tmpl w:val="1FF21090"/>
    <w:lvl w:ilvl="0">
      <w:start w:val="1"/>
      <w:numFmt w:val="decimal"/>
      <w:lvlText w:val="%1."/>
      <w:lvlJc w:val="left"/>
      <w:pPr>
        <w:ind w:left="1575" w:hanging="360"/>
      </w:pPr>
      <w:rPr>
        <w:rFonts w:cs="Times New Roman" w:hint="default"/>
        <w:color w:val="auto"/>
        <w:sz w:val="28"/>
        <w:szCs w:val="28"/>
      </w:rPr>
    </w:lvl>
    <w:lvl w:ilvl="1">
      <w:start w:val="1"/>
      <w:numFmt w:val="decimal"/>
      <w:isLgl/>
      <w:lvlText w:val="%1.%2."/>
      <w:lvlJc w:val="left"/>
      <w:pPr>
        <w:ind w:left="2007" w:hanging="792"/>
      </w:pPr>
      <w:rPr>
        <w:rFonts w:hint="default"/>
      </w:rPr>
    </w:lvl>
    <w:lvl w:ilvl="2">
      <w:start w:val="11"/>
      <w:numFmt w:val="decimal"/>
      <w:isLgl/>
      <w:lvlText w:val="%1.%2.%3."/>
      <w:lvlJc w:val="left"/>
      <w:pPr>
        <w:ind w:left="1502" w:hanging="792"/>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655" w:hanging="1440"/>
      </w:pPr>
      <w:rPr>
        <w:rFonts w:hint="default"/>
      </w:rPr>
    </w:lvl>
    <w:lvl w:ilvl="6">
      <w:start w:val="1"/>
      <w:numFmt w:val="decimal"/>
      <w:isLgl/>
      <w:lvlText w:val="%1.%2.%3.%4.%5.%6.%7."/>
      <w:lvlJc w:val="left"/>
      <w:pPr>
        <w:ind w:left="3015" w:hanging="1800"/>
      </w:pPr>
      <w:rPr>
        <w:rFonts w:hint="default"/>
      </w:rPr>
    </w:lvl>
    <w:lvl w:ilvl="7">
      <w:start w:val="1"/>
      <w:numFmt w:val="decimal"/>
      <w:isLgl/>
      <w:lvlText w:val="%1.%2.%3.%4.%5.%6.%7.%8."/>
      <w:lvlJc w:val="left"/>
      <w:pPr>
        <w:ind w:left="3015" w:hanging="1800"/>
      </w:pPr>
      <w:rPr>
        <w:rFonts w:hint="default"/>
      </w:rPr>
    </w:lvl>
    <w:lvl w:ilvl="8">
      <w:start w:val="1"/>
      <w:numFmt w:val="decimal"/>
      <w:isLgl/>
      <w:lvlText w:val="%1.%2.%3.%4.%5.%6.%7.%8.%9."/>
      <w:lvlJc w:val="left"/>
      <w:pPr>
        <w:ind w:left="3375" w:hanging="2160"/>
      </w:pPr>
      <w:rPr>
        <w:rFonts w:hint="default"/>
      </w:rPr>
    </w:lvl>
  </w:abstractNum>
  <w:abstractNum w:abstractNumId="209" w15:restartNumberingAfterBreak="0">
    <w:nsid w:val="6D385543"/>
    <w:multiLevelType w:val="hybridMultilevel"/>
    <w:tmpl w:val="145C5336"/>
    <w:lvl w:ilvl="0" w:tplc="FFFFFFFF">
      <w:start w:val="1"/>
      <w:numFmt w:val="bullet"/>
      <w:lvlText w:val=""/>
      <w:lvlJc w:val="left"/>
      <w:pPr>
        <w:ind w:left="1571" w:hanging="360"/>
      </w:pPr>
      <w:rPr>
        <w:rFonts w:ascii="Symbol" w:hAnsi="Symbol" w:hint="default"/>
      </w:rPr>
    </w:lvl>
    <w:lvl w:ilvl="1" w:tplc="26B0AFFE">
      <w:start w:val="1"/>
      <w:numFmt w:val="bullet"/>
      <w:lvlText w:val=""/>
      <w:lvlJc w:val="left"/>
      <w:pPr>
        <w:ind w:left="206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10" w15:restartNumberingAfterBreak="0">
    <w:nsid w:val="6D4D66CB"/>
    <w:multiLevelType w:val="hybridMultilevel"/>
    <w:tmpl w:val="9F143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hint="default"/>
        <w:color w:val="808080"/>
        <w:sz w:val="28"/>
      </w:rPr>
    </w:lvl>
    <w:lvl w:ilvl="1">
      <w:start w:val="1"/>
      <w:numFmt w:val="bullet"/>
      <w:lvlText w:val=""/>
      <w:lvlJc w:val="left"/>
      <w:pPr>
        <w:tabs>
          <w:tab w:val="num" w:pos="720"/>
        </w:tabs>
        <w:ind w:left="720" w:hanging="360"/>
      </w:pPr>
      <w:rPr>
        <w:rFonts w:ascii="Wingdings" w:hAnsi="Wingdings" w:hint="default"/>
        <w:color w:val="808080"/>
        <w:sz w:val="28"/>
      </w:rPr>
    </w:lvl>
    <w:lvl w:ilvl="2">
      <w:start w:val="1"/>
      <w:numFmt w:val="bullet"/>
      <w:lvlText w:val=""/>
      <w:lvlJc w:val="left"/>
      <w:pPr>
        <w:tabs>
          <w:tab w:val="num" w:pos="1080"/>
        </w:tabs>
        <w:ind w:left="1080" w:hanging="360"/>
      </w:pPr>
      <w:rPr>
        <w:rFonts w:ascii="Wingdings" w:hAnsi="Wingdings" w:hint="default"/>
        <w:color w:val="808080"/>
        <w:sz w:val="28"/>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2" w15:restartNumberingAfterBreak="0">
    <w:nsid w:val="6E3D75E9"/>
    <w:multiLevelType w:val="hybridMultilevel"/>
    <w:tmpl w:val="86D038A2"/>
    <w:lvl w:ilvl="0" w:tplc="0419000F">
      <w:start w:val="1"/>
      <w:numFmt w:val="decimal"/>
      <w:pStyle w:val="18"/>
      <w:lvlText w:val="%1."/>
      <w:lvlJc w:val="left"/>
      <w:pPr>
        <w:tabs>
          <w:tab w:val="num" w:pos="360"/>
        </w:tabs>
        <w:ind w:left="360" w:hanging="360"/>
      </w:pPr>
      <w:rPr>
        <w:rFonts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3" w15:restartNumberingAfterBreak="0">
    <w:nsid w:val="6E3E1A20"/>
    <w:multiLevelType w:val="hybridMultilevel"/>
    <w:tmpl w:val="1AE65862"/>
    <w:lvl w:ilvl="0" w:tplc="FFFFFFFF">
      <w:start w:val="1"/>
      <w:numFmt w:val="bullet"/>
      <w:pStyle w:val="19"/>
      <w:lvlText w:val=""/>
      <w:lvlJc w:val="left"/>
      <w:pPr>
        <w:tabs>
          <w:tab w:val="num" w:pos="851"/>
        </w:tabs>
        <w:ind w:left="851"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FD055B8"/>
    <w:multiLevelType w:val="hybridMultilevel"/>
    <w:tmpl w:val="77F80072"/>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70EC6C49"/>
    <w:multiLevelType w:val="hybridMultilevel"/>
    <w:tmpl w:val="879E2A3A"/>
    <w:lvl w:ilvl="0" w:tplc="77EC3684">
      <w:start w:val="1"/>
      <w:numFmt w:val="bullet"/>
      <w:pStyle w:val="IG-MC1"/>
      <w:lvlText w:val=""/>
      <w:lvlJc w:val="left"/>
      <w:pPr>
        <w:tabs>
          <w:tab w:val="num" w:pos="436"/>
        </w:tabs>
        <w:ind w:left="437" w:hanging="437"/>
      </w:pPr>
      <w:rPr>
        <w:rFonts w:ascii="Symbol" w:hAnsi="Symbol" w:hint="default"/>
        <w:color w:val="333399"/>
      </w:rPr>
    </w:lvl>
    <w:lvl w:ilvl="1" w:tplc="77EC3684"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71307E6E"/>
    <w:multiLevelType w:val="hybridMultilevel"/>
    <w:tmpl w:val="4DCC1896"/>
    <w:lvl w:ilvl="0" w:tplc="C422DE14">
      <w:start w:val="1"/>
      <w:numFmt w:val="bullet"/>
      <w:lvlText w:val=""/>
      <w:lvlJc w:val="left"/>
      <w:pPr>
        <w:ind w:left="1429" w:hanging="360"/>
      </w:pPr>
      <w:rPr>
        <w:rFonts w:ascii="Symbol" w:hAnsi="Symbol" w:hint="default"/>
      </w:rPr>
    </w:lvl>
    <w:lvl w:ilvl="1" w:tplc="C422DE1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15:restartNumberingAfterBreak="0">
    <w:nsid w:val="720E4E12"/>
    <w:multiLevelType w:val="hybridMultilevel"/>
    <w:tmpl w:val="9216C4D2"/>
    <w:lvl w:ilvl="0" w:tplc="31F25EDE">
      <w:start w:val="1"/>
      <w:numFmt w:val="decimal"/>
      <w:pStyle w:val="af3"/>
      <w:lvlText w:val="%1."/>
      <w:lvlJc w:val="center"/>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8" w15:restartNumberingAfterBreak="0">
    <w:nsid w:val="7269028B"/>
    <w:multiLevelType w:val="hybridMultilevel"/>
    <w:tmpl w:val="4F34E45C"/>
    <w:lvl w:ilvl="0" w:tplc="5B6EEAB8">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2AE3DEC"/>
    <w:multiLevelType w:val="hybridMultilevel"/>
    <w:tmpl w:val="C00AC9EA"/>
    <w:lvl w:ilvl="0" w:tplc="B4A256DC">
      <w:start w:val="1"/>
      <w:numFmt w:val="decimal"/>
      <w:lvlText w:val="%1."/>
      <w:lvlJc w:val="left"/>
      <w:pPr>
        <w:ind w:left="1800" w:hanging="360"/>
      </w:pPr>
      <w:rPr>
        <w:rFonts w:cs="Times New Roman" w:hint="default"/>
        <w:b w:val="0"/>
        <w:i w:val="0"/>
        <w:color w:val="auto"/>
        <w:sz w:val="24"/>
        <w:szCs w:val="28"/>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0" w15:restartNumberingAfterBreak="0">
    <w:nsid w:val="741B7194"/>
    <w:multiLevelType w:val="multilevel"/>
    <w:tmpl w:val="4CFE08C0"/>
    <w:lvl w:ilvl="0">
      <w:start w:val="1"/>
      <w:numFmt w:val="upperRoman"/>
      <w:pStyle w:val="af4"/>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f5"/>
      <w:lvlText w:val="РАЗДЕЛ %1.%2"/>
      <w:lvlJc w:val="left"/>
      <w:pPr>
        <w:tabs>
          <w:tab w:val="num" w:pos="5819"/>
        </w:tabs>
        <w:ind w:left="5099" w:hanging="720"/>
      </w:pPr>
      <w:rPr>
        <w:rFonts w:cs="Times New Roman" w:hint="default"/>
      </w:rPr>
    </w:lvl>
    <w:lvl w:ilvl="2">
      <w:start w:val="1"/>
      <w:numFmt w:val="decimal"/>
      <w:lvlText w:val="%1.%2.%3"/>
      <w:lvlJc w:val="left"/>
      <w:pPr>
        <w:tabs>
          <w:tab w:val="num" w:pos="3839"/>
        </w:tabs>
        <w:ind w:left="3839" w:hanging="720"/>
      </w:pPr>
      <w:rPr>
        <w:rFonts w:cs="Times New Roman" w:hint="default"/>
      </w:rPr>
    </w:lvl>
    <w:lvl w:ilvl="3">
      <w:start w:val="1"/>
      <w:numFmt w:val="decimal"/>
      <w:lvlText w:val="%1.%2.%3.%4"/>
      <w:lvlJc w:val="left"/>
      <w:pPr>
        <w:tabs>
          <w:tab w:val="num" w:pos="3839"/>
        </w:tabs>
        <w:ind w:left="3839" w:hanging="720"/>
      </w:pPr>
      <w:rPr>
        <w:rFonts w:cs="Times New Roman" w:hint="default"/>
      </w:rPr>
    </w:lvl>
    <w:lvl w:ilvl="4">
      <w:start w:val="1"/>
      <w:numFmt w:val="decimal"/>
      <w:lvlText w:val="%1.%2.%3.%4.%5"/>
      <w:lvlJc w:val="left"/>
      <w:pPr>
        <w:tabs>
          <w:tab w:val="num" w:pos="4199"/>
        </w:tabs>
        <w:ind w:left="4199" w:hanging="1080"/>
      </w:pPr>
      <w:rPr>
        <w:rFonts w:cs="Times New Roman" w:hint="default"/>
      </w:rPr>
    </w:lvl>
    <w:lvl w:ilvl="5">
      <w:start w:val="1"/>
      <w:numFmt w:val="decimal"/>
      <w:lvlText w:val="%1.%2.%3.%4.%5.%6"/>
      <w:lvlJc w:val="left"/>
      <w:pPr>
        <w:tabs>
          <w:tab w:val="num" w:pos="4199"/>
        </w:tabs>
        <w:ind w:left="4199" w:hanging="1080"/>
      </w:pPr>
      <w:rPr>
        <w:rFonts w:cs="Times New Roman" w:hint="default"/>
      </w:rPr>
    </w:lvl>
    <w:lvl w:ilvl="6">
      <w:start w:val="1"/>
      <w:numFmt w:val="decimal"/>
      <w:lvlText w:val="%1.%2.%3.%4.%5.%6.%7"/>
      <w:lvlJc w:val="left"/>
      <w:pPr>
        <w:tabs>
          <w:tab w:val="num" w:pos="4559"/>
        </w:tabs>
        <w:ind w:left="4559" w:hanging="1440"/>
      </w:pPr>
      <w:rPr>
        <w:rFonts w:cs="Times New Roman" w:hint="default"/>
      </w:rPr>
    </w:lvl>
    <w:lvl w:ilvl="7">
      <w:start w:val="1"/>
      <w:numFmt w:val="decimal"/>
      <w:lvlText w:val="%1.%2.%3.%4.%5.%6.%7.%8"/>
      <w:lvlJc w:val="left"/>
      <w:pPr>
        <w:tabs>
          <w:tab w:val="num" w:pos="4559"/>
        </w:tabs>
        <w:ind w:left="4559" w:hanging="1440"/>
      </w:pPr>
      <w:rPr>
        <w:rFonts w:cs="Times New Roman" w:hint="default"/>
      </w:rPr>
    </w:lvl>
    <w:lvl w:ilvl="8">
      <w:start w:val="1"/>
      <w:numFmt w:val="decimal"/>
      <w:lvlText w:val="%1.%2.%3.%4.%5.%6.%7.%8.%9"/>
      <w:lvlJc w:val="left"/>
      <w:pPr>
        <w:tabs>
          <w:tab w:val="num" w:pos="4919"/>
        </w:tabs>
        <w:ind w:left="4919" w:hanging="1800"/>
      </w:pPr>
      <w:rPr>
        <w:rFonts w:cs="Times New Roman" w:hint="default"/>
      </w:rPr>
    </w:lvl>
  </w:abstractNum>
  <w:abstractNum w:abstractNumId="221" w15:restartNumberingAfterBreak="0">
    <w:nsid w:val="74DD21DD"/>
    <w:multiLevelType w:val="hybridMultilevel"/>
    <w:tmpl w:val="F9480340"/>
    <w:lvl w:ilvl="0" w:tplc="EA6A71D8">
      <w:start w:val="1"/>
      <w:numFmt w:val="bullet"/>
      <w:pStyle w:val="mark"/>
      <w:lvlText w:val="▪"/>
      <w:lvlJc w:val="left"/>
      <w:pPr>
        <w:tabs>
          <w:tab w:val="num" w:pos="720"/>
        </w:tabs>
        <w:ind w:left="720" w:hanging="360"/>
      </w:pPr>
      <w:rPr>
        <w:rFonts w:ascii="Arial" w:hAnsi="Arial" w:hint="default"/>
        <w:caps w:val="0"/>
        <w:strike w:val="0"/>
        <w:dstrike w:val="0"/>
        <w:vanish w:val="0"/>
        <w:color w:val="003300"/>
        <w:sz w:val="24"/>
        <w:szCs w:val="24"/>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74F52683"/>
    <w:multiLevelType w:val="hybridMultilevel"/>
    <w:tmpl w:val="F7A665AC"/>
    <w:lvl w:ilvl="0" w:tplc="C422DE14">
      <w:start w:val="1"/>
      <w:numFmt w:val="bullet"/>
      <w:lvlText w:val=""/>
      <w:lvlJc w:val="left"/>
      <w:pPr>
        <w:tabs>
          <w:tab w:val="num" w:pos="900"/>
        </w:tabs>
        <w:ind w:left="900" w:hanging="360"/>
      </w:pPr>
      <w:rPr>
        <w:rFonts w:ascii="Symbol" w:hAnsi="Symbol" w:hint="default"/>
      </w:rPr>
    </w:lvl>
    <w:lvl w:ilvl="1" w:tplc="26B0AFFE">
      <w:start w:val="1"/>
      <w:numFmt w:val="bullet"/>
      <w:lvlText w:val=""/>
      <w:lvlJc w:val="left"/>
      <w:pPr>
        <w:tabs>
          <w:tab w:val="num" w:pos="1620"/>
        </w:tabs>
        <w:ind w:left="1620" w:hanging="360"/>
      </w:pPr>
      <w:rPr>
        <w:rFonts w:ascii="Symbol" w:hAnsi="Symbol" w:hint="default"/>
      </w:rPr>
    </w:lvl>
    <w:lvl w:ilvl="2" w:tplc="11AC573A">
      <w:start w:val="1"/>
      <w:numFmt w:val="bullet"/>
      <w:lvlText w:val=""/>
      <w:lvlJc w:val="left"/>
      <w:pPr>
        <w:tabs>
          <w:tab w:val="num" w:pos="2340"/>
        </w:tabs>
        <w:ind w:left="2340" w:hanging="360"/>
      </w:pPr>
      <w:rPr>
        <w:rFonts w:ascii="Wingdings" w:hAnsi="Wingdings" w:hint="default"/>
      </w:rPr>
    </w:lvl>
    <w:lvl w:ilvl="3" w:tplc="AD6CB16C">
      <w:start w:val="1"/>
      <w:numFmt w:val="bullet"/>
      <w:lvlText w:val=""/>
      <w:lvlJc w:val="left"/>
      <w:pPr>
        <w:tabs>
          <w:tab w:val="num" w:pos="3060"/>
        </w:tabs>
        <w:ind w:left="3060" w:hanging="360"/>
      </w:pPr>
      <w:rPr>
        <w:rFonts w:ascii="Symbol" w:hAnsi="Symbol" w:hint="default"/>
      </w:rPr>
    </w:lvl>
    <w:lvl w:ilvl="4" w:tplc="0B9E2320" w:tentative="1">
      <w:start w:val="1"/>
      <w:numFmt w:val="bullet"/>
      <w:lvlText w:val="o"/>
      <w:lvlJc w:val="left"/>
      <w:pPr>
        <w:tabs>
          <w:tab w:val="num" w:pos="3780"/>
        </w:tabs>
        <w:ind w:left="3780" w:hanging="360"/>
      </w:pPr>
      <w:rPr>
        <w:rFonts w:ascii="Courier New" w:hAnsi="Courier New" w:hint="default"/>
      </w:rPr>
    </w:lvl>
    <w:lvl w:ilvl="5" w:tplc="DDE640F2" w:tentative="1">
      <w:start w:val="1"/>
      <w:numFmt w:val="bullet"/>
      <w:lvlText w:val=""/>
      <w:lvlJc w:val="left"/>
      <w:pPr>
        <w:tabs>
          <w:tab w:val="num" w:pos="4500"/>
        </w:tabs>
        <w:ind w:left="4500" w:hanging="360"/>
      </w:pPr>
      <w:rPr>
        <w:rFonts w:ascii="Wingdings" w:hAnsi="Wingdings" w:hint="default"/>
      </w:rPr>
    </w:lvl>
    <w:lvl w:ilvl="6" w:tplc="D92646D6" w:tentative="1">
      <w:start w:val="1"/>
      <w:numFmt w:val="bullet"/>
      <w:lvlText w:val=""/>
      <w:lvlJc w:val="left"/>
      <w:pPr>
        <w:tabs>
          <w:tab w:val="num" w:pos="5220"/>
        </w:tabs>
        <w:ind w:left="5220" w:hanging="360"/>
      </w:pPr>
      <w:rPr>
        <w:rFonts w:ascii="Symbol" w:hAnsi="Symbol" w:hint="default"/>
      </w:rPr>
    </w:lvl>
    <w:lvl w:ilvl="7" w:tplc="FC5041FC" w:tentative="1">
      <w:start w:val="1"/>
      <w:numFmt w:val="bullet"/>
      <w:lvlText w:val="o"/>
      <w:lvlJc w:val="left"/>
      <w:pPr>
        <w:tabs>
          <w:tab w:val="num" w:pos="5940"/>
        </w:tabs>
        <w:ind w:left="5940" w:hanging="360"/>
      </w:pPr>
      <w:rPr>
        <w:rFonts w:ascii="Courier New" w:hAnsi="Courier New" w:hint="default"/>
      </w:rPr>
    </w:lvl>
    <w:lvl w:ilvl="8" w:tplc="B89236BA" w:tentative="1">
      <w:start w:val="1"/>
      <w:numFmt w:val="bullet"/>
      <w:lvlText w:val=""/>
      <w:lvlJc w:val="left"/>
      <w:pPr>
        <w:tabs>
          <w:tab w:val="num" w:pos="6660"/>
        </w:tabs>
        <w:ind w:left="6660" w:hanging="360"/>
      </w:pPr>
      <w:rPr>
        <w:rFonts w:ascii="Wingdings" w:hAnsi="Wingdings" w:hint="default"/>
      </w:rPr>
    </w:lvl>
  </w:abstractNum>
  <w:abstractNum w:abstractNumId="223" w15:restartNumberingAfterBreak="0">
    <w:nsid w:val="76FC6C9B"/>
    <w:multiLevelType w:val="multilevel"/>
    <w:tmpl w:val="46CA3160"/>
    <w:lvl w:ilvl="0">
      <w:start w:val="1"/>
      <w:numFmt w:val="decimal"/>
      <w:pStyle w:val="af6"/>
      <w:lvlText w:val="%1."/>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4" w15:restartNumberingAfterBreak="0">
    <w:nsid w:val="77B06744"/>
    <w:multiLevelType w:val="multilevel"/>
    <w:tmpl w:val="0008739A"/>
    <w:styleLink w:val="100"/>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lowerLetter"/>
      <w:lvlText w:val="%5."/>
      <w:lvlJc w:val="left"/>
      <w:pPr>
        <w:ind w:left="709" w:firstLine="0"/>
      </w:pPr>
      <w:rPr>
        <w:rFonts w:hint="default"/>
      </w:rPr>
    </w:lvl>
    <w:lvl w:ilvl="5">
      <w:start w:val="1"/>
      <w:numFmt w:val="lowerRoman"/>
      <w:lvlText w:val="%6."/>
      <w:lvlJc w:val="right"/>
      <w:pPr>
        <w:ind w:left="709" w:firstLine="0"/>
      </w:pPr>
      <w:rPr>
        <w:rFonts w:hint="default"/>
      </w:rPr>
    </w:lvl>
    <w:lvl w:ilvl="6">
      <w:start w:val="1"/>
      <w:numFmt w:val="decimal"/>
      <w:lvlText w:val="%7."/>
      <w:lvlJc w:val="left"/>
      <w:pPr>
        <w:ind w:left="709" w:firstLine="0"/>
      </w:pPr>
      <w:rPr>
        <w:rFonts w:hint="default"/>
      </w:rPr>
    </w:lvl>
    <w:lvl w:ilvl="7">
      <w:start w:val="1"/>
      <w:numFmt w:val="lowerLetter"/>
      <w:lvlText w:val="%8."/>
      <w:lvlJc w:val="left"/>
      <w:pPr>
        <w:ind w:left="709" w:firstLine="0"/>
      </w:pPr>
      <w:rPr>
        <w:rFonts w:hint="default"/>
      </w:rPr>
    </w:lvl>
    <w:lvl w:ilvl="8">
      <w:start w:val="1"/>
      <w:numFmt w:val="lowerRoman"/>
      <w:lvlText w:val="%9."/>
      <w:lvlJc w:val="right"/>
      <w:pPr>
        <w:ind w:left="709" w:firstLine="0"/>
      </w:pPr>
      <w:rPr>
        <w:rFonts w:hint="default"/>
      </w:rPr>
    </w:lvl>
  </w:abstractNum>
  <w:abstractNum w:abstractNumId="225" w15:restartNumberingAfterBreak="0">
    <w:nsid w:val="78547F7D"/>
    <w:multiLevelType w:val="hybridMultilevel"/>
    <w:tmpl w:val="589603A4"/>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78B21D24"/>
    <w:multiLevelType w:val="multilevel"/>
    <w:tmpl w:val="2F38C810"/>
    <w:lvl w:ilvl="0">
      <w:start w:val="1"/>
      <w:numFmt w:val="bullet"/>
      <w:pStyle w:val="af7"/>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7" w15:restartNumberingAfterBreak="0">
    <w:nsid w:val="78DD16A0"/>
    <w:multiLevelType w:val="multilevel"/>
    <w:tmpl w:val="8E389974"/>
    <w:lvl w:ilvl="0">
      <w:start w:val="1"/>
      <w:numFmt w:val="decimal"/>
      <w:pStyle w:val="1a"/>
      <w:lvlText w:val="ПРИЛОЖЕНИЕ %1."/>
      <w:lvlJc w:val="left"/>
      <w:pPr>
        <w:tabs>
          <w:tab w:val="num" w:pos="6715"/>
        </w:tabs>
        <w:ind w:left="6715" w:firstLine="305"/>
      </w:pPr>
      <w:rPr>
        <w:rFonts w:cs="Times New Roman"/>
        <w:b/>
        <w:bCs w:val="0"/>
        <w:i w:val="0"/>
        <w:iCs w:val="0"/>
        <w:caps w:val="0"/>
        <w:smallCaps w:val="0"/>
        <w:strike w:val="0"/>
        <w:dstrike w:val="0"/>
        <w:vanish w:val="0"/>
        <w:spacing w:val="0"/>
        <w:kern w:val="0"/>
        <w:position w:val="0"/>
        <w:u w:val="none"/>
        <w:vertAlign w:val="baseline"/>
      </w:rPr>
    </w:lvl>
    <w:lvl w:ilvl="1">
      <w:start w:val="1"/>
      <w:numFmt w:val="decimal"/>
      <w:pStyle w:val="28"/>
      <w:lvlText w:val="П%1.%2"/>
      <w:lvlJc w:val="left"/>
      <w:pPr>
        <w:tabs>
          <w:tab w:val="num" w:pos="6859"/>
        </w:tabs>
        <w:ind w:left="6859" w:firstLine="161"/>
      </w:pPr>
      <w:rPr>
        <w:rFonts w:cs="Times New Roman" w:hint="default"/>
      </w:rPr>
    </w:lvl>
    <w:lvl w:ilvl="2">
      <w:start w:val="1"/>
      <w:numFmt w:val="decimal"/>
      <w:pStyle w:val="34"/>
      <w:lvlText w:val="П%1.%2.%3"/>
      <w:lvlJc w:val="left"/>
      <w:pPr>
        <w:tabs>
          <w:tab w:val="num" w:pos="7003"/>
        </w:tabs>
        <w:ind w:left="7003" w:firstLine="17"/>
      </w:pPr>
      <w:rPr>
        <w:rFonts w:cs="Times New Roman" w:hint="default"/>
      </w:rPr>
    </w:lvl>
    <w:lvl w:ilvl="3">
      <w:start w:val="1"/>
      <w:numFmt w:val="decimal"/>
      <w:lvlText w:val="%1.%2.%3.%4"/>
      <w:lvlJc w:val="left"/>
      <w:pPr>
        <w:tabs>
          <w:tab w:val="num" w:pos="7147"/>
        </w:tabs>
        <w:ind w:left="7147" w:hanging="127"/>
      </w:pPr>
      <w:rPr>
        <w:rFonts w:cs="Times New Roman" w:hint="default"/>
      </w:rPr>
    </w:lvl>
    <w:lvl w:ilvl="4">
      <w:start w:val="1"/>
      <w:numFmt w:val="decimal"/>
      <w:lvlText w:val="%1.%2.%3.%4.%5"/>
      <w:lvlJc w:val="left"/>
      <w:pPr>
        <w:tabs>
          <w:tab w:val="num" w:pos="7291"/>
        </w:tabs>
        <w:ind w:left="7291" w:hanging="1008"/>
      </w:pPr>
      <w:rPr>
        <w:rFonts w:cs="Times New Roman" w:hint="default"/>
      </w:rPr>
    </w:lvl>
    <w:lvl w:ilvl="5">
      <w:start w:val="1"/>
      <w:numFmt w:val="decimal"/>
      <w:lvlText w:val="%1.%2.%3.%4.%5.%6"/>
      <w:lvlJc w:val="left"/>
      <w:pPr>
        <w:tabs>
          <w:tab w:val="num" w:pos="7435"/>
        </w:tabs>
        <w:ind w:left="7435" w:hanging="1152"/>
      </w:pPr>
      <w:rPr>
        <w:rFonts w:cs="Times New Roman" w:hint="default"/>
      </w:rPr>
    </w:lvl>
    <w:lvl w:ilvl="6">
      <w:start w:val="1"/>
      <w:numFmt w:val="decimal"/>
      <w:lvlText w:val="%1.%2.%3.%4.%5.%6.%7"/>
      <w:lvlJc w:val="left"/>
      <w:pPr>
        <w:tabs>
          <w:tab w:val="num" w:pos="7579"/>
        </w:tabs>
        <w:ind w:left="7579" w:hanging="1296"/>
      </w:pPr>
      <w:rPr>
        <w:rFonts w:cs="Times New Roman" w:hint="default"/>
      </w:rPr>
    </w:lvl>
    <w:lvl w:ilvl="7">
      <w:start w:val="1"/>
      <w:numFmt w:val="decimal"/>
      <w:lvlText w:val="%1.%2.%3.%4.%5.%6.%7.%8"/>
      <w:lvlJc w:val="left"/>
      <w:pPr>
        <w:tabs>
          <w:tab w:val="num" w:pos="7723"/>
        </w:tabs>
        <w:ind w:left="7723" w:hanging="1440"/>
      </w:pPr>
      <w:rPr>
        <w:rFonts w:cs="Times New Roman" w:hint="default"/>
      </w:rPr>
    </w:lvl>
    <w:lvl w:ilvl="8">
      <w:start w:val="1"/>
      <w:numFmt w:val="decimal"/>
      <w:lvlText w:val="%1.%2.%3.%4.%5.%6.%7.%8.%9"/>
      <w:lvlJc w:val="left"/>
      <w:pPr>
        <w:tabs>
          <w:tab w:val="num" w:pos="7867"/>
        </w:tabs>
        <w:ind w:left="7867" w:hanging="1584"/>
      </w:pPr>
      <w:rPr>
        <w:rFonts w:cs="Times New Roman" w:hint="default"/>
      </w:rPr>
    </w:lvl>
  </w:abstractNum>
  <w:abstractNum w:abstractNumId="228" w15:restartNumberingAfterBreak="0">
    <w:nsid w:val="7901747D"/>
    <w:multiLevelType w:val="hybridMultilevel"/>
    <w:tmpl w:val="751667D4"/>
    <w:lvl w:ilvl="0" w:tplc="3BFEE8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7A6D0AD4"/>
    <w:multiLevelType w:val="hybridMultilevel"/>
    <w:tmpl w:val="37AE593A"/>
    <w:lvl w:ilvl="0" w:tplc="04190001">
      <w:start w:val="1"/>
      <w:numFmt w:val="bullet"/>
      <w:pStyle w:val="af8"/>
      <w:lvlText w:val=""/>
      <w:lvlJc w:val="left"/>
      <w:pPr>
        <w:tabs>
          <w:tab w:val="num" w:pos="360"/>
        </w:tabs>
        <w:ind w:left="360" w:hanging="360"/>
      </w:pPr>
      <w:rPr>
        <w:rFonts w:ascii="Symbol" w:hAnsi="Symbol" w:hint="default"/>
      </w:rPr>
    </w:lvl>
    <w:lvl w:ilvl="1" w:tplc="04190003">
      <w:start w:val="1"/>
      <w:numFmt w:val="bullet"/>
      <w:lvlText w:val="o"/>
      <w:lvlJc w:val="left"/>
      <w:pPr>
        <w:tabs>
          <w:tab w:val="num" w:pos="648"/>
        </w:tabs>
        <w:ind w:left="648" w:hanging="360"/>
      </w:pPr>
      <w:rPr>
        <w:rFonts w:ascii="Courier New" w:hAnsi="Courier New" w:hint="default"/>
      </w:rPr>
    </w:lvl>
    <w:lvl w:ilvl="2" w:tplc="04190005">
      <w:start w:val="1"/>
      <w:numFmt w:val="bullet"/>
      <w:lvlText w:val=""/>
      <w:lvlJc w:val="left"/>
      <w:pPr>
        <w:tabs>
          <w:tab w:val="num" w:pos="1368"/>
        </w:tabs>
        <w:ind w:left="1368" w:hanging="360"/>
      </w:pPr>
      <w:rPr>
        <w:rFonts w:ascii="Wingdings" w:hAnsi="Wingdings" w:hint="default"/>
      </w:rPr>
    </w:lvl>
    <w:lvl w:ilvl="3" w:tplc="04190001" w:tentative="1">
      <w:start w:val="1"/>
      <w:numFmt w:val="bullet"/>
      <w:lvlText w:val=""/>
      <w:lvlJc w:val="left"/>
      <w:pPr>
        <w:tabs>
          <w:tab w:val="num" w:pos="2088"/>
        </w:tabs>
        <w:ind w:left="2088" w:hanging="360"/>
      </w:pPr>
      <w:rPr>
        <w:rFonts w:ascii="Symbol" w:hAnsi="Symbol" w:hint="default"/>
      </w:rPr>
    </w:lvl>
    <w:lvl w:ilvl="4" w:tplc="04190003" w:tentative="1">
      <w:start w:val="1"/>
      <w:numFmt w:val="bullet"/>
      <w:lvlText w:val="o"/>
      <w:lvlJc w:val="left"/>
      <w:pPr>
        <w:tabs>
          <w:tab w:val="num" w:pos="2808"/>
        </w:tabs>
        <w:ind w:left="2808" w:hanging="360"/>
      </w:pPr>
      <w:rPr>
        <w:rFonts w:ascii="Courier New" w:hAnsi="Courier New" w:hint="default"/>
      </w:rPr>
    </w:lvl>
    <w:lvl w:ilvl="5" w:tplc="04190005" w:tentative="1">
      <w:start w:val="1"/>
      <w:numFmt w:val="bullet"/>
      <w:lvlText w:val=""/>
      <w:lvlJc w:val="left"/>
      <w:pPr>
        <w:tabs>
          <w:tab w:val="num" w:pos="3528"/>
        </w:tabs>
        <w:ind w:left="3528" w:hanging="360"/>
      </w:pPr>
      <w:rPr>
        <w:rFonts w:ascii="Wingdings" w:hAnsi="Wingdings" w:hint="default"/>
      </w:rPr>
    </w:lvl>
    <w:lvl w:ilvl="6" w:tplc="04190001" w:tentative="1">
      <w:start w:val="1"/>
      <w:numFmt w:val="bullet"/>
      <w:lvlText w:val=""/>
      <w:lvlJc w:val="left"/>
      <w:pPr>
        <w:tabs>
          <w:tab w:val="num" w:pos="4248"/>
        </w:tabs>
        <w:ind w:left="4248" w:hanging="360"/>
      </w:pPr>
      <w:rPr>
        <w:rFonts w:ascii="Symbol" w:hAnsi="Symbol" w:hint="default"/>
      </w:rPr>
    </w:lvl>
    <w:lvl w:ilvl="7" w:tplc="04190003" w:tentative="1">
      <w:start w:val="1"/>
      <w:numFmt w:val="bullet"/>
      <w:lvlText w:val="o"/>
      <w:lvlJc w:val="left"/>
      <w:pPr>
        <w:tabs>
          <w:tab w:val="num" w:pos="4968"/>
        </w:tabs>
        <w:ind w:left="4968" w:hanging="360"/>
      </w:pPr>
      <w:rPr>
        <w:rFonts w:ascii="Courier New" w:hAnsi="Courier New" w:hint="default"/>
      </w:rPr>
    </w:lvl>
    <w:lvl w:ilvl="8" w:tplc="04190005" w:tentative="1">
      <w:start w:val="1"/>
      <w:numFmt w:val="bullet"/>
      <w:lvlText w:val=""/>
      <w:lvlJc w:val="left"/>
      <w:pPr>
        <w:tabs>
          <w:tab w:val="num" w:pos="5688"/>
        </w:tabs>
        <w:ind w:left="5688" w:hanging="360"/>
      </w:pPr>
      <w:rPr>
        <w:rFonts w:ascii="Wingdings" w:hAnsi="Wingdings" w:hint="default"/>
      </w:rPr>
    </w:lvl>
  </w:abstractNum>
  <w:abstractNum w:abstractNumId="230" w15:restartNumberingAfterBreak="0">
    <w:nsid w:val="7B05462B"/>
    <w:multiLevelType w:val="multilevel"/>
    <w:tmpl w:val="FCE2F390"/>
    <w:lvl w:ilvl="0">
      <w:start w:val="1"/>
      <w:numFmt w:val="decimal"/>
      <w:pStyle w:val="1111"/>
      <w:lvlText w:val="%1"/>
      <w:lvlJc w:val="left"/>
      <w:pPr>
        <w:tabs>
          <w:tab w:val="num" w:pos="-468"/>
        </w:tabs>
        <w:ind w:left="-468" w:hanging="432"/>
      </w:pPr>
      <w:rPr>
        <w:rFonts w:cs="Times New Roman" w:hint="default"/>
      </w:rPr>
    </w:lvl>
    <w:lvl w:ilvl="1">
      <w:start w:val="1"/>
      <w:numFmt w:val="decimal"/>
      <w:lvlText w:val="%1.%2.1"/>
      <w:lvlJc w:val="left"/>
      <w:pPr>
        <w:tabs>
          <w:tab w:val="num" w:pos="576"/>
        </w:tabs>
        <w:ind w:left="576" w:hanging="576"/>
      </w:pPr>
      <w:rPr>
        <w:rFonts w:cs="Times New Roman" w:hint="default"/>
      </w:rPr>
    </w:lvl>
    <w:lvl w:ilvl="2">
      <w:start w:val="1"/>
      <w:numFmt w:val="decimal"/>
      <w:lvlText w:val="%1.%2.%3"/>
      <w:lvlJc w:val="left"/>
      <w:pPr>
        <w:tabs>
          <w:tab w:val="num" w:pos="-180"/>
        </w:tabs>
        <w:ind w:left="-180" w:hanging="720"/>
      </w:pPr>
      <w:rPr>
        <w:rFonts w:cs="Times New Roman" w:hint="default"/>
      </w:rPr>
    </w:lvl>
    <w:lvl w:ilvl="3">
      <w:start w:val="1"/>
      <w:numFmt w:val="decimal"/>
      <w:lvlText w:val="%1.%2.%3.%4"/>
      <w:lvlJc w:val="left"/>
      <w:pPr>
        <w:tabs>
          <w:tab w:val="num" w:pos="-36"/>
        </w:tabs>
        <w:ind w:left="-36" w:hanging="864"/>
      </w:pPr>
      <w:rPr>
        <w:rFonts w:cs="Times New Roman" w:hint="default"/>
      </w:rPr>
    </w:lvl>
    <w:lvl w:ilvl="4">
      <w:start w:val="1"/>
      <w:numFmt w:val="decimal"/>
      <w:lvlText w:val="%1.%2.%3.%4.%5"/>
      <w:lvlJc w:val="left"/>
      <w:pPr>
        <w:tabs>
          <w:tab w:val="num" w:pos="108"/>
        </w:tabs>
        <w:ind w:left="108" w:hanging="1008"/>
      </w:pPr>
      <w:rPr>
        <w:rFonts w:cs="Times New Roman" w:hint="default"/>
      </w:rPr>
    </w:lvl>
    <w:lvl w:ilvl="5">
      <w:start w:val="1"/>
      <w:numFmt w:val="decimal"/>
      <w:lvlText w:val="%1.%2.%3.%4.%5.%6"/>
      <w:lvlJc w:val="left"/>
      <w:pPr>
        <w:tabs>
          <w:tab w:val="num" w:pos="252"/>
        </w:tabs>
        <w:ind w:left="252" w:hanging="1152"/>
      </w:pPr>
      <w:rPr>
        <w:rFonts w:cs="Times New Roman" w:hint="default"/>
      </w:rPr>
    </w:lvl>
    <w:lvl w:ilvl="6">
      <w:start w:val="1"/>
      <w:numFmt w:val="decimal"/>
      <w:lvlText w:val="%1.%2.%3.%4.%5.%6.%7"/>
      <w:lvlJc w:val="left"/>
      <w:pPr>
        <w:tabs>
          <w:tab w:val="num" w:pos="396"/>
        </w:tabs>
        <w:ind w:left="396" w:hanging="1296"/>
      </w:pPr>
      <w:rPr>
        <w:rFonts w:cs="Times New Roman" w:hint="default"/>
      </w:rPr>
    </w:lvl>
    <w:lvl w:ilvl="7">
      <w:start w:val="1"/>
      <w:numFmt w:val="decimal"/>
      <w:lvlText w:val="%1.%2.%3.%4.%5.%6.%7.%8"/>
      <w:lvlJc w:val="left"/>
      <w:pPr>
        <w:tabs>
          <w:tab w:val="num" w:pos="540"/>
        </w:tabs>
        <w:ind w:left="540" w:hanging="1440"/>
      </w:pPr>
      <w:rPr>
        <w:rFonts w:cs="Times New Roman" w:hint="default"/>
      </w:rPr>
    </w:lvl>
    <w:lvl w:ilvl="8">
      <w:start w:val="1"/>
      <w:numFmt w:val="decimal"/>
      <w:lvlText w:val="%1.%2.%3.%4.%5.%6.%7.%8.%9"/>
      <w:lvlJc w:val="left"/>
      <w:pPr>
        <w:tabs>
          <w:tab w:val="num" w:pos="684"/>
        </w:tabs>
        <w:ind w:left="684" w:hanging="1584"/>
      </w:pPr>
      <w:rPr>
        <w:rFonts w:cs="Times New Roman" w:hint="default"/>
      </w:rPr>
    </w:lvl>
  </w:abstractNum>
  <w:abstractNum w:abstractNumId="231" w15:restartNumberingAfterBreak="0">
    <w:nsid w:val="7BC03516"/>
    <w:multiLevelType w:val="hybridMultilevel"/>
    <w:tmpl w:val="F0B86704"/>
    <w:lvl w:ilvl="0" w:tplc="C422DE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2" w15:restartNumberingAfterBreak="0">
    <w:nsid w:val="7D056F14"/>
    <w:multiLevelType w:val="hybridMultilevel"/>
    <w:tmpl w:val="02A00B3C"/>
    <w:lvl w:ilvl="0" w:tplc="BEA08BBA">
      <w:start w:val="1"/>
      <w:numFmt w:val="bullet"/>
      <w:pStyle w:val="-2"/>
      <w:lvlText w:val="o"/>
      <w:lvlJc w:val="left"/>
      <w:pPr>
        <w:ind w:left="720" w:hanging="360"/>
      </w:pPr>
      <w:rPr>
        <w:rFonts w:ascii="Courier New" w:hAnsi="Courier New" w:hint="default"/>
      </w:rPr>
    </w:lvl>
    <w:lvl w:ilvl="1" w:tplc="FDBA5B40" w:tentative="1">
      <w:start w:val="1"/>
      <w:numFmt w:val="bullet"/>
      <w:lvlText w:val="o"/>
      <w:lvlJc w:val="left"/>
      <w:pPr>
        <w:ind w:left="1440" w:hanging="360"/>
      </w:pPr>
      <w:rPr>
        <w:rFonts w:ascii="Courier New" w:hAnsi="Courier New" w:hint="default"/>
      </w:rPr>
    </w:lvl>
    <w:lvl w:ilvl="2" w:tplc="24F08912" w:tentative="1">
      <w:start w:val="1"/>
      <w:numFmt w:val="bullet"/>
      <w:lvlText w:val=""/>
      <w:lvlJc w:val="left"/>
      <w:pPr>
        <w:ind w:left="2160" w:hanging="360"/>
      </w:pPr>
      <w:rPr>
        <w:rFonts w:ascii="Wingdings" w:hAnsi="Wingdings" w:hint="default"/>
      </w:rPr>
    </w:lvl>
    <w:lvl w:ilvl="3" w:tplc="0F80DE9E" w:tentative="1">
      <w:start w:val="1"/>
      <w:numFmt w:val="bullet"/>
      <w:lvlText w:val=""/>
      <w:lvlJc w:val="left"/>
      <w:pPr>
        <w:ind w:left="2880" w:hanging="360"/>
      </w:pPr>
      <w:rPr>
        <w:rFonts w:ascii="Symbol" w:hAnsi="Symbol" w:hint="default"/>
      </w:rPr>
    </w:lvl>
    <w:lvl w:ilvl="4" w:tplc="CD98C3F8" w:tentative="1">
      <w:start w:val="1"/>
      <w:numFmt w:val="bullet"/>
      <w:lvlText w:val="o"/>
      <w:lvlJc w:val="left"/>
      <w:pPr>
        <w:ind w:left="3600" w:hanging="360"/>
      </w:pPr>
      <w:rPr>
        <w:rFonts w:ascii="Courier New" w:hAnsi="Courier New" w:hint="default"/>
      </w:rPr>
    </w:lvl>
    <w:lvl w:ilvl="5" w:tplc="8AE84784" w:tentative="1">
      <w:start w:val="1"/>
      <w:numFmt w:val="bullet"/>
      <w:lvlText w:val=""/>
      <w:lvlJc w:val="left"/>
      <w:pPr>
        <w:ind w:left="4320" w:hanging="360"/>
      </w:pPr>
      <w:rPr>
        <w:rFonts w:ascii="Wingdings" w:hAnsi="Wingdings" w:hint="default"/>
      </w:rPr>
    </w:lvl>
    <w:lvl w:ilvl="6" w:tplc="00E231E0" w:tentative="1">
      <w:start w:val="1"/>
      <w:numFmt w:val="bullet"/>
      <w:lvlText w:val=""/>
      <w:lvlJc w:val="left"/>
      <w:pPr>
        <w:ind w:left="5040" w:hanging="360"/>
      </w:pPr>
      <w:rPr>
        <w:rFonts w:ascii="Symbol" w:hAnsi="Symbol" w:hint="default"/>
      </w:rPr>
    </w:lvl>
    <w:lvl w:ilvl="7" w:tplc="D646FBCC" w:tentative="1">
      <w:start w:val="1"/>
      <w:numFmt w:val="bullet"/>
      <w:lvlText w:val="o"/>
      <w:lvlJc w:val="left"/>
      <w:pPr>
        <w:ind w:left="5760" w:hanging="360"/>
      </w:pPr>
      <w:rPr>
        <w:rFonts w:ascii="Courier New" w:hAnsi="Courier New" w:hint="default"/>
      </w:rPr>
    </w:lvl>
    <w:lvl w:ilvl="8" w:tplc="845AE6E6" w:tentative="1">
      <w:start w:val="1"/>
      <w:numFmt w:val="bullet"/>
      <w:lvlText w:val=""/>
      <w:lvlJc w:val="left"/>
      <w:pPr>
        <w:ind w:left="6480" w:hanging="360"/>
      </w:pPr>
      <w:rPr>
        <w:rFonts w:ascii="Wingdings" w:hAnsi="Wingdings" w:hint="default"/>
      </w:rPr>
    </w:lvl>
  </w:abstractNum>
  <w:abstractNum w:abstractNumId="233" w15:restartNumberingAfterBreak="0">
    <w:nsid w:val="7D52102D"/>
    <w:multiLevelType w:val="hybridMultilevel"/>
    <w:tmpl w:val="5F7ED27E"/>
    <w:lvl w:ilvl="0" w:tplc="C422DE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4" w15:restartNumberingAfterBreak="0">
    <w:nsid w:val="7D6426DC"/>
    <w:multiLevelType w:val="multilevel"/>
    <w:tmpl w:val="2EEEC6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5" w15:restartNumberingAfterBreak="0">
    <w:nsid w:val="7DD809BF"/>
    <w:multiLevelType w:val="hybridMultilevel"/>
    <w:tmpl w:val="175201BE"/>
    <w:lvl w:ilvl="0" w:tplc="EB1420E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7F1510CD"/>
    <w:multiLevelType w:val="multilevel"/>
    <w:tmpl w:val="A42EE85A"/>
    <w:lvl w:ilvl="0">
      <w:start w:val="1"/>
      <w:numFmt w:val="decimal"/>
      <w:lvlText w:val="%1."/>
      <w:lvlJc w:val="left"/>
      <w:pPr>
        <w:ind w:left="720" w:hanging="360"/>
      </w:pPr>
      <w:rPr>
        <w:rFonts w:hint="default"/>
      </w:rPr>
    </w:lvl>
    <w:lvl w:ilvl="1">
      <w:start w:val="1"/>
      <w:numFmt w:val="decimal"/>
      <w:isLgl/>
      <w:lvlText w:val="%1.%2."/>
      <w:lvlJc w:val="left"/>
      <w:pPr>
        <w:ind w:left="1794" w:hanging="720"/>
      </w:pPr>
      <w:rPr>
        <w:rFonts w:hint="default"/>
      </w:rPr>
    </w:lvl>
    <w:lvl w:ilvl="2">
      <w:start w:val="4"/>
      <w:numFmt w:val="decimal"/>
      <w:isLgl/>
      <w:lvlText w:val="%1.%2.%3."/>
      <w:lvlJc w:val="left"/>
      <w:pPr>
        <w:ind w:left="2508" w:hanging="720"/>
      </w:pPr>
      <w:rPr>
        <w:rFonts w:hint="default"/>
      </w:rPr>
    </w:lvl>
    <w:lvl w:ilvl="3">
      <w:start w:val="1"/>
      <w:numFmt w:val="decimal"/>
      <w:isLgl/>
      <w:lvlText w:val="%1.%2.%3.%4."/>
      <w:lvlJc w:val="left"/>
      <w:pPr>
        <w:ind w:left="3582" w:hanging="108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370" w:hanging="1440"/>
      </w:pPr>
      <w:rPr>
        <w:rFonts w:hint="default"/>
      </w:rPr>
    </w:lvl>
    <w:lvl w:ilvl="6">
      <w:start w:val="1"/>
      <w:numFmt w:val="decimal"/>
      <w:isLgl/>
      <w:lvlText w:val="%1.%2.%3.%4.%5.%6.%7."/>
      <w:lvlJc w:val="left"/>
      <w:pPr>
        <w:ind w:left="6444" w:hanging="1800"/>
      </w:pPr>
      <w:rPr>
        <w:rFonts w:hint="default"/>
      </w:rPr>
    </w:lvl>
    <w:lvl w:ilvl="7">
      <w:start w:val="1"/>
      <w:numFmt w:val="decimal"/>
      <w:isLgl/>
      <w:lvlText w:val="%1.%2.%3.%4.%5.%6.%7.%8."/>
      <w:lvlJc w:val="left"/>
      <w:pPr>
        <w:ind w:left="7158" w:hanging="1800"/>
      </w:pPr>
      <w:rPr>
        <w:rFonts w:hint="default"/>
      </w:rPr>
    </w:lvl>
    <w:lvl w:ilvl="8">
      <w:start w:val="1"/>
      <w:numFmt w:val="decimal"/>
      <w:isLgl/>
      <w:lvlText w:val="%1.%2.%3.%4.%5.%6.%7.%8.%9."/>
      <w:lvlJc w:val="left"/>
      <w:pPr>
        <w:ind w:left="8232" w:hanging="2160"/>
      </w:pPr>
      <w:rPr>
        <w:rFonts w:hint="default"/>
      </w:rPr>
    </w:lvl>
  </w:abstractNum>
  <w:abstractNum w:abstractNumId="237" w15:restartNumberingAfterBreak="0">
    <w:nsid w:val="7F6E7A51"/>
    <w:multiLevelType w:val="hybridMultilevel"/>
    <w:tmpl w:val="F14A5894"/>
    <w:lvl w:ilvl="0" w:tplc="A62ED5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8" w15:restartNumberingAfterBreak="0">
    <w:nsid w:val="7F790F30"/>
    <w:multiLevelType w:val="hybridMultilevel"/>
    <w:tmpl w:val="B54E0C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9" w15:restartNumberingAfterBreak="0">
    <w:nsid w:val="7FA07D63"/>
    <w:multiLevelType w:val="hybridMultilevel"/>
    <w:tmpl w:val="38683CD0"/>
    <w:lvl w:ilvl="0" w:tplc="0419000F">
      <w:start w:val="1"/>
      <w:numFmt w:val="decimal"/>
      <w:lvlText w:val="%1."/>
      <w:lvlJc w:val="left"/>
      <w:pPr>
        <w:ind w:left="720" w:hanging="360"/>
      </w:pPr>
    </w:lvl>
    <w:lvl w:ilvl="1" w:tplc="C422DE14">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7FA10506"/>
    <w:multiLevelType w:val="hybridMultilevel"/>
    <w:tmpl w:val="CC56922E"/>
    <w:lvl w:ilvl="0" w:tplc="C422D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8"/>
  </w:num>
  <w:num w:numId="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79"/>
  </w:num>
  <w:num w:numId="5">
    <w:abstractNumId w:val="97"/>
  </w:num>
  <w:num w:numId="6">
    <w:abstractNumId w:val="222"/>
  </w:num>
  <w:num w:numId="7">
    <w:abstractNumId w:val="175"/>
  </w:num>
  <w:num w:numId="8">
    <w:abstractNumId w:val="64"/>
  </w:num>
  <w:num w:numId="9">
    <w:abstractNumId w:val="34"/>
  </w:num>
  <w:num w:numId="10">
    <w:abstractNumId w:val="201"/>
  </w:num>
  <w:num w:numId="11">
    <w:abstractNumId w:val="21"/>
  </w:num>
  <w:num w:numId="12">
    <w:abstractNumId w:val="69"/>
  </w:num>
  <w:num w:numId="13">
    <w:abstractNumId w:val="66"/>
  </w:num>
  <w:num w:numId="14">
    <w:abstractNumId w:val="197"/>
  </w:num>
  <w:num w:numId="15">
    <w:abstractNumId w:val="33"/>
  </w:num>
  <w:num w:numId="16">
    <w:abstractNumId w:val="9"/>
  </w:num>
  <w:num w:numId="17">
    <w:abstractNumId w:val="115"/>
  </w:num>
  <w:num w:numId="18">
    <w:abstractNumId w:val="146"/>
  </w:num>
  <w:num w:numId="19">
    <w:abstractNumId w:val="43"/>
  </w:num>
  <w:num w:numId="20">
    <w:abstractNumId w:val="49"/>
  </w:num>
  <w:num w:numId="21">
    <w:abstractNumId w:val="139"/>
  </w:num>
  <w:num w:numId="22">
    <w:abstractNumId w:val="76"/>
  </w:num>
  <w:num w:numId="23">
    <w:abstractNumId w:val="61"/>
  </w:num>
  <w:num w:numId="24">
    <w:abstractNumId w:val="147"/>
  </w:num>
  <w:num w:numId="25">
    <w:abstractNumId w:val="60"/>
  </w:num>
  <w:num w:numId="26">
    <w:abstractNumId w:val="44"/>
  </w:num>
  <w:num w:numId="27">
    <w:abstractNumId w:val="44"/>
    <w:lvlOverride w:ilvl="0">
      <w:startOverride w:val="1"/>
    </w:lvlOverride>
  </w:num>
  <w:num w:numId="28">
    <w:abstractNumId w:val="91"/>
  </w:num>
  <w:num w:numId="29">
    <w:abstractNumId w:val="135"/>
  </w:num>
  <w:num w:numId="30">
    <w:abstractNumId w:val="12"/>
  </w:num>
  <w:num w:numId="31">
    <w:abstractNumId w:val="141"/>
  </w:num>
  <w:num w:numId="32">
    <w:abstractNumId w:val="19"/>
  </w:num>
  <w:num w:numId="33">
    <w:abstractNumId w:val="183"/>
  </w:num>
  <w:num w:numId="34">
    <w:abstractNumId w:val="35"/>
  </w:num>
  <w:num w:numId="35">
    <w:abstractNumId w:val="70"/>
  </w:num>
  <w:num w:numId="36">
    <w:abstractNumId w:val="168"/>
  </w:num>
  <w:num w:numId="37">
    <w:abstractNumId w:val="81"/>
  </w:num>
  <w:num w:numId="38">
    <w:abstractNumId w:val="50"/>
  </w:num>
  <w:num w:numId="39">
    <w:abstractNumId w:val="20"/>
  </w:num>
  <w:num w:numId="40">
    <w:abstractNumId w:val="172"/>
  </w:num>
  <w:num w:numId="41">
    <w:abstractNumId w:val="8"/>
  </w:num>
  <w:num w:numId="42">
    <w:abstractNumId w:val="148"/>
  </w:num>
  <w:num w:numId="43">
    <w:abstractNumId w:val="85"/>
  </w:num>
  <w:num w:numId="44">
    <w:abstractNumId w:val="188"/>
  </w:num>
  <w:num w:numId="45">
    <w:abstractNumId w:val="92"/>
  </w:num>
  <w:num w:numId="46">
    <w:abstractNumId w:val="124"/>
  </w:num>
  <w:num w:numId="47">
    <w:abstractNumId w:val="177"/>
  </w:num>
  <w:num w:numId="48">
    <w:abstractNumId w:val="208"/>
  </w:num>
  <w:num w:numId="49">
    <w:abstractNumId w:val="165"/>
  </w:num>
  <w:num w:numId="50">
    <w:abstractNumId w:val="10"/>
  </w:num>
  <w:num w:numId="51">
    <w:abstractNumId w:val="182"/>
  </w:num>
  <w:num w:numId="52">
    <w:abstractNumId w:val="113"/>
  </w:num>
  <w:num w:numId="53">
    <w:abstractNumId w:val="51"/>
  </w:num>
  <w:num w:numId="54">
    <w:abstractNumId w:val="216"/>
  </w:num>
  <w:num w:numId="55">
    <w:abstractNumId w:val="25"/>
  </w:num>
  <w:num w:numId="56">
    <w:abstractNumId w:val="180"/>
  </w:num>
  <w:num w:numId="57">
    <w:abstractNumId w:val="58"/>
  </w:num>
  <w:num w:numId="58">
    <w:abstractNumId w:val="120"/>
  </w:num>
  <w:num w:numId="59">
    <w:abstractNumId w:val="28"/>
  </w:num>
  <w:num w:numId="60">
    <w:abstractNumId w:val="87"/>
  </w:num>
  <w:num w:numId="61">
    <w:abstractNumId w:val="110"/>
  </w:num>
  <w:num w:numId="62">
    <w:abstractNumId w:val="52"/>
  </w:num>
  <w:num w:numId="63">
    <w:abstractNumId w:val="121"/>
  </w:num>
  <w:num w:numId="64">
    <w:abstractNumId w:val="231"/>
  </w:num>
  <w:num w:numId="65">
    <w:abstractNumId w:val="128"/>
  </w:num>
  <w:num w:numId="66">
    <w:abstractNumId w:val="100"/>
  </w:num>
  <w:num w:numId="67">
    <w:abstractNumId w:val="41"/>
  </w:num>
  <w:num w:numId="68">
    <w:abstractNumId w:val="38"/>
  </w:num>
  <w:num w:numId="69">
    <w:abstractNumId w:val="24"/>
  </w:num>
  <w:num w:numId="70">
    <w:abstractNumId w:val="22"/>
  </w:num>
  <w:num w:numId="71">
    <w:abstractNumId w:val="104"/>
  </w:num>
  <w:num w:numId="72">
    <w:abstractNumId w:val="140"/>
  </w:num>
  <w:num w:numId="73">
    <w:abstractNumId w:val="131"/>
  </w:num>
  <w:num w:numId="74">
    <w:abstractNumId w:val="46"/>
  </w:num>
  <w:num w:numId="75">
    <w:abstractNumId w:val="108"/>
  </w:num>
  <w:num w:numId="76">
    <w:abstractNumId w:val="5"/>
  </w:num>
  <w:num w:numId="77">
    <w:abstractNumId w:val="11"/>
  </w:num>
  <w:num w:numId="78">
    <w:abstractNumId w:val="137"/>
  </w:num>
  <w:num w:numId="79">
    <w:abstractNumId w:val="16"/>
  </w:num>
  <w:num w:numId="80">
    <w:abstractNumId w:val="187"/>
  </w:num>
  <w:num w:numId="81">
    <w:abstractNumId w:val="186"/>
  </w:num>
  <w:num w:numId="82">
    <w:abstractNumId w:val="163"/>
  </w:num>
  <w:num w:numId="83">
    <w:abstractNumId w:val="162"/>
  </w:num>
  <w:num w:numId="84">
    <w:abstractNumId w:val="132"/>
  </w:num>
  <w:num w:numId="85">
    <w:abstractNumId w:val="195"/>
  </w:num>
  <w:num w:numId="86">
    <w:abstractNumId w:val="59"/>
  </w:num>
  <w:num w:numId="87">
    <w:abstractNumId w:val="149"/>
  </w:num>
  <w:num w:numId="88">
    <w:abstractNumId w:val="153"/>
  </w:num>
  <w:num w:numId="89">
    <w:abstractNumId w:val="73"/>
  </w:num>
  <w:num w:numId="90">
    <w:abstractNumId w:val="176"/>
  </w:num>
  <w:num w:numId="91">
    <w:abstractNumId w:val="214"/>
  </w:num>
  <w:num w:numId="92">
    <w:abstractNumId w:val="233"/>
  </w:num>
  <w:num w:numId="93">
    <w:abstractNumId w:val="236"/>
  </w:num>
  <w:num w:numId="94">
    <w:abstractNumId w:val="47"/>
  </w:num>
  <w:num w:numId="95">
    <w:abstractNumId w:val="178"/>
  </w:num>
  <w:num w:numId="96">
    <w:abstractNumId w:val="103"/>
  </w:num>
  <w:num w:numId="97">
    <w:abstractNumId w:val="240"/>
  </w:num>
  <w:num w:numId="98">
    <w:abstractNumId w:val="101"/>
  </w:num>
  <w:num w:numId="99">
    <w:abstractNumId w:val="122"/>
  </w:num>
  <w:num w:numId="100">
    <w:abstractNumId w:val="184"/>
  </w:num>
  <w:num w:numId="101">
    <w:abstractNumId w:val="171"/>
  </w:num>
  <w:num w:numId="102">
    <w:abstractNumId w:val="225"/>
  </w:num>
  <w:num w:numId="103">
    <w:abstractNumId w:val="126"/>
  </w:num>
  <w:num w:numId="104">
    <w:abstractNumId w:val="48"/>
  </w:num>
  <w:num w:numId="105">
    <w:abstractNumId w:val="161"/>
  </w:num>
  <w:num w:numId="106">
    <w:abstractNumId w:val="134"/>
  </w:num>
  <w:num w:numId="107">
    <w:abstractNumId w:val="63"/>
  </w:num>
  <w:num w:numId="108">
    <w:abstractNumId w:val="88"/>
  </w:num>
  <w:num w:numId="109">
    <w:abstractNumId w:val="106"/>
  </w:num>
  <w:num w:numId="110">
    <w:abstractNumId w:val="164"/>
  </w:num>
  <w:num w:numId="111">
    <w:abstractNumId w:val="75"/>
  </w:num>
  <w:num w:numId="112">
    <w:abstractNumId w:val="199"/>
  </w:num>
  <w:num w:numId="113">
    <w:abstractNumId w:val="200"/>
  </w:num>
  <w:num w:numId="114">
    <w:abstractNumId w:val="94"/>
  </w:num>
  <w:num w:numId="115">
    <w:abstractNumId w:val="37"/>
  </w:num>
  <w:num w:numId="116">
    <w:abstractNumId w:val="210"/>
  </w:num>
  <w:num w:numId="117">
    <w:abstractNumId w:val="173"/>
  </w:num>
  <w:num w:numId="118">
    <w:abstractNumId w:val="39"/>
  </w:num>
  <w:num w:numId="119">
    <w:abstractNumId w:val="68"/>
  </w:num>
  <w:num w:numId="120">
    <w:abstractNumId w:val="157"/>
  </w:num>
  <w:num w:numId="121">
    <w:abstractNumId w:val="237"/>
  </w:num>
  <w:num w:numId="122">
    <w:abstractNumId w:val="144"/>
  </w:num>
  <w:num w:numId="123">
    <w:abstractNumId w:val="17"/>
  </w:num>
  <w:num w:numId="124">
    <w:abstractNumId w:val="167"/>
  </w:num>
  <w:num w:numId="125">
    <w:abstractNumId w:val="152"/>
  </w:num>
  <w:num w:numId="126">
    <w:abstractNumId w:val="155"/>
  </w:num>
  <w:num w:numId="127">
    <w:abstractNumId w:val="189"/>
  </w:num>
  <w:num w:numId="128">
    <w:abstractNumId w:val="150"/>
  </w:num>
  <w:num w:numId="129">
    <w:abstractNumId w:val="190"/>
  </w:num>
  <w:num w:numId="130">
    <w:abstractNumId w:val="119"/>
  </w:num>
  <w:num w:numId="131">
    <w:abstractNumId w:val="239"/>
  </w:num>
  <w:num w:numId="132">
    <w:abstractNumId w:val="13"/>
  </w:num>
  <w:num w:numId="133">
    <w:abstractNumId w:val="205"/>
  </w:num>
  <w:num w:numId="134">
    <w:abstractNumId w:val="142"/>
  </w:num>
  <w:num w:numId="135">
    <w:abstractNumId w:val="117"/>
  </w:num>
  <w:num w:numId="136">
    <w:abstractNumId w:val="193"/>
  </w:num>
  <w:num w:numId="137">
    <w:abstractNumId w:val="80"/>
  </w:num>
  <w:num w:numId="138">
    <w:abstractNumId w:val="166"/>
  </w:num>
  <w:num w:numId="139">
    <w:abstractNumId w:val="36"/>
  </w:num>
  <w:num w:numId="140">
    <w:abstractNumId w:val="111"/>
  </w:num>
  <w:num w:numId="141">
    <w:abstractNumId w:val="219"/>
  </w:num>
  <w:num w:numId="142">
    <w:abstractNumId w:val="202"/>
  </w:num>
  <w:num w:numId="143">
    <w:abstractNumId w:val="194"/>
  </w:num>
  <w:num w:numId="144">
    <w:abstractNumId w:val="6"/>
  </w:num>
  <w:num w:numId="145">
    <w:abstractNumId w:val="72"/>
  </w:num>
  <w:num w:numId="146">
    <w:abstractNumId w:val="130"/>
  </w:num>
  <w:num w:numId="147">
    <w:abstractNumId w:val="112"/>
  </w:num>
  <w:num w:numId="148">
    <w:abstractNumId w:val="218"/>
  </w:num>
  <w:num w:numId="149">
    <w:abstractNumId w:val="90"/>
  </w:num>
  <w:num w:numId="150">
    <w:abstractNumId w:val="45"/>
  </w:num>
  <w:num w:numId="151">
    <w:abstractNumId w:val="82"/>
  </w:num>
  <w:num w:numId="152">
    <w:abstractNumId w:val="54"/>
  </w:num>
  <w:num w:numId="153">
    <w:abstractNumId w:val="26"/>
  </w:num>
  <w:num w:numId="154">
    <w:abstractNumId w:val="30"/>
  </w:num>
  <w:num w:numId="155">
    <w:abstractNumId w:val="14"/>
  </w:num>
  <w:num w:numId="156">
    <w:abstractNumId w:val="99"/>
  </w:num>
  <w:num w:numId="157">
    <w:abstractNumId w:val="145"/>
  </w:num>
  <w:num w:numId="158">
    <w:abstractNumId w:val="57"/>
  </w:num>
  <w:num w:numId="159">
    <w:abstractNumId w:val="86"/>
  </w:num>
  <w:num w:numId="160">
    <w:abstractNumId w:val="220"/>
  </w:num>
  <w:num w:numId="161">
    <w:abstractNumId w:val="79"/>
  </w:num>
  <w:num w:numId="162">
    <w:abstractNumId w:val="96"/>
  </w:num>
  <w:num w:numId="163">
    <w:abstractNumId w:val="229"/>
  </w:num>
  <w:num w:numId="164">
    <w:abstractNumId w:val="2"/>
  </w:num>
  <w:num w:numId="165">
    <w:abstractNumId w:val="62"/>
  </w:num>
  <w:num w:numId="166">
    <w:abstractNumId w:val="196"/>
  </w:num>
  <w:num w:numId="167">
    <w:abstractNumId w:val="192"/>
  </w:num>
  <w:num w:numId="168">
    <w:abstractNumId w:val="1"/>
  </w:num>
  <w:num w:numId="169">
    <w:abstractNumId w:val="0"/>
  </w:num>
  <w:num w:numId="170">
    <w:abstractNumId w:val="211"/>
  </w:num>
  <w:num w:numId="171">
    <w:abstractNumId w:val="212"/>
  </w:num>
  <w:num w:numId="172">
    <w:abstractNumId w:val="181"/>
  </w:num>
  <w:num w:numId="173">
    <w:abstractNumId w:val="221"/>
  </w:num>
  <w:num w:numId="174">
    <w:abstractNumId w:val="3"/>
  </w:num>
  <w:num w:numId="175">
    <w:abstractNumId w:val="78"/>
  </w:num>
  <w:num w:numId="176">
    <w:abstractNumId w:val="213"/>
  </w:num>
  <w:num w:numId="177">
    <w:abstractNumId w:val="15"/>
  </w:num>
  <w:num w:numId="178">
    <w:abstractNumId w:val="136"/>
  </w:num>
  <w:num w:numId="179">
    <w:abstractNumId w:val="56"/>
  </w:num>
  <w:num w:numId="180">
    <w:abstractNumId w:val="215"/>
  </w:num>
  <w:num w:numId="181">
    <w:abstractNumId w:val="127"/>
  </w:num>
  <w:num w:numId="182">
    <w:abstractNumId w:val="84"/>
  </w:num>
  <w:num w:numId="183">
    <w:abstractNumId w:val="198"/>
  </w:num>
  <w:num w:numId="184">
    <w:abstractNumId w:val="118"/>
  </w:num>
  <w:num w:numId="185">
    <w:abstractNumId w:val="114"/>
  </w:num>
  <w:num w:numId="186">
    <w:abstractNumId w:val="53"/>
  </w:num>
  <w:num w:numId="187">
    <w:abstractNumId w:val="226"/>
  </w:num>
  <w:num w:numId="188">
    <w:abstractNumId w:val="133"/>
  </w:num>
  <w:num w:numId="189">
    <w:abstractNumId w:val="185"/>
  </w:num>
  <w:num w:numId="190">
    <w:abstractNumId w:val="174"/>
  </w:num>
  <w:num w:numId="191">
    <w:abstractNumId w:val="42"/>
  </w:num>
  <w:num w:numId="192">
    <w:abstractNumId w:val="158"/>
  </w:num>
  <w:num w:numId="193">
    <w:abstractNumId w:val="209"/>
  </w:num>
  <w:num w:numId="194">
    <w:abstractNumId w:val="102"/>
  </w:num>
  <w:num w:numId="195">
    <w:abstractNumId w:val="107"/>
  </w:num>
  <w:num w:numId="196">
    <w:abstractNumId w:val="223"/>
  </w:num>
  <w:num w:numId="197">
    <w:abstractNumId w:val="40"/>
  </w:num>
  <w:num w:numId="198">
    <w:abstractNumId w:val="109"/>
  </w:num>
  <w:num w:numId="199">
    <w:abstractNumId w:val="207"/>
  </w:num>
  <w:num w:numId="200">
    <w:abstractNumId w:val="203"/>
  </w:num>
  <w:num w:numId="201">
    <w:abstractNumId w:val="55"/>
  </w:num>
  <w:num w:numId="202">
    <w:abstractNumId w:val="204"/>
  </w:num>
  <w:num w:numId="203">
    <w:abstractNumId w:val="18"/>
  </w:num>
  <w:num w:numId="204">
    <w:abstractNumId w:val="230"/>
  </w:num>
  <w:num w:numId="205">
    <w:abstractNumId w:val="89"/>
  </w:num>
  <w:num w:numId="206">
    <w:abstractNumId w:val="143"/>
  </w:num>
  <w:num w:numId="207">
    <w:abstractNumId w:val="65"/>
  </w:num>
  <w:num w:numId="208">
    <w:abstractNumId w:val="217"/>
  </w:num>
  <w:num w:numId="209">
    <w:abstractNumId w:val="232"/>
  </w:num>
  <w:num w:numId="210">
    <w:abstractNumId w:val="227"/>
  </w:num>
  <w:num w:numId="211">
    <w:abstractNumId w:val="206"/>
  </w:num>
  <w:num w:numId="212">
    <w:abstractNumId w:val="95"/>
  </w:num>
  <w:num w:numId="213">
    <w:abstractNumId w:val="98"/>
  </w:num>
  <w:num w:numId="214">
    <w:abstractNumId w:val="67"/>
  </w:num>
  <w:num w:numId="215">
    <w:abstractNumId w:val="116"/>
  </w:num>
  <w:num w:numId="216">
    <w:abstractNumId w:val="154"/>
  </w:num>
  <w:num w:numId="217">
    <w:abstractNumId w:val="224"/>
  </w:num>
  <w:num w:numId="218">
    <w:abstractNumId w:val="169"/>
  </w:num>
  <w:num w:numId="219">
    <w:abstractNumId w:val="74"/>
  </w:num>
  <w:num w:numId="220">
    <w:abstractNumId w:val="159"/>
  </w:num>
  <w:num w:numId="221">
    <w:abstractNumId w:val="191"/>
  </w:num>
  <w:num w:numId="222">
    <w:abstractNumId w:val="151"/>
  </w:num>
  <w:num w:numId="223">
    <w:abstractNumId w:val="170"/>
  </w:num>
  <w:num w:numId="224">
    <w:abstractNumId w:val="234"/>
  </w:num>
  <w:num w:numId="225">
    <w:abstractNumId w:val="77"/>
  </w:num>
  <w:num w:numId="226">
    <w:abstractNumId w:val="27"/>
  </w:num>
  <w:num w:numId="227">
    <w:abstractNumId w:val="123"/>
  </w:num>
  <w:num w:numId="228">
    <w:abstractNumId w:val="125"/>
  </w:num>
  <w:num w:numId="229">
    <w:abstractNumId w:val="129"/>
  </w:num>
  <w:num w:numId="230">
    <w:abstractNumId w:val="238"/>
  </w:num>
  <w:num w:numId="231">
    <w:abstractNumId w:val="93"/>
  </w:num>
  <w:num w:numId="232">
    <w:abstractNumId w:val="105"/>
  </w:num>
  <w:num w:numId="233">
    <w:abstractNumId w:val="7"/>
  </w:num>
  <w:num w:numId="234">
    <w:abstractNumId w:val="23"/>
  </w:num>
  <w:num w:numId="235">
    <w:abstractNumId w:val="235"/>
  </w:num>
  <w:num w:numId="236">
    <w:abstractNumId w:val="156"/>
  </w:num>
  <w:num w:numId="237">
    <w:abstractNumId w:val="29"/>
  </w:num>
  <w:num w:numId="238">
    <w:abstractNumId w:val="4"/>
  </w:num>
  <w:num w:numId="239">
    <w:abstractNumId w:val="31"/>
  </w:num>
  <w:num w:numId="240">
    <w:abstractNumId w:val="71"/>
  </w:num>
  <w:num w:numId="241">
    <w:abstractNumId w:val="160"/>
  </w:num>
  <w:num w:numId="242">
    <w:abstractNumId w:val="83"/>
  </w:num>
  <w:num w:numId="243">
    <w:abstractNumId w:val="228"/>
  </w:num>
  <w:num w:numId="244">
    <w:abstractNumId w:val="151"/>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E"/>
    <w:rsid w:val="00000391"/>
    <w:rsid w:val="000005A1"/>
    <w:rsid w:val="000005C4"/>
    <w:rsid w:val="00000F52"/>
    <w:rsid w:val="0000206A"/>
    <w:rsid w:val="00002415"/>
    <w:rsid w:val="00002BC0"/>
    <w:rsid w:val="0000344D"/>
    <w:rsid w:val="0000352F"/>
    <w:rsid w:val="00003565"/>
    <w:rsid w:val="00003696"/>
    <w:rsid w:val="0000370C"/>
    <w:rsid w:val="0000401C"/>
    <w:rsid w:val="000040C0"/>
    <w:rsid w:val="0000456C"/>
    <w:rsid w:val="00007535"/>
    <w:rsid w:val="00010B67"/>
    <w:rsid w:val="00011071"/>
    <w:rsid w:val="00012D35"/>
    <w:rsid w:val="00013145"/>
    <w:rsid w:val="00014926"/>
    <w:rsid w:val="00016150"/>
    <w:rsid w:val="00016593"/>
    <w:rsid w:val="00017164"/>
    <w:rsid w:val="00020913"/>
    <w:rsid w:val="00021D68"/>
    <w:rsid w:val="000236A7"/>
    <w:rsid w:val="00023E19"/>
    <w:rsid w:val="0002443E"/>
    <w:rsid w:val="000253B5"/>
    <w:rsid w:val="00026737"/>
    <w:rsid w:val="00027587"/>
    <w:rsid w:val="00030B63"/>
    <w:rsid w:val="000321D2"/>
    <w:rsid w:val="00032908"/>
    <w:rsid w:val="0003610F"/>
    <w:rsid w:val="00036F83"/>
    <w:rsid w:val="00040D22"/>
    <w:rsid w:val="00041CAB"/>
    <w:rsid w:val="0004218B"/>
    <w:rsid w:val="000435ED"/>
    <w:rsid w:val="00044316"/>
    <w:rsid w:val="00045156"/>
    <w:rsid w:val="0004552B"/>
    <w:rsid w:val="00045A7C"/>
    <w:rsid w:val="000466A8"/>
    <w:rsid w:val="000466DB"/>
    <w:rsid w:val="000474E6"/>
    <w:rsid w:val="000507AB"/>
    <w:rsid w:val="00051893"/>
    <w:rsid w:val="0005207E"/>
    <w:rsid w:val="00052571"/>
    <w:rsid w:val="00054652"/>
    <w:rsid w:val="0005517F"/>
    <w:rsid w:val="00055838"/>
    <w:rsid w:val="00055B58"/>
    <w:rsid w:val="000564F7"/>
    <w:rsid w:val="000565A2"/>
    <w:rsid w:val="00056A88"/>
    <w:rsid w:val="00056B9A"/>
    <w:rsid w:val="00056C1C"/>
    <w:rsid w:val="00057326"/>
    <w:rsid w:val="000573C5"/>
    <w:rsid w:val="00060446"/>
    <w:rsid w:val="00060480"/>
    <w:rsid w:val="000609B8"/>
    <w:rsid w:val="00060D74"/>
    <w:rsid w:val="00062543"/>
    <w:rsid w:val="000632F5"/>
    <w:rsid w:val="00065699"/>
    <w:rsid w:val="00066958"/>
    <w:rsid w:val="00066F0F"/>
    <w:rsid w:val="00067CCE"/>
    <w:rsid w:val="000706E3"/>
    <w:rsid w:val="000713CD"/>
    <w:rsid w:val="000716F0"/>
    <w:rsid w:val="000717C8"/>
    <w:rsid w:val="00071C22"/>
    <w:rsid w:val="00072C59"/>
    <w:rsid w:val="00073220"/>
    <w:rsid w:val="0007339A"/>
    <w:rsid w:val="000752CD"/>
    <w:rsid w:val="000756C5"/>
    <w:rsid w:val="000827F5"/>
    <w:rsid w:val="00083143"/>
    <w:rsid w:val="0008331B"/>
    <w:rsid w:val="000836A2"/>
    <w:rsid w:val="000841F6"/>
    <w:rsid w:val="000851F8"/>
    <w:rsid w:val="00085605"/>
    <w:rsid w:val="000857CA"/>
    <w:rsid w:val="00085EFB"/>
    <w:rsid w:val="000862BD"/>
    <w:rsid w:val="000863FC"/>
    <w:rsid w:val="00087643"/>
    <w:rsid w:val="00090724"/>
    <w:rsid w:val="00090906"/>
    <w:rsid w:val="00090C0A"/>
    <w:rsid w:val="00090E73"/>
    <w:rsid w:val="000918AB"/>
    <w:rsid w:val="000923EB"/>
    <w:rsid w:val="00092AE9"/>
    <w:rsid w:val="00092CE0"/>
    <w:rsid w:val="00094426"/>
    <w:rsid w:val="000949CC"/>
    <w:rsid w:val="00095A19"/>
    <w:rsid w:val="00096408"/>
    <w:rsid w:val="00096B90"/>
    <w:rsid w:val="000975F3"/>
    <w:rsid w:val="000A04D4"/>
    <w:rsid w:val="000A0B98"/>
    <w:rsid w:val="000A1067"/>
    <w:rsid w:val="000A1ABA"/>
    <w:rsid w:val="000A2D9D"/>
    <w:rsid w:val="000A3117"/>
    <w:rsid w:val="000A3920"/>
    <w:rsid w:val="000A579B"/>
    <w:rsid w:val="000A7EB0"/>
    <w:rsid w:val="000B136B"/>
    <w:rsid w:val="000B3235"/>
    <w:rsid w:val="000B4C4B"/>
    <w:rsid w:val="000B5249"/>
    <w:rsid w:val="000B6004"/>
    <w:rsid w:val="000B6918"/>
    <w:rsid w:val="000B6F40"/>
    <w:rsid w:val="000B7395"/>
    <w:rsid w:val="000C04AB"/>
    <w:rsid w:val="000C0C1D"/>
    <w:rsid w:val="000C1E64"/>
    <w:rsid w:val="000C3CA3"/>
    <w:rsid w:val="000C4E2A"/>
    <w:rsid w:val="000C55CC"/>
    <w:rsid w:val="000C6313"/>
    <w:rsid w:val="000D02C2"/>
    <w:rsid w:val="000D0509"/>
    <w:rsid w:val="000D0EDE"/>
    <w:rsid w:val="000D1778"/>
    <w:rsid w:val="000D2F98"/>
    <w:rsid w:val="000D3A27"/>
    <w:rsid w:val="000D3B15"/>
    <w:rsid w:val="000D4AAE"/>
    <w:rsid w:val="000D5854"/>
    <w:rsid w:val="000D5CA7"/>
    <w:rsid w:val="000D5F5A"/>
    <w:rsid w:val="000D6BCD"/>
    <w:rsid w:val="000D6FEA"/>
    <w:rsid w:val="000E0131"/>
    <w:rsid w:val="000E0514"/>
    <w:rsid w:val="000E19DF"/>
    <w:rsid w:val="000E3870"/>
    <w:rsid w:val="000E40B8"/>
    <w:rsid w:val="000E4178"/>
    <w:rsid w:val="000E42C3"/>
    <w:rsid w:val="000E5DD4"/>
    <w:rsid w:val="000E601F"/>
    <w:rsid w:val="000E6B87"/>
    <w:rsid w:val="000E71D4"/>
    <w:rsid w:val="000F10ED"/>
    <w:rsid w:val="000F1515"/>
    <w:rsid w:val="000F155C"/>
    <w:rsid w:val="000F2A8B"/>
    <w:rsid w:val="000F3F13"/>
    <w:rsid w:val="000F453F"/>
    <w:rsid w:val="000F55DA"/>
    <w:rsid w:val="000F5C53"/>
    <w:rsid w:val="000F7086"/>
    <w:rsid w:val="000F709B"/>
    <w:rsid w:val="000F754C"/>
    <w:rsid w:val="000F77A6"/>
    <w:rsid w:val="001001D1"/>
    <w:rsid w:val="001004F1"/>
    <w:rsid w:val="001005A5"/>
    <w:rsid w:val="0010078E"/>
    <w:rsid w:val="00102EF6"/>
    <w:rsid w:val="00103B11"/>
    <w:rsid w:val="00103EAF"/>
    <w:rsid w:val="001043BB"/>
    <w:rsid w:val="00106599"/>
    <w:rsid w:val="0010727D"/>
    <w:rsid w:val="0010767B"/>
    <w:rsid w:val="00107756"/>
    <w:rsid w:val="00110A9B"/>
    <w:rsid w:val="0011198C"/>
    <w:rsid w:val="00112AE7"/>
    <w:rsid w:val="00112D73"/>
    <w:rsid w:val="001139B7"/>
    <w:rsid w:val="00114BB2"/>
    <w:rsid w:val="001173A5"/>
    <w:rsid w:val="00117A3D"/>
    <w:rsid w:val="00117DF6"/>
    <w:rsid w:val="00120D19"/>
    <w:rsid w:val="00121C92"/>
    <w:rsid w:val="00124544"/>
    <w:rsid w:val="001246F3"/>
    <w:rsid w:val="00125BB5"/>
    <w:rsid w:val="001269C1"/>
    <w:rsid w:val="00126E17"/>
    <w:rsid w:val="00130B26"/>
    <w:rsid w:val="001322DD"/>
    <w:rsid w:val="001326D8"/>
    <w:rsid w:val="00132A41"/>
    <w:rsid w:val="0013359A"/>
    <w:rsid w:val="00136EAC"/>
    <w:rsid w:val="00140276"/>
    <w:rsid w:val="00140581"/>
    <w:rsid w:val="001406A6"/>
    <w:rsid w:val="00140E06"/>
    <w:rsid w:val="00141465"/>
    <w:rsid w:val="001424F2"/>
    <w:rsid w:val="00142844"/>
    <w:rsid w:val="00143856"/>
    <w:rsid w:val="0014549B"/>
    <w:rsid w:val="001462AE"/>
    <w:rsid w:val="00146F7C"/>
    <w:rsid w:val="0014708D"/>
    <w:rsid w:val="00147C5C"/>
    <w:rsid w:val="0015009F"/>
    <w:rsid w:val="00153317"/>
    <w:rsid w:val="00153544"/>
    <w:rsid w:val="0015377C"/>
    <w:rsid w:val="00154F73"/>
    <w:rsid w:val="00155C80"/>
    <w:rsid w:val="001576D2"/>
    <w:rsid w:val="001621C5"/>
    <w:rsid w:val="00162B32"/>
    <w:rsid w:val="00164144"/>
    <w:rsid w:val="001642BE"/>
    <w:rsid w:val="001657C6"/>
    <w:rsid w:val="00165B5C"/>
    <w:rsid w:val="001663E8"/>
    <w:rsid w:val="00166778"/>
    <w:rsid w:val="00167260"/>
    <w:rsid w:val="00167E5D"/>
    <w:rsid w:val="00167F4D"/>
    <w:rsid w:val="00170716"/>
    <w:rsid w:val="00170F97"/>
    <w:rsid w:val="00172237"/>
    <w:rsid w:val="001735D6"/>
    <w:rsid w:val="00173796"/>
    <w:rsid w:val="00174660"/>
    <w:rsid w:val="00174747"/>
    <w:rsid w:val="00175B5B"/>
    <w:rsid w:val="00175B88"/>
    <w:rsid w:val="00176068"/>
    <w:rsid w:val="0017645D"/>
    <w:rsid w:val="001764B3"/>
    <w:rsid w:val="00176BFF"/>
    <w:rsid w:val="00177443"/>
    <w:rsid w:val="00177BA8"/>
    <w:rsid w:val="00180FFD"/>
    <w:rsid w:val="00181935"/>
    <w:rsid w:val="00181CBA"/>
    <w:rsid w:val="001840A2"/>
    <w:rsid w:val="001853D4"/>
    <w:rsid w:val="00186364"/>
    <w:rsid w:val="001867CC"/>
    <w:rsid w:val="0018779E"/>
    <w:rsid w:val="00187FE1"/>
    <w:rsid w:val="0019059E"/>
    <w:rsid w:val="00190DE4"/>
    <w:rsid w:val="00191F54"/>
    <w:rsid w:val="001940CC"/>
    <w:rsid w:val="001958E2"/>
    <w:rsid w:val="001965B4"/>
    <w:rsid w:val="001979B7"/>
    <w:rsid w:val="00197DEE"/>
    <w:rsid w:val="001A11DC"/>
    <w:rsid w:val="001A1EE0"/>
    <w:rsid w:val="001A25F2"/>
    <w:rsid w:val="001A2E87"/>
    <w:rsid w:val="001A2F58"/>
    <w:rsid w:val="001A371A"/>
    <w:rsid w:val="001A43CE"/>
    <w:rsid w:val="001A4BB8"/>
    <w:rsid w:val="001A5927"/>
    <w:rsid w:val="001A6379"/>
    <w:rsid w:val="001A6F4F"/>
    <w:rsid w:val="001A732E"/>
    <w:rsid w:val="001A7353"/>
    <w:rsid w:val="001B0BD4"/>
    <w:rsid w:val="001B135A"/>
    <w:rsid w:val="001B21C1"/>
    <w:rsid w:val="001B278D"/>
    <w:rsid w:val="001B2E92"/>
    <w:rsid w:val="001B4727"/>
    <w:rsid w:val="001C2B7D"/>
    <w:rsid w:val="001C37BF"/>
    <w:rsid w:val="001C3F30"/>
    <w:rsid w:val="001C411C"/>
    <w:rsid w:val="001C60B3"/>
    <w:rsid w:val="001C64FB"/>
    <w:rsid w:val="001C675A"/>
    <w:rsid w:val="001D08FC"/>
    <w:rsid w:val="001D0BFF"/>
    <w:rsid w:val="001D11A5"/>
    <w:rsid w:val="001D1A6D"/>
    <w:rsid w:val="001D27D7"/>
    <w:rsid w:val="001D285A"/>
    <w:rsid w:val="001D411C"/>
    <w:rsid w:val="001D423A"/>
    <w:rsid w:val="001D50FF"/>
    <w:rsid w:val="001D52DA"/>
    <w:rsid w:val="001D532B"/>
    <w:rsid w:val="001D569A"/>
    <w:rsid w:val="001D6450"/>
    <w:rsid w:val="001D65BE"/>
    <w:rsid w:val="001D7521"/>
    <w:rsid w:val="001D77A4"/>
    <w:rsid w:val="001D7C09"/>
    <w:rsid w:val="001E04B0"/>
    <w:rsid w:val="001E06D3"/>
    <w:rsid w:val="001E2892"/>
    <w:rsid w:val="001E2F4E"/>
    <w:rsid w:val="001E3205"/>
    <w:rsid w:val="001E35A7"/>
    <w:rsid w:val="001E3BA7"/>
    <w:rsid w:val="001E404A"/>
    <w:rsid w:val="001E5E83"/>
    <w:rsid w:val="001E63EC"/>
    <w:rsid w:val="001E6F10"/>
    <w:rsid w:val="001E7181"/>
    <w:rsid w:val="001E73DF"/>
    <w:rsid w:val="001E77F8"/>
    <w:rsid w:val="001F04C1"/>
    <w:rsid w:val="001F0EEA"/>
    <w:rsid w:val="001F206D"/>
    <w:rsid w:val="001F2175"/>
    <w:rsid w:val="001F252E"/>
    <w:rsid w:val="001F375E"/>
    <w:rsid w:val="001F6844"/>
    <w:rsid w:val="001F6EE5"/>
    <w:rsid w:val="001F704F"/>
    <w:rsid w:val="001F744A"/>
    <w:rsid w:val="001F75D9"/>
    <w:rsid w:val="0020054F"/>
    <w:rsid w:val="002037F8"/>
    <w:rsid w:val="00203855"/>
    <w:rsid w:val="00203FE6"/>
    <w:rsid w:val="00204F43"/>
    <w:rsid w:val="002060EA"/>
    <w:rsid w:val="00207597"/>
    <w:rsid w:val="002130F7"/>
    <w:rsid w:val="00213EF6"/>
    <w:rsid w:val="002141A5"/>
    <w:rsid w:val="002141CB"/>
    <w:rsid w:val="00215947"/>
    <w:rsid w:val="00215A82"/>
    <w:rsid w:val="0021631E"/>
    <w:rsid w:val="00216677"/>
    <w:rsid w:val="00216AED"/>
    <w:rsid w:val="00217175"/>
    <w:rsid w:val="00217E37"/>
    <w:rsid w:val="00220FC3"/>
    <w:rsid w:val="00221A02"/>
    <w:rsid w:val="00221BD9"/>
    <w:rsid w:val="00221E8D"/>
    <w:rsid w:val="002227B0"/>
    <w:rsid w:val="00222FE5"/>
    <w:rsid w:val="002233EF"/>
    <w:rsid w:val="00223BA6"/>
    <w:rsid w:val="00224E60"/>
    <w:rsid w:val="00225775"/>
    <w:rsid w:val="00225995"/>
    <w:rsid w:val="0022607B"/>
    <w:rsid w:val="00230474"/>
    <w:rsid w:val="002319D7"/>
    <w:rsid w:val="00233431"/>
    <w:rsid w:val="00234BE0"/>
    <w:rsid w:val="00235488"/>
    <w:rsid w:val="00237E41"/>
    <w:rsid w:val="0024092B"/>
    <w:rsid w:val="002433F5"/>
    <w:rsid w:val="00244F24"/>
    <w:rsid w:val="002450DB"/>
    <w:rsid w:val="002458B7"/>
    <w:rsid w:val="0024678D"/>
    <w:rsid w:val="0024781F"/>
    <w:rsid w:val="00250760"/>
    <w:rsid w:val="002519B1"/>
    <w:rsid w:val="002527D3"/>
    <w:rsid w:val="00252FC3"/>
    <w:rsid w:val="002542F8"/>
    <w:rsid w:val="002553B9"/>
    <w:rsid w:val="00255CF8"/>
    <w:rsid w:val="00255E1F"/>
    <w:rsid w:val="00256133"/>
    <w:rsid w:val="002562EE"/>
    <w:rsid w:val="00257ADD"/>
    <w:rsid w:val="00260854"/>
    <w:rsid w:val="002616EA"/>
    <w:rsid w:val="002617EB"/>
    <w:rsid w:val="00261909"/>
    <w:rsid w:val="002624B2"/>
    <w:rsid w:val="002637D1"/>
    <w:rsid w:val="00264BC9"/>
    <w:rsid w:val="00265281"/>
    <w:rsid w:val="00266384"/>
    <w:rsid w:val="00266414"/>
    <w:rsid w:val="0026772B"/>
    <w:rsid w:val="002707EE"/>
    <w:rsid w:val="00271752"/>
    <w:rsid w:val="002755F1"/>
    <w:rsid w:val="002756DB"/>
    <w:rsid w:val="002760E8"/>
    <w:rsid w:val="00276E7A"/>
    <w:rsid w:val="00281AED"/>
    <w:rsid w:val="00282036"/>
    <w:rsid w:val="0028293D"/>
    <w:rsid w:val="00282E50"/>
    <w:rsid w:val="00283464"/>
    <w:rsid w:val="00283644"/>
    <w:rsid w:val="0028377E"/>
    <w:rsid w:val="002839E8"/>
    <w:rsid w:val="00283C4D"/>
    <w:rsid w:val="00284AF0"/>
    <w:rsid w:val="00285925"/>
    <w:rsid w:val="002876AC"/>
    <w:rsid w:val="0029033A"/>
    <w:rsid w:val="002915B9"/>
    <w:rsid w:val="0029361D"/>
    <w:rsid w:val="00294CE6"/>
    <w:rsid w:val="00295A34"/>
    <w:rsid w:val="00295E92"/>
    <w:rsid w:val="00297ADD"/>
    <w:rsid w:val="002A105E"/>
    <w:rsid w:val="002A1CA0"/>
    <w:rsid w:val="002A2CF6"/>
    <w:rsid w:val="002A34E6"/>
    <w:rsid w:val="002A44EA"/>
    <w:rsid w:val="002A799E"/>
    <w:rsid w:val="002B03F4"/>
    <w:rsid w:val="002B06BF"/>
    <w:rsid w:val="002B13B1"/>
    <w:rsid w:val="002B2962"/>
    <w:rsid w:val="002B2C75"/>
    <w:rsid w:val="002B2EF4"/>
    <w:rsid w:val="002B30DD"/>
    <w:rsid w:val="002B62C4"/>
    <w:rsid w:val="002B63AD"/>
    <w:rsid w:val="002B68B7"/>
    <w:rsid w:val="002B6D0C"/>
    <w:rsid w:val="002C1EE1"/>
    <w:rsid w:val="002C376F"/>
    <w:rsid w:val="002D0FA4"/>
    <w:rsid w:val="002D1530"/>
    <w:rsid w:val="002D25B0"/>
    <w:rsid w:val="002D2CC9"/>
    <w:rsid w:val="002D37A1"/>
    <w:rsid w:val="002D37E9"/>
    <w:rsid w:val="002D3874"/>
    <w:rsid w:val="002D4345"/>
    <w:rsid w:val="002D4405"/>
    <w:rsid w:val="002D4947"/>
    <w:rsid w:val="002D5F6B"/>
    <w:rsid w:val="002D63BF"/>
    <w:rsid w:val="002D6F87"/>
    <w:rsid w:val="002D72B7"/>
    <w:rsid w:val="002E00D9"/>
    <w:rsid w:val="002E03EE"/>
    <w:rsid w:val="002E1863"/>
    <w:rsid w:val="002E222E"/>
    <w:rsid w:val="002E2A58"/>
    <w:rsid w:val="002E2EB5"/>
    <w:rsid w:val="002E4AC8"/>
    <w:rsid w:val="002E573F"/>
    <w:rsid w:val="002E5B62"/>
    <w:rsid w:val="002E5D6D"/>
    <w:rsid w:val="002E5EF2"/>
    <w:rsid w:val="002E624D"/>
    <w:rsid w:val="002E6AAF"/>
    <w:rsid w:val="002E6DD2"/>
    <w:rsid w:val="002E6DD9"/>
    <w:rsid w:val="002E7E0E"/>
    <w:rsid w:val="002F084B"/>
    <w:rsid w:val="002F0AAC"/>
    <w:rsid w:val="002F0C36"/>
    <w:rsid w:val="002F0D22"/>
    <w:rsid w:val="002F320C"/>
    <w:rsid w:val="002F3A8D"/>
    <w:rsid w:val="002F3C90"/>
    <w:rsid w:val="002F53BA"/>
    <w:rsid w:val="002F7595"/>
    <w:rsid w:val="002F77CA"/>
    <w:rsid w:val="00300F27"/>
    <w:rsid w:val="00300F88"/>
    <w:rsid w:val="00301D70"/>
    <w:rsid w:val="00301EC8"/>
    <w:rsid w:val="00301F72"/>
    <w:rsid w:val="00303935"/>
    <w:rsid w:val="00303D20"/>
    <w:rsid w:val="00303EC4"/>
    <w:rsid w:val="00304469"/>
    <w:rsid w:val="00304503"/>
    <w:rsid w:val="00305B81"/>
    <w:rsid w:val="00310091"/>
    <w:rsid w:val="003131F4"/>
    <w:rsid w:val="003137F0"/>
    <w:rsid w:val="003142A0"/>
    <w:rsid w:val="0031535A"/>
    <w:rsid w:val="00315ECB"/>
    <w:rsid w:val="00317313"/>
    <w:rsid w:val="00320223"/>
    <w:rsid w:val="0032044B"/>
    <w:rsid w:val="003206C2"/>
    <w:rsid w:val="0032095E"/>
    <w:rsid w:val="00320DE0"/>
    <w:rsid w:val="00322106"/>
    <w:rsid w:val="00322899"/>
    <w:rsid w:val="00323730"/>
    <w:rsid w:val="00323BB1"/>
    <w:rsid w:val="00324433"/>
    <w:rsid w:val="00324CB1"/>
    <w:rsid w:val="00325291"/>
    <w:rsid w:val="003270E6"/>
    <w:rsid w:val="003275D3"/>
    <w:rsid w:val="00327752"/>
    <w:rsid w:val="00327A3F"/>
    <w:rsid w:val="00327B1A"/>
    <w:rsid w:val="00327C1F"/>
    <w:rsid w:val="00331599"/>
    <w:rsid w:val="0033253E"/>
    <w:rsid w:val="00333604"/>
    <w:rsid w:val="00333A0E"/>
    <w:rsid w:val="0033440F"/>
    <w:rsid w:val="00334D43"/>
    <w:rsid w:val="00334DCF"/>
    <w:rsid w:val="00334EEA"/>
    <w:rsid w:val="003355E3"/>
    <w:rsid w:val="0033562F"/>
    <w:rsid w:val="00336F43"/>
    <w:rsid w:val="00336F79"/>
    <w:rsid w:val="00337345"/>
    <w:rsid w:val="0033784B"/>
    <w:rsid w:val="003404A9"/>
    <w:rsid w:val="0034087D"/>
    <w:rsid w:val="003411F5"/>
    <w:rsid w:val="003417F0"/>
    <w:rsid w:val="003423F4"/>
    <w:rsid w:val="0034252F"/>
    <w:rsid w:val="0034394B"/>
    <w:rsid w:val="003501ED"/>
    <w:rsid w:val="00352095"/>
    <w:rsid w:val="00352897"/>
    <w:rsid w:val="00352A57"/>
    <w:rsid w:val="00352F3E"/>
    <w:rsid w:val="00353DD2"/>
    <w:rsid w:val="003611CD"/>
    <w:rsid w:val="00361EB2"/>
    <w:rsid w:val="00361F2D"/>
    <w:rsid w:val="00362734"/>
    <w:rsid w:val="00363A2D"/>
    <w:rsid w:val="00367702"/>
    <w:rsid w:val="00367DFA"/>
    <w:rsid w:val="003712C7"/>
    <w:rsid w:val="0037179F"/>
    <w:rsid w:val="00371956"/>
    <w:rsid w:val="00371EEA"/>
    <w:rsid w:val="00372D57"/>
    <w:rsid w:val="00374253"/>
    <w:rsid w:val="003744D8"/>
    <w:rsid w:val="00374D56"/>
    <w:rsid w:val="00376075"/>
    <w:rsid w:val="003771B2"/>
    <w:rsid w:val="00380F86"/>
    <w:rsid w:val="003823B8"/>
    <w:rsid w:val="00382665"/>
    <w:rsid w:val="0038355D"/>
    <w:rsid w:val="00383D5F"/>
    <w:rsid w:val="00384541"/>
    <w:rsid w:val="00384E21"/>
    <w:rsid w:val="00385728"/>
    <w:rsid w:val="003877C5"/>
    <w:rsid w:val="00392219"/>
    <w:rsid w:val="00392CC2"/>
    <w:rsid w:val="00393A8A"/>
    <w:rsid w:val="00393D58"/>
    <w:rsid w:val="00394484"/>
    <w:rsid w:val="003954FA"/>
    <w:rsid w:val="00395BFE"/>
    <w:rsid w:val="00395FB3"/>
    <w:rsid w:val="003964B4"/>
    <w:rsid w:val="00397599"/>
    <w:rsid w:val="00397838"/>
    <w:rsid w:val="003A0F3F"/>
    <w:rsid w:val="003A1002"/>
    <w:rsid w:val="003A16DE"/>
    <w:rsid w:val="003A36EA"/>
    <w:rsid w:val="003A3907"/>
    <w:rsid w:val="003A3B85"/>
    <w:rsid w:val="003A3FCC"/>
    <w:rsid w:val="003A4234"/>
    <w:rsid w:val="003A4FAA"/>
    <w:rsid w:val="003A5672"/>
    <w:rsid w:val="003B1638"/>
    <w:rsid w:val="003B1673"/>
    <w:rsid w:val="003B213C"/>
    <w:rsid w:val="003B316B"/>
    <w:rsid w:val="003B32E9"/>
    <w:rsid w:val="003B3A55"/>
    <w:rsid w:val="003B3B4B"/>
    <w:rsid w:val="003B3E74"/>
    <w:rsid w:val="003B41AE"/>
    <w:rsid w:val="003B4576"/>
    <w:rsid w:val="003B4B5D"/>
    <w:rsid w:val="003B5432"/>
    <w:rsid w:val="003B5E13"/>
    <w:rsid w:val="003B5F5F"/>
    <w:rsid w:val="003B60F9"/>
    <w:rsid w:val="003B6171"/>
    <w:rsid w:val="003B67F8"/>
    <w:rsid w:val="003C0108"/>
    <w:rsid w:val="003C05CC"/>
    <w:rsid w:val="003C078D"/>
    <w:rsid w:val="003C107B"/>
    <w:rsid w:val="003C166F"/>
    <w:rsid w:val="003C2E28"/>
    <w:rsid w:val="003C3294"/>
    <w:rsid w:val="003C385E"/>
    <w:rsid w:val="003C3920"/>
    <w:rsid w:val="003C44F1"/>
    <w:rsid w:val="003C4DE8"/>
    <w:rsid w:val="003C528B"/>
    <w:rsid w:val="003C7A4B"/>
    <w:rsid w:val="003D016B"/>
    <w:rsid w:val="003D0626"/>
    <w:rsid w:val="003D0902"/>
    <w:rsid w:val="003D0C42"/>
    <w:rsid w:val="003D1472"/>
    <w:rsid w:val="003D184E"/>
    <w:rsid w:val="003D340A"/>
    <w:rsid w:val="003D34ED"/>
    <w:rsid w:val="003D35A8"/>
    <w:rsid w:val="003D3794"/>
    <w:rsid w:val="003D4E77"/>
    <w:rsid w:val="003D61BC"/>
    <w:rsid w:val="003D62DF"/>
    <w:rsid w:val="003D6E7C"/>
    <w:rsid w:val="003D730C"/>
    <w:rsid w:val="003D783F"/>
    <w:rsid w:val="003D7856"/>
    <w:rsid w:val="003E0B07"/>
    <w:rsid w:val="003E0C65"/>
    <w:rsid w:val="003E1B82"/>
    <w:rsid w:val="003E37E4"/>
    <w:rsid w:val="003E3D6E"/>
    <w:rsid w:val="003E5043"/>
    <w:rsid w:val="003E550B"/>
    <w:rsid w:val="003E55F9"/>
    <w:rsid w:val="003E5650"/>
    <w:rsid w:val="003E6EBC"/>
    <w:rsid w:val="003E713B"/>
    <w:rsid w:val="003E743B"/>
    <w:rsid w:val="003E7F7C"/>
    <w:rsid w:val="003F001C"/>
    <w:rsid w:val="003F0811"/>
    <w:rsid w:val="003F0CAF"/>
    <w:rsid w:val="003F1302"/>
    <w:rsid w:val="003F133C"/>
    <w:rsid w:val="003F3A87"/>
    <w:rsid w:val="003F4899"/>
    <w:rsid w:val="003F4B6F"/>
    <w:rsid w:val="003F586E"/>
    <w:rsid w:val="003F5E3F"/>
    <w:rsid w:val="003F67BD"/>
    <w:rsid w:val="003F698C"/>
    <w:rsid w:val="003F7BA1"/>
    <w:rsid w:val="003F7FA5"/>
    <w:rsid w:val="004012E9"/>
    <w:rsid w:val="00402938"/>
    <w:rsid w:val="00402FB3"/>
    <w:rsid w:val="00403313"/>
    <w:rsid w:val="004036AD"/>
    <w:rsid w:val="00403B33"/>
    <w:rsid w:val="00404DF6"/>
    <w:rsid w:val="00405C9D"/>
    <w:rsid w:val="00407FEA"/>
    <w:rsid w:val="0041088E"/>
    <w:rsid w:val="00410CA1"/>
    <w:rsid w:val="00411F77"/>
    <w:rsid w:val="00414C6E"/>
    <w:rsid w:val="0041551A"/>
    <w:rsid w:val="00415D24"/>
    <w:rsid w:val="004167F5"/>
    <w:rsid w:val="00422429"/>
    <w:rsid w:val="00422AC6"/>
    <w:rsid w:val="00423CEB"/>
    <w:rsid w:val="004245B5"/>
    <w:rsid w:val="004251BB"/>
    <w:rsid w:val="00425ECE"/>
    <w:rsid w:val="004273D7"/>
    <w:rsid w:val="004308C3"/>
    <w:rsid w:val="00430AF4"/>
    <w:rsid w:val="00432293"/>
    <w:rsid w:val="004330F8"/>
    <w:rsid w:val="00433CC4"/>
    <w:rsid w:val="00433E84"/>
    <w:rsid w:val="004344B7"/>
    <w:rsid w:val="00434A2C"/>
    <w:rsid w:val="00435071"/>
    <w:rsid w:val="00435F86"/>
    <w:rsid w:val="00436A99"/>
    <w:rsid w:val="004372E8"/>
    <w:rsid w:val="00437C30"/>
    <w:rsid w:val="00440112"/>
    <w:rsid w:val="00440525"/>
    <w:rsid w:val="00442022"/>
    <w:rsid w:val="00442C58"/>
    <w:rsid w:val="0044467D"/>
    <w:rsid w:val="00444B5B"/>
    <w:rsid w:val="00447C42"/>
    <w:rsid w:val="00447EED"/>
    <w:rsid w:val="00450834"/>
    <w:rsid w:val="00450A64"/>
    <w:rsid w:val="00450BA9"/>
    <w:rsid w:val="00450D69"/>
    <w:rsid w:val="00451F7C"/>
    <w:rsid w:val="0045231D"/>
    <w:rsid w:val="00452D59"/>
    <w:rsid w:val="004539FE"/>
    <w:rsid w:val="00455FBC"/>
    <w:rsid w:val="00456D71"/>
    <w:rsid w:val="004571B0"/>
    <w:rsid w:val="004617D8"/>
    <w:rsid w:val="00462C44"/>
    <w:rsid w:val="0046409D"/>
    <w:rsid w:val="00465303"/>
    <w:rsid w:val="004657F0"/>
    <w:rsid w:val="00465F25"/>
    <w:rsid w:val="00466A2F"/>
    <w:rsid w:val="00466B8E"/>
    <w:rsid w:val="00466F66"/>
    <w:rsid w:val="004702B8"/>
    <w:rsid w:val="0047037B"/>
    <w:rsid w:val="00470B3B"/>
    <w:rsid w:val="00471330"/>
    <w:rsid w:val="00471CC4"/>
    <w:rsid w:val="00471D2C"/>
    <w:rsid w:val="00472416"/>
    <w:rsid w:val="00472CB4"/>
    <w:rsid w:val="00472EF8"/>
    <w:rsid w:val="00473514"/>
    <w:rsid w:val="00473A76"/>
    <w:rsid w:val="00476B53"/>
    <w:rsid w:val="004776D5"/>
    <w:rsid w:val="00477831"/>
    <w:rsid w:val="00477BCF"/>
    <w:rsid w:val="004803C7"/>
    <w:rsid w:val="004806D3"/>
    <w:rsid w:val="004809D9"/>
    <w:rsid w:val="00480FC9"/>
    <w:rsid w:val="00481980"/>
    <w:rsid w:val="004819BA"/>
    <w:rsid w:val="004841D6"/>
    <w:rsid w:val="004841DD"/>
    <w:rsid w:val="004868D2"/>
    <w:rsid w:val="004869DA"/>
    <w:rsid w:val="00486C1D"/>
    <w:rsid w:val="00487558"/>
    <w:rsid w:val="00487667"/>
    <w:rsid w:val="00492769"/>
    <w:rsid w:val="004927CA"/>
    <w:rsid w:val="00492AF3"/>
    <w:rsid w:val="00494E10"/>
    <w:rsid w:val="0049598E"/>
    <w:rsid w:val="00496647"/>
    <w:rsid w:val="00496701"/>
    <w:rsid w:val="004A128F"/>
    <w:rsid w:val="004A1933"/>
    <w:rsid w:val="004A1CF3"/>
    <w:rsid w:val="004A1E83"/>
    <w:rsid w:val="004A4E64"/>
    <w:rsid w:val="004A6A7E"/>
    <w:rsid w:val="004A72F0"/>
    <w:rsid w:val="004A75EA"/>
    <w:rsid w:val="004B027D"/>
    <w:rsid w:val="004B6270"/>
    <w:rsid w:val="004B716D"/>
    <w:rsid w:val="004B7C65"/>
    <w:rsid w:val="004B7EAE"/>
    <w:rsid w:val="004C0625"/>
    <w:rsid w:val="004C0740"/>
    <w:rsid w:val="004C0D62"/>
    <w:rsid w:val="004C1734"/>
    <w:rsid w:val="004C1947"/>
    <w:rsid w:val="004C245F"/>
    <w:rsid w:val="004C40F8"/>
    <w:rsid w:val="004C45FB"/>
    <w:rsid w:val="004C48F8"/>
    <w:rsid w:val="004C56EF"/>
    <w:rsid w:val="004C5D11"/>
    <w:rsid w:val="004C6E20"/>
    <w:rsid w:val="004C7F95"/>
    <w:rsid w:val="004D1041"/>
    <w:rsid w:val="004D1151"/>
    <w:rsid w:val="004D19B2"/>
    <w:rsid w:val="004D2655"/>
    <w:rsid w:val="004D2DAF"/>
    <w:rsid w:val="004D4863"/>
    <w:rsid w:val="004D4EE2"/>
    <w:rsid w:val="004D535E"/>
    <w:rsid w:val="004D76F2"/>
    <w:rsid w:val="004E0B37"/>
    <w:rsid w:val="004E1A18"/>
    <w:rsid w:val="004E1B71"/>
    <w:rsid w:val="004E34FC"/>
    <w:rsid w:val="004E366F"/>
    <w:rsid w:val="004E3DAC"/>
    <w:rsid w:val="004E3DBC"/>
    <w:rsid w:val="004E571F"/>
    <w:rsid w:val="004E6620"/>
    <w:rsid w:val="004E7898"/>
    <w:rsid w:val="004F023B"/>
    <w:rsid w:val="004F09DC"/>
    <w:rsid w:val="004F0A89"/>
    <w:rsid w:val="004F0F1D"/>
    <w:rsid w:val="004F26A0"/>
    <w:rsid w:val="004F2BFF"/>
    <w:rsid w:val="004F3B80"/>
    <w:rsid w:val="004F3D0E"/>
    <w:rsid w:val="004F4A0A"/>
    <w:rsid w:val="004F595E"/>
    <w:rsid w:val="004F781A"/>
    <w:rsid w:val="005007F4"/>
    <w:rsid w:val="00501EBB"/>
    <w:rsid w:val="00502F48"/>
    <w:rsid w:val="005035D2"/>
    <w:rsid w:val="0050450E"/>
    <w:rsid w:val="00506734"/>
    <w:rsid w:val="00507E43"/>
    <w:rsid w:val="00510B50"/>
    <w:rsid w:val="0051291B"/>
    <w:rsid w:val="00512C14"/>
    <w:rsid w:val="005130E4"/>
    <w:rsid w:val="00513EFE"/>
    <w:rsid w:val="00514270"/>
    <w:rsid w:val="00514395"/>
    <w:rsid w:val="005152F0"/>
    <w:rsid w:val="00516B7A"/>
    <w:rsid w:val="0052041F"/>
    <w:rsid w:val="005214B6"/>
    <w:rsid w:val="005216A3"/>
    <w:rsid w:val="00521AD5"/>
    <w:rsid w:val="00521C92"/>
    <w:rsid w:val="00524668"/>
    <w:rsid w:val="00526F74"/>
    <w:rsid w:val="00526FCF"/>
    <w:rsid w:val="00527714"/>
    <w:rsid w:val="005300BC"/>
    <w:rsid w:val="00530207"/>
    <w:rsid w:val="0053035A"/>
    <w:rsid w:val="00530ECD"/>
    <w:rsid w:val="005318CE"/>
    <w:rsid w:val="00534B68"/>
    <w:rsid w:val="00534CEB"/>
    <w:rsid w:val="00536D64"/>
    <w:rsid w:val="0053796E"/>
    <w:rsid w:val="00537AB7"/>
    <w:rsid w:val="005408B8"/>
    <w:rsid w:val="00541B28"/>
    <w:rsid w:val="00542AF0"/>
    <w:rsid w:val="0054326B"/>
    <w:rsid w:val="00544C79"/>
    <w:rsid w:val="00545375"/>
    <w:rsid w:val="005454C8"/>
    <w:rsid w:val="005457F2"/>
    <w:rsid w:val="00545B3F"/>
    <w:rsid w:val="00545BE9"/>
    <w:rsid w:val="005476B8"/>
    <w:rsid w:val="00550F2B"/>
    <w:rsid w:val="0055189E"/>
    <w:rsid w:val="00551961"/>
    <w:rsid w:val="00552DD8"/>
    <w:rsid w:val="00553861"/>
    <w:rsid w:val="005546E6"/>
    <w:rsid w:val="005555E1"/>
    <w:rsid w:val="00556C7B"/>
    <w:rsid w:val="0055756A"/>
    <w:rsid w:val="00557985"/>
    <w:rsid w:val="00557BF5"/>
    <w:rsid w:val="00557ECF"/>
    <w:rsid w:val="005603E4"/>
    <w:rsid w:val="005605F8"/>
    <w:rsid w:val="005624BA"/>
    <w:rsid w:val="00562C1B"/>
    <w:rsid w:val="00563410"/>
    <w:rsid w:val="0056492D"/>
    <w:rsid w:val="00565619"/>
    <w:rsid w:val="00566207"/>
    <w:rsid w:val="00566298"/>
    <w:rsid w:val="0056730A"/>
    <w:rsid w:val="00570146"/>
    <w:rsid w:val="00570176"/>
    <w:rsid w:val="00570E99"/>
    <w:rsid w:val="005714E2"/>
    <w:rsid w:val="00571CE6"/>
    <w:rsid w:val="005739B8"/>
    <w:rsid w:val="00573B7F"/>
    <w:rsid w:val="0057486F"/>
    <w:rsid w:val="00574EBC"/>
    <w:rsid w:val="00575506"/>
    <w:rsid w:val="005758F9"/>
    <w:rsid w:val="00577092"/>
    <w:rsid w:val="00577A7A"/>
    <w:rsid w:val="005820A3"/>
    <w:rsid w:val="005838BA"/>
    <w:rsid w:val="0058483D"/>
    <w:rsid w:val="00584DAA"/>
    <w:rsid w:val="00584DD0"/>
    <w:rsid w:val="005858D1"/>
    <w:rsid w:val="00585906"/>
    <w:rsid w:val="00585A52"/>
    <w:rsid w:val="00585DE9"/>
    <w:rsid w:val="00585F2B"/>
    <w:rsid w:val="00586301"/>
    <w:rsid w:val="00586A14"/>
    <w:rsid w:val="00586EC2"/>
    <w:rsid w:val="00587ECD"/>
    <w:rsid w:val="00592A9D"/>
    <w:rsid w:val="00592B4D"/>
    <w:rsid w:val="00593350"/>
    <w:rsid w:val="0059412E"/>
    <w:rsid w:val="00594BC4"/>
    <w:rsid w:val="00594C7A"/>
    <w:rsid w:val="00594EB5"/>
    <w:rsid w:val="00595BFF"/>
    <w:rsid w:val="00595DFF"/>
    <w:rsid w:val="00596707"/>
    <w:rsid w:val="00597413"/>
    <w:rsid w:val="005978DE"/>
    <w:rsid w:val="005A0166"/>
    <w:rsid w:val="005A01A4"/>
    <w:rsid w:val="005A06F7"/>
    <w:rsid w:val="005A0716"/>
    <w:rsid w:val="005A0978"/>
    <w:rsid w:val="005A0E8B"/>
    <w:rsid w:val="005A12B1"/>
    <w:rsid w:val="005A1BBE"/>
    <w:rsid w:val="005A1CD3"/>
    <w:rsid w:val="005A1E29"/>
    <w:rsid w:val="005A393A"/>
    <w:rsid w:val="005A3D33"/>
    <w:rsid w:val="005A4950"/>
    <w:rsid w:val="005A4B1F"/>
    <w:rsid w:val="005A602F"/>
    <w:rsid w:val="005A7347"/>
    <w:rsid w:val="005B2348"/>
    <w:rsid w:val="005B23A0"/>
    <w:rsid w:val="005B2ACE"/>
    <w:rsid w:val="005B3027"/>
    <w:rsid w:val="005B3506"/>
    <w:rsid w:val="005B3B0D"/>
    <w:rsid w:val="005B4077"/>
    <w:rsid w:val="005B45C5"/>
    <w:rsid w:val="005B4A9C"/>
    <w:rsid w:val="005B4E62"/>
    <w:rsid w:val="005B55EC"/>
    <w:rsid w:val="005B6F84"/>
    <w:rsid w:val="005B7AC5"/>
    <w:rsid w:val="005C181E"/>
    <w:rsid w:val="005C2117"/>
    <w:rsid w:val="005C2503"/>
    <w:rsid w:val="005C2509"/>
    <w:rsid w:val="005C3B73"/>
    <w:rsid w:val="005C40EF"/>
    <w:rsid w:val="005C4256"/>
    <w:rsid w:val="005C544D"/>
    <w:rsid w:val="005C6183"/>
    <w:rsid w:val="005C6D4F"/>
    <w:rsid w:val="005C7168"/>
    <w:rsid w:val="005C7477"/>
    <w:rsid w:val="005D04E0"/>
    <w:rsid w:val="005D1EE7"/>
    <w:rsid w:val="005D239A"/>
    <w:rsid w:val="005D25B4"/>
    <w:rsid w:val="005D3517"/>
    <w:rsid w:val="005D3D93"/>
    <w:rsid w:val="005D55AC"/>
    <w:rsid w:val="005D5999"/>
    <w:rsid w:val="005D5CD2"/>
    <w:rsid w:val="005D6A5D"/>
    <w:rsid w:val="005D6C61"/>
    <w:rsid w:val="005E0901"/>
    <w:rsid w:val="005E09CF"/>
    <w:rsid w:val="005E1A9C"/>
    <w:rsid w:val="005E1ACF"/>
    <w:rsid w:val="005E3994"/>
    <w:rsid w:val="005E3E91"/>
    <w:rsid w:val="005E4634"/>
    <w:rsid w:val="005E4A57"/>
    <w:rsid w:val="005E4B55"/>
    <w:rsid w:val="005E638B"/>
    <w:rsid w:val="005E661A"/>
    <w:rsid w:val="005E67E9"/>
    <w:rsid w:val="005E69F9"/>
    <w:rsid w:val="005E72E6"/>
    <w:rsid w:val="005F0C00"/>
    <w:rsid w:val="005F0FF3"/>
    <w:rsid w:val="005F147C"/>
    <w:rsid w:val="005F2085"/>
    <w:rsid w:val="005F3DFA"/>
    <w:rsid w:val="005F4380"/>
    <w:rsid w:val="005F47BF"/>
    <w:rsid w:val="005F4F96"/>
    <w:rsid w:val="005F5237"/>
    <w:rsid w:val="005F5C16"/>
    <w:rsid w:val="005F6712"/>
    <w:rsid w:val="00605E63"/>
    <w:rsid w:val="0060687D"/>
    <w:rsid w:val="00607952"/>
    <w:rsid w:val="00607B35"/>
    <w:rsid w:val="00607F04"/>
    <w:rsid w:val="006100B2"/>
    <w:rsid w:val="00610538"/>
    <w:rsid w:val="00610F5B"/>
    <w:rsid w:val="006126C9"/>
    <w:rsid w:val="00612C8E"/>
    <w:rsid w:val="00613396"/>
    <w:rsid w:val="00614E77"/>
    <w:rsid w:val="00615A7F"/>
    <w:rsid w:val="0061628C"/>
    <w:rsid w:val="00616FC3"/>
    <w:rsid w:val="0062102A"/>
    <w:rsid w:val="00621287"/>
    <w:rsid w:val="00622115"/>
    <w:rsid w:val="00624685"/>
    <w:rsid w:val="006264CD"/>
    <w:rsid w:val="00626EF6"/>
    <w:rsid w:val="006270EA"/>
    <w:rsid w:val="0062785B"/>
    <w:rsid w:val="00627F0C"/>
    <w:rsid w:val="0063000C"/>
    <w:rsid w:val="00632FE9"/>
    <w:rsid w:val="006333AC"/>
    <w:rsid w:val="00633A2F"/>
    <w:rsid w:val="00634C85"/>
    <w:rsid w:val="0063538A"/>
    <w:rsid w:val="00636AB9"/>
    <w:rsid w:val="006371F5"/>
    <w:rsid w:val="00643A01"/>
    <w:rsid w:val="00643DB6"/>
    <w:rsid w:val="00646056"/>
    <w:rsid w:val="00646FB1"/>
    <w:rsid w:val="006506E4"/>
    <w:rsid w:val="006506FD"/>
    <w:rsid w:val="006519FB"/>
    <w:rsid w:val="00651DE2"/>
    <w:rsid w:val="006521A9"/>
    <w:rsid w:val="0065336E"/>
    <w:rsid w:val="00653906"/>
    <w:rsid w:val="00654035"/>
    <w:rsid w:val="00654CA3"/>
    <w:rsid w:val="006555A6"/>
    <w:rsid w:val="00656C50"/>
    <w:rsid w:val="0066036A"/>
    <w:rsid w:val="006625D5"/>
    <w:rsid w:val="00663D75"/>
    <w:rsid w:val="00663DD8"/>
    <w:rsid w:val="00665AFE"/>
    <w:rsid w:val="00666A5C"/>
    <w:rsid w:val="00667072"/>
    <w:rsid w:val="006701C6"/>
    <w:rsid w:val="006710C7"/>
    <w:rsid w:val="006714C1"/>
    <w:rsid w:val="00671895"/>
    <w:rsid w:val="00672B04"/>
    <w:rsid w:val="00673426"/>
    <w:rsid w:val="00674C44"/>
    <w:rsid w:val="00675695"/>
    <w:rsid w:val="00675751"/>
    <w:rsid w:val="00675DF6"/>
    <w:rsid w:val="00675E56"/>
    <w:rsid w:val="00675F3A"/>
    <w:rsid w:val="006774BB"/>
    <w:rsid w:val="00677DB0"/>
    <w:rsid w:val="006808D7"/>
    <w:rsid w:val="00680FFD"/>
    <w:rsid w:val="00681D7D"/>
    <w:rsid w:val="006827FC"/>
    <w:rsid w:val="00682DF0"/>
    <w:rsid w:val="006833D8"/>
    <w:rsid w:val="0068403C"/>
    <w:rsid w:val="00684863"/>
    <w:rsid w:val="0068534C"/>
    <w:rsid w:val="006854C3"/>
    <w:rsid w:val="00686377"/>
    <w:rsid w:val="00686401"/>
    <w:rsid w:val="00686813"/>
    <w:rsid w:val="00692678"/>
    <w:rsid w:val="00692B33"/>
    <w:rsid w:val="00692FB3"/>
    <w:rsid w:val="006944D9"/>
    <w:rsid w:val="0069453E"/>
    <w:rsid w:val="006945F5"/>
    <w:rsid w:val="0069531D"/>
    <w:rsid w:val="00695B6A"/>
    <w:rsid w:val="006962D0"/>
    <w:rsid w:val="006974EB"/>
    <w:rsid w:val="006A05A3"/>
    <w:rsid w:val="006A1F60"/>
    <w:rsid w:val="006A2816"/>
    <w:rsid w:val="006A2A01"/>
    <w:rsid w:val="006A30E9"/>
    <w:rsid w:val="006A4781"/>
    <w:rsid w:val="006A4ACC"/>
    <w:rsid w:val="006A66E9"/>
    <w:rsid w:val="006A6CB1"/>
    <w:rsid w:val="006A6E74"/>
    <w:rsid w:val="006A7F5D"/>
    <w:rsid w:val="006B0101"/>
    <w:rsid w:val="006B12FF"/>
    <w:rsid w:val="006B1F6D"/>
    <w:rsid w:val="006B3214"/>
    <w:rsid w:val="006B4E31"/>
    <w:rsid w:val="006C0185"/>
    <w:rsid w:val="006C029B"/>
    <w:rsid w:val="006C07CB"/>
    <w:rsid w:val="006C0A15"/>
    <w:rsid w:val="006C2077"/>
    <w:rsid w:val="006C2A7F"/>
    <w:rsid w:val="006C2C4A"/>
    <w:rsid w:val="006C40C5"/>
    <w:rsid w:val="006C5764"/>
    <w:rsid w:val="006C7705"/>
    <w:rsid w:val="006C7AF3"/>
    <w:rsid w:val="006C7C36"/>
    <w:rsid w:val="006C7EA7"/>
    <w:rsid w:val="006D151C"/>
    <w:rsid w:val="006D44A6"/>
    <w:rsid w:val="006D50A0"/>
    <w:rsid w:val="006D55A8"/>
    <w:rsid w:val="006E07F7"/>
    <w:rsid w:val="006E0944"/>
    <w:rsid w:val="006E2872"/>
    <w:rsid w:val="006E2E0E"/>
    <w:rsid w:val="006E38FB"/>
    <w:rsid w:val="006E4DF1"/>
    <w:rsid w:val="006E5547"/>
    <w:rsid w:val="006E5A1C"/>
    <w:rsid w:val="006E5F47"/>
    <w:rsid w:val="006E65AD"/>
    <w:rsid w:val="006E7674"/>
    <w:rsid w:val="006E7B46"/>
    <w:rsid w:val="006F03EC"/>
    <w:rsid w:val="006F0D3D"/>
    <w:rsid w:val="006F1671"/>
    <w:rsid w:val="006F41B0"/>
    <w:rsid w:val="006F4305"/>
    <w:rsid w:val="006F43A6"/>
    <w:rsid w:val="006F458F"/>
    <w:rsid w:val="006F4B29"/>
    <w:rsid w:val="006F4EA0"/>
    <w:rsid w:val="006F5067"/>
    <w:rsid w:val="006F51D1"/>
    <w:rsid w:val="006F56F3"/>
    <w:rsid w:val="006F5F27"/>
    <w:rsid w:val="006F7162"/>
    <w:rsid w:val="006F7BD2"/>
    <w:rsid w:val="006F7F8E"/>
    <w:rsid w:val="00701FE9"/>
    <w:rsid w:val="007041B5"/>
    <w:rsid w:val="007046AE"/>
    <w:rsid w:val="00704FF8"/>
    <w:rsid w:val="007052EE"/>
    <w:rsid w:val="00705D4E"/>
    <w:rsid w:val="00706CE2"/>
    <w:rsid w:val="007102B3"/>
    <w:rsid w:val="00710724"/>
    <w:rsid w:val="00710DAD"/>
    <w:rsid w:val="00711111"/>
    <w:rsid w:val="00711574"/>
    <w:rsid w:val="00715441"/>
    <w:rsid w:val="007158DE"/>
    <w:rsid w:val="007171E9"/>
    <w:rsid w:val="00717D8C"/>
    <w:rsid w:val="00724996"/>
    <w:rsid w:val="00724A87"/>
    <w:rsid w:val="00726234"/>
    <w:rsid w:val="00726A50"/>
    <w:rsid w:val="00727738"/>
    <w:rsid w:val="00727F83"/>
    <w:rsid w:val="0073029A"/>
    <w:rsid w:val="00730E2F"/>
    <w:rsid w:val="00731450"/>
    <w:rsid w:val="00731AA9"/>
    <w:rsid w:val="0073247E"/>
    <w:rsid w:val="00732B3F"/>
    <w:rsid w:val="00732B61"/>
    <w:rsid w:val="00733D5C"/>
    <w:rsid w:val="00734002"/>
    <w:rsid w:val="007361B0"/>
    <w:rsid w:val="00736EE1"/>
    <w:rsid w:val="0073711C"/>
    <w:rsid w:val="0074001F"/>
    <w:rsid w:val="0074003E"/>
    <w:rsid w:val="0074083B"/>
    <w:rsid w:val="007417B2"/>
    <w:rsid w:val="00741997"/>
    <w:rsid w:val="007420BF"/>
    <w:rsid w:val="0074333D"/>
    <w:rsid w:val="007444FB"/>
    <w:rsid w:val="007455BF"/>
    <w:rsid w:val="007460DF"/>
    <w:rsid w:val="007472BA"/>
    <w:rsid w:val="007472EC"/>
    <w:rsid w:val="0074793B"/>
    <w:rsid w:val="00747D99"/>
    <w:rsid w:val="007500F6"/>
    <w:rsid w:val="0075062E"/>
    <w:rsid w:val="007512E1"/>
    <w:rsid w:val="0075263D"/>
    <w:rsid w:val="00752991"/>
    <w:rsid w:val="00752CAF"/>
    <w:rsid w:val="007542A6"/>
    <w:rsid w:val="007547C6"/>
    <w:rsid w:val="00755D89"/>
    <w:rsid w:val="00756462"/>
    <w:rsid w:val="0075673C"/>
    <w:rsid w:val="00756993"/>
    <w:rsid w:val="00757010"/>
    <w:rsid w:val="00757762"/>
    <w:rsid w:val="007604A5"/>
    <w:rsid w:val="00760734"/>
    <w:rsid w:val="00760AEF"/>
    <w:rsid w:val="00760DA2"/>
    <w:rsid w:val="00761620"/>
    <w:rsid w:val="0076285E"/>
    <w:rsid w:val="00762ADF"/>
    <w:rsid w:val="00763255"/>
    <w:rsid w:val="007637A4"/>
    <w:rsid w:val="0076472C"/>
    <w:rsid w:val="00765BD9"/>
    <w:rsid w:val="00766D0D"/>
    <w:rsid w:val="007670CC"/>
    <w:rsid w:val="0077037D"/>
    <w:rsid w:val="0077101D"/>
    <w:rsid w:val="00771EB1"/>
    <w:rsid w:val="0077213C"/>
    <w:rsid w:val="00774125"/>
    <w:rsid w:val="007765C2"/>
    <w:rsid w:val="007803BA"/>
    <w:rsid w:val="00786770"/>
    <w:rsid w:val="00791EBD"/>
    <w:rsid w:val="00792B4D"/>
    <w:rsid w:val="00792F2B"/>
    <w:rsid w:val="00793723"/>
    <w:rsid w:val="00793752"/>
    <w:rsid w:val="00794058"/>
    <w:rsid w:val="00794B4A"/>
    <w:rsid w:val="00794EC9"/>
    <w:rsid w:val="00795309"/>
    <w:rsid w:val="0079537F"/>
    <w:rsid w:val="0079576D"/>
    <w:rsid w:val="0079604B"/>
    <w:rsid w:val="0079660C"/>
    <w:rsid w:val="007977AA"/>
    <w:rsid w:val="00797BFF"/>
    <w:rsid w:val="007A0E38"/>
    <w:rsid w:val="007A12BD"/>
    <w:rsid w:val="007A1510"/>
    <w:rsid w:val="007A3AC3"/>
    <w:rsid w:val="007A59E2"/>
    <w:rsid w:val="007A5D01"/>
    <w:rsid w:val="007A65F6"/>
    <w:rsid w:val="007A6FEF"/>
    <w:rsid w:val="007A7A9F"/>
    <w:rsid w:val="007A7FE1"/>
    <w:rsid w:val="007B1616"/>
    <w:rsid w:val="007B1CE3"/>
    <w:rsid w:val="007B2A0D"/>
    <w:rsid w:val="007B2D5A"/>
    <w:rsid w:val="007B34AF"/>
    <w:rsid w:val="007B3519"/>
    <w:rsid w:val="007B3B01"/>
    <w:rsid w:val="007B590C"/>
    <w:rsid w:val="007B5EB1"/>
    <w:rsid w:val="007B744E"/>
    <w:rsid w:val="007B761E"/>
    <w:rsid w:val="007C07A8"/>
    <w:rsid w:val="007C1561"/>
    <w:rsid w:val="007C25BE"/>
    <w:rsid w:val="007C296D"/>
    <w:rsid w:val="007C2FC0"/>
    <w:rsid w:val="007C33F3"/>
    <w:rsid w:val="007C3C27"/>
    <w:rsid w:val="007C47E3"/>
    <w:rsid w:val="007C4EBB"/>
    <w:rsid w:val="007C56E8"/>
    <w:rsid w:val="007C605B"/>
    <w:rsid w:val="007C6205"/>
    <w:rsid w:val="007C710F"/>
    <w:rsid w:val="007C752D"/>
    <w:rsid w:val="007D0328"/>
    <w:rsid w:val="007D0986"/>
    <w:rsid w:val="007D1737"/>
    <w:rsid w:val="007D1FBF"/>
    <w:rsid w:val="007D229E"/>
    <w:rsid w:val="007D2E76"/>
    <w:rsid w:val="007D351A"/>
    <w:rsid w:val="007D377B"/>
    <w:rsid w:val="007D39F0"/>
    <w:rsid w:val="007D40E4"/>
    <w:rsid w:val="007D57F4"/>
    <w:rsid w:val="007D5F00"/>
    <w:rsid w:val="007D7154"/>
    <w:rsid w:val="007E0D43"/>
    <w:rsid w:val="007E18B3"/>
    <w:rsid w:val="007E2ED1"/>
    <w:rsid w:val="007E31AA"/>
    <w:rsid w:val="007E3F4B"/>
    <w:rsid w:val="007E41F2"/>
    <w:rsid w:val="007E665D"/>
    <w:rsid w:val="007E6A97"/>
    <w:rsid w:val="007E7AB9"/>
    <w:rsid w:val="007F08E6"/>
    <w:rsid w:val="007F1455"/>
    <w:rsid w:val="007F195D"/>
    <w:rsid w:val="007F20C5"/>
    <w:rsid w:val="007F2401"/>
    <w:rsid w:val="007F25FF"/>
    <w:rsid w:val="007F2ADF"/>
    <w:rsid w:val="007F30C8"/>
    <w:rsid w:val="007F3539"/>
    <w:rsid w:val="007F3D37"/>
    <w:rsid w:val="007F40CC"/>
    <w:rsid w:val="007F467E"/>
    <w:rsid w:val="007F55E7"/>
    <w:rsid w:val="007F75B6"/>
    <w:rsid w:val="007F77C4"/>
    <w:rsid w:val="0080132B"/>
    <w:rsid w:val="00801893"/>
    <w:rsid w:val="00802603"/>
    <w:rsid w:val="00802EAC"/>
    <w:rsid w:val="0080438A"/>
    <w:rsid w:val="0080438F"/>
    <w:rsid w:val="00805AAC"/>
    <w:rsid w:val="008062B7"/>
    <w:rsid w:val="00806544"/>
    <w:rsid w:val="00806B21"/>
    <w:rsid w:val="00806DFA"/>
    <w:rsid w:val="0080786F"/>
    <w:rsid w:val="00807CCA"/>
    <w:rsid w:val="00807F19"/>
    <w:rsid w:val="0081104B"/>
    <w:rsid w:val="0081108F"/>
    <w:rsid w:val="008121D9"/>
    <w:rsid w:val="008131E1"/>
    <w:rsid w:val="008138BE"/>
    <w:rsid w:val="00813E4E"/>
    <w:rsid w:val="00816869"/>
    <w:rsid w:val="00817914"/>
    <w:rsid w:val="00817C2E"/>
    <w:rsid w:val="00822657"/>
    <w:rsid w:val="00823E53"/>
    <w:rsid w:val="00824898"/>
    <w:rsid w:val="00824CD6"/>
    <w:rsid w:val="0082502F"/>
    <w:rsid w:val="008257A9"/>
    <w:rsid w:val="00826646"/>
    <w:rsid w:val="00826A26"/>
    <w:rsid w:val="008272DC"/>
    <w:rsid w:val="0083011F"/>
    <w:rsid w:val="00830C5B"/>
    <w:rsid w:val="0083271E"/>
    <w:rsid w:val="008338A9"/>
    <w:rsid w:val="00834D33"/>
    <w:rsid w:val="00834D4B"/>
    <w:rsid w:val="0083500A"/>
    <w:rsid w:val="00835881"/>
    <w:rsid w:val="0083777A"/>
    <w:rsid w:val="00837C75"/>
    <w:rsid w:val="00841146"/>
    <w:rsid w:val="008429B9"/>
    <w:rsid w:val="008429FF"/>
    <w:rsid w:val="00843913"/>
    <w:rsid w:val="0084471B"/>
    <w:rsid w:val="0084569B"/>
    <w:rsid w:val="00845E4D"/>
    <w:rsid w:val="00846CCB"/>
    <w:rsid w:val="00850C0A"/>
    <w:rsid w:val="008512AC"/>
    <w:rsid w:val="00851601"/>
    <w:rsid w:val="00851A97"/>
    <w:rsid w:val="00851E04"/>
    <w:rsid w:val="008536F6"/>
    <w:rsid w:val="00854CEE"/>
    <w:rsid w:val="00857CCF"/>
    <w:rsid w:val="00862576"/>
    <w:rsid w:val="00862FDB"/>
    <w:rsid w:val="0086372E"/>
    <w:rsid w:val="00864A4F"/>
    <w:rsid w:val="00864AED"/>
    <w:rsid w:val="00865AB8"/>
    <w:rsid w:val="00865BC4"/>
    <w:rsid w:val="0086654E"/>
    <w:rsid w:val="00867118"/>
    <w:rsid w:val="00867BB6"/>
    <w:rsid w:val="00870C6B"/>
    <w:rsid w:val="008718CA"/>
    <w:rsid w:val="0087223E"/>
    <w:rsid w:val="00872EDF"/>
    <w:rsid w:val="00873BE8"/>
    <w:rsid w:val="00873F35"/>
    <w:rsid w:val="008745EF"/>
    <w:rsid w:val="008747FB"/>
    <w:rsid w:val="0087597C"/>
    <w:rsid w:val="00876164"/>
    <w:rsid w:val="00876341"/>
    <w:rsid w:val="00876446"/>
    <w:rsid w:val="00876B3C"/>
    <w:rsid w:val="00880FC5"/>
    <w:rsid w:val="00881332"/>
    <w:rsid w:val="0088212D"/>
    <w:rsid w:val="00882D6C"/>
    <w:rsid w:val="00885593"/>
    <w:rsid w:val="0088562A"/>
    <w:rsid w:val="00885973"/>
    <w:rsid w:val="008869B2"/>
    <w:rsid w:val="00886B76"/>
    <w:rsid w:val="00886D5E"/>
    <w:rsid w:val="00887B30"/>
    <w:rsid w:val="008918A6"/>
    <w:rsid w:val="00893942"/>
    <w:rsid w:val="00893A63"/>
    <w:rsid w:val="00893F74"/>
    <w:rsid w:val="00894EB1"/>
    <w:rsid w:val="008950BC"/>
    <w:rsid w:val="008955A4"/>
    <w:rsid w:val="008972A1"/>
    <w:rsid w:val="0089784F"/>
    <w:rsid w:val="008A0014"/>
    <w:rsid w:val="008A05AC"/>
    <w:rsid w:val="008A157D"/>
    <w:rsid w:val="008A384D"/>
    <w:rsid w:val="008A3AE4"/>
    <w:rsid w:val="008A3F7E"/>
    <w:rsid w:val="008A45AC"/>
    <w:rsid w:val="008A46CC"/>
    <w:rsid w:val="008A4D6D"/>
    <w:rsid w:val="008A618A"/>
    <w:rsid w:val="008A6C1E"/>
    <w:rsid w:val="008A713B"/>
    <w:rsid w:val="008A7545"/>
    <w:rsid w:val="008A77AF"/>
    <w:rsid w:val="008B043A"/>
    <w:rsid w:val="008B142E"/>
    <w:rsid w:val="008B1703"/>
    <w:rsid w:val="008B2E93"/>
    <w:rsid w:val="008B46BA"/>
    <w:rsid w:val="008B55DA"/>
    <w:rsid w:val="008B56ED"/>
    <w:rsid w:val="008B65DD"/>
    <w:rsid w:val="008B6FA0"/>
    <w:rsid w:val="008B76A5"/>
    <w:rsid w:val="008B7A93"/>
    <w:rsid w:val="008C1086"/>
    <w:rsid w:val="008C1141"/>
    <w:rsid w:val="008C1A8F"/>
    <w:rsid w:val="008C281A"/>
    <w:rsid w:val="008C3E96"/>
    <w:rsid w:val="008C3F0A"/>
    <w:rsid w:val="008C3FD9"/>
    <w:rsid w:val="008C43E9"/>
    <w:rsid w:val="008C5B60"/>
    <w:rsid w:val="008C75DF"/>
    <w:rsid w:val="008C768A"/>
    <w:rsid w:val="008C7DCE"/>
    <w:rsid w:val="008C7DEB"/>
    <w:rsid w:val="008D082F"/>
    <w:rsid w:val="008D2010"/>
    <w:rsid w:val="008D47D0"/>
    <w:rsid w:val="008D4E4F"/>
    <w:rsid w:val="008D77EA"/>
    <w:rsid w:val="008D7877"/>
    <w:rsid w:val="008E01A8"/>
    <w:rsid w:val="008E0634"/>
    <w:rsid w:val="008E09BA"/>
    <w:rsid w:val="008E0CF5"/>
    <w:rsid w:val="008E1FC7"/>
    <w:rsid w:val="008E2E25"/>
    <w:rsid w:val="008E3873"/>
    <w:rsid w:val="008E39C6"/>
    <w:rsid w:val="008E4A60"/>
    <w:rsid w:val="008E632D"/>
    <w:rsid w:val="008E66B9"/>
    <w:rsid w:val="008E706B"/>
    <w:rsid w:val="008E7136"/>
    <w:rsid w:val="008E7C13"/>
    <w:rsid w:val="008F00BB"/>
    <w:rsid w:val="008F2086"/>
    <w:rsid w:val="008F22FC"/>
    <w:rsid w:val="008F2759"/>
    <w:rsid w:val="008F29DD"/>
    <w:rsid w:val="008F2A45"/>
    <w:rsid w:val="008F32A6"/>
    <w:rsid w:val="008F3E92"/>
    <w:rsid w:val="008F4A04"/>
    <w:rsid w:val="00901515"/>
    <w:rsid w:val="00902515"/>
    <w:rsid w:val="009038A9"/>
    <w:rsid w:val="00903F5B"/>
    <w:rsid w:val="00903F9A"/>
    <w:rsid w:val="009049E9"/>
    <w:rsid w:val="009053E8"/>
    <w:rsid w:val="009054AC"/>
    <w:rsid w:val="00905FF9"/>
    <w:rsid w:val="00906542"/>
    <w:rsid w:val="009075CF"/>
    <w:rsid w:val="0091097E"/>
    <w:rsid w:val="00912EC1"/>
    <w:rsid w:val="00913B59"/>
    <w:rsid w:val="009146F4"/>
    <w:rsid w:val="00914EA2"/>
    <w:rsid w:val="009158EC"/>
    <w:rsid w:val="00915B22"/>
    <w:rsid w:val="00916412"/>
    <w:rsid w:val="0091657F"/>
    <w:rsid w:val="00916F50"/>
    <w:rsid w:val="00917A7F"/>
    <w:rsid w:val="00917BBD"/>
    <w:rsid w:val="009203D9"/>
    <w:rsid w:val="00920941"/>
    <w:rsid w:val="00920BF5"/>
    <w:rsid w:val="00921211"/>
    <w:rsid w:val="009214EA"/>
    <w:rsid w:val="00921529"/>
    <w:rsid w:val="00921B7B"/>
    <w:rsid w:val="009220C9"/>
    <w:rsid w:val="009225E7"/>
    <w:rsid w:val="009231B7"/>
    <w:rsid w:val="009237C4"/>
    <w:rsid w:val="00923B43"/>
    <w:rsid w:val="0092400A"/>
    <w:rsid w:val="00924CC2"/>
    <w:rsid w:val="00924DAD"/>
    <w:rsid w:val="009257B5"/>
    <w:rsid w:val="00926342"/>
    <w:rsid w:val="0092641C"/>
    <w:rsid w:val="00927636"/>
    <w:rsid w:val="00930041"/>
    <w:rsid w:val="00930631"/>
    <w:rsid w:val="00932823"/>
    <w:rsid w:val="00933977"/>
    <w:rsid w:val="00934851"/>
    <w:rsid w:val="00936139"/>
    <w:rsid w:val="00936CE1"/>
    <w:rsid w:val="00937672"/>
    <w:rsid w:val="00937B5C"/>
    <w:rsid w:val="00941417"/>
    <w:rsid w:val="0094177D"/>
    <w:rsid w:val="0094319F"/>
    <w:rsid w:val="0094322F"/>
    <w:rsid w:val="0094354F"/>
    <w:rsid w:val="0094379F"/>
    <w:rsid w:val="00943AF7"/>
    <w:rsid w:val="00943C71"/>
    <w:rsid w:val="00944B63"/>
    <w:rsid w:val="009460EA"/>
    <w:rsid w:val="00946271"/>
    <w:rsid w:val="009467EA"/>
    <w:rsid w:val="00947B14"/>
    <w:rsid w:val="00947B43"/>
    <w:rsid w:val="0095279B"/>
    <w:rsid w:val="00953114"/>
    <w:rsid w:val="009537F6"/>
    <w:rsid w:val="00954BA1"/>
    <w:rsid w:val="009566EE"/>
    <w:rsid w:val="00957398"/>
    <w:rsid w:val="009573B6"/>
    <w:rsid w:val="00957AA9"/>
    <w:rsid w:val="00960838"/>
    <w:rsid w:val="0096108B"/>
    <w:rsid w:val="009611D5"/>
    <w:rsid w:val="00961A64"/>
    <w:rsid w:val="009646F3"/>
    <w:rsid w:val="00966164"/>
    <w:rsid w:val="00967900"/>
    <w:rsid w:val="009679E8"/>
    <w:rsid w:val="00970065"/>
    <w:rsid w:val="00970C7C"/>
    <w:rsid w:val="00970FD0"/>
    <w:rsid w:val="00972219"/>
    <w:rsid w:val="00972378"/>
    <w:rsid w:val="0097299E"/>
    <w:rsid w:val="0097338B"/>
    <w:rsid w:val="009739DB"/>
    <w:rsid w:val="00973EEE"/>
    <w:rsid w:val="00974953"/>
    <w:rsid w:val="00975129"/>
    <w:rsid w:val="009755C6"/>
    <w:rsid w:val="00975CAD"/>
    <w:rsid w:val="00975E12"/>
    <w:rsid w:val="00976DA7"/>
    <w:rsid w:val="009773B9"/>
    <w:rsid w:val="00977C3B"/>
    <w:rsid w:val="009819D3"/>
    <w:rsid w:val="00982D04"/>
    <w:rsid w:val="009834CE"/>
    <w:rsid w:val="00983F75"/>
    <w:rsid w:val="009843DE"/>
    <w:rsid w:val="009869C8"/>
    <w:rsid w:val="0098705F"/>
    <w:rsid w:val="0099014E"/>
    <w:rsid w:val="0099051C"/>
    <w:rsid w:val="00990933"/>
    <w:rsid w:val="00992869"/>
    <w:rsid w:val="00994403"/>
    <w:rsid w:val="009947B1"/>
    <w:rsid w:val="00994D01"/>
    <w:rsid w:val="00995300"/>
    <w:rsid w:val="009969ED"/>
    <w:rsid w:val="009978DB"/>
    <w:rsid w:val="009A11D2"/>
    <w:rsid w:val="009A386F"/>
    <w:rsid w:val="009A3E09"/>
    <w:rsid w:val="009A3E9E"/>
    <w:rsid w:val="009A58AA"/>
    <w:rsid w:val="009A687A"/>
    <w:rsid w:val="009B0C4D"/>
    <w:rsid w:val="009B1173"/>
    <w:rsid w:val="009B1539"/>
    <w:rsid w:val="009B23A1"/>
    <w:rsid w:val="009B3B2C"/>
    <w:rsid w:val="009B3EC5"/>
    <w:rsid w:val="009B40B2"/>
    <w:rsid w:val="009B4E84"/>
    <w:rsid w:val="009B591E"/>
    <w:rsid w:val="009B5E07"/>
    <w:rsid w:val="009B7C97"/>
    <w:rsid w:val="009B7D1C"/>
    <w:rsid w:val="009B7E85"/>
    <w:rsid w:val="009C0543"/>
    <w:rsid w:val="009C11CF"/>
    <w:rsid w:val="009C1349"/>
    <w:rsid w:val="009C311D"/>
    <w:rsid w:val="009C366E"/>
    <w:rsid w:val="009C4EA4"/>
    <w:rsid w:val="009C4ECC"/>
    <w:rsid w:val="009C5BD1"/>
    <w:rsid w:val="009C628D"/>
    <w:rsid w:val="009C697E"/>
    <w:rsid w:val="009C7C30"/>
    <w:rsid w:val="009C7C7D"/>
    <w:rsid w:val="009C7FCA"/>
    <w:rsid w:val="009D00C2"/>
    <w:rsid w:val="009D17A3"/>
    <w:rsid w:val="009D1B5A"/>
    <w:rsid w:val="009D3534"/>
    <w:rsid w:val="009D357A"/>
    <w:rsid w:val="009D35C0"/>
    <w:rsid w:val="009D36F7"/>
    <w:rsid w:val="009D3C2E"/>
    <w:rsid w:val="009D42B6"/>
    <w:rsid w:val="009D4C1B"/>
    <w:rsid w:val="009D6ACE"/>
    <w:rsid w:val="009E0A90"/>
    <w:rsid w:val="009E0F72"/>
    <w:rsid w:val="009E1BA2"/>
    <w:rsid w:val="009E2022"/>
    <w:rsid w:val="009E29E0"/>
    <w:rsid w:val="009E4D40"/>
    <w:rsid w:val="009E4E1F"/>
    <w:rsid w:val="009E59A2"/>
    <w:rsid w:val="009E5EC9"/>
    <w:rsid w:val="009E716C"/>
    <w:rsid w:val="009E74A8"/>
    <w:rsid w:val="009E7B0F"/>
    <w:rsid w:val="009F06B7"/>
    <w:rsid w:val="009F073B"/>
    <w:rsid w:val="009F0F77"/>
    <w:rsid w:val="009F240A"/>
    <w:rsid w:val="009F258A"/>
    <w:rsid w:val="009F2813"/>
    <w:rsid w:val="009F4771"/>
    <w:rsid w:val="00A00B26"/>
    <w:rsid w:val="00A01224"/>
    <w:rsid w:val="00A052A0"/>
    <w:rsid w:val="00A06545"/>
    <w:rsid w:val="00A07269"/>
    <w:rsid w:val="00A076FA"/>
    <w:rsid w:val="00A07A2E"/>
    <w:rsid w:val="00A07C4D"/>
    <w:rsid w:val="00A10143"/>
    <w:rsid w:val="00A1014D"/>
    <w:rsid w:val="00A102CE"/>
    <w:rsid w:val="00A10A2D"/>
    <w:rsid w:val="00A11F53"/>
    <w:rsid w:val="00A1277B"/>
    <w:rsid w:val="00A12BE2"/>
    <w:rsid w:val="00A14187"/>
    <w:rsid w:val="00A16C7E"/>
    <w:rsid w:val="00A1763C"/>
    <w:rsid w:val="00A17AFB"/>
    <w:rsid w:val="00A22502"/>
    <w:rsid w:val="00A22A1B"/>
    <w:rsid w:val="00A2338C"/>
    <w:rsid w:val="00A236C3"/>
    <w:rsid w:val="00A23DCD"/>
    <w:rsid w:val="00A252C7"/>
    <w:rsid w:val="00A25A57"/>
    <w:rsid w:val="00A26215"/>
    <w:rsid w:val="00A32B95"/>
    <w:rsid w:val="00A33A5C"/>
    <w:rsid w:val="00A33B4F"/>
    <w:rsid w:val="00A3495C"/>
    <w:rsid w:val="00A349B3"/>
    <w:rsid w:val="00A351AF"/>
    <w:rsid w:val="00A360DA"/>
    <w:rsid w:val="00A36E42"/>
    <w:rsid w:val="00A379FC"/>
    <w:rsid w:val="00A40A30"/>
    <w:rsid w:val="00A426A2"/>
    <w:rsid w:val="00A42DE7"/>
    <w:rsid w:val="00A433E4"/>
    <w:rsid w:val="00A45752"/>
    <w:rsid w:val="00A46899"/>
    <w:rsid w:val="00A469F5"/>
    <w:rsid w:val="00A46BE1"/>
    <w:rsid w:val="00A46F03"/>
    <w:rsid w:val="00A475D8"/>
    <w:rsid w:val="00A509A0"/>
    <w:rsid w:val="00A5118A"/>
    <w:rsid w:val="00A52480"/>
    <w:rsid w:val="00A526AA"/>
    <w:rsid w:val="00A52E97"/>
    <w:rsid w:val="00A54B06"/>
    <w:rsid w:val="00A55302"/>
    <w:rsid w:val="00A5590D"/>
    <w:rsid w:val="00A56DE9"/>
    <w:rsid w:val="00A577F5"/>
    <w:rsid w:val="00A57BDC"/>
    <w:rsid w:val="00A60E73"/>
    <w:rsid w:val="00A61110"/>
    <w:rsid w:val="00A63421"/>
    <w:rsid w:val="00A64276"/>
    <w:rsid w:val="00A649C8"/>
    <w:rsid w:val="00A654B0"/>
    <w:rsid w:val="00A65937"/>
    <w:rsid w:val="00A664B6"/>
    <w:rsid w:val="00A66870"/>
    <w:rsid w:val="00A66DCE"/>
    <w:rsid w:val="00A674BB"/>
    <w:rsid w:val="00A70469"/>
    <w:rsid w:val="00A70793"/>
    <w:rsid w:val="00A709D5"/>
    <w:rsid w:val="00A70F53"/>
    <w:rsid w:val="00A71E88"/>
    <w:rsid w:val="00A72205"/>
    <w:rsid w:val="00A73106"/>
    <w:rsid w:val="00A74FC5"/>
    <w:rsid w:val="00A76946"/>
    <w:rsid w:val="00A7799D"/>
    <w:rsid w:val="00A77CB7"/>
    <w:rsid w:val="00A77E4E"/>
    <w:rsid w:val="00A80239"/>
    <w:rsid w:val="00A83212"/>
    <w:rsid w:val="00A8364B"/>
    <w:rsid w:val="00A836AD"/>
    <w:rsid w:val="00A8433C"/>
    <w:rsid w:val="00A85D3B"/>
    <w:rsid w:val="00A8615C"/>
    <w:rsid w:val="00A86D16"/>
    <w:rsid w:val="00A86DCB"/>
    <w:rsid w:val="00A86E90"/>
    <w:rsid w:val="00A8710C"/>
    <w:rsid w:val="00A8721C"/>
    <w:rsid w:val="00A8783D"/>
    <w:rsid w:val="00A9079C"/>
    <w:rsid w:val="00A914D7"/>
    <w:rsid w:val="00A92E9F"/>
    <w:rsid w:val="00A92F5B"/>
    <w:rsid w:val="00A951F6"/>
    <w:rsid w:val="00A954CB"/>
    <w:rsid w:val="00A96F10"/>
    <w:rsid w:val="00A9717E"/>
    <w:rsid w:val="00AA0CC3"/>
    <w:rsid w:val="00AA3F92"/>
    <w:rsid w:val="00AA4311"/>
    <w:rsid w:val="00AA45E6"/>
    <w:rsid w:val="00AA466E"/>
    <w:rsid w:val="00AA4F46"/>
    <w:rsid w:val="00AA511E"/>
    <w:rsid w:val="00AA6305"/>
    <w:rsid w:val="00AA78BD"/>
    <w:rsid w:val="00AB02D6"/>
    <w:rsid w:val="00AB0607"/>
    <w:rsid w:val="00AB0A0A"/>
    <w:rsid w:val="00AB1740"/>
    <w:rsid w:val="00AB2188"/>
    <w:rsid w:val="00AB3406"/>
    <w:rsid w:val="00AB3731"/>
    <w:rsid w:val="00AB38B6"/>
    <w:rsid w:val="00AB3DE5"/>
    <w:rsid w:val="00AB5B23"/>
    <w:rsid w:val="00AC0364"/>
    <w:rsid w:val="00AC0417"/>
    <w:rsid w:val="00AC0617"/>
    <w:rsid w:val="00AC0676"/>
    <w:rsid w:val="00AC2513"/>
    <w:rsid w:val="00AC28EE"/>
    <w:rsid w:val="00AC31D9"/>
    <w:rsid w:val="00AC3359"/>
    <w:rsid w:val="00AC4679"/>
    <w:rsid w:val="00AC488C"/>
    <w:rsid w:val="00AC4CCD"/>
    <w:rsid w:val="00AC5266"/>
    <w:rsid w:val="00AC75E2"/>
    <w:rsid w:val="00AD111D"/>
    <w:rsid w:val="00AD140E"/>
    <w:rsid w:val="00AD1839"/>
    <w:rsid w:val="00AD1E9B"/>
    <w:rsid w:val="00AD3CCA"/>
    <w:rsid w:val="00AD3D49"/>
    <w:rsid w:val="00AD3EC0"/>
    <w:rsid w:val="00AD4BA2"/>
    <w:rsid w:val="00AD4F5A"/>
    <w:rsid w:val="00AD509E"/>
    <w:rsid w:val="00AD54CB"/>
    <w:rsid w:val="00AD5F40"/>
    <w:rsid w:val="00AD6194"/>
    <w:rsid w:val="00AD6A34"/>
    <w:rsid w:val="00AD7E43"/>
    <w:rsid w:val="00AE0F5A"/>
    <w:rsid w:val="00AE17AB"/>
    <w:rsid w:val="00AE269E"/>
    <w:rsid w:val="00AE2F50"/>
    <w:rsid w:val="00AE4642"/>
    <w:rsid w:val="00AE52A5"/>
    <w:rsid w:val="00AE71E4"/>
    <w:rsid w:val="00AF0693"/>
    <w:rsid w:val="00AF0F81"/>
    <w:rsid w:val="00AF1C3C"/>
    <w:rsid w:val="00AF1C95"/>
    <w:rsid w:val="00AF2949"/>
    <w:rsid w:val="00AF2BAE"/>
    <w:rsid w:val="00AF46C3"/>
    <w:rsid w:val="00AF4D6F"/>
    <w:rsid w:val="00AF4FB3"/>
    <w:rsid w:val="00AF5389"/>
    <w:rsid w:val="00AF61CA"/>
    <w:rsid w:val="00AF7220"/>
    <w:rsid w:val="00B004F5"/>
    <w:rsid w:val="00B01966"/>
    <w:rsid w:val="00B02BB7"/>
    <w:rsid w:val="00B0306E"/>
    <w:rsid w:val="00B03B60"/>
    <w:rsid w:val="00B047F3"/>
    <w:rsid w:val="00B04F50"/>
    <w:rsid w:val="00B04F66"/>
    <w:rsid w:val="00B05D0D"/>
    <w:rsid w:val="00B07716"/>
    <w:rsid w:val="00B10C75"/>
    <w:rsid w:val="00B10E02"/>
    <w:rsid w:val="00B11078"/>
    <w:rsid w:val="00B11C3F"/>
    <w:rsid w:val="00B11CB1"/>
    <w:rsid w:val="00B13BE5"/>
    <w:rsid w:val="00B13E5E"/>
    <w:rsid w:val="00B14EE9"/>
    <w:rsid w:val="00B16377"/>
    <w:rsid w:val="00B17DC7"/>
    <w:rsid w:val="00B20028"/>
    <w:rsid w:val="00B20765"/>
    <w:rsid w:val="00B207CA"/>
    <w:rsid w:val="00B2144F"/>
    <w:rsid w:val="00B21D4A"/>
    <w:rsid w:val="00B21FD5"/>
    <w:rsid w:val="00B2249A"/>
    <w:rsid w:val="00B2297D"/>
    <w:rsid w:val="00B23B4D"/>
    <w:rsid w:val="00B246A2"/>
    <w:rsid w:val="00B24A06"/>
    <w:rsid w:val="00B24F7E"/>
    <w:rsid w:val="00B27538"/>
    <w:rsid w:val="00B27A7E"/>
    <w:rsid w:val="00B27B46"/>
    <w:rsid w:val="00B30F0D"/>
    <w:rsid w:val="00B314E3"/>
    <w:rsid w:val="00B31B77"/>
    <w:rsid w:val="00B3297C"/>
    <w:rsid w:val="00B33193"/>
    <w:rsid w:val="00B3357F"/>
    <w:rsid w:val="00B33F56"/>
    <w:rsid w:val="00B342A4"/>
    <w:rsid w:val="00B364CB"/>
    <w:rsid w:val="00B36C39"/>
    <w:rsid w:val="00B4019D"/>
    <w:rsid w:val="00B40474"/>
    <w:rsid w:val="00B40BDC"/>
    <w:rsid w:val="00B40DBB"/>
    <w:rsid w:val="00B4230C"/>
    <w:rsid w:val="00B42803"/>
    <w:rsid w:val="00B42AA3"/>
    <w:rsid w:val="00B449E5"/>
    <w:rsid w:val="00B44AB2"/>
    <w:rsid w:val="00B44BD9"/>
    <w:rsid w:val="00B51608"/>
    <w:rsid w:val="00B517CA"/>
    <w:rsid w:val="00B5197D"/>
    <w:rsid w:val="00B52A89"/>
    <w:rsid w:val="00B5489E"/>
    <w:rsid w:val="00B54CCA"/>
    <w:rsid w:val="00B56209"/>
    <w:rsid w:val="00B608C7"/>
    <w:rsid w:val="00B60AA2"/>
    <w:rsid w:val="00B61155"/>
    <w:rsid w:val="00B612EB"/>
    <w:rsid w:val="00B61DD8"/>
    <w:rsid w:val="00B6329E"/>
    <w:rsid w:val="00B632DE"/>
    <w:rsid w:val="00B638A8"/>
    <w:rsid w:val="00B640D9"/>
    <w:rsid w:val="00B64196"/>
    <w:rsid w:val="00B64609"/>
    <w:rsid w:val="00B6636B"/>
    <w:rsid w:val="00B663B4"/>
    <w:rsid w:val="00B66A40"/>
    <w:rsid w:val="00B72169"/>
    <w:rsid w:val="00B72181"/>
    <w:rsid w:val="00B734AB"/>
    <w:rsid w:val="00B73B0B"/>
    <w:rsid w:val="00B74923"/>
    <w:rsid w:val="00B80BAE"/>
    <w:rsid w:val="00B8139C"/>
    <w:rsid w:val="00B8171F"/>
    <w:rsid w:val="00B8198E"/>
    <w:rsid w:val="00B81BE7"/>
    <w:rsid w:val="00B827C5"/>
    <w:rsid w:val="00B8390B"/>
    <w:rsid w:val="00B84482"/>
    <w:rsid w:val="00B84487"/>
    <w:rsid w:val="00B849CF"/>
    <w:rsid w:val="00B857F6"/>
    <w:rsid w:val="00B85B69"/>
    <w:rsid w:val="00B86999"/>
    <w:rsid w:val="00B869D9"/>
    <w:rsid w:val="00B90338"/>
    <w:rsid w:val="00B93A7D"/>
    <w:rsid w:val="00B94A2D"/>
    <w:rsid w:val="00B94B29"/>
    <w:rsid w:val="00B954C2"/>
    <w:rsid w:val="00B956D5"/>
    <w:rsid w:val="00B95BB5"/>
    <w:rsid w:val="00B95D85"/>
    <w:rsid w:val="00B96470"/>
    <w:rsid w:val="00B9705C"/>
    <w:rsid w:val="00B979E3"/>
    <w:rsid w:val="00BA0757"/>
    <w:rsid w:val="00BA3D37"/>
    <w:rsid w:val="00BA420D"/>
    <w:rsid w:val="00BA4369"/>
    <w:rsid w:val="00BA65B8"/>
    <w:rsid w:val="00BA786B"/>
    <w:rsid w:val="00BB08D3"/>
    <w:rsid w:val="00BB0F9A"/>
    <w:rsid w:val="00BB2456"/>
    <w:rsid w:val="00BB292C"/>
    <w:rsid w:val="00BB47A5"/>
    <w:rsid w:val="00BB4EC2"/>
    <w:rsid w:val="00BB50A2"/>
    <w:rsid w:val="00BB62E6"/>
    <w:rsid w:val="00BB6CFB"/>
    <w:rsid w:val="00BB7888"/>
    <w:rsid w:val="00BB7CD2"/>
    <w:rsid w:val="00BB7E92"/>
    <w:rsid w:val="00BC0160"/>
    <w:rsid w:val="00BC17DE"/>
    <w:rsid w:val="00BC25D7"/>
    <w:rsid w:val="00BC2F0E"/>
    <w:rsid w:val="00BC33B5"/>
    <w:rsid w:val="00BC52A2"/>
    <w:rsid w:val="00BC6543"/>
    <w:rsid w:val="00BC7179"/>
    <w:rsid w:val="00BD0EF3"/>
    <w:rsid w:val="00BD1390"/>
    <w:rsid w:val="00BD26A3"/>
    <w:rsid w:val="00BD2A23"/>
    <w:rsid w:val="00BD2FBF"/>
    <w:rsid w:val="00BD302A"/>
    <w:rsid w:val="00BD3046"/>
    <w:rsid w:val="00BD30E2"/>
    <w:rsid w:val="00BD3CDD"/>
    <w:rsid w:val="00BD3F72"/>
    <w:rsid w:val="00BD46B1"/>
    <w:rsid w:val="00BD545C"/>
    <w:rsid w:val="00BD55D3"/>
    <w:rsid w:val="00BD5A86"/>
    <w:rsid w:val="00BD627C"/>
    <w:rsid w:val="00BD7424"/>
    <w:rsid w:val="00BD7F83"/>
    <w:rsid w:val="00BE0C88"/>
    <w:rsid w:val="00BE0D11"/>
    <w:rsid w:val="00BE11F4"/>
    <w:rsid w:val="00BE232D"/>
    <w:rsid w:val="00BE2FDC"/>
    <w:rsid w:val="00BE37FB"/>
    <w:rsid w:val="00BE41C1"/>
    <w:rsid w:val="00BE4571"/>
    <w:rsid w:val="00BE4575"/>
    <w:rsid w:val="00BE51B5"/>
    <w:rsid w:val="00BE5542"/>
    <w:rsid w:val="00BE70D7"/>
    <w:rsid w:val="00BF03C3"/>
    <w:rsid w:val="00BF0608"/>
    <w:rsid w:val="00BF21D9"/>
    <w:rsid w:val="00BF2D0E"/>
    <w:rsid w:val="00BF4C79"/>
    <w:rsid w:val="00BF5933"/>
    <w:rsid w:val="00BF761C"/>
    <w:rsid w:val="00C0053B"/>
    <w:rsid w:val="00C06C78"/>
    <w:rsid w:val="00C06E04"/>
    <w:rsid w:val="00C07176"/>
    <w:rsid w:val="00C10F86"/>
    <w:rsid w:val="00C119C6"/>
    <w:rsid w:val="00C119F4"/>
    <w:rsid w:val="00C13106"/>
    <w:rsid w:val="00C13545"/>
    <w:rsid w:val="00C13787"/>
    <w:rsid w:val="00C13796"/>
    <w:rsid w:val="00C1391B"/>
    <w:rsid w:val="00C1454E"/>
    <w:rsid w:val="00C15189"/>
    <w:rsid w:val="00C16030"/>
    <w:rsid w:val="00C16161"/>
    <w:rsid w:val="00C163FC"/>
    <w:rsid w:val="00C16C7D"/>
    <w:rsid w:val="00C17A45"/>
    <w:rsid w:val="00C17A92"/>
    <w:rsid w:val="00C17E4B"/>
    <w:rsid w:val="00C204D6"/>
    <w:rsid w:val="00C20853"/>
    <w:rsid w:val="00C21460"/>
    <w:rsid w:val="00C218BB"/>
    <w:rsid w:val="00C219F5"/>
    <w:rsid w:val="00C21F31"/>
    <w:rsid w:val="00C22129"/>
    <w:rsid w:val="00C22BF8"/>
    <w:rsid w:val="00C22C79"/>
    <w:rsid w:val="00C22EBD"/>
    <w:rsid w:val="00C24065"/>
    <w:rsid w:val="00C26268"/>
    <w:rsid w:val="00C26668"/>
    <w:rsid w:val="00C27C37"/>
    <w:rsid w:val="00C27D63"/>
    <w:rsid w:val="00C307AB"/>
    <w:rsid w:val="00C30C03"/>
    <w:rsid w:val="00C30D6A"/>
    <w:rsid w:val="00C31249"/>
    <w:rsid w:val="00C312F5"/>
    <w:rsid w:val="00C31516"/>
    <w:rsid w:val="00C3179E"/>
    <w:rsid w:val="00C31915"/>
    <w:rsid w:val="00C32DC1"/>
    <w:rsid w:val="00C3366A"/>
    <w:rsid w:val="00C33D2F"/>
    <w:rsid w:val="00C33F93"/>
    <w:rsid w:val="00C35AA8"/>
    <w:rsid w:val="00C35EAB"/>
    <w:rsid w:val="00C36FEF"/>
    <w:rsid w:val="00C37D99"/>
    <w:rsid w:val="00C40A24"/>
    <w:rsid w:val="00C40C20"/>
    <w:rsid w:val="00C417BA"/>
    <w:rsid w:val="00C4217A"/>
    <w:rsid w:val="00C43434"/>
    <w:rsid w:val="00C436B3"/>
    <w:rsid w:val="00C45C9D"/>
    <w:rsid w:val="00C46787"/>
    <w:rsid w:val="00C479A0"/>
    <w:rsid w:val="00C50A34"/>
    <w:rsid w:val="00C50E9C"/>
    <w:rsid w:val="00C51DFA"/>
    <w:rsid w:val="00C522C0"/>
    <w:rsid w:val="00C52C78"/>
    <w:rsid w:val="00C5317B"/>
    <w:rsid w:val="00C54BBD"/>
    <w:rsid w:val="00C5546A"/>
    <w:rsid w:val="00C55E58"/>
    <w:rsid w:val="00C5750A"/>
    <w:rsid w:val="00C60149"/>
    <w:rsid w:val="00C60909"/>
    <w:rsid w:val="00C60ADF"/>
    <w:rsid w:val="00C61F76"/>
    <w:rsid w:val="00C629DA"/>
    <w:rsid w:val="00C6379A"/>
    <w:rsid w:val="00C63AB5"/>
    <w:rsid w:val="00C6754F"/>
    <w:rsid w:val="00C67D78"/>
    <w:rsid w:val="00C70F32"/>
    <w:rsid w:val="00C71CE9"/>
    <w:rsid w:val="00C724F5"/>
    <w:rsid w:val="00C72530"/>
    <w:rsid w:val="00C72CAA"/>
    <w:rsid w:val="00C73B3D"/>
    <w:rsid w:val="00C74AA4"/>
    <w:rsid w:val="00C75370"/>
    <w:rsid w:val="00C7607E"/>
    <w:rsid w:val="00C7739A"/>
    <w:rsid w:val="00C77C56"/>
    <w:rsid w:val="00C808BA"/>
    <w:rsid w:val="00C80C38"/>
    <w:rsid w:val="00C833D4"/>
    <w:rsid w:val="00C83E0C"/>
    <w:rsid w:val="00C84938"/>
    <w:rsid w:val="00C8520D"/>
    <w:rsid w:val="00C85220"/>
    <w:rsid w:val="00C855A3"/>
    <w:rsid w:val="00C85842"/>
    <w:rsid w:val="00C85AAE"/>
    <w:rsid w:val="00C8687A"/>
    <w:rsid w:val="00C90C70"/>
    <w:rsid w:val="00C90CAA"/>
    <w:rsid w:val="00C90EC6"/>
    <w:rsid w:val="00C9112F"/>
    <w:rsid w:val="00C9152F"/>
    <w:rsid w:val="00C91ABC"/>
    <w:rsid w:val="00C92F6F"/>
    <w:rsid w:val="00C940F9"/>
    <w:rsid w:val="00C94395"/>
    <w:rsid w:val="00C95E47"/>
    <w:rsid w:val="00C9726B"/>
    <w:rsid w:val="00CA11EC"/>
    <w:rsid w:val="00CA17F7"/>
    <w:rsid w:val="00CA2513"/>
    <w:rsid w:val="00CA27CB"/>
    <w:rsid w:val="00CA37EC"/>
    <w:rsid w:val="00CA4753"/>
    <w:rsid w:val="00CA4E24"/>
    <w:rsid w:val="00CA57CA"/>
    <w:rsid w:val="00CA58C6"/>
    <w:rsid w:val="00CA61AF"/>
    <w:rsid w:val="00CA70E9"/>
    <w:rsid w:val="00CB1876"/>
    <w:rsid w:val="00CB1ACF"/>
    <w:rsid w:val="00CB2161"/>
    <w:rsid w:val="00CB483C"/>
    <w:rsid w:val="00CB4DD5"/>
    <w:rsid w:val="00CB56F6"/>
    <w:rsid w:val="00CB69FA"/>
    <w:rsid w:val="00CB756D"/>
    <w:rsid w:val="00CC0254"/>
    <w:rsid w:val="00CC0CF8"/>
    <w:rsid w:val="00CC10EB"/>
    <w:rsid w:val="00CC11A5"/>
    <w:rsid w:val="00CC1BA1"/>
    <w:rsid w:val="00CC34E4"/>
    <w:rsid w:val="00CC45E5"/>
    <w:rsid w:val="00CC48F6"/>
    <w:rsid w:val="00CC4BA3"/>
    <w:rsid w:val="00CC4BD3"/>
    <w:rsid w:val="00CC4C26"/>
    <w:rsid w:val="00CC562D"/>
    <w:rsid w:val="00CC5679"/>
    <w:rsid w:val="00CC66B8"/>
    <w:rsid w:val="00CC7A5A"/>
    <w:rsid w:val="00CD0189"/>
    <w:rsid w:val="00CD02D5"/>
    <w:rsid w:val="00CD05C9"/>
    <w:rsid w:val="00CD0688"/>
    <w:rsid w:val="00CD2788"/>
    <w:rsid w:val="00CD328A"/>
    <w:rsid w:val="00CD38A9"/>
    <w:rsid w:val="00CD4EA7"/>
    <w:rsid w:val="00CD4FFC"/>
    <w:rsid w:val="00CD5428"/>
    <w:rsid w:val="00CD5EB1"/>
    <w:rsid w:val="00CD5FBA"/>
    <w:rsid w:val="00CD6666"/>
    <w:rsid w:val="00CD7230"/>
    <w:rsid w:val="00CD7E20"/>
    <w:rsid w:val="00CD7F9B"/>
    <w:rsid w:val="00CE09A3"/>
    <w:rsid w:val="00CE32A0"/>
    <w:rsid w:val="00CE44C4"/>
    <w:rsid w:val="00CE55D6"/>
    <w:rsid w:val="00CE6A10"/>
    <w:rsid w:val="00CF02FB"/>
    <w:rsid w:val="00CF05F4"/>
    <w:rsid w:val="00CF3085"/>
    <w:rsid w:val="00CF3169"/>
    <w:rsid w:val="00CF3B8D"/>
    <w:rsid w:val="00CF419C"/>
    <w:rsid w:val="00CF58C7"/>
    <w:rsid w:val="00CF615D"/>
    <w:rsid w:val="00CF79C7"/>
    <w:rsid w:val="00CF7C7E"/>
    <w:rsid w:val="00D01A9A"/>
    <w:rsid w:val="00D03700"/>
    <w:rsid w:val="00D03E33"/>
    <w:rsid w:val="00D0462C"/>
    <w:rsid w:val="00D04F1A"/>
    <w:rsid w:val="00D050F3"/>
    <w:rsid w:val="00D055CE"/>
    <w:rsid w:val="00D05641"/>
    <w:rsid w:val="00D05C6F"/>
    <w:rsid w:val="00D0639C"/>
    <w:rsid w:val="00D069E4"/>
    <w:rsid w:val="00D06FD5"/>
    <w:rsid w:val="00D07A11"/>
    <w:rsid w:val="00D07EAE"/>
    <w:rsid w:val="00D10187"/>
    <w:rsid w:val="00D119B7"/>
    <w:rsid w:val="00D12B71"/>
    <w:rsid w:val="00D12C0C"/>
    <w:rsid w:val="00D13301"/>
    <w:rsid w:val="00D1475E"/>
    <w:rsid w:val="00D14AD8"/>
    <w:rsid w:val="00D15BE3"/>
    <w:rsid w:val="00D16381"/>
    <w:rsid w:val="00D16513"/>
    <w:rsid w:val="00D1673E"/>
    <w:rsid w:val="00D16771"/>
    <w:rsid w:val="00D202CC"/>
    <w:rsid w:val="00D24530"/>
    <w:rsid w:val="00D24757"/>
    <w:rsid w:val="00D24AA5"/>
    <w:rsid w:val="00D24B5E"/>
    <w:rsid w:val="00D259F9"/>
    <w:rsid w:val="00D269AC"/>
    <w:rsid w:val="00D31A69"/>
    <w:rsid w:val="00D31B26"/>
    <w:rsid w:val="00D34463"/>
    <w:rsid w:val="00D35F5C"/>
    <w:rsid w:val="00D37182"/>
    <w:rsid w:val="00D37459"/>
    <w:rsid w:val="00D37D59"/>
    <w:rsid w:val="00D41FBC"/>
    <w:rsid w:val="00D43403"/>
    <w:rsid w:val="00D45A4B"/>
    <w:rsid w:val="00D45C95"/>
    <w:rsid w:val="00D46399"/>
    <w:rsid w:val="00D51464"/>
    <w:rsid w:val="00D53195"/>
    <w:rsid w:val="00D537C8"/>
    <w:rsid w:val="00D54399"/>
    <w:rsid w:val="00D55B92"/>
    <w:rsid w:val="00D564DD"/>
    <w:rsid w:val="00D57027"/>
    <w:rsid w:val="00D60554"/>
    <w:rsid w:val="00D60C2B"/>
    <w:rsid w:val="00D6273F"/>
    <w:rsid w:val="00D62C13"/>
    <w:rsid w:val="00D6532B"/>
    <w:rsid w:val="00D66D15"/>
    <w:rsid w:val="00D70925"/>
    <w:rsid w:val="00D710E2"/>
    <w:rsid w:val="00D72CAD"/>
    <w:rsid w:val="00D7360E"/>
    <w:rsid w:val="00D752B8"/>
    <w:rsid w:val="00D80141"/>
    <w:rsid w:val="00D80E0B"/>
    <w:rsid w:val="00D811FF"/>
    <w:rsid w:val="00D82904"/>
    <w:rsid w:val="00D82B4F"/>
    <w:rsid w:val="00D82C22"/>
    <w:rsid w:val="00D82E8E"/>
    <w:rsid w:val="00D83193"/>
    <w:rsid w:val="00D84766"/>
    <w:rsid w:val="00D84FDC"/>
    <w:rsid w:val="00D85BB7"/>
    <w:rsid w:val="00D85E92"/>
    <w:rsid w:val="00D86D4A"/>
    <w:rsid w:val="00D8775E"/>
    <w:rsid w:val="00D922AC"/>
    <w:rsid w:val="00D95BA6"/>
    <w:rsid w:val="00DA1A86"/>
    <w:rsid w:val="00DA1B47"/>
    <w:rsid w:val="00DA276A"/>
    <w:rsid w:val="00DA2927"/>
    <w:rsid w:val="00DA2B03"/>
    <w:rsid w:val="00DA2F56"/>
    <w:rsid w:val="00DA2FD9"/>
    <w:rsid w:val="00DA30D1"/>
    <w:rsid w:val="00DA374A"/>
    <w:rsid w:val="00DA511A"/>
    <w:rsid w:val="00DA522F"/>
    <w:rsid w:val="00DA523F"/>
    <w:rsid w:val="00DA5B71"/>
    <w:rsid w:val="00DA6051"/>
    <w:rsid w:val="00DA7658"/>
    <w:rsid w:val="00DA7F30"/>
    <w:rsid w:val="00DB05AE"/>
    <w:rsid w:val="00DB258F"/>
    <w:rsid w:val="00DB2A2C"/>
    <w:rsid w:val="00DB2D61"/>
    <w:rsid w:val="00DB4157"/>
    <w:rsid w:val="00DB421C"/>
    <w:rsid w:val="00DB4766"/>
    <w:rsid w:val="00DB5951"/>
    <w:rsid w:val="00DB5A64"/>
    <w:rsid w:val="00DB70C8"/>
    <w:rsid w:val="00DC1239"/>
    <w:rsid w:val="00DC1372"/>
    <w:rsid w:val="00DC147F"/>
    <w:rsid w:val="00DC257A"/>
    <w:rsid w:val="00DC32FE"/>
    <w:rsid w:val="00DC3493"/>
    <w:rsid w:val="00DC373D"/>
    <w:rsid w:val="00DC3BD1"/>
    <w:rsid w:val="00DC3CF7"/>
    <w:rsid w:val="00DC5B4D"/>
    <w:rsid w:val="00DD09DE"/>
    <w:rsid w:val="00DD4C48"/>
    <w:rsid w:val="00DD51A9"/>
    <w:rsid w:val="00DD520E"/>
    <w:rsid w:val="00DD7243"/>
    <w:rsid w:val="00DD7891"/>
    <w:rsid w:val="00DE06FF"/>
    <w:rsid w:val="00DE0A10"/>
    <w:rsid w:val="00DE3FBE"/>
    <w:rsid w:val="00DE458A"/>
    <w:rsid w:val="00DE4ADA"/>
    <w:rsid w:val="00DE5346"/>
    <w:rsid w:val="00DE58F1"/>
    <w:rsid w:val="00DE5CC1"/>
    <w:rsid w:val="00DE5FED"/>
    <w:rsid w:val="00DE6432"/>
    <w:rsid w:val="00DE719F"/>
    <w:rsid w:val="00DF0207"/>
    <w:rsid w:val="00DF162C"/>
    <w:rsid w:val="00DF172D"/>
    <w:rsid w:val="00DF5185"/>
    <w:rsid w:val="00DF5B6F"/>
    <w:rsid w:val="00DF5EB3"/>
    <w:rsid w:val="00DF647F"/>
    <w:rsid w:val="00DF6CAA"/>
    <w:rsid w:val="00DF6EBA"/>
    <w:rsid w:val="00DF7954"/>
    <w:rsid w:val="00DF7F62"/>
    <w:rsid w:val="00DF7FCC"/>
    <w:rsid w:val="00E02B57"/>
    <w:rsid w:val="00E038A5"/>
    <w:rsid w:val="00E03E5A"/>
    <w:rsid w:val="00E042C0"/>
    <w:rsid w:val="00E0508C"/>
    <w:rsid w:val="00E05424"/>
    <w:rsid w:val="00E05927"/>
    <w:rsid w:val="00E0689D"/>
    <w:rsid w:val="00E078D4"/>
    <w:rsid w:val="00E100CE"/>
    <w:rsid w:val="00E147BC"/>
    <w:rsid w:val="00E157BE"/>
    <w:rsid w:val="00E16091"/>
    <w:rsid w:val="00E16D33"/>
    <w:rsid w:val="00E176FC"/>
    <w:rsid w:val="00E177D9"/>
    <w:rsid w:val="00E17A6B"/>
    <w:rsid w:val="00E217BC"/>
    <w:rsid w:val="00E25A23"/>
    <w:rsid w:val="00E26F3A"/>
    <w:rsid w:val="00E277BD"/>
    <w:rsid w:val="00E30E9D"/>
    <w:rsid w:val="00E310EE"/>
    <w:rsid w:val="00E32752"/>
    <w:rsid w:val="00E33CE5"/>
    <w:rsid w:val="00E33DCC"/>
    <w:rsid w:val="00E34100"/>
    <w:rsid w:val="00E35B5D"/>
    <w:rsid w:val="00E35FB1"/>
    <w:rsid w:val="00E37E11"/>
    <w:rsid w:val="00E403B3"/>
    <w:rsid w:val="00E40462"/>
    <w:rsid w:val="00E408C0"/>
    <w:rsid w:val="00E421B6"/>
    <w:rsid w:val="00E426DD"/>
    <w:rsid w:val="00E429B8"/>
    <w:rsid w:val="00E42D7C"/>
    <w:rsid w:val="00E4440E"/>
    <w:rsid w:val="00E449F9"/>
    <w:rsid w:val="00E45A92"/>
    <w:rsid w:val="00E509E5"/>
    <w:rsid w:val="00E51106"/>
    <w:rsid w:val="00E5127A"/>
    <w:rsid w:val="00E512FB"/>
    <w:rsid w:val="00E5266D"/>
    <w:rsid w:val="00E52788"/>
    <w:rsid w:val="00E527EA"/>
    <w:rsid w:val="00E53EB3"/>
    <w:rsid w:val="00E5663D"/>
    <w:rsid w:val="00E56EB4"/>
    <w:rsid w:val="00E57924"/>
    <w:rsid w:val="00E57E08"/>
    <w:rsid w:val="00E60AB2"/>
    <w:rsid w:val="00E60FDF"/>
    <w:rsid w:val="00E61859"/>
    <w:rsid w:val="00E618BC"/>
    <w:rsid w:val="00E61A82"/>
    <w:rsid w:val="00E62868"/>
    <w:rsid w:val="00E62C7B"/>
    <w:rsid w:val="00E6394B"/>
    <w:rsid w:val="00E64CB6"/>
    <w:rsid w:val="00E652D9"/>
    <w:rsid w:val="00E665B9"/>
    <w:rsid w:val="00E670F8"/>
    <w:rsid w:val="00E6729C"/>
    <w:rsid w:val="00E67BF1"/>
    <w:rsid w:val="00E70E24"/>
    <w:rsid w:val="00E71BC8"/>
    <w:rsid w:val="00E726D2"/>
    <w:rsid w:val="00E72723"/>
    <w:rsid w:val="00E7284B"/>
    <w:rsid w:val="00E72E86"/>
    <w:rsid w:val="00E745D7"/>
    <w:rsid w:val="00E7649F"/>
    <w:rsid w:val="00E77557"/>
    <w:rsid w:val="00E775AC"/>
    <w:rsid w:val="00E77D60"/>
    <w:rsid w:val="00E8237C"/>
    <w:rsid w:val="00E82617"/>
    <w:rsid w:val="00E83474"/>
    <w:rsid w:val="00E84406"/>
    <w:rsid w:val="00E8557C"/>
    <w:rsid w:val="00E85701"/>
    <w:rsid w:val="00E86B0F"/>
    <w:rsid w:val="00E8778F"/>
    <w:rsid w:val="00E87C79"/>
    <w:rsid w:val="00E87D5C"/>
    <w:rsid w:val="00E87FFE"/>
    <w:rsid w:val="00E901EC"/>
    <w:rsid w:val="00E90BDA"/>
    <w:rsid w:val="00E90D64"/>
    <w:rsid w:val="00E9158C"/>
    <w:rsid w:val="00E91CE6"/>
    <w:rsid w:val="00E92D1E"/>
    <w:rsid w:val="00E93053"/>
    <w:rsid w:val="00E933A4"/>
    <w:rsid w:val="00E93C09"/>
    <w:rsid w:val="00E95CCE"/>
    <w:rsid w:val="00E95D77"/>
    <w:rsid w:val="00EA0771"/>
    <w:rsid w:val="00EA193C"/>
    <w:rsid w:val="00EA206A"/>
    <w:rsid w:val="00EA3C4C"/>
    <w:rsid w:val="00EA48DA"/>
    <w:rsid w:val="00EA503C"/>
    <w:rsid w:val="00EA5BCA"/>
    <w:rsid w:val="00EA64AA"/>
    <w:rsid w:val="00EA6EAF"/>
    <w:rsid w:val="00EA6F1E"/>
    <w:rsid w:val="00EA7A75"/>
    <w:rsid w:val="00EA7CC9"/>
    <w:rsid w:val="00EB059B"/>
    <w:rsid w:val="00EB063A"/>
    <w:rsid w:val="00EB0F31"/>
    <w:rsid w:val="00EB1271"/>
    <w:rsid w:val="00EB14D3"/>
    <w:rsid w:val="00EB16FA"/>
    <w:rsid w:val="00EB1788"/>
    <w:rsid w:val="00EB179D"/>
    <w:rsid w:val="00EB1EC8"/>
    <w:rsid w:val="00EB2F9C"/>
    <w:rsid w:val="00EB2FE4"/>
    <w:rsid w:val="00EB3408"/>
    <w:rsid w:val="00EB4B02"/>
    <w:rsid w:val="00EB71C5"/>
    <w:rsid w:val="00EB7882"/>
    <w:rsid w:val="00EC0638"/>
    <w:rsid w:val="00EC073A"/>
    <w:rsid w:val="00EC1DA3"/>
    <w:rsid w:val="00EC35FB"/>
    <w:rsid w:val="00EC4DDD"/>
    <w:rsid w:val="00EC5AA9"/>
    <w:rsid w:val="00EC6313"/>
    <w:rsid w:val="00EC64A8"/>
    <w:rsid w:val="00ED3323"/>
    <w:rsid w:val="00ED3CAD"/>
    <w:rsid w:val="00ED50D3"/>
    <w:rsid w:val="00ED67AF"/>
    <w:rsid w:val="00ED6856"/>
    <w:rsid w:val="00EE01A9"/>
    <w:rsid w:val="00EE01FF"/>
    <w:rsid w:val="00EE0418"/>
    <w:rsid w:val="00EE4F87"/>
    <w:rsid w:val="00EE5384"/>
    <w:rsid w:val="00EE5B8D"/>
    <w:rsid w:val="00EE5C4A"/>
    <w:rsid w:val="00EE6262"/>
    <w:rsid w:val="00EE7349"/>
    <w:rsid w:val="00EE7A27"/>
    <w:rsid w:val="00EF01CD"/>
    <w:rsid w:val="00EF03CE"/>
    <w:rsid w:val="00EF2E77"/>
    <w:rsid w:val="00EF3BF7"/>
    <w:rsid w:val="00EF543F"/>
    <w:rsid w:val="00EF75FC"/>
    <w:rsid w:val="00EF7759"/>
    <w:rsid w:val="00EF7853"/>
    <w:rsid w:val="00F002BA"/>
    <w:rsid w:val="00F00433"/>
    <w:rsid w:val="00F013D5"/>
    <w:rsid w:val="00F02E27"/>
    <w:rsid w:val="00F034F2"/>
    <w:rsid w:val="00F05FCC"/>
    <w:rsid w:val="00F069A4"/>
    <w:rsid w:val="00F06D88"/>
    <w:rsid w:val="00F07480"/>
    <w:rsid w:val="00F10B37"/>
    <w:rsid w:val="00F10BE2"/>
    <w:rsid w:val="00F11A0C"/>
    <w:rsid w:val="00F11A1C"/>
    <w:rsid w:val="00F12DD6"/>
    <w:rsid w:val="00F14A68"/>
    <w:rsid w:val="00F14D8E"/>
    <w:rsid w:val="00F15219"/>
    <w:rsid w:val="00F15665"/>
    <w:rsid w:val="00F21229"/>
    <w:rsid w:val="00F22053"/>
    <w:rsid w:val="00F232ED"/>
    <w:rsid w:val="00F2393C"/>
    <w:rsid w:val="00F252C1"/>
    <w:rsid w:val="00F25F80"/>
    <w:rsid w:val="00F26521"/>
    <w:rsid w:val="00F26AF7"/>
    <w:rsid w:val="00F27D7F"/>
    <w:rsid w:val="00F30E7E"/>
    <w:rsid w:val="00F31C8C"/>
    <w:rsid w:val="00F320E8"/>
    <w:rsid w:val="00F3235A"/>
    <w:rsid w:val="00F32BD6"/>
    <w:rsid w:val="00F333D1"/>
    <w:rsid w:val="00F34468"/>
    <w:rsid w:val="00F344B6"/>
    <w:rsid w:val="00F347CA"/>
    <w:rsid w:val="00F3530D"/>
    <w:rsid w:val="00F36068"/>
    <w:rsid w:val="00F367CE"/>
    <w:rsid w:val="00F37203"/>
    <w:rsid w:val="00F41DE1"/>
    <w:rsid w:val="00F4231C"/>
    <w:rsid w:val="00F43BC7"/>
    <w:rsid w:val="00F43CC7"/>
    <w:rsid w:val="00F4470F"/>
    <w:rsid w:val="00F459E5"/>
    <w:rsid w:val="00F4620A"/>
    <w:rsid w:val="00F475BA"/>
    <w:rsid w:val="00F52E97"/>
    <w:rsid w:val="00F53231"/>
    <w:rsid w:val="00F53BC3"/>
    <w:rsid w:val="00F53BF8"/>
    <w:rsid w:val="00F5558F"/>
    <w:rsid w:val="00F5761D"/>
    <w:rsid w:val="00F6271E"/>
    <w:rsid w:val="00F62894"/>
    <w:rsid w:val="00F63566"/>
    <w:rsid w:val="00F63820"/>
    <w:rsid w:val="00F64B3B"/>
    <w:rsid w:val="00F651AF"/>
    <w:rsid w:val="00F66C06"/>
    <w:rsid w:val="00F70FD1"/>
    <w:rsid w:val="00F720B3"/>
    <w:rsid w:val="00F72461"/>
    <w:rsid w:val="00F72C6B"/>
    <w:rsid w:val="00F73534"/>
    <w:rsid w:val="00F754D5"/>
    <w:rsid w:val="00F75C72"/>
    <w:rsid w:val="00F768F1"/>
    <w:rsid w:val="00F76E19"/>
    <w:rsid w:val="00F77063"/>
    <w:rsid w:val="00F77194"/>
    <w:rsid w:val="00F777FD"/>
    <w:rsid w:val="00F81892"/>
    <w:rsid w:val="00F8278B"/>
    <w:rsid w:val="00F829B1"/>
    <w:rsid w:val="00F8577C"/>
    <w:rsid w:val="00F8593D"/>
    <w:rsid w:val="00F85F64"/>
    <w:rsid w:val="00F873D2"/>
    <w:rsid w:val="00F877C2"/>
    <w:rsid w:val="00F87ED2"/>
    <w:rsid w:val="00F92372"/>
    <w:rsid w:val="00F92965"/>
    <w:rsid w:val="00F9693C"/>
    <w:rsid w:val="00F96B2D"/>
    <w:rsid w:val="00F9786C"/>
    <w:rsid w:val="00FA07CB"/>
    <w:rsid w:val="00FA0951"/>
    <w:rsid w:val="00FA2935"/>
    <w:rsid w:val="00FA2C00"/>
    <w:rsid w:val="00FA2CE4"/>
    <w:rsid w:val="00FA505A"/>
    <w:rsid w:val="00FA6B33"/>
    <w:rsid w:val="00FA6F09"/>
    <w:rsid w:val="00FB0624"/>
    <w:rsid w:val="00FB07DB"/>
    <w:rsid w:val="00FB0873"/>
    <w:rsid w:val="00FB0FA5"/>
    <w:rsid w:val="00FB15FA"/>
    <w:rsid w:val="00FB2673"/>
    <w:rsid w:val="00FB2A2C"/>
    <w:rsid w:val="00FB31A5"/>
    <w:rsid w:val="00FB3C14"/>
    <w:rsid w:val="00FC0AAE"/>
    <w:rsid w:val="00FC0B29"/>
    <w:rsid w:val="00FC0D74"/>
    <w:rsid w:val="00FC0EC6"/>
    <w:rsid w:val="00FC10C8"/>
    <w:rsid w:val="00FC17E1"/>
    <w:rsid w:val="00FC18AF"/>
    <w:rsid w:val="00FC1BA0"/>
    <w:rsid w:val="00FC1C7B"/>
    <w:rsid w:val="00FC22AB"/>
    <w:rsid w:val="00FC2FF7"/>
    <w:rsid w:val="00FC3971"/>
    <w:rsid w:val="00FC4E2B"/>
    <w:rsid w:val="00FC5268"/>
    <w:rsid w:val="00FC5CD9"/>
    <w:rsid w:val="00FC60A5"/>
    <w:rsid w:val="00FC62E3"/>
    <w:rsid w:val="00FC766C"/>
    <w:rsid w:val="00FD02E4"/>
    <w:rsid w:val="00FD0979"/>
    <w:rsid w:val="00FD0EC0"/>
    <w:rsid w:val="00FD10E4"/>
    <w:rsid w:val="00FD1A22"/>
    <w:rsid w:val="00FD2448"/>
    <w:rsid w:val="00FD2E24"/>
    <w:rsid w:val="00FD3596"/>
    <w:rsid w:val="00FD35FE"/>
    <w:rsid w:val="00FD3DD2"/>
    <w:rsid w:val="00FD4C36"/>
    <w:rsid w:val="00FE0B68"/>
    <w:rsid w:val="00FE2511"/>
    <w:rsid w:val="00FE2EA8"/>
    <w:rsid w:val="00FE300E"/>
    <w:rsid w:val="00FE4FEF"/>
    <w:rsid w:val="00FE5F27"/>
    <w:rsid w:val="00FE65C1"/>
    <w:rsid w:val="00FE68D7"/>
    <w:rsid w:val="00FF0D20"/>
    <w:rsid w:val="00FF0F16"/>
    <w:rsid w:val="00FF1055"/>
    <w:rsid w:val="00FF2203"/>
    <w:rsid w:val="00FF2592"/>
    <w:rsid w:val="00FF30CF"/>
    <w:rsid w:val="00FF3181"/>
    <w:rsid w:val="00FF3B15"/>
    <w:rsid w:val="00FF4597"/>
    <w:rsid w:val="00FF53DF"/>
    <w:rsid w:val="00FF5BAE"/>
    <w:rsid w:val="00FF69D4"/>
    <w:rsid w:val="00FF6C66"/>
    <w:rsid w:val="00FF77AD"/>
    <w:rsid w:val="00FF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C42F"/>
  <w15:chartTrackingRefBased/>
  <w15:docId w15:val="{E58E596C-2DC5-47C2-BD90-3D0EBF68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9">
    <w:name w:val="Normal"/>
    <w:qFormat/>
    <w:rsid w:val="00AD3D49"/>
    <w:rPr>
      <w:sz w:val="24"/>
      <w:szCs w:val="24"/>
    </w:rPr>
  </w:style>
  <w:style w:type="paragraph" w:styleId="17">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f9"/>
    <w:next w:val="af9"/>
    <w:link w:val="1b"/>
    <w:uiPriority w:val="9"/>
    <w:qFormat/>
    <w:rsid w:val="00E147BC"/>
    <w:pPr>
      <w:keepNext/>
      <w:pageBreakBefore/>
      <w:numPr>
        <w:numId w:val="222"/>
      </w:numPr>
      <w:spacing w:before="240" w:after="240" w:line="288" w:lineRule="auto"/>
      <w:outlineLvl w:val="0"/>
    </w:pPr>
    <w:rPr>
      <w:rFonts w:ascii="Times New Roman Полужирный" w:eastAsiaTheme="majorEastAsia" w:hAnsi="Times New Roman Полужирный"/>
      <w:b/>
      <w:caps/>
      <w:szCs w:val="26"/>
    </w:rPr>
  </w:style>
  <w:style w:type="paragraph" w:styleId="29">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Heading 2 Hidden,CHS,l2,22"/>
    <w:basedOn w:val="af9"/>
    <w:next w:val="af9"/>
    <w:link w:val="2a"/>
    <w:unhideWhenUsed/>
    <w:qFormat/>
    <w:rsid w:val="00AD3D49"/>
    <w:pPr>
      <w:keepNext/>
      <w:spacing w:before="240" w:after="60"/>
      <w:outlineLvl w:val="1"/>
    </w:pPr>
    <w:rPr>
      <w:rFonts w:asciiTheme="majorHAnsi" w:eastAsiaTheme="majorEastAsia" w:hAnsiTheme="majorHAnsi" w:cstheme="majorBidi"/>
      <w:b/>
      <w:bCs/>
      <w:i/>
      <w:iCs/>
      <w:sz w:val="28"/>
      <w:szCs w:val="28"/>
    </w:rPr>
  </w:style>
  <w:style w:type="paragraph" w:styleId="32">
    <w:name w:val="heading 3"/>
    <w:aliases w:val="h3,Gliederung3 Char,Gliederung3,H3,o,heading 3,Heading 3 Char1,Head 3,l3+toc 3,CT,Sub-section Title,l3,Heading 3 Char,3,H31,H32,H33,H34,H35,H311,H36,H37,H312,H38,H39,H313,H310,H314,H315,H316,H317,H321,H331,H341,H351,H3111,H361,H371,H3121"/>
    <w:basedOn w:val="af9"/>
    <w:next w:val="af9"/>
    <w:link w:val="35"/>
    <w:unhideWhenUsed/>
    <w:qFormat/>
    <w:rsid w:val="00DB2A2C"/>
    <w:pPr>
      <w:keepNext/>
      <w:keepLines/>
      <w:numPr>
        <w:ilvl w:val="2"/>
        <w:numId w:val="222"/>
      </w:numPr>
      <w:ind w:left="1560" w:hanging="992"/>
      <w:jc w:val="both"/>
      <w:outlineLvl w:val="2"/>
    </w:pPr>
    <w:rPr>
      <w:rFonts w:ascii="Times New Roman" w:eastAsia="Times New Roman" w:hAnsi="Times New Roman"/>
      <w:b/>
      <w:bCs/>
      <w:lang w:eastAsia="ru-RU"/>
    </w:rPr>
  </w:style>
  <w:style w:type="paragraph" w:styleId="42">
    <w:name w:val="heading 4"/>
    <w:aliases w:val="Заголовок 4 (Приложение),Level 2 - a,H4,4,I4,l4,heading4,I41,41,l41,heading41,(Shift Ctrl 4),Titre 41,t4.T4,4heading,h4,a.,4 dash,d,4 dash1,d1,31,h41,a.1,4 dash2,d2,32,h42,a.2,4 dash3,d3,33,h43,a.3,4 dash4,d4,34,h44,a.4,Sub sub heading,d5,35"/>
    <w:basedOn w:val="29"/>
    <w:next w:val="29"/>
    <w:link w:val="43"/>
    <w:unhideWhenUsed/>
    <w:qFormat/>
    <w:rsid w:val="00FA6B33"/>
    <w:pPr>
      <w:jc w:val="center"/>
      <w:outlineLvl w:val="3"/>
    </w:pPr>
    <w:rPr>
      <w:rFonts w:ascii="Times New Roman" w:hAnsi="Times New Roman"/>
      <w:bCs w:val="0"/>
      <w:i w:val="0"/>
    </w:rPr>
  </w:style>
  <w:style w:type="paragraph" w:styleId="50">
    <w:name w:val="heading 5"/>
    <w:aliases w:val="Заг 2,H5,PIM 5,5,ITT t5,PA Pico Section,h5,i) ii) iii),Заголовок oglavlenie"/>
    <w:basedOn w:val="af9"/>
    <w:next w:val="af9"/>
    <w:link w:val="51"/>
    <w:unhideWhenUsed/>
    <w:qFormat/>
    <w:rsid w:val="00AD3D49"/>
    <w:pPr>
      <w:spacing w:before="240" w:after="60"/>
      <w:outlineLvl w:val="4"/>
    </w:pPr>
    <w:rPr>
      <w:rFonts w:cstheme="majorBidi"/>
      <w:b/>
      <w:bCs/>
      <w:i/>
      <w:iCs/>
      <w:sz w:val="26"/>
      <w:szCs w:val="26"/>
    </w:rPr>
  </w:style>
  <w:style w:type="paragraph" w:styleId="60">
    <w:name w:val="heading 6"/>
    <w:aliases w:val="PIM 6"/>
    <w:basedOn w:val="af9"/>
    <w:next w:val="af9"/>
    <w:link w:val="61"/>
    <w:uiPriority w:val="9"/>
    <w:unhideWhenUsed/>
    <w:qFormat/>
    <w:rsid w:val="00AD3D49"/>
    <w:pPr>
      <w:spacing w:before="240" w:after="60"/>
      <w:outlineLvl w:val="5"/>
    </w:pPr>
    <w:rPr>
      <w:rFonts w:cstheme="majorBidi"/>
      <w:b/>
      <w:bCs/>
      <w:sz w:val="22"/>
      <w:szCs w:val="22"/>
    </w:rPr>
  </w:style>
  <w:style w:type="paragraph" w:styleId="7">
    <w:name w:val="heading 7"/>
    <w:aliases w:val="PIM 7"/>
    <w:basedOn w:val="af9"/>
    <w:next w:val="af9"/>
    <w:link w:val="70"/>
    <w:uiPriority w:val="9"/>
    <w:unhideWhenUsed/>
    <w:qFormat/>
    <w:rsid w:val="00AD3D49"/>
    <w:pPr>
      <w:spacing w:before="240" w:after="60"/>
      <w:outlineLvl w:val="6"/>
    </w:pPr>
    <w:rPr>
      <w:rFonts w:cstheme="majorBidi"/>
    </w:rPr>
  </w:style>
  <w:style w:type="paragraph" w:styleId="8">
    <w:name w:val="heading 8"/>
    <w:basedOn w:val="af9"/>
    <w:next w:val="af9"/>
    <w:link w:val="80"/>
    <w:uiPriority w:val="9"/>
    <w:unhideWhenUsed/>
    <w:qFormat/>
    <w:rsid w:val="00AD3D49"/>
    <w:pPr>
      <w:spacing w:before="240" w:after="60"/>
      <w:outlineLvl w:val="7"/>
    </w:pPr>
    <w:rPr>
      <w:rFonts w:cstheme="majorBidi"/>
      <w:i/>
      <w:iCs/>
    </w:rPr>
  </w:style>
  <w:style w:type="paragraph" w:styleId="90">
    <w:name w:val="heading 9"/>
    <w:basedOn w:val="af9"/>
    <w:next w:val="af9"/>
    <w:link w:val="91"/>
    <w:uiPriority w:val="9"/>
    <w:unhideWhenUsed/>
    <w:qFormat/>
    <w:rsid w:val="00AD3D49"/>
    <w:pPr>
      <w:spacing w:before="240" w:after="60"/>
      <w:outlineLvl w:val="8"/>
    </w:pPr>
    <w:rPr>
      <w:rFonts w:asciiTheme="majorHAnsi" w:eastAsiaTheme="majorEastAsia" w:hAnsiTheme="majorHAnsi" w:cstheme="majorBidi"/>
      <w:sz w:val="22"/>
      <w:szCs w:val="22"/>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character" w:customStyle="1" w:styleId="1b">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fa"/>
    <w:link w:val="17"/>
    <w:uiPriority w:val="9"/>
    <w:rsid w:val="00E147BC"/>
    <w:rPr>
      <w:rFonts w:ascii="Times New Roman Полужирный" w:eastAsiaTheme="majorEastAsia" w:hAnsi="Times New Roman Полужирный"/>
      <w:b/>
      <w:caps/>
      <w:sz w:val="24"/>
      <w:szCs w:val="26"/>
    </w:rPr>
  </w:style>
  <w:style w:type="character" w:customStyle="1" w:styleId="2a">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fa"/>
    <w:link w:val="29"/>
    <w:rsid w:val="00AD3D49"/>
    <w:rPr>
      <w:rFonts w:asciiTheme="majorHAnsi" w:eastAsiaTheme="majorEastAsia" w:hAnsiTheme="majorHAnsi" w:cstheme="majorBidi"/>
      <w:b/>
      <w:bCs/>
      <w:i/>
      <w:iCs/>
      <w:sz w:val="28"/>
      <w:szCs w:val="28"/>
    </w:rPr>
  </w:style>
  <w:style w:type="character" w:customStyle="1" w:styleId="35">
    <w:name w:val="Заголовок 3 Знак"/>
    <w:aliases w:val="h3 Знак,Gliederung3 Char Знак1,Gliederung3 Знак1,H3 Знак,o Знак1,heading 3 Знак1,Heading 3 Char1 Знак,Head 3 Знак1,l3+toc 3 Знак1,CT Знак1,Sub-section Title Знак1,l3 Знак1,Heading 3 Char Знак1,3 Знак1,H31 Знак1,H32 Знак1,H33 Знак1"/>
    <w:basedOn w:val="afa"/>
    <w:link w:val="32"/>
    <w:qFormat/>
    <w:rsid w:val="00DB2A2C"/>
    <w:rPr>
      <w:rFonts w:ascii="Times New Roman" w:eastAsia="Times New Roman" w:hAnsi="Times New Roman"/>
      <w:b/>
      <w:bCs/>
      <w:sz w:val="24"/>
      <w:szCs w:val="24"/>
      <w:lang w:eastAsia="ru-RU"/>
    </w:rPr>
  </w:style>
  <w:style w:type="character" w:customStyle="1" w:styleId="43">
    <w:name w:val="Заголовок 4 Знак"/>
    <w:aliases w:val="Заголовок 4 (Приложение) Знак,Level 2 - a Знак,H4 Знак,4 Знак,I4 Знак,l4 Знак,heading4 Знак,I41 Знак,41 Знак,l41 Знак,heading41 Знак,(Shift Ctrl 4) Знак,Titre 41 Знак,t4.T4 Знак,4heading Знак,h4 Знак,a. Знак,4 dash Знак,d Знак,d1 Знак"/>
    <w:basedOn w:val="afa"/>
    <w:link w:val="42"/>
    <w:rsid w:val="00FA6B33"/>
    <w:rPr>
      <w:rFonts w:ascii="Times New Roman" w:eastAsiaTheme="majorEastAsia" w:hAnsi="Times New Roman" w:cstheme="majorBidi"/>
      <w:b/>
      <w:iCs/>
      <w:sz w:val="28"/>
      <w:szCs w:val="28"/>
    </w:rPr>
  </w:style>
  <w:style w:type="character" w:customStyle="1" w:styleId="51">
    <w:name w:val="Заголовок 5 Знак"/>
    <w:aliases w:val="Заг 2 Знак,H5 Знак,PIM 5 Знак,5 Знак,ITT t5 Знак,PA Pico Section Знак,h5 Знак,i) ii) iii) Знак,Заголовок oglavlenie Знак"/>
    <w:basedOn w:val="afa"/>
    <w:link w:val="50"/>
    <w:rsid w:val="00AD3D49"/>
    <w:rPr>
      <w:rFonts w:cstheme="majorBidi"/>
      <w:b/>
      <w:bCs/>
      <w:i/>
      <w:iCs/>
      <w:sz w:val="26"/>
      <w:szCs w:val="26"/>
    </w:rPr>
  </w:style>
  <w:style w:type="character" w:customStyle="1" w:styleId="61">
    <w:name w:val="Заголовок 6 Знак"/>
    <w:aliases w:val="PIM 6 Знак"/>
    <w:basedOn w:val="afa"/>
    <w:link w:val="60"/>
    <w:uiPriority w:val="9"/>
    <w:rsid w:val="00AD3D49"/>
    <w:rPr>
      <w:rFonts w:cstheme="majorBidi"/>
      <w:b/>
      <w:bCs/>
    </w:rPr>
  </w:style>
  <w:style w:type="character" w:customStyle="1" w:styleId="70">
    <w:name w:val="Заголовок 7 Знак"/>
    <w:aliases w:val="PIM 7 Знак"/>
    <w:basedOn w:val="afa"/>
    <w:link w:val="7"/>
    <w:uiPriority w:val="9"/>
    <w:rsid w:val="00AD3D49"/>
    <w:rPr>
      <w:rFonts w:cstheme="majorBidi"/>
      <w:sz w:val="24"/>
      <w:szCs w:val="24"/>
    </w:rPr>
  </w:style>
  <w:style w:type="character" w:customStyle="1" w:styleId="80">
    <w:name w:val="Заголовок 8 Знак"/>
    <w:basedOn w:val="afa"/>
    <w:link w:val="8"/>
    <w:uiPriority w:val="9"/>
    <w:rsid w:val="00AD3D49"/>
    <w:rPr>
      <w:rFonts w:cstheme="majorBidi"/>
      <w:i/>
      <w:iCs/>
      <w:sz w:val="24"/>
      <w:szCs w:val="24"/>
    </w:rPr>
  </w:style>
  <w:style w:type="character" w:customStyle="1" w:styleId="91">
    <w:name w:val="Заголовок 9 Знак"/>
    <w:basedOn w:val="afa"/>
    <w:link w:val="90"/>
    <w:uiPriority w:val="9"/>
    <w:rsid w:val="00AD3D49"/>
    <w:rPr>
      <w:rFonts w:asciiTheme="majorHAnsi" w:eastAsiaTheme="majorEastAsia" w:hAnsiTheme="majorHAnsi" w:cstheme="majorBidi"/>
    </w:rPr>
  </w:style>
  <w:style w:type="paragraph" w:styleId="afd">
    <w:name w:val="Title"/>
    <w:basedOn w:val="af9"/>
    <w:next w:val="af9"/>
    <w:link w:val="afe"/>
    <w:uiPriority w:val="10"/>
    <w:qFormat/>
    <w:rsid w:val="00AD3D49"/>
    <w:pPr>
      <w:spacing w:before="240" w:after="60"/>
      <w:jc w:val="center"/>
      <w:outlineLvl w:val="0"/>
    </w:pPr>
    <w:rPr>
      <w:rFonts w:asciiTheme="majorHAnsi" w:eastAsiaTheme="majorEastAsia" w:hAnsiTheme="majorHAnsi" w:cstheme="majorBidi"/>
      <w:b/>
      <w:bCs/>
      <w:kern w:val="28"/>
      <w:sz w:val="32"/>
      <w:szCs w:val="32"/>
    </w:rPr>
  </w:style>
  <w:style w:type="character" w:customStyle="1" w:styleId="afe">
    <w:name w:val="Заголовок Знак"/>
    <w:basedOn w:val="afa"/>
    <w:link w:val="afd"/>
    <w:uiPriority w:val="10"/>
    <w:rsid w:val="00AD3D49"/>
    <w:rPr>
      <w:rFonts w:asciiTheme="majorHAnsi" w:eastAsiaTheme="majorEastAsia" w:hAnsiTheme="majorHAnsi" w:cstheme="majorBidi"/>
      <w:b/>
      <w:bCs/>
      <w:kern w:val="28"/>
      <w:sz w:val="32"/>
      <w:szCs w:val="32"/>
    </w:rPr>
  </w:style>
  <w:style w:type="paragraph" w:styleId="aff">
    <w:name w:val="Subtitle"/>
    <w:basedOn w:val="af9"/>
    <w:next w:val="af9"/>
    <w:link w:val="aff0"/>
    <w:uiPriority w:val="11"/>
    <w:qFormat/>
    <w:rsid w:val="00AD3D49"/>
    <w:pPr>
      <w:spacing w:after="60"/>
      <w:jc w:val="center"/>
      <w:outlineLvl w:val="1"/>
    </w:pPr>
    <w:rPr>
      <w:rFonts w:asciiTheme="majorHAnsi" w:eastAsiaTheme="majorEastAsia" w:hAnsiTheme="majorHAnsi"/>
    </w:rPr>
  </w:style>
  <w:style w:type="character" w:customStyle="1" w:styleId="aff0">
    <w:name w:val="Подзаголовок Знак"/>
    <w:basedOn w:val="afa"/>
    <w:link w:val="aff"/>
    <w:uiPriority w:val="11"/>
    <w:rsid w:val="00AD3D49"/>
    <w:rPr>
      <w:rFonts w:asciiTheme="majorHAnsi" w:eastAsiaTheme="majorEastAsia" w:hAnsiTheme="majorHAnsi"/>
      <w:sz w:val="24"/>
      <w:szCs w:val="24"/>
    </w:rPr>
  </w:style>
  <w:style w:type="character" w:styleId="aff1">
    <w:name w:val="Strong"/>
    <w:basedOn w:val="afa"/>
    <w:uiPriority w:val="22"/>
    <w:qFormat/>
    <w:rsid w:val="00AD3D49"/>
    <w:rPr>
      <w:b/>
      <w:bCs/>
    </w:rPr>
  </w:style>
  <w:style w:type="character" w:styleId="aff2">
    <w:name w:val="Emphasis"/>
    <w:basedOn w:val="afa"/>
    <w:uiPriority w:val="20"/>
    <w:qFormat/>
    <w:rsid w:val="00AD3D49"/>
    <w:rPr>
      <w:rFonts w:asciiTheme="minorHAnsi" w:hAnsiTheme="minorHAnsi"/>
      <w:b/>
      <w:i/>
      <w:iCs/>
    </w:rPr>
  </w:style>
  <w:style w:type="paragraph" w:styleId="aff3">
    <w:name w:val="No Spacing"/>
    <w:basedOn w:val="af9"/>
    <w:link w:val="aff4"/>
    <w:uiPriority w:val="1"/>
    <w:qFormat/>
    <w:rsid w:val="00AD3D49"/>
    <w:rPr>
      <w:szCs w:val="32"/>
    </w:rPr>
  </w:style>
  <w:style w:type="character" w:customStyle="1" w:styleId="aff4">
    <w:name w:val="Без интервала Знак"/>
    <w:link w:val="aff3"/>
    <w:uiPriority w:val="1"/>
    <w:rsid w:val="00AD3D49"/>
    <w:rPr>
      <w:sz w:val="24"/>
      <w:szCs w:val="32"/>
    </w:rPr>
  </w:style>
  <w:style w:type="paragraph" w:styleId="aff5">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f9"/>
    <w:link w:val="aff6"/>
    <w:uiPriority w:val="34"/>
    <w:qFormat/>
    <w:rsid w:val="00AD3D49"/>
    <w:pPr>
      <w:ind w:left="720"/>
      <w:contextualSpacing/>
    </w:pPr>
  </w:style>
  <w:style w:type="character" w:customStyle="1" w:styleId="aff6">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5"/>
    <w:uiPriority w:val="34"/>
    <w:qFormat/>
    <w:rsid w:val="00AD3D49"/>
    <w:rPr>
      <w:sz w:val="24"/>
      <w:szCs w:val="24"/>
    </w:rPr>
  </w:style>
  <w:style w:type="paragraph" w:styleId="2b">
    <w:name w:val="Quote"/>
    <w:basedOn w:val="af9"/>
    <w:next w:val="af9"/>
    <w:link w:val="2c"/>
    <w:uiPriority w:val="29"/>
    <w:qFormat/>
    <w:rsid w:val="00AD3D49"/>
    <w:rPr>
      <w:rFonts w:cstheme="majorBidi"/>
      <w:i/>
    </w:rPr>
  </w:style>
  <w:style w:type="character" w:customStyle="1" w:styleId="2c">
    <w:name w:val="Цитата 2 Знак"/>
    <w:basedOn w:val="afa"/>
    <w:link w:val="2b"/>
    <w:uiPriority w:val="29"/>
    <w:rsid w:val="00AD3D49"/>
    <w:rPr>
      <w:rFonts w:cstheme="majorBidi"/>
      <w:i/>
      <w:sz w:val="24"/>
      <w:szCs w:val="24"/>
    </w:rPr>
  </w:style>
  <w:style w:type="paragraph" w:styleId="aff7">
    <w:name w:val="Intense Quote"/>
    <w:basedOn w:val="af9"/>
    <w:next w:val="af9"/>
    <w:link w:val="aff8"/>
    <w:uiPriority w:val="30"/>
    <w:qFormat/>
    <w:rsid w:val="00AD3D49"/>
    <w:pPr>
      <w:ind w:left="720" w:right="720"/>
    </w:pPr>
    <w:rPr>
      <w:rFonts w:cstheme="majorBidi"/>
      <w:b/>
      <w:i/>
      <w:szCs w:val="22"/>
    </w:rPr>
  </w:style>
  <w:style w:type="character" w:customStyle="1" w:styleId="aff8">
    <w:name w:val="Выделенная цитата Знак"/>
    <w:basedOn w:val="afa"/>
    <w:link w:val="aff7"/>
    <w:uiPriority w:val="30"/>
    <w:rsid w:val="00AD3D49"/>
    <w:rPr>
      <w:rFonts w:cstheme="majorBidi"/>
      <w:b/>
      <w:i/>
      <w:sz w:val="24"/>
    </w:rPr>
  </w:style>
  <w:style w:type="character" w:styleId="aff9">
    <w:name w:val="Subtle Emphasis"/>
    <w:uiPriority w:val="19"/>
    <w:qFormat/>
    <w:rsid w:val="00AD3D49"/>
    <w:rPr>
      <w:i/>
      <w:color w:val="5A5A5A" w:themeColor="text1" w:themeTint="A5"/>
    </w:rPr>
  </w:style>
  <w:style w:type="character" w:styleId="affa">
    <w:name w:val="Intense Emphasis"/>
    <w:basedOn w:val="afa"/>
    <w:uiPriority w:val="21"/>
    <w:qFormat/>
    <w:rsid w:val="00AD3D49"/>
    <w:rPr>
      <w:b/>
      <w:i/>
      <w:sz w:val="24"/>
      <w:szCs w:val="24"/>
      <w:u w:val="single"/>
    </w:rPr>
  </w:style>
  <w:style w:type="character" w:styleId="affb">
    <w:name w:val="Subtle Reference"/>
    <w:basedOn w:val="afa"/>
    <w:uiPriority w:val="31"/>
    <w:qFormat/>
    <w:rsid w:val="00AD3D49"/>
    <w:rPr>
      <w:sz w:val="24"/>
      <w:szCs w:val="24"/>
      <w:u w:val="single"/>
    </w:rPr>
  </w:style>
  <w:style w:type="character" w:styleId="affc">
    <w:name w:val="Intense Reference"/>
    <w:basedOn w:val="afa"/>
    <w:uiPriority w:val="32"/>
    <w:qFormat/>
    <w:rsid w:val="00AD3D49"/>
    <w:rPr>
      <w:b/>
      <w:sz w:val="24"/>
      <w:u w:val="single"/>
    </w:rPr>
  </w:style>
  <w:style w:type="character" w:styleId="affd">
    <w:name w:val="Book Title"/>
    <w:basedOn w:val="afa"/>
    <w:uiPriority w:val="33"/>
    <w:qFormat/>
    <w:rsid w:val="00AD3D49"/>
    <w:rPr>
      <w:rFonts w:asciiTheme="majorHAnsi" w:eastAsiaTheme="majorEastAsia" w:hAnsiTheme="majorHAnsi"/>
      <w:b/>
      <w:i/>
      <w:sz w:val="24"/>
      <w:szCs w:val="24"/>
    </w:rPr>
  </w:style>
  <w:style w:type="paragraph" w:styleId="affe">
    <w:name w:val="TOC Heading"/>
    <w:basedOn w:val="17"/>
    <w:next w:val="af9"/>
    <w:uiPriority w:val="39"/>
    <w:unhideWhenUsed/>
    <w:qFormat/>
    <w:rsid w:val="00AD3D49"/>
    <w:pPr>
      <w:outlineLvl w:val="9"/>
    </w:pPr>
  </w:style>
  <w:style w:type="paragraph" w:customStyle="1" w:styleId="ConsPlusNormal">
    <w:name w:val="ConsPlusNormal"/>
    <w:link w:val="ConsPlusNormal0"/>
    <w:uiPriority w:val="99"/>
    <w:rsid w:val="00EF2E77"/>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F2E77"/>
    <w:rPr>
      <w:rFonts w:ascii="Arial" w:eastAsia="Times New Roman" w:hAnsi="Arial" w:cs="Arial"/>
      <w:sz w:val="20"/>
      <w:szCs w:val="20"/>
      <w:lang w:eastAsia="ru-RU"/>
    </w:rPr>
  </w:style>
  <w:style w:type="paragraph" w:styleId="afff">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Знак6"/>
    <w:basedOn w:val="af9"/>
    <w:link w:val="afff0"/>
    <w:uiPriority w:val="99"/>
    <w:unhideWhenUsed/>
    <w:rsid w:val="00AD140E"/>
    <w:pPr>
      <w:overflowPunct w:val="0"/>
      <w:autoSpaceDE w:val="0"/>
      <w:autoSpaceDN w:val="0"/>
      <w:adjustRightInd w:val="0"/>
      <w:textAlignment w:val="baseline"/>
    </w:pPr>
    <w:rPr>
      <w:rFonts w:ascii="Times New Roman" w:eastAsia="Times New Roman" w:hAnsi="Times New Roman"/>
      <w:sz w:val="20"/>
      <w:szCs w:val="20"/>
      <w:lang w:eastAsia="ru-RU"/>
    </w:rPr>
  </w:style>
  <w:style w:type="character" w:customStyle="1" w:styleId="afff0">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fa"/>
    <w:link w:val="afff"/>
    <w:uiPriority w:val="99"/>
    <w:rsid w:val="00AD140E"/>
    <w:rPr>
      <w:rFonts w:ascii="Times New Roman" w:eastAsia="Times New Roman" w:hAnsi="Times New Roman"/>
      <w:sz w:val="20"/>
      <w:szCs w:val="20"/>
      <w:lang w:eastAsia="ru-RU"/>
    </w:rPr>
  </w:style>
  <w:style w:type="character" w:styleId="afff1">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сноска,Знак сноски1,fr,Used by Word for Help footnote symbols,Ciae niinee 1,SUPERS"/>
    <w:uiPriority w:val="99"/>
    <w:unhideWhenUsed/>
    <w:qFormat/>
    <w:rsid w:val="00AD140E"/>
    <w:rPr>
      <w:vertAlign w:val="superscript"/>
    </w:rPr>
  </w:style>
  <w:style w:type="table" w:customStyle="1" w:styleId="120">
    <w:name w:val="Сетка таблицы120"/>
    <w:basedOn w:val="afb"/>
    <w:next w:val="afff2"/>
    <w:uiPriority w:val="39"/>
    <w:rsid w:val="000863FC"/>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2">
    <w:name w:val="Table Grid"/>
    <w:aliases w:val="№6 Сетка таблицы,Сетка таблицы GR,Стиль таблицы,OTR,Main,Заголовок таблицы 1,Моя таблица,НОВЫЙ СТИЛЬ ДЛЯ ТАБЛИЦЫ,(Insert),CV table,Сф_Табл,Таблица ИТ Эксперт,Gridding"/>
    <w:basedOn w:val="afb"/>
    <w:uiPriority w:val="39"/>
    <w:qFormat/>
    <w:rsid w:val="00086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header"/>
    <w:aliases w:val="Знак1"/>
    <w:basedOn w:val="af9"/>
    <w:link w:val="afff4"/>
    <w:uiPriority w:val="99"/>
    <w:unhideWhenUsed/>
    <w:rsid w:val="00B6329E"/>
    <w:pPr>
      <w:tabs>
        <w:tab w:val="center" w:pos="4677"/>
        <w:tab w:val="right" w:pos="9355"/>
      </w:tabs>
    </w:pPr>
  </w:style>
  <w:style w:type="character" w:customStyle="1" w:styleId="afff4">
    <w:name w:val="Верхний колонтитул Знак"/>
    <w:aliases w:val="Знак1 Знак"/>
    <w:basedOn w:val="afa"/>
    <w:link w:val="afff3"/>
    <w:uiPriority w:val="99"/>
    <w:rsid w:val="00B6329E"/>
    <w:rPr>
      <w:sz w:val="24"/>
      <w:szCs w:val="24"/>
    </w:rPr>
  </w:style>
  <w:style w:type="paragraph" w:styleId="afff5">
    <w:name w:val="footer"/>
    <w:basedOn w:val="af9"/>
    <w:link w:val="afff6"/>
    <w:uiPriority w:val="99"/>
    <w:unhideWhenUsed/>
    <w:rsid w:val="00B6329E"/>
    <w:pPr>
      <w:tabs>
        <w:tab w:val="center" w:pos="4677"/>
        <w:tab w:val="right" w:pos="9355"/>
      </w:tabs>
    </w:pPr>
  </w:style>
  <w:style w:type="character" w:customStyle="1" w:styleId="afff6">
    <w:name w:val="Нижний колонтитул Знак"/>
    <w:basedOn w:val="afa"/>
    <w:link w:val="afff5"/>
    <w:uiPriority w:val="99"/>
    <w:rsid w:val="00B6329E"/>
    <w:rPr>
      <w:sz w:val="24"/>
      <w:szCs w:val="24"/>
    </w:rPr>
  </w:style>
  <w:style w:type="character" w:styleId="afff7">
    <w:name w:val="annotation reference"/>
    <w:basedOn w:val="afa"/>
    <w:uiPriority w:val="99"/>
    <w:unhideWhenUsed/>
    <w:rsid w:val="003A3B85"/>
    <w:rPr>
      <w:sz w:val="16"/>
      <w:szCs w:val="16"/>
    </w:rPr>
  </w:style>
  <w:style w:type="paragraph" w:styleId="afff8">
    <w:name w:val="annotation text"/>
    <w:aliases w:val="ct,Used by Word for text of author queries, Знак2,Знак2"/>
    <w:basedOn w:val="af9"/>
    <w:link w:val="afff9"/>
    <w:uiPriority w:val="99"/>
    <w:unhideWhenUsed/>
    <w:rsid w:val="003A3B85"/>
    <w:rPr>
      <w:sz w:val="20"/>
      <w:szCs w:val="20"/>
    </w:rPr>
  </w:style>
  <w:style w:type="character" w:customStyle="1" w:styleId="afff9">
    <w:name w:val="Текст примечания Знак"/>
    <w:aliases w:val="ct Знак,Used by Word for text of author queries Знак, Знак2 Знак,Знак2 Знак"/>
    <w:basedOn w:val="afa"/>
    <w:link w:val="afff8"/>
    <w:uiPriority w:val="99"/>
    <w:rsid w:val="003A3B85"/>
    <w:rPr>
      <w:sz w:val="20"/>
      <w:szCs w:val="20"/>
    </w:rPr>
  </w:style>
  <w:style w:type="paragraph" w:styleId="afffa">
    <w:name w:val="annotation subject"/>
    <w:basedOn w:val="afff8"/>
    <w:next w:val="afff8"/>
    <w:link w:val="afffb"/>
    <w:unhideWhenUsed/>
    <w:rsid w:val="003A3B85"/>
    <w:rPr>
      <w:b/>
      <w:bCs/>
    </w:rPr>
  </w:style>
  <w:style w:type="character" w:customStyle="1" w:styleId="afffb">
    <w:name w:val="Тема примечания Знак"/>
    <w:basedOn w:val="afff9"/>
    <w:link w:val="afffa"/>
    <w:rsid w:val="003A3B85"/>
    <w:rPr>
      <w:b/>
      <w:bCs/>
      <w:sz w:val="20"/>
      <w:szCs w:val="20"/>
    </w:rPr>
  </w:style>
  <w:style w:type="paragraph" w:styleId="afffc">
    <w:name w:val="Balloon Text"/>
    <w:basedOn w:val="af9"/>
    <w:link w:val="afffd"/>
    <w:unhideWhenUsed/>
    <w:rsid w:val="003A3B85"/>
    <w:rPr>
      <w:rFonts w:ascii="Segoe UI" w:hAnsi="Segoe UI" w:cs="Segoe UI"/>
      <w:sz w:val="18"/>
      <w:szCs w:val="18"/>
    </w:rPr>
  </w:style>
  <w:style w:type="character" w:customStyle="1" w:styleId="afffd">
    <w:name w:val="Текст выноски Знак"/>
    <w:basedOn w:val="afa"/>
    <w:link w:val="afffc"/>
    <w:rsid w:val="003A3B85"/>
    <w:rPr>
      <w:rFonts w:ascii="Segoe UI" w:hAnsi="Segoe UI" w:cs="Segoe UI"/>
      <w:sz w:val="18"/>
      <w:szCs w:val="18"/>
    </w:rPr>
  </w:style>
  <w:style w:type="paragraph" w:styleId="1c">
    <w:name w:val="toc 1"/>
    <w:basedOn w:val="af9"/>
    <w:next w:val="af9"/>
    <w:autoRedefine/>
    <w:uiPriority w:val="39"/>
    <w:unhideWhenUsed/>
    <w:qFormat/>
    <w:rsid w:val="00143856"/>
    <w:pPr>
      <w:tabs>
        <w:tab w:val="left" w:pos="880"/>
        <w:tab w:val="right" w:leader="dot" w:pos="9345"/>
      </w:tabs>
      <w:ind w:left="425"/>
      <w:contextualSpacing/>
    </w:pPr>
    <w:rPr>
      <w:rFonts w:ascii="Times New Roman" w:hAnsi="Times New Roman"/>
      <w:b/>
      <w:sz w:val="28"/>
    </w:rPr>
  </w:style>
  <w:style w:type="character" w:styleId="afffe">
    <w:name w:val="Hyperlink"/>
    <w:basedOn w:val="afa"/>
    <w:uiPriority w:val="99"/>
    <w:unhideWhenUsed/>
    <w:rsid w:val="009B4E84"/>
    <w:rPr>
      <w:color w:val="0563C1" w:themeColor="hyperlink"/>
      <w:u w:val="single"/>
    </w:rPr>
  </w:style>
  <w:style w:type="paragraph" w:styleId="affff">
    <w:name w:val="List Number"/>
    <w:basedOn w:val="af9"/>
    <w:rsid w:val="00166778"/>
    <w:pPr>
      <w:spacing w:after="120" w:line="360" w:lineRule="auto"/>
      <w:jc w:val="both"/>
    </w:pPr>
    <w:rPr>
      <w:rFonts w:ascii="Arial" w:eastAsia="Times New Roman" w:hAnsi="Arial"/>
      <w:sz w:val="20"/>
      <w:szCs w:val="20"/>
      <w:lang w:eastAsia="ru-RU"/>
    </w:rPr>
  </w:style>
  <w:style w:type="paragraph" w:styleId="22">
    <w:name w:val="List Number 2"/>
    <w:basedOn w:val="affff"/>
    <w:rsid w:val="00166778"/>
    <w:pPr>
      <w:numPr>
        <w:ilvl w:val="1"/>
        <w:numId w:val="12"/>
      </w:numPr>
    </w:pPr>
  </w:style>
  <w:style w:type="paragraph" w:styleId="30">
    <w:name w:val="List Number 3"/>
    <w:basedOn w:val="affff"/>
    <w:rsid w:val="00166778"/>
    <w:pPr>
      <w:numPr>
        <w:ilvl w:val="2"/>
        <w:numId w:val="12"/>
      </w:numPr>
      <w:tabs>
        <w:tab w:val="left" w:pos="1134"/>
      </w:tabs>
    </w:pPr>
  </w:style>
  <w:style w:type="table" w:customStyle="1" w:styleId="1d">
    <w:name w:val="Таблица 1"/>
    <w:basedOn w:val="afb"/>
    <w:uiPriority w:val="99"/>
    <w:rsid w:val="00A86E90"/>
    <w:pPr>
      <w:contextualSpacing/>
    </w:pPr>
    <w:rPr>
      <w:rFonts w:ascii="Arial" w:eastAsia="Calibri" w:hAnsi="Arial"/>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pPr>
        <w:wordWrap/>
        <w:ind w:firstLineChars="0" w:firstLine="0"/>
      </w:pPr>
      <w:rPr>
        <w:rFonts w:ascii="Arial" w:hAnsi="Arial"/>
        <w:b/>
        <w:i w:val="0"/>
        <w:color w:val="FFFFFF" w:themeColor="background1"/>
      </w:rPr>
      <w:tblPr/>
      <w:trPr>
        <w:tblHeader/>
      </w:trPr>
      <w:tcPr>
        <w:shd w:val="clear" w:color="auto" w:fill="A6A6A6" w:themeFill="background1" w:themeFillShade="A6"/>
      </w:tcPr>
    </w:tblStylePr>
  </w:style>
  <w:style w:type="paragraph" w:customStyle="1" w:styleId="affff0">
    <w:name w:val="Заголовок таблицы"/>
    <w:qFormat/>
    <w:rsid w:val="00A86E90"/>
    <w:pPr>
      <w:contextualSpacing/>
      <w:jc w:val="center"/>
    </w:pPr>
    <w:rPr>
      <w:rFonts w:ascii="Arial" w:eastAsia="Times New Roman" w:hAnsi="Arial" w:cs="Arial"/>
      <w:bCs/>
      <w:color w:val="F2F2F2" w:themeColor="background1" w:themeShade="F2"/>
      <w:sz w:val="20"/>
      <w:szCs w:val="24"/>
    </w:rPr>
  </w:style>
  <w:style w:type="paragraph" w:customStyle="1" w:styleId="affff1">
    <w:name w:val="ТблМодиф. Строка"/>
    <w:qFormat/>
    <w:rsid w:val="00A86E90"/>
    <w:pPr>
      <w:spacing w:line="360" w:lineRule="auto"/>
      <w:contextualSpacing/>
    </w:pPr>
    <w:rPr>
      <w:rFonts w:ascii="Arial" w:eastAsia="Times New Roman" w:hAnsi="Arial" w:cs="Arial"/>
      <w:bCs/>
      <w:sz w:val="20"/>
      <w:szCs w:val="24"/>
    </w:rPr>
  </w:style>
  <w:style w:type="paragraph" w:customStyle="1" w:styleId="a3">
    <w:name w:val="ТблМодиф. Нумерованный список"/>
    <w:basedOn w:val="af9"/>
    <w:qFormat/>
    <w:rsid w:val="00A86E90"/>
    <w:pPr>
      <w:numPr>
        <w:numId w:val="3"/>
      </w:numPr>
      <w:tabs>
        <w:tab w:val="left" w:pos="317"/>
      </w:tabs>
      <w:contextualSpacing/>
      <w:jc w:val="both"/>
    </w:pPr>
    <w:rPr>
      <w:rFonts w:ascii="Arial" w:eastAsia="Times New Roman" w:hAnsi="Arial" w:cs="Arial"/>
      <w:bCs/>
      <w:sz w:val="20"/>
    </w:rPr>
  </w:style>
  <w:style w:type="paragraph" w:customStyle="1" w:styleId="Default">
    <w:name w:val="Default"/>
    <w:rsid w:val="0079576D"/>
    <w:pPr>
      <w:autoSpaceDE w:val="0"/>
      <w:autoSpaceDN w:val="0"/>
      <w:adjustRightInd w:val="0"/>
    </w:pPr>
    <w:rPr>
      <w:rFonts w:ascii="Arial" w:hAnsi="Arial" w:cs="Arial"/>
      <w:color w:val="000000"/>
      <w:sz w:val="24"/>
      <w:szCs w:val="24"/>
    </w:rPr>
  </w:style>
  <w:style w:type="paragraph" w:customStyle="1" w:styleId="G">
    <w:name w:val="G_Текст"/>
    <w:basedOn w:val="af9"/>
    <w:link w:val="G0"/>
    <w:rsid w:val="00120D19"/>
    <w:pPr>
      <w:tabs>
        <w:tab w:val="left" w:pos="714"/>
      </w:tabs>
      <w:spacing w:after="120" w:line="276" w:lineRule="auto"/>
      <w:ind w:firstLine="851"/>
      <w:jc w:val="both"/>
    </w:pPr>
    <w:rPr>
      <w:rFonts w:ascii="Times New Roman" w:eastAsia="Times New Roman" w:hAnsi="Times New Roman"/>
      <w:szCs w:val="20"/>
      <w:lang w:eastAsia="ru-RU"/>
    </w:rPr>
  </w:style>
  <w:style w:type="character" w:customStyle="1" w:styleId="G0">
    <w:name w:val="G_Текст Знак"/>
    <w:link w:val="G"/>
    <w:locked/>
    <w:rsid w:val="00120D19"/>
    <w:rPr>
      <w:rFonts w:ascii="Times New Roman" w:eastAsia="Times New Roman" w:hAnsi="Times New Roman"/>
      <w:sz w:val="24"/>
      <w:szCs w:val="20"/>
      <w:lang w:eastAsia="ru-RU"/>
    </w:rPr>
  </w:style>
  <w:style w:type="paragraph" w:styleId="af">
    <w:name w:val="List Bullet"/>
    <w:aliases w:val="UL,Маркированный список 1"/>
    <w:basedOn w:val="af9"/>
    <w:rsid w:val="00AD6194"/>
    <w:pPr>
      <w:numPr>
        <w:numId w:val="10"/>
      </w:numPr>
      <w:spacing w:line="360" w:lineRule="auto"/>
      <w:contextualSpacing/>
      <w:jc w:val="both"/>
    </w:pPr>
    <w:rPr>
      <w:rFonts w:ascii="Arial" w:eastAsia="Times New Roman" w:hAnsi="Arial"/>
      <w:sz w:val="20"/>
      <w:szCs w:val="22"/>
      <w:lang w:eastAsia="ru-RU"/>
    </w:rPr>
  </w:style>
  <w:style w:type="paragraph" w:styleId="27">
    <w:name w:val="List Bullet 2"/>
    <w:basedOn w:val="af"/>
    <w:autoRedefine/>
    <w:rsid w:val="00AD6194"/>
    <w:pPr>
      <w:numPr>
        <w:ilvl w:val="1"/>
      </w:numPr>
    </w:pPr>
    <w:rPr>
      <w:bCs/>
    </w:rPr>
  </w:style>
  <w:style w:type="paragraph" w:styleId="33">
    <w:name w:val="List Bullet 3"/>
    <w:basedOn w:val="27"/>
    <w:rsid w:val="00AD6194"/>
    <w:pPr>
      <w:numPr>
        <w:ilvl w:val="2"/>
      </w:numPr>
      <w:tabs>
        <w:tab w:val="left" w:pos="1888"/>
      </w:tabs>
      <w:contextualSpacing w:val="0"/>
    </w:pPr>
  </w:style>
  <w:style w:type="paragraph" w:customStyle="1" w:styleId="2d">
    <w:name w:val="2й нумерованный"/>
    <w:basedOn w:val="af9"/>
    <w:link w:val="2e"/>
    <w:qFormat/>
    <w:rsid w:val="0062785B"/>
    <w:pPr>
      <w:spacing w:before="120" w:line="360" w:lineRule="auto"/>
      <w:ind w:left="2252" w:hanging="692"/>
      <w:jc w:val="both"/>
      <w:outlineLvl w:val="1"/>
    </w:pPr>
    <w:rPr>
      <w:rFonts w:ascii="Times New Roman" w:eastAsia="Times New Roman" w:hAnsi="Times New Roman"/>
      <w:sz w:val="28"/>
    </w:rPr>
  </w:style>
  <w:style w:type="paragraph" w:customStyle="1" w:styleId="36">
    <w:name w:val="3й нумерованный"/>
    <w:basedOn w:val="af9"/>
    <w:link w:val="37"/>
    <w:qFormat/>
    <w:rsid w:val="0062785B"/>
    <w:pPr>
      <w:keepNext/>
      <w:tabs>
        <w:tab w:val="left" w:pos="1134"/>
        <w:tab w:val="left" w:pos="1701"/>
      </w:tabs>
      <w:spacing w:line="360" w:lineRule="auto"/>
      <w:ind w:left="6522" w:hanging="709"/>
      <w:jc w:val="both"/>
      <w:outlineLvl w:val="2"/>
    </w:pPr>
    <w:rPr>
      <w:rFonts w:ascii="Times New Roman" w:eastAsia="Times New Roman" w:hAnsi="Times New Roman"/>
      <w:sz w:val="28"/>
      <w:szCs w:val="28"/>
    </w:rPr>
  </w:style>
  <w:style w:type="character" w:customStyle="1" w:styleId="2e">
    <w:name w:val="2й нумерованный Знак"/>
    <w:link w:val="2d"/>
    <w:rsid w:val="0062785B"/>
    <w:rPr>
      <w:rFonts w:ascii="Times New Roman" w:eastAsia="Times New Roman" w:hAnsi="Times New Roman"/>
      <w:sz w:val="28"/>
      <w:szCs w:val="24"/>
    </w:rPr>
  </w:style>
  <w:style w:type="paragraph" w:customStyle="1" w:styleId="44">
    <w:name w:val="4й нумерованный"/>
    <w:basedOn w:val="36"/>
    <w:qFormat/>
    <w:rsid w:val="0062785B"/>
    <w:pPr>
      <w:tabs>
        <w:tab w:val="num" w:pos="2127"/>
      </w:tabs>
      <w:ind w:left="2269"/>
      <w:outlineLvl w:val="3"/>
    </w:pPr>
  </w:style>
  <w:style w:type="paragraph" w:customStyle="1" w:styleId="52">
    <w:name w:val="5й нумерованный"/>
    <w:basedOn w:val="44"/>
    <w:qFormat/>
    <w:rsid w:val="0062785B"/>
    <w:pPr>
      <w:tabs>
        <w:tab w:val="clear" w:pos="1701"/>
        <w:tab w:val="clear" w:pos="2127"/>
        <w:tab w:val="num" w:pos="1008"/>
        <w:tab w:val="left" w:pos="1985"/>
      </w:tabs>
      <w:ind w:left="1008" w:hanging="1008"/>
    </w:pPr>
  </w:style>
  <w:style w:type="paragraph" w:customStyle="1" w:styleId="11">
    <w:name w:val="Буллит 1"/>
    <w:basedOn w:val="aff5"/>
    <w:link w:val="1e"/>
    <w:qFormat/>
    <w:rsid w:val="0062785B"/>
    <w:pPr>
      <w:widowControl w:val="0"/>
      <w:numPr>
        <w:numId w:val="13"/>
      </w:numPr>
      <w:tabs>
        <w:tab w:val="left" w:pos="709"/>
      </w:tabs>
      <w:spacing w:line="360" w:lineRule="auto"/>
      <w:jc w:val="both"/>
    </w:pPr>
    <w:rPr>
      <w:rFonts w:ascii="Times New Roman" w:eastAsia="Times New Roman" w:hAnsi="Times New Roman"/>
      <w:sz w:val="28"/>
      <w:szCs w:val="28"/>
      <w:lang w:eastAsia="ru-RU"/>
    </w:rPr>
  </w:style>
  <w:style w:type="character" w:customStyle="1" w:styleId="1e">
    <w:name w:val="Буллит 1 Знак"/>
    <w:basedOn w:val="afa"/>
    <w:link w:val="11"/>
    <w:rsid w:val="0062785B"/>
    <w:rPr>
      <w:rFonts w:ascii="Times New Roman" w:eastAsia="Times New Roman" w:hAnsi="Times New Roman"/>
      <w:sz w:val="28"/>
      <w:szCs w:val="28"/>
      <w:lang w:eastAsia="ru-RU"/>
    </w:rPr>
  </w:style>
  <w:style w:type="character" w:customStyle="1" w:styleId="37">
    <w:name w:val="3й нумерованный Знак"/>
    <w:link w:val="36"/>
    <w:rsid w:val="0087597C"/>
    <w:rPr>
      <w:rFonts w:ascii="Times New Roman" w:eastAsia="Times New Roman" w:hAnsi="Times New Roman"/>
      <w:sz w:val="28"/>
      <w:szCs w:val="28"/>
    </w:rPr>
  </w:style>
  <w:style w:type="paragraph" w:styleId="affff2">
    <w:name w:val="caption"/>
    <w:aliases w:val="Название объекта Знак1 Знак,Название объекта Знак Знак Знак,Название объекта Знак2 Знак Знак Знак,Название объекта Знак Знак1 Знак Знак Знак,Название объекта Знак1 Знак Знак Знак Знак Знак,Название объекта Знак1,##,Таблица,Caption Char"/>
    <w:basedOn w:val="af9"/>
    <w:next w:val="af9"/>
    <w:link w:val="affff3"/>
    <w:autoRedefine/>
    <w:uiPriority w:val="35"/>
    <w:qFormat/>
    <w:rsid w:val="00B94A2D"/>
    <w:pPr>
      <w:keepNext/>
      <w:widowControl w:val="0"/>
      <w:ind w:firstLine="708"/>
      <w:contextualSpacing/>
      <w:jc w:val="both"/>
    </w:pPr>
    <w:rPr>
      <w:rFonts w:ascii="Times New Roman" w:eastAsia="Calibri" w:hAnsi="Times New Roman"/>
      <w:bCs/>
      <w:sz w:val="28"/>
      <w:szCs w:val="28"/>
    </w:rPr>
  </w:style>
  <w:style w:type="character" w:customStyle="1" w:styleId="affff3">
    <w:name w:val="Название объекта Знак"/>
    <w:aliases w:val="Название объекта Знак1 Знак Знак,Название объекта Знак Знак Знак Знак,Название объекта Знак2 Знак Знак Знак Знак,Название объекта Знак Знак1 Знак Знак Знак Знак,Название объекта Знак1 Знак Знак Знак Знак Знак Знак,## Знак"/>
    <w:link w:val="affff2"/>
    <w:uiPriority w:val="35"/>
    <w:rsid w:val="00B94A2D"/>
    <w:rPr>
      <w:rFonts w:ascii="Times New Roman" w:eastAsia="Calibri" w:hAnsi="Times New Roman"/>
      <w:bCs/>
      <w:sz w:val="28"/>
      <w:szCs w:val="28"/>
    </w:rPr>
  </w:style>
  <w:style w:type="paragraph" w:customStyle="1" w:styleId="affff4">
    <w:name w:val="Табл.текст"/>
    <w:basedOn w:val="af9"/>
    <w:next w:val="af9"/>
    <w:link w:val="affff5"/>
    <w:rsid w:val="00180FFD"/>
    <w:pPr>
      <w:tabs>
        <w:tab w:val="left" w:pos="1021"/>
      </w:tabs>
    </w:pPr>
    <w:rPr>
      <w:rFonts w:ascii="Times New Roman" w:eastAsia="Times New Roman" w:hAnsi="Times New Roman"/>
      <w:sz w:val="28"/>
      <w:lang w:eastAsia="ru-RU"/>
    </w:rPr>
  </w:style>
  <w:style w:type="character" w:customStyle="1" w:styleId="affff5">
    <w:name w:val="Табл.текст Знак"/>
    <w:link w:val="affff4"/>
    <w:rsid w:val="00180FFD"/>
    <w:rPr>
      <w:rFonts w:ascii="Times New Roman" w:eastAsia="Times New Roman" w:hAnsi="Times New Roman"/>
      <w:sz w:val="28"/>
      <w:szCs w:val="24"/>
      <w:lang w:eastAsia="ru-RU"/>
    </w:rPr>
  </w:style>
  <w:style w:type="paragraph" w:styleId="affff6">
    <w:name w:val="Body Text"/>
    <w:aliases w:val="Список 1,Body Text Char,бпОсновной текст,body text"/>
    <w:link w:val="affff7"/>
    <w:unhideWhenUsed/>
    <w:qFormat/>
    <w:rsid w:val="00177BA8"/>
    <w:pPr>
      <w:spacing w:before="60" w:after="60"/>
      <w:ind w:firstLine="709"/>
      <w:jc w:val="both"/>
    </w:pPr>
    <w:rPr>
      <w:rFonts w:ascii="Times New Roman" w:eastAsia="Times New Roman" w:hAnsi="Times New Roman"/>
      <w:color w:val="000000"/>
      <w:sz w:val="28"/>
      <w:szCs w:val="20"/>
      <w:lang w:eastAsia="ru-RU"/>
    </w:rPr>
  </w:style>
  <w:style w:type="character" w:customStyle="1" w:styleId="affff7">
    <w:name w:val="Основной текст Знак"/>
    <w:aliases w:val="Список 1 Знак,Body Text Char Знак,бпОсновной текст Знак2,body text Знак2"/>
    <w:basedOn w:val="afa"/>
    <w:link w:val="affff6"/>
    <w:rsid w:val="00177BA8"/>
    <w:rPr>
      <w:rFonts w:ascii="Times New Roman" w:eastAsia="Times New Roman" w:hAnsi="Times New Roman"/>
      <w:color w:val="000000"/>
      <w:sz w:val="28"/>
      <w:szCs w:val="20"/>
      <w:lang w:eastAsia="ru-RU"/>
    </w:rPr>
  </w:style>
  <w:style w:type="paragraph" w:styleId="affff8">
    <w:name w:val="endnote text"/>
    <w:basedOn w:val="af9"/>
    <w:link w:val="affff9"/>
    <w:uiPriority w:val="99"/>
    <w:unhideWhenUsed/>
    <w:rsid w:val="001D7C09"/>
    <w:rPr>
      <w:sz w:val="20"/>
      <w:szCs w:val="20"/>
    </w:rPr>
  </w:style>
  <w:style w:type="character" w:customStyle="1" w:styleId="affff9">
    <w:name w:val="Текст концевой сноски Знак"/>
    <w:basedOn w:val="afa"/>
    <w:link w:val="affff8"/>
    <w:uiPriority w:val="99"/>
    <w:rsid w:val="001D7C09"/>
    <w:rPr>
      <w:sz w:val="20"/>
      <w:szCs w:val="20"/>
    </w:rPr>
  </w:style>
  <w:style w:type="character" w:styleId="affffa">
    <w:name w:val="endnote reference"/>
    <w:basedOn w:val="afa"/>
    <w:uiPriority w:val="99"/>
    <w:unhideWhenUsed/>
    <w:rsid w:val="001D7C09"/>
    <w:rPr>
      <w:vertAlign w:val="superscript"/>
    </w:rPr>
  </w:style>
  <w:style w:type="character" w:styleId="affffb">
    <w:name w:val="FollowedHyperlink"/>
    <w:basedOn w:val="afa"/>
    <w:unhideWhenUsed/>
    <w:rsid w:val="001D7C09"/>
    <w:rPr>
      <w:color w:val="954F72" w:themeColor="followedHyperlink"/>
      <w:u w:val="single"/>
    </w:rPr>
  </w:style>
  <w:style w:type="paragraph" w:customStyle="1" w:styleId="affffc">
    <w:name w:val="Обычный абзац"/>
    <w:basedOn w:val="af9"/>
    <w:link w:val="affffd"/>
    <w:uiPriority w:val="99"/>
    <w:rsid w:val="001D7C09"/>
    <w:pPr>
      <w:spacing w:line="360" w:lineRule="auto"/>
      <w:ind w:firstLine="709"/>
      <w:jc w:val="both"/>
    </w:pPr>
    <w:rPr>
      <w:rFonts w:ascii="Times New Roman" w:eastAsia="Calibri" w:hAnsi="Times New Roman"/>
      <w:bCs/>
      <w:sz w:val="20"/>
      <w:lang w:val="x-none" w:eastAsia="ru-RU"/>
    </w:rPr>
  </w:style>
  <w:style w:type="character" w:customStyle="1" w:styleId="affffd">
    <w:name w:val="Обычный абзац Знак"/>
    <w:link w:val="affffc"/>
    <w:uiPriority w:val="99"/>
    <w:locked/>
    <w:rsid w:val="001D7C09"/>
    <w:rPr>
      <w:rFonts w:ascii="Times New Roman" w:eastAsia="Calibri" w:hAnsi="Times New Roman"/>
      <w:bCs/>
      <w:sz w:val="20"/>
      <w:szCs w:val="24"/>
      <w:lang w:val="x-none" w:eastAsia="ru-RU"/>
    </w:rPr>
  </w:style>
  <w:style w:type="paragraph" w:customStyle="1" w:styleId="affffe">
    <w:name w:val="Таблица текст"/>
    <w:basedOn w:val="af9"/>
    <w:link w:val="afffff"/>
    <w:qFormat/>
    <w:rsid w:val="001D7C09"/>
    <w:pPr>
      <w:spacing w:before="60" w:after="60"/>
      <w:jc w:val="both"/>
    </w:pPr>
    <w:rPr>
      <w:rFonts w:ascii="Times New Roman" w:eastAsiaTheme="minorEastAsia" w:hAnsi="Times New Roman"/>
      <w:sz w:val="20"/>
      <w:lang w:eastAsia="ru-RU"/>
    </w:rPr>
  </w:style>
  <w:style w:type="character" w:customStyle="1" w:styleId="afffff">
    <w:name w:val="Таблица текст Знак"/>
    <w:basedOn w:val="afa"/>
    <w:link w:val="affffe"/>
    <w:rsid w:val="001D7C09"/>
    <w:rPr>
      <w:rFonts w:ascii="Times New Roman" w:eastAsiaTheme="minorEastAsia" w:hAnsi="Times New Roman"/>
      <w:sz w:val="20"/>
      <w:szCs w:val="24"/>
      <w:lang w:eastAsia="ru-RU"/>
    </w:rPr>
  </w:style>
  <w:style w:type="paragraph" w:customStyle="1" w:styleId="-0">
    <w:name w:val="Таблица - список"/>
    <w:basedOn w:val="affffe"/>
    <w:link w:val="-1"/>
    <w:qFormat/>
    <w:rsid w:val="001D7C09"/>
    <w:pPr>
      <w:numPr>
        <w:numId w:val="26"/>
      </w:numPr>
      <w:ind w:left="0" w:firstLine="0"/>
    </w:pPr>
  </w:style>
  <w:style w:type="character" w:customStyle="1" w:styleId="-1">
    <w:name w:val="Таблица - список Знак"/>
    <w:basedOn w:val="afffff"/>
    <w:link w:val="-0"/>
    <w:rsid w:val="001D7C09"/>
    <w:rPr>
      <w:rFonts w:ascii="Times New Roman" w:eastAsiaTheme="minorEastAsia" w:hAnsi="Times New Roman"/>
      <w:sz w:val="20"/>
      <w:szCs w:val="24"/>
      <w:lang w:eastAsia="ru-RU"/>
    </w:rPr>
  </w:style>
  <w:style w:type="paragraph" w:styleId="38">
    <w:name w:val="toc 3"/>
    <w:basedOn w:val="af9"/>
    <w:next w:val="af9"/>
    <w:autoRedefine/>
    <w:uiPriority w:val="39"/>
    <w:unhideWhenUsed/>
    <w:qFormat/>
    <w:rsid w:val="006506FD"/>
    <w:pPr>
      <w:tabs>
        <w:tab w:val="left" w:pos="1100"/>
        <w:tab w:val="right" w:leader="dot" w:pos="9345"/>
      </w:tabs>
      <w:spacing w:after="100"/>
      <w:ind w:left="480"/>
    </w:pPr>
    <w:rPr>
      <w:rFonts w:ascii="Times New Roman" w:hAnsi="Times New Roman"/>
      <w:noProof/>
    </w:rPr>
  </w:style>
  <w:style w:type="character" w:customStyle="1" w:styleId="FontStyle105">
    <w:name w:val="Font Style105"/>
    <w:uiPriority w:val="99"/>
    <w:rsid w:val="00E72E86"/>
    <w:rPr>
      <w:rFonts w:ascii="Times New Roman" w:hAnsi="Times New Roman" w:cs="Times New Roman"/>
      <w:color w:val="000000"/>
      <w:sz w:val="22"/>
      <w:szCs w:val="22"/>
    </w:rPr>
  </w:style>
  <w:style w:type="paragraph" w:customStyle="1" w:styleId="Style56">
    <w:name w:val="Style56"/>
    <w:basedOn w:val="af9"/>
    <w:uiPriority w:val="99"/>
    <w:rsid w:val="00E72E86"/>
    <w:pPr>
      <w:spacing w:line="274" w:lineRule="exact"/>
      <w:ind w:hanging="278"/>
    </w:pPr>
    <w:rPr>
      <w:rFonts w:ascii="Calibri" w:eastAsia="Times New Roman" w:hAnsi="Calibri"/>
      <w:lang w:eastAsia="ru-RU"/>
    </w:rPr>
  </w:style>
  <w:style w:type="paragraph" w:customStyle="1" w:styleId="20">
    <w:name w:val="Стиль2"/>
    <w:basedOn w:val="aff5"/>
    <w:link w:val="2f"/>
    <w:qFormat/>
    <w:rsid w:val="00410CA1"/>
    <w:pPr>
      <w:numPr>
        <w:ilvl w:val="1"/>
        <w:numId w:val="53"/>
      </w:numPr>
      <w:spacing w:line="360" w:lineRule="auto"/>
    </w:pPr>
    <w:rPr>
      <w:rFonts w:ascii="Arial" w:hAnsi="Arial" w:cs="Arial"/>
      <w:b/>
      <w:sz w:val="28"/>
      <w:szCs w:val="28"/>
    </w:rPr>
  </w:style>
  <w:style w:type="character" w:customStyle="1" w:styleId="2f">
    <w:name w:val="Стиль2 Знак"/>
    <w:basedOn w:val="aff6"/>
    <w:link w:val="20"/>
    <w:rsid w:val="00410CA1"/>
    <w:rPr>
      <w:rFonts w:ascii="Arial" w:hAnsi="Arial" w:cs="Arial"/>
      <w:b/>
      <w:sz w:val="28"/>
      <w:szCs w:val="28"/>
    </w:rPr>
  </w:style>
  <w:style w:type="paragraph" w:customStyle="1" w:styleId="3">
    <w:name w:val="Стиль3"/>
    <w:basedOn w:val="aff5"/>
    <w:link w:val="39"/>
    <w:qFormat/>
    <w:rsid w:val="00410CA1"/>
    <w:pPr>
      <w:numPr>
        <w:ilvl w:val="2"/>
        <w:numId w:val="53"/>
      </w:numPr>
      <w:spacing w:line="360" w:lineRule="auto"/>
      <w:jc w:val="both"/>
    </w:pPr>
    <w:rPr>
      <w:rFonts w:ascii="Arial" w:hAnsi="Arial" w:cs="Arial"/>
      <w:b/>
      <w:szCs w:val="28"/>
    </w:rPr>
  </w:style>
  <w:style w:type="character" w:customStyle="1" w:styleId="39">
    <w:name w:val="Стиль3 Знак"/>
    <w:basedOn w:val="aff6"/>
    <w:link w:val="3"/>
    <w:rsid w:val="00410CA1"/>
    <w:rPr>
      <w:rFonts w:ascii="Arial" w:hAnsi="Arial" w:cs="Arial"/>
      <w:b/>
      <w:sz w:val="24"/>
      <w:szCs w:val="28"/>
    </w:rPr>
  </w:style>
  <w:style w:type="paragraph" w:customStyle="1" w:styleId="40">
    <w:name w:val="Стиль4"/>
    <w:basedOn w:val="aff5"/>
    <w:link w:val="45"/>
    <w:qFormat/>
    <w:rsid w:val="00410CA1"/>
    <w:pPr>
      <w:numPr>
        <w:ilvl w:val="3"/>
        <w:numId w:val="53"/>
      </w:numPr>
      <w:spacing w:line="360" w:lineRule="auto"/>
    </w:pPr>
    <w:rPr>
      <w:rFonts w:ascii="Arial" w:hAnsi="Arial" w:cs="Arial"/>
      <w:b/>
    </w:rPr>
  </w:style>
  <w:style w:type="paragraph" w:customStyle="1" w:styleId="ad">
    <w:name w:val="ТблМодиф. Маркированный список"/>
    <w:basedOn w:val="af9"/>
    <w:qFormat/>
    <w:rsid w:val="00AF2BAE"/>
    <w:pPr>
      <w:numPr>
        <w:numId w:val="63"/>
      </w:numPr>
      <w:tabs>
        <w:tab w:val="left" w:pos="176"/>
      </w:tabs>
      <w:spacing w:line="360" w:lineRule="auto"/>
      <w:contextualSpacing/>
    </w:pPr>
    <w:rPr>
      <w:rFonts w:ascii="Arial" w:eastAsia="Times New Roman" w:hAnsi="Arial" w:cs="Arial"/>
      <w:bCs/>
      <w:sz w:val="20"/>
    </w:rPr>
  </w:style>
  <w:style w:type="table" w:customStyle="1" w:styleId="110">
    <w:name w:val="Таблица 11"/>
    <w:basedOn w:val="afb"/>
    <w:uiPriority w:val="99"/>
    <w:rsid w:val="00397838"/>
    <w:pPr>
      <w:contextualSpacing/>
    </w:pPr>
    <w:rPr>
      <w:rFonts w:ascii="Arial" w:eastAsia="Calibri" w:hAnsi="Arial"/>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pPr>
        <w:wordWrap/>
        <w:ind w:firstLineChars="0" w:firstLine="0"/>
      </w:pPr>
      <w:rPr>
        <w:rFonts w:ascii="Arial" w:hAnsi="Arial"/>
        <w:b/>
        <w:i w:val="0"/>
        <w:color w:val="FFFFFF"/>
      </w:rPr>
      <w:tblPr/>
      <w:trPr>
        <w:tblHeader/>
      </w:trPr>
      <w:tcPr>
        <w:shd w:val="clear" w:color="auto" w:fill="A6A6A6"/>
      </w:tcPr>
    </w:tblStylePr>
  </w:style>
  <w:style w:type="table" w:customStyle="1" w:styleId="121">
    <w:name w:val="Таблица 12"/>
    <w:basedOn w:val="afb"/>
    <w:uiPriority w:val="99"/>
    <w:rsid w:val="00DE58F1"/>
    <w:pPr>
      <w:contextualSpacing/>
    </w:pPr>
    <w:rPr>
      <w:rFonts w:ascii="Arial" w:eastAsia="Calibri" w:hAnsi="Arial"/>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pPr>
        <w:wordWrap/>
        <w:ind w:firstLineChars="0" w:firstLine="0"/>
      </w:pPr>
      <w:rPr>
        <w:rFonts w:ascii="Arial" w:hAnsi="Arial"/>
        <w:b/>
        <w:i w:val="0"/>
        <w:color w:val="FFFFFF" w:themeColor="background1"/>
      </w:rPr>
      <w:tblPr/>
      <w:trPr>
        <w:tblHeader/>
      </w:trPr>
      <w:tcPr>
        <w:shd w:val="clear" w:color="auto" w:fill="A6A6A6" w:themeFill="background1" w:themeFillShade="A6"/>
      </w:tcPr>
    </w:tblStylePr>
  </w:style>
  <w:style w:type="paragraph" w:customStyle="1" w:styleId="afffff0">
    <w:name w:val="Название объекта Прочее"/>
    <w:basedOn w:val="af9"/>
    <w:next w:val="af9"/>
    <w:link w:val="afffff1"/>
    <w:rsid w:val="00AC4CCD"/>
    <w:pPr>
      <w:spacing w:after="240"/>
      <w:jc w:val="center"/>
    </w:pPr>
    <w:rPr>
      <w:rFonts w:ascii="Arial" w:eastAsia="Times New Roman" w:hAnsi="Arial" w:cs="Arial"/>
      <w:b/>
      <w:i/>
      <w:sz w:val="20"/>
    </w:rPr>
  </w:style>
  <w:style w:type="character" w:customStyle="1" w:styleId="afffff1">
    <w:name w:val="Название объекта Прочее Знак"/>
    <w:basedOn w:val="afa"/>
    <w:link w:val="afffff0"/>
    <w:rsid w:val="00AC4CCD"/>
    <w:rPr>
      <w:rFonts w:ascii="Arial" w:eastAsia="Times New Roman" w:hAnsi="Arial" w:cs="Arial"/>
      <w:b/>
      <w:i/>
      <w:sz w:val="20"/>
      <w:szCs w:val="24"/>
    </w:rPr>
  </w:style>
  <w:style w:type="paragraph" w:styleId="2f0">
    <w:name w:val="toc 2"/>
    <w:basedOn w:val="af9"/>
    <w:next w:val="af9"/>
    <w:autoRedefine/>
    <w:uiPriority w:val="39"/>
    <w:unhideWhenUsed/>
    <w:qFormat/>
    <w:rsid w:val="00403B33"/>
    <w:pPr>
      <w:spacing w:after="100"/>
      <w:ind w:left="240"/>
    </w:pPr>
  </w:style>
  <w:style w:type="paragraph" w:customStyle="1" w:styleId="15">
    <w:name w:val="Подзаголовок Приложения 1"/>
    <w:basedOn w:val="aff5"/>
    <w:link w:val="1f"/>
    <w:qFormat/>
    <w:rsid w:val="000A2D9D"/>
    <w:pPr>
      <w:numPr>
        <w:ilvl w:val="1"/>
        <w:numId w:val="1"/>
      </w:numPr>
      <w:ind w:left="0" w:firstLine="709"/>
    </w:pPr>
    <w:rPr>
      <w:rFonts w:ascii="Times New Roman" w:hAnsi="Times New Roman"/>
      <w:b/>
      <w:sz w:val="28"/>
    </w:rPr>
  </w:style>
  <w:style w:type="character" w:customStyle="1" w:styleId="1f">
    <w:name w:val="Подзаголовок Приложения 1 Знак"/>
    <w:basedOn w:val="aff6"/>
    <w:link w:val="15"/>
    <w:rsid w:val="000A2D9D"/>
    <w:rPr>
      <w:rFonts w:ascii="Times New Roman" w:hAnsi="Times New Roman"/>
      <w:b/>
      <w:sz w:val="28"/>
      <w:szCs w:val="24"/>
    </w:rPr>
  </w:style>
  <w:style w:type="paragraph" w:customStyle="1" w:styleId="afffff2">
    <w:name w:val="Обычный одинарный интервал"/>
    <w:basedOn w:val="af9"/>
    <w:qFormat/>
    <w:rsid w:val="00A56DE9"/>
    <w:pPr>
      <w:jc w:val="both"/>
    </w:pPr>
    <w:rPr>
      <w:rFonts w:ascii="Arial" w:eastAsia="Times New Roman" w:hAnsi="Arial" w:cs="Arial"/>
      <w:bCs/>
      <w:sz w:val="20"/>
    </w:rPr>
  </w:style>
  <w:style w:type="paragraph" w:customStyle="1" w:styleId="1f0">
    <w:name w:val="Стиль1"/>
    <w:basedOn w:val="17"/>
    <w:link w:val="1f1"/>
    <w:qFormat/>
    <w:rsid w:val="00FC17E1"/>
    <w:pPr>
      <w:keepLines/>
      <w:tabs>
        <w:tab w:val="num" w:pos="360"/>
      </w:tabs>
      <w:spacing w:before="480" w:line="360" w:lineRule="auto"/>
      <w:ind w:left="357" w:hanging="357"/>
    </w:pPr>
    <w:rPr>
      <w:rFonts w:ascii="Arial" w:hAnsi="Arial" w:cs="Arial"/>
      <w:sz w:val="32"/>
    </w:rPr>
  </w:style>
  <w:style w:type="paragraph" w:customStyle="1" w:styleId="25">
    <w:name w:val="Заголовок_2"/>
    <w:basedOn w:val="32"/>
    <w:link w:val="2f1"/>
    <w:qFormat/>
    <w:rsid w:val="006B4E31"/>
    <w:pPr>
      <w:numPr>
        <w:ilvl w:val="1"/>
      </w:numPr>
    </w:pPr>
  </w:style>
  <w:style w:type="character" w:customStyle="1" w:styleId="2f1">
    <w:name w:val="Заголовок_2 Знак"/>
    <w:basedOn w:val="afa"/>
    <w:link w:val="25"/>
    <w:rsid w:val="006B4E31"/>
    <w:rPr>
      <w:rFonts w:ascii="Times New Roman" w:eastAsia="Times New Roman" w:hAnsi="Times New Roman"/>
      <w:b/>
      <w:bCs/>
      <w:sz w:val="24"/>
      <w:szCs w:val="24"/>
      <w:lang w:eastAsia="ru-RU"/>
    </w:rPr>
  </w:style>
  <w:style w:type="character" w:customStyle="1" w:styleId="uv3um">
    <w:name w:val="uv3um"/>
    <w:basedOn w:val="afa"/>
    <w:rsid w:val="00885973"/>
  </w:style>
  <w:style w:type="paragraph" w:customStyle="1" w:styleId="41">
    <w:name w:val="Заголовок 4 уровня"/>
    <w:basedOn w:val="32"/>
    <w:link w:val="46"/>
    <w:qFormat/>
    <w:rsid w:val="00760AEF"/>
    <w:pPr>
      <w:numPr>
        <w:ilvl w:val="3"/>
      </w:numPr>
    </w:pPr>
  </w:style>
  <w:style w:type="character" w:customStyle="1" w:styleId="46">
    <w:name w:val="Заголовок 4 уровня Знак"/>
    <w:basedOn w:val="35"/>
    <w:link w:val="41"/>
    <w:rsid w:val="00760AEF"/>
    <w:rPr>
      <w:rFonts w:ascii="Times New Roman" w:eastAsia="Times New Roman" w:hAnsi="Times New Roman"/>
      <w:b/>
      <w:bCs/>
      <w:sz w:val="24"/>
      <w:szCs w:val="24"/>
      <w:lang w:eastAsia="ru-RU"/>
    </w:rPr>
  </w:style>
  <w:style w:type="paragraph" w:customStyle="1" w:styleId="ConsPlusTitle">
    <w:name w:val="ConsPlusTitle"/>
    <w:uiPriority w:val="99"/>
    <w:rsid w:val="00C16161"/>
    <w:pPr>
      <w:widowControl w:val="0"/>
      <w:autoSpaceDE w:val="0"/>
      <w:autoSpaceDN w:val="0"/>
      <w:adjustRightInd w:val="0"/>
    </w:pPr>
    <w:rPr>
      <w:rFonts w:ascii="Times New Roman" w:eastAsia="Times New Roman" w:hAnsi="Times New Roman"/>
      <w:b/>
      <w:bCs/>
      <w:sz w:val="24"/>
      <w:szCs w:val="24"/>
      <w:lang w:eastAsia="ru-RU"/>
    </w:rPr>
  </w:style>
  <w:style w:type="paragraph" w:styleId="afffff3">
    <w:name w:val="Body Text Indent"/>
    <w:aliases w:val="Текст основной с отступом 1"/>
    <w:basedOn w:val="af9"/>
    <w:link w:val="afffff4"/>
    <w:rsid w:val="00C16161"/>
    <w:pPr>
      <w:widowControl w:val="0"/>
      <w:autoSpaceDE w:val="0"/>
      <w:autoSpaceDN w:val="0"/>
      <w:adjustRightInd w:val="0"/>
      <w:spacing w:after="120" w:line="360" w:lineRule="auto"/>
      <w:ind w:left="283" w:firstLine="720"/>
      <w:jc w:val="both"/>
    </w:pPr>
    <w:rPr>
      <w:rFonts w:ascii="Times New Roman" w:eastAsia="Times New Roman" w:hAnsi="Times New Roman"/>
      <w:lang w:eastAsia="ru-RU"/>
    </w:rPr>
  </w:style>
  <w:style w:type="character" w:customStyle="1" w:styleId="afffff4">
    <w:name w:val="Основной текст с отступом Знак"/>
    <w:aliases w:val="Текст основной с отступом 1 Знак"/>
    <w:basedOn w:val="afa"/>
    <w:link w:val="afffff3"/>
    <w:rsid w:val="00C16161"/>
    <w:rPr>
      <w:rFonts w:ascii="Times New Roman" w:eastAsia="Times New Roman" w:hAnsi="Times New Roman"/>
      <w:sz w:val="24"/>
      <w:szCs w:val="24"/>
      <w:lang w:eastAsia="ru-RU"/>
    </w:rPr>
  </w:style>
  <w:style w:type="paragraph" w:styleId="3a">
    <w:name w:val="Body Text Indent 3"/>
    <w:basedOn w:val="af9"/>
    <w:link w:val="3b"/>
    <w:rsid w:val="00C16161"/>
    <w:pPr>
      <w:widowControl w:val="0"/>
      <w:autoSpaceDE w:val="0"/>
      <w:autoSpaceDN w:val="0"/>
      <w:adjustRightInd w:val="0"/>
      <w:spacing w:line="360" w:lineRule="auto"/>
      <w:ind w:firstLine="720"/>
      <w:jc w:val="both"/>
    </w:pPr>
    <w:rPr>
      <w:rFonts w:ascii="Times New Roman" w:eastAsia="Times New Roman" w:hAnsi="Times New Roman"/>
      <w:sz w:val="28"/>
      <w:szCs w:val="28"/>
      <w:lang w:eastAsia="ru-RU"/>
    </w:rPr>
  </w:style>
  <w:style w:type="character" w:customStyle="1" w:styleId="3b">
    <w:name w:val="Основной текст с отступом 3 Знак"/>
    <w:basedOn w:val="afa"/>
    <w:link w:val="3a"/>
    <w:rsid w:val="00C16161"/>
    <w:rPr>
      <w:rFonts w:ascii="Times New Roman" w:eastAsia="Times New Roman" w:hAnsi="Times New Roman"/>
      <w:sz w:val="28"/>
      <w:szCs w:val="28"/>
      <w:lang w:eastAsia="ru-RU"/>
    </w:rPr>
  </w:style>
  <w:style w:type="character" w:customStyle="1" w:styleId="1f2">
    <w:name w:val="Основной текст Знак1"/>
    <w:aliases w:val="Список 1 Знак1,Body Text Char Знак1,бпОсновной текст Знак,body text Знак1"/>
    <w:rsid w:val="00C16161"/>
    <w:rPr>
      <w:rFonts w:ascii="Times New Roman" w:eastAsia="Times New Roman" w:hAnsi="Times New Roman" w:cs="Times New Roman"/>
      <w:color w:val="000000"/>
      <w:sz w:val="28"/>
      <w:szCs w:val="28"/>
    </w:rPr>
  </w:style>
  <w:style w:type="paragraph" w:customStyle="1" w:styleId="1f3">
    <w:name w:val="Обычный1"/>
    <w:rsid w:val="00C16161"/>
    <w:pPr>
      <w:widowControl w:val="0"/>
      <w:ind w:left="120" w:firstLine="560"/>
    </w:pPr>
    <w:rPr>
      <w:rFonts w:ascii="Arial" w:eastAsia="Times New Roman" w:hAnsi="Arial"/>
      <w:szCs w:val="20"/>
      <w:lang w:eastAsia="ru-RU"/>
    </w:rPr>
  </w:style>
  <w:style w:type="paragraph" w:styleId="3c">
    <w:name w:val="Body Text 3"/>
    <w:basedOn w:val="af9"/>
    <w:link w:val="3d"/>
    <w:rsid w:val="00C16161"/>
    <w:pPr>
      <w:spacing w:after="120"/>
    </w:pPr>
    <w:rPr>
      <w:rFonts w:ascii="Times New Roman" w:eastAsia="Times New Roman" w:hAnsi="Times New Roman"/>
      <w:sz w:val="16"/>
      <w:szCs w:val="16"/>
      <w:lang w:eastAsia="ru-RU"/>
    </w:rPr>
  </w:style>
  <w:style w:type="character" w:customStyle="1" w:styleId="3d">
    <w:name w:val="Основной текст 3 Знак"/>
    <w:basedOn w:val="afa"/>
    <w:link w:val="3c"/>
    <w:rsid w:val="00C16161"/>
    <w:rPr>
      <w:rFonts w:ascii="Times New Roman" w:eastAsia="Times New Roman" w:hAnsi="Times New Roman"/>
      <w:sz w:val="16"/>
      <w:szCs w:val="16"/>
      <w:lang w:eastAsia="ru-RU"/>
    </w:rPr>
  </w:style>
  <w:style w:type="character" w:styleId="afffff5">
    <w:name w:val="page number"/>
    <w:basedOn w:val="afa"/>
    <w:rsid w:val="00C16161"/>
  </w:style>
  <w:style w:type="paragraph" w:customStyle="1" w:styleId="310">
    <w:name w:val="Основной текст с отступом 31"/>
    <w:basedOn w:val="1f3"/>
    <w:uiPriority w:val="99"/>
    <w:rsid w:val="00C16161"/>
    <w:pPr>
      <w:spacing w:line="360" w:lineRule="auto"/>
      <w:ind w:left="0" w:firstLine="709"/>
      <w:jc w:val="both"/>
    </w:pPr>
    <w:rPr>
      <w:sz w:val="24"/>
    </w:rPr>
  </w:style>
  <w:style w:type="paragraph" w:customStyle="1" w:styleId="2f2">
    <w:name w:val="Текст_начало_2"/>
    <w:basedOn w:val="af9"/>
    <w:uiPriority w:val="99"/>
    <w:rsid w:val="00C16161"/>
    <w:pPr>
      <w:spacing w:line="360" w:lineRule="exact"/>
      <w:jc w:val="both"/>
    </w:pPr>
    <w:rPr>
      <w:rFonts w:ascii="Arial" w:eastAsia="Times New Roman" w:hAnsi="Arial"/>
      <w:szCs w:val="20"/>
      <w:lang w:val="en-GB" w:eastAsia="ru-RU"/>
    </w:rPr>
  </w:style>
  <w:style w:type="paragraph" w:customStyle="1" w:styleId="BodyText21">
    <w:name w:val="Body Text 21"/>
    <w:basedOn w:val="1f3"/>
    <w:rsid w:val="00C16161"/>
    <w:pPr>
      <w:spacing w:line="360" w:lineRule="auto"/>
      <w:ind w:left="0" w:firstLine="851"/>
      <w:jc w:val="both"/>
    </w:pPr>
    <w:rPr>
      <w:sz w:val="24"/>
    </w:rPr>
  </w:style>
  <w:style w:type="paragraph" w:styleId="2f3">
    <w:name w:val="Body Text 2"/>
    <w:basedOn w:val="af9"/>
    <w:link w:val="2f4"/>
    <w:rsid w:val="00C16161"/>
    <w:pPr>
      <w:jc w:val="both"/>
    </w:pPr>
    <w:rPr>
      <w:rFonts w:ascii="Times New Roman" w:eastAsia="Times New Roman" w:hAnsi="Times New Roman"/>
      <w:sz w:val="28"/>
      <w:szCs w:val="28"/>
      <w:lang w:eastAsia="ru-RU"/>
    </w:rPr>
  </w:style>
  <w:style w:type="character" w:customStyle="1" w:styleId="2f4">
    <w:name w:val="Основной текст 2 Знак"/>
    <w:basedOn w:val="afa"/>
    <w:link w:val="2f3"/>
    <w:rsid w:val="00C16161"/>
    <w:rPr>
      <w:rFonts w:ascii="Times New Roman" w:eastAsia="Times New Roman" w:hAnsi="Times New Roman"/>
      <w:sz w:val="28"/>
      <w:szCs w:val="28"/>
      <w:lang w:eastAsia="ru-RU"/>
    </w:rPr>
  </w:style>
  <w:style w:type="paragraph" w:styleId="2f5">
    <w:name w:val="Body Text Indent 2"/>
    <w:aliases w:val="Знак,Знак4"/>
    <w:basedOn w:val="af9"/>
    <w:link w:val="2f6"/>
    <w:rsid w:val="00C16161"/>
    <w:pPr>
      <w:widowControl w:val="0"/>
      <w:autoSpaceDE w:val="0"/>
      <w:autoSpaceDN w:val="0"/>
      <w:adjustRightInd w:val="0"/>
      <w:ind w:firstLine="360"/>
      <w:jc w:val="both"/>
    </w:pPr>
    <w:rPr>
      <w:rFonts w:ascii="Times New Roman" w:eastAsia="Times New Roman" w:hAnsi="Times New Roman"/>
      <w:color w:val="000000"/>
      <w:spacing w:val="-1"/>
      <w:sz w:val="28"/>
      <w:szCs w:val="28"/>
      <w:lang w:eastAsia="ru-RU"/>
    </w:rPr>
  </w:style>
  <w:style w:type="character" w:customStyle="1" w:styleId="2f6">
    <w:name w:val="Основной текст с отступом 2 Знак"/>
    <w:aliases w:val="Знак Знак,Знак4 Знак"/>
    <w:basedOn w:val="afa"/>
    <w:link w:val="2f5"/>
    <w:rsid w:val="00C16161"/>
    <w:rPr>
      <w:rFonts w:ascii="Times New Roman" w:eastAsia="Times New Roman" w:hAnsi="Times New Roman"/>
      <w:color w:val="000000"/>
      <w:spacing w:val="-1"/>
      <w:sz w:val="28"/>
      <w:szCs w:val="28"/>
      <w:lang w:eastAsia="ru-RU"/>
    </w:rPr>
  </w:style>
  <w:style w:type="paragraph" w:styleId="afffff6">
    <w:name w:val="Block Text"/>
    <w:basedOn w:val="af9"/>
    <w:uiPriority w:val="99"/>
    <w:rsid w:val="00C16161"/>
    <w:pPr>
      <w:ind w:left="5040" w:right="140"/>
    </w:pPr>
    <w:rPr>
      <w:rFonts w:ascii="Times New Roman" w:eastAsia="Times New Roman" w:hAnsi="Times New Roman"/>
      <w:sz w:val="22"/>
      <w:szCs w:val="22"/>
      <w:lang w:eastAsia="ru-RU"/>
    </w:rPr>
  </w:style>
  <w:style w:type="paragraph" w:customStyle="1" w:styleId="FR1">
    <w:name w:val="FR1"/>
    <w:uiPriority w:val="99"/>
    <w:rsid w:val="00C16161"/>
    <w:pPr>
      <w:widowControl w:val="0"/>
      <w:autoSpaceDE w:val="0"/>
      <w:autoSpaceDN w:val="0"/>
      <w:adjustRightInd w:val="0"/>
      <w:spacing w:before="3100"/>
      <w:jc w:val="center"/>
    </w:pPr>
    <w:rPr>
      <w:rFonts w:ascii="Times New Roman" w:eastAsia="Times New Roman" w:hAnsi="Times New Roman"/>
      <w:sz w:val="64"/>
      <w:szCs w:val="20"/>
      <w:lang w:eastAsia="ru-RU"/>
    </w:rPr>
  </w:style>
  <w:style w:type="paragraph" w:customStyle="1" w:styleId="ConsNormal">
    <w:name w:val="ConsNormal"/>
    <w:link w:val="ConsNormal0"/>
    <w:rsid w:val="00C16161"/>
    <w:pPr>
      <w:widowControl w:val="0"/>
      <w:autoSpaceDE w:val="0"/>
      <w:autoSpaceDN w:val="0"/>
      <w:adjustRightInd w:val="0"/>
      <w:ind w:right="19772" w:firstLine="720"/>
    </w:pPr>
    <w:rPr>
      <w:rFonts w:ascii="Arial" w:eastAsia="Times New Roman" w:hAnsi="Arial" w:cs="Arial"/>
      <w:sz w:val="20"/>
      <w:szCs w:val="20"/>
      <w:lang w:eastAsia="ru-RU"/>
    </w:rPr>
  </w:style>
  <w:style w:type="character" w:customStyle="1" w:styleId="ConsNormal0">
    <w:name w:val="ConsNormal Знак"/>
    <w:basedOn w:val="afa"/>
    <w:link w:val="ConsNormal"/>
    <w:rsid w:val="00C16161"/>
    <w:rPr>
      <w:rFonts w:ascii="Arial" w:eastAsia="Times New Roman" w:hAnsi="Arial" w:cs="Arial"/>
      <w:sz w:val="20"/>
      <w:szCs w:val="20"/>
      <w:lang w:eastAsia="ru-RU"/>
    </w:rPr>
  </w:style>
  <w:style w:type="paragraph" w:customStyle="1" w:styleId="Heading">
    <w:name w:val="Heading"/>
    <w:uiPriority w:val="99"/>
    <w:rsid w:val="00C16161"/>
    <w:pPr>
      <w:autoSpaceDE w:val="0"/>
      <w:autoSpaceDN w:val="0"/>
      <w:adjustRightInd w:val="0"/>
    </w:pPr>
    <w:rPr>
      <w:rFonts w:ascii="Arial" w:eastAsia="Times New Roman" w:hAnsi="Arial" w:cs="Arial"/>
      <w:b/>
      <w:bCs/>
      <w:lang w:eastAsia="ru-RU"/>
    </w:rPr>
  </w:style>
  <w:style w:type="paragraph" w:customStyle="1" w:styleId="2f7">
    <w:name w:val="Обычный2"/>
    <w:rsid w:val="00C16161"/>
    <w:pPr>
      <w:widowControl w:val="0"/>
      <w:ind w:left="120" w:firstLine="560"/>
    </w:pPr>
    <w:rPr>
      <w:rFonts w:ascii="Arial" w:eastAsia="Times New Roman" w:hAnsi="Arial" w:cs="Arial"/>
      <w:lang w:eastAsia="ru-RU"/>
    </w:rPr>
  </w:style>
  <w:style w:type="paragraph" w:customStyle="1" w:styleId="212">
    <w:name w:val="Основной текст 21"/>
    <w:basedOn w:val="af9"/>
    <w:rsid w:val="00C16161"/>
    <w:pPr>
      <w:widowControl w:val="0"/>
      <w:suppressAutoHyphens/>
      <w:autoSpaceDE w:val="0"/>
      <w:jc w:val="both"/>
    </w:pPr>
    <w:rPr>
      <w:rFonts w:ascii="Times New Roman" w:eastAsia="Calibri" w:hAnsi="Times New Roman"/>
      <w:i/>
      <w:sz w:val="22"/>
      <w:szCs w:val="20"/>
      <w:lang w:val="en-US" w:eastAsia="ar-SA"/>
    </w:rPr>
  </w:style>
  <w:style w:type="character" w:customStyle="1" w:styleId="FontStyle13">
    <w:name w:val="Font Style13"/>
    <w:rsid w:val="00C16161"/>
    <w:rPr>
      <w:rFonts w:ascii="Times New Roman" w:hAnsi="Times New Roman" w:cs="Times New Roman"/>
      <w:i/>
      <w:iCs/>
      <w:spacing w:val="-20"/>
      <w:sz w:val="24"/>
      <w:szCs w:val="24"/>
    </w:rPr>
  </w:style>
  <w:style w:type="character" w:customStyle="1" w:styleId="FontStyle14">
    <w:name w:val="Font Style14"/>
    <w:uiPriority w:val="99"/>
    <w:rsid w:val="00C16161"/>
    <w:rPr>
      <w:rFonts w:ascii="Times New Roman" w:hAnsi="Times New Roman" w:cs="Times New Roman"/>
      <w:sz w:val="26"/>
      <w:szCs w:val="26"/>
    </w:rPr>
  </w:style>
  <w:style w:type="paragraph" w:customStyle="1" w:styleId="afffff7">
    <w:name w:val="Обычный.Нормальный абзац Знак"/>
    <w:uiPriority w:val="99"/>
    <w:rsid w:val="00C16161"/>
    <w:pPr>
      <w:widowControl w:val="0"/>
      <w:ind w:firstLine="709"/>
      <w:jc w:val="both"/>
    </w:pPr>
    <w:rPr>
      <w:rFonts w:ascii="Times New Roman" w:eastAsia="Times New Roman" w:hAnsi="Times New Roman"/>
      <w:snapToGrid w:val="0"/>
      <w:sz w:val="24"/>
      <w:szCs w:val="20"/>
      <w:lang w:eastAsia="ru-RU"/>
    </w:rPr>
  </w:style>
  <w:style w:type="paragraph" w:customStyle="1" w:styleId="112">
    <w:name w:val="Обычный11"/>
    <w:uiPriority w:val="99"/>
    <w:rsid w:val="00C16161"/>
    <w:pPr>
      <w:widowControl w:val="0"/>
      <w:spacing w:before="100" w:after="100"/>
    </w:pPr>
    <w:rPr>
      <w:rFonts w:ascii="Times New Roman" w:eastAsia="Times New Roman" w:hAnsi="Times New Roman"/>
      <w:snapToGrid w:val="0"/>
      <w:sz w:val="24"/>
      <w:szCs w:val="20"/>
      <w:lang w:eastAsia="ru-RU"/>
    </w:rPr>
  </w:style>
  <w:style w:type="paragraph" w:customStyle="1" w:styleId="3e">
    <w:name w:val="Знак3"/>
    <w:basedOn w:val="af9"/>
    <w:rsid w:val="00C16161"/>
    <w:pPr>
      <w:spacing w:after="160" w:line="240" w:lineRule="exact"/>
    </w:pPr>
    <w:rPr>
      <w:rFonts w:ascii="Verdana" w:eastAsia="Times New Roman" w:hAnsi="Verdana"/>
      <w:lang w:val="en-US"/>
    </w:rPr>
  </w:style>
  <w:style w:type="character" w:styleId="afffff8">
    <w:name w:val="Placeholder Text"/>
    <w:basedOn w:val="afa"/>
    <w:uiPriority w:val="99"/>
    <w:semiHidden/>
    <w:rsid w:val="00C16161"/>
    <w:rPr>
      <w:color w:val="808080"/>
    </w:rPr>
  </w:style>
  <w:style w:type="paragraph" w:customStyle="1" w:styleId="ConsPlusNonformat">
    <w:name w:val="ConsPlusNonformat"/>
    <w:rsid w:val="00C16161"/>
    <w:pPr>
      <w:widowControl w:val="0"/>
      <w:suppressAutoHyphens/>
      <w:autoSpaceDE w:val="0"/>
    </w:pPr>
    <w:rPr>
      <w:rFonts w:ascii="Courier New" w:eastAsia="Times New Roman" w:hAnsi="Courier New" w:cs="Courier New"/>
      <w:sz w:val="20"/>
      <w:szCs w:val="20"/>
      <w:lang w:eastAsia="ar-SA"/>
    </w:rPr>
  </w:style>
  <w:style w:type="paragraph" w:customStyle="1" w:styleId="3f">
    <w:name w:val="Обычный3"/>
    <w:rsid w:val="00C16161"/>
    <w:pPr>
      <w:widowControl w:val="0"/>
      <w:ind w:left="120" w:firstLine="560"/>
    </w:pPr>
    <w:rPr>
      <w:rFonts w:ascii="Arial" w:eastAsia="Times New Roman" w:hAnsi="Arial"/>
      <w:szCs w:val="20"/>
      <w:lang w:eastAsia="ru-RU"/>
    </w:rPr>
  </w:style>
  <w:style w:type="paragraph" w:customStyle="1" w:styleId="320">
    <w:name w:val="Основной текст с отступом 32"/>
    <w:basedOn w:val="3f"/>
    <w:uiPriority w:val="99"/>
    <w:rsid w:val="00C16161"/>
    <w:pPr>
      <w:spacing w:line="360" w:lineRule="auto"/>
      <w:ind w:left="0" w:firstLine="709"/>
      <w:jc w:val="both"/>
    </w:pPr>
    <w:rPr>
      <w:sz w:val="24"/>
    </w:rPr>
  </w:style>
  <w:style w:type="paragraph" w:customStyle="1" w:styleId="Normal1">
    <w:name w:val="Normal1"/>
    <w:rsid w:val="00C16161"/>
    <w:pPr>
      <w:widowControl w:val="0"/>
      <w:spacing w:before="220" w:line="300" w:lineRule="auto"/>
      <w:ind w:firstLine="680"/>
      <w:jc w:val="both"/>
    </w:pPr>
    <w:rPr>
      <w:rFonts w:ascii="Times New Roman" w:eastAsia="Times New Roman" w:hAnsi="Times New Roman"/>
      <w:szCs w:val="20"/>
      <w:lang w:eastAsia="ru-RU"/>
    </w:rPr>
  </w:style>
  <w:style w:type="paragraph" w:customStyle="1" w:styleId="afffff9">
    <w:name w:val="Базовый"/>
    <w:rsid w:val="00C16161"/>
    <w:pPr>
      <w:tabs>
        <w:tab w:val="left" w:pos="851"/>
      </w:tabs>
      <w:spacing w:before="60" w:after="60"/>
      <w:ind w:firstLine="851"/>
      <w:jc w:val="both"/>
    </w:pPr>
    <w:rPr>
      <w:rFonts w:ascii="Times New Roman" w:eastAsia="ヒラギノ角ゴ Pro W3" w:hAnsi="Times New Roman"/>
      <w:color w:val="000000"/>
      <w:sz w:val="24"/>
      <w:szCs w:val="20"/>
      <w:lang w:eastAsia="ru-RU"/>
    </w:rPr>
  </w:style>
  <w:style w:type="paragraph" w:customStyle="1" w:styleId="a9">
    <w:name w:val="Пункты"/>
    <w:basedOn w:val="29"/>
    <w:link w:val="afffffa"/>
    <w:uiPriority w:val="99"/>
    <w:qFormat/>
    <w:rsid w:val="00C16161"/>
    <w:pPr>
      <w:numPr>
        <w:ilvl w:val="1"/>
        <w:numId w:val="151"/>
      </w:numPr>
      <w:tabs>
        <w:tab w:val="left" w:pos="1134"/>
      </w:tabs>
      <w:spacing w:before="120" w:after="0"/>
      <w:jc w:val="both"/>
    </w:pPr>
    <w:rPr>
      <w:rFonts w:ascii="Times New Roman" w:eastAsia="Times New Roman" w:hAnsi="Times New Roman" w:cs="Times New Roman"/>
      <w:b w:val="0"/>
      <w:i w:val="0"/>
      <w:sz w:val="24"/>
      <w:lang w:eastAsia="ru-RU"/>
    </w:rPr>
  </w:style>
  <w:style w:type="character" w:customStyle="1" w:styleId="afffffa">
    <w:name w:val="Пункты Знак"/>
    <w:link w:val="a9"/>
    <w:uiPriority w:val="99"/>
    <w:rsid w:val="00C16161"/>
    <w:rPr>
      <w:rFonts w:ascii="Times New Roman" w:eastAsia="Times New Roman" w:hAnsi="Times New Roman"/>
      <w:bCs/>
      <w:iCs/>
      <w:sz w:val="24"/>
      <w:szCs w:val="28"/>
      <w:lang w:eastAsia="ru-RU"/>
    </w:rPr>
  </w:style>
  <w:style w:type="paragraph" w:customStyle="1" w:styleId="1f4">
    <w:name w:val="Нижний колонтитул1"/>
    <w:uiPriority w:val="99"/>
    <w:rsid w:val="00C16161"/>
    <w:pPr>
      <w:tabs>
        <w:tab w:val="center" w:pos="4677"/>
        <w:tab w:val="right" w:pos="9355"/>
      </w:tabs>
    </w:pPr>
    <w:rPr>
      <w:rFonts w:ascii="Times New Roman" w:eastAsia="ヒラギノ角ゴ Pro W3" w:hAnsi="Times New Roman"/>
      <w:color w:val="000000"/>
      <w:sz w:val="24"/>
      <w:szCs w:val="20"/>
      <w:lang w:val="en-US" w:eastAsia="ru-RU"/>
    </w:rPr>
  </w:style>
  <w:style w:type="paragraph" w:customStyle="1" w:styleId="Afffffb">
    <w:name w:val="Текстовый блок A"/>
    <w:uiPriority w:val="99"/>
    <w:rsid w:val="00C16161"/>
    <w:rPr>
      <w:rFonts w:ascii="Helvetica" w:eastAsia="ヒラギノ角ゴ Pro W3" w:hAnsi="Helvetica"/>
      <w:color w:val="000000"/>
      <w:sz w:val="24"/>
      <w:szCs w:val="20"/>
      <w:lang w:eastAsia="ru-RU"/>
    </w:rPr>
  </w:style>
  <w:style w:type="character" w:customStyle="1" w:styleId="45">
    <w:name w:val="Стиль4 Знак"/>
    <w:link w:val="40"/>
    <w:rsid w:val="00C16161"/>
    <w:rPr>
      <w:rFonts w:ascii="Arial" w:hAnsi="Arial" w:cs="Arial"/>
      <w:b/>
      <w:sz w:val="24"/>
      <w:szCs w:val="24"/>
    </w:rPr>
  </w:style>
  <w:style w:type="paragraph" w:customStyle="1" w:styleId="53">
    <w:name w:val="Стиль5"/>
    <w:basedOn w:val="af9"/>
    <w:link w:val="54"/>
    <w:qFormat/>
    <w:rsid w:val="00C16161"/>
    <w:pPr>
      <w:widowControl w:val="0"/>
      <w:autoSpaceDE w:val="0"/>
      <w:autoSpaceDN w:val="0"/>
      <w:adjustRightInd w:val="0"/>
      <w:spacing w:before="200" w:after="120" w:line="276" w:lineRule="auto"/>
      <w:ind w:left="1506" w:hanging="1080"/>
      <w:jc w:val="both"/>
    </w:pPr>
    <w:rPr>
      <w:rFonts w:ascii="Times New Roman" w:eastAsia="Times New Roman" w:hAnsi="Times New Roman"/>
      <w:lang w:eastAsia="ru-RU"/>
    </w:rPr>
  </w:style>
  <w:style w:type="character" w:customStyle="1" w:styleId="54">
    <w:name w:val="Стиль5 Знак"/>
    <w:link w:val="53"/>
    <w:rsid w:val="00C16161"/>
    <w:rPr>
      <w:rFonts w:ascii="Times New Roman" w:eastAsia="Times New Roman" w:hAnsi="Times New Roman"/>
      <w:sz w:val="24"/>
      <w:szCs w:val="24"/>
      <w:lang w:eastAsia="ru-RU"/>
    </w:rPr>
  </w:style>
  <w:style w:type="paragraph" w:customStyle="1" w:styleId="6">
    <w:name w:val="Стиль6"/>
    <w:basedOn w:val="af9"/>
    <w:link w:val="62"/>
    <w:qFormat/>
    <w:rsid w:val="00C16161"/>
    <w:pPr>
      <w:widowControl w:val="0"/>
      <w:numPr>
        <w:numId w:val="152"/>
      </w:numPr>
      <w:tabs>
        <w:tab w:val="left" w:pos="0"/>
      </w:tabs>
      <w:autoSpaceDE w:val="0"/>
      <w:autoSpaceDN w:val="0"/>
      <w:adjustRightInd w:val="0"/>
      <w:spacing w:before="120" w:after="120" w:line="276" w:lineRule="auto"/>
      <w:contextualSpacing/>
      <w:jc w:val="both"/>
    </w:pPr>
    <w:rPr>
      <w:rFonts w:ascii="Times New Roman" w:eastAsia="Times New Roman" w:hAnsi="Times New Roman"/>
      <w:lang w:eastAsia="ru-RU"/>
    </w:rPr>
  </w:style>
  <w:style w:type="character" w:customStyle="1" w:styleId="62">
    <w:name w:val="Стиль6 Знак"/>
    <w:link w:val="6"/>
    <w:rsid w:val="00C16161"/>
    <w:rPr>
      <w:rFonts w:ascii="Times New Roman" w:eastAsia="Times New Roman" w:hAnsi="Times New Roman"/>
      <w:sz w:val="24"/>
      <w:szCs w:val="24"/>
      <w:lang w:eastAsia="ru-RU"/>
    </w:rPr>
  </w:style>
  <w:style w:type="paragraph" w:customStyle="1" w:styleId="Iauiue">
    <w:name w:val="Iau?iue"/>
    <w:rsid w:val="00C16161"/>
    <w:pPr>
      <w:widowControl w:val="0"/>
      <w:spacing w:before="80" w:after="80"/>
    </w:pPr>
    <w:rPr>
      <w:rFonts w:ascii="Times New Roman" w:eastAsia="Times New Roman" w:hAnsi="Times New Roman"/>
      <w:snapToGrid w:val="0"/>
      <w:szCs w:val="20"/>
    </w:rPr>
  </w:style>
  <w:style w:type="paragraph" w:customStyle="1" w:styleId="--">
    <w:name w:val="Надписи-в-рисунках"/>
    <w:basedOn w:val="af9"/>
    <w:uiPriority w:val="99"/>
    <w:rsid w:val="00C16161"/>
    <w:pPr>
      <w:jc w:val="center"/>
    </w:pPr>
    <w:rPr>
      <w:rFonts w:ascii="Arial" w:eastAsia="Times New Roman" w:hAnsi="Arial" w:cs="Arial"/>
      <w:noProof/>
      <w:sz w:val="20"/>
      <w:szCs w:val="20"/>
      <w:lang w:eastAsia="ru-RU"/>
    </w:rPr>
  </w:style>
  <w:style w:type="paragraph" w:customStyle="1" w:styleId="ConsPlusCell">
    <w:name w:val="ConsPlusCell"/>
    <w:uiPriority w:val="99"/>
    <w:rsid w:val="00C16161"/>
    <w:pPr>
      <w:widowControl w:val="0"/>
      <w:autoSpaceDE w:val="0"/>
      <w:autoSpaceDN w:val="0"/>
      <w:adjustRightInd w:val="0"/>
    </w:pPr>
    <w:rPr>
      <w:rFonts w:ascii="Arial" w:eastAsia="Times New Roman" w:hAnsi="Arial" w:cs="Arial"/>
      <w:sz w:val="20"/>
      <w:szCs w:val="20"/>
      <w:lang w:eastAsia="ru-RU"/>
    </w:rPr>
  </w:style>
  <w:style w:type="paragraph" w:customStyle="1" w:styleId="afffffc">
    <w:name w:val="Знак Знак Знак Знак Знак Знак Знак"/>
    <w:basedOn w:val="af9"/>
    <w:next w:val="2f3"/>
    <w:semiHidden/>
    <w:rsid w:val="00C16161"/>
    <w:pPr>
      <w:spacing w:after="160" w:line="240" w:lineRule="exact"/>
      <w:jc w:val="both"/>
    </w:pPr>
    <w:rPr>
      <w:rFonts w:ascii="Times New Roman" w:eastAsia="Times New Roman" w:hAnsi="Times New Roman"/>
      <w:szCs w:val="20"/>
      <w:lang w:val="en-US"/>
    </w:rPr>
  </w:style>
  <w:style w:type="paragraph" w:styleId="afffffd">
    <w:name w:val="Normal (Web)"/>
    <w:basedOn w:val="af9"/>
    <w:link w:val="afffffe"/>
    <w:uiPriority w:val="99"/>
    <w:rsid w:val="00C16161"/>
    <w:pPr>
      <w:spacing w:before="100" w:beforeAutospacing="1" w:after="100" w:afterAutospacing="1"/>
    </w:pPr>
    <w:rPr>
      <w:rFonts w:ascii="Times New Roman" w:eastAsia="Times New Roman" w:hAnsi="Times New Roman"/>
      <w:lang w:eastAsia="ru-RU"/>
    </w:rPr>
  </w:style>
  <w:style w:type="paragraph" w:customStyle="1" w:styleId="223">
    <w:name w:val="223 Положение"/>
    <w:basedOn w:val="aff3"/>
    <w:qFormat/>
    <w:rsid w:val="00C16161"/>
    <w:pPr>
      <w:numPr>
        <w:numId w:val="153"/>
      </w:numPr>
      <w:spacing w:after="240"/>
      <w:jc w:val="center"/>
      <w:outlineLvl w:val="0"/>
    </w:pPr>
    <w:rPr>
      <w:rFonts w:ascii="Times New Roman" w:hAnsi="Times New Roman"/>
      <w:sz w:val="28"/>
      <w:szCs w:val="28"/>
    </w:rPr>
  </w:style>
  <w:style w:type="paragraph" w:customStyle="1" w:styleId="111">
    <w:name w:val="Стиль111"/>
    <w:basedOn w:val="aff3"/>
    <w:link w:val="1112"/>
    <w:qFormat/>
    <w:rsid w:val="00C16161"/>
    <w:pPr>
      <w:numPr>
        <w:ilvl w:val="1"/>
        <w:numId w:val="153"/>
      </w:numPr>
      <w:jc w:val="both"/>
    </w:pPr>
    <w:rPr>
      <w:rFonts w:ascii="Times New Roman" w:hAnsi="Times New Roman"/>
      <w:color w:val="000000" w:themeColor="text1"/>
      <w:sz w:val="28"/>
      <w:szCs w:val="28"/>
      <w:u w:val="single"/>
    </w:rPr>
  </w:style>
  <w:style w:type="character" w:customStyle="1" w:styleId="1112">
    <w:name w:val="Стиль111 Знак"/>
    <w:basedOn w:val="aff4"/>
    <w:link w:val="111"/>
    <w:rsid w:val="00C16161"/>
    <w:rPr>
      <w:rFonts w:ascii="Times New Roman" w:hAnsi="Times New Roman"/>
      <w:color w:val="000000" w:themeColor="text1"/>
      <w:sz w:val="28"/>
      <w:szCs w:val="28"/>
      <w:u w:val="single"/>
    </w:rPr>
  </w:style>
  <w:style w:type="paragraph" w:customStyle="1" w:styleId="affffff">
    <w:name w:val="Разновидность документа"/>
    <w:basedOn w:val="af9"/>
    <w:uiPriority w:val="99"/>
    <w:rsid w:val="00C16161"/>
    <w:pPr>
      <w:widowControl w:val="0"/>
      <w:suppressAutoHyphens/>
      <w:spacing w:after="40"/>
      <w:jc w:val="center"/>
    </w:pPr>
    <w:rPr>
      <w:rFonts w:ascii="Arial" w:eastAsia="Times New Roman" w:hAnsi="Arial"/>
      <w:b/>
      <w:szCs w:val="20"/>
      <w:lang w:eastAsia="ar-SA"/>
    </w:rPr>
  </w:style>
  <w:style w:type="paragraph" w:customStyle="1" w:styleId="a2">
    <w:name w:val="О"/>
    <w:basedOn w:val="aff5"/>
    <w:qFormat/>
    <w:rsid w:val="00C16161"/>
    <w:pPr>
      <w:numPr>
        <w:numId w:val="154"/>
      </w:numPr>
      <w:spacing w:line="276" w:lineRule="auto"/>
      <w:jc w:val="both"/>
    </w:pPr>
    <w:rPr>
      <w:rFonts w:ascii="Times New Roman" w:hAnsi="Times New Roman" w:cstheme="minorBidi"/>
      <w:szCs w:val="22"/>
    </w:rPr>
  </w:style>
  <w:style w:type="paragraph" w:customStyle="1" w:styleId="1">
    <w:name w:val="Заг1"/>
    <w:basedOn w:val="af9"/>
    <w:uiPriority w:val="99"/>
    <w:qFormat/>
    <w:rsid w:val="00C16161"/>
    <w:pPr>
      <w:keepNext/>
      <w:numPr>
        <w:numId w:val="155"/>
      </w:numPr>
      <w:spacing w:after="60"/>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C16161"/>
    <w:pPr>
      <w:numPr>
        <w:ilvl w:val="1"/>
      </w:numPr>
      <w:outlineLvl w:val="1"/>
    </w:pPr>
    <w:rPr>
      <w:sz w:val="24"/>
    </w:rPr>
  </w:style>
  <w:style w:type="paragraph" w:customStyle="1" w:styleId="-">
    <w:name w:val="Абзац - номер"/>
    <w:basedOn w:val="aff5"/>
    <w:link w:val="-3"/>
    <w:qFormat/>
    <w:rsid w:val="00C16161"/>
    <w:pPr>
      <w:numPr>
        <w:ilvl w:val="2"/>
        <w:numId w:val="155"/>
      </w:numPr>
      <w:spacing w:after="200" w:line="276" w:lineRule="auto"/>
      <w:ind w:left="646"/>
      <w:jc w:val="both"/>
    </w:pPr>
    <w:rPr>
      <w:rFonts w:ascii="Times New Roman" w:eastAsia="Times New Roman" w:hAnsi="Times New Roman"/>
      <w:lang w:eastAsia="ru-RU"/>
    </w:rPr>
  </w:style>
  <w:style w:type="character" w:customStyle="1" w:styleId="-3">
    <w:name w:val="Абзац - номер Знак"/>
    <w:basedOn w:val="afa"/>
    <w:link w:val="-"/>
    <w:rsid w:val="00C16161"/>
    <w:rPr>
      <w:rFonts w:ascii="Times New Roman" w:eastAsia="Times New Roman" w:hAnsi="Times New Roman"/>
      <w:sz w:val="24"/>
      <w:szCs w:val="24"/>
      <w:lang w:eastAsia="ru-RU"/>
    </w:rPr>
  </w:style>
  <w:style w:type="paragraph" w:customStyle="1" w:styleId="Normal2">
    <w:name w:val="Normal2"/>
    <w:uiPriority w:val="99"/>
    <w:rsid w:val="00C16161"/>
    <w:pPr>
      <w:widowControl w:val="0"/>
      <w:snapToGrid w:val="0"/>
      <w:spacing w:before="220" w:line="300" w:lineRule="auto"/>
      <w:ind w:firstLine="680"/>
      <w:jc w:val="both"/>
    </w:pPr>
    <w:rPr>
      <w:rFonts w:ascii="Times New Roman" w:eastAsia="Times New Roman" w:hAnsi="Times New Roman"/>
      <w:szCs w:val="20"/>
      <w:lang w:eastAsia="ru-RU"/>
    </w:rPr>
  </w:style>
  <w:style w:type="paragraph" w:customStyle="1" w:styleId="VL">
    <w:name w:val="VL_Основной текст"/>
    <w:basedOn w:val="af9"/>
    <w:qFormat/>
    <w:rsid w:val="00C16161"/>
    <w:pPr>
      <w:spacing w:before="240"/>
      <w:jc w:val="both"/>
    </w:pPr>
    <w:rPr>
      <w:rFonts w:eastAsia="Calibri"/>
      <w:color w:val="0B1107" w:themeColor="accent6" w:themeShade="1A"/>
      <w:sz w:val="22"/>
      <w:szCs w:val="22"/>
    </w:rPr>
  </w:style>
  <w:style w:type="table" w:customStyle="1" w:styleId="VegasLex">
    <w:name w:val="Vegas Lex"/>
    <w:basedOn w:val="afb"/>
    <w:uiPriority w:val="99"/>
    <w:rsid w:val="00C16161"/>
    <w:pPr>
      <w:jc w:val="center"/>
    </w:pPr>
    <w:rPr>
      <w:rFonts w:ascii="Times New Roman" w:hAnsi="Times New Roman" w:cstheme="minorBidi"/>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styleId="affffff0">
    <w:name w:val="Revision"/>
    <w:hidden/>
    <w:uiPriority w:val="99"/>
    <w:semiHidden/>
    <w:rsid w:val="00C16161"/>
    <w:rPr>
      <w:rFonts w:ascii="Times New Roman" w:eastAsia="Times New Roman" w:hAnsi="Times New Roman"/>
      <w:sz w:val="24"/>
      <w:szCs w:val="24"/>
      <w:lang w:eastAsia="ru-RU"/>
    </w:rPr>
  </w:style>
  <w:style w:type="table" w:customStyle="1" w:styleId="GR1">
    <w:name w:val="Сетка таблицы GR1"/>
    <w:basedOn w:val="afb"/>
    <w:next w:val="afff2"/>
    <w:uiPriority w:val="39"/>
    <w:rsid w:val="00C16161"/>
    <w:rPr>
      <w:rFonts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Подпункт"/>
    <w:basedOn w:val="af9"/>
    <w:link w:val="affffff2"/>
    <w:qFormat/>
    <w:rsid w:val="00C16161"/>
    <w:pPr>
      <w:keepNext/>
      <w:keepLines/>
      <w:numPr>
        <w:ilvl w:val="3"/>
      </w:numPr>
      <w:spacing w:before="360" w:after="200" w:line="360" w:lineRule="auto"/>
      <w:ind w:left="850"/>
      <w:jc w:val="both"/>
      <w:outlineLvl w:val="3"/>
    </w:pPr>
    <w:rPr>
      <w:rFonts w:ascii="Times New Roman" w:eastAsia="Calibri" w:hAnsi="Times New Roman"/>
      <w:b/>
      <w:bCs/>
      <w:sz w:val="28"/>
      <w:szCs w:val="22"/>
    </w:rPr>
  </w:style>
  <w:style w:type="character" w:customStyle="1" w:styleId="affffff2">
    <w:name w:val="Подпункт Знак"/>
    <w:link w:val="affffff1"/>
    <w:rsid w:val="00C16161"/>
    <w:rPr>
      <w:rFonts w:ascii="Times New Roman" w:eastAsia="Calibri" w:hAnsi="Times New Roman"/>
      <w:b/>
      <w:bCs/>
      <w:sz w:val="28"/>
    </w:rPr>
  </w:style>
  <w:style w:type="paragraph" w:customStyle="1" w:styleId="24">
    <w:name w:val="Уровень 2"/>
    <w:basedOn w:val="29"/>
    <w:uiPriority w:val="99"/>
    <w:qFormat/>
    <w:rsid w:val="00C16161"/>
    <w:pPr>
      <w:keepLines/>
      <w:numPr>
        <w:ilvl w:val="1"/>
        <w:numId w:val="156"/>
      </w:numPr>
      <w:spacing w:before="0" w:after="120"/>
    </w:pPr>
    <w:rPr>
      <w:rFonts w:ascii="Times New Roman" w:hAnsi="Times New Roman" w:cs="Times New Roman"/>
      <w:bCs w:val="0"/>
      <w:i w:val="0"/>
      <w:iCs w:val="0"/>
      <w:color w:val="000000" w:themeColor="text1"/>
      <w:sz w:val="26"/>
      <w:szCs w:val="26"/>
      <w:lang w:eastAsia="ru-RU"/>
    </w:rPr>
  </w:style>
  <w:style w:type="paragraph" w:customStyle="1" w:styleId="31">
    <w:name w:val="Уровень 3"/>
    <w:basedOn w:val="32"/>
    <w:uiPriority w:val="99"/>
    <w:qFormat/>
    <w:rsid w:val="00C16161"/>
    <w:pPr>
      <w:numPr>
        <w:numId w:val="156"/>
      </w:numPr>
      <w:spacing w:before="40" w:after="120"/>
      <w:ind w:left="1077"/>
    </w:pPr>
    <w:rPr>
      <w:rFonts w:eastAsiaTheme="majorEastAsia"/>
      <w:bCs w:val="0"/>
      <w:color w:val="000000" w:themeColor="text1"/>
    </w:rPr>
  </w:style>
  <w:style w:type="paragraph" w:customStyle="1" w:styleId="13">
    <w:name w:val="Уровень 1"/>
    <w:basedOn w:val="17"/>
    <w:link w:val="1Char"/>
    <w:qFormat/>
    <w:rsid w:val="00C16161"/>
    <w:pPr>
      <w:keepLines/>
      <w:numPr>
        <w:numId w:val="156"/>
      </w:numPr>
      <w:spacing w:before="480" w:after="480"/>
    </w:pPr>
    <w:rPr>
      <w:rFonts w:eastAsia="Times New Roman"/>
      <w:color w:val="2E74B5" w:themeColor="accent1" w:themeShade="BF"/>
      <w:sz w:val="32"/>
      <w:szCs w:val="28"/>
    </w:rPr>
  </w:style>
  <w:style w:type="character" w:customStyle="1" w:styleId="1Char">
    <w:name w:val="Уровень 1 Char"/>
    <w:basedOn w:val="afa"/>
    <w:link w:val="13"/>
    <w:rsid w:val="00C16161"/>
    <w:rPr>
      <w:rFonts w:ascii="Times New Roman Полужирный" w:eastAsia="Times New Roman" w:hAnsi="Times New Roman Полужирный"/>
      <w:b/>
      <w:caps/>
      <w:color w:val="2E74B5" w:themeColor="accent1" w:themeShade="BF"/>
      <w:sz w:val="32"/>
      <w:szCs w:val="28"/>
    </w:rPr>
  </w:style>
  <w:style w:type="table" w:customStyle="1" w:styleId="311">
    <w:name w:val="Сетка таблицы31"/>
    <w:basedOn w:val="afb"/>
    <w:next w:val="afff2"/>
    <w:rsid w:val="00C16161"/>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f9"/>
    <w:rsid w:val="00C16161"/>
    <w:pPr>
      <w:spacing w:before="100" w:beforeAutospacing="1" w:after="100" w:afterAutospacing="1"/>
    </w:pPr>
    <w:rPr>
      <w:rFonts w:ascii="Times New Roman" w:eastAsia="Times New Roman" w:hAnsi="Times New Roman"/>
      <w:lang w:eastAsia="ru-RU"/>
    </w:rPr>
  </w:style>
  <w:style w:type="character" w:customStyle="1" w:styleId="1f5">
    <w:name w:val="Текст примечания Знак1"/>
    <w:aliases w:val="ct Знак1,Used by Word for text of author queries Знак1,Знак2 Знак1"/>
    <w:basedOn w:val="afa"/>
    <w:uiPriority w:val="99"/>
    <w:semiHidden/>
    <w:rsid w:val="00C16161"/>
    <w:rPr>
      <w:rFonts w:ascii="Times New Roman" w:eastAsia="Times New Roman" w:hAnsi="Times New Roman" w:cs="Times New Roman"/>
      <w:sz w:val="20"/>
      <w:szCs w:val="20"/>
      <w:lang w:eastAsia="ru-RU"/>
    </w:rPr>
  </w:style>
  <w:style w:type="character" w:customStyle="1" w:styleId="1f6">
    <w:name w:val="Верхний колонтитул Знак1"/>
    <w:aliases w:val="Знак1 Знак1"/>
    <w:basedOn w:val="afa"/>
    <w:uiPriority w:val="99"/>
    <w:semiHidden/>
    <w:rsid w:val="00C16161"/>
    <w:rPr>
      <w:rFonts w:ascii="Times New Roman" w:eastAsia="Times New Roman" w:hAnsi="Times New Roman" w:cs="Times New Roman"/>
      <w:sz w:val="24"/>
      <w:szCs w:val="24"/>
      <w:lang w:eastAsia="ru-RU"/>
    </w:rPr>
  </w:style>
  <w:style w:type="paragraph" w:styleId="47">
    <w:name w:val="toc 4"/>
    <w:basedOn w:val="af9"/>
    <w:next w:val="af9"/>
    <w:autoRedefine/>
    <w:uiPriority w:val="39"/>
    <w:unhideWhenUsed/>
    <w:rsid w:val="00C16161"/>
    <w:pPr>
      <w:spacing w:after="100" w:line="276" w:lineRule="auto"/>
      <w:ind w:left="660"/>
    </w:pPr>
    <w:rPr>
      <w:rFonts w:ascii="Calibri" w:eastAsia="Calibri" w:hAnsi="Calibri"/>
      <w:sz w:val="22"/>
      <w:szCs w:val="22"/>
    </w:rPr>
  </w:style>
  <w:style w:type="paragraph" w:styleId="55">
    <w:name w:val="toc 5"/>
    <w:basedOn w:val="af9"/>
    <w:next w:val="af9"/>
    <w:autoRedefine/>
    <w:uiPriority w:val="39"/>
    <w:unhideWhenUsed/>
    <w:rsid w:val="00C16161"/>
    <w:pPr>
      <w:spacing w:after="100" w:line="276" w:lineRule="auto"/>
      <w:ind w:left="880"/>
    </w:pPr>
    <w:rPr>
      <w:rFonts w:ascii="Calibri" w:eastAsia="Calibri" w:hAnsi="Calibri"/>
      <w:sz w:val="22"/>
      <w:szCs w:val="22"/>
    </w:rPr>
  </w:style>
  <w:style w:type="paragraph" w:styleId="63">
    <w:name w:val="toc 6"/>
    <w:basedOn w:val="af9"/>
    <w:next w:val="af9"/>
    <w:autoRedefine/>
    <w:uiPriority w:val="39"/>
    <w:unhideWhenUsed/>
    <w:rsid w:val="00C16161"/>
    <w:pPr>
      <w:spacing w:after="100" w:line="276" w:lineRule="auto"/>
      <w:ind w:left="1100"/>
    </w:pPr>
    <w:rPr>
      <w:rFonts w:ascii="Calibri" w:eastAsia="Calibri" w:hAnsi="Calibri"/>
      <w:sz w:val="22"/>
      <w:szCs w:val="22"/>
    </w:rPr>
  </w:style>
  <w:style w:type="paragraph" w:customStyle="1" w:styleId="200">
    <w:name w:val="20 Основной стиль абзаца"/>
    <w:qFormat/>
    <w:rsid w:val="00C16161"/>
    <w:pPr>
      <w:spacing w:line="360" w:lineRule="auto"/>
      <w:ind w:firstLine="851"/>
    </w:pPr>
    <w:rPr>
      <w:rFonts w:ascii="Times New Roman" w:hAnsi="Times New Roman" w:cstheme="minorBidi"/>
      <w:sz w:val="24"/>
    </w:rPr>
  </w:style>
  <w:style w:type="paragraph" w:customStyle="1" w:styleId="affffff3">
    <w:name w:val="_Основной с красной строки"/>
    <w:basedOn w:val="af9"/>
    <w:link w:val="affffff4"/>
    <w:qFormat/>
    <w:rsid w:val="00C16161"/>
    <w:pPr>
      <w:spacing w:before="80" w:after="80" w:line="360" w:lineRule="exact"/>
      <w:ind w:firstLine="709"/>
      <w:jc w:val="both"/>
    </w:pPr>
    <w:rPr>
      <w:rFonts w:ascii="Calibri" w:eastAsia="Calibri" w:hAnsi="Calibri" w:cs="Calibri"/>
      <w:sz w:val="20"/>
      <w:szCs w:val="20"/>
      <w:lang w:eastAsia="ru-RU"/>
    </w:rPr>
  </w:style>
  <w:style w:type="character" w:customStyle="1" w:styleId="affffff4">
    <w:name w:val="_Основной с красной строки Знак"/>
    <w:link w:val="affffff3"/>
    <w:locked/>
    <w:rsid w:val="00C16161"/>
    <w:rPr>
      <w:rFonts w:ascii="Calibri" w:eastAsia="Calibri" w:hAnsi="Calibri" w:cs="Calibri"/>
      <w:sz w:val="20"/>
      <w:szCs w:val="20"/>
      <w:lang w:eastAsia="ru-RU"/>
    </w:rPr>
  </w:style>
  <w:style w:type="numbering" w:customStyle="1" w:styleId="1f7">
    <w:name w:val="Нет списка1"/>
    <w:next w:val="afc"/>
    <w:uiPriority w:val="99"/>
    <w:semiHidden/>
    <w:unhideWhenUsed/>
    <w:rsid w:val="00C16161"/>
  </w:style>
  <w:style w:type="paragraph" w:customStyle="1" w:styleId="-4">
    <w:name w:val="Контракт-пункт"/>
    <w:basedOn w:val="af9"/>
    <w:rsid w:val="00C16161"/>
    <w:pPr>
      <w:jc w:val="center"/>
    </w:pPr>
    <w:rPr>
      <w:rFonts w:ascii="Times New Roman" w:eastAsia="Times New Roman" w:hAnsi="Times New Roman"/>
      <w:b/>
      <w:bCs/>
      <w:lang w:eastAsia="ru-RU"/>
    </w:rPr>
  </w:style>
  <w:style w:type="paragraph" w:customStyle="1" w:styleId="2f8">
    <w:name w:val="заголовок 2"/>
    <w:basedOn w:val="af9"/>
    <w:next w:val="af9"/>
    <w:rsid w:val="00C16161"/>
    <w:pPr>
      <w:keepLines/>
      <w:widowControl w:val="0"/>
      <w:spacing w:before="240"/>
      <w:ind w:left="1134" w:hanging="426"/>
      <w:jc w:val="both"/>
    </w:pPr>
    <w:rPr>
      <w:rFonts w:ascii="Times" w:eastAsia="Times New Roman" w:hAnsi="Times" w:cs="Times"/>
      <w:lang w:val="de-DE" w:eastAsia="zh-CN"/>
    </w:rPr>
  </w:style>
  <w:style w:type="paragraph" w:customStyle="1" w:styleId="1f8">
    <w:name w:val="заголовок 1"/>
    <w:basedOn w:val="af9"/>
    <w:next w:val="af9"/>
    <w:link w:val="1f9"/>
    <w:rsid w:val="00C16161"/>
    <w:pPr>
      <w:keepLines/>
      <w:widowControl w:val="0"/>
      <w:spacing w:before="360"/>
      <w:ind w:left="709" w:hanging="709"/>
      <w:jc w:val="both"/>
    </w:pPr>
    <w:rPr>
      <w:rFonts w:ascii="Times" w:eastAsia="Times New Roman" w:hAnsi="Times"/>
      <w:szCs w:val="20"/>
      <w:lang w:val="de-DE" w:eastAsia="zh-CN"/>
    </w:rPr>
  </w:style>
  <w:style w:type="character" w:customStyle="1" w:styleId="1f9">
    <w:name w:val="заголовок 1 Знак"/>
    <w:link w:val="1f8"/>
    <w:locked/>
    <w:rsid w:val="00C16161"/>
    <w:rPr>
      <w:rFonts w:ascii="Times" w:eastAsia="Times New Roman" w:hAnsi="Times"/>
      <w:sz w:val="24"/>
      <w:szCs w:val="20"/>
      <w:lang w:val="de-DE" w:eastAsia="zh-CN"/>
    </w:rPr>
  </w:style>
  <w:style w:type="paragraph" w:customStyle="1" w:styleId="ConsTitle">
    <w:name w:val="ConsTitle"/>
    <w:rsid w:val="00C16161"/>
    <w:pPr>
      <w:widowControl w:val="0"/>
      <w:overflowPunct w:val="0"/>
      <w:autoSpaceDE w:val="0"/>
      <w:autoSpaceDN w:val="0"/>
      <w:adjustRightInd w:val="0"/>
      <w:ind w:right="19772"/>
      <w:textAlignment w:val="baseline"/>
    </w:pPr>
    <w:rPr>
      <w:rFonts w:ascii="Arial" w:eastAsia="Times New Roman" w:hAnsi="Arial" w:cs="Arial"/>
      <w:b/>
      <w:bCs/>
      <w:sz w:val="16"/>
      <w:szCs w:val="16"/>
      <w:lang w:eastAsia="ru-RU"/>
    </w:rPr>
  </w:style>
  <w:style w:type="paragraph" w:styleId="affffff5">
    <w:name w:val="Document Map"/>
    <w:basedOn w:val="af9"/>
    <w:link w:val="affffff6"/>
    <w:rsid w:val="00C16161"/>
    <w:pPr>
      <w:shd w:val="clear" w:color="auto" w:fill="000080"/>
    </w:pPr>
    <w:rPr>
      <w:rFonts w:ascii="Tahoma" w:eastAsia="Times New Roman" w:hAnsi="Tahoma"/>
      <w:sz w:val="20"/>
      <w:szCs w:val="20"/>
      <w:lang w:eastAsia="ru-RU"/>
    </w:rPr>
  </w:style>
  <w:style w:type="character" w:customStyle="1" w:styleId="affffff6">
    <w:name w:val="Схема документа Знак"/>
    <w:basedOn w:val="afa"/>
    <w:link w:val="affffff5"/>
    <w:rsid w:val="00C16161"/>
    <w:rPr>
      <w:rFonts w:ascii="Tahoma" w:eastAsia="Times New Roman" w:hAnsi="Tahoma"/>
      <w:sz w:val="20"/>
      <w:szCs w:val="20"/>
      <w:shd w:val="clear" w:color="auto" w:fill="000080"/>
      <w:lang w:eastAsia="ru-RU"/>
    </w:rPr>
  </w:style>
  <w:style w:type="paragraph" w:customStyle="1" w:styleId="BodyText22">
    <w:name w:val="Body Text 22"/>
    <w:basedOn w:val="af9"/>
    <w:rsid w:val="00C16161"/>
    <w:pPr>
      <w:jc w:val="both"/>
    </w:pPr>
    <w:rPr>
      <w:rFonts w:ascii="Times New Roman" w:eastAsia="Times New Roman" w:hAnsi="Times New Roman"/>
      <w:color w:val="000000"/>
      <w:szCs w:val="20"/>
      <w:lang w:eastAsia="ru-RU"/>
    </w:rPr>
  </w:style>
  <w:style w:type="paragraph" w:customStyle="1" w:styleId="BodyText1">
    <w:name w:val="Body Text1"/>
    <w:basedOn w:val="af9"/>
    <w:uiPriority w:val="99"/>
    <w:rsid w:val="00C16161"/>
    <w:rPr>
      <w:rFonts w:ascii="Times New Roman" w:eastAsia="Times New Roman" w:hAnsi="Times New Roman"/>
      <w:szCs w:val="20"/>
      <w:lang w:val="en-US" w:eastAsia="ru-RU"/>
    </w:rPr>
  </w:style>
  <w:style w:type="paragraph" w:customStyle="1" w:styleId="Arial10Left">
    <w:name w:val="Arial10Left"/>
    <w:rsid w:val="00C16161"/>
    <w:pPr>
      <w:widowControl w:val="0"/>
      <w:autoSpaceDE w:val="0"/>
      <w:autoSpaceDN w:val="0"/>
      <w:adjustRightInd w:val="0"/>
    </w:pPr>
    <w:rPr>
      <w:rFonts w:ascii="Arial" w:eastAsia="Times New Roman" w:hAnsi="Arial" w:cs="Arial"/>
      <w:sz w:val="20"/>
      <w:szCs w:val="20"/>
      <w:lang w:eastAsia="ru-RU"/>
    </w:rPr>
  </w:style>
  <w:style w:type="paragraph" w:customStyle="1" w:styleId="64">
    <w:name w:val="заголовок 6"/>
    <w:basedOn w:val="1f3"/>
    <w:next w:val="1f3"/>
    <w:rsid w:val="00C16161"/>
    <w:pPr>
      <w:keepNext/>
      <w:tabs>
        <w:tab w:val="left" w:leader="underscore" w:pos="9639"/>
      </w:tabs>
      <w:autoSpaceDE w:val="0"/>
      <w:autoSpaceDN w:val="0"/>
      <w:spacing w:line="240" w:lineRule="atLeast"/>
      <w:ind w:left="0" w:firstLine="284"/>
      <w:jc w:val="center"/>
    </w:pPr>
    <w:rPr>
      <w:rFonts w:ascii="Times New Roman" w:hAnsi="Times New Roman"/>
      <w:b/>
      <w:bCs/>
      <w:sz w:val="20"/>
      <w:lang w:eastAsia="en-US"/>
    </w:rPr>
  </w:style>
  <w:style w:type="paragraph" w:customStyle="1" w:styleId="caaieiaie2">
    <w:name w:val="caaieiaie 2"/>
    <w:basedOn w:val="af9"/>
    <w:next w:val="af9"/>
    <w:rsid w:val="00C16161"/>
    <w:pPr>
      <w:keepNext/>
      <w:jc w:val="right"/>
    </w:pPr>
    <w:rPr>
      <w:rFonts w:ascii="NTTimes/Cyrillic" w:eastAsia="Times New Roman" w:hAnsi="NTTimes/Cyrillic"/>
      <w:b/>
      <w:szCs w:val="20"/>
    </w:rPr>
  </w:style>
  <w:style w:type="paragraph" w:customStyle="1" w:styleId="TableBody">
    <w:name w:val="Table Body"/>
    <w:basedOn w:val="af9"/>
    <w:rsid w:val="00C16161"/>
    <w:pPr>
      <w:spacing w:before="100"/>
      <w:jc w:val="both"/>
    </w:pPr>
    <w:rPr>
      <w:rFonts w:ascii="Stone Sans Medium/SemiBold" w:eastAsia="Times New Roman" w:hAnsi="Stone Sans Medium/SemiBold"/>
      <w:sz w:val="22"/>
      <w:szCs w:val="20"/>
      <w:lang w:val="en-GB" w:eastAsia="ru-RU"/>
    </w:rPr>
  </w:style>
  <w:style w:type="paragraph" w:customStyle="1" w:styleId="indent2">
    <w:name w:val="indent2"/>
    <w:basedOn w:val="af9"/>
    <w:rsid w:val="00C16161"/>
    <w:pPr>
      <w:spacing w:before="48"/>
      <w:ind w:left="1886" w:hanging="763"/>
    </w:pPr>
    <w:rPr>
      <w:rFonts w:ascii="Arial" w:eastAsia="Times New Roman" w:hAnsi="Arial"/>
      <w:sz w:val="22"/>
      <w:szCs w:val="20"/>
      <w:lang w:val="en-GB"/>
    </w:rPr>
  </w:style>
  <w:style w:type="paragraph" w:customStyle="1" w:styleId="TableText">
    <w:name w:val="TableText"/>
    <w:rsid w:val="00C16161"/>
    <w:pPr>
      <w:spacing w:before="60" w:after="60"/>
    </w:pPr>
    <w:rPr>
      <w:rFonts w:ascii="Arial" w:eastAsia="Times New Roman" w:hAnsi="Arial" w:cs="Miriam"/>
      <w:spacing w:val="4"/>
      <w:sz w:val="18"/>
      <w:szCs w:val="18"/>
      <w:lang w:val="en-US" w:eastAsia="he-IL" w:bidi="he-IL"/>
    </w:rPr>
  </w:style>
  <w:style w:type="paragraph" w:customStyle="1" w:styleId="text">
    <w:name w:val="text"/>
    <w:basedOn w:val="af9"/>
    <w:rsid w:val="00C16161"/>
    <w:pPr>
      <w:spacing w:after="280" w:line="280" w:lineRule="atLeast"/>
      <w:ind w:left="2059"/>
    </w:pPr>
    <w:rPr>
      <w:rFonts w:ascii="Times New Roman" w:eastAsia="Times New Roman" w:hAnsi="Times New Roman"/>
      <w:sz w:val="22"/>
      <w:szCs w:val="22"/>
      <w:lang w:val="en-US" w:bidi="he-IL"/>
    </w:rPr>
  </w:style>
  <w:style w:type="paragraph" w:customStyle="1" w:styleId="150">
    <w:name w:val="15"/>
    <w:basedOn w:val="af9"/>
    <w:link w:val="151"/>
    <w:rsid w:val="00C16161"/>
    <w:pPr>
      <w:spacing w:before="120" w:line="360" w:lineRule="auto"/>
      <w:ind w:firstLine="720"/>
      <w:jc w:val="both"/>
    </w:pPr>
    <w:rPr>
      <w:rFonts w:ascii="Times New Roman" w:eastAsia="Times New Roman" w:hAnsi="Times New Roman"/>
      <w:sz w:val="26"/>
      <w:szCs w:val="20"/>
      <w:lang w:eastAsia="ru-RU"/>
    </w:rPr>
  </w:style>
  <w:style w:type="character" w:customStyle="1" w:styleId="151">
    <w:name w:val="15 Знак"/>
    <w:link w:val="150"/>
    <w:locked/>
    <w:rsid w:val="00C16161"/>
    <w:rPr>
      <w:rFonts w:ascii="Times New Roman" w:eastAsia="Times New Roman" w:hAnsi="Times New Roman"/>
      <w:sz w:val="26"/>
      <w:szCs w:val="20"/>
      <w:lang w:eastAsia="ru-RU"/>
    </w:rPr>
  </w:style>
  <w:style w:type="character" w:customStyle="1" w:styleId="48">
    <w:name w:val="Знак Знак4"/>
    <w:semiHidden/>
    <w:locked/>
    <w:rsid w:val="00C16161"/>
    <w:rPr>
      <w:lang w:val="ru-RU" w:eastAsia="ru-RU"/>
    </w:rPr>
  </w:style>
  <w:style w:type="paragraph" w:customStyle="1" w:styleId="ConsNonformat">
    <w:name w:val="ConsNonformat"/>
    <w:rsid w:val="00C16161"/>
    <w:pPr>
      <w:widowControl w:val="0"/>
      <w:autoSpaceDE w:val="0"/>
      <w:autoSpaceDN w:val="0"/>
      <w:adjustRightInd w:val="0"/>
    </w:pPr>
    <w:rPr>
      <w:rFonts w:ascii="Courier New" w:eastAsia="Times New Roman" w:hAnsi="Courier New" w:cs="Courier New"/>
      <w:sz w:val="24"/>
      <w:szCs w:val="24"/>
      <w:lang w:eastAsia="ru-RU"/>
    </w:rPr>
  </w:style>
  <w:style w:type="paragraph" w:styleId="1fa">
    <w:name w:val="index 1"/>
    <w:basedOn w:val="af9"/>
    <w:next w:val="af9"/>
    <w:autoRedefine/>
    <w:rsid w:val="00C16161"/>
    <w:pPr>
      <w:ind w:left="240" w:hanging="240"/>
    </w:pPr>
    <w:rPr>
      <w:rFonts w:ascii="Times New Roman" w:eastAsia="Times New Roman" w:hAnsi="Times New Roman"/>
      <w:sz w:val="18"/>
      <w:szCs w:val="18"/>
      <w:lang w:eastAsia="ru-RU"/>
    </w:rPr>
  </w:style>
  <w:style w:type="paragraph" w:styleId="2f9">
    <w:name w:val="index 2"/>
    <w:basedOn w:val="af9"/>
    <w:next w:val="af9"/>
    <w:autoRedefine/>
    <w:rsid w:val="00C16161"/>
    <w:pPr>
      <w:ind w:left="480" w:hanging="240"/>
    </w:pPr>
    <w:rPr>
      <w:rFonts w:ascii="Times New Roman" w:eastAsia="Times New Roman" w:hAnsi="Times New Roman"/>
      <w:sz w:val="18"/>
      <w:szCs w:val="18"/>
      <w:lang w:eastAsia="ru-RU"/>
    </w:rPr>
  </w:style>
  <w:style w:type="paragraph" w:styleId="3f0">
    <w:name w:val="index 3"/>
    <w:basedOn w:val="af9"/>
    <w:next w:val="af9"/>
    <w:autoRedefine/>
    <w:rsid w:val="00C16161"/>
    <w:pPr>
      <w:ind w:left="720" w:hanging="240"/>
    </w:pPr>
    <w:rPr>
      <w:rFonts w:ascii="Times New Roman" w:eastAsia="Times New Roman" w:hAnsi="Times New Roman"/>
      <w:sz w:val="18"/>
      <w:szCs w:val="18"/>
      <w:lang w:eastAsia="ru-RU"/>
    </w:rPr>
  </w:style>
  <w:style w:type="paragraph" w:styleId="49">
    <w:name w:val="index 4"/>
    <w:basedOn w:val="af9"/>
    <w:next w:val="af9"/>
    <w:autoRedefine/>
    <w:rsid w:val="00C16161"/>
    <w:pPr>
      <w:ind w:left="960" w:hanging="240"/>
    </w:pPr>
    <w:rPr>
      <w:rFonts w:ascii="Times New Roman" w:eastAsia="Times New Roman" w:hAnsi="Times New Roman"/>
      <w:sz w:val="18"/>
      <w:szCs w:val="18"/>
      <w:lang w:eastAsia="ru-RU"/>
    </w:rPr>
  </w:style>
  <w:style w:type="paragraph" w:styleId="56">
    <w:name w:val="index 5"/>
    <w:basedOn w:val="af9"/>
    <w:next w:val="af9"/>
    <w:autoRedefine/>
    <w:rsid w:val="00C16161"/>
    <w:pPr>
      <w:ind w:left="1200" w:hanging="240"/>
    </w:pPr>
    <w:rPr>
      <w:rFonts w:ascii="Times New Roman" w:eastAsia="Times New Roman" w:hAnsi="Times New Roman"/>
      <w:sz w:val="18"/>
      <w:szCs w:val="18"/>
      <w:lang w:eastAsia="ru-RU"/>
    </w:rPr>
  </w:style>
  <w:style w:type="paragraph" w:styleId="65">
    <w:name w:val="index 6"/>
    <w:basedOn w:val="af9"/>
    <w:next w:val="af9"/>
    <w:autoRedefine/>
    <w:rsid w:val="00C16161"/>
    <w:pPr>
      <w:ind w:left="1440" w:hanging="240"/>
    </w:pPr>
    <w:rPr>
      <w:rFonts w:ascii="Times New Roman" w:eastAsia="Times New Roman" w:hAnsi="Times New Roman"/>
      <w:sz w:val="18"/>
      <w:szCs w:val="18"/>
      <w:lang w:eastAsia="ru-RU"/>
    </w:rPr>
  </w:style>
  <w:style w:type="paragraph" w:styleId="71">
    <w:name w:val="index 7"/>
    <w:basedOn w:val="af9"/>
    <w:next w:val="af9"/>
    <w:autoRedefine/>
    <w:rsid w:val="00C16161"/>
    <w:pPr>
      <w:ind w:left="1680" w:hanging="240"/>
    </w:pPr>
    <w:rPr>
      <w:rFonts w:ascii="Times New Roman" w:eastAsia="Times New Roman" w:hAnsi="Times New Roman"/>
      <w:sz w:val="18"/>
      <w:szCs w:val="18"/>
      <w:lang w:eastAsia="ru-RU"/>
    </w:rPr>
  </w:style>
  <w:style w:type="paragraph" w:styleId="81">
    <w:name w:val="index 8"/>
    <w:basedOn w:val="af9"/>
    <w:next w:val="af9"/>
    <w:autoRedefine/>
    <w:rsid w:val="00C16161"/>
    <w:pPr>
      <w:ind w:left="1920" w:hanging="240"/>
    </w:pPr>
    <w:rPr>
      <w:rFonts w:ascii="Times New Roman" w:eastAsia="Times New Roman" w:hAnsi="Times New Roman"/>
      <w:sz w:val="18"/>
      <w:szCs w:val="18"/>
      <w:lang w:eastAsia="ru-RU"/>
    </w:rPr>
  </w:style>
  <w:style w:type="paragraph" w:styleId="92">
    <w:name w:val="index 9"/>
    <w:basedOn w:val="af9"/>
    <w:next w:val="af9"/>
    <w:autoRedefine/>
    <w:rsid w:val="00C16161"/>
    <w:pPr>
      <w:ind w:left="2160" w:hanging="240"/>
    </w:pPr>
    <w:rPr>
      <w:rFonts w:ascii="Times New Roman" w:eastAsia="Times New Roman" w:hAnsi="Times New Roman"/>
      <w:sz w:val="18"/>
      <w:szCs w:val="18"/>
      <w:lang w:eastAsia="ru-RU"/>
    </w:rPr>
  </w:style>
  <w:style w:type="paragraph" w:styleId="affffff7">
    <w:name w:val="index heading"/>
    <w:basedOn w:val="af9"/>
    <w:next w:val="1fa"/>
    <w:rsid w:val="00C16161"/>
    <w:pPr>
      <w:spacing w:before="240" w:after="120"/>
      <w:jc w:val="center"/>
    </w:pPr>
    <w:rPr>
      <w:rFonts w:ascii="Times New Roman" w:eastAsia="Times New Roman" w:hAnsi="Times New Roman"/>
      <w:b/>
      <w:bCs/>
      <w:sz w:val="26"/>
      <w:szCs w:val="26"/>
      <w:lang w:eastAsia="ru-RU"/>
    </w:rPr>
  </w:style>
  <w:style w:type="paragraph" w:customStyle="1" w:styleId="Header2">
    <w:name w:val="Header2"/>
    <w:basedOn w:val="af9"/>
    <w:rsid w:val="00C16161"/>
    <w:pPr>
      <w:spacing w:before="240" w:after="240" w:line="360" w:lineRule="auto"/>
      <w:jc w:val="center"/>
    </w:pPr>
    <w:rPr>
      <w:rFonts w:ascii="Arial" w:eastAsia="Times New Roman" w:hAnsi="Arial"/>
      <w:b/>
      <w:sz w:val="28"/>
      <w:lang w:eastAsia="ru-RU"/>
    </w:rPr>
  </w:style>
  <w:style w:type="paragraph" w:customStyle="1" w:styleId="xl24">
    <w:name w:val="xl24"/>
    <w:basedOn w:val="af9"/>
    <w:rsid w:val="00C16161"/>
    <w:pPr>
      <w:tabs>
        <w:tab w:val="num" w:pos="643"/>
      </w:tabs>
      <w:spacing w:before="100" w:after="100"/>
      <w:jc w:val="center"/>
      <w:textAlignment w:val="center"/>
    </w:pPr>
    <w:rPr>
      <w:rFonts w:ascii="Times New Roman" w:eastAsia="Times New Roman" w:hAnsi="Times New Roman"/>
      <w:szCs w:val="20"/>
      <w:lang w:eastAsia="ru-RU"/>
    </w:rPr>
  </w:style>
  <w:style w:type="paragraph" w:styleId="72">
    <w:name w:val="toc 7"/>
    <w:basedOn w:val="af9"/>
    <w:next w:val="af9"/>
    <w:autoRedefine/>
    <w:uiPriority w:val="39"/>
    <w:rsid w:val="00C16161"/>
    <w:pPr>
      <w:ind w:left="1440"/>
    </w:pPr>
    <w:rPr>
      <w:rFonts w:ascii="Times New Roman" w:eastAsia="Times New Roman" w:hAnsi="Times New Roman"/>
      <w:sz w:val="20"/>
      <w:szCs w:val="20"/>
      <w:lang w:eastAsia="ru-RU"/>
    </w:rPr>
  </w:style>
  <w:style w:type="paragraph" w:styleId="82">
    <w:name w:val="toc 8"/>
    <w:basedOn w:val="af9"/>
    <w:next w:val="af9"/>
    <w:autoRedefine/>
    <w:uiPriority w:val="39"/>
    <w:rsid w:val="00C16161"/>
    <w:pPr>
      <w:ind w:left="1680"/>
    </w:pPr>
    <w:rPr>
      <w:rFonts w:ascii="Times New Roman" w:eastAsia="Times New Roman" w:hAnsi="Times New Roman"/>
      <w:sz w:val="20"/>
      <w:szCs w:val="20"/>
      <w:lang w:eastAsia="ru-RU"/>
    </w:rPr>
  </w:style>
  <w:style w:type="paragraph" w:styleId="93">
    <w:name w:val="toc 9"/>
    <w:basedOn w:val="af9"/>
    <w:next w:val="af9"/>
    <w:autoRedefine/>
    <w:uiPriority w:val="39"/>
    <w:rsid w:val="00C16161"/>
    <w:pPr>
      <w:ind w:left="1920"/>
    </w:pPr>
    <w:rPr>
      <w:rFonts w:ascii="Times New Roman" w:eastAsia="Times New Roman" w:hAnsi="Times New Roman"/>
      <w:sz w:val="20"/>
      <w:szCs w:val="20"/>
      <w:lang w:eastAsia="ru-RU"/>
    </w:rPr>
  </w:style>
  <w:style w:type="paragraph" w:customStyle="1" w:styleId="1fb">
    <w:name w:val="Абзац списка1"/>
    <w:basedOn w:val="af9"/>
    <w:link w:val="ListParagraphChar"/>
    <w:rsid w:val="00C16161"/>
    <w:pPr>
      <w:spacing w:line="276" w:lineRule="auto"/>
      <w:ind w:left="720" w:firstLine="709"/>
      <w:contextualSpacing/>
      <w:jc w:val="both"/>
    </w:pPr>
    <w:rPr>
      <w:rFonts w:ascii="Times New Roman" w:eastAsia="Times New Roman" w:hAnsi="Times New Roman"/>
      <w:szCs w:val="20"/>
    </w:rPr>
  </w:style>
  <w:style w:type="character" w:customStyle="1" w:styleId="2fa">
    <w:name w:val="Знак Знак2"/>
    <w:semiHidden/>
    <w:rsid w:val="00C16161"/>
    <w:rPr>
      <w:rFonts w:ascii="Times New Roman" w:hAnsi="Times New Roman"/>
      <w:lang w:eastAsia="en-US"/>
    </w:rPr>
  </w:style>
  <w:style w:type="paragraph" w:customStyle="1" w:styleId="affffff8">
    <w:name w:val="Пункт"/>
    <w:basedOn w:val="affff6"/>
    <w:rsid w:val="00C16161"/>
    <w:pPr>
      <w:tabs>
        <w:tab w:val="num" w:pos="360"/>
      </w:tabs>
      <w:spacing w:before="0" w:after="0"/>
      <w:ind w:left="360" w:hanging="360"/>
    </w:pPr>
    <w:rPr>
      <w:color w:val="auto"/>
      <w:sz w:val="24"/>
      <w:szCs w:val="24"/>
    </w:rPr>
  </w:style>
  <w:style w:type="paragraph" w:customStyle="1" w:styleId="1fc">
    <w:name w:val="Рецензия1"/>
    <w:hidden/>
    <w:semiHidden/>
    <w:rsid w:val="00C16161"/>
    <w:rPr>
      <w:rFonts w:ascii="Times New Roman" w:eastAsia="Times New Roman" w:hAnsi="Times New Roman"/>
      <w:sz w:val="24"/>
      <w:szCs w:val="24"/>
      <w:lang w:eastAsia="ru-RU"/>
    </w:rPr>
  </w:style>
  <w:style w:type="paragraph" w:customStyle="1" w:styleId="affffff9">
    <w:name w:val="КД ТЗ пункт"/>
    <w:autoRedefine/>
    <w:rsid w:val="00C16161"/>
    <w:pPr>
      <w:ind w:left="540" w:firstLine="720"/>
      <w:jc w:val="both"/>
    </w:pPr>
    <w:rPr>
      <w:rFonts w:ascii="Times New Roman" w:eastAsia="Times New Roman" w:hAnsi="Times New Roman"/>
      <w:szCs w:val="24"/>
      <w:lang w:eastAsia="ru-RU"/>
    </w:rPr>
  </w:style>
  <w:style w:type="character" w:customStyle="1" w:styleId="1fd">
    <w:name w:val="бпОсновной текст Знак1"/>
    <w:aliases w:val="body text Знак,Знак Знак21"/>
    <w:locked/>
    <w:rsid w:val="00C16161"/>
    <w:rPr>
      <w:sz w:val="28"/>
    </w:rPr>
  </w:style>
  <w:style w:type="character" w:customStyle="1" w:styleId="affffffa">
    <w:name w:val="Основной шрифт"/>
    <w:rsid w:val="00C16161"/>
  </w:style>
  <w:style w:type="paragraph" w:customStyle="1" w:styleId="affffffb">
    <w:name w:val="Абзац основной"/>
    <w:link w:val="affffffc"/>
    <w:rsid w:val="00C16161"/>
    <w:pPr>
      <w:spacing w:line="360" w:lineRule="auto"/>
      <w:ind w:firstLine="709"/>
      <w:jc w:val="both"/>
    </w:pPr>
    <w:rPr>
      <w:rFonts w:ascii="Arial" w:eastAsia="Times New Roman" w:hAnsi="Arial"/>
      <w:sz w:val="20"/>
      <w:szCs w:val="20"/>
      <w:lang w:eastAsia="ru-RU"/>
    </w:rPr>
  </w:style>
  <w:style w:type="character" w:customStyle="1" w:styleId="affffffc">
    <w:name w:val="Абзац основной Знак"/>
    <w:link w:val="affffffb"/>
    <w:locked/>
    <w:rsid w:val="00C16161"/>
    <w:rPr>
      <w:rFonts w:ascii="Arial" w:eastAsia="Times New Roman" w:hAnsi="Arial"/>
      <w:sz w:val="20"/>
      <w:szCs w:val="20"/>
      <w:lang w:eastAsia="ru-RU"/>
    </w:rPr>
  </w:style>
  <w:style w:type="character" w:customStyle="1" w:styleId="apple-converted-space">
    <w:name w:val="apple-converted-space"/>
    <w:rsid w:val="00C16161"/>
  </w:style>
  <w:style w:type="paragraph" w:customStyle="1" w:styleId="83">
    <w:name w:val="Знак Знак8 Знак"/>
    <w:basedOn w:val="af9"/>
    <w:rsid w:val="00C16161"/>
    <w:pPr>
      <w:spacing w:after="160" w:line="240" w:lineRule="exact"/>
    </w:pPr>
    <w:rPr>
      <w:rFonts w:ascii="Verdana" w:eastAsia="Times New Roman" w:hAnsi="Verdana" w:cs="Verdana"/>
      <w:sz w:val="20"/>
      <w:szCs w:val="20"/>
      <w:lang w:val="en-US"/>
    </w:rPr>
  </w:style>
  <w:style w:type="paragraph" w:customStyle="1" w:styleId="16">
    <w:name w:val="Номер1"/>
    <w:basedOn w:val="affffffd"/>
    <w:rsid w:val="00C16161"/>
    <w:pPr>
      <w:numPr>
        <w:ilvl w:val="1"/>
        <w:numId w:val="157"/>
      </w:numPr>
      <w:tabs>
        <w:tab w:val="num" w:pos="1077"/>
        <w:tab w:val="num" w:pos="1531"/>
      </w:tabs>
      <w:spacing w:before="40" w:after="40"/>
      <w:ind w:left="737" w:hanging="380"/>
      <w:contextualSpacing w:val="0"/>
      <w:jc w:val="both"/>
    </w:pPr>
    <w:rPr>
      <w:sz w:val="22"/>
      <w:szCs w:val="20"/>
    </w:rPr>
  </w:style>
  <w:style w:type="paragraph" w:styleId="affffffd">
    <w:name w:val="List"/>
    <w:basedOn w:val="af9"/>
    <w:rsid w:val="00C16161"/>
    <w:pPr>
      <w:spacing w:before="100" w:after="100"/>
      <w:ind w:left="283" w:hanging="283"/>
      <w:contextualSpacing/>
    </w:pPr>
    <w:rPr>
      <w:rFonts w:ascii="Times New Roman" w:eastAsia="Times New Roman" w:hAnsi="Times New Roman"/>
      <w:lang w:eastAsia="ru-RU"/>
    </w:rPr>
  </w:style>
  <w:style w:type="paragraph" w:customStyle="1" w:styleId="af4">
    <w:name w:val="Часть"/>
    <w:basedOn w:val="af9"/>
    <w:rsid w:val="00C16161"/>
    <w:pPr>
      <w:keepNext/>
      <w:keepLines/>
      <w:widowControl w:val="0"/>
      <w:numPr>
        <w:numId w:val="160"/>
      </w:numPr>
      <w:suppressLineNumbers/>
      <w:tabs>
        <w:tab w:val="clear" w:pos="5279"/>
      </w:tabs>
      <w:suppressAutoHyphens/>
      <w:ind w:left="0" w:firstLine="0"/>
      <w:jc w:val="center"/>
    </w:pPr>
    <w:rPr>
      <w:rFonts w:ascii="Times New Roman" w:eastAsia="Times New Roman" w:hAnsi="Times New Roman"/>
      <w:b/>
      <w:caps/>
      <w:szCs w:val="40"/>
      <w:lang w:eastAsia="ru-RU"/>
    </w:rPr>
  </w:style>
  <w:style w:type="paragraph" w:styleId="af5">
    <w:name w:val="Plain Text"/>
    <w:aliases w:val="Текст табличный"/>
    <w:basedOn w:val="af9"/>
    <w:link w:val="affffffe"/>
    <w:uiPriority w:val="99"/>
    <w:rsid w:val="00C16161"/>
    <w:pPr>
      <w:numPr>
        <w:ilvl w:val="1"/>
        <w:numId w:val="160"/>
      </w:numPr>
    </w:pPr>
    <w:rPr>
      <w:rFonts w:ascii="Courier New" w:eastAsia="Times New Roman" w:hAnsi="Courier New"/>
      <w:sz w:val="20"/>
      <w:szCs w:val="20"/>
      <w:lang w:eastAsia="ru-RU"/>
    </w:rPr>
  </w:style>
  <w:style w:type="character" w:customStyle="1" w:styleId="affffffe">
    <w:name w:val="Текст Знак"/>
    <w:aliases w:val="Текст табличный Знак"/>
    <w:basedOn w:val="afa"/>
    <w:link w:val="af5"/>
    <w:uiPriority w:val="99"/>
    <w:rsid w:val="00C16161"/>
    <w:rPr>
      <w:rFonts w:ascii="Courier New" w:eastAsia="Times New Roman" w:hAnsi="Courier New"/>
      <w:sz w:val="20"/>
      <w:szCs w:val="20"/>
      <w:lang w:eastAsia="ru-RU"/>
    </w:rPr>
  </w:style>
  <w:style w:type="character" w:customStyle="1" w:styleId="ListParagraphChar">
    <w:name w:val="List Paragraph Char"/>
    <w:link w:val="1fb"/>
    <w:locked/>
    <w:rsid w:val="00C16161"/>
    <w:rPr>
      <w:rFonts w:ascii="Times New Roman" w:eastAsia="Times New Roman" w:hAnsi="Times New Roman"/>
      <w:sz w:val="24"/>
      <w:szCs w:val="20"/>
    </w:rPr>
  </w:style>
  <w:style w:type="paragraph" w:customStyle="1" w:styleId="afffffff">
    <w:name w:val="Знак Знак Знак Знак Знак Знак"/>
    <w:basedOn w:val="af9"/>
    <w:rsid w:val="00C16161"/>
    <w:pPr>
      <w:spacing w:before="100" w:beforeAutospacing="1" w:after="100" w:afterAutospacing="1"/>
    </w:pPr>
    <w:rPr>
      <w:rFonts w:ascii="Tahoma" w:eastAsia="Times New Roman" w:hAnsi="Tahoma"/>
      <w:sz w:val="20"/>
      <w:szCs w:val="20"/>
      <w:lang w:val="en-US"/>
    </w:rPr>
  </w:style>
  <w:style w:type="paragraph" w:customStyle="1" w:styleId="1fe">
    <w:name w:val="Знак Знак Знак Знак Знак Знак1"/>
    <w:basedOn w:val="af9"/>
    <w:rsid w:val="00C16161"/>
    <w:pPr>
      <w:spacing w:before="100" w:beforeAutospacing="1" w:after="100" w:afterAutospacing="1"/>
    </w:pPr>
    <w:rPr>
      <w:rFonts w:ascii="Tahoma" w:eastAsia="Times New Roman" w:hAnsi="Tahoma"/>
      <w:sz w:val="20"/>
      <w:szCs w:val="20"/>
      <w:lang w:val="en-US"/>
    </w:rPr>
  </w:style>
  <w:style w:type="paragraph" w:customStyle="1" w:styleId="3f1">
    <w:name w:val="Стиль3 Знак Знак"/>
    <w:basedOn w:val="2f5"/>
    <w:rsid w:val="00C16161"/>
    <w:pPr>
      <w:tabs>
        <w:tab w:val="num" w:pos="227"/>
      </w:tabs>
      <w:autoSpaceDE/>
      <w:autoSpaceDN/>
      <w:ind w:firstLine="0"/>
      <w:textAlignment w:val="baseline"/>
    </w:pPr>
    <w:rPr>
      <w:color w:val="auto"/>
      <w:spacing w:val="0"/>
      <w:sz w:val="24"/>
      <w:szCs w:val="20"/>
    </w:rPr>
  </w:style>
  <w:style w:type="numbering" w:styleId="111111">
    <w:name w:val="Outline List 2"/>
    <w:basedOn w:val="afc"/>
    <w:rsid w:val="00C16161"/>
  </w:style>
  <w:style w:type="character" w:customStyle="1" w:styleId="Char">
    <w:name w:val="Основной текст Знак Char"/>
    <w:aliases w:val="бпОсновной текст Char"/>
    <w:semiHidden/>
    <w:locked/>
    <w:rsid w:val="00C16161"/>
    <w:rPr>
      <w:rFonts w:cs="Times New Roman"/>
      <w:sz w:val="28"/>
      <w:lang w:val="ru-RU" w:eastAsia="ru-RU"/>
    </w:rPr>
  </w:style>
  <w:style w:type="paragraph" w:styleId="HTML">
    <w:name w:val="HTML Preformatted"/>
    <w:basedOn w:val="af9"/>
    <w:link w:val="HTML0"/>
    <w:rsid w:val="00C1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fa"/>
    <w:link w:val="HTML"/>
    <w:rsid w:val="00C16161"/>
    <w:rPr>
      <w:rFonts w:ascii="Courier New" w:eastAsia="Times New Roman" w:hAnsi="Courier New" w:cs="Courier New"/>
      <w:color w:val="000000"/>
      <w:sz w:val="20"/>
      <w:szCs w:val="20"/>
      <w:lang w:eastAsia="ru-RU"/>
    </w:rPr>
  </w:style>
  <w:style w:type="paragraph" w:customStyle="1" w:styleId="113">
    <w:name w:val="Текст таблицы 11"/>
    <w:basedOn w:val="af9"/>
    <w:link w:val="114"/>
    <w:rsid w:val="00C16161"/>
    <w:pPr>
      <w:tabs>
        <w:tab w:val="left" w:pos="714"/>
      </w:tabs>
      <w:spacing w:after="120"/>
      <w:jc w:val="both"/>
    </w:pPr>
    <w:rPr>
      <w:rFonts w:ascii="Times New Roman" w:eastAsia="Times New Roman" w:hAnsi="Times New Roman"/>
      <w:sz w:val="26"/>
      <w:szCs w:val="20"/>
      <w:lang w:eastAsia="ru-RU"/>
    </w:rPr>
  </w:style>
  <w:style w:type="character" w:customStyle="1" w:styleId="114">
    <w:name w:val="Текст таблицы 11 Знак"/>
    <w:link w:val="113"/>
    <w:locked/>
    <w:rsid w:val="00C16161"/>
    <w:rPr>
      <w:rFonts w:ascii="Times New Roman" w:eastAsia="Times New Roman" w:hAnsi="Times New Roman"/>
      <w:sz w:val="26"/>
      <w:szCs w:val="20"/>
      <w:lang w:eastAsia="ru-RU"/>
    </w:rPr>
  </w:style>
  <w:style w:type="paragraph" w:customStyle="1" w:styleId="afffffff0">
    <w:name w:val="Шапка таблицы"/>
    <w:basedOn w:val="af9"/>
    <w:rsid w:val="00C16161"/>
    <w:pPr>
      <w:keepNext/>
      <w:keepLines/>
      <w:tabs>
        <w:tab w:val="left" w:pos="714"/>
      </w:tabs>
      <w:spacing w:before="60" w:after="60" w:line="240" w:lineRule="atLeast"/>
      <w:ind w:left="-113" w:right="-113"/>
      <w:jc w:val="center"/>
    </w:pPr>
    <w:rPr>
      <w:rFonts w:ascii="Arial" w:eastAsia="Times New Roman" w:hAnsi="Arial"/>
      <w:b/>
      <w:bCs/>
      <w:noProof/>
      <w:sz w:val="20"/>
      <w:szCs w:val="20"/>
      <w:lang w:eastAsia="ru-RU"/>
    </w:rPr>
  </w:style>
  <w:style w:type="character" w:customStyle="1" w:styleId="SAbbr">
    <w:name w:val="S_Abbr"/>
    <w:qFormat/>
    <w:rsid w:val="00C16161"/>
    <w:rPr>
      <w:b/>
      <w:bCs/>
      <w:strike w:val="0"/>
      <w:dstrike w:val="0"/>
      <w:position w:val="0"/>
      <w:sz w:val="24"/>
      <w:vertAlign w:val="baseline"/>
    </w:rPr>
  </w:style>
  <w:style w:type="paragraph" w:customStyle="1" w:styleId="CharCharCharChar">
    <w:name w:val="Char Char Знак Знак Char Char"/>
    <w:basedOn w:val="af9"/>
    <w:rsid w:val="00C16161"/>
    <w:pPr>
      <w:tabs>
        <w:tab w:val="left" w:pos="714"/>
      </w:tabs>
      <w:spacing w:before="100" w:beforeAutospacing="1" w:after="100" w:afterAutospacing="1"/>
      <w:jc w:val="both"/>
    </w:pPr>
    <w:rPr>
      <w:rFonts w:ascii="Tahoma" w:eastAsia="Times New Roman" w:hAnsi="Tahoma"/>
      <w:sz w:val="20"/>
      <w:szCs w:val="20"/>
      <w:lang w:val="en-US"/>
    </w:rPr>
  </w:style>
  <w:style w:type="paragraph" w:customStyle="1" w:styleId="Style3">
    <w:name w:val="Style3"/>
    <w:basedOn w:val="af9"/>
    <w:rsid w:val="00C16161"/>
    <w:pPr>
      <w:widowControl w:val="0"/>
      <w:tabs>
        <w:tab w:val="left" w:pos="714"/>
      </w:tabs>
      <w:autoSpaceDE w:val="0"/>
      <w:autoSpaceDN w:val="0"/>
      <w:adjustRightInd w:val="0"/>
      <w:spacing w:line="385" w:lineRule="exact"/>
      <w:ind w:firstLine="995"/>
      <w:jc w:val="both"/>
    </w:pPr>
    <w:rPr>
      <w:rFonts w:ascii="Times New Roman" w:eastAsia="Times New Roman" w:hAnsi="Times New Roman"/>
      <w:lang w:eastAsia="ru-RU"/>
    </w:rPr>
  </w:style>
  <w:style w:type="character" w:customStyle="1" w:styleId="FontStyle20">
    <w:name w:val="Font Style20"/>
    <w:rsid w:val="00C16161"/>
    <w:rPr>
      <w:rFonts w:ascii="Times New Roman" w:hAnsi="Times New Roman" w:cs="Times New Roman"/>
      <w:sz w:val="32"/>
      <w:szCs w:val="32"/>
    </w:rPr>
  </w:style>
  <w:style w:type="paragraph" w:customStyle="1" w:styleId="NJ">
    <w:name w:val="NJ"/>
    <w:basedOn w:val="af9"/>
    <w:rsid w:val="00C16161"/>
    <w:pPr>
      <w:widowControl w:val="0"/>
      <w:tabs>
        <w:tab w:val="left" w:pos="714"/>
      </w:tabs>
      <w:spacing w:before="120" w:after="120"/>
      <w:jc w:val="both"/>
    </w:pPr>
    <w:rPr>
      <w:rFonts w:ascii="Times New Roman" w:eastAsia="Times New Roman" w:hAnsi="Times New Roman"/>
      <w:lang w:eastAsia="ru-RU"/>
    </w:rPr>
  </w:style>
  <w:style w:type="paragraph" w:customStyle="1" w:styleId="312">
    <w:name w:val="Знак31"/>
    <w:basedOn w:val="af9"/>
    <w:rsid w:val="00C16161"/>
    <w:pPr>
      <w:tabs>
        <w:tab w:val="left" w:pos="714"/>
      </w:tabs>
      <w:spacing w:after="160" w:line="240" w:lineRule="exact"/>
      <w:jc w:val="both"/>
    </w:pPr>
    <w:rPr>
      <w:rFonts w:ascii="Times New Roman" w:eastAsia="Times New Roman" w:hAnsi="Times New Roman"/>
      <w:lang w:val="en-US"/>
    </w:rPr>
  </w:style>
  <w:style w:type="paragraph" w:customStyle="1" w:styleId="330">
    <w:name w:val="Стиль Заголовок 3 + После:  3 пт"/>
    <w:basedOn w:val="af9"/>
    <w:rsid w:val="00C16161"/>
    <w:pPr>
      <w:tabs>
        <w:tab w:val="num" w:pos="720"/>
        <w:tab w:val="num" w:pos="1701"/>
      </w:tabs>
      <w:spacing w:before="240" w:after="120"/>
      <w:ind w:left="1067" w:hanging="567"/>
      <w:jc w:val="both"/>
    </w:pPr>
    <w:rPr>
      <w:rFonts w:ascii="Times New Roman" w:eastAsia="Times New Roman" w:hAnsi="Times New Roman"/>
      <w:szCs w:val="20"/>
    </w:rPr>
  </w:style>
  <w:style w:type="paragraph" w:customStyle="1" w:styleId="331">
    <w:name w:val="Стиль Заголовок 3 + После:  3 пт1"/>
    <w:basedOn w:val="af9"/>
    <w:rsid w:val="00C16161"/>
    <w:pPr>
      <w:tabs>
        <w:tab w:val="num" w:pos="720"/>
        <w:tab w:val="num" w:pos="1701"/>
      </w:tabs>
      <w:spacing w:before="240" w:after="120"/>
      <w:ind w:left="720" w:firstLine="720"/>
      <w:jc w:val="both"/>
    </w:pPr>
    <w:rPr>
      <w:rFonts w:ascii="Times New Roman" w:eastAsia="Times New Roman" w:hAnsi="Times New Roman"/>
      <w:szCs w:val="20"/>
    </w:rPr>
  </w:style>
  <w:style w:type="paragraph" w:styleId="2fb">
    <w:name w:val="List 2"/>
    <w:basedOn w:val="af9"/>
    <w:rsid w:val="00C16161"/>
    <w:pPr>
      <w:tabs>
        <w:tab w:val="num" w:pos="360"/>
        <w:tab w:val="left" w:pos="714"/>
      </w:tabs>
      <w:spacing w:after="120"/>
      <w:ind w:left="360" w:hanging="360"/>
      <w:jc w:val="both"/>
    </w:pPr>
    <w:rPr>
      <w:rFonts w:ascii="Times New Roman" w:eastAsia="Times New Roman" w:hAnsi="Times New Roman"/>
      <w:szCs w:val="20"/>
      <w:lang w:eastAsia="ru-RU"/>
    </w:rPr>
  </w:style>
  <w:style w:type="paragraph" w:customStyle="1" w:styleId="a8">
    <w:name w:val="список с пустой точкой"/>
    <w:basedOn w:val="a7"/>
    <w:qFormat/>
    <w:rsid w:val="00C16161"/>
    <w:pPr>
      <w:numPr>
        <w:ilvl w:val="1"/>
      </w:numPr>
      <w:tabs>
        <w:tab w:val="num" w:pos="360"/>
        <w:tab w:val="num" w:pos="534"/>
        <w:tab w:val="num" w:pos="894"/>
      </w:tabs>
      <w:ind w:left="1843" w:hanging="283"/>
    </w:pPr>
  </w:style>
  <w:style w:type="paragraph" w:customStyle="1" w:styleId="a7">
    <w:name w:val="список с точкой"/>
    <w:basedOn w:val="affff6"/>
    <w:next w:val="affff6"/>
    <w:qFormat/>
    <w:rsid w:val="00C16161"/>
    <w:pPr>
      <w:widowControl w:val="0"/>
      <w:numPr>
        <w:numId w:val="161"/>
      </w:numPr>
      <w:tabs>
        <w:tab w:val="num" w:pos="360"/>
        <w:tab w:val="num" w:pos="534"/>
        <w:tab w:val="left" w:pos="714"/>
      </w:tabs>
      <w:autoSpaceDE w:val="0"/>
      <w:autoSpaceDN w:val="0"/>
      <w:adjustRightInd w:val="0"/>
      <w:spacing w:before="0" w:after="100" w:afterAutospacing="1"/>
      <w:ind w:left="0" w:firstLine="0"/>
      <w:contextualSpacing/>
    </w:pPr>
    <w:rPr>
      <w:color w:val="auto"/>
      <w:szCs w:val="28"/>
    </w:rPr>
  </w:style>
  <w:style w:type="paragraph" w:customStyle="1" w:styleId="List1">
    <w:name w:val="List1"/>
    <w:basedOn w:val="af9"/>
    <w:rsid w:val="00C16161"/>
    <w:pPr>
      <w:numPr>
        <w:ilvl w:val="1"/>
        <w:numId w:val="162"/>
      </w:numPr>
      <w:tabs>
        <w:tab w:val="left" w:pos="714"/>
      </w:tabs>
      <w:jc w:val="both"/>
    </w:pPr>
    <w:rPr>
      <w:rFonts w:ascii="Times New Roman" w:eastAsia="Times New Roman" w:hAnsi="Times New Roman"/>
      <w:lang w:eastAsia="ru-RU"/>
    </w:rPr>
  </w:style>
  <w:style w:type="paragraph" w:customStyle="1" w:styleId="af8">
    <w:name w:val="Список маркированный"/>
    <w:basedOn w:val="af9"/>
    <w:rsid w:val="00C16161"/>
    <w:pPr>
      <w:numPr>
        <w:numId w:val="163"/>
      </w:numPr>
      <w:tabs>
        <w:tab w:val="left" w:pos="714"/>
      </w:tabs>
      <w:spacing w:line="360" w:lineRule="auto"/>
      <w:jc w:val="both"/>
    </w:pPr>
    <w:rPr>
      <w:rFonts w:ascii="Times New Roman" w:eastAsia="Times New Roman" w:hAnsi="Times New Roman"/>
      <w:lang w:eastAsia="ru-RU"/>
    </w:rPr>
  </w:style>
  <w:style w:type="paragraph" w:customStyle="1" w:styleId="afffffff1">
    <w:name w:val="Текст документа"/>
    <w:basedOn w:val="af9"/>
    <w:rsid w:val="00C16161"/>
    <w:pPr>
      <w:tabs>
        <w:tab w:val="left" w:pos="714"/>
      </w:tabs>
      <w:spacing w:line="360" w:lineRule="auto"/>
      <w:ind w:firstLine="720"/>
      <w:jc w:val="both"/>
    </w:pPr>
    <w:rPr>
      <w:rFonts w:ascii="Times New Roman" w:eastAsia="Times New Roman" w:hAnsi="Times New Roman"/>
      <w:lang w:eastAsia="ru-RU"/>
    </w:rPr>
  </w:style>
  <w:style w:type="character" w:customStyle="1" w:styleId="115">
    <w:name w:val="Знак Знак11"/>
    <w:rsid w:val="00C16161"/>
    <w:rPr>
      <w:b/>
      <w:sz w:val="28"/>
      <w:szCs w:val="28"/>
      <w:lang w:val="ru-RU" w:eastAsia="ru-RU" w:bidi="ar-SA"/>
    </w:rPr>
  </w:style>
  <w:style w:type="character" w:customStyle="1" w:styleId="101">
    <w:name w:val="Знак Знак10"/>
    <w:rsid w:val="00C16161"/>
    <w:rPr>
      <w:b/>
      <w:i/>
      <w:sz w:val="28"/>
      <w:lang w:val="ru-RU" w:eastAsia="ru-RU" w:bidi="ar-SA"/>
    </w:rPr>
  </w:style>
  <w:style w:type="character" w:customStyle="1" w:styleId="94">
    <w:name w:val="Знак Знак9"/>
    <w:rsid w:val="00C16161"/>
    <w:rPr>
      <w:rFonts w:ascii="Verdana" w:hAnsi="Verdana"/>
      <w:b/>
      <w:sz w:val="28"/>
      <w:lang w:val="ru-RU" w:eastAsia="ru-RU" w:bidi="ar-SA"/>
    </w:rPr>
  </w:style>
  <w:style w:type="character" w:customStyle="1" w:styleId="84">
    <w:name w:val="Знак Знак8"/>
    <w:rsid w:val="00C16161"/>
    <w:rPr>
      <w:rFonts w:ascii="Arial" w:hAnsi="Arial"/>
      <w:b/>
      <w:sz w:val="24"/>
      <w:szCs w:val="28"/>
      <w:lang w:val="ru-RU" w:eastAsia="ru-RU" w:bidi="ar-SA"/>
    </w:rPr>
  </w:style>
  <w:style w:type="paragraph" w:customStyle="1" w:styleId="afffffff2">
    <w:name w:val="Абзац_подзаголовок"/>
    <w:basedOn w:val="af9"/>
    <w:next w:val="af9"/>
    <w:link w:val="afffffff3"/>
    <w:autoRedefine/>
    <w:rsid w:val="00C16161"/>
    <w:pPr>
      <w:keepNext/>
      <w:tabs>
        <w:tab w:val="left" w:pos="714"/>
      </w:tabs>
      <w:spacing w:before="240" w:after="120"/>
      <w:jc w:val="both"/>
    </w:pPr>
    <w:rPr>
      <w:rFonts w:ascii="Calibri" w:eastAsia="Calibri" w:hAnsi="Calibri"/>
      <w:szCs w:val="22"/>
      <w:lang w:eastAsia="ru-RU"/>
    </w:rPr>
  </w:style>
  <w:style w:type="paragraph" w:customStyle="1" w:styleId="a5">
    <w:name w:val="Абзац_марк"/>
    <w:basedOn w:val="afffffff2"/>
    <w:link w:val="afffffff4"/>
    <w:autoRedefine/>
    <w:rsid w:val="00C16161"/>
    <w:pPr>
      <w:numPr>
        <w:numId w:val="165"/>
      </w:numPr>
      <w:spacing w:before="0" w:after="0"/>
    </w:pPr>
  </w:style>
  <w:style w:type="paragraph" w:customStyle="1" w:styleId="a">
    <w:name w:val="Абзац_марк_отст"/>
    <w:basedOn w:val="af"/>
    <w:autoRedefine/>
    <w:rsid w:val="00C16161"/>
    <w:pPr>
      <w:keepNext/>
      <w:numPr>
        <w:numId w:val="164"/>
      </w:numPr>
      <w:tabs>
        <w:tab w:val="left" w:pos="714"/>
      </w:tabs>
      <w:spacing w:before="60" w:after="60" w:line="240" w:lineRule="auto"/>
    </w:pPr>
    <w:rPr>
      <w:rFonts w:ascii="Times New Roman" w:hAnsi="Times New Roman"/>
      <w:sz w:val="24"/>
      <w:szCs w:val="20"/>
    </w:rPr>
  </w:style>
  <w:style w:type="character" w:customStyle="1" w:styleId="afffffff3">
    <w:name w:val="Абзац_подзаголовок Знак"/>
    <w:link w:val="afffffff2"/>
    <w:rsid w:val="00C16161"/>
    <w:rPr>
      <w:rFonts w:ascii="Calibri" w:eastAsia="Calibri" w:hAnsi="Calibri"/>
      <w:sz w:val="24"/>
      <w:lang w:eastAsia="ru-RU"/>
    </w:rPr>
  </w:style>
  <w:style w:type="character" w:customStyle="1" w:styleId="1ff">
    <w:name w:val="Выделение1"/>
    <w:rsid w:val="00C16161"/>
    <w:rPr>
      <w:rFonts w:ascii="Times New Roman" w:hAnsi="Times New Roman"/>
      <w:dstrike w:val="0"/>
      <w:color w:val="auto"/>
      <w:sz w:val="24"/>
      <w:szCs w:val="24"/>
      <w:u w:val="single"/>
      <w:vertAlign w:val="baseline"/>
    </w:rPr>
  </w:style>
  <w:style w:type="character" w:customStyle="1" w:styleId="afffffff4">
    <w:name w:val="Абзац_марк Знак"/>
    <w:link w:val="a5"/>
    <w:rsid w:val="00C16161"/>
    <w:rPr>
      <w:rFonts w:ascii="Calibri" w:eastAsia="Calibri" w:hAnsi="Calibri"/>
      <w:sz w:val="24"/>
      <w:lang w:eastAsia="ru-RU"/>
    </w:rPr>
  </w:style>
  <w:style w:type="paragraph" w:customStyle="1" w:styleId="afffffff5">
    <w:name w:val="Абзац_обычн"/>
    <w:basedOn w:val="af9"/>
    <w:next w:val="af9"/>
    <w:autoRedefine/>
    <w:rsid w:val="00C16161"/>
    <w:pPr>
      <w:keepNext/>
      <w:tabs>
        <w:tab w:val="left" w:pos="714"/>
      </w:tabs>
      <w:spacing w:before="120"/>
      <w:ind w:firstLine="709"/>
      <w:contextualSpacing/>
      <w:jc w:val="both"/>
    </w:pPr>
    <w:rPr>
      <w:rFonts w:ascii="Times New Roman" w:eastAsia="Times New Roman" w:hAnsi="Times New Roman"/>
    </w:rPr>
  </w:style>
  <w:style w:type="character" w:customStyle="1" w:styleId="2fc">
    <w:name w:val="Вделение 2"/>
    <w:rsid w:val="00C16161"/>
    <w:rPr>
      <w:rFonts w:ascii="Times New Roman" w:hAnsi="Times New Roman"/>
      <w:b/>
      <w:sz w:val="24"/>
    </w:rPr>
  </w:style>
  <w:style w:type="paragraph" w:customStyle="1" w:styleId="2TimesNewRoman">
    <w:name w:val="Стиль Заголовок 2 + Times New Roman курсив"/>
    <w:basedOn w:val="29"/>
    <w:next w:val="af9"/>
    <w:autoRedefine/>
    <w:rsid w:val="00C16161"/>
    <w:pPr>
      <w:numPr>
        <w:ilvl w:val="1"/>
      </w:numPr>
      <w:tabs>
        <w:tab w:val="left" w:pos="993"/>
      </w:tabs>
      <w:spacing w:before="360" w:after="120" w:line="360" w:lineRule="auto"/>
      <w:ind w:left="576" w:hanging="576"/>
      <w:contextualSpacing/>
      <w:jc w:val="both"/>
    </w:pPr>
    <w:rPr>
      <w:rFonts w:ascii="Times New Roman" w:eastAsia="Times New Roman" w:hAnsi="Times New Roman" w:cs="Times New Roman"/>
      <w:i w:val="0"/>
      <w:szCs w:val="20"/>
      <w:lang w:eastAsia="ru-RU"/>
    </w:rPr>
  </w:style>
  <w:style w:type="character" w:customStyle="1" w:styleId="3f2">
    <w:name w:val="Выделение 3"/>
    <w:rsid w:val="00C16161"/>
    <w:rPr>
      <w:rFonts w:ascii="Times New Roman" w:hAnsi="Times New Roman"/>
      <w:b/>
      <w:i/>
      <w:iCs/>
      <w:sz w:val="24"/>
    </w:rPr>
  </w:style>
  <w:style w:type="character" w:customStyle="1" w:styleId="4a">
    <w:name w:val="Выделение 4"/>
    <w:rsid w:val="00C16161"/>
    <w:rPr>
      <w:rFonts w:ascii="Times New Roman" w:hAnsi="Times New Roman"/>
      <w:b/>
      <w:i/>
      <w:iCs/>
      <w:sz w:val="24"/>
      <w:u w:val="single"/>
    </w:rPr>
  </w:style>
  <w:style w:type="character" w:customStyle="1" w:styleId="2fd">
    <w:name w:val="Заг_2"/>
    <w:rsid w:val="00C16161"/>
    <w:rPr>
      <w:rFonts w:ascii="Arial" w:hAnsi="Arial"/>
      <w:b/>
      <w:bCs/>
      <w:caps/>
      <w:sz w:val="32"/>
    </w:rPr>
  </w:style>
  <w:style w:type="character" w:customStyle="1" w:styleId="1ff0">
    <w:name w:val="Заг_1"/>
    <w:rsid w:val="00C16161"/>
    <w:rPr>
      <w:rFonts w:ascii="Arial" w:hAnsi="Arial" w:cs="Arial"/>
      <w:b/>
      <w:caps/>
      <w:sz w:val="36"/>
      <w:szCs w:val="36"/>
    </w:rPr>
  </w:style>
  <w:style w:type="character" w:customStyle="1" w:styleId="3f3">
    <w:name w:val="Заг_3"/>
    <w:rsid w:val="00C16161"/>
    <w:rPr>
      <w:rFonts w:ascii="Arial" w:hAnsi="Arial" w:cs="Arial"/>
      <w:b/>
      <w:caps/>
      <w:sz w:val="24"/>
    </w:rPr>
  </w:style>
  <w:style w:type="paragraph" w:customStyle="1" w:styleId="bulletwithtext1">
    <w:name w:val="bulletwithtext1"/>
    <w:basedOn w:val="af9"/>
    <w:rsid w:val="00C16161"/>
    <w:pPr>
      <w:numPr>
        <w:numId w:val="166"/>
      </w:numPr>
      <w:tabs>
        <w:tab w:val="left" w:pos="714"/>
      </w:tabs>
      <w:suppressAutoHyphens/>
      <w:jc w:val="both"/>
    </w:pPr>
    <w:rPr>
      <w:rFonts w:ascii="Futura Bk" w:eastAsia="Times New Roman" w:hAnsi="Futura Bk"/>
      <w:sz w:val="20"/>
      <w:szCs w:val="20"/>
      <w:lang w:eastAsia="ar-SA"/>
    </w:rPr>
  </w:style>
  <w:style w:type="paragraph" w:customStyle="1" w:styleId="21096">
    <w:name w:val="Стиль Заголовок 2 + Первая строка:  109 см Перед:  6 пт"/>
    <w:basedOn w:val="af9"/>
    <w:rsid w:val="00C16161"/>
    <w:pPr>
      <w:numPr>
        <w:ilvl w:val="1"/>
        <w:numId w:val="167"/>
      </w:numPr>
      <w:tabs>
        <w:tab w:val="left" w:pos="714"/>
      </w:tabs>
      <w:jc w:val="both"/>
    </w:pPr>
    <w:rPr>
      <w:rFonts w:ascii="Times New Roman" w:eastAsia="Times New Roman" w:hAnsi="Times New Roman"/>
      <w:lang w:eastAsia="ru-RU"/>
    </w:rPr>
  </w:style>
  <w:style w:type="numbering" w:customStyle="1" w:styleId="Checklist">
    <w:name w:val="Checklist"/>
    <w:rsid w:val="00C16161"/>
    <w:pPr>
      <w:numPr>
        <w:numId w:val="170"/>
      </w:numPr>
    </w:pPr>
  </w:style>
  <w:style w:type="paragraph" w:styleId="4b">
    <w:name w:val="List Bullet 4"/>
    <w:basedOn w:val="af9"/>
    <w:rsid w:val="00C16161"/>
    <w:pPr>
      <w:tabs>
        <w:tab w:val="left" w:pos="714"/>
      </w:tabs>
      <w:contextualSpacing/>
      <w:jc w:val="both"/>
    </w:pPr>
    <w:rPr>
      <w:rFonts w:ascii="Times New Roman" w:eastAsia="Times New Roman" w:hAnsi="Times New Roman"/>
      <w:lang w:eastAsia="ru-RU"/>
    </w:rPr>
  </w:style>
  <w:style w:type="paragraph" w:styleId="5">
    <w:name w:val="List Bullet 5"/>
    <w:basedOn w:val="af9"/>
    <w:rsid w:val="00C16161"/>
    <w:pPr>
      <w:numPr>
        <w:numId w:val="168"/>
      </w:numPr>
      <w:tabs>
        <w:tab w:val="left" w:pos="714"/>
      </w:tabs>
      <w:contextualSpacing/>
      <w:jc w:val="both"/>
    </w:pPr>
    <w:rPr>
      <w:rFonts w:ascii="Times New Roman" w:eastAsia="Times New Roman" w:hAnsi="Times New Roman"/>
      <w:lang w:eastAsia="ru-RU"/>
    </w:rPr>
  </w:style>
  <w:style w:type="paragraph" w:styleId="4">
    <w:name w:val="List Number 4"/>
    <w:basedOn w:val="af9"/>
    <w:rsid w:val="00C16161"/>
    <w:pPr>
      <w:numPr>
        <w:numId w:val="169"/>
      </w:numPr>
      <w:tabs>
        <w:tab w:val="left" w:pos="714"/>
      </w:tabs>
      <w:contextualSpacing/>
      <w:jc w:val="both"/>
    </w:pPr>
    <w:rPr>
      <w:rFonts w:ascii="Times New Roman" w:eastAsia="Times New Roman" w:hAnsi="Times New Roman"/>
      <w:lang w:eastAsia="ru-RU"/>
    </w:rPr>
  </w:style>
  <w:style w:type="paragraph" w:customStyle="1" w:styleId="KCText">
    <w:name w:val="KC Text"/>
    <w:basedOn w:val="af9"/>
    <w:link w:val="KCText0"/>
    <w:rsid w:val="00C16161"/>
    <w:pPr>
      <w:tabs>
        <w:tab w:val="left" w:pos="851"/>
      </w:tabs>
      <w:spacing w:before="60" w:after="60"/>
      <w:ind w:left="851"/>
    </w:pPr>
    <w:rPr>
      <w:rFonts w:ascii="Arial" w:eastAsia="Times New Roman" w:hAnsi="Arial"/>
      <w:kern w:val="28"/>
      <w:sz w:val="20"/>
      <w:szCs w:val="20"/>
      <w:lang w:eastAsia="ru-RU"/>
    </w:rPr>
  </w:style>
  <w:style w:type="character" w:customStyle="1" w:styleId="KCText0">
    <w:name w:val="KC Text Знак"/>
    <w:link w:val="KCText"/>
    <w:rsid w:val="00C16161"/>
    <w:rPr>
      <w:rFonts w:ascii="Arial" w:eastAsia="Times New Roman" w:hAnsi="Arial"/>
      <w:kern w:val="28"/>
      <w:sz w:val="20"/>
      <w:szCs w:val="20"/>
      <w:lang w:eastAsia="ru-RU"/>
    </w:rPr>
  </w:style>
  <w:style w:type="paragraph" w:customStyle="1" w:styleId="18">
    <w:name w:val="Список Н1"/>
    <w:rsid w:val="00C16161"/>
    <w:pPr>
      <w:numPr>
        <w:numId w:val="171"/>
      </w:numPr>
      <w:spacing w:line="360" w:lineRule="auto"/>
    </w:pPr>
    <w:rPr>
      <w:rFonts w:ascii="Arial" w:eastAsia="Times New Roman" w:hAnsi="Arial"/>
      <w:sz w:val="20"/>
      <w:szCs w:val="20"/>
      <w:lang w:eastAsia="ru-RU"/>
    </w:rPr>
  </w:style>
  <w:style w:type="paragraph" w:customStyle="1" w:styleId="afffffff6">
    <w:name w:val="Строка таблицы"/>
    <w:basedOn w:val="af9"/>
    <w:rsid w:val="00C16161"/>
    <w:rPr>
      <w:rFonts w:ascii="Times New Roman" w:eastAsia="Times New Roman" w:hAnsi="Times New Roman"/>
      <w:sz w:val="20"/>
      <w:szCs w:val="20"/>
    </w:rPr>
  </w:style>
  <w:style w:type="paragraph" w:customStyle="1" w:styleId="26">
    <w:name w:val="Абзац списка2"/>
    <w:basedOn w:val="af9"/>
    <w:qFormat/>
    <w:rsid w:val="00C16161"/>
    <w:pPr>
      <w:numPr>
        <w:numId w:val="172"/>
      </w:numPr>
      <w:spacing w:before="120" w:after="120" w:line="276" w:lineRule="auto"/>
      <w:contextualSpacing/>
      <w:jc w:val="both"/>
    </w:pPr>
    <w:rPr>
      <w:rFonts w:ascii="Arial" w:eastAsia="Calibri" w:hAnsi="Arial"/>
      <w:i/>
      <w:sz w:val="22"/>
      <w:szCs w:val="22"/>
      <w:lang w:eastAsia="de-DE"/>
    </w:rPr>
  </w:style>
  <w:style w:type="paragraph" w:customStyle="1" w:styleId="mark">
    <w:name w:val="mark"/>
    <w:basedOn w:val="af9"/>
    <w:rsid w:val="00C16161"/>
    <w:pPr>
      <w:widowControl w:val="0"/>
      <w:numPr>
        <w:numId w:val="173"/>
      </w:numPr>
      <w:shd w:val="clear" w:color="auto" w:fill="FFFFFF"/>
      <w:tabs>
        <w:tab w:val="clear" w:pos="720"/>
        <w:tab w:val="num" w:pos="426"/>
        <w:tab w:val="num" w:pos="1211"/>
      </w:tabs>
      <w:autoSpaceDE w:val="0"/>
      <w:autoSpaceDN w:val="0"/>
      <w:adjustRightInd w:val="0"/>
      <w:spacing w:before="120"/>
      <w:ind w:left="426" w:hanging="426"/>
    </w:pPr>
    <w:rPr>
      <w:rFonts w:ascii="Arial" w:eastAsia="Batang" w:hAnsi="Arial" w:cs="Arial"/>
      <w:b/>
      <w:color w:val="000000"/>
      <w:sz w:val="20"/>
      <w:szCs w:val="20"/>
      <w:lang w:val="en-US" w:eastAsia="ja-JP"/>
    </w:rPr>
  </w:style>
  <w:style w:type="character" w:customStyle="1" w:styleId="EstiloLatinaCuerpo">
    <w:name w:val="Estilo (Latina) +Cuerpo"/>
    <w:rsid w:val="00C16161"/>
    <w:rPr>
      <w:rFonts w:ascii="Calibri" w:hAnsi="Calibri" w:cs="Times New Roman" w:hint="default"/>
      <w:sz w:val="24"/>
    </w:rPr>
  </w:style>
  <w:style w:type="paragraph" w:customStyle="1" w:styleId="NumHeading1">
    <w:name w:val="Num Heading 1"/>
    <w:basedOn w:val="17"/>
    <w:next w:val="af9"/>
    <w:rsid w:val="00C16161"/>
    <w:pPr>
      <w:numPr>
        <w:numId w:val="174"/>
      </w:numPr>
      <w:spacing w:before="0" w:after="120" w:line="360" w:lineRule="auto"/>
    </w:pPr>
    <w:rPr>
      <w:rFonts w:ascii="Arial Black" w:eastAsia="Arial Black" w:hAnsi="Arial Black" w:cs="Arial Black"/>
      <w:b w:val="0"/>
      <w:smallCaps/>
      <w:color w:val="333333"/>
      <w:sz w:val="32"/>
    </w:rPr>
  </w:style>
  <w:style w:type="paragraph" w:customStyle="1" w:styleId="NumHeading2">
    <w:name w:val="Num Heading 2"/>
    <w:basedOn w:val="29"/>
    <w:next w:val="af9"/>
    <w:rsid w:val="00C16161"/>
    <w:pPr>
      <w:numPr>
        <w:ilvl w:val="1"/>
        <w:numId w:val="174"/>
      </w:numPr>
      <w:tabs>
        <w:tab w:val="left" w:pos="993"/>
      </w:tabs>
      <w:spacing w:after="120" w:line="360" w:lineRule="auto"/>
    </w:pPr>
    <w:rPr>
      <w:rFonts w:ascii="Arial" w:eastAsia="Times New Roman" w:hAnsi="Arial" w:cs="Times New Roman"/>
      <w:i w:val="0"/>
      <w:iCs w:val="0"/>
      <w:color w:val="333333"/>
      <w:lang w:eastAsia="ru-RU"/>
    </w:rPr>
  </w:style>
  <w:style w:type="paragraph" w:customStyle="1" w:styleId="NumHeading3">
    <w:name w:val="Num Heading 3"/>
    <w:basedOn w:val="af9"/>
    <w:next w:val="af9"/>
    <w:rsid w:val="00C16161"/>
    <w:pPr>
      <w:tabs>
        <w:tab w:val="left" w:pos="714"/>
        <w:tab w:val="num" w:pos="794"/>
      </w:tabs>
      <w:spacing w:before="180"/>
      <w:ind w:left="794" w:hanging="794"/>
    </w:pPr>
    <w:rPr>
      <w:rFonts w:ascii="Arial" w:eastAsia="Times New Roman" w:hAnsi="Arial"/>
      <w:bCs/>
      <w:color w:val="333333"/>
      <w:sz w:val="26"/>
      <w:szCs w:val="26"/>
      <w:lang w:eastAsia="ru-RU"/>
    </w:rPr>
  </w:style>
  <w:style w:type="paragraph" w:customStyle="1" w:styleId="NumHeading4">
    <w:name w:val="Num Heading 4"/>
    <w:basedOn w:val="af9"/>
    <w:next w:val="af9"/>
    <w:rsid w:val="00C16161"/>
    <w:pPr>
      <w:tabs>
        <w:tab w:val="left" w:pos="714"/>
        <w:tab w:val="num" w:pos="794"/>
      </w:tabs>
      <w:spacing w:before="180"/>
      <w:ind w:left="794" w:hanging="794"/>
    </w:pPr>
    <w:rPr>
      <w:rFonts w:ascii="Arial" w:eastAsia="Times New Roman" w:hAnsi="Arial"/>
      <w:i/>
      <w:iCs/>
      <w:color w:val="333333"/>
      <w:sz w:val="20"/>
      <w:lang w:eastAsia="ru-RU"/>
    </w:rPr>
  </w:style>
  <w:style w:type="paragraph" w:customStyle="1" w:styleId="HeadingAppendixOld">
    <w:name w:val="Heading Appendix Old"/>
    <w:basedOn w:val="af9"/>
    <w:next w:val="af9"/>
    <w:rsid w:val="00C16161"/>
    <w:pPr>
      <w:keepNext/>
      <w:pageBreakBefore/>
      <w:numPr>
        <w:ilvl w:val="7"/>
        <w:numId w:val="174"/>
      </w:numPr>
    </w:pPr>
    <w:rPr>
      <w:rFonts w:ascii="Arial Black" w:eastAsia="Arial Black" w:hAnsi="Arial Black" w:cs="Arial Black"/>
      <w:smallCaps/>
      <w:color w:val="333333"/>
      <w:sz w:val="32"/>
      <w:szCs w:val="32"/>
      <w:lang w:eastAsia="ru-RU"/>
    </w:rPr>
  </w:style>
  <w:style w:type="paragraph" w:customStyle="1" w:styleId="HeadingPart">
    <w:name w:val="Heading Part"/>
    <w:basedOn w:val="af9"/>
    <w:next w:val="af9"/>
    <w:rsid w:val="00C16161"/>
    <w:pPr>
      <w:pageBreakBefore/>
      <w:numPr>
        <w:ilvl w:val="8"/>
        <w:numId w:val="174"/>
      </w:numPr>
      <w:spacing w:before="480"/>
      <w:outlineLvl w:val="8"/>
    </w:pPr>
    <w:rPr>
      <w:rFonts w:ascii="Arial Black" w:eastAsia="Arial Black" w:hAnsi="Arial Black" w:cs="Arial Black"/>
      <w:b/>
      <w:smallCaps/>
      <w:color w:val="333333"/>
      <w:sz w:val="32"/>
      <w:szCs w:val="32"/>
      <w:lang w:eastAsia="ru-RU"/>
    </w:rPr>
  </w:style>
  <w:style w:type="paragraph" w:customStyle="1" w:styleId="NumHeading5">
    <w:name w:val="Num Heading 5"/>
    <w:basedOn w:val="50"/>
    <w:next w:val="af9"/>
    <w:rsid w:val="00C16161"/>
    <w:pPr>
      <w:keepNext/>
      <w:numPr>
        <w:ilvl w:val="4"/>
        <w:numId w:val="174"/>
      </w:numPr>
      <w:spacing w:before="180" w:after="0"/>
    </w:pPr>
    <w:rPr>
      <w:rFonts w:ascii="Arial" w:eastAsia="Times New Roman" w:hAnsi="Arial" w:cs="Times New Roman"/>
      <w:color w:val="333333"/>
      <w:sz w:val="22"/>
      <w:szCs w:val="22"/>
      <w:lang w:eastAsia="ru-RU"/>
    </w:rPr>
  </w:style>
  <w:style w:type="paragraph" w:customStyle="1" w:styleId="12">
    <w:name w:val="Список со сдвигом 1"/>
    <w:basedOn w:val="af"/>
    <w:rsid w:val="00C16161"/>
    <w:pPr>
      <w:numPr>
        <w:numId w:val="175"/>
      </w:numPr>
      <w:spacing w:before="60" w:line="240" w:lineRule="auto"/>
      <w:contextualSpacing w:val="0"/>
    </w:pPr>
    <w:rPr>
      <w:rFonts w:ascii="Times New Roman" w:hAnsi="Times New Roman"/>
      <w:sz w:val="24"/>
      <w:szCs w:val="20"/>
      <w:lang w:eastAsia="en-US"/>
    </w:rPr>
  </w:style>
  <w:style w:type="paragraph" w:customStyle="1" w:styleId="19">
    <w:name w:val="Список1"/>
    <w:basedOn w:val="af9"/>
    <w:rsid w:val="00C16161"/>
    <w:pPr>
      <w:numPr>
        <w:numId w:val="176"/>
      </w:numPr>
      <w:spacing w:line="480" w:lineRule="auto"/>
      <w:jc w:val="both"/>
    </w:pPr>
    <w:rPr>
      <w:rFonts w:ascii="Arial" w:eastAsia="Times New Roman" w:hAnsi="Arial"/>
      <w:sz w:val="20"/>
      <w:szCs w:val="20"/>
      <w:lang w:eastAsia="ru-RU"/>
    </w:rPr>
  </w:style>
  <w:style w:type="paragraph" w:customStyle="1" w:styleId="220">
    <w:name w:val="Список 22"/>
    <w:basedOn w:val="af9"/>
    <w:rsid w:val="00C16161"/>
    <w:pPr>
      <w:tabs>
        <w:tab w:val="left" w:pos="360"/>
      </w:tabs>
      <w:suppressAutoHyphens/>
      <w:snapToGrid w:val="0"/>
      <w:spacing w:after="120"/>
      <w:ind w:left="360" w:hanging="360"/>
    </w:pPr>
    <w:rPr>
      <w:rFonts w:ascii="Times New Roman" w:eastAsia="Times New Roman" w:hAnsi="Times New Roman"/>
      <w:szCs w:val="20"/>
      <w:lang w:eastAsia="ar-SA"/>
    </w:rPr>
  </w:style>
  <w:style w:type="paragraph" w:customStyle="1" w:styleId="a0">
    <w:name w:val="ГС_Список_АБВ"/>
    <w:basedOn w:val="af9"/>
    <w:rsid w:val="00C16161"/>
    <w:pPr>
      <w:widowControl w:val="0"/>
      <w:numPr>
        <w:numId w:val="177"/>
      </w:numPr>
      <w:adjustRightInd w:val="0"/>
      <w:spacing w:line="360" w:lineRule="auto"/>
      <w:jc w:val="both"/>
      <w:textAlignment w:val="baseline"/>
    </w:pPr>
    <w:rPr>
      <w:rFonts w:ascii="Arial" w:eastAsia="Times New Roman" w:hAnsi="Arial"/>
      <w:szCs w:val="20"/>
      <w:lang w:eastAsia="ru-RU"/>
    </w:rPr>
  </w:style>
  <w:style w:type="paragraph" w:customStyle="1" w:styleId="afffffff7">
    <w:name w:val="Формула"/>
    <w:basedOn w:val="af9"/>
    <w:next w:val="af9"/>
    <w:rsid w:val="00C16161"/>
    <w:pPr>
      <w:tabs>
        <w:tab w:val="right" w:pos="9809"/>
      </w:tabs>
      <w:spacing w:line="360" w:lineRule="auto"/>
      <w:ind w:firstLine="567"/>
      <w:jc w:val="both"/>
    </w:pPr>
    <w:rPr>
      <w:rFonts w:ascii="Arial" w:eastAsia="Times New Roman" w:hAnsi="Arial"/>
      <w:sz w:val="20"/>
      <w:szCs w:val="20"/>
      <w:lang w:eastAsia="ru-RU"/>
    </w:rPr>
  </w:style>
  <w:style w:type="paragraph" w:customStyle="1" w:styleId="116">
    <w:name w:val="Текст_11"/>
    <w:basedOn w:val="af9"/>
    <w:link w:val="117"/>
    <w:qFormat/>
    <w:rsid w:val="00C16161"/>
    <w:pPr>
      <w:tabs>
        <w:tab w:val="left" w:pos="714"/>
      </w:tabs>
      <w:spacing w:line="360" w:lineRule="auto"/>
      <w:ind w:firstLine="709"/>
      <w:jc w:val="both"/>
    </w:pPr>
    <w:rPr>
      <w:rFonts w:ascii="Times New Roman" w:eastAsia="Times New Roman" w:hAnsi="Times New Roman"/>
      <w:lang w:eastAsia="ru-RU"/>
    </w:rPr>
  </w:style>
  <w:style w:type="character" w:customStyle="1" w:styleId="117">
    <w:name w:val="Текст_11 Знак"/>
    <w:link w:val="116"/>
    <w:rsid w:val="00C16161"/>
    <w:rPr>
      <w:rFonts w:ascii="Times New Roman" w:eastAsia="Times New Roman" w:hAnsi="Times New Roman"/>
      <w:sz w:val="24"/>
      <w:szCs w:val="24"/>
      <w:lang w:eastAsia="ru-RU"/>
    </w:rPr>
  </w:style>
  <w:style w:type="character" w:customStyle="1" w:styleId="313">
    <w:name w:val="Заголовок 3 Знак1"/>
    <w:aliases w:val="h3 Знак1,Gliederung3 Char Знак,Gliederung3 Знак,H3 Знак1,o Знак,heading 3 Знак,Head 3 Знак,l3+toc 3 Знак,CT Знак,Sub-section Title Знак,l3 Знак,Heading 3 Char Знак,3 Знак,H31 Знак,H32 Знак,H33 Знак,H34 Знак,H35 Знак,H311 Знак,H36 Знак"/>
    <w:rsid w:val="00C16161"/>
    <w:rPr>
      <w:rFonts w:ascii="Cambria" w:eastAsia="Times New Roman" w:hAnsi="Cambria" w:cs="Times New Roman"/>
      <w:b/>
      <w:bCs/>
      <w:color w:val="4F81BD"/>
      <w:sz w:val="24"/>
      <w:szCs w:val="24"/>
    </w:rPr>
  </w:style>
  <w:style w:type="character" w:customStyle="1" w:styleId="410">
    <w:name w:val="Заголовок 4 Знак1"/>
    <w:rsid w:val="00C16161"/>
    <w:rPr>
      <w:rFonts w:ascii="Cambria" w:eastAsia="Times New Roman" w:hAnsi="Cambria" w:cs="Times New Roman"/>
      <w:bCs/>
      <w:iCs/>
      <w:color w:val="4F81BD"/>
      <w:sz w:val="24"/>
      <w:szCs w:val="24"/>
    </w:rPr>
  </w:style>
  <w:style w:type="paragraph" w:customStyle="1" w:styleId="4TimesNewRomanBold12">
    <w:name w:val="Стиль Заголовок 4 новый + Times New Roman Bold 12 пт"/>
    <w:basedOn w:val="af9"/>
    <w:rsid w:val="00C16161"/>
    <w:pPr>
      <w:keepNext/>
      <w:keepLines/>
      <w:tabs>
        <w:tab w:val="num" w:pos="864"/>
        <w:tab w:val="left" w:pos="4253"/>
      </w:tabs>
      <w:spacing w:before="360"/>
      <w:ind w:left="864" w:right="425" w:hanging="864"/>
      <w:jc w:val="both"/>
      <w:outlineLvl w:val="2"/>
    </w:pPr>
    <w:rPr>
      <w:rFonts w:ascii="Times New Roman" w:eastAsia="Times New Roman" w:hAnsi="Times New Roman"/>
      <w:b/>
      <w:bCs/>
    </w:rPr>
  </w:style>
  <w:style w:type="paragraph" w:customStyle="1" w:styleId="phnormal">
    <w:name w:val="ph_normal"/>
    <w:basedOn w:val="af9"/>
    <w:link w:val="phnormal0"/>
    <w:autoRedefine/>
    <w:rsid w:val="00C16161"/>
    <w:pPr>
      <w:numPr>
        <w:numId w:val="178"/>
      </w:numPr>
      <w:suppressAutoHyphens/>
      <w:spacing w:before="240" w:line="360" w:lineRule="auto"/>
      <w:jc w:val="both"/>
    </w:pPr>
    <w:rPr>
      <w:rFonts w:ascii="Times New Roman" w:eastAsia="Times New Roman" w:hAnsi="Times New Roman"/>
      <w:szCs w:val="20"/>
      <w:lang w:eastAsia="ar-SA"/>
    </w:rPr>
  </w:style>
  <w:style w:type="character" w:customStyle="1" w:styleId="phnormal0">
    <w:name w:val="ph_normal Знак Знак"/>
    <w:link w:val="phnormal"/>
    <w:rsid w:val="00C16161"/>
    <w:rPr>
      <w:rFonts w:ascii="Times New Roman" w:eastAsia="Times New Roman" w:hAnsi="Times New Roman"/>
      <w:sz w:val="24"/>
      <w:szCs w:val="20"/>
      <w:lang w:eastAsia="ar-SA"/>
    </w:rPr>
  </w:style>
  <w:style w:type="character" w:customStyle="1" w:styleId="apple-style-span">
    <w:name w:val="apple-style-span"/>
    <w:rsid w:val="00C16161"/>
  </w:style>
  <w:style w:type="numbering" w:customStyle="1" w:styleId="a4">
    <w:name w:val="Стиль маркированный"/>
    <w:rsid w:val="00C16161"/>
    <w:pPr>
      <w:numPr>
        <w:numId w:val="179"/>
      </w:numPr>
    </w:pPr>
  </w:style>
  <w:style w:type="paragraph" w:customStyle="1" w:styleId="MainTXT">
    <w:name w:val="MainTXT"/>
    <w:basedOn w:val="af9"/>
    <w:link w:val="MainTXT1"/>
    <w:rsid w:val="00C16161"/>
    <w:pPr>
      <w:widowControl w:val="0"/>
      <w:spacing w:after="120"/>
      <w:jc w:val="both"/>
    </w:pPr>
    <w:rPr>
      <w:rFonts w:ascii="Times New Roman" w:eastAsia="Times New Roman" w:hAnsi="Times New Roman"/>
      <w:szCs w:val="20"/>
      <w:lang w:eastAsia="ar-SA"/>
    </w:rPr>
  </w:style>
  <w:style w:type="paragraph" w:customStyle="1" w:styleId="phlistitemized1TimesNewRoman11">
    <w:name w:val="Стиль ph_list_itemized_1 + (латиница) Times New Roman 11 пт"/>
    <w:basedOn w:val="af9"/>
    <w:link w:val="phlistitemized1TimesNewRoman110"/>
    <w:autoRedefine/>
    <w:rsid w:val="00C16161"/>
    <w:pPr>
      <w:widowControl w:val="0"/>
      <w:ind w:right="284" w:firstLine="720"/>
      <w:jc w:val="both"/>
    </w:pPr>
    <w:rPr>
      <w:rFonts w:ascii="Times New Roman" w:eastAsia="Times New Roman" w:hAnsi="Times New Roman" w:cs="Arial"/>
      <w:sz w:val="22"/>
      <w:szCs w:val="20"/>
    </w:rPr>
  </w:style>
  <w:style w:type="character" w:customStyle="1" w:styleId="phlistitemized1TimesNewRoman110">
    <w:name w:val="Стиль ph_list_itemized_1 + (латиница) Times New Roman 11 пт Знак"/>
    <w:link w:val="phlistitemized1TimesNewRoman11"/>
    <w:rsid w:val="00C16161"/>
    <w:rPr>
      <w:rFonts w:ascii="Times New Roman" w:eastAsia="Times New Roman" w:hAnsi="Times New Roman" w:cs="Arial"/>
      <w:szCs w:val="20"/>
    </w:rPr>
  </w:style>
  <w:style w:type="paragraph" w:customStyle="1" w:styleId="TimesNewRoman121">
    <w:name w:val="Стиль Абзац списка + (латиница) Times New Roman 12 пт По ширине ...1"/>
    <w:basedOn w:val="af9"/>
    <w:rsid w:val="00C16161"/>
    <w:pPr>
      <w:spacing w:before="120"/>
      <w:ind w:left="567" w:right="425"/>
      <w:jc w:val="both"/>
    </w:pPr>
    <w:rPr>
      <w:rFonts w:ascii="Times New Roman" w:eastAsia="Times New Roman" w:hAnsi="Times New Roman"/>
    </w:rPr>
  </w:style>
  <w:style w:type="paragraph" w:customStyle="1" w:styleId="CharChar1">
    <w:name w:val="Char Char1"/>
    <w:basedOn w:val="af9"/>
    <w:rsid w:val="00C16161"/>
    <w:pPr>
      <w:spacing w:before="100" w:beforeAutospacing="1" w:after="100" w:afterAutospacing="1"/>
    </w:pPr>
    <w:rPr>
      <w:rFonts w:ascii="Tahoma" w:eastAsia="Times New Roman" w:hAnsi="Tahoma"/>
      <w:sz w:val="20"/>
      <w:szCs w:val="20"/>
      <w:lang w:val="en-US"/>
    </w:rPr>
  </w:style>
  <w:style w:type="paragraph" w:customStyle="1" w:styleId="CharCharCharChar0">
    <w:name w:val="Char Знак Знак Char Знак Знак Char Знак Знак Char"/>
    <w:basedOn w:val="af9"/>
    <w:rsid w:val="00C16161"/>
    <w:pPr>
      <w:spacing w:before="100" w:beforeAutospacing="1" w:after="100" w:afterAutospacing="1"/>
    </w:pPr>
    <w:rPr>
      <w:rFonts w:ascii="Tahoma" w:eastAsia="Times New Roman" w:hAnsi="Tahoma"/>
      <w:sz w:val="20"/>
      <w:szCs w:val="20"/>
      <w:lang w:val="en-US"/>
    </w:rPr>
  </w:style>
  <w:style w:type="paragraph" w:customStyle="1" w:styleId="CharChar11">
    <w:name w:val="Char Char11"/>
    <w:basedOn w:val="af9"/>
    <w:rsid w:val="00C16161"/>
    <w:pPr>
      <w:spacing w:before="100" w:beforeAutospacing="1" w:after="100" w:afterAutospacing="1"/>
    </w:pPr>
    <w:rPr>
      <w:rFonts w:ascii="Tahoma" w:eastAsia="Times New Roman" w:hAnsi="Tahoma"/>
      <w:sz w:val="20"/>
      <w:szCs w:val="20"/>
      <w:lang w:val="en-US"/>
    </w:rPr>
  </w:style>
  <w:style w:type="paragraph" w:customStyle="1" w:styleId="afffffff8">
    <w:name w:val="порядок"/>
    <w:basedOn w:val="17"/>
    <w:link w:val="afffffff9"/>
    <w:qFormat/>
    <w:rsid w:val="00C16161"/>
    <w:rPr>
      <w:rFonts w:ascii="Arial" w:eastAsia="Calibri" w:hAnsi="Arial"/>
      <w:bCs/>
      <w:kern w:val="28"/>
      <w:sz w:val="26"/>
      <w:lang w:val="en-GB"/>
    </w:rPr>
  </w:style>
  <w:style w:type="character" w:customStyle="1" w:styleId="afffffff9">
    <w:name w:val="порядок Знак"/>
    <w:link w:val="afffffff8"/>
    <w:rsid w:val="00C16161"/>
    <w:rPr>
      <w:rFonts w:ascii="Arial" w:eastAsia="Calibri" w:hAnsi="Arial"/>
      <w:b/>
      <w:bCs/>
      <w:caps/>
      <w:kern w:val="28"/>
      <w:sz w:val="26"/>
      <w:szCs w:val="26"/>
      <w:lang w:val="en-GB"/>
    </w:rPr>
  </w:style>
  <w:style w:type="numbering" w:customStyle="1" w:styleId="118">
    <w:name w:val="Нет списка11"/>
    <w:next w:val="afc"/>
    <w:uiPriority w:val="99"/>
    <w:semiHidden/>
    <w:rsid w:val="00C16161"/>
  </w:style>
  <w:style w:type="paragraph" w:customStyle="1" w:styleId="normal">
    <w:name w:val="Обычный.normal"/>
    <w:rsid w:val="00C16161"/>
    <w:pPr>
      <w:spacing w:after="60" w:line="264" w:lineRule="auto"/>
      <w:ind w:left="1701"/>
      <w:jc w:val="both"/>
    </w:pPr>
    <w:rPr>
      <w:rFonts w:ascii="Times New Roman" w:eastAsia="Times New Roman" w:hAnsi="Times New Roman"/>
      <w:szCs w:val="20"/>
      <w:lang w:eastAsia="ru-RU"/>
    </w:rPr>
  </w:style>
  <w:style w:type="paragraph" w:customStyle="1" w:styleId="ListParagraph1">
    <w:name w:val="List Paragraph1"/>
    <w:basedOn w:val="af9"/>
    <w:qFormat/>
    <w:rsid w:val="00C16161"/>
    <w:pPr>
      <w:spacing w:line="276" w:lineRule="auto"/>
      <w:ind w:left="720" w:firstLine="709"/>
      <w:contextualSpacing/>
      <w:jc w:val="both"/>
    </w:pPr>
    <w:rPr>
      <w:rFonts w:ascii="Times New Roman" w:eastAsia="Times New Roman" w:hAnsi="Times New Roman"/>
      <w:szCs w:val="20"/>
    </w:rPr>
  </w:style>
  <w:style w:type="paragraph" w:customStyle="1" w:styleId="IG-MC1">
    <w:name w:val="IG - MC 1 (Таблица)"/>
    <w:basedOn w:val="af9"/>
    <w:autoRedefine/>
    <w:rsid w:val="00C16161"/>
    <w:pPr>
      <w:numPr>
        <w:numId w:val="180"/>
      </w:numPr>
    </w:pPr>
    <w:rPr>
      <w:rFonts w:ascii="Times New Roman" w:eastAsia="Times New Roman" w:hAnsi="Times New Roman"/>
      <w:sz w:val="22"/>
      <w:szCs w:val="20"/>
      <w:lang w:eastAsia="ru-RU"/>
    </w:rPr>
  </w:style>
  <w:style w:type="paragraph" w:customStyle="1" w:styleId="afffffffa">
    <w:name w:val="Стиль: абзац"/>
    <w:basedOn w:val="af9"/>
    <w:link w:val="afffffffb"/>
    <w:rsid w:val="00C16161"/>
    <w:pPr>
      <w:widowControl w:val="0"/>
      <w:autoSpaceDE w:val="0"/>
      <w:autoSpaceDN w:val="0"/>
      <w:adjustRightInd w:val="0"/>
      <w:spacing w:line="360" w:lineRule="auto"/>
      <w:ind w:left="34" w:firstLine="709"/>
      <w:jc w:val="both"/>
    </w:pPr>
    <w:rPr>
      <w:rFonts w:ascii="Times New Roman" w:eastAsia="MS Mincho" w:hAnsi="Times New Roman"/>
      <w:sz w:val="20"/>
      <w:szCs w:val="20"/>
      <w:lang w:eastAsia="ja-JP"/>
    </w:rPr>
  </w:style>
  <w:style w:type="character" w:customStyle="1" w:styleId="afffffffb">
    <w:name w:val="Стиль: абзац Знак"/>
    <w:link w:val="afffffffa"/>
    <w:locked/>
    <w:rsid w:val="00C16161"/>
    <w:rPr>
      <w:rFonts w:ascii="Times New Roman" w:eastAsia="MS Mincho" w:hAnsi="Times New Roman"/>
      <w:sz w:val="20"/>
      <w:szCs w:val="20"/>
      <w:lang w:eastAsia="ja-JP"/>
    </w:rPr>
  </w:style>
  <w:style w:type="paragraph" w:customStyle="1" w:styleId="Text0">
    <w:name w:val="Text"/>
    <w:basedOn w:val="af9"/>
    <w:link w:val="Text1"/>
    <w:rsid w:val="00C16161"/>
    <w:pPr>
      <w:spacing w:after="240"/>
    </w:pPr>
    <w:rPr>
      <w:rFonts w:ascii="Times New Roman" w:eastAsia="Times New Roman" w:hAnsi="Times New Roman"/>
      <w:szCs w:val="20"/>
      <w:lang w:val="en-US"/>
    </w:rPr>
  </w:style>
  <w:style w:type="paragraph" w:customStyle="1" w:styleId="BodyText">
    <w:name w:val="BodyText"/>
    <w:basedOn w:val="af9"/>
    <w:rsid w:val="00C16161"/>
    <w:pPr>
      <w:spacing w:before="60" w:after="60"/>
      <w:jc w:val="both"/>
    </w:pPr>
    <w:rPr>
      <w:rFonts w:ascii="Times New Roman" w:eastAsia="Times New Roman" w:hAnsi="Times New Roman"/>
      <w:sz w:val="22"/>
      <w:szCs w:val="20"/>
      <w:lang w:eastAsia="ru-RU"/>
    </w:rPr>
  </w:style>
  <w:style w:type="character" w:customStyle="1" w:styleId="HTML1">
    <w:name w:val="Стандартный HTML Знак1"/>
    <w:semiHidden/>
    <w:rsid w:val="00C16161"/>
    <w:rPr>
      <w:rFonts w:ascii="Consolas" w:hAnsi="Consolas"/>
      <w:lang w:val="ru-RU" w:eastAsia="ru-RU"/>
    </w:rPr>
  </w:style>
  <w:style w:type="character" w:customStyle="1" w:styleId="info">
    <w:name w:val="info"/>
    <w:rsid w:val="00C16161"/>
  </w:style>
  <w:style w:type="paragraph" w:customStyle="1" w:styleId="afffffffc">
    <w:name w:val="Основной текст регламент"/>
    <w:basedOn w:val="af9"/>
    <w:rsid w:val="00C16161"/>
    <w:pPr>
      <w:spacing w:before="120" w:after="120" w:line="360" w:lineRule="auto"/>
      <w:jc w:val="both"/>
    </w:pPr>
    <w:rPr>
      <w:rFonts w:ascii="Arial" w:eastAsia="Times New Roman" w:hAnsi="Arial" w:cs="Arial"/>
      <w:sz w:val="22"/>
      <w:szCs w:val="22"/>
    </w:rPr>
  </w:style>
  <w:style w:type="paragraph" w:customStyle="1" w:styleId="Style8">
    <w:name w:val="Style8"/>
    <w:basedOn w:val="af9"/>
    <w:rsid w:val="00C16161"/>
    <w:pPr>
      <w:widowControl w:val="0"/>
      <w:autoSpaceDE w:val="0"/>
      <w:autoSpaceDN w:val="0"/>
      <w:adjustRightInd w:val="0"/>
      <w:spacing w:after="200" w:line="276" w:lineRule="auto"/>
      <w:jc w:val="both"/>
    </w:pPr>
    <w:rPr>
      <w:rFonts w:ascii="Arial" w:eastAsia="Times New Roman" w:hAnsi="Arial"/>
    </w:rPr>
  </w:style>
  <w:style w:type="paragraph" w:customStyle="1" w:styleId="infoblue">
    <w:name w:val="infoblue"/>
    <w:basedOn w:val="af9"/>
    <w:rsid w:val="00C16161"/>
    <w:pPr>
      <w:spacing w:after="120" w:line="240" w:lineRule="atLeast"/>
      <w:ind w:left="720"/>
    </w:pPr>
    <w:rPr>
      <w:rFonts w:ascii="Times New Roman" w:eastAsia="Arial Unicode MS" w:hAnsi="Times New Roman"/>
      <w:i/>
      <w:iCs/>
      <w:color w:val="0000FF"/>
      <w:sz w:val="20"/>
      <w:szCs w:val="20"/>
      <w:lang w:val="en-US"/>
    </w:rPr>
  </w:style>
  <w:style w:type="paragraph" w:styleId="afffffffd">
    <w:name w:val="Normal Indent"/>
    <w:basedOn w:val="af9"/>
    <w:rsid w:val="00C16161"/>
    <w:pPr>
      <w:overflowPunct w:val="0"/>
      <w:autoSpaceDE w:val="0"/>
      <w:autoSpaceDN w:val="0"/>
      <w:adjustRightInd w:val="0"/>
      <w:spacing w:after="120"/>
      <w:ind w:left="720"/>
      <w:textAlignment w:val="baseline"/>
    </w:pPr>
    <w:rPr>
      <w:rFonts w:ascii="Arial" w:eastAsia="Times New Roman" w:hAnsi="Arial"/>
      <w:szCs w:val="20"/>
      <w:lang w:val="en-US"/>
    </w:rPr>
  </w:style>
  <w:style w:type="numbering" w:customStyle="1" w:styleId="2fe">
    <w:name w:val="Нет списка2"/>
    <w:next w:val="afc"/>
    <w:uiPriority w:val="99"/>
    <w:semiHidden/>
    <w:unhideWhenUsed/>
    <w:rsid w:val="00C16161"/>
  </w:style>
  <w:style w:type="table" w:customStyle="1" w:styleId="1ff1">
    <w:name w:val="Сетка таблицы1"/>
    <w:basedOn w:val="afb"/>
    <w:next w:val="afff2"/>
    <w:uiPriority w:val="59"/>
    <w:rsid w:val="00C16161"/>
    <w:pPr>
      <w:widowControl w:val="0"/>
      <w:autoSpaceDE w:val="0"/>
      <w:autoSpaceDN w:val="0"/>
      <w:adjustRightInd w:val="0"/>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C16161"/>
    <w:rPr>
      <w:rFonts w:ascii="Times New Roman" w:eastAsia="Times New Roman" w:hAnsi="Times New Roman"/>
      <w:sz w:val="24"/>
      <w:szCs w:val="24"/>
      <w:lang w:eastAsia="ru-RU"/>
    </w:rPr>
  </w:style>
  <w:style w:type="paragraph" w:customStyle="1" w:styleId="2ff">
    <w:name w:val="Знак Знак Знак Знак Знак Знак2"/>
    <w:basedOn w:val="af9"/>
    <w:rsid w:val="00C16161"/>
    <w:pPr>
      <w:spacing w:before="100" w:beforeAutospacing="1" w:after="100" w:afterAutospacing="1"/>
    </w:pPr>
    <w:rPr>
      <w:rFonts w:ascii="Tahoma" w:eastAsia="Times New Roman" w:hAnsi="Tahoma"/>
      <w:sz w:val="20"/>
      <w:szCs w:val="20"/>
      <w:lang w:val="en-US"/>
    </w:rPr>
  </w:style>
  <w:style w:type="paragraph" w:customStyle="1" w:styleId="213">
    <w:name w:val="Средняя сетка 21"/>
    <w:uiPriority w:val="1"/>
    <w:qFormat/>
    <w:rsid w:val="00C16161"/>
    <w:rPr>
      <w:rFonts w:ascii="Times New Roman" w:eastAsia="Times New Roman" w:hAnsi="Times New Roman"/>
      <w:sz w:val="24"/>
      <w:szCs w:val="24"/>
      <w:lang w:eastAsia="ru-RU"/>
    </w:rPr>
  </w:style>
  <w:style w:type="paragraph" w:customStyle="1" w:styleId="1ff2">
    <w:name w:val="Заголовок оглавления1"/>
    <w:basedOn w:val="17"/>
    <w:next w:val="af9"/>
    <w:rsid w:val="00C16161"/>
    <w:pPr>
      <w:keepLines/>
      <w:tabs>
        <w:tab w:val="left" w:pos="714"/>
      </w:tabs>
      <w:spacing w:before="0" w:after="0" w:line="276" w:lineRule="auto"/>
      <w:ind w:left="432" w:hanging="432"/>
      <w:jc w:val="both"/>
      <w:outlineLvl w:val="9"/>
    </w:pPr>
    <w:rPr>
      <w:rFonts w:ascii="Cambria" w:eastAsia="Times New Roman" w:hAnsi="Cambria"/>
      <w:color w:val="365F91"/>
      <w:sz w:val="32"/>
      <w:szCs w:val="28"/>
    </w:rPr>
  </w:style>
  <w:style w:type="paragraph" w:customStyle="1" w:styleId="-11">
    <w:name w:val="Цветная заливка - Акцент 11"/>
    <w:hidden/>
    <w:uiPriority w:val="99"/>
    <w:semiHidden/>
    <w:rsid w:val="00C16161"/>
    <w:rPr>
      <w:rFonts w:ascii="Times New Roman" w:eastAsia="Times New Roman" w:hAnsi="Times New Roman"/>
      <w:sz w:val="24"/>
      <w:szCs w:val="24"/>
      <w:lang w:eastAsia="ru-RU"/>
    </w:rPr>
  </w:style>
  <w:style w:type="character" w:customStyle="1" w:styleId="h3Char">
    <w:name w:val="h3 Char"/>
    <w:aliases w:val="Head 3 Char,l3+toc 3 Char,CT Char,Sub-section Title Char,l3 Char,Heading 3 Char Char,H3 Char,3 Char,H31 Char,H32 Char,H33 Char,H34 Char,H35 Char,H311 Char,H36 Char,H37 Char,H312 Char,H38 Char,H39 Char,H313 Char,H310 Char"/>
    <w:semiHidden/>
    <w:rsid w:val="00C16161"/>
    <w:rPr>
      <w:rFonts w:ascii="Cambria" w:hAnsi="Cambria"/>
      <w:b/>
      <w:sz w:val="26"/>
    </w:rPr>
  </w:style>
  <w:style w:type="paragraph" w:customStyle="1" w:styleId="afffffffe">
    <w:name w:val="Подподпункт"/>
    <w:basedOn w:val="af9"/>
    <w:rsid w:val="00C16161"/>
    <w:pPr>
      <w:tabs>
        <w:tab w:val="num" w:pos="643"/>
        <w:tab w:val="num" w:pos="1080"/>
        <w:tab w:val="num" w:pos="5585"/>
      </w:tabs>
      <w:ind w:left="360" w:hanging="360"/>
      <w:jc w:val="both"/>
    </w:pPr>
    <w:rPr>
      <w:rFonts w:ascii="Times New Roman" w:eastAsia="Times New Roman" w:hAnsi="Times New Roman"/>
      <w:lang w:eastAsia="ru-RU"/>
    </w:rPr>
  </w:style>
  <w:style w:type="paragraph" w:customStyle="1" w:styleId="-20">
    <w:name w:val="Пункт-2"/>
    <w:basedOn w:val="affffff8"/>
    <w:rsid w:val="00C16161"/>
    <w:pPr>
      <w:keepNext/>
      <w:tabs>
        <w:tab w:val="clear" w:pos="360"/>
        <w:tab w:val="num" w:pos="643"/>
        <w:tab w:val="num" w:pos="1080"/>
        <w:tab w:val="num" w:pos="1134"/>
      </w:tabs>
      <w:suppressAutoHyphens/>
      <w:spacing w:before="240" w:after="120"/>
      <w:ind w:left="1134" w:hanging="1134"/>
      <w:jc w:val="left"/>
      <w:outlineLvl w:val="2"/>
    </w:pPr>
    <w:rPr>
      <w:b/>
      <w:bCs/>
      <w:sz w:val="28"/>
      <w:szCs w:val="28"/>
    </w:rPr>
  </w:style>
  <w:style w:type="paragraph" w:customStyle="1" w:styleId="affffffff">
    <w:name w:val="Таблица шапка"/>
    <w:basedOn w:val="af9"/>
    <w:rsid w:val="00C16161"/>
    <w:pPr>
      <w:keepNext/>
      <w:spacing w:before="40" w:after="40"/>
      <w:ind w:left="57" w:right="57"/>
    </w:pPr>
    <w:rPr>
      <w:rFonts w:ascii="Times New Roman" w:eastAsia="Times New Roman" w:hAnsi="Times New Roman"/>
      <w:sz w:val="18"/>
      <w:szCs w:val="18"/>
      <w:lang w:eastAsia="ru-RU"/>
    </w:rPr>
  </w:style>
  <w:style w:type="character" w:customStyle="1" w:styleId="BodyTextIndentChar">
    <w:name w:val="Body Text Indent Char"/>
    <w:locked/>
    <w:rsid w:val="00C16161"/>
    <w:rPr>
      <w:b/>
      <w:sz w:val="24"/>
      <w:lang w:val="ru-RU" w:eastAsia="ru-RU"/>
    </w:rPr>
  </w:style>
  <w:style w:type="paragraph" w:customStyle="1" w:styleId="affffffff0">
    <w:name w:val="Комментарий"/>
    <w:basedOn w:val="af9"/>
    <w:next w:val="af9"/>
    <w:rsid w:val="00C16161"/>
    <w:pPr>
      <w:autoSpaceDE w:val="0"/>
      <w:autoSpaceDN w:val="0"/>
      <w:adjustRightInd w:val="0"/>
      <w:ind w:left="170"/>
      <w:jc w:val="both"/>
    </w:pPr>
    <w:rPr>
      <w:rFonts w:ascii="Arial" w:eastAsia="Times New Roman" w:hAnsi="Arial" w:cs="Arial"/>
      <w:i/>
      <w:iCs/>
      <w:color w:val="800080"/>
      <w:lang w:eastAsia="ru-RU"/>
    </w:rPr>
  </w:style>
  <w:style w:type="paragraph" w:customStyle="1" w:styleId="CharChar10">
    <w:name w:val="Знак Знак Char Char1"/>
    <w:basedOn w:val="af9"/>
    <w:rsid w:val="00C16161"/>
    <w:pPr>
      <w:spacing w:after="160" w:line="240" w:lineRule="exact"/>
    </w:pPr>
    <w:rPr>
      <w:rFonts w:ascii="Verdana" w:eastAsia="Times New Roman" w:hAnsi="Verdana"/>
      <w:sz w:val="20"/>
      <w:szCs w:val="20"/>
      <w:lang w:val="en-US"/>
    </w:rPr>
  </w:style>
  <w:style w:type="paragraph" w:customStyle="1" w:styleId="affffffff1">
    <w:name w:val="текст сноски"/>
    <w:basedOn w:val="af9"/>
    <w:rsid w:val="00C16161"/>
    <w:pPr>
      <w:widowControl w:val="0"/>
    </w:pPr>
    <w:rPr>
      <w:rFonts w:ascii="Gelvetsky 12pt" w:eastAsia="Times New Roman" w:hAnsi="Gelvetsky 12pt"/>
      <w:szCs w:val="20"/>
      <w:lang w:val="en-US" w:eastAsia="ru-RU"/>
    </w:rPr>
  </w:style>
  <w:style w:type="paragraph" w:styleId="affffffff2">
    <w:name w:val="Date"/>
    <w:basedOn w:val="af9"/>
    <w:next w:val="af9"/>
    <w:link w:val="affffffff3"/>
    <w:rsid w:val="00C16161"/>
    <w:pPr>
      <w:jc w:val="both"/>
    </w:pPr>
    <w:rPr>
      <w:rFonts w:ascii="Times New Roman" w:eastAsia="Times New Roman" w:hAnsi="Times New Roman"/>
      <w:sz w:val="20"/>
      <w:szCs w:val="20"/>
      <w:lang w:eastAsia="ru-RU"/>
    </w:rPr>
  </w:style>
  <w:style w:type="character" w:customStyle="1" w:styleId="affffffff3">
    <w:name w:val="Дата Знак"/>
    <w:basedOn w:val="afa"/>
    <w:link w:val="affffffff2"/>
    <w:rsid w:val="00C16161"/>
    <w:rPr>
      <w:rFonts w:ascii="Times New Roman" w:eastAsia="Times New Roman" w:hAnsi="Times New Roman"/>
      <w:sz w:val="20"/>
      <w:szCs w:val="20"/>
      <w:lang w:eastAsia="ru-RU"/>
    </w:rPr>
  </w:style>
  <w:style w:type="paragraph" w:customStyle="1" w:styleId="1ff3">
    <w:name w:val="Дата1"/>
    <w:basedOn w:val="af9"/>
    <w:next w:val="af9"/>
    <w:rsid w:val="00C16161"/>
    <w:pPr>
      <w:jc w:val="both"/>
    </w:pPr>
    <w:rPr>
      <w:rFonts w:ascii="Times New Roman" w:eastAsia="Times New Roman" w:hAnsi="Times New Roman"/>
      <w:sz w:val="20"/>
      <w:szCs w:val="20"/>
      <w:lang w:eastAsia="ru-RU"/>
    </w:rPr>
  </w:style>
  <w:style w:type="paragraph" w:customStyle="1" w:styleId="affffffff4">
    <w:name w:val="Раздел"/>
    <w:basedOn w:val="af9"/>
    <w:rsid w:val="00C16161"/>
    <w:pPr>
      <w:tabs>
        <w:tab w:val="num" w:pos="643"/>
        <w:tab w:val="num" w:pos="2700"/>
      </w:tabs>
      <w:spacing w:before="120" w:after="120"/>
      <w:ind w:left="1980" w:hanging="360"/>
      <w:jc w:val="center"/>
    </w:pPr>
    <w:rPr>
      <w:rFonts w:ascii="Arial Narrow" w:eastAsia="Times New Roman" w:hAnsi="Arial Narrow"/>
      <w:b/>
      <w:sz w:val="28"/>
      <w:szCs w:val="20"/>
      <w:lang w:eastAsia="ru-RU"/>
    </w:rPr>
  </w:style>
  <w:style w:type="paragraph" w:customStyle="1" w:styleId="affffffff5">
    <w:name w:val="Тендерные данные"/>
    <w:basedOn w:val="af9"/>
    <w:rsid w:val="00C16161"/>
    <w:pPr>
      <w:tabs>
        <w:tab w:val="left" w:pos="1985"/>
      </w:tabs>
      <w:spacing w:before="120" w:after="60"/>
      <w:jc w:val="both"/>
    </w:pPr>
    <w:rPr>
      <w:rFonts w:ascii="Times New Roman" w:eastAsia="Times New Roman" w:hAnsi="Times New Roman"/>
      <w:b/>
      <w:szCs w:val="20"/>
      <w:lang w:eastAsia="ru-RU"/>
    </w:rPr>
  </w:style>
  <w:style w:type="character" w:customStyle="1" w:styleId="73">
    <w:name w:val="Знак Знак7"/>
    <w:semiHidden/>
    <w:rsid w:val="00C16161"/>
    <w:rPr>
      <w:sz w:val="24"/>
      <w:lang w:val="ru-RU" w:eastAsia="ru-RU"/>
    </w:rPr>
  </w:style>
  <w:style w:type="paragraph" w:customStyle="1" w:styleId="3f4">
    <w:name w:val="Статья 3 уровень"/>
    <w:basedOn w:val="32"/>
    <w:rsid w:val="00C16161"/>
    <w:pPr>
      <w:numPr>
        <w:numId w:val="0"/>
      </w:numPr>
      <w:tabs>
        <w:tab w:val="left" w:pos="993"/>
        <w:tab w:val="num" w:pos="1254"/>
      </w:tabs>
      <w:spacing w:before="120"/>
      <w:ind w:left="720" w:hanging="720"/>
    </w:pPr>
    <w:rPr>
      <w:rFonts w:ascii="Arial" w:hAnsi="Arial" w:cs="Arial"/>
      <w:b w:val="0"/>
    </w:rPr>
  </w:style>
  <w:style w:type="paragraph" w:styleId="affffffff6">
    <w:name w:val="Closing"/>
    <w:basedOn w:val="af9"/>
    <w:link w:val="affffffff7"/>
    <w:rsid w:val="00C16161"/>
    <w:pPr>
      <w:spacing w:after="60"/>
      <w:ind w:left="4252"/>
      <w:jc w:val="both"/>
    </w:pPr>
    <w:rPr>
      <w:rFonts w:ascii="Times New Roman" w:eastAsia="Times New Roman" w:hAnsi="Times New Roman"/>
      <w:szCs w:val="20"/>
      <w:lang w:eastAsia="ru-RU"/>
    </w:rPr>
  </w:style>
  <w:style w:type="character" w:customStyle="1" w:styleId="affffffff7">
    <w:name w:val="Прощание Знак"/>
    <w:basedOn w:val="afa"/>
    <w:link w:val="affffffff6"/>
    <w:rsid w:val="00C16161"/>
    <w:rPr>
      <w:rFonts w:ascii="Times New Roman" w:eastAsia="Times New Roman" w:hAnsi="Times New Roman"/>
      <w:sz w:val="24"/>
      <w:szCs w:val="20"/>
      <w:lang w:eastAsia="ru-RU"/>
    </w:rPr>
  </w:style>
  <w:style w:type="paragraph" w:customStyle="1" w:styleId="CharCharCharCharChar">
    <w:name w:val="Знак Знак Char Char Char Char Char Знак"/>
    <w:basedOn w:val="af9"/>
    <w:rsid w:val="00C16161"/>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EmailStyle110">
    <w:name w:val="EmailStyle110"/>
    <w:semiHidden/>
    <w:rsid w:val="00C16161"/>
    <w:rPr>
      <w:rFonts w:ascii="Arial" w:hAnsi="Arial"/>
      <w:color w:val="auto"/>
      <w:sz w:val="20"/>
    </w:rPr>
  </w:style>
  <w:style w:type="paragraph" w:customStyle="1" w:styleId="1ff4">
    <w:name w:val="Заглавие1"/>
    <w:basedOn w:val="af9"/>
    <w:rsid w:val="00C16161"/>
    <w:pPr>
      <w:jc w:val="center"/>
    </w:pPr>
    <w:rPr>
      <w:rFonts w:ascii="Times New Roman" w:eastAsia="Times New Roman" w:hAnsi="Times New Roman"/>
      <w:b/>
      <w:caps/>
      <w:sz w:val="28"/>
      <w:szCs w:val="20"/>
      <w:lang w:eastAsia="ru-RU"/>
    </w:rPr>
  </w:style>
  <w:style w:type="paragraph" w:customStyle="1" w:styleId="Heading21">
    <w:name w:val="Heading 21"/>
    <w:basedOn w:val="af9"/>
    <w:next w:val="af9"/>
    <w:rsid w:val="00C16161"/>
    <w:rPr>
      <w:rFonts w:ascii="Arial,Bold" w:eastAsia="Times New Roman" w:hAnsi="Arial,Bold"/>
      <w:lang w:eastAsia="ru-RU"/>
    </w:rPr>
  </w:style>
  <w:style w:type="table" w:styleId="1ff5">
    <w:name w:val="Table Grid 1"/>
    <w:basedOn w:val="afb"/>
    <w:rsid w:val="00C16161"/>
    <w:rPr>
      <w:rFonts w:ascii="Times New Roman" w:eastAsia="Times New Roman" w:hAnsi="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G10">
    <w:name w:val="G_1 Маркированный по ширине"/>
    <w:basedOn w:val="G1"/>
    <w:rsid w:val="00C16161"/>
    <w:pPr>
      <w:tabs>
        <w:tab w:val="num" w:pos="621"/>
      </w:tabs>
      <w:spacing w:before="60" w:after="60"/>
      <w:ind w:left="621" w:hanging="264"/>
      <w:jc w:val="both"/>
    </w:pPr>
  </w:style>
  <w:style w:type="paragraph" w:customStyle="1" w:styleId="G3">
    <w:name w:val="G_Содержание"/>
    <w:basedOn w:val="G"/>
    <w:next w:val="G"/>
    <w:rsid w:val="00C16161"/>
    <w:pPr>
      <w:pageBreakBefore/>
      <w:tabs>
        <w:tab w:val="clear" w:pos="714"/>
      </w:tabs>
      <w:spacing w:before="240"/>
      <w:ind w:firstLine="0"/>
      <w:jc w:val="center"/>
    </w:pPr>
    <w:rPr>
      <w:rFonts w:ascii="Arial" w:hAnsi="Arial"/>
      <w:b/>
    </w:rPr>
  </w:style>
  <w:style w:type="paragraph" w:customStyle="1" w:styleId="G1">
    <w:name w:val="G_1 Маркированный"/>
    <w:basedOn w:val="G"/>
    <w:uiPriority w:val="99"/>
    <w:rsid w:val="00C16161"/>
    <w:pPr>
      <w:keepLines/>
      <w:numPr>
        <w:numId w:val="181"/>
      </w:numPr>
      <w:tabs>
        <w:tab w:val="clear" w:pos="621"/>
        <w:tab w:val="clear" w:pos="714"/>
        <w:tab w:val="num" w:pos="360"/>
        <w:tab w:val="num" w:pos="926"/>
        <w:tab w:val="num" w:pos="1247"/>
      </w:tabs>
      <w:spacing w:after="0" w:line="240" w:lineRule="auto"/>
      <w:ind w:left="1248" w:hanging="397"/>
      <w:jc w:val="left"/>
    </w:pPr>
  </w:style>
  <w:style w:type="paragraph" w:customStyle="1" w:styleId="G2">
    <w:name w:val="G_2 Маркированный"/>
    <w:basedOn w:val="G"/>
    <w:rsid w:val="00C16161"/>
    <w:pPr>
      <w:keepLines/>
      <w:numPr>
        <w:numId w:val="182"/>
      </w:numPr>
      <w:tabs>
        <w:tab w:val="clear" w:pos="714"/>
        <w:tab w:val="clear" w:pos="1247"/>
        <w:tab w:val="num" w:pos="360"/>
        <w:tab w:val="num" w:pos="1492"/>
        <w:tab w:val="num" w:pos="2520"/>
      </w:tabs>
      <w:spacing w:before="40" w:after="40" w:line="240" w:lineRule="auto"/>
      <w:ind w:left="2520" w:hanging="360"/>
      <w:jc w:val="left"/>
    </w:pPr>
  </w:style>
  <w:style w:type="paragraph" w:customStyle="1" w:styleId="affffffff8">
    <w:name w:val="Основной"/>
    <w:basedOn w:val="af9"/>
    <w:link w:val="1ff6"/>
    <w:qFormat/>
    <w:rsid w:val="00C16161"/>
    <w:pPr>
      <w:spacing w:before="120" w:after="120" w:line="300" w:lineRule="exact"/>
      <w:ind w:firstLine="476"/>
      <w:jc w:val="both"/>
    </w:pPr>
    <w:rPr>
      <w:rFonts w:ascii="Times New Roman" w:eastAsia="Times New Roman" w:hAnsi="Times New Roman"/>
      <w:szCs w:val="20"/>
      <w:lang w:eastAsia="ru-RU"/>
    </w:rPr>
  </w:style>
  <w:style w:type="character" w:customStyle="1" w:styleId="1ff6">
    <w:name w:val="Основной Знак1"/>
    <w:link w:val="affffffff8"/>
    <w:locked/>
    <w:rsid w:val="00C16161"/>
    <w:rPr>
      <w:rFonts w:ascii="Times New Roman" w:eastAsia="Times New Roman" w:hAnsi="Times New Roman"/>
      <w:sz w:val="24"/>
      <w:szCs w:val="20"/>
      <w:lang w:eastAsia="ru-RU"/>
    </w:rPr>
  </w:style>
  <w:style w:type="paragraph" w:customStyle="1" w:styleId="Iauiue1">
    <w:name w:val="Iau?iue1"/>
    <w:rsid w:val="00C16161"/>
    <w:pPr>
      <w:widowControl w:val="0"/>
    </w:pPr>
    <w:rPr>
      <w:rFonts w:ascii="Times New Roman" w:eastAsia="Times New Roman" w:hAnsi="Times New Roman"/>
      <w:sz w:val="20"/>
      <w:szCs w:val="20"/>
      <w:lang w:eastAsia="ru-RU"/>
    </w:rPr>
  </w:style>
  <w:style w:type="paragraph" w:customStyle="1" w:styleId="G11">
    <w:name w:val="Стиль G_1 Маркированный + По ширине1"/>
    <w:basedOn w:val="G1"/>
    <w:uiPriority w:val="99"/>
    <w:rsid w:val="00C16161"/>
    <w:pPr>
      <w:spacing w:before="60" w:after="60"/>
      <w:jc w:val="both"/>
    </w:pPr>
  </w:style>
  <w:style w:type="character" w:customStyle="1" w:styleId="red1">
    <w:name w:val="red1"/>
    <w:rsid w:val="00C16161"/>
    <w:rPr>
      <w:color w:val="FF0000"/>
    </w:rPr>
  </w:style>
  <w:style w:type="character" w:customStyle="1" w:styleId="bigtextstrong">
    <w:name w:val="bigtextstrong"/>
    <w:rsid w:val="00C16161"/>
    <w:rPr>
      <w:b/>
      <w:color w:val="208008"/>
    </w:rPr>
  </w:style>
  <w:style w:type="paragraph" w:customStyle="1" w:styleId="SMLst">
    <w:name w:val="S_MLst"/>
    <w:basedOn w:val="affff6"/>
    <w:link w:val="SMLst0"/>
    <w:rsid w:val="00C16161"/>
    <w:pPr>
      <w:numPr>
        <w:numId w:val="183"/>
      </w:numPr>
      <w:suppressAutoHyphens/>
      <w:spacing w:before="0" w:after="120"/>
      <w:ind w:left="896" w:hanging="187"/>
    </w:pPr>
    <w:rPr>
      <w:rFonts w:ascii="Arial" w:hAnsi="Arial"/>
      <w:color w:val="auto"/>
      <w:sz w:val="20"/>
      <w:lang w:eastAsia="ar-SA"/>
    </w:rPr>
  </w:style>
  <w:style w:type="character" w:customStyle="1" w:styleId="SMLst0">
    <w:name w:val="S_MLst Знак"/>
    <w:link w:val="SMLst"/>
    <w:locked/>
    <w:rsid w:val="00C16161"/>
    <w:rPr>
      <w:rFonts w:ascii="Arial" w:eastAsia="Times New Roman" w:hAnsi="Arial"/>
      <w:sz w:val="20"/>
      <w:szCs w:val="20"/>
      <w:lang w:eastAsia="ar-SA"/>
    </w:rPr>
  </w:style>
  <w:style w:type="paragraph" w:customStyle="1" w:styleId="SGenr">
    <w:name w:val="S_Genr"/>
    <w:basedOn w:val="affff6"/>
    <w:rsid w:val="00C16161"/>
    <w:pPr>
      <w:suppressAutoHyphens/>
      <w:spacing w:before="0" w:after="120"/>
      <w:ind w:firstLine="720"/>
    </w:pPr>
    <w:rPr>
      <w:rFonts w:ascii="Arial" w:hAnsi="Arial"/>
      <w:color w:val="auto"/>
      <w:sz w:val="20"/>
      <w:lang w:eastAsia="ar-SA"/>
    </w:rPr>
  </w:style>
  <w:style w:type="character" w:customStyle="1" w:styleId="WW8Num2z5">
    <w:name w:val="WW8Num2z5"/>
    <w:rsid w:val="00C16161"/>
    <w:rPr>
      <w:rFonts w:ascii="Wingdings" w:hAnsi="Wingdings"/>
    </w:rPr>
  </w:style>
  <w:style w:type="paragraph" w:customStyle="1" w:styleId="affffffff9">
    <w:name w:val="Содержание"/>
    <w:basedOn w:val="affff6"/>
    <w:next w:val="affff6"/>
    <w:rsid w:val="00C16161"/>
    <w:pPr>
      <w:pageBreakBefore/>
      <w:spacing w:before="240" w:after="240"/>
      <w:ind w:firstLine="0"/>
      <w:jc w:val="center"/>
      <w:outlineLvl w:val="0"/>
    </w:pPr>
    <w:rPr>
      <w:rFonts w:ascii="Arial" w:hAnsi="Arial"/>
      <w:b/>
      <w:color w:val="auto"/>
      <w:szCs w:val="32"/>
    </w:rPr>
  </w:style>
  <w:style w:type="paragraph" w:customStyle="1" w:styleId="affffffffa">
    <w:name w:val="Знак Знак Знак Знак"/>
    <w:basedOn w:val="af9"/>
    <w:rsid w:val="00C16161"/>
    <w:pPr>
      <w:spacing w:before="100" w:beforeAutospacing="1" w:after="100" w:afterAutospacing="1"/>
    </w:pPr>
    <w:rPr>
      <w:rFonts w:ascii="Tahoma" w:eastAsia="Times New Roman" w:hAnsi="Tahoma"/>
      <w:sz w:val="20"/>
      <w:szCs w:val="20"/>
      <w:lang w:val="en-US"/>
    </w:rPr>
  </w:style>
  <w:style w:type="paragraph" w:customStyle="1" w:styleId="StyleJustified">
    <w:name w:val="Style Justified"/>
    <w:basedOn w:val="af9"/>
    <w:rsid w:val="00C16161"/>
    <w:pPr>
      <w:spacing w:before="120" w:after="120"/>
      <w:jc w:val="both"/>
    </w:pPr>
    <w:rPr>
      <w:rFonts w:ascii="Times New Roman" w:eastAsia="Times New Roman" w:hAnsi="Times New Roman"/>
      <w:szCs w:val="20"/>
      <w:lang w:eastAsia="ru-RU"/>
    </w:rPr>
  </w:style>
  <w:style w:type="paragraph" w:customStyle="1" w:styleId="SHead1">
    <w:name w:val="_S_Head_1"/>
    <w:basedOn w:val="17"/>
    <w:rsid w:val="00C16161"/>
    <w:pPr>
      <w:spacing w:after="120"/>
      <w:jc w:val="both"/>
    </w:pPr>
    <w:rPr>
      <w:rFonts w:eastAsia="Times New Roman" w:cs="Arial"/>
    </w:rPr>
  </w:style>
  <w:style w:type="paragraph" w:customStyle="1" w:styleId="SHead2">
    <w:name w:val="_S_Head_2"/>
    <w:basedOn w:val="29"/>
    <w:rsid w:val="00C16161"/>
    <w:pPr>
      <w:numPr>
        <w:ilvl w:val="1"/>
      </w:numPr>
      <w:spacing w:after="120" w:line="360" w:lineRule="auto"/>
      <w:ind w:left="576" w:hanging="576"/>
    </w:pPr>
    <w:rPr>
      <w:rFonts w:ascii="Times New Roman" w:eastAsia="Times New Roman" w:hAnsi="Times New Roman" w:cs="Times New Roman"/>
      <w:b w:val="0"/>
      <w:i w:val="0"/>
      <w:iCs w:val="0"/>
      <w:szCs w:val="20"/>
      <w:lang w:eastAsia="ru-RU"/>
    </w:rPr>
  </w:style>
  <w:style w:type="character" w:customStyle="1" w:styleId="SGeneral">
    <w:name w:val="_S General Знак"/>
    <w:link w:val="SGeneral0"/>
    <w:locked/>
    <w:rsid w:val="00C16161"/>
    <w:rPr>
      <w:sz w:val="24"/>
    </w:rPr>
  </w:style>
  <w:style w:type="paragraph" w:customStyle="1" w:styleId="SGeneral0">
    <w:name w:val="_S General"/>
    <w:basedOn w:val="af9"/>
    <w:link w:val="SGeneral"/>
    <w:rsid w:val="00C16161"/>
    <w:pPr>
      <w:spacing w:line="360" w:lineRule="auto"/>
      <w:ind w:firstLine="567"/>
      <w:jc w:val="both"/>
    </w:pPr>
    <w:rPr>
      <w:szCs w:val="22"/>
    </w:rPr>
  </w:style>
  <w:style w:type="paragraph" w:customStyle="1" w:styleId="SMarkList">
    <w:name w:val="_S_Mark_List"/>
    <w:basedOn w:val="SGeneral0"/>
    <w:link w:val="SMarkList1"/>
    <w:rsid w:val="00C16161"/>
    <w:pPr>
      <w:numPr>
        <w:numId w:val="184"/>
      </w:numPr>
      <w:spacing w:after="120"/>
      <w:ind w:left="709" w:hanging="142"/>
    </w:pPr>
  </w:style>
  <w:style w:type="character" w:customStyle="1" w:styleId="SMarkList1">
    <w:name w:val="_S_Mark_List Знак1"/>
    <w:link w:val="SMarkList"/>
    <w:locked/>
    <w:rsid w:val="00C16161"/>
    <w:rPr>
      <w:sz w:val="24"/>
    </w:rPr>
  </w:style>
  <w:style w:type="paragraph" w:customStyle="1" w:styleId="SHead3">
    <w:name w:val="_S_Head 3"/>
    <w:basedOn w:val="32"/>
    <w:next w:val="SGeneral0"/>
    <w:rsid w:val="00C16161"/>
    <w:pPr>
      <w:numPr>
        <w:ilvl w:val="0"/>
        <w:numId w:val="0"/>
      </w:numPr>
      <w:tabs>
        <w:tab w:val="num" w:pos="643"/>
        <w:tab w:val="left" w:pos="896"/>
      </w:tabs>
      <w:spacing w:before="240" w:after="120" w:line="360" w:lineRule="auto"/>
      <w:ind w:left="720" w:hanging="360"/>
    </w:pPr>
    <w:rPr>
      <w:szCs w:val="20"/>
    </w:rPr>
  </w:style>
  <w:style w:type="paragraph" w:customStyle="1" w:styleId="affffffffb">
    <w:name w:val="_обычный"/>
    <w:link w:val="affffffffc"/>
    <w:rsid w:val="00C16161"/>
    <w:pPr>
      <w:tabs>
        <w:tab w:val="left" w:pos="1021"/>
      </w:tabs>
      <w:spacing w:line="360" w:lineRule="auto"/>
      <w:ind w:firstLine="680"/>
      <w:jc w:val="both"/>
    </w:pPr>
    <w:rPr>
      <w:rFonts w:ascii="Times New Roman" w:eastAsia="Times New Roman" w:hAnsi="Times New Roman"/>
      <w:sz w:val="24"/>
      <w:szCs w:val="20"/>
      <w:lang w:eastAsia="ru-RU"/>
    </w:rPr>
  </w:style>
  <w:style w:type="character" w:customStyle="1" w:styleId="affffffffc">
    <w:name w:val="_обычный Знак"/>
    <w:link w:val="affffffffb"/>
    <w:locked/>
    <w:rsid w:val="00C16161"/>
    <w:rPr>
      <w:rFonts w:ascii="Times New Roman" w:eastAsia="Times New Roman" w:hAnsi="Times New Roman"/>
      <w:sz w:val="24"/>
      <w:szCs w:val="20"/>
      <w:lang w:eastAsia="ru-RU"/>
    </w:rPr>
  </w:style>
  <w:style w:type="paragraph" w:customStyle="1" w:styleId="SHead">
    <w:name w:val="S_Head"/>
    <w:basedOn w:val="affff6"/>
    <w:rsid w:val="00C16161"/>
    <w:pPr>
      <w:suppressAutoHyphens/>
      <w:spacing w:before="0" w:after="120"/>
      <w:ind w:firstLine="0"/>
      <w:jc w:val="center"/>
    </w:pPr>
    <w:rPr>
      <w:rFonts w:ascii="Arial" w:hAnsi="Arial"/>
      <w:b/>
      <w:color w:val="auto"/>
      <w:sz w:val="20"/>
      <w:lang w:eastAsia="ar-SA"/>
    </w:rPr>
  </w:style>
  <w:style w:type="paragraph" w:customStyle="1" w:styleId="StyleNormal">
    <w:name w:val="Style Normal +"/>
    <w:basedOn w:val="af9"/>
    <w:rsid w:val="00C16161"/>
    <w:pPr>
      <w:jc w:val="both"/>
    </w:pPr>
    <w:rPr>
      <w:rFonts w:ascii="Times New Roman" w:eastAsia="PMingLiU" w:hAnsi="Times New Roman"/>
      <w:szCs w:val="20"/>
      <w:lang w:eastAsia="ru-RU"/>
    </w:rPr>
  </w:style>
  <w:style w:type="paragraph" w:customStyle="1" w:styleId="ac">
    <w:name w:val="Список нум."/>
    <w:basedOn w:val="af9"/>
    <w:rsid w:val="00C16161"/>
    <w:pPr>
      <w:numPr>
        <w:numId w:val="185"/>
      </w:numPr>
      <w:spacing w:after="120" w:line="360" w:lineRule="auto"/>
      <w:jc w:val="both"/>
    </w:pPr>
    <w:rPr>
      <w:rFonts w:ascii="Times New Roman" w:eastAsia="Times New Roman" w:hAnsi="Times New Roman"/>
      <w:sz w:val="28"/>
      <w:szCs w:val="20"/>
      <w:lang w:eastAsia="ru-RU"/>
    </w:rPr>
  </w:style>
  <w:style w:type="paragraph" w:customStyle="1" w:styleId="Style18">
    <w:name w:val="Style18"/>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19">
    <w:name w:val="Style19"/>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20">
    <w:name w:val="Style20"/>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21">
    <w:name w:val="Style21"/>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22">
    <w:name w:val="Style22"/>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23">
    <w:name w:val="Style23"/>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24">
    <w:name w:val="Style24"/>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25">
    <w:name w:val="Style25"/>
    <w:basedOn w:val="af9"/>
    <w:rsid w:val="00C16161"/>
    <w:pPr>
      <w:widowControl w:val="0"/>
      <w:autoSpaceDE w:val="0"/>
      <w:autoSpaceDN w:val="0"/>
      <w:adjustRightInd w:val="0"/>
      <w:spacing w:line="216" w:lineRule="exact"/>
    </w:pPr>
    <w:rPr>
      <w:rFonts w:ascii="Times New Roman" w:eastAsia="Times New Roman" w:hAnsi="Times New Roman"/>
      <w:lang w:eastAsia="ru-RU"/>
    </w:rPr>
  </w:style>
  <w:style w:type="paragraph" w:customStyle="1" w:styleId="Style26">
    <w:name w:val="Style26"/>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27">
    <w:name w:val="Style27"/>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28">
    <w:name w:val="Style28"/>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29">
    <w:name w:val="Style29"/>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30">
    <w:name w:val="Style30"/>
    <w:basedOn w:val="af9"/>
    <w:rsid w:val="00C16161"/>
    <w:pPr>
      <w:widowControl w:val="0"/>
      <w:autoSpaceDE w:val="0"/>
      <w:autoSpaceDN w:val="0"/>
      <w:adjustRightInd w:val="0"/>
      <w:spacing w:line="295" w:lineRule="exact"/>
    </w:pPr>
    <w:rPr>
      <w:rFonts w:ascii="Times New Roman" w:eastAsia="Times New Roman" w:hAnsi="Times New Roman"/>
      <w:lang w:eastAsia="ru-RU"/>
    </w:rPr>
  </w:style>
  <w:style w:type="paragraph" w:customStyle="1" w:styleId="Style31">
    <w:name w:val="Style31"/>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32">
    <w:name w:val="Style32"/>
    <w:basedOn w:val="af9"/>
    <w:rsid w:val="00C16161"/>
    <w:pPr>
      <w:widowControl w:val="0"/>
      <w:autoSpaceDE w:val="0"/>
      <w:autoSpaceDN w:val="0"/>
      <w:adjustRightInd w:val="0"/>
    </w:pPr>
    <w:rPr>
      <w:rFonts w:ascii="Times New Roman" w:eastAsia="Times New Roman" w:hAnsi="Times New Roman"/>
      <w:lang w:eastAsia="ru-RU"/>
    </w:rPr>
  </w:style>
  <w:style w:type="paragraph" w:customStyle="1" w:styleId="Style33">
    <w:name w:val="Style33"/>
    <w:basedOn w:val="af9"/>
    <w:rsid w:val="00C16161"/>
    <w:pPr>
      <w:widowControl w:val="0"/>
      <w:autoSpaceDE w:val="0"/>
      <w:autoSpaceDN w:val="0"/>
      <w:adjustRightInd w:val="0"/>
    </w:pPr>
    <w:rPr>
      <w:rFonts w:ascii="Times New Roman" w:eastAsia="Times New Roman" w:hAnsi="Times New Roman"/>
      <w:lang w:eastAsia="ru-RU"/>
    </w:rPr>
  </w:style>
  <w:style w:type="character" w:customStyle="1" w:styleId="FontStyle45">
    <w:name w:val="Font Style45"/>
    <w:rsid w:val="00C16161"/>
    <w:rPr>
      <w:rFonts w:ascii="Arial" w:hAnsi="Arial"/>
      <w:sz w:val="12"/>
    </w:rPr>
  </w:style>
  <w:style w:type="character" w:customStyle="1" w:styleId="FontStyle46">
    <w:name w:val="Font Style46"/>
    <w:rsid w:val="00C16161"/>
    <w:rPr>
      <w:rFonts w:ascii="Arial" w:hAnsi="Arial"/>
      <w:b/>
      <w:sz w:val="14"/>
    </w:rPr>
  </w:style>
  <w:style w:type="character" w:customStyle="1" w:styleId="FontStyle47">
    <w:name w:val="Font Style47"/>
    <w:rsid w:val="00C16161"/>
    <w:rPr>
      <w:rFonts w:ascii="Arial" w:hAnsi="Arial"/>
      <w:sz w:val="14"/>
    </w:rPr>
  </w:style>
  <w:style w:type="character" w:customStyle="1" w:styleId="FontStyle48">
    <w:name w:val="Font Style48"/>
    <w:rsid w:val="00C16161"/>
    <w:rPr>
      <w:rFonts w:ascii="Palatino Linotype" w:hAnsi="Palatino Linotype"/>
      <w:b/>
      <w:sz w:val="20"/>
    </w:rPr>
  </w:style>
  <w:style w:type="character" w:customStyle="1" w:styleId="FontStyle49">
    <w:name w:val="Font Style49"/>
    <w:rsid w:val="00C16161"/>
    <w:rPr>
      <w:rFonts w:ascii="Arial" w:hAnsi="Arial"/>
      <w:sz w:val="20"/>
    </w:rPr>
  </w:style>
  <w:style w:type="character" w:customStyle="1" w:styleId="FontStyle50">
    <w:name w:val="Font Style50"/>
    <w:rsid w:val="00C16161"/>
    <w:rPr>
      <w:rFonts w:ascii="Arial" w:hAnsi="Arial"/>
      <w:sz w:val="20"/>
    </w:rPr>
  </w:style>
  <w:style w:type="character" w:customStyle="1" w:styleId="FontStyle51">
    <w:name w:val="Font Style51"/>
    <w:rsid w:val="00C16161"/>
    <w:rPr>
      <w:rFonts w:ascii="Franklin Gothic Book" w:hAnsi="Franklin Gothic Book"/>
      <w:sz w:val="24"/>
    </w:rPr>
  </w:style>
  <w:style w:type="character" w:customStyle="1" w:styleId="FontStyle52">
    <w:name w:val="Font Style52"/>
    <w:rsid w:val="00C16161"/>
    <w:rPr>
      <w:rFonts w:ascii="Franklin Gothic Demi" w:hAnsi="Franklin Gothic Demi"/>
      <w:b/>
      <w:sz w:val="24"/>
    </w:rPr>
  </w:style>
  <w:style w:type="character" w:customStyle="1" w:styleId="FontStyle53">
    <w:name w:val="Font Style53"/>
    <w:rsid w:val="00C16161"/>
    <w:rPr>
      <w:rFonts w:ascii="Franklin Gothic Demi Cond" w:hAnsi="Franklin Gothic Demi Cond"/>
      <w:b/>
      <w:sz w:val="28"/>
    </w:rPr>
  </w:style>
  <w:style w:type="character" w:customStyle="1" w:styleId="FontStyle54">
    <w:name w:val="Font Style54"/>
    <w:rsid w:val="00C16161"/>
    <w:rPr>
      <w:rFonts w:ascii="Arial Narrow" w:hAnsi="Arial Narrow"/>
      <w:sz w:val="26"/>
    </w:rPr>
  </w:style>
  <w:style w:type="character" w:customStyle="1" w:styleId="FontStyle55">
    <w:name w:val="Font Style55"/>
    <w:rsid w:val="00C16161"/>
    <w:rPr>
      <w:rFonts w:ascii="Arial" w:hAnsi="Arial"/>
      <w:sz w:val="22"/>
    </w:rPr>
  </w:style>
  <w:style w:type="character" w:customStyle="1" w:styleId="FontStyle56">
    <w:name w:val="Font Style56"/>
    <w:rsid w:val="00C16161"/>
    <w:rPr>
      <w:rFonts w:ascii="Cambria" w:hAnsi="Cambria"/>
      <w:b/>
      <w:sz w:val="16"/>
    </w:rPr>
  </w:style>
  <w:style w:type="character" w:customStyle="1" w:styleId="FontStyle57">
    <w:name w:val="Font Style57"/>
    <w:rsid w:val="00C16161"/>
    <w:rPr>
      <w:rFonts w:ascii="Arial" w:hAnsi="Arial"/>
      <w:sz w:val="20"/>
    </w:rPr>
  </w:style>
  <w:style w:type="character" w:customStyle="1" w:styleId="FontStyle59">
    <w:name w:val="Font Style59"/>
    <w:rsid w:val="00C16161"/>
    <w:rPr>
      <w:rFonts w:ascii="Arial" w:hAnsi="Arial"/>
      <w:sz w:val="22"/>
    </w:rPr>
  </w:style>
  <w:style w:type="paragraph" w:customStyle="1" w:styleId="1ff7">
    <w:name w:val="Без интервала1"/>
    <w:link w:val="NoSpacingChar"/>
    <w:rsid w:val="00C16161"/>
    <w:rPr>
      <w:rFonts w:ascii="Calibri" w:eastAsia="Times New Roman" w:hAnsi="Calibri"/>
      <w:lang w:eastAsia="ru-RU"/>
    </w:rPr>
  </w:style>
  <w:style w:type="paragraph" w:customStyle="1" w:styleId="affffffffd">
    <w:name w:val="Название документа"/>
    <w:basedOn w:val="af9"/>
    <w:rsid w:val="00C16161"/>
    <w:pPr>
      <w:tabs>
        <w:tab w:val="left" w:pos="0"/>
      </w:tabs>
      <w:spacing w:before="60" w:after="400"/>
      <w:ind w:left="720" w:hanging="360"/>
      <w:jc w:val="center"/>
    </w:pPr>
    <w:rPr>
      <w:rFonts w:ascii="Times New Roman" w:eastAsia="Times New Roman" w:hAnsi="Times New Roman"/>
      <w:b/>
      <w:bCs/>
      <w:caps/>
      <w:szCs w:val="20"/>
      <w:lang w:eastAsia="ru-RU"/>
    </w:rPr>
  </w:style>
  <w:style w:type="paragraph" w:customStyle="1" w:styleId="affffffffe">
    <w:name w:val="ОбычныйДог"/>
    <w:basedOn w:val="af9"/>
    <w:next w:val="af9"/>
    <w:rsid w:val="00C16161"/>
    <w:pPr>
      <w:spacing w:before="60" w:after="60"/>
      <w:jc w:val="both"/>
    </w:pPr>
    <w:rPr>
      <w:rFonts w:ascii="Times New Roman" w:eastAsia="Times New Roman" w:hAnsi="Times New Roman"/>
      <w:szCs w:val="20"/>
      <w:lang w:eastAsia="ru-RU"/>
    </w:rPr>
  </w:style>
  <w:style w:type="paragraph" w:customStyle="1" w:styleId="1ff8">
    <w:name w:val="Статья 1"/>
    <w:basedOn w:val="af9"/>
    <w:rsid w:val="00C16161"/>
    <w:pPr>
      <w:tabs>
        <w:tab w:val="num" w:pos="1429"/>
      </w:tabs>
      <w:spacing w:before="60" w:after="60"/>
      <w:ind w:firstLine="709"/>
      <w:jc w:val="both"/>
    </w:pPr>
    <w:rPr>
      <w:rFonts w:ascii="Times New Roman" w:eastAsia="Times New Roman" w:hAnsi="Times New Roman"/>
      <w:szCs w:val="20"/>
      <w:lang w:eastAsia="ru-RU"/>
    </w:rPr>
  </w:style>
  <w:style w:type="paragraph" w:customStyle="1" w:styleId="2ff0">
    <w:name w:val="Статья 2"/>
    <w:basedOn w:val="af9"/>
    <w:rsid w:val="00C16161"/>
    <w:pPr>
      <w:tabs>
        <w:tab w:val="left" w:pos="1418"/>
        <w:tab w:val="num" w:pos="1630"/>
      </w:tabs>
      <w:spacing w:before="60" w:after="60"/>
      <w:ind w:left="-159" w:firstLine="709"/>
      <w:jc w:val="both"/>
    </w:pPr>
    <w:rPr>
      <w:rFonts w:ascii="Times New Roman" w:eastAsia="Times New Roman" w:hAnsi="Times New Roman"/>
      <w:szCs w:val="20"/>
      <w:lang w:eastAsia="ru-RU"/>
    </w:rPr>
  </w:style>
  <w:style w:type="paragraph" w:customStyle="1" w:styleId="afffffffff">
    <w:name w:val="Шапка договора"/>
    <w:basedOn w:val="af9"/>
    <w:rsid w:val="00C16161"/>
    <w:pPr>
      <w:spacing w:before="60" w:after="60"/>
      <w:jc w:val="center"/>
    </w:pPr>
    <w:rPr>
      <w:rFonts w:ascii="Times New Roman" w:eastAsia="Times New Roman" w:hAnsi="Times New Roman"/>
      <w:b/>
      <w:bCs/>
      <w:szCs w:val="20"/>
      <w:lang w:eastAsia="ru-RU"/>
    </w:rPr>
  </w:style>
  <w:style w:type="paragraph" w:customStyle="1" w:styleId="2ff1">
    <w:name w:val="Заголовок оглавления2"/>
    <w:basedOn w:val="17"/>
    <w:next w:val="af9"/>
    <w:rsid w:val="00C16161"/>
    <w:pPr>
      <w:outlineLvl w:val="9"/>
    </w:pPr>
    <w:rPr>
      <w:rFonts w:ascii="Cambria" w:eastAsia="Times New Roman" w:hAnsi="Cambria"/>
      <w:sz w:val="32"/>
    </w:rPr>
  </w:style>
  <w:style w:type="paragraph" w:customStyle="1" w:styleId="TableCellL">
    <w:name w:val="Table Cell L"/>
    <w:basedOn w:val="af9"/>
    <w:rsid w:val="00C16161"/>
    <w:pPr>
      <w:jc w:val="both"/>
    </w:pPr>
    <w:rPr>
      <w:rFonts w:ascii="Times New Roman" w:eastAsia="Times New Roman" w:hAnsi="Times New Roman"/>
      <w:szCs w:val="20"/>
      <w:lang w:eastAsia="ru-RU"/>
    </w:rPr>
  </w:style>
  <w:style w:type="paragraph" w:customStyle="1" w:styleId="TableHeading">
    <w:name w:val="Table Heading"/>
    <w:basedOn w:val="TableCellL"/>
    <w:rsid w:val="00C16161"/>
    <w:pPr>
      <w:keepNext/>
      <w:keepLines/>
      <w:spacing w:before="120" w:after="120"/>
      <w:jc w:val="center"/>
    </w:pPr>
    <w:rPr>
      <w:b/>
      <w:i/>
    </w:rPr>
  </w:style>
  <w:style w:type="paragraph" w:customStyle="1" w:styleId="CharChar1CharChar1CharChar1">
    <w:name w:val="Char Char Знак Знак1 Char Char1 Знак Знак Char Char1"/>
    <w:basedOn w:val="af9"/>
    <w:rsid w:val="00C16161"/>
    <w:pPr>
      <w:spacing w:before="100" w:beforeAutospacing="1" w:after="100" w:afterAutospacing="1"/>
    </w:pPr>
    <w:rPr>
      <w:rFonts w:ascii="Tahoma" w:eastAsia="Times New Roman" w:hAnsi="Tahoma"/>
      <w:sz w:val="20"/>
      <w:szCs w:val="20"/>
      <w:lang w:val="en-US"/>
    </w:rPr>
  </w:style>
  <w:style w:type="paragraph" w:customStyle="1" w:styleId="66">
    <w:name w:val="Заголовок 6_шаблон"/>
    <w:basedOn w:val="60"/>
    <w:rsid w:val="00C16161"/>
    <w:pPr>
      <w:keepNext/>
      <w:widowControl w:val="0"/>
      <w:tabs>
        <w:tab w:val="num" w:pos="2880"/>
      </w:tabs>
      <w:spacing w:before="120" w:after="120" w:line="276" w:lineRule="auto"/>
      <w:ind w:left="2736" w:hanging="936"/>
      <w:jc w:val="both"/>
    </w:pPr>
    <w:rPr>
      <w:rFonts w:ascii="Arial Narrow" w:eastAsia="Times New Roman" w:hAnsi="Arial Narrow" w:cs="Times New Roman"/>
      <w:b w:val="0"/>
      <w:color w:val="002060"/>
      <w:sz w:val="24"/>
      <w:szCs w:val="24"/>
      <w:lang w:eastAsia="ru-RU"/>
    </w:rPr>
  </w:style>
  <w:style w:type="character" w:customStyle="1" w:styleId="afffffffff0">
    <w:name w:val="Таблица Знак"/>
    <w:locked/>
    <w:rsid w:val="00C16161"/>
    <w:rPr>
      <w:rFonts w:ascii="Times New Roman" w:hAnsi="Times New Roman"/>
      <w:sz w:val="24"/>
    </w:rPr>
  </w:style>
  <w:style w:type="paragraph" w:customStyle="1" w:styleId="406">
    <w:name w:val="Стиль Заголовок 4 + Перед:  0 пт После:  6 пт"/>
    <w:basedOn w:val="42"/>
    <w:rsid w:val="00C16161"/>
    <w:pPr>
      <w:numPr>
        <w:ilvl w:val="2"/>
        <w:numId w:val="186"/>
      </w:numPr>
      <w:tabs>
        <w:tab w:val="clear" w:pos="1440"/>
        <w:tab w:val="num" w:pos="2160"/>
      </w:tabs>
      <w:spacing w:after="240"/>
      <w:ind w:left="851" w:firstLine="0"/>
      <w:jc w:val="both"/>
    </w:pPr>
    <w:rPr>
      <w:rFonts w:eastAsia="Times New Roman" w:cs="Times New Roman"/>
      <w:bCs/>
      <w:iCs w:val="0"/>
      <w:sz w:val="24"/>
      <w:szCs w:val="24"/>
      <w:lang w:val="en-US" w:eastAsia="ru-RU"/>
    </w:rPr>
  </w:style>
  <w:style w:type="paragraph" w:customStyle="1" w:styleId="CharChar1CharChar1CharChar">
    <w:name w:val="Char Char Знак Знак1 Char Char1 Знак Знак Char Char"/>
    <w:basedOn w:val="af9"/>
    <w:rsid w:val="00C16161"/>
    <w:pPr>
      <w:numPr>
        <w:numId w:val="186"/>
      </w:numPr>
      <w:tabs>
        <w:tab w:val="clear" w:pos="680"/>
      </w:tabs>
      <w:spacing w:before="100" w:beforeAutospacing="1" w:after="100" w:afterAutospacing="1"/>
      <w:ind w:firstLine="0"/>
    </w:pPr>
    <w:rPr>
      <w:rFonts w:ascii="Tahoma" w:eastAsia="Times New Roman" w:hAnsi="Tahoma"/>
      <w:sz w:val="20"/>
      <w:szCs w:val="20"/>
      <w:lang w:val="en-US"/>
    </w:rPr>
  </w:style>
  <w:style w:type="paragraph" w:customStyle="1" w:styleId="PseudoH5NoNum">
    <w:name w:val="Pseudo H5 No Num"/>
    <w:basedOn w:val="af9"/>
    <w:next w:val="affff6"/>
    <w:rsid w:val="00C16161"/>
    <w:pPr>
      <w:keepNext/>
      <w:spacing w:before="240" w:after="180"/>
      <w:ind w:left="720"/>
      <w:jc w:val="both"/>
      <w:outlineLvl w:val="4"/>
    </w:pPr>
    <w:rPr>
      <w:rFonts w:ascii="Arial" w:eastAsia="Times New Roman" w:hAnsi="Arial"/>
      <w:b/>
      <w:sz w:val="20"/>
      <w:szCs w:val="20"/>
      <w:lang w:eastAsia="ru-RU"/>
    </w:rPr>
  </w:style>
  <w:style w:type="paragraph" w:customStyle="1" w:styleId="s00">
    <w:name w:val="s00 Текст"/>
    <w:basedOn w:val="af9"/>
    <w:rsid w:val="00C16161"/>
    <w:pPr>
      <w:keepNext/>
      <w:widowControl w:val="0"/>
      <w:overflowPunct w:val="0"/>
      <w:autoSpaceDE w:val="0"/>
      <w:autoSpaceDN w:val="0"/>
      <w:adjustRightInd w:val="0"/>
      <w:spacing w:before="60"/>
      <w:ind w:firstLine="340"/>
      <w:jc w:val="both"/>
      <w:textAlignment w:val="baseline"/>
    </w:pPr>
    <w:rPr>
      <w:rFonts w:ascii="Arial" w:eastAsia="Times New Roman" w:hAnsi="Arial"/>
      <w:sz w:val="22"/>
      <w:szCs w:val="22"/>
    </w:rPr>
  </w:style>
  <w:style w:type="paragraph" w:customStyle="1" w:styleId="s01">
    <w:name w:val="s01 РАЗДЕЛ"/>
    <w:basedOn w:val="s00"/>
    <w:next w:val="af9"/>
    <w:rsid w:val="00C16161"/>
    <w:pPr>
      <w:keepLines/>
      <w:spacing w:before="240" w:after="120"/>
      <w:outlineLvl w:val="0"/>
    </w:pPr>
    <w:rPr>
      <w:b/>
      <w:bCs/>
      <w:sz w:val="24"/>
      <w:szCs w:val="28"/>
    </w:rPr>
  </w:style>
  <w:style w:type="paragraph" w:customStyle="1" w:styleId="alp">
    <w:name w:val="alp_обыч_спис"/>
    <w:basedOn w:val="af9"/>
    <w:link w:val="alp0"/>
    <w:autoRedefine/>
    <w:rsid w:val="00C16161"/>
    <w:pPr>
      <w:framePr w:hSpace="180" w:wrap="around" w:hAnchor="margin" w:y="840"/>
      <w:spacing w:before="120" w:after="120" w:line="360" w:lineRule="auto"/>
      <w:contextualSpacing/>
      <w:jc w:val="center"/>
    </w:pPr>
    <w:rPr>
      <w:rFonts w:ascii="Calibri" w:eastAsia="Times New Roman" w:hAnsi="Calibri"/>
      <w:b/>
      <w:sz w:val="22"/>
      <w:szCs w:val="20"/>
    </w:rPr>
  </w:style>
  <w:style w:type="character" w:customStyle="1" w:styleId="alp0">
    <w:name w:val="alp_обыч_спис Знак"/>
    <w:link w:val="alp"/>
    <w:locked/>
    <w:rsid w:val="00C16161"/>
    <w:rPr>
      <w:rFonts w:ascii="Calibri" w:eastAsia="Times New Roman" w:hAnsi="Calibri"/>
      <w:b/>
      <w:szCs w:val="20"/>
    </w:rPr>
  </w:style>
  <w:style w:type="paragraph" w:customStyle="1" w:styleId="1ff9">
    <w:name w:val="марк список 1"/>
    <w:basedOn w:val="af9"/>
    <w:rsid w:val="00C16161"/>
    <w:pPr>
      <w:spacing w:before="120" w:after="120"/>
      <w:jc w:val="both"/>
    </w:pPr>
    <w:rPr>
      <w:rFonts w:ascii="Times New Roman" w:eastAsia="Times New Roman" w:hAnsi="Times New Roman"/>
      <w:szCs w:val="20"/>
    </w:rPr>
  </w:style>
  <w:style w:type="paragraph" w:customStyle="1" w:styleId="CharChar">
    <w:name w:val="Char Char"/>
    <w:basedOn w:val="af9"/>
    <w:rsid w:val="00C16161"/>
    <w:pPr>
      <w:tabs>
        <w:tab w:val="num" w:pos="720"/>
      </w:tabs>
      <w:spacing w:before="100" w:beforeAutospacing="1" w:after="100" w:afterAutospacing="1"/>
      <w:ind w:left="720" w:hanging="360"/>
    </w:pPr>
    <w:rPr>
      <w:rFonts w:ascii="Tahoma" w:eastAsia="Times New Roman" w:hAnsi="Tahoma"/>
      <w:sz w:val="20"/>
      <w:szCs w:val="20"/>
      <w:lang w:val="en-US"/>
    </w:rPr>
  </w:style>
  <w:style w:type="character" w:customStyle="1" w:styleId="EmailStyle227">
    <w:name w:val="EmailStyle227"/>
    <w:semiHidden/>
    <w:rsid w:val="00C16161"/>
    <w:rPr>
      <w:rFonts w:ascii="Arial" w:hAnsi="Arial"/>
      <w:color w:val="000080"/>
      <w:sz w:val="20"/>
    </w:rPr>
  </w:style>
  <w:style w:type="paragraph" w:customStyle="1" w:styleId="2ff2">
    <w:name w:val="Рецензия2"/>
    <w:hidden/>
    <w:semiHidden/>
    <w:rsid w:val="00C16161"/>
    <w:rPr>
      <w:rFonts w:ascii="Calibri" w:eastAsia="Times New Roman" w:hAnsi="Calibri"/>
    </w:rPr>
  </w:style>
  <w:style w:type="character" w:customStyle="1" w:styleId="Text1">
    <w:name w:val="Text Знак"/>
    <w:link w:val="Text0"/>
    <w:locked/>
    <w:rsid w:val="00C16161"/>
    <w:rPr>
      <w:rFonts w:ascii="Times New Roman" w:eastAsia="Times New Roman" w:hAnsi="Times New Roman"/>
      <w:sz w:val="24"/>
      <w:szCs w:val="20"/>
      <w:lang w:val="en-US"/>
    </w:rPr>
  </w:style>
  <w:style w:type="character" w:customStyle="1" w:styleId="h3subheading">
    <w:name w:val="h3 sub heading Знак"/>
    <w:aliases w:val="C Sub-Sub/Italic Знак,13 Sub-Sub/Italic Знак,h3 Знак Знак"/>
    <w:rsid w:val="00C16161"/>
    <w:rPr>
      <w:rFonts w:ascii="Arial" w:hAnsi="Arial"/>
      <w:b/>
      <w:sz w:val="26"/>
      <w:lang w:val="ru-RU" w:eastAsia="ru-RU"/>
    </w:rPr>
  </w:style>
  <w:style w:type="paragraph" w:customStyle="1" w:styleId="2TimesNewRoman12pt">
    <w:name w:val="Стиль Заголовок 2 + Times New Roman 12 pt"/>
    <w:basedOn w:val="29"/>
    <w:autoRedefine/>
    <w:rsid w:val="00C16161"/>
    <w:pPr>
      <w:spacing w:line="260" w:lineRule="atLeast"/>
      <w:ind w:left="1214" w:hanging="360"/>
      <w:jc w:val="both"/>
    </w:pPr>
    <w:rPr>
      <w:rFonts w:ascii="Times New Roman" w:eastAsia="Times New Roman" w:hAnsi="Times New Roman" w:cs="Arial"/>
      <w:sz w:val="22"/>
    </w:rPr>
  </w:style>
  <w:style w:type="paragraph" w:customStyle="1" w:styleId="3TimesNewRoman12pt">
    <w:name w:val="Стиль Заголовок 3 + Times New Roman 12 pt подчеркивание"/>
    <w:basedOn w:val="32"/>
    <w:autoRedefine/>
    <w:rsid w:val="00C16161"/>
    <w:pPr>
      <w:numPr>
        <w:ilvl w:val="0"/>
        <w:numId w:val="0"/>
      </w:numPr>
      <w:tabs>
        <w:tab w:val="num" w:pos="1212"/>
      </w:tabs>
      <w:spacing w:before="240" w:after="60"/>
      <w:ind w:left="1212" w:hanging="1200"/>
    </w:pPr>
    <w:rPr>
      <w:rFonts w:cs="Arial"/>
      <w:i/>
      <w:szCs w:val="26"/>
      <w:lang w:eastAsia="en-US"/>
    </w:rPr>
  </w:style>
  <w:style w:type="paragraph" w:customStyle="1" w:styleId="411">
    <w:name w:val="Заголовок 4.1"/>
    <w:basedOn w:val="3TimesNewRoman12pt"/>
    <w:autoRedefine/>
    <w:rsid w:val="00C16161"/>
    <w:pPr>
      <w:tabs>
        <w:tab w:val="clear" w:pos="1212"/>
        <w:tab w:val="num" w:pos="1226"/>
      </w:tabs>
      <w:ind w:left="2306" w:hanging="720"/>
    </w:pPr>
  </w:style>
  <w:style w:type="paragraph" w:customStyle="1" w:styleId="214">
    <w:name w:val="Заголовок 2.1"/>
    <w:basedOn w:val="2f0"/>
    <w:autoRedefine/>
    <w:rsid w:val="00C16161"/>
    <w:pPr>
      <w:keepNext/>
      <w:keepLines/>
      <w:framePr w:hSpace="180" w:wrap="around" w:vAnchor="page" w:hAnchor="margin" w:y="1365"/>
      <w:tabs>
        <w:tab w:val="left" w:pos="600"/>
        <w:tab w:val="right" w:leader="dot" w:pos="9600"/>
      </w:tabs>
      <w:spacing w:after="0" w:line="260" w:lineRule="atLeast"/>
      <w:ind w:left="0" w:right="-5" w:hanging="600"/>
      <w:jc w:val="both"/>
    </w:pPr>
    <w:rPr>
      <w:rFonts w:ascii="Times New Roman" w:eastAsia="Times New Roman" w:hAnsi="Times New Roman"/>
      <w:i/>
      <w:iCs/>
      <w:smallCaps/>
      <w:sz w:val="20"/>
      <w:szCs w:val="20"/>
    </w:rPr>
  </w:style>
  <w:style w:type="paragraph" w:customStyle="1" w:styleId="221">
    <w:name w:val="Заголовок 2.2."/>
    <w:basedOn w:val="214"/>
    <w:autoRedefine/>
    <w:rsid w:val="00C16161"/>
    <w:pPr>
      <w:framePr w:wrap="around"/>
      <w:tabs>
        <w:tab w:val="num" w:pos="1211"/>
      </w:tabs>
      <w:ind w:left="1211" w:hanging="360"/>
    </w:pPr>
  </w:style>
  <w:style w:type="paragraph" w:customStyle="1" w:styleId="1120">
    <w:name w:val="1.1. Заголовок 2"/>
    <w:basedOn w:val="2f0"/>
    <w:autoRedefine/>
    <w:rsid w:val="00C16161"/>
    <w:pPr>
      <w:framePr w:hSpace="180" w:wrap="around" w:vAnchor="page" w:hAnchor="margin" w:y="1365"/>
      <w:tabs>
        <w:tab w:val="num" w:pos="441"/>
        <w:tab w:val="left" w:pos="600"/>
        <w:tab w:val="right" w:leader="dot" w:pos="9600"/>
      </w:tabs>
      <w:spacing w:after="0" w:line="260" w:lineRule="atLeast"/>
      <w:ind w:left="872" w:right="-5" w:hanging="432"/>
    </w:pPr>
    <w:rPr>
      <w:rFonts w:ascii="Times New Roman" w:eastAsia="Times New Roman" w:hAnsi="Times New Roman"/>
      <w:smallCaps/>
      <w:sz w:val="20"/>
      <w:szCs w:val="20"/>
    </w:rPr>
  </w:style>
  <w:style w:type="paragraph" w:customStyle="1" w:styleId="1113">
    <w:name w:val="Стиль Заголовок 1 + полужирный Междустр.интервал:  множитель 11 ин"/>
    <w:basedOn w:val="17"/>
    <w:autoRedefine/>
    <w:rsid w:val="00C16161"/>
    <w:pPr>
      <w:widowControl w:val="0"/>
      <w:tabs>
        <w:tab w:val="left" w:pos="480"/>
        <w:tab w:val="num" w:pos="1226"/>
      </w:tabs>
      <w:spacing w:before="0" w:after="0" w:line="264" w:lineRule="auto"/>
      <w:ind w:left="1657" w:hanging="432"/>
    </w:pPr>
    <w:rPr>
      <w:rFonts w:eastAsia="Times New Roman"/>
      <w:szCs w:val="20"/>
    </w:rPr>
  </w:style>
  <w:style w:type="paragraph" w:customStyle="1" w:styleId="114pt">
    <w:name w:val="Стиль Заголовок 1 + 14 pt полужирный Черный Междустр.интервал:  ..."/>
    <w:basedOn w:val="17"/>
    <w:autoRedefine/>
    <w:rsid w:val="00C16161"/>
    <w:pPr>
      <w:widowControl w:val="0"/>
      <w:pBdr>
        <w:top w:val="single" w:sz="4" w:space="1" w:color="auto"/>
        <w:left w:val="single" w:sz="4" w:space="4" w:color="auto"/>
        <w:bottom w:val="single" w:sz="4" w:space="1" w:color="auto"/>
        <w:right w:val="single" w:sz="4" w:space="4" w:color="auto"/>
      </w:pBdr>
      <w:tabs>
        <w:tab w:val="num" w:pos="284"/>
        <w:tab w:val="left" w:pos="480"/>
      </w:tabs>
      <w:spacing w:before="0" w:after="0" w:line="264" w:lineRule="auto"/>
      <w:ind w:left="715" w:hanging="432"/>
    </w:pPr>
    <w:rPr>
      <w:rFonts w:eastAsia="Times New Roman"/>
      <w:color w:val="000000"/>
      <w:szCs w:val="20"/>
    </w:rPr>
  </w:style>
  <w:style w:type="paragraph" w:customStyle="1" w:styleId="bulletiki">
    <w:name w:val="bulletiki"/>
    <w:basedOn w:val="af9"/>
    <w:rsid w:val="00C16161"/>
    <w:pPr>
      <w:tabs>
        <w:tab w:val="left" w:pos="567"/>
      </w:tabs>
      <w:spacing w:after="120"/>
      <w:ind w:left="567" w:hanging="567"/>
      <w:jc w:val="both"/>
    </w:pPr>
    <w:rPr>
      <w:rFonts w:ascii="Arial" w:eastAsia="Times New Roman" w:hAnsi="Arial"/>
      <w:sz w:val="22"/>
      <w:szCs w:val="20"/>
      <w:lang w:val="en-GB"/>
    </w:rPr>
  </w:style>
  <w:style w:type="paragraph" w:customStyle="1" w:styleId="Subject">
    <w:name w:val="Subject"/>
    <w:basedOn w:val="af9"/>
    <w:next w:val="af9"/>
    <w:rsid w:val="00C16161"/>
    <w:pPr>
      <w:keepLines/>
      <w:spacing w:after="130" w:line="260" w:lineRule="exact"/>
      <w:jc w:val="both"/>
    </w:pPr>
    <w:rPr>
      <w:rFonts w:ascii="Arial" w:eastAsia="Times New Roman" w:hAnsi="Arial"/>
      <w:b/>
      <w:sz w:val="22"/>
      <w:szCs w:val="20"/>
      <w:lang w:val="en-GB"/>
    </w:rPr>
  </w:style>
  <w:style w:type="paragraph" w:customStyle="1" w:styleId="IndentedText">
    <w:name w:val="IndentedText"/>
    <w:basedOn w:val="Text0"/>
    <w:rsid w:val="00C16161"/>
    <w:pPr>
      <w:tabs>
        <w:tab w:val="left" w:pos="284"/>
      </w:tabs>
      <w:spacing w:after="120"/>
      <w:jc w:val="both"/>
    </w:pPr>
    <w:rPr>
      <w:sz w:val="22"/>
      <w:lang w:val="en-GB"/>
    </w:rPr>
  </w:style>
  <w:style w:type="paragraph" w:customStyle="1" w:styleId="KPMGSmalllogo">
    <w:name w:val="KPMG Small logo"/>
    <w:basedOn w:val="af9"/>
    <w:rsid w:val="00C16161"/>
    <w:pPr>
      <w:spacing w:before="360" w:after="120"/>
      <w:jc w:val="both"/>
    </w:pPr>
    <w:rPr>
      <w:rFonts w:ascii="KPMG Logo" w:eastAsia="Times New Roman" w:hAnsi="KPMG Logo"/>
      <w:sz w:val="20"/>
      <w:szCs w:val="20"/>
      <w:lang w:val="en-GB"/>
    </w:rPr>
  </w:style>
  <w:style w:type="character" w:styleId="afffffffff1">
    <w:name w:val="line number"/>
    <w:basedOn w:val="afa"/>
    <w:rsid w:val="00C16161"/>
  </w:style>
  <w:style w:type="paragraph" w:customStyle="1" w:styleId="KPMGLargelogo">
    <w:name w:val="KPMG Large logo"/>
    <w:basedOn w:val="af9"/>
    <w:rsid w:val="00C16161"/>
    <w:pPr>
      <w:jc w:val="both"/>
    </w:pPr>
    <w:rPr>
      <w:rFonts w:ascii="KPMG Logo" w:eastAsia="Times New Roman" w:hAnsi="KPMG Logo"/>
      <w:sz w:val="44"/>
      <w:szCs w:val="20"/>
      <w:lang w:val="en-GB"/>
    </w:rPr>
  </w:style>
  <w:style w:type="paragraph" w:customStyle="1" w:styleId="Iiiaeuiueaaceaniienoiee">
    <w:name w:val="Ii?iaeuiue aac e?aniie no?iee"/>
    <w:basedOn w:val="af9"/>
    <w:rsid w:val="00C16161"/>
    <w:pPr>
      <w:widowControl w:val="0"/>
      <w:spacing w:before="80" w:after="80"/>
      <w:jc w:val="both"/>
    </w:pPr>
    <w:rPr>
      <w:rFonts w:ascii="TimesDL" w:eastAsia="Times New Roman" w:hAnsi="TimesDL"/>
      <w:sz w:val="22"/>
      <w:szCs w:val="20"/>
    </w:rPr>
  </w:style>
  <w:style w:type="paragraph" w:customStyle="1" w:styleId="body">
    <w:name w:val="body"/>
    <w:basedOn w:val="bulletiki"/>
    <w:rsid w:val="00C16161"/>
    <w:pPr>
      <w:tabs>
        <w:tab w:val="clear" w:pos="567"/>
      </w:tabs>
      <w:spacing w:before="120"/>
      <w:ind w:left="0" w:firstLine="0"/>
    </w:pPr>
    <w:rPr>
      <w:rFonts w:ascii="Times New Roman" w:hAnsi="Times New Roman"/>
      <w:lang w:val="ru-RU"/>
    </w:rPr>
  </w:style>
  <w:style w:type="paragraph" w:customStyle="1" w:styleId="Tablenums">
    <w:name w:val="Tablenums"/>
    <w:basedOn w:val="af9"/>
    <w:rsid w:val="00C16161"/>
    <w:pPr>
      <w:tabs>
        <w:tab w:val="decimal" w:pos="794"/>
      </w:tabs>
    </w:pPr>
    <w:rPr>
      <w:rFonts w:ascii="Times New Roman" w:eastAsia="Times New Roman" w:hAnsi="Times New Roman"/>
      <w:noProof/>
      <w:sz w:val="18"/>
      <w:szCs w:val="20"/>
    </w:rPr>
  </w:style>
  <w:style w:type="paragraph" w:customStyle="1" w:styleId="2ff3">
    <w:name w:val="Номер2"/>
    <w:basedOn w:val="2ff4"/>
    <w:rsid w:val="00C16161"/>
    <w:pPr>
      <w:tabs>
        <w:tab w:val="clear" w:pos="720"/>
        <w:tab w:val="num" w:pos="360"/>
        <w:tab w:val="left" w:pos="851"/>
        <w:tab w:val="num" w:pos="1209"/>
      </w:tabs>
      <w:spacing w:before="40" w:after="40"/>
      <w:ind w:left="360"/>
    </w:pPr>
    <w:rPr>
      <w:rFonts w:ascii="Times New Roman" w:hAnsi="Times New Roman"/>
    </w:rPr>
  </w:style>
  <w:style w:type="paragraph" w:customStyle="1" w:styleId="2ff4">
    <w:name w:val="Список2"/>
    <w:basedOn w:val="affffffd"/>
    <w:rsid w:val="00C16161"/>
    <w:pPr>
      <w:tabs>
        <w:tab w:val="left" w:pos="720"/>
      </w:tabs>
      <w:spacing w:before="120" w:after="0"/>
      <w:ind w:left="720" w:hanging="360"/>
      <w:contextualSpacing w:val="0"/>
      <w:jc w:val="both"/>
    </w:pPr>
    <w:rPr>
      <w:rFonts w:ascii="Arial" w:hAnsi="Arial"/>
      <w:sz w:val="22"/>
      <w:szCs w:val="20"/>
      <w:lang w:eastAsia="en-US"/>
    </w:rPr>
  </w:style>
  <w:style w:type="paragraph" w:customStyle="1" w:styleId="Tabletext0">
    <w:name w:val="Table text"/>
    <w:basedOn w:val="Text0"/>
    <w:rsid w:val="00C16161"/>
    <w:pPr>
      <w:tabs>
        <w:tab w:val="left" w:pos="284"/>
      </w:tabs>
      <w:spacing w:after="120"/>
      <w:jc w:val="both"/>
    </w:pPr>
    <w:rPr>
      <w:sz w:val="22"/>
      <w:lang w:val="en-GB"/>
    </w:rPr>
  </w:style>
  <w:style w:type="paragraph" w:customStyle="1" w:styleId="bul1">
    <w:name w:val="bul1"/>
    <w:basedOn w:val="af9"/>
    <w:rsid w:val="00C16161"/>
    <w:pPr>
      <w:tabs>
        <w:tab w:val="left" w:pos="1134"/>
      </w:tabs>
      <w:overflowPunct w:val="0"/>
      <w:autoSpaceDE w:val="0"/>
      <w:autoSpaceDN w:val="0"/>
      <w:adjustRightInd w:val="0"/>
      <w:spacing w:before="120"/>
      <w:ind w:left="1134" w:hanging="567"/>
      <w:jc w:val="both"/>
      <w:textAlignment w:val="baseline"/>
    </w:pPr>
    <w:rPr>
      <w:rFonts w:ascii="Times New Roman" w:eastAsia="Times New Roman" w:hAnsi="Times New Roman"/>
      <w:sz w:val="22"/>
      <w:szCs w:val="20"/>
      <w:lang w:eastAsia="ru-RU"/>
    </w:rPr>
  </w:style>
  <w:style w:type="paragraph" w:customStyle="1" w:styleId="Tabletext1">
    <w:name w:val="Tabletext"/>
    <w:basedOn w:val="af9"/>
    <w:rsid w:val="00C16161"/>
    <w:pPr>
      <w:ind w:left="153" w:hanging="153"/>
    </w:pPr>
    <w:rPr>
      <w:rFonts w:ascii="Times New Roman" w:eastAsia="Times New Roman" w:hAnsi="Times New Roman"/>
      <w:noProof/>
      <w:sz w:val="18"/>
      <w:szCs w:val="20"/>
    </w:rPr>
  </w:style>
  <w:style w:type="character" w:customStyle="1" w:styleId="BoldUnderlinedText">
    <w:name w:val="BoldUnderlinedText"/>
    <w:rsid w:val="00C16161"/>
    <w:rPr>
      <w:b/>
      <w:sz w:val="20"/>
      <w:u w:val="single"/>
    </w:rPr>
  </w:style>
  <w:style w:type="paragraph" w:customStyle="1" w:styleId="afffffffff2">
    <w:name w:val="ссс"/>
    <w:basedOn w:val="af9"/>
    <w:rsid w:val="00C16161"/>
    <w:pPr>
      <w:keepLines/>
      <w:widowControl w:val="0"/>
      <w:spacing w:line="360" w:lineRule="auto"/>
      <w:ind w:firstLine="720"/>
      <w:jc w:val="both"/>
    </w:pPr>
    <w:rPr>
      <w:rFonts w:ascii="Times New Roman" w:eastAsia="Times New Roman" w:hAnsi="Times New Roman"/>
      <w:sz w:val="22"/>
      <w:szCs w:val="20"/>
    </w:rPr>
  </w:style>
  <w:style w:type="paragraph" w:customStyle="1" w:styleId="Numbering">
    <w:name w:val="Numbering"/>
    <w:basedOn w:val="af9"/>
    <w:rsid w:val="00C16161"/>
    <w:pPr>
      <w:spacing w:before="130"/>
      <w:ind w:left="284" w:hanging="284"/>
      <w:jc w:val="both"/>
    </w:pPr>
    <w:rPr>
      <w:rFonts w:ascii="Times New Roman" w:eastAsia="Times New Roman" w:hAnsi="Times New Roman"/>
      <w:noProof/>
      <w:sz w:val="22"/>
      <w:szCs w:val="20"/>
    </w:rPr>
  </w:style>
  <w:style w:type="paragraph" w:customStyle="1" w:styleId="1ffa">
    <w:name w:val="Текст1"/>
    <w:basedOn w:val="af9"/>
    <w:rsid w:val="00C16161"/>
    <w:pPr>
      <w:jc w:val="both"/>
    </w:pPr>
    <w:rPr>
      <w:rFonts w:ascii="Courier New" w:eastAsia="Times New Roman" w:hAnsi="Courier New"/>
      <w:sz w:val="20"/>
      <w:szCs w:val="20"/>
      <w:lang w:eastAsia="ru-RU"/>
    </w:rPr>
  </w:style>
  <w:style w:type="paragraph" w:styleId="afffffffff3">
    <w:name w:val="Signature"/>
    <w:basedOn w:val="af9"/>
    <w:link w:val="afffffffff4"/>
    <w:rsid w:val="00C16161"/>
    <w:rPr>
      <w:rFonts w:ascii="Times New Roman" w:eastAsia="Times New Roman" w:hAnsi="Times New Roman"/>
      <w:sz w:val="22"/>
      <w:szCs w:val="20"/>
      <w:lang w:val="en-US"/>
    </w:rPr>
  </w:style>
  <w:style w:type="character" w:customStyle="1" w:styleId="afffffffff4">
    <w:name w:val="Подпись Знак"/>
    <w:basedOn w:val="afa"/>
    <w:link w:val="afffffffff3"/>
    <w:rsid w:val="00C16161"/>
    <w:rPr>
      <w:rFonts w:ascii="Times New Roman" w:eastAsia="Times New Roman" w:hAnsi="Times New Roman"/>
      <w:szCs w:val="20"/>
      <w:lang w:val="en-US"/>
    </w:rPr>
  </w:style>
  <w:style w:type="paragraph" w:customStyle="1" w:styleId="ConsCell">
    <w:name w:val="ConsCell"/>
    <w:rsid w:val="00C16161"/>
    <w:pPr>
      <w:widowControl w:val="0"/>
    </w:pPr>
    <w:rPr>
      <w:rFonts w:ascii="Arial" w:eastAsia="Times New Roman" w:hAnsi="Arial"/>
      <w:sz w:val="20"/>
      <w:szCs w:val="20"/>
      <w:lang w:eastAsia="ru-RU"/>
    </w:rPr>
  </w:style>
  <w:style w:type="paragraph" w:customStyle="1" w:styleId="xl53">
    <w:name w:val="xl53"/>
    <w:basedOn w:val="af9"/>
    <w:rsid w:val="00C1616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en-US"/>
    </w:rPr>
  </w:style>
  <w:style w:type="paragraph" w:customStyle="1" w:styleId="Graphic">
    <w:name w:val="Graphic"/>
    <w:basedOn w:val="afffffffff3"/>
    <w:rsid w:val="00C16161"/>
    <w:pPr>
      <w:pBdr>
        <w:top w:val="single" w:sz="4" w:space="1" w:color="auto"/>
        <w:left w:val="single" w:sz="4" w:space="1" w:color="auto"/>
        <w:bottom w:val="single" w:sz="4" w:space="1" w:color="auto"/>
        <w:right w:val="single" w:sz="4" w:space="1" w:color="auto"/>
      </w:pBdr>
      <w:jc w:val="center"/>
    </w:pPr>
  </w:style>
  <w:style w:type="paragraph" w:customStyle="1" w:styleId="zreportaddinfoit">
    <w:name w:val="zreport addinfoit"/>
    <w:basedOn w:val="af9"/>
    <w:rsid w:val="00C16161"/>
    <w:pPr>
      <w:framePr w:wrap="around" w:hAnchor="page" w:xAlign="center" w:yAlign="bottom"/>
      <w:spacing w:line="260" w:lineRule="atLeast"/>
      <w:jc w:val="center"/>
    </w:pPr>
    <w:rPr>
      <w:rFonts w:ascii="Times New Roman" w:eastAsia="Times New Roman" w:hAnsi="Times New Roman"/>
      <w:i/>
      <w:sz w:val="20"/>
      <w:szCs w:val="20"/>
      <w:lang w:val="en-US"/>
    </w:rPr>
  </w:style>
  <w:style w:type="paragraph" w:customStyle="1" w:styleId="xl27">
    <w:name w:val="xl27"/>
    <w:basedOn w:val="af9"/>
    <w:rsid w:val="00C16161"/>
    <w:pPr>
      <w:spacing w:before="100" w:beforeAutospacing="1" w:after="100" w:afterAutospacing="1"/>
      <w:jc w:val="center"/>
    </w:pPr>
    <w:rPr>
      <w:rFonts w:ascii="Arial" w:eastAsia="Times New Roman" w:hAnsi="Arial" w:cs="Arial"/>
      <w:b/>
      <w:bCs/>
      <w:sz w:val="22"/>
      <w:szCs w:val="22"/>
      <w:lang w:val="en-US"/>
    </w:rPr>
  </w:style>
  <w:style w:type="paragraph" w:customStyle="1" w:styleId="af7">
    <w:name w:val="Маркированный список МнУр"/>
    <w:basedOn w:val="af9"/>
    <w:rsid w:val="00C16161"/>
    <w:pPr>
      <w:numPr>
        <w:numId w:val="187"/>
      </w:numPr>
      <w:spacing w:before="120"/>
    </w:pPr>
    <w:rPr>
      <w:rFonts w:ascii="Times New Roman" w:eastAsia="Times New Roman" w:hAnsi="Times New Roman"/>
      <w:lang w:eastAsia="ru-RU"/>
    </w:rPr>
  </w:style>
  <w:style w:type="paragraph" w:customStyle="1" w:styleId="StyleFirstline127cm">
    <w:name w:val="Style First line:  127 cm"/>
    <w:basedOn w:val="af9"/>
    <w:rsid w:val="00C16161"/>
    <w:pPr>
      <w:spacing w:before="120"/>
      <w:ind w:firstLine="720"/>
      <w:jc w:val="both"/>
    </w:pPr>
    <w:rPr>
      <w:rFonts w:ascii="Arial" w:eastAsia="Times New Roman" w:hAnsi="Arial"/>
      <w:szCs w:val="20"/>
    </w:rPr>
  </w:style>
  <w:style w:type="paragraph" w:customStyle="1" w:styleId="2ff5">
    <w:name w:val="Знак2 Знак Знак Знак"/>
    <w:basedOn w:val="af9"/>
    <w:next w:val="af9"/>
    <w:rsid w:val="00C16161"/>
    <w:pPr>
      <w:spacing w:before="100" w:beforeAutospacing="1" w:after="100" w:afterAutospacing="1"/>
    </w:pPr>
    <w:rPr>
      <w:rFonts w:ascii="Tahoma" w:eastAsia="Times New Roman" w:hAnsi="Tahoma"/>
      <w:sz w:val="20"/>
      <w:szCs w:val="20"/>
      <w:lang w:val="en-US"/>
    </w:rPr>
  </w:style>
  <w:style w:type="character" w:customStyle="1" w:styleId="afffffffff5">
    <w:name w:val="Текст табличный Знак Знак"/>
    <w:rsid w:val="00C16161"/>
    <w:rPr>
      <w:rFonts w:ascii="Courier New" w:hAnsi="Courier New"/>
    </w:rPr>
  </w:style>
  <w:style w:type="character" w:customStyle="1" w:styleId="1ffb">
    <w:name w:val="Слабое выделение1"/>
    <w:rsid w:val="00C16161"/>
    <w:rPr>
      <w:i/>
      <w:color w:val="808080"/>
    </w:rPr>
  </w:style>
  <w:style w:type="paragraph" w:customStyle="1" w:styleId="1ffc">
    <w:name w:val="Основной текст с отступом1"/>
    <w:basedOn w:val="af9"/>
    <w:rsid w:val="00C16161"/>
    <w:pPr>
      <w:ind w:firstLine="720"/>
      <w:jc w:val="both"/>
    </w:pPr>
    <w:rPr>
      <w:rFonts w:ascii="Times New Roman" w:eastAsia="Times New Roman" w:hAnsi="Times New Roman"/>
      <w:b/>
      <w:bCs/>
      <w:lang w:eastAsia="ru-RU"/>
    </w:rPr>
  </w:style>
  <w:style w:type="paragraph" w:customStyle="1" w:styleId="afffffffff6">
    <w:name w:val="Íîðìàëüíûé"/>
    <w:rsid w:val="00C16161"/>
    <w:rPr>
      <w:rFonts w:ascii="Courier New" w:eastAsia="Times New Roman" w:hAnsi="Courier New"/>
      <w:sz w:val="24"/>
      <w:szCs w:val="20"/>
      <w:lang w:val="en-US" w:eastAsia="ru-RU"/>
    </w:rPr>
  </w:style>
  <w:style w:type="paragraph" w:customStyle="1" w:styleId="1ffd">
    <w:name w:val="Текст 1"/>
    <w:basedOn w:val="af9"/>
    <w:rsid w:val="00C16161"/>
    <w:pPr>
      <w:spacing w:before="60" w:after="60"/>
      <w:ind w:left="993"/>
      <w:jc w:val="both"/>
    </w:pPr>
    <w:rPr>
      <w:rFonts w:ascii="AGAvalanche" w:eastAsia="Times New Roman" w:hAnsi="AGAvalanche"/>
      <w:sz w:val="16"/>
      <w:szCs w:val="20"/>
      <w:lang w:eastAsia="ru-RU"/>
    </w:rPr>
  </w:style>
  <w:style w:type="paragraph" w:customStyle="1" w:styleId="afffffffff7">
    <w:name w:val="Заг_табл"/>
    <w:basedOn w:val="af9"/>
    <w:autoRedefine/>
    <w:rsid w:val="00C16161"/>
    <w:pPr>
      <w:tabs>
        <w:tab w:val="left" w:pos="480"/>
        <w:tab w:val="left" w:pos="720"/>
        <w:tab w:val="left" w:pos="6240"/>
      </w:tabs>
      <w:spacing w:line="300" w:lineRule="auto"/>
      <w:jc w:val="center"/>
    </w:pPr>
    <w:rPr>
      <w:rFonts w:ascii="Times New Roman" w:eastAsia="Times New Roman" w:hAnsi="Times New Roman"/>
      <w:b/>
      <w:bCs/>
      <w:lang w:eastAsia="ru-RU"/>
    </w:rPr>
  </w:style>
  <w:style w:type="paragraph" w:customStyle="1" w:styleId="textplain">
    <w:name w:val="text plain"/>
    <w:basedOn w:val="af9"/>
    <w:rsid w:val="00C16161"/>
    <w:pPr>
      <w:spacing w:before="100" w:beforeAutospacing="1" w:after="100" w:afterAutospacing="1"/>
      <w:ind w:left="540"/>
      <w:jc w:val="both"/>
    </w:pPr>
    <w:rPr>
      <w:rFonts w:ascii="Times New Roman" w:eastAsia="Times New Roman" w:hAnsi="Times New Roman"/>
      <w:sz w:val="20"/>
      <w:szCs w:val="20"/>
    </w:rPr>
  </w:style>
  <w:style w:type="paragraph" w:customStyle="1" w:styleId="Paragraph2">
    <w:name w:val="Paragraph2"/>
    <w:basedOn w:val="af9"/>
    <w:rsid w:val="00C16161"/>
    <w:pPr>
      <w:widowControl w:val="0"/>
      <w:spacing w:before="80" w:line="240" w:lineRule="atLeast"/>
      <w:ind w:left="720"/>
      <w:jc w:val="both"/>
    </w:pPr>
    <w:rPr>
      <w:rFonts w:ascii="Times New Roman" w:eastAsia="Times New Roman" w:hAnsi="Times New Roman"/>
      <w:color w:val="000000"/>
      <w:sz w:val="20"/>
      <w:szCs w:val="20"/>
      <w:lang w:val="en-AU" w:eastAsia="ru-RU"/>
    </w:rPr>
  </w:style>
  <w:style w:type="paragraph" w:customStyle="1" w:styleId="Bullet2">
    <w:name w:val="Bullet2"/>
    <w:basedOn w:val="af9"/>
    <w:rsid w:val="00C16161"/>
    <w:pPr>
      <w:widowControl w:val="0"/>
      <w:spacing w:line="240" w:lineRule="atLeast"/>
      <w:ind w:left="1440" w:hanging="360"/>
    </w:pPr>
    <w:rPr>
      <w:rFonts w:ascii="Times New Roman" w:eastAsia="Times New Roman" w:hAnsi="Times New Roman"/>
      <w:color w:val="000080"/>
      <w:sz w:val="20"/>
      <w:szCs w:val="20"/>
      <w:lang w:val="en-US" w:eastAsia="ru-RU"/>
    </w:rPr>
  </w:style>
  <w:style w:type="paragraph" w:customStyle="1" w:styleId="Paragraph1">
    <w:name w:val="Paragraph1"/>
    <w:basedOn w:val="af9"/>
    <w:rsid w:val="00C16161"/>
    <w:pPr>
      <w:widowControl w:val="0"/>
      <w:spacing w:before="80"/>
      <w:jc w:val="both"/>
    </w:pPr>
    <w:rPr>
      <w:rFonts w:ascii="Times New Roman" w:eastAsia="Times New Roman" w:hAnsi="Times New Roman"/>
      <w:sz w:val="20"/>
      <w:szCs w:val="20"/>
      <w:lang w:val="en-US" w:eastAsia="ru-RU"/>
    </w:rPr>
  </w:style>
  <w:style w:type="paragraph" w:customStyle="1" w:styleId="Paragraph3">
    <w:name w:val="Paragraph3"/>
    <w:basedOn w:val="af9"/>
    <w:rsid w:val="00C16161"/>
    <w:pPr>
      <w:widowControl w:val="0"/>
      <w:spacing w:before="80"/>
      <w:ind w:left="1530"/>
      <w:jc w:val="both"/>
    </w:pPr>
    <w:rPr>
      <w:rFonts w:ascii="Times New Roman" w:eastAsia="Times New Roman" w:hAnsi="Times New Roman"/>
      <w:sz w:val="20"/>
      <w:szCs w:val="20"/>
      <w:lang w:val="en-US" w:eastAsia="ru-RU"/>
    </w:rPr>
  </w:style>
  <w:style w:type="paragraph" w:customStyle="1" w:styleId="Bullet1">
    <w:name w:val="Bullet1"/>
    <w:basedOn w:val="af9"/>
    <w:rsid w:val="00C16161"/>
    <w:pPr>
      <w:widowControl w:val="0"/>
      <w:spacing w:line="240" w:lineRule="atLeast"/>
      <w:ind w:left="720" w:hanging="432"/>
    </w:pPr>
    <w:rPr>
      <w:rFonts w:ascii="Times New Roman" w:eastAsia="Times New Roman" w:hAnsi="Times New Roman"/>
      <w:sz w:val="20"/>
      <w:szCs w:val="20"/>
      <w:lang w:val="en-US" w:eastAsia="ru-RU"/>
    </w:rPr>
  </w:style>
  <w:style w:type="paragraph" w:customStyle="1" w:styleId="1ffe">
    <w:name w:val="Схема документа1"/>
    <w:basedOn w:val="af9"/>
    <w:rsid w:val="00C16161"/>
    <w:pPr>
      <w:widowControl w:val="0"/>
      <w:shd w:val="clear" w:color="auto" w:fill="000080"/>
      <w:spacing w:line="240" w:lineRule="atLeast"/>
    </w:pPr>
    <w:rPr>
      <w:rFonts w:ascii="Tahoma" w:eastAsia="Times New Roman" w:hAnsi="Tahoma"/>
      <w:sz w:val="20"/>
      <w:szCs w:val="20"/>
      <w:lang w:val="en-US" w:eastAsia="ru-RU"/>
    </w:rPr>
  </w:style>
  <w:style w:type="paragraph" w:customStyle="1" w:styleId="Paragraph4">
    <w:name w:val="Paragraph4"/>
    <w:basedOn w:val="af9"/>
    <w:rsid w:val="00C16161"/>
    <w:pPr>
      <w:widowControl w:val="0"/>
      <w:spacing w:before="80"/>
      <w:ind w:left="2250"/>
      <w:jc w:val="both"/>
    </w:pPr>
    <w:rPr>
      <w:rFonts w:ascii="Times New Roman" w:eastAsia="Times New Roman" w:hAnsi="Times New Roman"/>
      <w:sz w:val="20"/>
      <w:szCs w:val="20"/>
      <w:lang w:val="en-US" w:eastAsia="ru-RU"/>
    </w:rPr>
  </w:style>
  <w:style w:type="paragraph" w:customStyle="1" w:styleId="MainTitle">
    <w:name w:val="Main Title"/>
    <w:basedOn w:val="af9"/>
    <w:rsid w:val="00C16161"/>
    <w:pPr>
      <w:widowControl w:val="0"/>
      <w:spacing w:before="480" w:after="60"/>
      <w:jc w:val="center"/>
    </w:pPr>
    <w:rPr>
      <w:rFonts w:ascii="Arial" w:eastAsia="Times New Roman" w:hAnsi="Arial"/>
      <w:b/>
      <w:kern w:val="28"/>
      <w:sz w:val="32"/>
      <w:szCs w:val="20"/>
      <w:lang w:val="en-US" w:eastAsia="ru-RU"/>
    </w:rPr>
  </w:style>
  <w:style w:type="paragraph" w:customStyle="1" w:styleId="222">
    <w:name w:val="Основной текст 22"/>
    <w:basedOn w:val="af9"/>
    <w:rsid w:val="00C16161"/>
    <w:pPr>
      <w:widowControl w:val="0"/>
      <w:spacing w:line="240" w:lineRule="atLeast"/>
      <w:ind w:left="720"/>
    </w:pPr>
    <w:rPr>
      <w:rFonts w:ascii="Times New Roman" w:eastAsia="Times New Roman" w:hAnsi="Times New Roman"/>
      <w:i/>
      <w:color w:val="0000FF"/>
      <w:sz w:val="20"/>
      <w:szCs w:val="20"/>
      <w:u w:val="single"/>
      <w:lang w:val="en-US" w:eastAsia="ru-RU"/>
    </w:rPr>
  </w:style>
  <w:style w:type="paragraph" w:customStyle="1" w:styleId="Body0">
    <w:name w:val="Body"/>
    <w:basedOn w:val="af9"/>
    <w:rsid w:val="00C16161"/>
    <w:pPr>
      <w:spacing w:before="120"/>
      <w:jc w:val="both"/>
    </w:pPr>
    <w:rPr>
      <w:rFonts w:ascii="Book Antiqua" w:eastAsia="Times New Roman" w:hAnsi="Book Antiqua"/>
      <w:sz w:val="20"/>
      <w:szCs w:val="20"/>
      <w:lang w:val="en-US" w:eastAsia="ru-RU"/>
    </w:rPr>
  </w:style>
  <w:style w:type="paragraph" w:customStyle="1" w:styleId="Bullet">
    <w:name w:val="Bullet"/>
    <w:basedOn w:val="af9"/>
    <w:rsid w:val="00C16161"/>
    <w:pPr>
      <w:tabs>
        <w:tab w:val="left" w:pos="360"/>
        <w:tab w:val="left" w:pos="720"/>
      </w:tabs>
      <w:spacing w:before="120"/>
      <w:ind w:left="720" w:right="360"/>
      <w:jc w:val="both"/>
    </w:pPr>
    <w:rPr>
      <w:rFonts w:ascii="Book Antiqua" w:eastAsia="Times New Roman" w:hAnsi="Book Antiqua"/>
      <w:sz w:val="20"/>
      <w:szCs w:val="20"/>
      <w:lang w:val="en-US" w:eastAsia="ru-RU"/>
    </w:rPr>
  </w:style>
  <w:style w:type="paragraph" w:customStyle="1" w:styleId="InfoBlue0">
    <w:name w:val="InfoBlue"/>
    <w:basedOn w:val="af9"/>
    <w:next w:val="affff6"/>
    <w:rsid w:val="00C16161"/>
    <w:pPr>
      <w:widowControl w:val="0"/>
      <w:spacing w:after="120" w:line="240" w:lineRule="atLeast"/>
      <w:ind w:left="720"/>
    </w:pPr>
    <w:rPr>
      <w:rFonts w:ascii="Times New Roman" w:eastAsia="Times New Roman" w:hAnsi="Times New Roman"/>
      <w:i/>
      <w:color w:val="0000FF"/>
      <w:sz w:val="20"/>
      <w:szCs w:val="20"/>
      <w:lang w:val="en-US" w:eastAsia="ru-RU"/>
    </w:rPr>
  </w:style>
  <w:style w:type="character" w:customStyle="1" w:styleId="1fff">
    <w:name w:val="Гиперссылка1"/>
    <w:rsid w:val="00C16161"/>
    <w:rPr>
      <w:color w:val="0000FF"/>
      <w:u w:val="single"/>
    </w:rPr>
  </w:style>
  <w:style w:type="paragraph" w:customStyle="1" w:styleId="210">
    <w:name w:val="Список 21"/>
    <w:basedOn w:val="af9"/>
    <w:rsid w:val="00C16161"/>
    <w:pPr>
      <w:numPr>
        <w:numId w:val="188"/>
      </w:numPr>
      <w:spacing w:line="360" w:lineRule="auto"/>
      <w:jc w:val="both"/>
    </w:pPr>
    <w:rPr>
      <w:rFonts w:ascii="Times New Roman" w:eastAsia="Times New Roman" w:hAnsi="Times New Roman"/>
      <w:lang w:val="en-US" w:eastAsia="ru-RU"/>
    </w:rPr>
  </w:style>
  <w:style w:type="table" w:customStyle="1" w:styleId="119">
    <w:name w:val="Сетка таблицы11"/>
    <w:rsid w:val="00C16161"/>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6">
    <w:name w:val="Сетка таблицы2"/>
    <w:rsid w:val="00C16161"/>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
    <w:name w:val="Обычный4"/>
    <w:basedOn w:val="af9"/>
    <w:rsid w:val="00C16161"/>
    <w:pPr>
      <w:spacing w:after="15"/>
      <w:jc w:val="both"/>
    </w:pPr>
    <w:rPr>
      <w:rFonts w:ascii="Times New Roman" w:eastAsia="Times New Roman" w:hAnsi="Times New Roman"/>
      <w:lang w:eastAsia="ru-RU"/>
    </w:rPr>
  </w:style>
  <w:style w:type="paragraph" w:customStyle="1" w:styleId="afffffffff8">
    <w:name w:val="Текст таблицы"/>
    <w:basedOn w:val="af9"/>
    <w:link w:val="afffffffff9"/>
    <w:rsid w:val="00C16161"/>
    <w:pPr>
      <w:spacing w:before="60" w:after="60"/>
    </w:pPr>
    <w:rPr>
      <w:rFonts w:ascii="Times New Roman" w:eastAsia="Times New Roman" w:hAnsi="Times New Roman"/>
      <w:szCs w:val="20"/>
    </w:rPr>
  </w:style>
  <w:style w:type="character" w:customStyle="1" w:styleId="afffffffff9">
    <w:name w:val="Текст таблицы Знак"/>
    <w:link w:val="afffffffff8"/>
    <w:locked/>
    <w:rsid w:val="00C16161"/>
    <w:rPr>
      <w:rFonts w:ascii="Times New Roman" w:eastAsia="Times New Roman" w:hAnsi="Times New Roman"/>
      <w:sz w:val="24"/>
      <w:szCs w:val="20"/>
    </w:rPr>
  </w:style>
  <w:style w:type="character" w:customStyle="1" w:styleId="FontStyle18">
    <w:name w:val="Font Style18"/>
    <w:rsid w:val="00C16161"/>
    <w:rPr>
      <w:rFonts w:ascii="Times New Roman" w:hAnsi="Times New Roman"/>
      <w:color w:val="000000"/>
      <w:sz w:val="24"/>
    </w:rPr>
  </w:style>
  <w:style w:type="paragraph" w:customStyle="1" w:styleId="afffffffffa">
    <w:name w:val="_Перечисление_а)"/>
    <w:rsid w:val="00C16161"/>
    <w:pPr>
      <w:spacing w:before="40"/>
      <w:ind w:firstLine="601"/>
      <w:jc w:val="both"/>
    </w:pPr>
    <w:rPr>
      <w:rFonts w:ascii="Arial" w:eastAsia="Times New Roman" w:hAnsi="Arial"/>
      <w:spacing w:val="-2"/>
      <w:lang w:eastAsia="ru-RU"/>
    </w:rPr>
  </w:style>
  <w:style w:type="paragraph" w:customStyle="1" w:styleId="ae">
    <w:name w:val="_Текст_Перечисление"/>
    <w:link w:val="afffffffffb"/>
    <w:rsid w:val="00C16161"/>
    <w:pPr>
      <w:numPr>
        <w:numId w:val="189"/>
      </w:numPr>
      <w:spacing w:before="40"/>
      <w:jc w:val="both"/>
    </w:pPr>
    <w:rPr>
      <w:rFonts w:ascii="Arial" w:eastAsia="Times New Roman" w:hAnsi="Arial"/>
      <w:spacing w:val="-2"/>
      <w:szCs w:val="20"/>
      <w:lang w:eastAsia="ru-RU"/>
    </w:rPr>
  </w:style>
  <w:style w:type="character" w:customStyle="1" w:styleId="afffffffffb">
    <w:name w:val="_Текст_Перечисление Знак"/>
    <w:link w:val="ae"/>
    <w:locked/>
    <w:rsid w:val="00C16161"/>
    <w:rPr>
      <w:rFonts w:ascii="Arial" w:eastAsia="Times New Roman" w:hAnsi="Arial"/>
      <w:spacing w:val="-2"/>
      <w:szCs w:val="20"/>
      <w:lang w:eastAsia="ru-RU"/>
    </w:rPr>
  </w:style>
  <w:style w:type="numbering" w:customStyle="1" w:styleId="14">
    <w:name w:val="Стиль маркированный1"/>
    <w:rsid w:val="00C16161"/>
    <w:pPr>
      <w:numPr>
        <w:numId w:val="178"/>
      </w:numPr>
    </w:pPr>
  </w:style>
  <w:style w:type="numbering" w:customStyle="1" w:styleId="21">
    <w:name w:val="Стиль21"/>
    <w:rsid w:val="00C16161"/>
    <w:pPr>
      <w:numPr>
        <w:numId w:val="158"/>
      </w:numPr>
    </w:pPr>
  </w:style>
  <w:style w:type="numbering" w:customStyle="1" w:styleId="1111111">
    <w:name w:val="1 / 1.1 / 1.1.11"/>
    <w:basedOn w:val="afc"/>
    <w:next w:val="111111"/>
    <w:rsid w:val="00C16161"/>
    <w:pPr>
      <w:numPr>
        <w:numId w:val="159"/>
      </w:numPr>
    </w:pPr>
  </w:style>
  <w:style w:type="numbering" w:customStyle="1" w:styleId="Checklist1">
    <w:name w:val="Checklist1"/>
    <w:rsid w:val="00C16161"/>
    <w:pPr>
      <w:numPr>
        <w:numId w:val="169"/>
      </w:numPr>
    </w:pPr>
  </w:style>
  <w:style w:type="paragraph" w:customStyle="1" w:styleId="85">
    <w:name w:val="№8"/>
    <w:basedOn w:val="af9"/>
    <w:link w:val="86"/>
    <w:rsid w:val="00C16161"/>
    <w:pPr>
      <w:spacing w:before="120" w:after="120"/>
      <w:jc w:val="center"/>
    </w:pPr>
    <w:rPr>
      <w:rFonts w:ascii="Times New Roman" w:eastAsia="Times New Roman" w:hAnsi="Times New Roman"/>
      <w:b/>
      <w:bCs/>
      <w:caps/>
      <w:color w:val="000000"/>
      <w:sz w:val="20"/>
      <w:lang w:eastAsia="ru-RU"/>
    </w:rPr>
  </w:style>
  <w:style w:type="character" w:customStyle="1" w:styleId="86">
    <w:name w:val="№8 Знак"/>
    <w:link w:val="85"/>
    <w:rsid w:val="00C16161"/>
    <w:rPr>
      <w:rFonts w:ascii="Times New Roman" w:eastAsia="Times New Roman" w:hAnsi="Times New Roman"/>
      <w:b/>
      <w:bCs/>
      <w:caps/>
      <w:color w:val="000000"/>
      <w:sz w:val="20"/>
      <w:szCs w:val="24"/>
      <w:lang w:eastAsia="ru-RU"/>
    </w:rPr>
  </w:style>
  <w:style w:type="paragraph" w:customStyle="1" w:styleId="87">
    <w:name w:val="№8+"/>
    <w:basedOn w:val="afffffffff8"/>
    <w:link w:val="88"/>
    <w:rsid w:val="00C16161"/>
    <w:pPr>
      <w:spacing w:before="120" w:after="120"/>
      <w:jc w:val="both"/>
    </w:pPr>
    <w:rPr>
      <w:color w:val="000000"/>
      <w:sz w:val="20"/>
      <w:szCs w:val="24"/>
      <w:lang w:eastAsia="ru-RU"/>
    </w:rPr>
  </w:style>
  <w:style w:type="character" w:customStyle="1" w:styleId="88">
    <w:name w:val="№8+ Знак"/>
    <w:link w:val="87"/>
    <w:rsid w:val="00C16161"/>
    <w:rPr>
      <w:rFonts w:ascii="Times New Roman" w:eastAsia="Times New Roman" w:hAnsi="Times New Roman"/>
      <w:color w:val="000000"/>
      <w:sz w:val="20"/>
      <w:szCs w:val="24"/>
      <w:lang w:eastAsia="ru-RU"/>
    </w:rPr>
  </w:style>
  <w:style w:type="paragraph" w:customStyle="1" w:styleId="afffffffffc">
    <w:name w:val="Текст в таблице"/>
    <w:basedOn w:val="af9"/>
    <w:link w:val="afffffffffd"/>
    <w:qFormat/>
    <w:rsid w:val="00C16161"/>
    <w:pPr>
      <w:spacing w:before="120" w:after="120"/>
      <w:jc w:val="both"/>
    </w:pPr>
    <w:rPr>
      <w:rFonts w:ascii="Arial" w:eastAsia="Arial" w:hAnsi="Arial" w:cs="Arial"/>
      <w:sz w:val="16"/>
      <w:szCs w:val="16"/>
    </w:rPr>
  </w:style>
  <w:style w:type="paragraph" w:customStyle="1" w:styleId="BizletterBody">
    <w:name w:val="Biz letter Body"/>
    <w:basedOn w:val="af9"/>
    <w:qFormat/>
    <w:rsid w:val="00C16161"/>
    <w:pPr>
      <w:spacing w:before="200" w:after="200" w:line="360" w:lineRule="auto"/>
      <w:jc w:val="both"/>
    </w:pPr>
    <w:rPr>
      <w:rFonts w:ascii="Arial" w:eastAsia="Times New Roman" w:hAnsi="Arial"/>
      <w:color w:val="595959"/>
      <w:sz w:val="22"/>
      <w:szCs w:val="20"/>
      <w:lang w:val="en-US" w:bidi="en-US"/>
    </w:rPr>
  </w:style>
  <w:style w:type="paragraph" w:customStyle="1" w:styleId="CharCharCharChar2">
    <w:name w:val="Char Char Знак Знак Char Char2"/>
    <w:basedOn w:val="af9"/>
    <w:rsid w:val="00C16161"/>
    <w:pPr>
      <w:spacing w:after="160"/>
    </w:pPr>
    <w:rPr>
      <w:rFonts w:ascii="Arial" w:eastAsia="Times New Roman" w:hAnsi="Arial" w:cs="Arial"/>
      <w:b/>
      <w:bCs/>
      <w:color w:val="FFFFFF"/>
      <w:sz w:val="32"/>
      <w:szCs w:val="32"/>
      <w:lang w:val="en-US"/>
    </w:rPr>
  </w:style>
  <w:style w:type="paragraph" w:customStyle="1" w:styleId="hangindent95">
    <w:name w:val="hang indent 9.5"/>
    <w:basedOn w:val="af9"/>
    <w:rsid w:val="00C16161"/>
    <w:pPr>
      <w:tabs>
        <w:tab w:val="left" w:pos="720"/>
      </w:tabs>
      <w:ind w:left="720" w:hanging="720"/>
      <w:jc w:val="both"/>
    </w:pPr>
    <w:rPr>
      <w:rFonts w:ascii="Arial" w:eastAsia="Times New Roman" w:hAnsi="Arial" w:cs="Arial"/>
      <w:sz w:val="19"/>
      <w:szCs w:val="19"/>
      <w:lang w:val="en-US"/>
    </w:rPr>
  </w:style>
  <w:style w:type="paragraph" w:customStyle="1" w:styleId="400">
    <w:name w:val="40 Таблица Название"/>
    <w:qFormat/>
    <w:rsid w:val="00C16161"/>
    <w:pPr>
      <w:keepNext/>
    </w:pPr>
    <w:rPr>
      <w:rFonts w:ascii="Times New Roman" w:hAnsi="Times New Roman" w:cstheme="minorBidi"/>
      <w:iCs/>
      <w:sz w:val="24"/>
      <w:szCs w:val="18"/>
    </w:rPr>
  </w:style>
  <w:style w:type="paragraph" w:customStyle="1" w:styleId="412">
    <w:name w:val="41 Таблица основной текст"/>
    <w:link w:val="413"/>
    <w:qFormat/>
    <w:rsid w:val="00C16161"/>
    <w:rPr>
      <w:rFonts w:ascii="Times New Roman" w:eastAsia="Times New Roman" w:hAnsi="Times New Roman"/>
      <w:sz w:val="24"/>
    </w:rPr>
  </w:style>
  <w:style w:type="character" w:customStyle="1" w:styleId="413">
    <w:name w:val="41 Таблица основной текст Знак"/>
    <w:link w:val="412"/>
    <w:rsid w:val="00C16161"/>
    <w:rPr>
      <w:rFonts w:ascii="Times New Roman" w:eastAsia="Times New Roman" w:hAnsi="Times New Roman"/>
      <w:sz w:val="24"/>
    </w:rPr>
  </w:style>
  <w:style w:type="paragraph" w:customStyle="1" w:styleId="1110">
    <w:name w:val="11 Заголовок 1 Уровень"/>
    <w:next w:val="af9"/>
    <w:qFormat/>
    <w:rsid w:val="00C16161"/>
    <w:pPr>
      <w:pageBreakBefore/>
      <w:numPr>
        <w:numId w:val="194"/>
      </w:numPr>
      <w:spacing w:before="240" w:after="240" w:line="360" w:lineRule="auto"/>
      <w:ind w:left="142"/>
      <w:outlineLvl w:val="0"/>
    </w:pPr>
    <w:rPr>
      <w:rFonts w:ascii="Times New Roman" w:hAnsi="Times New Roman" w:cstheme="minorBidi"/>
      <w:sz w:val="28"/>
    </w:rPr>
  </w:style>
  <w:style w:type="paragraph" w:customStyle="1" w:styleId="122">
    <w:name w:val="12 Заголовок 2 уровень"/>
    <w:qFormat/>
    <w:rsid w:val="00C16161"/>
    <w:pPr>
      <w:keepNext/>
      <w:numPr>
        <w:ilvl w:val="1"/>
        <w:numId w:val="194"/>
      </w:numPr>
      <w:spacing w:before="360" w:after="360" w:line="360" w:lineRule="auto"/>
      <w:outlineLvl w:val="1"/>
    </w:pPr>
    <w:rPr>
      <w:rFonts w:ascii="Times New Roman" w:hAnsi="Times New Roman" w:cstheme="minorBidi"/>
      <w:sz w:val="28"/>
    </w:rPr>
  </w:style>
  <w:style w:type="paragraph" w:customStyle="1" w:styleId="133">
    <w:name w:val="13 Заголовок 3 уровень"/>
    <w:next w:val="af9"/>
    <w:qFormat/>
    <w:rsid w:val="00C16161"/>
    <w:pPr>
      <w:numPr>
        <w:ilvl w:val="2"/>
        <w:numId w:val="194"/>
      </w:numPr>
      <w:tabs>
        <w:tab w:val="left" w:pos="1134"/>
      </w:tabs>
      <w:spacing w:line="360" w:lineRule="auto"/>
      <w:ind w:left="142"/>
      <w:contextualSpacing/>
      <w:outlineLvl w:val="2"/>
    </w:pPr>
    <w:rPr>
      <w:rFonts w:ascii="Times New Roman" w:hAnsi="Times New Roman" w:cstheme="minorBidi"/>
      <w:sz w:val="28"/>
    </w:rPr>
  </w:style>
  <w:style w:type="paragraph" w:customStyle="1" w:styleId="144">
    <w:name w:val="14 Заголовок 4 уровень"/>
    <w:next w:val="af9"/>
    <w:qFormat/>
    <w:rsid w:val="00C16161"/>
    <w:pPr>
      <w:numPr>
        <w:ilvl w:val="3"/>
        <w:numId w:val="194"/>
      </w:numPr>
      <w:spacing w:line="360" w:lineRule="auto"/>
      <w:outlineLvl w:val="3"/>
    </w:pPr>
    <w:rPr>
      <w:rFonts w:ascii="Times New Roman" w:hAnsi="Times New Roman" w:cstheme="minorBidi"/>
      <w:sz w:val="24"/>
    </w:rPr>
  </w:style>
  <w:style w:type="paragraph" w:customStyle="1" w:styleId="211">
    <w:name w:val="21 Список маркированный 1 уровень"/>
    <w:qFormat/>
    <w:rsid w:val="00C16161"/>
    <w:pPr>
      <w:numPr>
        <w:numId w:val="195"/>
      </w:numPr>
      <w:spacing w:line="360" w:lineRule="auto"/>
    </w:pPr>
    <w:rPr>
      <w:rFonts w:ascii="Times New Roman" w:eastAsia="Calibri" w:hAnsi="Times New Roman"/>
      <w:sz w:val="24"/>
      <w:szCs w:val="28"/>
    </w:rPr>
  </w:style>
  <w:style w:type="paragraph" w:customStyle="1" w:styleId="930">
    <w:name w:val="93 Содержание"/>
    <w:qFormat/>
    <w:rsid w:val="00C16161"/>
    <w:pPr>
      <w:pageBreakBefore/>
      <w:spacing w:before="360" w:after="360" w:line="360" w:lineRule="auto"/>
      <w:jc w:val="center"/>
      <w:outlineLvl w:val="0"/>
    </w:pPr>
    <w:rPr>
      <w:rFonts w:ascii="Times New Roman" w:eastAsia="Times New Roman" w:hAnsi="Times New Roman"/>
      <w:bCs/>
      <w:sz w:val="28"/>
      <w:lang w:eastAsia="ru-RU"/>
    </w:rPr>
  </w:style>
  <w:style w:type="table" w:customStyle="1" w:styleId="3f5">
    <w:name w:val="Сетка таблицы3"/>
    <w:basedOn w:val="afb"/>
    <w:next w:val="afff2"/>
    <w:uiPriority w:val="59"/>
    <w:rsid w:val="00C16161"/>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12pt1">
    <w:name w:val="Стиль Arial 12 pt по ширине1"/>
    <w:basedOn w:val="af9"/>
    <w:rsid w:val="00C16161"/>
    <w:pPr>
      <w:tabs>
        <w:tab w:val="num" w:pos="643"/>
      </w:tabs>
      <w:spacing w:before="120" w:after="120"/>
      <w:ind w:left="643" w:hanging="360"/>
    </w:pPr>
    <w:rPr>
      <w:rFonts w:ascii="Arial" w:eastAsia="Times New Roman" w:hAnsi="Arial"/>
      <w:sz w:val="20"/>
      <w:lang w:eastAsia="ru-RU"/>
    </w:rPr>
  </w:style>
  <w:style w:type="paragraph" w:customStyle="1" w:styleId="-5">
    <w:name w:val="ТЮВ-обычный"/>
    <w:basedOn w:val="af9"/>
    <w:rsid w:val="00C16161"/>
    <w:pPr>
      <w:ind w:firstLine="709"/>
      <w:jc w:val="both"/>
    </w:pPr>
    <w:rPr>
      <w:rFonts w:ascii="Times New Roman" w:eastAsia="Times New Roman" w:hAnsi="Times New Roman"/>
      <w:lang w:eastAsia="ru-RU"/>
    </w:rPr>
  </w:style>
  <w:style w:type="paragraph" w:customStyle="1" w:styleId="af6">
    <w:name w:val="Абзац Требование нумерованный"/>
    <w:basedOn w:val="af9"/>
    <w:rsid w:val="00C16161"/>
    <w:pPr>
      <w:numPr>
        <w:numId w:val="196"/>
      </w:numPr>
      <w:spacing w:before="60" w:after="60"/>
      <w:jc w:val="both"/>
    </w:pPr>
    <w:rPr>
      <w:rFonts w:ascii="Times New Roman" w:eastAsia="Times New Roman" w:hAnsi="Times New Roman"/>
      <w:lang w:eastAsia="ru-RU"/>
    </w:rPr>
  </w:style>
  <w:style w:type="paragraph" w:customStyle="1" w:styleId="1fff0">
    <w:name w:val="Обычный 1"/>
    <w:basedOn w:val="af9"/>
    <w:link w:val="1fff1"/>
    <w:rsid w:val="00C16161"/>
    <w:pPr>
      <w:spacing w:before="60" w:after="60" w:line="360" w:lineRule="auto"/>
      <w:ind w:firstLine="709"/>
      <w:jc w:val="both"/>
    </w:pPr>
    <w:rPr>
      <w:rFonts w:ascii="Times New Roman" w:eastAsia="Times New Roman" w:hAnsi="Times New Roman"/>
      <w:lang w:val="x-none" w:eastAsia="ru-RU"/>
    </w:rPr>
  </w:style>
  <w:style w:type="paragraph" w:customStyle="1" w:styleId="1fff2">
    <w:name w:val="Дефис 1"/>
    <w:basedOn w:val="af"/>
    <w:link w:val="1fff3"/>
    <w:rsid w:val="00C16161"/>
    <w:pPr>
      <w:numPr>
        <w:numId w:val="0"/>
      </w:numPr>
      <w:tabs>
        <w:tab w:val="num" w:pos="1068"/>
      </w:tabs>
      <w:ind w:firstLine="708"/>
      <w:contextualSpacing w:val="0"/>
      <w:jc w:val="left"/>
    </w:pPr>
    <w:rPr>
      <w:rFonts w:ascii="Times New Roman" w:hAnsi="Times New Roman"/>
      <w:sz w:val="24"/>
      <w:szCs w:val="24"/>
      <w:lang w:val="en-US"/>
    </w:rPr>
  </w:style>
  <w:style w:type="paragraph" w:customStyle="1" w:styleId="2ff7">
    <w:name w:val="Дефис 2"/>
    <w:basedOn w:val="1fff2"/>
    <w:link w:val="2ff8"/>
    <w:rsid w:val="00C16161"/>
    <w:pPr>
      <w:numPr>
        <w:ilvl w:val="1"/>
      </w:numPr>
      <w:tabs>
        <w:tab w:val="num" w:pos="1068"/>
      </w:tabs>
      <w:ind w:firstLine="708"/>
    </w:pPr>
  </w:style>
  <w:style w:type="character" w:customStyle="1" w:styleId="1fff1">
    <w:name w:val="Обычный 1 Знак"/>
    <w:link w:val="1fff0"/>
    <w:locked/>
    <w:rsid w:val="00C16161"/>
    <w:rPr>
      <w:rFonts w:ascii="Times New Roman" w:eastAsia="Times New Roman" w:hAnsi="Times New Roman"/>
      <w:sz w:val="24"/>
      <w:szCs w:val="24"/>
      <w:lang w:val="x-none" w:eastAsia="ru-RU"/>
    </w:rPr>
  </w:style>
  <w:style w:type="character" w:customStyle="1" w:styleId="1fff3">
    <w:name w:val="Дефис 1 Знак"/>
    <w:link w:val="1fff2"/>
    <w:locked/>
    <w:rsid w:val="00C16161"/>
    <w:rPr>
      <w:rFonts w:ascii="Times New Roman" w:eastAsia="Times New Roman" w:hAnsi="Times New Roman"/>
      <w:sz w:val="24"/>
      <w:szCs w:val="24"/>
      <w:lang w:val="en-US" w:eastAsia="ru-RU"/>
    </w:rPr>
  </w:style>
  <w:style w:type="character" w:customStyle="1" w:styleId="2ff8">
    <w:name w:val="Дефис 2 Знак"/>
    <w:basedOn w:val="1fff3"/>
    <w:link w:val="2ff7"/>
    <w:locked/>
    <w:rsid w:val="00C16161"/>
    <w:rPr>
      <w:rFonts w:ascii="Times New Roman" w:eastAsia="Times New Roman" w:hAnsi="Times New Roman"/>
      <w:sz w:val="24"/>
      <w:szCs w:val="24"/>
      <w:lang w:val="en-US" w:eastAsia="ru-RU"/>
    </w:rPr>
  </w:style>
  <w:style w:type="paragraph" w:customStyle="1" w:styleId="FMainTXT">
    <w:name w:val="FMainTXT"/>
    <w:basedOn w:val="af9"/>
    <w:rsid w:val="00C16161"/>
    <w:pPr>
      <w:spacing w:before="120" w:line="360" w:lineRule="auto"/>
      <w:ind w:left="142" w:firstLine="709"/>
      <w:jc w:val="both"/>
    </w:pPr>
    <w:rPr>
      <w:rFonts w:ascii="Arial" w:eastAsia="Times New Roman" w:hAnsi="Arial"/>
      <w:szCs w:val="20"/>
      <w:lang w:eastAsia="ru-RU"/>
    </w:rPr>
  </w:style>
  <w:style w:type="paragraph" w:customStyle="1" w:styleId="afffffffffe">
    <w:name w:val="Стиль Название объекта + По ширине"/>
    <w:basedOn w:val="affff2"/>
    <w:autoRedefine/>
    <w:rsid w:val="00C16161"/>
    <w:pPr>
      <w:widowControl/>
      <w:spacing w:before="120" w:after="240"/>
      <w:ind w:firstLine="0"/>
      <w:contextualSpacing w:val="0"/>
      <w:jc w:val="center"/>
    </w:pPr>
    <w:rPr>
      <w:rFonts w:eastAsia="MS Mincho"/>
      <w:b/>
      <w:bCs w:val="0"/>
      <w:sz w:val="24"/>
      <w:szCs w:val="20"/>
      <w:lang w:val="x-none" w:eastAsia="ja-JP"/>
    </w:rPr>
  </w:style>
  <w:style w:type="paragraph" w:styleId="affffffffff">
    <w:name w:val="toa heading"/>
    <w:basedOn w:val="af9"/>
    <w:next w:val="af9"/>
    <w:rsid w:val="00C16161"/>
    <w:pPr>
      <w:spacing w:before="120"/>
    </w:pPr>
    <w:rPr>
      <w:rFonts w:ascii="Arial" w:eastAsia="MS Mincho" w:hAnsi="Arial" w:cs="Arial"/>
      <w:b/>
      <w:bCs/>
      <w:lang w:val="en-US" w:eastAsia="ja-JP"/>
    </w:rPr>
  </w:style>
  <w:style w:type="paragraph" w:styleId="affffffffff0">
    <w:name w:val="table of figures"/>
    <w:basedOn w:val="af9"/>
    <w:next w:val="af9"/>
    <w:rsid w:val="00C16161"/>
    <w:rPr>
      <w:rFonts w:ascii="Times New Roman" w:eastAsia="MS Mincho" w:hAnsi="Times New Roman"/>
      <w:lang w:val="en-US" w:eastAsia="ja-JP"/>
    </w:rPr>
  </w:style>
  <w:style w:type="paragraph" w:customStyle="1" w:styleId="1fff4">
    <w:name w:val="Название1"/>
    <w:basedOn w:val="af9"/>
    <w:next w:val="af9"/>
    <w:link w:val="affffffffff1"/>
    <w:qFormat/>
    <w:rsid w:val="00C16161"/>
    <w:pPr>
      <w:pageBreakBefore/>
      <w:spacing w:before="120" w:after="120"/>
      <w:jc w:val="center"/>
      <w:outlineLvl w:val="0"/>
    </w:pPr>
    <w:rPr>
      <w:rFonts w:ascii="Cambria" w:eastAsia="Times New Roman" w:hAnsi="Cambria"/>
      <w:b/>
      <w:bCs/>
      <w:kern w:val="28"/>
      <w:sz w:val="32"/>
      <w:szCs w:val="32"/>
      <w:lang w:val="en-US" w:eastAsia="ja-JP"/>
    </w:rPr>
  </w:style>
  <w:style w:type="character" w:customStyle="1" w:styleId="affffffffff1">
    <w:name w:val="Название Знак"/>
    <w:link w:val="1fff4"/>
    <w:locked/>
    <w:rsid w:val="00C16161"/>
    <w:rPr>
      <w:rFonts w:ascii="Cambria" w:eastAsia="Times New Roman" w:hAnsi="Cambria"/>
      <w:b/>
      <w:bCs/>
      <w:kern w:val="28"/>
      <w:sz w:val="32"/>
      <w:szCs w:val="32"/>
      <w:lang w:val="en-US" w:eastAsia="ja-JP"/>
    </w:rPr>
  </w:style>
  <w:style w:type="paragraph" w:styleId="affffffffff2">
    <w:name w:val="table of authorities"/>
    <w:basedOn w:val="af9"/>
    <w:next w:val="af9"/>
    <w:rsid w:val="00C16161"/>
    <w:pPr>
      <w:ind w:left="240" w:hanging="240"/>
    </w:pPr>
    <w:rPr>
      <w:rFonts w:ascii="Times New Roman" w:eastAsia="MS Mincho" w:hAnsi="Times New Roman"/>
      <w:lang w:val="en-US" w:eastAsia="ja-JP"/>
    </w:rPr>
  </w:style>
  <w:style w:type="paragraph" w:customStyle="1" w:styleId="affffffffff3">
    <w:name w:val="Текст курсив"/>
    <w:basedOn w:val="af9"/>
    <w:rsid w:val="00C16161"/>
    <w:pPr>
      <w:ind w:firstLine="567"/>
      <w:jc w:val="both"/>
    </w:pPr>
    <w:rPr>
      <w:rFonts w:ascii="Times New Roman" w:eastAsia="MS Mincho" w:hAnsi="Times New Roman" w:cs="Courier New"/>
      <w:i/>
      <w:iCs/>
      <w:sz w:val="26"/>
      <w:szCs w:val="20"/>
      <w:lang w:val="en-US" w:eastAsia="ja-JP"/>
    </w:rPr>
  </w:style>
  <w:style w:type="paragraph" w:styleId="affffffffff4">
    <w:name w:val="macro"/>
    <w:link w:val="affffffffff5"/>
    <w:rsid w:val="00C1616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Times New Roman" w:hAnsi="Courier New" w:cs="Courier New"/>
      <w:lang w:eastAsia="ru-RU"/>
    </w:rPr>
  </w:style>
  <w:style w:type="character" w:customStyle="1" w:styleId="affffffffff5">
    <w:name w:val="Текст макроса Знак"/>
    <w:basedOn w:val="afa"/>
    <w:link w:val="affffffffff4"/>
    <w:rsid w:val="00C16161"/>
    <w:rPr>
      <w:rFonts w:ascii="Courier New" w:eastAsia="Times New Roman" w:hAnsi="Courier New" w:cs="Courier New"/>
      <w:lang w:eastAsia="ru-RU"/>
    </w:rPr>
  </w:style>
  <w:style w:type="paragraph" w:customStyle="1" w:styleId="affffffffff6">
    <w:name w:val="текст смк"/>
    <w:basedOn w:val="af9"/>
    <w:rsid w:val="00C16161"/>
    <w:pPr>
      <w:ind w:firstLine="567"/>
      <w:jc w:val="both"/>
    </w:pPr>
    <w:rPr>
      <w:rFonts w:ascii="Times New Roman" w:eastAsia="MS Mincho" w:hAnsi="Times New Roman"/>
      <w:sz w:val="26"/>
      <w:szCs w:val="20"/>
      <w:lang w:val="en-US" w:eastAsia="ja-JP"/>
    </w:rPr>
  </w:style>
  <w:style w:type="paragraph" w:customStyle="1" w:styleId="affffffffff7">
    <w:name w:val="Текст_бо"/>
    <w:basedOn w:val="af5"/>
    <w:autoRedefine/>
    <w:rsid w:val="00C16161"/>
    <w:pPr>
      <w:numPr>
        <w:ilvl w:val="0"/>
        <w:numId w:val="0"/>
      </w:numPr>
      <w:tabs>
        <w:tab w:val="left" w:pos="1620"/>
        <w:tab w:val="left" w:pos="1800"/>
      </w:tabs>
      <w:jc w:val="both"/>
    </w:pPr>
    <w:rPr>
      <w:rFonts w:ascii="Times New Roman" w:eastAsia="MS Mincho" w:hAnsi="Times New Roman"/>
      <w:lang w:val="en-US" w:eastAsia="ja-JP"/>
    </w:rPr>
  </w:style>
  <w:style w:type="paragraph" w:customStyle="1" w:styleId="ab">
    <w:name w:val="Текст_бюл"/>
    <w:basedOn w:val="af5"/>
    <w:rsid w:val="00C16161"/>
    <w:pPr>
      <w:numPr>
        <w:ilvl w:val="0"/>
        <w:numId w:val="198"/>
      </w:numPr>
      <w:tabs>
        <w:tab w:val="left" w:pos="851"/>
        <w:tab w:val="left" w:pos="1620"/>
        <w:tab w:val="left" w:pos="1800"/>
      </w:tabs>
      <w:jc w:val="both"/>
    </w:pPr>
    <w:rPr>
      <w:rFonts w:ascii="Times New Roman" w:eastAsia="MS Mincho" w:hAnsi="Times New Roman"/>
      <w:szCs w:val="24"/>
      <w:lang w:val="en-US" w:eastAsia="ja-JP"/>
    </w:rPr>
  </w:style>
  <w:style w:type="paragraph" w:customStyle="1" w:styleId="2">
    <w:name w:val="Текст_бюл2"/>
    <w:basedOn w:val="ab"/>
    <w:rsid w:val="00C16161"/>
    <w:pPr>
      <w:numPr>
        <w:numId w:val="197"/>
      </w:numPr>
      <w:tabs>
        <w:tab w:val="clear" w:pos="851"/>
      </w:tabs>
    </w:pPr>
  </w:style>
  <w:style w:type="paragraph" w:customStyle="1" w:styleId="affffffffff8">
    <w:name w:val="Термин"/>
    <w:basedOn w:val="af9"/>
    <w:rsid w:val="00C16161"/>
    <w:pPr>
      <w:ind w:left="540"/>
    </w:pPr>
    <w:rPr>
      <w:rFonts w:ascii="Times New Roman" w:eastAsia="MS Mincho" w:hAnsi="Times New Roman"/>
      <w:sz w:val="26"/>
      <w:lang w:val="en-US" w:eastAsia="ja-JP"/>
    </w:rPr>
  </w:style>
  <w:style w:type="paragraph" w:customStyle="1" w:styleId="affffffffff9">
    <w:name w:val="Название таблицы"/>
    <w:basedOn w:val="afffffffffe"/>
    <w:next w:val="af5"/>
    <w:autoRedefine/>
    <w:rsid w:val="00C16161"/>
    <w:pPr>
      <w:jc w:val="right"/>
    </w:pPr>
  </w:style>
  <w:style w:type="paragraph" w:customStyle="1" w:styleId="affffffffffa">
    <w:name w:val="Заголовок приложения"/>
    <w:basedOn w:val="afffffffffe"/>
    <w:autoRedefine/>
    <w:rsid w:val="00C16161"/>
    <w:pPr>
      <w:spacing w:before="240"/>
      <w:ind w:firstLine="993"/>
    </w:pPr>
    <w:rPr>
      <w:sz w:val="32"/>
      <w:szCs w:val="32"/>
    </w:rPr>
  </w:style>
  <w:style w:type="paragraph" w:customStyle="1" w:styleId="TableText2">
    <w:name w:val="Table Text"/>
    <w:basedOn w:val="af9"/>
    <w:rsid w:val="00C16161"/>
    <w:pPr>
      <w:tabs>
        <w:tab w:val="left" w:pos="567"/>
      </w:tabs>
      <w:spacing w:line="288" w:lineRule="auto"/>
    </w:pPr>
    <w:rPr>
      <w:rFonts w:ascii="Times New Roman" w:eastAsia="MS Mincho" w:hAnsi="Times New Roman"/>
      <w:noProof/>
      <w:lang w:val="en-US" w:eastAsia="ru-RU"/>
    </w:rPr>
  </w:style>
  <w:style w:type="paragraph" w:customStyle="1" w:styleId="2ff9">
    <w:name w:val="ПрилЗаг2"/>
    <w:basedOn w:val="29"/>
    <w:next w:val="af9"/>
    <w:rsid w:val="00C16161"/>
    <w:pPr>
      <w:keepNext w:val="0"/>
      <w:tabs>
        <w:tab w:val="left" w:pos="709"/>
        <w:tab w:val="left" w:pos="1560"/>
      </w:tabs>
      <w:spacing w:before="120" w:after="0" w:line="360" w:lineRule="auto"/>
      <w:contextualSpacing/>
      <w:jc w:val="both"/>
    </w:pPr>
    <w:rPr>
      <w:rFonts w:ascii="Times New Roman" w:eastAsia="Times New Roman" w:hAnsi="Times New Roman" w:cs="Times New Roman"/>
      <w:b w:val="0"/>
      <w:i w:val="0"/>
      <w:lang w:val="x-none" w:eastAsia="x-none"/>
    </w:rPr>
  </w:style>
  <w:style w:type="paragraph" w:customStyle="1" w:styleId="1fff5">
    <w:name w:val="ПрилЗаг1"/>
    <w:basedOn w:val="af9"/>
    <w:next w:val="af9"/>
    <w:autoRedefine/>
    <w:rsid w:val="00C16161"/>
    <w:pPr>
      <w:keepNext/>
      <w:pageBreakBefore/>
      <w:spacing w:before="120" w:after="360" w:line="288" w:lineRule="auto"/>
      <w:jc w:val="center"/>
    </w:pPr>
    <w:rPr>
      <w:rFonts w:ascii="Times New Roman" w:eastAsia="MS Mincho" w:hAnsi="Times New Roman"/>
      <w:b/>
      <w:bCs/>
      <w:sz w:val="32"/>
      <w:szCs w:val="32"/>
      <w:lang w:val="en-US" w:eastAsia="ja-JP"/>
    </w:rPr>
  </w:style>
  <w:style w:type="paragraph" w:customStyle="1" w:styleId="3f6">
    <w:name w:val="ПрилЗаг3"/>
    <w:basedOn w:val="af9"/>
    <w:next w:val="af9"/>
    <w:autoRedefine/>
    <w:rsid w:val="00C16161"/>
    <w:pPr>
      <w:keepNext/>
      <w:tabs>
        <w:tab w:val="left" w:pos="993"/>
      </w:tabs>
      <w:spacing w:before="240" w:after="240"/>
    </w:pPr>
    <w:rPr>
      <w:rFonts w:ascii="Times New Roman" w:eastAsia="MS Mincho" w:hAnsi="Times New Roman"/>
      <w:b/>
      <w:sz w:val="28"/>
      <w:szCs w:val="28"/>
      <w:lang w:val="en-US" w:eastAsia="ja-JP"/>
    </w:rPr>
  </w:style>
  <w:style w:type="paragraph" w:customStyle="1" w:styleId="215">
    <w:name w:val="Цитата 21"/>
    <w:basedOn w:val="af9"/>
    <w:next w:val="af9"/>
    <w:link w:val="QuoteChar"/>
    <w:rsid w:val="00C16161"/>
    <w:rPr>
      <w:rFonts w:ascii="Times New Roman" w:eastAsia="MS Mincho" w:hAnsi="Times New Roman"/>
      <w:i/>
      <w:lang w:val="en-US" w:eastAsia="ja-JP"/>
    </w:rPr>
  </w:style>
  <w:style w:type="character" w:customStyle="1" w:styleId="QuoteChar">
    <w:name w:val="Quote Char"/>
    <w:link w:val="215"/>
    <w:locked/>
    <w:rsid w:val="00C16161"/>
    <w:rPr>
      <w:rFonts w:ascii="Times New Roman" w:eastAsia="MS Mincho" w:hAnsi="Times New Roman"/>
      <w:i/>
      <w:sz w:val="24"/>
      <w:szCs w:val="24"/>
      <w:lang w:val="en-US" w:eastAsia="ja-JP"/>
    </w:rPr>
  </w:style>
  <w:style w:type="paragraph" w:customStyle="1" w:styleId="1fff6">
    <w:name w:val="Выделенная цитата1"/>
    <w:basedOn w:val="af9"/>
    <w:next w:val="af9"/>
    <w:link w:val="IntenseQuoteChar"/>
    <w:rsid w:val="00C16161"/>
    <w:pPr>
      <w:ind w:left="720" w:right="720"/>
    </w:pPr>
    <w:rPr>
      <w:rFonts w:ascii="Times New Roman" w:eastAsia="MS Mincho" w:hAnsi="Times New Roman"/>
      <w:b/>
      <w:i/>
      <w:szCs w:val="20"/>
      <w:lang w:val="en-US" w:eastAsia="ja-JP"/>
    </w:rPr>
  </w:style>
  <w:style w:type="character" w:customStyle="1" w:styleId="IntenseQuoteChar">
    <w:name w:val="Intense Quote Char"/>
    <w:link w:val="1fff6"/>
    <w:locked/>
    <w:rsid w:val="00C16161"/>
    <w:rPr>
      <w:rFonts w:ascii="Times New Roman" w:eastAsia="MS Mincho" w:hAnsi="Times New Roman"/>
      <w:b/>
      <w:i/>
      <w:sz w:val="24"/>
      <w:szCs w:val="20"/>
      <w:lang w:val="en-US" w:eastAsia="ja-JP"/>
    </w:rPr>
  </w:style>
  <w:style w:type="character" w:customStyle="1" w:styleId="1fff7">
    <w:name w:val="Сильное выделение1"/>
    <w:rsid w:val="00C16161"/>
    <w:rPr>
      <w:rFonts w:cs="Times New Roman"/>
      <w:b/>
      <w:i/>
      <w:sz w:val="24"/>
      <w:szCs w:val="24"/>
      <w:u w:val="single"/>
    </w:rPr>
  </w:style>
  <w:style w:type="character" w:customStyle="1" w:styleId="1fff8">
    <w:name w:val="Слабая ссылка1"/>
    <w:rsid w:val="00C16161"/>
    <w:rPr>
      <w:rFonts w:cs="Times New Roman"/>
      <w:sz w:val="24"/>
      <w:szCs w:val="24"/>
      <w:u w:val="single"/>
    </w:rPr>
  </w:style>
  <w:style w:type="character" w:customStyle="1" w:styleId="1fff9">
    <w:name w:val="Сильная ссылка1"/>
    <w:rsid w:val="00C16161"/>
    <w:rPr>
      <w:rFonts w:cs="Times New Roman"/>
      <w:b/>
      <w:sz w:val="24"/>
      <w:u w:val="single"/>
    </w:rPr>
  </w:style>
  <w:style w:type="character" w:customStyle="1" w:styleId="1fffa">
    <w:name w:val="Название книги1"/>
    <w:rsid w:val="00C16161"/>
    <w:rPr>
      <w:rFonts w:ascii="Cambria" w:hAnsi="Cambria" w:cs="Times New Roman"/>
      <w:b/>
      <w:i/>
      <w:sz w:val="24"/>
      <w:szCs w:val="24"/>
    </w:rPr>
  </w:style>
  <w:style w:type="character" w:customStyle="1" w:styleId="NoSpacingChar">
    <w:name w:val="No Spacing Char"/>
    <w:link w:val="1ff7"/>
    <w:locked/>
    <w:rsid w:val="00C16161"/>
    <w:rPr>
      <w:rFonts w:ascii="Calibri" w:eastAsia="Times New Roman" w:hAnsi="Calibri"/>
      <w:lang w:eastAsia="ru-RU"/>
    </w:rPr>
  </w:style>
  <w:style w:type="character" w:customStyle="1" w:styleId="osnzag">
    <w:name w:val="osn_zag"/>
    <w:rsid w:val="00C16161"/>
    <w:rPr>
      <w:rFonts w:cs="Times New Roman"/>
    </w:rPr>
  </w:style>
  <w:style w:type="paragraph" w:customStyle="1" w:styleId="osntxt2">
    <w:name w:val="osn_txt_2"/>
    <w:basedOn w:val="af9"/>
    <w:rsid w:val="00C16161"/>
    <w:pPr>
      <w:spacing w:before="100" w:beforeAutospacing="1" w:after="100" w:afterAutospacing="1"/>
    </w:pPr>
    <w:rPr>
      <w:rFonts w:ascii="Times New Roman" w:eastAsia="MS Mincho" w:hAnsi="Times New Roman"/>
      <w:lang w:eastAsia="ru-RU"/>
    </w:rPr>
  </w:style>
  <w:style w:type="paragraph" w:customStyle="1" w:styleId="affffffffffb">
    <w:name w:val="Текст проекта"/>
    <w:basedOn w:val="af9"/>
    <w:rsid w:val="00C16161"/>
    <w:pPr>
      <w:spacing w:before="120" w:after="120"/>
      <w:ind w:firstLine="540"/>
      <w:jc w:val="both"/>
    </w:pPr>
    <w:rPr>
      <w:rFonts w:ascii="Times New Roman" w:eastAsia="MS Mincho" w:hAnsi="Times New Roman"/>
      <w:szCs w:val="20"/>
      <w:lang w:eastAsia="ja-JP"/>
    </w:rPr>
  </w:style>
  <w:style w:type="paragraph" w:customStyle="1" w:styleId="HEADING0">
    <w:name w:val="HEADING"/>
    <w:basedOn w:val="17"/>
    <w:rsid w:val="00C16161"/>
    <w:pPr>
      <w:keepNext w:val="0"/>
      <w:tabs>
        <w:tab w:val="left" w:pos="1276"/>
      </w:tabs>
      <w:spacing w:before="360" w:after="0"/>
    </w:pPr>
    <w:rPr>
      <w:rFonts w:eastAsia="Times New Roman"/>
      <w:smallCaps/>
      <w:szCs w:val="20"/>
      <w:lang w:val="x-none"/>
    </w:rPr>
  </w:style>
  <w:style w:type="paragraph" w:customStyle="1" w:styleId="affffffffffc">
    <w:name w:val="Абзац обычный"/>
    <w:basedOn w:val="af9"/>
    <w:link w:val="affffffffffd"/>
    <w:rsid w:val="00C16161"/>
    <w:pPr>
      <w:spacing w:before="120"/>
      <w:ind w:firstLine="709"/>
      <w:jc w:val="both"/>
    </w:pPr>
    <w:rPr>
      <w:rFonts w:ascii="Times New Roman" w:eastAsia="Times New Roman" w:hAnsi="Times New Roman"/>
      <w:bCs/>
      <w:lang w:val="x-none" w:eastAsia="ru-RU"/>
    </w:rPr>
  </w:style>
  <w:style w:type="character" w:customStyle="1" w:styleId="affffffffffd">
    <w:name w:val="Абзац обычный Знак Знак"/>
    <w:link w:val="affffffffffc"/>
    <w:locked/>
    <w:rsid w:val="00C16161"/>
    <w:rPr>
      <w:rFonts w:ascii="Times New Roman" w:eastAsia="Times New Roman" w:hAnsi="Times New Roman"/>
      <w:bCs/>
      <w:sz w:val="24"/>
      <w:szCs w:val="24"/>
      <w:lang w:val="x-none" w:eastAsia="ru-RU"/>
    </w:rPr>
  </w:style>
  <w:style w:type="paragraph" w:customStyle="1" w:styleId="af0">
    <w:name w:val="Абзац маркированный"/>
    <w:basedOn w:val="af9"/>
    <w:link w:val="affffffffffe"/>
    <w:autoRedefine/>
    <w:rsid w:val="00C16161"/>
    <w:pPr>
      <w:numPr>
        <w:numId w:val="200"/>
      </w:numPr>
      <w:jc w:val="both"/>
    </w:pPr>
    <w:rPr>
      <w:rFonts w:ascii="Times New Roman" w:eastAsia="Times New Roman" w:hAnsi="Times New Roman"/>
      <w:bCs/>
      <w:lang w:val="x-none" w:eastAsia="x-none"/>
    </w:rPr>
  </w:style>
  <w:style w:type="character" w:customStyle="1" w:styleId="affffffffffe">
    <w:name w:val="Абзац маркированный Знак Знак"/>
    <w:link w:val="af0"/>
    <w:locked/>
    <w:rsid w:val="00C16161"/>
    <w:rPr>
      <w:rFonts w:ascii="Times New Roman" w:eastAsia="Times New Roman" w:hAnsi="Times New Roman"/>
      <w:bCs/>
      <w:sz w:val="24"/>
      <w:szCs w:val="24"/>
      <w:lang w:val="x-none" w:eastAsia="x-none"/>
    </w:rPr>
  </w:style>
  <w:style w:type="paragraph" w:customStyle="1" w:styleId="Head71">
    <w:name w:val="Head 7.1"/>
    <w:basedOn w:val="af9"/>
    <w:next w:val="af9"/>
    <w:rsid w:val="00C16161"/>
    <w:pPr>
      <w:keepNext/>
      <w:pageBreakBefore/>
      <w:numPr>
        <w:numId w:val="201"/>
      </w:numPr>
      <w:pBdr>
        <w:bottom w:val="single" w:sz="24" w:space="3" w:color="auto"/>
      </w:pBdr>
      <w:suppressAutoHyphens/>
      <w:spacing w:before="480" w:after="120"/>
      <w:jc w:val="center"/>
    </w:pPr>
    <w:rPr>
      <w:rFonts w:ascii="Times New Roman Bold" w:eastAsia="MS Mincho" w:hAnsi="Times New Roman Bold"/>
      <w:b/>
      <w:smallCaps/>
      <w:sz w:val="32"/>
      <w:szCs w:val="20"/>
      <w:lang w:val="en-US" w:eastAsia="ja-JP"/>
    </w:rPr>
  </w:style>
  <w:style w:type="paragraph" w:customStyle="1" w:styleId="Head72CharCharChar">
    <w:name w:val="Head 7.2 Char Char Char"/>
    <w:basedOn w:val="af9"/>
    <w:rsid w:val="00C16161"/>
    <w:pPr>
      <w:keepNext/>
      <w:keepLines/>
      <w:numPr>
        <w:ilvl w:val="1"/>
        <w:numId w:val="201"/>
      </w:numPr>
      <w:suppressAutoHyphens/>
      <w:spacing w:after="120"/>
      <w:outlineLvl w:val="0"/>
    </w:pPr>
    <w:rPr>
      <w:rFonts w:ascii="Times New Roman Bold" w:eastAsia="MS Mincho" w:hAnsi="Times New Roman Bold"/>
      <w:b/>
      <w:szCs w:val="20"/>
      <w:lang w:eastAsia="ja-JP"/>
    </w:rPr>
  </w:style>
  <w:style w:type="paragraph" w:customStyle="1" w:styleId="Head74CharCharCharCharChar">
    <w:name w:val="Head 7.4 Char Char Char Char Char"/>
    <w:basedOn w:val="af9"/>
    <w:next w:val="af9"/>
    <w:rsid w:val="00C16161"/>
    <w:pPr>
      <w:keepNext/>
      <w:keepLines/>
      <w:numPr>
        <w:ilvl w:val="3"/>
        <w:numId w:val="201"/>
      </w:numPr>
      <w:suppressAutoHyphens/>
      <w:spacing w:after="120"/>
      <w:jc w:val="both"/>
      <w:outlineLvl w:val="2"/>
    </w:pPr>
    <w:rPr>
      <w:rFonts w:ascii="Times New Roman" w:eastAsia="MS Mincho" w:hAnsi="Times New Roman"/>
      <w:b/>
      <w:lang w:eastAsia="ja-JP"/>
    </w:rPr>
  </w:style>
  <w:style w:type="paragraph" w:customStyle="1" w:styleId="Head73">
    <w:name w:val="Head 7.3"/>
    <w:basedOn w:val="Head72CharCharChar"/>
    <w:next w:val="af9"/>
    <w:rsid w:val="00C16161"/>
    <w:pPr>
      <w:numPr>
        <w:ilvl w:val="2"/>
      </w:numPr>
      <w:tabs>
        <w:tab w:val="clear" w:pos="720"/>
        <w:tab w:val="num" w:pos="0"/>
        <w:tab w:val="num" w:pos="576"/>
      </w:tabs>
    </w:pPr>
  </w:style>
  <w:style w:type="paragraph" w:customStyle="1" w:styleId="-2">
    <w:name w:val="Маркированный список-2"/>
    <w:basedOn w:val="af"/>
    <w:rsid w:val="00C16161"/>
    <w:pPr>
      <w:numPr>
        <w:numId w:val="209"/>
      </w:numPr>
      <w:tabs>
        <w:tab w:val="left" w:pos="-1985"/>
        <w:tab w:val="left" w:pos="1560"/>
      </w:tabs>
      <w:spacing w:before="60" w:after="60" w:line="276" w:lineRule="auto"/>
      <w:ind w:left="1560" w:hanging="426"/>
    </w:pPr>
    <w:rPr>
      <w:rFonts w:ascii="Times New Roman" w:hAnsi="Times New Roman"/>
      <w:kern w:val="28"/>
      <w:sz w:val="24"/>
      <w:szCs w:val="24"/>
    </w:rPr>
  </w:style>
  <w:style w:type="paragraph" w:customStyle="1" w:styleId="Head63">
    <w:name w:val="Head 6.3"/>
    <w:basedOn w:val="32"/>
    <w:next w:val="af9"/>
    <w:rsid w:val="00C16161"/>
    <w:pPr>
      <w:keepNext w:val="0"/>
      <w:widowControl w:val="0"/>
      <w:numPr>
        <w:ilvl w:val="0"/>
        <w:numId w:val="0"/>
      </w:numPr>
      <w:tabs>
        <w:tab w:val="left" w:pos="1560"/>
        <w:tab w:val="left" w:pos="1701"/>
      </w:tabs>
      <w:suppressAutoHyphens/>
      <w:spacing w:before="120" w:after="360" w:line="288" w:lineRule="auto"/>
      <w:ind w:firstLine="709"/>
      <w:jc w:val="center"/>
      <w:outlineLvl w:val="9"/>
    </w:pPr>
    <w:rPr>
      <w:rFonts w:ascii="Times New Roman Bold" w:hAnsi="Times New Roman Bold"/>
      <w:bCs w:val="0"/>
      <w:iCs/>
      <w:szCs w:val="20"/>
      <w:lang w:val="x-none"/>
    </w:rPr>
  </w:style>
  <w:style w:type="paragraph" w:customStyle="1" w:styleId="afffffffffff">
    <w:name w:val="Обычный с нумерацией"/>
    <w:basedOn w:val="af9"/>
    <w:rsid w:val="00C16161"/>
    <w:pPr>
      <w:tabs>
        <w:tab w:val="num" w:pos="360"/>
      </w:tabs>
      <w:suppressAutoHyphens/>
      <w:spacing w:after="120"/>
      <w:ind w:left="360" w:hanging="360"/>
      <w:jc w:val="both"/>
    </w:pPr>
    <w:rPr>
      <w:rFonts w:ascii="Times New Roman" w:eastAsia="Times New Roman" w:hAnsi="Times New Roman"/>
      <w:lang w:eastAsia="ru-RU"/>
    </w:rPr>
  </w:style>
  <w:style w:type="paragraph" w:customStyle="1" w:styleId="Head72">
    <w:name w:val="Head 7.2"/>
    <w:basedOn w:val="af9"/>
    <w:link w:val="Head720"/>
    <w:rsid w:val="00C16161"/>
    <w:pPr>
      <w:keepNext/>
      <w:keepLines/>
      <w:tabs>
        <w:tab w:val="num" w:pos="576"/>
      </w:tabs>
      <w:suppressAutoHyphens/>
      <w:spacing w:after="120"/>
      <w:ind w:left="576" w:hanging="576"/>
      <w:outlineLvl w:val="0"/>
    </w:pPr>
    <w:rPr>
      <w:rFonts w:ascii="Times New Roman Bold" w:eastAsia="MS Mincho" w:hAnsi="Times New Roman Bold"/>
      <w:b/>
      <w:sz w:val="20"/>
      <w:szCs w:val="20"/>
      <w:lang w:val="x-none" w:eastAsia="ja-JP"/>
    </w:rPr>
  </w:style>
  <w:style w:type="character" w:customStyle="1" w:styleId="small">
    <w:name w:val="small"/>
    <w:rsid w:val="00C16161"/>
    <w:rPr>
      <w:rFonts w:cs="Times New Roman"/>
    </w:rPr>
  </w:style>
  <w:style w:type="paragraph" w:customStyle="1" w:styleId="afffffffffff0">
    <w:name w:val="Перечисления нум."/>
    <w:basedOn w:val="affff6"/>
    <w:rsid w:val="00C16161"/>
    <w:pPr>
      <w:keepNext/>
      <w:tabs>
        <w:tab w:val="num" w:pos="360"/>
      </w:tabs>
      <w:spacing w:before="100" w:after="100" w:line="276" w:lineRule="auto"/>
      <w:ind w:left="360" w:hanging="360"/>
    </w:pPr>
    <w:rPr>
      <w:snapToGrid w:val="0"/>
      <w:kern w:val="28"/>
      <w:sz w:val="20"/>
      <w:szCs w:val="24"/>
      <w:lang w:val="x-none" w:eastAsia="x-none"/>
    </w:rPr>
  </w:style>
  <w:style w:type="paragraph" w:customStyle="1" w:styleId="diagramtxt">
    <w:name w:val="diagram_txt"/>
    <w:basedOn w:val="af9"/>
    <w:rsid w:val="00C16161"/>
    <w:pPr>
      <w:jc w:val="center"/>
    </w:pPr>
    <w:rPr>
      <w:rFonts w:ascii="Times New Roman" w:eastAsia="MS Mincho" w:hAnsi="Times New Roman"/>
      <w:szCs w:val="20"/>
      <w:lang w:val="en-US" w:eastAsia="ja-JP"/>
    </w:rPr>
  </w:style>
  <w:style w:type="paragraph" w:customStyle="1" w:styleId="explanatorynotes">
    <w:name w:val="explanatory_notes"/>
    <w:basedOn w:val="af9"/>
    <w:rsid w:val="00C16161"/>
    <w:pPr>
      <w:suppressAutoHyphens/>
      <w:spacing w:after="120" w:line="360" w:lineRule="exact"/>
      <w:jc w:val="both"/>
    </w:pPr>
    <w:rPr>
      <w:rFonts w:ascii="Arial" w:eastAsia="MS Mincho" w:hAnsi="Arial"/>
      <w:szCs w:val="20"/>
      <w:lang w:val="en-US" w:eastAsia="ja-JP"/>
    </w:rPr>
  </w:style>
  <w:style w:type="paragraph" w:customStyle="1" w:styleId="StyleHead72TimesNewRomanChar">
    <w:name w:val="Style Head 7.2 + Times New Roman Char"/>
    <w:basedOn w:val="Head72"/>
    <w:next w:val="af9"/>
    <w:rsid w:val="00C16161"/>
  </w:style>
  <w:style w:type="paragraph" w:customStyle="1" w:styleId="StyleBodyTextJustifiedBefore5ptAfter5pt">
    <w:name w:val="Style Body Text + Justified Before:  5 pt After:  5 pt"/>
    <w:basedOn w:val="affff6"/>
    <w:rsid w:val="00C16161"/>
    <w:pPr>
      <w:numPr>
        <w:numId w:val="202"/>
      </w:numPr>
      <w:spacing w:before="100" w:after="100" w:line="276" w:lineRule="auto"/>
    </w:pPr>
    <w:rPr>
      <w:snapToGrid w:val="0"/>
      <w:sz w:val="20"/>
      <w:szCs w:val="24"/>
      <w:lang w:val="x-none" w:eastAsia="x-none"/>
    </w:rPr>
  </w:style>
  <w:style w:type="character" w:styleId="HTML2">
    <w:name w:val="HTML Sample"/>
    <w:rsid w:val="00C16161"/>
    <w:rPr>
      <w:rFonts w:ascii="Arial Unicode MS" w:hAnsi="Arial Unicode MS" w:cs="Arial Unicode MS"/>
    </w:rPr>
  </w:style>
  <w:style w:type="character" w:customStyle="1" w:styleId="preparersnote">
    <w:name w:val="preparer's note"/>
    <w:rsid w:val="00C16161"/>
    <w:rPr>
      <w:rFonts w:cs="Times New Roman"/>
      <w:b/>
      <w:i/>
      <w:iCs/>
    </w:rPr>
  </w:style>
  <w:style w:type="paragraph" w:customStyle="1" w:styleId="11pt55">
    <w:name w:val="Стиль 11 pt Перед:  5 пт После:  5 пт"/>
    <w:basedOn w:val="af9"/>
    <w:rsid w:val="00C16161"/>
    <w:pPr>
      <w:spacing w:before="100" w:after="100"/>
      <w:jc w:val="both"/>
    </w:pPr>
    <w:rPr>
      <w:rFonts w:ascii="Times New Roman" w:eastAsia="MS Mincho" w:hAnsi="Times New Roman"/>
      <w:szCs w:val="20"/>
      <w:lang w:eastAsia="ja-JP"/>
    </w:rPr>
  </w:style>
  <w:style w:type="paragraph" w:customStyle="1" w:styleId="11pt550">
    <w:name w:val="Стиль 11 pt по центру Перед:  5 пт После:  5 пт"/>
    <w:basedOn w:val="af9"/>
    <w:rsid w:val="00C16161"/>
    <w:pPr>
      <w:spacing w:before="100" w:after="100"/>
      <w:jc w:val="center"/>
    </w:pPr>
    <w:rPr>
      <w:rFonts w:ascii="Times New Roman" w:eastAsia="MS Mincho" w:hAnsi="Times New Roman"/>
      <w:szCs w:val="20"/>
      <w:lang w:eastAsia="ja-JP"/>
    </w:rPr>
  </w:style>
  <w:style w:type="paragraph" w:customStyle="1" w:styleId="2-1">
    <w:name w:val="Заголовок 2 - лот 1 Знак Знак"/>
    <w:basedOn w:val="29"/>
    <w:link w:val="2-10"/>
    <w:rsid w:val="00C16161"/>
    <w:pPr>
      <w:keepNext w:val="0"/>
      <w:tabs>
        <w:tab w:val="left" w:pos="-4253"/>
        <w:tab w:val="left" w:pos="709"/>
        <w:tab w:val="left" w:pos="1418"/>
        <w:tab w:val="left" w:pos="1560"/>
      </w:tabs>
      <w:spacing w:before="360" w:after="0" w:line="360" w:lineRule="auto"/>
      <w:contextualSpacing/>
      <w:jc w:val="both"/>
    </w:pPr>
    <w:rPr>
      <w:rFonts w:ascii="Times New Roman" w:eastAsia="Times New Roman" w:hAnsi="Times New Roman" w:cs="Times New Roman"/>
      <w:snapToGrid w:val="0"/>
      <w:sz w:val="24"/>
      <w:szCs w:val="24"/>
      <w:lang w:val="x-none" w:eastAsia="ru-RU"/>
    </w:rPr>
  </w:style>
  <w:style w:type="character" w:customStyle="1" w:styleId="2-10">
    <w:name w:val="Заголовок 2 - лот 1 Знак Знак Знак"/>
    <w:link w:val="2-1"/>
    <w:locked/>
    <w:rsid w:val="00C16161"/>
    <w:rPr>
      <w:rFonts w:ascii="Times New Roman" w:eastAsia="Times New Roman" w:hAnsi="Times New Roman"/>
      <w:b/>
      <w:bCs/>
      <w:i/>
      <w:iCs/>
      <w:snapToGrid w:val="0"/>
      <w:sz w:val="24"/>
      <w:szCs w:val="24"/>
      <w:lang w:val="x-none" w:eastAsia="ru-RU"/>
    </w:rPr>
  </w:style>
  <w:style w:type="paragraph" w:customStyle="1" w:styleId="a1">
    <w:name w:val="Список марк."/>
    <w:basedOn w:val="af9"/>
    <w:rsid w:val="00C16161"/>
    <w:pPr>
      <w:numPr>
        <w:numId w:val="203"/>
      </w:numPr>
      <w:spacing w:line="288" w:lineRule="auto"/>
      <w:jc w:val="both"/>
    </w:pPr>
    <w:rPr>
      <w:rFonts w:ascii="Times New Roman" w:eastAsia="Times New Roman" w:hAnsi="Times New Roman"/>
      <w:sz w:val="28"/>
      <w:szCs w:val="28"/>
      <w:lang w:eastAsia="ru-RU"/>
    </w:rPr>
  </w:style>
  <w:style w:type="paragraph" w:customStyle="1" w:styleId="-10">
    <w:name w:val="Список-1"/>
    <w:rsid w:val="00C16161"/>
    <w:pPr>
      <w:tabs>
        <w:tab w:val="left" w:pos="964"/>
      </w:tabs>
      <w:spacing w:line="288" w:lineRule="auto"/>
      <w:jc w:val="both"/>
    </w:pPr>
    <w:rPr>
      <w:rFonts w:ascii="Times New Roman" w:eastAsia="Times New Roman" w:hAnsi="Times New Roman"/>
      <w:sz w:val="24"/>
      <w:szCs w:val="24"/>
      <w:lang w:eastAsia="ru-RU"/>
    </w:rPr>
  </w:style>
  <w:style w:type="paragraph" w:customStyle="1" w:styleId="afffffffffff1">
    <w:name w:val="Стиль Нумерованный ."/>
    <w:basedOn w:val="af9"/>
    <w:next w:val="af9"/>
    <w:rsid w:val="00C16161"/>
    <w:pPr>
      <w:spacing w:after="120" w:line="288" w:lineRule="auto"/>
      <w:jc w:val="center"/>
    </w:pPr>
    <w:rPr>
      <w:rFonts w:ascii="Times New Roman" w:eastAsia="MS Mincho" w:hAnsi="Times New Roman"/>
      <w:szCs w:val="20"/>
      <w:lang w:eastAsia="ru-RU"/>
    </w:rPr>
  </w:style>
  <w:style w:type="paragraph" w:customStyle="1" w:styleId="afffffffffff2">
    <w:name w:val="примечание"/>
    <w:rsid w:val="00C16161"/>
    <w:rPr>
      <w:rFonts w:ascii="Times New Roman" w:eastAsia="Times New Roman" w:hAnsi="Times New Roman"/>
      <w:szCs w:val="24"/>
      <w:lang w:eastAsia="ru-RU"/>
    </w:rPr>
  </w:style>
  <w:style w:type="character" w:customStyle="1" w:styleId="1fffb">
    <w:name w:val="Название объекта1"/>
    <w:rsid w:val="00C16161"/>
    <w:rPr>
      <w:rFonts w:cs="Times New Roman"/>
    </w:rPr>
  </w:style>
  <w:style w:type="paragraph" w:customStyle="1" w:styleId="23">
    <w:name w:val="Стиль Заголовок 2."/>
    <w:basedOn w:val="29"/>
    <w:rsid w:val="00C16161"/>
    <w:pPr>
      <w:keepNext w:val="0"/>
      <w:widowControl w:val="0"/>
      <w:numPr>
        <w:ilvl w:val="1"/>
        <w:numId w:val="205"/>
      </w:numPr>
      <w:tabs>
        <w:tab w:val="left" w:pos="-4253"/>
        <w:tab w:val="left" w:pos="709"/>
        <w:tab w:val="num" w:pos="801"/>
        <w:tab w:val="left" w:pos="1418"/>
        <w:tab w:val="left" w:pos="1560"/>
      </w:tabs>
      <w:overflowPunct w:val="0"/>
      <w:autoSpaceDE w:val="0"/>
      <w:autoSpaceDN w:val="0"/>
      <w:adjustRightInd w:val="0"/>
      <w:spacing w:before="360" w:after="0" w:line="360" w:lineRule="auto"/>
      <w:contextualSpacing/>
      <w:jc w:val="both"/>
      <w:textAlignment w:val="baseline"/>
    </w:pPr>
    <w:rPr>
      <w:rFonts w:ascii="Times New Roman" w:eastAsia="Times New Roman" w:hAnsi="Times New Roman" w:cs="Times New Roman"/>
      <w:b w:val="0"/>
      <w:i w:val="0"/>
      <w:sz w:val="26"/>
      <w:szCs w:val="20"/>
      <w:lang w:val="x-none" w:eastAsia="ru-RU"/>
    </w:rPr>
  </w:style>
  <w:style w:type="paragraph" w:customStyle="1" w:styleId="-12">
    <w:name w:val="Список-1 Знак"/>
    <w:rsid w:val="00C16161"/>
    <w:pPr>
      <w:tabs>
        <w:tab w:val="left" w:pos="964"/>
        <w:tab w:val="num" w:pos="1260"/>
      </w:tabs>
      <w:spacing w:line="288" w:lineRule="auto"/>
      <w:ind w:left="1260" w:hanging="360"/>
      <w:jc w:val="both"/>
    </w:pPr>
    <w:rPr>
      <w:rFonts w:ascii="Times New Roman" w:eastAsia="Times New Roman" w:hAnsi="Times New Roman"/>
      <w:sz w:val="24"/>
      <w:szCs w:val="24"/>
      <w:lang w:eastAsia="ru-RU"/>
    </w:rPr>
  </w:style>
  <w:style w:type="paragraph" w:customStyle="1" w:styleId="3f7">
    <w:name w:val="Стиль Стиль Заголовок 3"/>
    <w:aliases w:val=". + курсив"/>
    <w:next w:val="af9"/>
    <w:rsid w:val="00C16161"/>
    <w:pPr>
      <w:tabs>
        <w:tab w:val="num" w:pos="2160"/>
      </w:tabs>
      <w:ind w:left="2160" w:hanging="360"/>
    </w:pPr>
    <w:rPr>
      <w:rFonts w:ascii="Times New Roman" w:eastAsia="Times New Roman" w:hAnsi="Times New Roman" w:cs="Arial"/>
      <w:b/>
      <w:bCs/>
      <w:i/>
      <w:iCs/>
      <w:sz w:val="24"/>
      <w:szCs w:val="24"/>
      <w:lang w:eastAsia="zh-CN"/>
    </w:rPr>
  </w:style>
  <w:style w:type="paragraph" w:customStyle="1" w:styleId="2ffa">
    <w:name w:val="Стиль Стиль Заголовок 2"/>
    <w:basedOn w:val="2ffb"/>
    <w:rsid w:val="00C16161"/>
    <w:pPr>
      <w:tabs>
        <w:tab w:val="clear" w:pos="360"/>
        <w:tab w:val="clear" w:pos="1276"/>
        <w:tab w:val="num" w:pos="1260"/>
      </w:tabs>
      <w:ind w:left="1260" w:hanging="360"/>
    </w:pPr>
    <w:rPr>
      <w:bCs/>
      <w:szCs w:val="24"/>
    </w:rPr>
  </w:style>
  <w:style w:type="paragraph" w:customStyle="1" w:styleId="2ffb">
    <w:name w:val="Стиль Заголовок 2"/>
    <w:basedOn w:val="17"/>
    <w:next w:val="affff6"/>
    <w:rsid w:val="00C16161"/>
    <w:pPr>
      <w:keepNext w:val="0"/>
      <w:tabs>
        <w:tab w:val="num" w:pos="360"/>
        <w:tab w:val="left" w:pos="1134"/>
        <w:tab w:val="left" w:pos="1276"/>
      </w:tabs>
      <w:spacing w:before="0" w:after="400"/>
      <w:ind w:firstLine="720"/>
    </w:pPr>
    <w:rPr>
      <w:rFonts w:eastAsia="MS Mincho"/>
      <w:iCs/>
      <w:szCs w:val="20"/>
      <w:lang w:val="x-none"/>
    </w:rPr>
  </w:style>
  <w:style w:type="paragraph" w:customStyle="1" w:styleId="Figure">
    <w:name w:val="Figure"/>
    <w:rsid w:val="00C16161"/>
    <w:pPr>
      <w:keepNext/>
      <w:spacing w:after="120"/>
      <w:jc w:val="center"/>
    </w:pPr>
    <w:rPr>
      <w:rFonts w:ascii="Times New Roman" w:eastAsia="Times New Roman" w:hAnsi="Times New Roman"/>
      <w:noProof/>
      <w:szCs w:val="24"/>
      <w:lang w:val="en-US" w:eastAsia="ru-RU"/>
    </w:rPr>
  </w:style>
  <w:style w:type="paragraph" w:customStyle="1" w:styleId="afffffffffff3">
    <w:name w:val="Типовой"/>
    <w:basedOn w:val="af9"/>
    <w:rsid w:val="00C16161"/>
    <w:pPr>
      <w:spacing w:before="120"/>
      <w:ind w:firstLine="454"/>
    </w:pPr>
    <w:rPr>
      <w:rFonts w:ascii="Times New Roman" w:eastAsia="MS Mincho" w:hAnsi="Times New Roman"/>
      <w:lang w:eastAsia="ru-RU"/>
    </w:rPr>
  </w:style>
  <w:style w:type="table" w:styleId="57">
    <w:name w:val="Table Grid 5"/>
    <w:basedOn w:val="afb"/>
    <w:rsid w:val="00C16161"/>
    <w:rPr>
      <w:rFonts w:ascii="Times New Roman" w:eastAsia="MS Mincho" w:hAnsi="Times New Roman"/>
      <w:sz w:val="24"/>
      <w:szCs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NumberingSymbols">
    <w:name w:val="Numbering Symbols"/>
    <w:rsid w:val="00C16161"/>
  </w:style>
  <w:style w:type="character" w:customStyle="1" w:styleId="WW8Num1z1">
    <w:name w:val="WW8Num1z1"/>
    <w:rsid w:val="00C16161"/>
    <w:rPr>
      <w:rFonts w:ascii="Times New Roman" w:hAnsi="Times New Roman"/>
    </w:rPr>
  </w:style>
  <w:style w:type="character" w:customStyle="1" w:styleId="WW-DefaultParagraphFont">
    <w:name w:val="WW-Default Paragraph Font"/>
    <w:rsid w:val="00C16161"/>
  </w:style>
  <w:style w:type="paragraph" w:customStyle="1" w:styleId="Caption1">
    <w:name w:val="Caption1"/>
    <w:basedOn w:val="af9"/>
    <w:rsid w:val="00C16161"/>
    <w:pPr>
      <w:widowControl w:val="0"/>
      <w:suppressLineNumbers/>
      <w:suppressAutoHyphens/>
      <w:spacing w:before="120" w:after="120"/>
    </w:pPr>
    <w:rPr>
      <w:rFonts w:ascii="Nimbus Roman No9 L" w:eastAsia="Times New Roman" w:hAnsi="Nimbus Roman No9 L" w:cs="Courier New"/>
      <w:i/>
      <w:iCs/>
      <w:sz w:val="20"/>
      <w:szCs w:val="20"/>
      <w:lang w:eastAsia="ja-JP"/>
    </w:rPr>
  </w:style>
  <w:style w:type="paragraph" w:customStyle="1" w:styleId="Index">
    <w:name w:val="Index"/>
    <w:basedOn w:val="af9"/>
    <w:rsid w:val="00C16161"/>
    <w:pPr>
      <w:widowControl w:val="0"/>
      <w:suppressLineNumbers/>
      <w:suppressAutoHyphens/>
    </w:pPr>
    <w:rPr>
      <w:rFonts w:ascii="Nimbus Roman No9 L" w:eastAsia="Times New Roman" w:hAnsi="Nimbus Roman No9 L" w:cs="Courier New"/>
      <w:lang w:eastAsia="ja-JP"/>
    </w:rPr>
  </w:style>
  <w:style w:type="character" w:customStyle="1" w:styleId="head1">
    <w:name w:val="head1"/>
    <w:rsid w:val="00C16161"/>
    <w:rPr>
      <w:rFonts w:ascii="Verdana" w:hAnsi="Verdana" w:cs="Times New Roman"/>
      <w:b/>
      <w:bCs/>
      <w:color w:val="000000"/>
      <w:sz w:val="17"/>
      <w:szCs w:val="17"/>
    </w:rPr>
  </w:style>
  <w:style w:type="character" w:customStyle="1" w:styleId="nav1">
    <w:name w:val="nav1"/>
    <w:rsid w:val="00C16161"/>
    <w:rPr>
      <w:rFonts w:ascii="Verdana" w:hAnsi="Verdana" w:cs="Times New Roman"/>
      <w:color w:val="000000"/>
      <w:sz w:val="11"/>
      <w:szCs w:val="11"/>
    </w:rPr>
  </w:style>
  <w:style w:type="paragraph" w:customStyle="1" w:styleId="xl22">
    <w:name w:val="xl22"/>
    <w:basedOn w:val="af9"/>
    <w:rsid w:val="00C16161"/>
    <w:pPr>
      <w:spacing w:before="100" w:beforeAutospacing="1" w:after="100" w:afterAutospacing="1"/>
      <w:textAlignment w:val="top"/>
    </w:pPr>
    <w:rPr>
      <w:rFonts w:ascii="Arial" w:eastAsia="MS Mincho" w:hAnsi="Arial" w:cs="Arial"/>
      <w:sz w:val="16"/>
      <w:szCs w:val="16"/>
      <w:lang w:val="en-US" w:eastAsia="ja-JP"/>
    </w:rPr>
  </w:style>
  <w:style w:type="paragraph" w:customStyle="1" w:styleId="xl23">
    <w:name w:val="xl23"/>
    <w:basedOn w:val="af9"/>
    <w:rsid w:val="00C16161"/>
    <w:pPr>
      <w:pBdr>
        <w:top w:val="single" w:sz="4" w:space="0" w:color="auto"/>
        <w:left w:val="single" w:sz="4" w:space="0" w:color="auto"/>
        <w:bottom w:val="single" w:sz="4" w:space="0" w:color="auto"/>
        <w:right w:val="single" w:sz="4" w:space="0" w:color="auto"/>
      </w:pBdr>
      <w:shd w:val="clear" w:color="auto" w:fill="244453"/>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25">
    <w:name w:val="xl25"/>
    <w:basedOn w:val="af9"/>
    <w:rsid w:val="00C16161"/>
    <w:pPr>
      <w:pBdr>
        <w:top w:val="single" w:sz="4" w:space="0" w:color="auto"/>
        <w:bottom w:val="single" w:sz="4" w:space="0" w:color="auto"/>
      </w:pBdr>
      <w:shd w:val="clear" w:color="auto" w:fill="6D90A1"/>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26">
    <w:name w:val="xl26"/>
    <w:basedOn w:val="af9"/>
    <w:rsid w:val="00C161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28">
    <w:name w:val="xl28"/>
    <w:basedOn w:val="af9"/>
    <w:rsid w:val="00C161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29">
    <w:name w:val="xl29"/>
    <w:basedOn w:val="af9"/>
    <w:rsid w:val="00C16161"/>
    <w:pPr>
      <w:pBdr>
        <w:top w:val="single" w:sz="8"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0">
    <w:name w:val="xl30"/>
    <w:basedOn w:val="af9"/>
    <w:rsid w:val="00C16161"/>
    <w:pPr>
      <w:pBdr>
        <w:left w:val="single" w:sz="8"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1">
    <w:name w:val="xl31"/>
    <w:basedOn w:val="af9"/>
    <w:rsid w:val="00C16161"/>
    <w:pPr>
      <w:pBdr>
        <w:top w:val="single" w:sz="4" w:space="0" w:color="auto"/>
        <w:left w:val="single" w:sz="8" w:space="0" w:color="auto"/>
        <w:bottom w:val="single" w:sz="4" w:space="0" w:color="auto"/>
        <w:right w:val="single" w:sz="4" w:space="0" w:color="auto"/>
      </w:pBdr>
      <w:shd w:val="clear" w:color="auto" w:fill="244453"/>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32">
    <w:name w:val="xl32"/>
    <w:basedOn w:val="af9"/>
    <w:rsid w:val="00C1616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3">
    <w:name w:val="xl33"/>
    <w:basedOn w:val="af9"/>
    <w:rsid w:val="00C16161"/>
    <w:pPr>
      <w:pBdr>
        <w:top w:val="single" w:sz="4" w:space="0" w:color="auto"/>
        <w:left w:val="single" w:sz="8" w:space="0" w:color="auto"/>
        <w:bottom w:val="single" w:sz="4" w:space="0" w:color="auto"/>
      </w:pBdr>
      <w:shd w:val="clear" w:color="auto" w:fill="6D90A1"/>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34">
    <w:name w:val="xl34"/>
    <w:basedOn w:val="af9"/>
    <w:rsid w:val="00C16161"/>
    <w:pPr>
      <w:pBdr>
        <w:top w:val="single" w:sz="4" w:space="0" w:color="auto"/>
        <w:left w:val="single" w:sz="8" w:space="0" w:color="auto"/>
        <w:bottom w:val="single" w:sz="4" w:space="0" w:color="auto"/>
      </w:pBdr>
      <w:shd w:val="clear" w:color="auto" w:fill="6D90A1"/>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35">
    <w:name w:val="xl35"/>
    <w:basedOn w:val="af9"/>
    <w:rsid w:val="00C16161"/>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6">
    <w:name w:val="xl36"/>
    <w:basedOn w:val="af9"/>
    <w:rsid w:val="00C1616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7">
    <w:name w:val="xl37"/>
    <w:basedOn w:val="af9"/>
    <w:rsid w:val="00C1616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8">
    <w:name w:val="xl38"/>
    <w:basedOn w:val="af9"/>
    <w:rsid w:val="00C16161"/>
    <w:pPr>
      <w:pBdr>
        <w:top w:val="single" w:sz="8" w:space="0" w:color="auto"/>
        <w:left w:val="single" w:sz="8"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9">
    <w:name w:val="xl39"/>
    <w:basedOn w:val="af9"/>
    <w:rsid w:val="00C16161"/>
    <w:pPr>
      <w:pBdr>
        <w:left w:val="single" w:sz="4" w:space="0" w:color="auto"/>
      </w:pBdr>
      <w:spacing w:before="100" w:beforeAutospacing="1" w:after="100" w:afterAutospacing="1"/>
      <w:jc w:val="center"/>
      <w:textAlignment w:val="top"/>
    </w:pPr>
    <w:rPr>
      <w:rFonts w:ascii="Arial" w:eastAsia="MS Mincho" w:hAnsi="Arial" w:cs="Arial"/>
      <w:b/>
      <w:bCs/>
      <w:lang w:val="en-US" w:eastAsia="ja-JP"/>
    </w:rPr>
  </w:style>
  <w:style w:type="paragraph" w:customStyle="1" w:styleId="xl40">
    <w:name w:val="xl40"/>
    <w:basedOn w:val="af9"/>
    <w:rsid w:val="00C161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MS Mincho" w:hAnsi="Arial" w:cs="Arial"/>
      <w:lang w:val="en-US" w:eastAsia="ja-JP"/>
    </w:rPr>
  </w:style>
  <w:style w:type="paragraph" w:customStyle="1" w:styleId="xl41">
    <w:name w:val="xl41"/>
    <w:basedOn w:val="af9"/>
    <w:rsid w:val="00C1616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eastAsia="MS Mincho" w:hAnsi="Arial" w:cs="Arial"/>
      <w:lang w:val="en-US" w:eastAsia="ja-JP"/>
    </w:rPr>
  </w:style>
  <w:style w:type="paragraph" w:customStyle="1" w:styleId="xl42">
    <w:name w:val="xl42"/>
    <w:basedOn w:val="af9"/>
    <w:rsid w:val="00C16161"/>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eastAsia="MS Mincho" w:hAnsi="Arial" w:cs="Arial"/>
      <w:lang w:val="en-US" w:eastAsia="ja-JP"/>
    </w:rPr>
  </w:style>
  <w:style w:type="paragraph" w:customStyle="1" w:styleId="xl43">
    <w:name w:val="xl43"/>
    <w:basedOn w:val="af9"/>
    <w:rsid w:val="00C1616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MS Mincho" w:hAnsi="Arial" w:cs="Arial"/>
      <w:lang w:val="en-US" w:eastAsia="ja-JP"/>
    </w:rPr>
  </w:style>
  <w:style w:type="paragraph" w:customStyle="1" w:styleId="xl44">
    <w:name w:val="xl44"/>
    <w:basedOn w:val="af9"/>
    <w:rsid w:val="00C1616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MS Mincho" w:hAnsi="Arial" w:cs="Arial"/>
      <w:lang w:val="en-US" w:eastAsia="ja-JP"/>
    </w:rPr>
  </w:style>
  <w:style w:type="paragraph" w:customStyle="1" w:styleId="xl45">
    <w:name w:val="xl45"/>
    <w:basedOn w:val="af9"/>
    <w:rsid w:val="00C16161"/>
    <w:pPr>
      <w:pBdr>
        <w:top w:val="single" w:sz="4" w:space="0" w:color="auto"/>
        <w:bottom w:val="single" w:sz="4"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6">
    <w:name w:val="xl46"/>
    <w:basedOn w:val="af9"/>
    <w:rsid w:val="00C1616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7">
    <w:name w:val="xl47"/>
    <w:basedOn w:val="af9"/>
    <w:rsid w:val="00C16161"/>
    <w:pPr>
      <w:pBdr>
        <w:bottom w:val="single" w:sz="4" w:space="0" w:color="auto"/>
        <w:right w:val="single" w:sz="4" w:space="0" w:color="auto"/>
      </w:pBdr>
      <w:spacing w:before="100" w:beforeAutospacing="1" w:after="100" w:afterAutospacing="1"/>
      <w:textAlignment w:val="top"/>
    </w:pPr>
    <w:rPr>
      <w:rFonts w:ascii="Arial" w:eastAsia="MS Mincho" w:hAnsi="Arial" w:cs="Arial"/>
      <w:color w:val="000000"/>
      <w:lang w:val="en-US" w:eastAsia="ja-JP"/>
    </w:rPr>
  </w:style>
  <w:style w:type="paragraph" w:customStyle="1" w:styleId="74">
    <w:name w:val="Стиль7"/>
    <w:basedOn w:val="-10"/>
    <w:rsid w:val="00C16161"/>
    <w:pPr>
      <w:tabs>
        <w:tab w:val="num" w:pos="1080"/>
      </w:tabs>
      <w:ind w:firstLine="720"/>
    </w:pPr>
    <w:rPr>
      <w:szCs w:val="28"/>
    </w:rPr>
  </w:style>
  <w:style w:type="paragraph" w:customStyle="1" w:styleId="afffffffffff4">
    <w:name w:val="Название объекта рис"/>
    <w:basedOn w:val="affff2"/>
    <w:rsid w:val="00C16161"/>
    <w:pPr>
      <w:widowControl/>
      <w:spacing w:before="240" w:after="240" w:line="288" w:lineRule="auto"/>
      <w:ind w:firstLine="720"/>
      <w:contextualSpacing w:val="0"/>
      <w:jc w:val="center"/>
    </w:pPr>
    <w:rPr>
      <w:rFonts w:eastAsia="MS Mincho"/>
      <w:bCs w:val="0"/>
      <w:szCs w:val="20"/>
      <w:lang w:val="x-none" w:eastAsia="ru-RU"/>
    </w:rPr>
  </w:style>
  <w:style w:type="paragraph" w:customStyle="1" w:styleId="afffffffffff5">
    <w:name w:val="Стиль приложение"/>
    <w:basedOn w:val="af9"/>
    <w:rsid w:val="00C16161"/>
    <w:pPr>
      <w:keepNext/>
      <w:spacing w:after="400" w:line="288" w:lineRule="auto"/>
      <w:ind w:firstLine="720"/>
      <w:jc w:val="both"/>
    </w:pPr>
    <w:rPr>
      <w:rFonts w:ascii="Times New Roman" w:eastAsia="MS Mincho" w:hAnsi="Times New Roman"/>
      <w:bCs/>
      <w:sz w:val="28"/>
      <w:szCs w:val="20"/>
      <w:lang w:eastAsia="ru-RU"/>
    </w:rPr>
  </w:style>
  <w:style w:type="paragraph" w:customStyle="1" w:styleId="1fffc">
    <w:name w:val="Стиль Заголовок 1"/>
    <w:basedOn w:val="17"/>
    <w:rsid w:val="00C16161"/>
    <w:pPr>
      <w:keepNext w:val="0"/>
      <w:tabs>
        <w:tab w:val="num" w:pos="360"/>
        <w:tab w:val="left" w:pos="1134"/>
        <w:tab w:val="left" w:pos="1276"/>
      </w:tabs>
      <w:spacing w:before="0" w:after="0"/>
      <w:ind w:left="432" w:hanging="432"/>
    </w:pPr>
    <w:rPr>
      <w:rFonts w:eastAsia="Times New Roman"/>
      <w:b w:val="0"/>
      <w:bCs/>
      <w:szCs w:val="28"/>
      <w:lang w:val="x-none"/>
    </w:rPr>
  </w:style>
  <w:style w:type="paragraph" w:customStyle="1" w:styleId="3f8">
    <w:name w:val="Стиль Заголовок 3."/>
    <w:basedOn w:val="29"/>
    <w:rsid w:val="00C16161"/>
    <w:pPr>
      <w:keepNext w:val="0"/>
      <w:tabs>
        <w:tab w:val="left" w:pos="-4253"/>
        <w:tab w:val="left" w:pos="709"/>
        <w:tab w:val="left" w:pos="1418"/>
        <w:tab w:val="left" w:pos="1560"/>
      </w:tabs>
      <w:spacing w:before="120" w:after="0" w:line="360" w:lineRule="auto"/>
      <w:contextualSpacing/>
      <w:jc w:val="both"/>
    </w:pPr>
    <w:rPr>
      <w:rFonts w:ascii="Times New Roman" w:eastAsia="SimSun" w:hAnsi="Times New Roman" w:cs="Times New Roman"/>
      <w:b w:val="0"/>
      <w:bCs w:val="0"/>
      <w:color w:val="000000"/>
      <w:sz w:val="24"/>
      <w:szCs w:val="20"/>
      <w:lang w:val="x-none" w:eastAsia="ru-RU"/>
    </w:rPr>
  </w:style>
  <w:style w:type="paragraph" w:customStyle="1" w:styleId="afffffffffff6">
    <w:name w:val="Стильтабл"/>
    <w:basedOn w:val="af9"/>
    <w:rsid w:val="00C16161"/>
    <w:pPr>
      <w:spacing w:line="288" w:lineRule="auto"/>
      <w:ind w:firstLine="720"/>
      <w:jc w:val="both"/>
    </w:pPr>
    <w:rPr>
      <w:rFonts w:ascii="Times New Roman" w:eastAsia="MS Mincho" w:hAnsi="Times New Roman"/>
      <w:color w:val="000000"/>
      <w:szCs w:val="20"/>
      <w:lang w:eastAsia="ru-RU"/>
    </w:rPr>
  </w:style>
  <w:style w:type="paragraph" w:customStyle="1" w:styleId="afffffffffff7">
    <w:name w:val="Стиль Основной текст"/>
    <w:basedOn w:val="affff6"/>
    <w:rsid w:val="00C16161"/>
    <w:pPr>
      <w:spacing w:before="0" w:after="0" w:line="288" w:lineRule="auto"/>
    </w:pPr>
    <w:rPr>
      <w:snapToGrid w:val="0"/>
      <w:sz w:val="20"/>
      <w:szCs w:val="24"/>
      <w:lang w:val="x-none" w:eastAsia="x-none"/>
    </w:rPr>
  </w:style>
  <w:style w:type="paragraph" w:customStyle="1" w:styleId="14pt127">
    <w:name w:val="Стиль 14 pt не полужирный по ширине Первая строка:  127 см Меж..."/>
    <w:basedOn w:val="af9"/>
    <w:rsid w:val="00C16161"/>
    <w:pPr>
      <w:spacing w:line="288" w:lineRule="auto"/>
      <w:ind w:firstLine="720"/>
      <w:jc w:val="both"/>
    </w:pPr>
    <w:rPr>
      <w:rFonts w:ascii="Times New Roman" w:eastAsia="MS Mincho" w:hAnsi="Times New Roman"/>
      <w:szCs w:val="20"/>
      <w:lang w:eastAsia="ru-RU"/>
    </w:rPr>
  </w:style>
  <w:style w:type="paragraph" w:customStyle="1" w:styleId="214pt">
    <w:name w:val="Стиль Основной текст с отступом 2 + 14 pt не полужирный Черный"/>
    <w:basedOn w:val="2f5"/>
    <w:rsid w:val="00C16161"/>
    <w:pPr>
      <w:widowControl/>
      <w:autoSpaceDE/>
      <w:autoSpaceDN/>
      <w:adjustRightInd/>
      <w:spacing w:after="120" w:line="480" w:lineRule="auto"/>
      <w:ind w:left="283" w:firstLine="720"/>
    </w:pPr>
    <w:rPr>
      <w:spacing w:val="0"/>
      <w:sz w:val="24"/>
      <w:szCs w:val="20"/>
      <w:lang w:val="x-none"/>
    </w:rPr>
  </w:style>
  <w:style w:type="character" w:customStyle="1" w:styleId="14pt">
    <w:name w:val="Стиль 14 pt не полужирный"/>
    <w:rsid w:val="00C16161"/>
    <w:rPr>
      <w:rFonts w:ascii="Times New Roman" w:hAnsi="Times New Roman" w:cs="Times New Roman"/>
      <w:sz w:val="24"/>
    </w:rPr>
  </w:style>
  <w:style w:type="paragraph" w:customStyle="1" w:styleId="-13">
    <w:name w:val="Стиль Список-1 Знак + полужирный"/>
    <w:basedOn w:val="af9"/>
    <w:rsid w:val="00C16161"/>
    <w:pPr>
      <w:keepNext/>
      <w:spacing w:line="288" w:lineRule="auto"/>
      <w:jc w:val="both"/>
    </w:pPr>
    <w:rPr>
      <w:rFonts w:ascii="Times New Roman" w:eastAsia="MS Mincho" w:hAnsi="Times New Roman"/>
      <w:bCs/>
      <w:szCs w:val="20"/>
      <w:lang w:eastAsia="ru-RU"/>
    </w:rPr>
  </w:style>
  <w:style w:type="paragraph" w:customStyle="1" w:styleId="-112pt">
    <w:name w:val="Стиль Список-1 + 12 pt"/>
    <w:basedOn w:val="-10"/>
    <w:rsid w:val="00C16161"/>
    <w:pPr>
      <w:tabs>
        <w:tab w:val="num" w:pos="360"/>
      </w:tabs>
      <w:ind w:firstLine="720"/>
    </w:pPr>
  </w:style>
  <w:style w:type="paragraph" w:customStyle="1" w:styleId="-100">
    <w:name w:val="Стиль Список-1 Знак + Первая строка:  0 см"/>
    <w:basedOn w:val="af9"/>
    <w:rsid w:val="00C16161"/>
    <w:pPr>
      <w:tabs>
        <w:tab w:val="left" w:pos="964"/>
      </w:tabs>
      <w:spacing w:line="288" w:lineRule="auto"/>
      <w:ind w:firstLine="720"/>
      <w:jc w:val="both"/>
    </w:pPr>
    <w:rPr>
      <w:rFonts w:ascii="Times New Roman" w:eastAsia="MS Mincho" w:hAnsi="Times New Roman"/>
      <w:szCs w:val="20"/>
      <w:lang w:eastAsia="ru-RU"/>
    </w:rPr>
  </w:style>
  <w:style w:type="paragraph" w:customStyle="1" w:styleId="afffffffffff8">
    <w:name w:val="Стиль по ширине"/>
    <w:basedOn w:val="af9"/>
    <w:rsid w:val="00C16161"/>
    <w:pPr>
      <w:spacing w:after="60"/>
      <w:jc w:val="both"/>
    </w:pPr>
    <w:rPr>
      <w:rFonts w:ascii="Times New Roman" w:eastAsia="MS Mincho" w:hAnsi="Times New Roman"/>
      <w:szCs w:val="20"/>
      <w:lang w:eastAsia="ru-RU"/>
    </w:rPr>
  </w:style>
  <w:style w:type="paragraph" w:customStyle="1" w:styleId="1111">
    <w:name w:val="1.1.1 Основной стиль"/>
    <w:basedOn w:val="afffff3"/>
    <w:next w:val="af9"/>
    <w:rsid w:val="00C16161"/>
    <w:pPr>
      <w:keepNext/>
      <w:widowControl/>
      <w:numPr>
        <w:numId w:val="204"/>
      </w:numPr>
      <w:autoSpaceDE/>
      <w:autoSpaceDN/>
      <w:adjustRightInd/>
      <w:spacing w:after="0" w:line="240" w:lineRule="auto"/>
      <w:jc w:val="left"/>
    </w:pPr>
    <w:rPr>
      <w:color w:val="FF0000"/>
      <w:lang w:val="x-none" w:eastAsia="en-US"/>
    </w:rPr>
  </w:style>
  <w:style w:type="paragraph" w:customStyle="1" w:styleId="2ffc">
    <w:name w:val="Стиль Заголовок 2 + по ширине"/>
    <w:basedOn w:val="29"/>
    <w:rsid w:val="00C16161"/>
    <w:pPr>
      <w:keepNext w:val="0"/>
      <w:tabs>
        <w:tab w:val="left" w:pos="-4253"/>
        <w:tab w:val="left" w:pos="709"/>
        <w:tab w:val="left" w:pos="1418"/>
        <w:tab w:val="left" w:pos="1560"/>
      </w:tabs>
      <w:spacing w:before="360" w:after="0" w:line="288" w:lineRule="auto"/>
      <w:contextualSpacing/>
      <w:jc w:val="both"/>
    </w:pPr>
    <w:rPr>
      <w:rFonts w:ascii="Times New Roman" w:eastAsia="SimSun" w:hAnsi="Times New Roman" w:cs="Times New Roman"/>
      <w:b w:val="0"/>
      <w:iCs w:val="0"/>
      <w:sz w:val="24"/>
      <w:szCs w:val="20"/>
      <w:lang w:val="x-none" w:eastAsia="zh-CN"/>
    </w:rPr>
  </w:style>
  <w:style w:type="paragraph" w:customStyle="1" w:styleId="afffffffffff9">
    <w:name w:val="Стиль Основной текст с отступом + Красный"/>
    <w:basedOn w:val="afffff3"/>
    <w:rsid w:val="00C16161"/>
    <w:pPr>
      <w:keepNext/>
      <w:widowControl/>
      <w:autoSpaceDE/>
      <w:autoSpaceDN/>
      <w:adjustRightInd/>
      <w:spacing w:after="0" w:line="240" w:lineRule="auto"/>
      <w:ind w:left="0" w:firstLine="0"/>
    </w:pPr>
    <w:rPr>
      <w:color w:val="000000"/>
      <w:lang w:val="x-none" w:eastAsia="en-US"/>
    </w:rPr>
  </w:style>
  <w:style w:type="paragraph" w:customStyle="1" w:styleId="afffffffffffa">
    <w:name w:val="Стиль Строгий"/>
    <w:basedOn w:val="af9"/>
    <w:rsid w:val="00C16161"/>
    <w:rPr>
      <w:rFonts w:ascii="Times New Roman" w:eastAsia="SimSun" w:hAnsi="Times New Roman"/>
      <w:b/>
      <w:bCs/>
      <w:lang w:eastAsia="zh-CN"/>
    </w:rPr>
  </w:style>
  <w:style w:type="paragraph" w:customStyle="1" w:styleId="123">
    <w:name w:val="Стиль по ширине Междустр.интервал:  множитель 12 ин"/>
    <w:basedOn w:val="af9"/>
    <w:rsid w:val="00C16161"/>
    <w:pPr>
      <w:spacing w:line="288" w:lineRule="auto"/>
      <w:jc w:val="both"/>
    </w:pPr>
    <w:rPr>
      <w:rFonts w:ascii="Times New Roman" w:eastAsia="MS Mincho" w:hAnsi="Times New Roman"/>
      <w:szCs w:val="20"/>
      <w:lang w:eastAsia="zh-CN"/>
    </w:rPr>
  </w:style>
  <w:style w:type="paragraph" w:customStyle="1" w:styleId="1210">
    <w:name w:val="Стиль по ширине Междустр.интервал:  множитель 12 ин1"/>
    <w:basedOn w:val="af9"/>
    <w:rsid w:val="00C16161"/>
    <w:pPr>
      <w:keepNext/>
      <w:spacing w:line="288" w:lineRule="auto"/>
      <w:jc w:val="both"/>
    </w:pPr>
    <w:rPr>
      <w:rFonts w:ascii="Times New Roman" w:eastAsia="MS Mincho" w:hAnsi="Times New Roman"/>
      <w:lang w:eastAsia="zh-CN"/>
    </w:rPr>
  </w:style>
  <w:style w:type="paragraph" w:customStyle="1" w:styleId="2ffd">
    <w:name w:val="Стиль Заголовок 2 + Черный"/>
    <w:basedOn w:val="29"/>
    <w:rsid w:val="00C16161"/>
    <w:pPr>
      <w:keepNext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Cs w:val="0"/>
      <w:i w:val="0"/>
      <w:color w:val="000000"/>
      <w:sz w:val="26"/>
      <w:szCs w:val="20"/>
      <w:lang w:val="x-none" w:eastAsia="ru-RU"/>
    </w:rPr>
  </w:style>
  <w:style w:type="paragraph" w:customStyle="1" w:styleId="212pt">
    <w:name w:val="Стиль Заголовок 2 + 12 pt Черный"/>
    <w:basedOn w:val="29"/>
    <w:rsid w:val="00C16161"/>
    <w:pPr>
      <w:keepNext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Cs w:val="0"/>
      <w:i w:val="0"/>
      <w:color w:val="000000"/>
      <w:sz w:val="24"/>
      <w:szCs w:val="20"/>
      <w:lang w:val="x-none" w:eastAsia="ru-RU"/>
    </w:rPr>
  </w:style>
  <w:style w:type="paragraph" w:customStyle="1" w:styleId="212pt0">
    <w:name w:val="Стиль Заголовок 2 + 12 pt"/>
    <w:basedOn w:val="29"/>
    <w:rsid w:val="00C16161"/>
    <w:pPr>
      <w:keepNext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Cs w:val="0"/>
      <w:i w:val="0"/>
      <w:sz w:val="26"/>
      <w:szCs w:val="20"/>
      <w:lang w:val="x-none" w:eastAsia="ru-RU"/>
    </w:rPr>
  </w:style>
  <w:style w:type="paragraph" w:customStyle="1" w:styleId="312pt">
    <w:name w:val="Стиль Заголовок 3 + 12 pt"/>
    <w:basedOn w:val="32"/>
    <w:rsid w:val="00C16161"/>
    <w:pPr>
      <w:numPr>
        <w:ilvl w:val="0"/>
        <w:numId w:val="0"/>
      </w:numPr>
      <w:tabs>
        <w:tab w:val="left" w:pos="1560"/>
        <w:tab w:val="left" w:pos="1701"/>
      </w:tabs>
      <w:spacing w:line="288" w:lineRule="auto"/>
    </w:pPr>
    <w:rPr>
      <w:b w:val="0"/>
      <w:bCs w:val="0"/>
      <w:iCs/>
      <w:szCs w:val="20"/>
      <w:lang w:val="x-none" w:eastAsia="ja-JP"/>
    </w:rPr>
  </w:style>
  <w:style w:type="paragraph" w:customStyle="1" w:styleId="1fffd">
    <w:name w:val="Обычный (веб)1"/>
    <w:basedOn w:val="af9"/>
    <w:rsid w:val="00C16161"/>
    <w:pPr>
      <w:spacing w:after="180"/>
    </w:pPr>
    <w:rPr>
      <w:rFonts w:ascii="Times New Roman" w:eastAsia="Times New Roman" w:hAnsi="Times New Roman"/>
      <w:lang w:val="en-US" w:eastAsia="ru-RU"/>
    </w:rPr>
  </w:style>
  <w:style w:type="character" w:customStyle="1" w:styleId="author">
    <w:name w:val="author"/>
    <w:rsid w:val="00C16161"/>
    <w:rPr>
      <w:rFonts w:cs="Times New Roman"/>
    </w:rPr>
  </w:style>
  <w:style w:type="paragraph" w:customStyle="1" w:styleId="shl">
    <w:name w:val="shl"/>
    <w:basedOn w:val="af9"/>
    <w:rsid w:val="00C16161"/>
    <w:pPr>
      <w:spacing w:before="100" w:beforeAutospacing="1" w:after="100" w:afterAutospacing="1"/>
    </w:pPr>
    <w:rPr>
      <w:rFonts w:ascii="Times New Roman" w:eastAsia="MS Mincho" w:hAnsi="Times New Roman"/>
      <w:lang w:val="en-US" w:eastAsia="ja-JP"/>
    </w:rPr>
  </w:style>
  <w:style w:type="paragraph" w:customStyle="1" w:styleId="Paragraph">
    <w:name w:val="Paragraph"/>
    <w:basedOn w:val="af9"/>
    <w:rsid w:val="00C16161"/>
    <w:pPr>
      <w:tabs>
        <w:tab w:val="left" w:pos="0"/>
      </w:tabs>
      <w:spacing w:after="120"/>
      <w:ind w:firstLine="907"/>
      <w:jc w:val="both"/>
    </w:pPr>
    <w:rPr>
      <w:rFonts w:ascii="Times New Roman" w:eastAsia="MS Mincho" w:hAnsi="Times New Roman"/>
      <w:sz w:val="28"/>
      <w:szCs w:val="20"/>
      <w:lang w:val="en-US" w:eastAsia="ru-RU"/>
    </w:rPr>
  </w:style>
  <w:style w:type="paragraph" w:customStyle="1" w:styleId="0">
    <w:name w:val="Стиль Первая строка:  0 см Междустр.интервал:  одинарный"/>
    <w:basedOn w:val="af9"/>
    <w:rsid w:val="00C16161"/>
    <w:pPr>
      <w:spacing w:after="60"/>
    </w:pPr>
    <w:rPr>
      <w:rFonts w:ascii="Arial" w:eastAsia="MS Mincho" w:hAnsi="Arial"/>
      <w:szCs w:val="20"/>
      <w:lang w:eastAsia="ru-RU"/>
    </w:rPr>
  </w:style>
  <w:style w:type="character" w:customStyle="1" w:styleId="content">
    <w:name w:val="content"/>
    <w:rsid w:val="00C16161"/>
    <w:rPr>
      <w:rFonts w:cs="Times New Roman"/>
    </w:rPr>
  </w:style>
  <w:style w:type="paragraph" w:customStyle="1" w:styleId="pbu1bullet1">
    <w:name w:val="pbu1_bullet1"/>
    <w:basedOn w:val="af9"/>
    <w:rsid w:val="00C16161"/>
    <w:pPr>
      <w:spacing w:before="100" w:beforeAutospacing="1" w:after="100" w:afterAutospacing="1"/>
    </w:pPr>
    <w:rPr>
      <w:rFonts w:ascii="Times New Roman" w:eastAsia="MS Mincho" w:hAnsi="Times New Roman"/>
      <w:lang w:eastAsia="ru-RU"/>
    </w:rPr>
  </w:style>
  <w:style w:type="character" w:customStyle="1" w:styleId="prdboldtext">
    <w:name w:val="prdboldtext"/>
    <w:rsid w:val="00C16161"/>
    <w:rPr>
      <w:rFonts w:cs="Times New Roman"/>
    </w:rPr>
  </w:style>
  <w:style w:type="paragraph" w:customStyle="1" w:styleId="afffffffffffb">
    <w:name w:val="Обычный+ б/от"/>
    <w:basedOn w:val="af9"/>
    <w:autoRedefine/>
    <w:rsid w:val="00C16161"/>
    <w:pPr>
      <w:numPr>
        <w:ilvl w:val="2"/>
      </w:numPr>
      <w:spacing w:beforeLines="50" w:afterLines="50" w:after="200"/>
      <w:jc w:val="right"/>
    </w:pPr>
    <w:rPr>
      <w:rFonts w:ascii="Times New Roman" w:eastAsia="MS Mincho" w:hAnsi="Times New Roman"/>
      <w:sz w:val="20"/>
      <w:lang w:eastAsia="ru-RU"/>
    </w:rPr>
  </w:style>
  <w:style w:type="paragraph" w:customStyle="1" w:styleId="afffffffffffc">
    <w:name w:val="Наименование таблицы"/>
    <w:basedOn w:val="af9"/>
    <w:autoRedefine/>
    <w:rsid w:val="00C16161"/>
    <w:pPr>
      <w:keepNext/>
      <w:numPr>
        <w:ilvl w:val="2"/>
      </w:numPr>
      <w:spacing w:beforeLines="50" w:afterLines="50" w:after="200"/>
      <w:jc w:val="right"/>
    </w:pPr>
    <w:rPr>
      <w:rFonts w:ascii="Times New Roman" w:eastAsia="Times New Roman" w:hAnsi="Times New Roman"/>
      <w:b/>
      <w:sz w:val="20"/>
      <w:lang w:eastAsia="ru-RU"/>
    </w:rPr>
  </w:style>
  <w:style w:type="paragraph" w:customStyle="1" w:styleId="pnfnumfirst">
    <w:name w:val="pnf_numfirst"/>
    <w:basedOn w:val="af9"/>
    <w:rsid w:val="00C16161"/>
    <w:pPr>
      <w:spacing w:before="100" w:beforeAutospacing="1" w:after="100" w:afterAutospacing="1"/>
    </w:pPr>
    <w:rPr>
      <w:rFonts w:ascii="Times New Roman" w:eastAsia="MS Mincho" w:hAnsi="Times New Roman"/>
      <w:lang w:eastAsia="ru-RU"/>
    </w:rPr>
  </w:style>
  <w:style w:type="paragraph" w:customStyle="1" w:styleId="pb1body1">
    <w:name w:val="pb1_body1"/>
    <w:basedOn w:val="af9"/>
    <w:rsid w:val="00C16161"/>
    <w:pPr>
      <w:spacing w:before="100" w:beforeAutospacing="1" w:after="100" w:afterAutospacing="1"/>
    </w:pPr>
    <w:rPr>
      <w:rFonts w:ascii="Times New Roman" w:eastAsia="MS Mincho" w:hAnsi="Times New Roman"/>
      <w:lang w:eastAsia="ru-RU"/>
    </w:rPr>
  </w:style>
  <w:style w:type="paragraph" w:customStyle="1" w:styleId="pbu2bullet2">
    <w:name w:val="pbu2_bullet2"/>
    <w:basedOn w:val="af9"/>
    <w:rsid w:val="00C16161"/>
    <w:pPr>
      <w:spacing w:before="100" w:beforeAutospacing="1" w:after="100" w:afterAutospacing="1"/>
    </w:pPr>
    <w:rPr>
      <w:rFonts w:ascii="Times New Roman" w:eastAsia="MS Mincho" w:hAnsi="Times New Roman"/>
      <w:lang w:eastAsia="ru-RU"/>
    </w:rPr>
  </w:style>
  <w:style w:type="character" w:styleId="HTML3">
    <w:name w:val="HTML Typewriter"/>
    <w:rsid w:val="00C16161"/>
    <w:rPr>
      <w:rFonts w:ascii="Courier New" w:hAnsi="Courier New" w:cs="Courier New"/>
      <w:sz w:val="20"/>
      <w:szCs w:val="20"/>
    </w:rPr>
  </w:style>
  <w:style w:type="paragraph" w:customStyle="1" w:styleId="Style0">
    <w:name w:val="Style0"/>
    <w:rsid w:val="00C16161"/>
    <w:rPr>
      <w:rFonts w:ascii="MS Sans Serif" w:eastAsia="Times New Roman" w:hAnsi="MS Sans Serif"/>
      <w:sz w:val="24"/>
      <w:szCs w:val="24"/>
      <w:lang w:val="en-US" w:eastAsia="ru-RU"/>
    </w:rPr>
  </w:style>
  <w:style w:type="paragraph" w:customStyle="1" w:styleId="Head62">
    <w:name w:val="Head 6.2"/>
    <w:basedOn w:val="29"/>
    <w:next w:val="af9"/>
    <w:rsid w:val="00C16161"/>
    <w:pPr>
      <w:keepNext w:val="0"/>
      <w:widowControl w:val="0"/>
      <w:tabs>
        <w:tab w:val="left" w:pos="-4253"/>
        <w:tab w:val="left" w:pos="709"/>
        <w:tab w:val="left" w:pos="1418"/>
        <w:tab w:val="left" w:pos="1560"/>
      </w:tabs>
      <w:suppressAutoHyphens/>
      <w:spacing w:before="120" w:after="0" w:line="360" w:lineRule="auto"/>
      <w:contextualSpacing/>
      <w:jc w:val="center"/>
      <w:outlineLvl w:val="9"/>
    </w:pPr>
    <w:rPr>
      <w:rFonts w:ascii="Times New Roman" w:eastAsia="Times New Roman" w:hAnsi="Times New Roman" w:cs="Times New Roman"/>
      <w:b w:val="0"/>
      <w:bCs w:val="0"/>
      <w:i w:val="0"/>
      <w:sz w:val="24"/>
      <w:szCs w:val="20"/>
      <w:lang w:val="x-none" w:eastAsia="ru-RU"/>
    </w:rPr>
  </w:style>
  <w:style w:type="paragraph" w:customStyle="1" w:styleId="StyleBodyTextJustifiedBefore5ptAfter5ptKernat1">
    <w:name w:val="Style Body Text + Justified Before:  5 pt After:  5 pt Kern at 1..."/>
    <w:basedOn w:val="affff6"/>
    <w:rsid w:val="00C16161"/>
    <w:pPr>
      <w:numPr>
        <w:numId w:val="206"/>
      </w:numPr>
      <w:spacing w:before="100" w:after="100" w:line="276" w:lineRule="auto"/>
    </w:pPr>
    <w:rPr>
      <w:snapToGrid w:val="0"/>
      <w:kern w:val="28"/>
      <w:sz w:val="20"/>
      <w:szCs w:val="24"/>
      <w:lang w:val="x-none" w:eastAsia="x-none"/>
    </w:rPr>
  </w:style>
  <w:style w:type="character" w:customStyle="1" w:styleId="rvts7">
    <w:name w:val="rvts7"/>
    <w:rsid w:val="00C16161"/>
    <w:rPr>
      <w:rFonts w:ascii="Arial" w:hAnsi="Arial" w:cs="Arial"/>
      <w:b/>
      <w:bCs/>
    </w:rPr>
  </w:style>
  <w:style w:type="paragraph" w:customStyle="1" w:styleId="WW-List2">
    <w:name w:val="WW-List 2"/>
    <w:basedOn w:val="af9"/>
    <w:rsid w:val="00C16161"/>
    <w:pPr>
      <w:widowControl w:val="0"/>
      <w:suppressAutoHyphens/>
      <w:spacing w:line="300" w:lineRule="auto"/>
      <w:ind w:left="566" w:hanging="283"/>
      <w:jc w:val="both"/>
    </w:pPr>
    <w:rPr>
      <w:rFonts w:ascii="Times New Roman" w:eastAsia="MS Mincho" w:hAnsi="Times New Roman"/>
      <w:sz w:val="20"/>
      <w:szCs w:val="20"/>
      <w:lang w:eastAsia="ar-SA"/>
    </w:rPr>
  </w:style>
  <w:style w:type="character" w:customStyle="1" w:styleId="contentsectionsubhead">
    <w:name w:val="contentsectionsubhead"/>
    <w:rsid w:val="00C16161"/>
    <w:rPr>
      <w:rFonts w:cs="Times New Roman"/>
    </w:rPr>
  </w:style>
  <w:style w:type="character" w:customStyle="1" w:styleId="Head720">
    <w:name w:val="Head 7.2 Знак"/>
    <w:link w:val="Head72"/>
    <w:locked/>
    <w:rsid w:val="00C16161"/>
    <w:rPr>
      <w:rFonts w:ascii="Times New Roman Bold" w:eastAsia="MS Mincho" w:hAnsi="Times New Roman Bold"/>
      <w:b/>
      <w:sz w:val="20"/>
      <w:szCs w:val="20"/>
      <w:lang w:val="x-none" w:eastAsia="ja-JP"/>
    </w:rPr>
  </w:style>
  <w:style w:type="paragraph" w:customStyle="1" w:styleId="Head93">
    <w:name w:val="Head 9.3"/>
    <w:basedOn w:val="Head63"/>
    <w:next w:val="af9"/>
    <w:rsid w:val="00C16161"/>
  </w:style>
  <w:style w:type="paragraph" w:customStyle="1" w:styleId="063">
    <w:name w:val="Стиль по ширине Первая строка:  063 см Междустр.интервал:  полут..."/>
    <w:basedOn w:val="af9"/>
    <w:autoRedefine/>
    <w:rsid w:val="00C16161"/>
    <w:pPr>
      <w:spacing w:line="288" w:lineRule="auto"/>
      <w:ind w:firstLine="357"/>
      <w:jc w:val="both"/>
    </w:pPr>
    <w:rPr>
      <w:rFonts w:ascii="Times New Roman" w:eastAsia="MS Mincho" w:hAnsi="Times New Roman"/>
      <w:szCs w:val="20"/>
      <w:lang w:eastAsia="ja-JP"/>
    </w:rPr>
  </w:style>
  <w:style w:type="paragraph" w:customStyle="1" w:styleId="afffffffffffd">
    <w:name w:val="Заг Табл"/>
    <w:basedOn w:val="af5"/>
    <w:rsid w:val="00C16161"/>
    <w:pPr>
      <w:keepNext/>
      <w:numPr>
        <w:ilvl w:val="0"/>
        <w:numId w:val="0"/>
      </w:numPr>
      <w:jc w:val="center"/>
    </w:pPr>
    <w:rPr>
      <w:rFonts w:eastAsia="MS Mincho"/>
      <w:b/>
      <w:i/>
      <w:lang w:eastAsia="ja-JP"/>
    </w:rPr>
  </w:style>
  <w:style w:type="paragraph" w:customStyle="1" w:styleId="1fffe">
    <w:name w:val="Заголовок1"/>
    <w:basedOn w:val="affff6"/>
    <w:next w:val="affff6"/>
    <w:rsid w:val="00C16161"/>
    <w:pPr>
      <w:spacing w:before="0" w:after="240" w:line="276" w:lineRule="auto"/>
      <w:ind w:firstLine="851"/>
      <w:jc w:val="center"/>
    </w:pPr>
    <w:rPr>
      <w:b/>
      <w:snapToGrid w:val="0"/>
      <w:sz w:val="36"/>
      <w:szCs w:val="24"/>
      <w:lang w:val="x-none" w:eastAsia="x-none"/>
    </w:rPr>
  </w:style>
  <w:style w:type="paragraph" w:customStyle="1" w:styleId="afffffffffffe">
    <w:name w:val="Текст Таблицы"/>
    <w:basedOn w:val="af5"/>
    <w:rsid w:val="00C16161"/>
    <w:pPr>
      <w:numPr>
        <w:ilvl w:val="0"/>
        <w:numId w:val="0"/>
      </w:numPr>
    </w:pPr>
    <w:rPr>
      <w:rFonts w:eastAsia="MS Mincho"/>
      <w:lang w:eastAsia="ja-JP"/>
    </w:rPr>
  </w:style>
  <w:style w:type="paragraph" w:customStyle="1" w:styleId="affffffffffff">
    <w:name w:val="Заголовок Таблицы"/>
    <w:basedOn w:val="afffffffffffe"/>
    <w:rsid w:val="00C16161"/>
    <w:pPr>
      <w:spacing w:before="20" w:after="20"/>
      <w:ind w:left="-57" w:right="-57"/>
      <w:jc w:val="center"/>
    </w:pPr>
    <w:rPr>
      <w:rFonts w:ascii="Times New Roman" w:hAnsi="Times New Roman"/>
      <w:b/>
      <w:i/>
      <w:sz w:val="24"/>
      <w:szCs w:val="24"/>
    </w:rPr>
  </w:style>
  <w:style w:type="paragraph" w:customStyle="1" w:styleId="affffffffffff0">
    <w:name w:val="ЗГ&quot;"/>
    <w:basedOn w:val="29"/>
    <w:rsid w:val="00C16161"/>
    <w:pPr>
      <w:keepNext w:val="0"/>
      <w:tabs>
        <w:tab w:val="left" w:pos="-4253"/>
        <w:tab w:val="left" w:pos="709"/>
        <w:tab w:val="left" w:pos="1418"/>
        <w:tab w:val="left" w:pos="1560"/>
      </w:tabs>
      <w:spacing w:before="0" w:after="0" w:line="360" w:lineRule="auto"/>
      <w:contextualSpacing/>
      <w:jc w:val="both"/>
    </w:pPr>
    <w:rPr>
      <w:rFonts w:ascii="Times New Roman" w:eastAsia="Times New Roman" w:hAnsi="Times New Roman" w:cs="Times New Roman"/>
      <w:b w:val="0"/>
      <w:iCs w:val="0"/>
      <w:sz w:val="26"/>
      <w:szCs w:val="26"/>
      <w:lang w:val="x-none" w:eastAsia="ru-RU"/>
    </w:rPr>
  </w:style>
  <w:style w:type="paragraph" w:customStyle="1" w:styleId="2ffe">
    <w:name w:val="ЗГ2"/>
    <w:basedOn w:val="29"/>
    <w:rsid w:val="00C16161"/>
    <w:pPr>
      <w:keepNext w:val="0"/>
      <w:tabs>
        <w:tab w:val="left" w:pos="-4253"/>
        <w:tab w:val="left" w:pos="709"/>
        <w:tab w:val="left" w:pos="1418"/>
        <w:tab w:val="left" w:pos="1560"/>
      </w:tabs>
      <w:spacing w:before="360" w:after="0" w:line="360" w:lineRule="auto"/>
      <w:contextualSpacing/>
      <w:jc w:val="both"/>
    </w:pPr>
    <w:rPr>
      <w:rFonts w:ascii="Times New Roman" w:eastAsia="Times New Roman" w:hAnsi="Times New Roman" w:cs="Times New Roman"/>
      <w:iCs w:val="0"/>
      <w:sz w:val="26"/>
      <w:szCs w:val="26"/>
      <w:lang w:val="x-none" w:eastAsia="ru-RU"/>
    </w:rPr>
  </w:style>
  <w:style w:type="paragraph" w:customStyle="1" w:styleId="3f9">
    <w:name w:val="ЗГ3"/>
    <w:basedOn w:val="32"/>
    <w:rsid w:val="00C16161"/>
    <w:pPr>
      <w:numPr>
        <w:ilvl w:val="0"/>
        <w:numId w:val="0"/>
      </w:numPr>
      <w:tabs>
        <w:tab w:val="left" w:pos="1418"/>
        <w:tab w:val="left" w:pos="1560"/>
        <w:tab w:val="left" w:pos="1701"/>
      </w:tabs>
      <w:spacing w:before="360" w:line="360" w:lineRule="auto"/>
    </w:pPr>
    <w:rPr>
      <w:b w:val="0"/>
      <w:lang w:val="x-none"/>
    </w:rPr>
  </w:style>
  <w:style w:type="paragraph" w:customStyle="1" w:styleId="a6">
    <w:name w:val="маркерный в таблицу"/>
    <w:basedOn w:val="afffffffff8"/>
    <w:rsid w:val="00C16161"/>
    <w:pPr>
      <w:numPr>
        <w:numId w:val="207"/>
      </w:numPr>
      <w:tabs>
        <w:tab w:val="left" w:pos="142"/>
        <w:tab w:val="num" w:pos="794"/>
      </w:tabs>
      <w:spacing w:before="0" w:after="0" w:line="276" w:lineRule="auto"/>
      <w:ind w:left="794" w:right="-57" w:hanging="794"/>
    </w:pPr>
    <w:rPr>
      <w:sz w:val="20"/>
      <w:lang w:eastAsia="ru-RU"/>
    </w:rPr>
  </w:style>
  <w:style w:type="paragraph" w:customStyle="1" w:styleId="affffffffffff1">
    <w:name w:val="Маркированный спис. без отступа"/>
    <w:basedOn w:val="af"/>
    <w:rsid w:val="00C16161"/>
    <w:pPr>
      <w:numPr>
        <w:numId w:val="0"/>
      </w:numPr>
      <w:tabs>
        <w:tab w:val="left" w:pos="1134"/>
      </w:tabs>
      <w:spacing w:before="60" w:after="60" w:line="276" w:lineRule="auto"/>
    </w:pPr>
    <w:rPr>
      <w:rFonts w:ascii="Times New Roman" w:eastAsia="MS Mincho" w:hAnsi="Times New Roman"/>
      <w:kern w:val="28"/>
      <w:sz w:val="24"/>
      <w:szCs w:val="24"/>
    </w:rPr>
  </w:style>
  <w:style w:type="paragraph" w:customStyle="1" w:styleId="affffffffffff2">
    <w:name w:val="Нумерация без отступа"/>
    <w:basedOn w:val="af9"/>
    <w:rsid w:val="00C16161"/>
    <w:pPr>
      <w:spacing w:before="40"/>
      <w:jc w:val="both"/>
    </w:pPr>
    <w:rPr>
      <w:rFonts w:ascii="Times New Roman" w:eastAsia="MS Mincho" w:hAnsi="Times New Roman"/>
      <w:color w:val="000000"/>
      <w:lang w:eastAsia="ru-RU"/>
    </w:rPr>
  </w:style>
  <w:style w:type="paragraph" w:customStyle="1" w:styleId="af3">
    <w:name w:val="Нумерация в табл"/>
    <w:basedOn w:val="afffffffffffe"/>
    <w:next w:val="af9"/>
    <w:rsid w:val="00C16161"/>
    <w:pPr>
      <w:numPr>
        <w:numId w:val="208"/>
      </w:numPr>
      <w:spacing w:after="120" w:line="288" w:lineRule="auto"/>
      <w:jc w:val="center"/>
    </w:pPr>
    <w:rPr>
      <w:rFonts w:ascii="Times New Roman" w:hAnsi="Times New Roman"/>
      <w:b/>
      <w:lang w:val="en-US"/>
    </w:rPr>
  </w:style>
  <w:style w:type="paragraph" w:customStyle="1" w:styleId="affffffffffff3">
    <w:name w:val="Обычный курсив"/>
    <w:basedOn w:val="af9"/>
    <w:rsid w:val="00C16161"/>
    <w:rPr>
      <w:rFonts w:ascii="Times New Roman" w:eastAsia="MS Mincho" w:hAnsi="Times New Roman"/>
      <w:lang w:val="en-US" w:eastAsia="ja-JP"/>
    </w:rPr>
  </w:style>
  <w:style w:type="paragraph" w:customStyle="1" w:styleId="affffffffffff4">
    <w:name w:val="Основ текст с курсивом"/>
    <w:basedOn w:val="affff6"/>
    <w:rsid w:val="00C16161"/>
    <w:pPr>
      <w:spacing w:before="0" w:after="0" w:line="276" w:lineRule="auto"/>
      <w:ind w:firstLine="851"/>
    </w:pPr>
    <w:rPr>
      <w:b/>
      <w:i/>
      <w:snapToGrid w:val="0"/>
      <w:sz w:val="20"/>
      <w:szCs w:val="24"/>
      <w:lang w:val="x-none" w:eastAsia="x-none"/>
    </w:rPr>
  </w:style>
  <w:style w:type="paragraph" w:customStyle="1" w:styleId="affffffffffff5">
    <w:name w:val="Основной текст с курсивом"/>
    <w:basedOn w:val="affff6"/>
    <w:rsid w:val="00C16161"/>
    <w:pPr>
      <w:spacing w:before="0" w:after="0" w:line="276" w:lineRule="auto"/>
      <w:ind w:firstLine="851"/>
    </w:pPr>
    <w:rPr>
      <w:b/>
      <w:i/>
      <w:snapToGrid w:val="0"/>
      <w:sz w:val="20"/>
      <w:szCs w:val="24"/>
      <w:lang w:val="x-none" w:eastAsia="x-none"/>
    </w:rPr>
  </w:style>
  <w:style w:type="paragraph" w:customStyle="1" w:styleId="1a">
    <w:name w:val="Прил Заголовок 1"/>
    <w:basedOn w:val="17"/>
    <w:rsid w:val="00C16161"/>
    <w:pPr>
      <w:numPr>
        <w:numId w:val="210"/>
      </w:numPr>
      <w:tabs>
        <w:tab w:val="num" w:pos="-993"/>
        <w:tab w:val="num" w:pos="1069"/>
        <w:tab w:val="left" w:pos="1276"/>
      </w:tabs>
      <w:spacing w:before="0" w:after="120" w:line="360" w:lineRule="auto"/>
      <w:ind w:left="0" w:firstLine="6379"/>
    </w:pPr>
    <w:rPr>
      <w:rFonts w:eastAsia="Times New Roman"/>
      <w:bCs/>
      <w:lang w:val="x-none"/>
    </w:rPr>
  </w:style>
  <w:style w:type="paragraph" w:customStyle="1" w:styleId="28">
    <w:name w:val="Прил Заголовок 2"/>
    <w:basedOn w:val="af9"/>
    <w:rsid w:val="00C16161"/>
    <w:pPr>
      <w:keepNext/>
      <w:numPr>
        <w:ilvl w:val="1"/>
        <w:numId w:val="210"/>
      </w:numPr>
      <w:tabs>
        <w:tab w:val="num" w:pos="1701"/>
      </w:tabs>
      <w:spacing w:before="480" w:after="360"/>
      <w:ind w:left="1701" w:hanging="850"/>
      <w:jc w:val="both"/>
      <w:outlineLvl w:val="1"/>
    </w:pPr>
    <w:rPr>
      <w:rFonts w:ascii="Times New Roman" w:eastAsia="SimSun" w:hAnsi="Times New Roman"/>
      <w:b/>
      <w:bCs/>
      <w:i/>
      <w:iCs/>
      <w:sz w:val="28"/>
      <w:szCs w:val="28"/>
      <w:lang w:eastAsia="zh-CN"/>
    </w:rPr>
  </w:style>
  <w:style w:type="paragraph" w:customStyle="1" w:styleId="34">
    <w:name w:val="Прил Заголовок 3"/>
    <w:basedOn w:val="af9"/>
    <w:rsid w:val="00C16161"/>
    <w:pPr>
      <w:keepNext/>
      <w:numPr>
        <w:ilvl w:val="2"/>
        <w:numId w:val="210"/>
      </w:numPr>
      <w:tabs>
        <w:tab w:val="num" w:pos="1701"/>
      </w:tabs>
      <w:spacing w:before="360" w:after="240"/>
      <w:ind w:left="1702" w:hanging="851"/>
      <w:jc w:val="both"/>
      <w:outlineLvl w:val="2"/>
    </w:pPr>
    <w:rPr>
      <w:rFonts w:ascii="Times New Roman" w:eastAsia="MS Mincho" w:hAnsi="Times New Roman"/>
      <w:b/>
      <w:i/>
      <w:sz w:val="26"/>
      <w:szCs w:val="26"/>
      <w:lang w:val="en-US" w:eastAsia="ja-JP"/>
    </w:rPr>
  </w:style>
  <w:style w:type="paragraph" w:customStyle="1" w:styleId="2fff">
    <w:name w:val="Пункт 2 уровня"/>
    <w:basedOn w:val="af9"/>
    <w:rsid w:val="00C16161"/>
    <w:pPr>
      <w:keepNext/>
      <w:tabs>
        <w:tab w:val="num" w:pos="2016"/>
      </w:tabs>
      <w:spacing w:line="360" w:lineRule="auto"/>
      <w:ind w:left="2016" w:hanging="576"/>
    </w:pPr>
    <w:rPr>
      <w:rFonts w:ascii="Arial" w:eastAsia="MS Mincho" w:hAnsi="Arial" w:cs="Arial"/>
      <w:sz w:val="26"/>
      <w:szCs w:val="26"/>
      <w:lang w:val="en-US" w:eastAsia="ja-JP"/>
    </w:rPr>
  </w:style>
  <w:style w:type="table" w:customStyle="1" w:styleId="affffffffffff6">
    <w:name w:val="Сан"/>
    <w:rsid w:val="00C16161"/>
    <w:rPr>
      <w:rFonts w:ascii="Times New Roman" w:eastAsia="MS Mincho" w:hAnsi="Times New Roman"/>
      <w:sz w:val="24"/>
      <w:szCs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писок в таблице"/>
    <w:basedOn w:val="afffffffffffe"/>
    <w:autoRedefine/>
    <w:rsid w:val="00C16161"/>
    <w:pPr>
      <w:numPr>
        <w:numId w:val="211"/>
      </w:numPr>
      <w:tabs>
        <w:tab w:val="left" w:pos="142"/>
      </w:tabs>
      <w:spacing w:line="288" w:lineRule="auto"/>
      <w:ind w:left="-57" w:right="-57" w:firstLine="0"/>
    </w:pPr>
    <w:rPr>
      <w:rFonts w:ascii="Times New Roman" w:hAnsi="Times New Roman"/>
      <w:sz w:val="24"/>
    </w:rPr>
  </w:style>
  <w:style w:type="character" w:customStyle="1" w:styleId="affffffffffff7">
    <w:name w:val="Степень"/>
    <w:rsid w:val="00C16161"/>
    <w:rPr>
      <w:rFonts w:ascii="TimesDL" w:hAnsi="TimesDL" w:cs="Times New Roman"/>
      <w:noProof/>
      <w:spacing w:val="0"/>
      <w:position w:val="6"/>
      <w:sz w:val="16"/>
    </w:rPr>
  </w:style>
  <w:style w:type="paragraph" w:customStyle="1" w:styleId="affffffffffff8">
    <w:name w:val="Стиль маркерный в таблицу +"/>
    <w:basedOn w:val="a6"/>
    <w:rsid w:val="00C16161"/>
    <w:pPr>
      <w:numPr>
        <w:numId w:val="0"/>
      </w:numPr>
      <w:contextualSpacing/>
    </w:pPr>
  </w:style>
  <w:style w:type="paragraph" w:customStyle="1" w:styleId="affffffffffff9">
    <w:name w:val="a"/>
    <w:basedOn w:val="af9"/>
    <w:rsid w:val="00C16161"/>
    <w:pPr>
      <w:spacing w:before="100" w:beforeAutospacing="1" w:after="100" w:afterAutospacing="1"/>
    </w:pPr>
    <w:rPr>
      <w:rFonts w:ascii="Times New Roman" w:eastAsia="Times New Roman" w:hAnsi="Times New Roman"/>
      <w:lang w:eastAsia="ru-RU"/>
    </w:rPr>
  </w:style>
  <w:style w:type="paragraph" w:customStyle="1" w:styleId="Heading1NumberedT">
    <w:name w:val="Heading 1 Numbered + T"/>
    <w:basedOn w:val="af9"/>
    <w:next w:val="af9"/>
    <w:autoRedefine/>
    <w:rsid w:val="00C16161"/>
    <w:pPr>
      <w:keepNext/>
      <w:keepLines/>
      <w:spacing w:before="240" w:after="60"/>
      <w:jc w:val="center"/>
      <w:outlineLvl w:val="0"/>
    </w:pPr>
    <w:rPr>
      <w:rFonts w:ascii="Times New Roman" w:eastAsia="Times New Roman" w:hAnsi="Times New Roman"/>
      <w:b/>
      <w:lang w:eastAsia="ru-RU"/>
    </w:rPr>
  </w:style>
  <w:style w:type="paragraph" w:customStyle="1" w:styleId="NormalTNumbered">
    <w:name w:val="Normal+T Numbered"/>
    <w:basedOn w:val="af9"/>
    <w:autoRedefine/>
    <w:rsid w:val="00C16161"/>
    <w:pPr>
      <w:spacing w:before="60"/>
      <w:ind w:right="-82"/>
      <w:jc w:val="both"/>
      <w:outlineLvl w:val="2"/>
    </w:pPr>
    <w:rPr>
      <w:rFonts w:ascii="Times New Roman" w:eastAsia="Times New Roman" w:hAnsi="Times New Roman"/>
      <w:b/>
      <w:sz w:val="26"/>
      <w:szCs w:val="26"/>
      <w:u w:val="single"/>
      <w:lang w:eastAsia="ru-RU"/>
    </w:rPr>
  </w:style>
  <w:style w:type="paragraph" w:customStyle="1" w:styleId="1ffff">
    <w:name w:val="Прил заголовок 1"/>
    <w:basedOn w:val="17"/>
    <w:autoRedefine/>
    <w:rsid w:val="00C16161"/>
    <w:pPr>
      <w:tabs>
        <w:tab w:val="left" w:pos="1276"/>
        <w:tab w:val="left" w:pos="2694"/>
        <w:tab w:val="num" w:pos="6715"/>
      </w:tabs>
      <w:spacing w:before="360" w:after="120" w:line="360" w:lineRule="auto"/>
      <w:ind w:left="6715" w:firstLine="5692"/>
    </w:pPr>
    <w:rPr>
      <w:rFonts w:eastAsia="Times New Roman"/>
      <w:b w:val="0"/>
      <w:bCs/>
      <w:color w:val="000000"/>
      <w:kern w:val="28"/>
      <w:szCs w:val="28"/>
      <w:lang w:val="x-none"/>
    </w:rPr>
  </w:style>
  <w:style w:type="paragraph" w:customStyle="1" w:styleId="Iauiu">
    <w:name w:val="Iau?iu"/>
    <w:rsid w:val="00C16161"/>
    <w:pPr>
      <w:widowControl w:val="0"/>
    </w:pPr>
    <w:rPr>
      <w:rFonts w:ascii="Times New Roman" w:eastAsia="Times New Roman" w:hAnsi="Times New Roman"/>
      <w:sz w:val="24"/>
      <w:szCs w:val="24"/>
      <w:lang w:eastAsia="ru-RU"/>
    </w:rPr>
  </w:style>
  <w:style w:type="paragraph" w:customStyle="1" w:styleId="affffffffffffa">
    <w:name w:val="Текст обычный"/>
    <w:basedOn w:val="af9"/>
    <w:rsid w:val="00C16161"/>
    <w:pPr>
      <w:spacing w:before="120"/>
      <w:ind w:firstLine="709"/>
      <w:jc w:val="both"/>
    </w:pPr>
    <w:rPr>
      <w:rFonts w:ascii="Times New Roman" w:eastAsia="Times New Roman" w:hAnsi="Times New Roman"/>
      <w:lang w:eastAsia="ru-RU"/>
    </w:rPr>
  </w:style>
  <w:style w:type="character" w:customStyle="1" w:styleId="MMNotes">
    <w:name w:val="MM Notes Знак"/>
    <w:link w:val="MMNotes0"/>
    <w:locked/>
    <w:rsid w:val="00C16161"/>
    <w:rPr>
      <w:rFonts w:ascii="Arial" w:hAnsi="Arial" w:cs="Arial"/>
    </w:rPr>
  </w:style>
  <w:style w:type="paragraph" w:customStyle="1" w:styleId="MMNotes0">
    <w:name w:val="MM Notes"/>
    <w:basedOn w:val="af9"/>
    <w:link w:val="MMNotes"/>
    <w:rsid w:val="00C16161"/>
    <w:pPr>
      <w:spacing w:after="120" w:line="360" w:lineRule="auto"/>
      <w:ind w:firstLine="709"/>
      <w:jc w:val="both"/>
    </w:pPr>
    <w:rPr>
      <w:rFonts w:ascii="Arial" w:hAnsi="Arial" w:cs="Arial"/>
      <w:sz w:val="22"/>
      <w:szCs w:val="22"/>
    </w:rPr>
  </w:style>
  <w:style w:type="paragraph" w:customStyle="1" w:styleId="Standard">
    <w:name w:val="Standard"/>
    <w:basedOn w:val="af9"/>
    <w:rsid w:val="00C16161"/>
    <w:pPr>
      <w:autoSpaceDN w:val="0"/>
    </w:pPr>
    <w:rPr>
      <w:rFonts w:ascii="Liberation Serif" w:eastAsia="Times New Roman" w:hAnsi="Liberation Serif"/>
      <w:lang w:eastAsia="zh-CN"/>
    </w:rPr>
  </w:style>
  <w:style w:type="character" w:customStyle="1" w:styleId="red">
    <w:name w:val="red"/>
    <w:rsid w:val="00C16161"/>
    <w:rPr>
      <w:rFonts w:cs="Times New Roman"/>
    </w:rPr>
  </w:style>
  <w:style w:type="paragraph" w:customStyle="1" w:styleId="affffffffffffb">
    <w:name w:val="Ненумерованный абзац Знак Знак Знак Знак"/>
    <w:basedOn w:val="af9"/>
    <w:link w:val="affffffffffffc"/>
    <w:autoRedefine/>
    <w:rsid w:val="00C16161"/>
    <w:pPr>
      <w:ind w:firstLine="540"/>
      <w:jc w:val="both"/>
    </w:pPr>
    <w:rPr>
      <w:rFonts w:ascii="Times New Roman" w:eastAsia="Times New Roman" w:hAnsi="Times New Roman"/>
      <w:sz w:val="28"/>
      <w:szCs w:val="28"/>
      <w:lang w:val="x-none" w:eastAsia="ru-RU"/>
    </w:rPr>
  </w:style>
  <w:style w:type="character" w:customStyle="1" w:styleId="affffffffffffc">
    <w:name w:val="Ненумерованный абзац Знак Знак Знак Знак Знак"/>
    <w:link w:val="affffffffffffb"/>
    <w:locked/>
    <w:rsid w:val="00C16161"/>
    <w:rPr>
      <w:rFonts w:ascii="Times New Roman" w:eastAsia="Times New Roman" w:hAnsi="Times New Roman"/>
      <w:sz w:val="28"/>
      <w:szCs w:val="28"/>
      <w:lang w:val="x-none" w:eastAsia="ru-RU"/>
    </w:rPr>
  </w:style>
  <w:style w:type="paragraph" w:customStyle="1" w:styleId="aa">
    <w:name w:val="Перечисление"/>
    <w:basedOn w:val="1fb"/>
    <w:rsid w:val="00C16161"/>
    <w:pPr>
      <w:numPr>
        <w:numId w:val="212"/>
      </w:numPr>
      <w:tabs>
        <w:tab w:val="num" w:pos="360"/>
        <w:tab w:val="num" w:pos="1134"/>
      </w:tabs>
      <w:spacing w:line="240" w:lineRule="auto"/>
      <w:ind w:left="1134" w:hanging="567"/>
      <w:jc w:val="left"/>
    </w:pPr>
    <w:rPr>
      <w:color w:val="000000"/>
      <w:szCs w:val="24"/>
      <w:lang w:eastAsia="ru-RU"/>
    </w:rPr>
  </w:style>
  <w:style w:type="character" w:customStyle="1" w:styleId="H3">
    <w:name w:val="H3 Знак Знак"/>
    <w:rsid w:val="00C16161"/>
    <w:rPr>
      <w:rFonts w:ascii="Arial" w:hAnsi="Arial"/>
      <w:b/>
      <w:spacing w:val="-20"/>
      <w:kern w:val="28"/>
      <w:sz w:val="24"/>
      <w:lang w:val="x-none" w:eastAsia="en-US"/>
    </w:rPr>
  </w:style>
  <w:style w:type="character" w:customStyle="1" w:styleId="MainTXT1">
    <w:name w:val="MainTXT Знак1"/>
    <w:link w:val="MainTXT"/>
    <w:locked/>
    <w:rsid w:val="00C16161"/>
    <w:rPr>
      <w:rFonts w:ascii="Times New Roman" w:eastAsia="Times New Roman" w:hAnsi="Times New Roman"/>
      <w:sz w:val="24"/>
      <w:szCs w:val="20"/>
      <w:lang w:eastAsia="ar-SA"/>
    </w:rPr>
  </w:style>
  <w:style w:type="character" w:customStyle="1" w:styleId="messagein1">
    <w:name w:val="messagein1"/>
    <w:rsid w:val="00C16161"/>
    <w:rPr>
      <w:rFonts w:ascii="Arial" w:hAnsi="Arial" w:cs="Arial"/>
      <w:color w:val="000000"/>
      <w:sz w:val="18"/>
      <w:szCs w:val="18"/>
    </w:rPr>
  </w:style>
  <w:style w:type="paragraph" w:customStyle="1" w:styleId="TableTXT">
    <w:name w:val="TableTXT"/>
    <w:basedOn w:val="af9"/>
    <w:rsid w:val="00C16161"/>
    <w:pPr>
      <w:jc w:val="center"/>
    </w:pPr>
    <w:rPr>
      <w:rFonts w:ascii="Arial" w:eastAsia="Times New Roman" w:hAnsi="Arial"/>
      <w:szCs w:val="20"/>
      <w:lang w:eastAsia="ru-RU"/>
    </w:rPr>
  </w:style>
  <w:style w:type="paragraph" w:customStyle="1" w:styleId="2fff0">
    <w:name w:val="Пункт 2"/>
    <w:basedOn w:val="29"/>
    <w:uiPriority w:val="99"/>
    <w:rsid w:val="00C16161"/>
    <w:pPr>
      <w:keepNext w:val="0"/>
      <w:tabs>
        <w:tab w:val="left" w:pos="709"/>
        <w:tab w:val="left" w:pos="1134"/>
      </w:tabs>
      <w:spacing w:before="120"/>
      <w:ind w:firstLine="567"/>
      <w:contextualSpacing/>
      <w:jc w:val="both"/>
    </w:pPr>
    <w:rPr>
      <w:rFonts w:ascii="Times New Roman" w:eastAsia="Times New Roman" w:hAnsi="Times New Roman" w:cs="Times New Roman"/>
      <w:sz w:val="24"/>
      <w:szCs w:val="24"/>
      <w:lang w:val="x-none" w:eastAsia="ru-RU"/>
    </w:rPr>
  </w:style>
  <w:style w:type="paragraph" w:customStyle="1" w:styleId="3fa">
    <w:name w:val="Пункт 3"/>
    <w:basedOn w:val="32"/>
    <w:rsid w:val="00C16161"/>
    <w:pPr>
      <w:keepNext w:val="0"/>
      <w:numPr>
        <w:numId w:val="0"/>
      </w:numPr>
      <w:tabs>
        <w:tab w:val="left" w:pos="1276"/>
      </w:tabs>
      <w:spacing w:before="120" w:after="60"/>
      <w:ind w:left="1254" w:firstLine="567"/>
    </w:pPr>
    <w:rPr>
      <w:b w:val="0"/>
      <w:lang w:val="x-none"/>
    </w:rPr>
  </w:style>
  <w:style w:type="paragraph" w:customStyle="1" w:styleId="affffffffffffd">
    <w:name w:val="емм"/>
    <w:basedOn w:val="af9"/>
    <w:rsid w:val="00C16161"/>
    <w:pPr>
      <w:spacing w:line="360" w:lineRule="auto"/>
      <w:ind w:firstLine="720"/>
      <w:jc w:val="both"/>
    </w:pPr>
    <w:rPr>
      <w:rFonts w:ascii="Times New Roman" w:eastAsia="Times New Roman" w:hAnsi="Times New Roman"/>
      <w:sz w:val="28"/>
      <w:szCs w:val="28"/>
      <w:lang w:eastAsia="ru-RU"/>
    </w:rPr>
  </w:style>
  <w:style w:type="numbering" w:customStyle="1" w:styleId="af2">
    <w:name w:val="Список многоуровневый"/>
    <w:rsid w:val="00C16161"/>
    <w:pPr>
      <w:numPr>
        <w:numId w:val="199"/>
      </w:numPr>
    </w:pPr>
  </w:style>
  <w:style w:type="paragraph" w:customStyle="1" w:styleId="m">
    <w:name w:val="m_Список"/>
    <w:basedOn w:val="af9"/>
    <w:rsid w:val="00C16161"/>
    <w:pPr>
      <w:numPr>
        <w:numId w:val="213"/>
      </w:numPr>
      <w:tabs>
        <w:tab w:val="clear" w:pos="680"/>
        <w:tab w:val="num" w:pos="0"/>
      </w:tabs>
      <w:ind w:left="0" w:firstLine="0"/>
      <w:jc w:val="both"/>
    </w:pPr>
    <w:rPr>
      <w:rFonts w:ascii="Times New Roman" w:eastAsia="Times New Roman" w:hAnsi="Times New Roman"/>
      <w:lang w:eastAsia="ru-RU"/>
    </w:rPr>
  </w:style>
  <w:style w:type="paragraph" w:customStyle="1" w:styleId="m1">
    <w:name w:val="m_1_Пункт"/>
    <w:basedOn w:val="af9"/>
    <w:next w:val="af9"/>
    <w:rsid w:val="00C16161"/>
    <w:pPr>
      <w:keepNext/>
      <w:numPr>
        <w:numId w:val="214"/>
      </w:numPr>
      <w:jc w:val="both"/>
    </w:pPr>
    <w:rPr>
      <w:rFonts w:ascii="Times New Roman" w:eastAsia="Times New Roman" w:hAnsi="Times New Roman"/>
      <w:b/>
      <w:caps/>
      <w:lang w:eastAsia="ru-RU"/>
    </w:rPr>
  </w:style>
  <w:style w:type="paragraph" w:customStyle="1" w:styleId="m2">
    <w:name w:val="m_2_Пункт"/>
    <w:basedOn w:val="af9"/>
    <w:next w:val="af9"/>
    <w:rsid w:val="00C16161"/>
    <w:pPr>
      <w:keepNext/>
      <w:numPr>
        <w:ilvl w:val="1"/>
        <w:numId w:val="214"/>
      </w:numPr>
      <w:tabs>
        <w:tab w:val="left" w:pos="510"/>
      </w:tabs>
      <w:jc w:val="both"/>
    </w:pPr>
    <w:rPr>
      <w:rFonts w:ascii="Times New Roman" w:eastAsia="Times New Roman" w:hAnsi="Times New Roman"/>
      <w:b/>
      <w:lang w:eastAsia="ru-RU"/>
    </w:rPr>
  </w:style>
  <w:style w:type="paragraph" w:customStyle="1" w:styleId="m3">
    <w:name w:val="m_3_Пункт"/>
    <w:basedOn w:val="af9"/>
    <w:next w:val="af9"/>
    <w:link w:val="m3Char"/>
    <w:rsid w:val="00C16161"/>
    <w:pPr>
      <w:tabs>
        <w:tab w:val="num" w:pos="2160"/>
        <w:tab w:val="num" w:pos="3413"/>
      </w:tabs>
      <w:ind w:left="2693" w:hanging="360"/>
      <w:jc w:val="both"/>
    </w:pPr>
    <w:rPr>
      <w:rFonts w:ascii="Times New Roman" w:eastAsia="Times New Roman" w:hAnsi="Times New Roman"/>
      <w:b/>
      <w:lang w:val="en-US" w:eastAsia="ru-RU"/>
    </w:rPr>
  </w:style>
  <w:style w:type="paragraph" w:customStyle="1" w:styleId="-110">
    <w:name w:val="Цветная сетка - Акцент 11"/>
    <w:basedOn w:val="af9"/>
    <w:next w:val="af9"/>
    <w:link w:val="-14"/>
    <w:uiPriority w:val="29"/>
    <w:qFormat/>
    <w:rsid w:val="00C16161"/>
    <w:pPr>
      <w:spacing w:after="200" w:line="276" w:lineRule="auto"/>
    </w:pPr>
    <w:rPr>
      <w:rFonts w:ascii="Times New Roman" w:eastAsia="Times New Roman" w:hAnsi="Times New Roman"/>
      <w:i/>
      <w:iCs/>
      <w:color w:val="000000"/>
      <w:lang w:val="x-none" w:eastAsia="x-none"/>
    </w:rPr>
  </w:style>
  <w:style w:type="character" w:customStyle="1" w:styleId="-14">
    <w:name w:val="Цветная сетка - Акцент 1 Знак"/>
    <w:link w:val="-110"/>
    <w:uiPriority w:val="29"/>
    <w:rsid w:val="00C16161"/>
    <w:rPr>
      <w:rFonts w:ascii="Times New Roman" w:eastAsia="Times New Roman" w:hAnsi="Times New Roman"/>
      <w:i/>
      <w:iCs/>
      <w:color w:val="000000"/>
      <w:sz w:val="24"/>
      <w:szCs w:val="24"/>
      <w:lang w:val="x-none" w:eastAsia="x-none"/>
    </w:rPr>
  </w:style>
  <w:style w:type="paragraph" w:customStyle="1" w:styleId="-21">
    <w:name w:val="Светлая заливка - Акцент 21"/>
    <w:basedOn w:val="af9"/>
    <w:next w:val="af9"/>
    <w:link w:val="-22"/>
    <w:uiPriority w:val="30"/>
    <w:qFormat/>
    <w:rsid w:val="00C16161"/>
    <w:pPr>
      <w:pBdr>
        <w:bottom w:val="single" w:sz="4" w:space="4" w:color="4F81BD"/>
      </w:pBdr>
      <w:spacing w:before="200" w:after="280" w:line="276" w:lineRule="auto"/>
      <w:ind w:left="936" w:right="936"/>
    </w:pPr>
    <w:rPr>
      <w:rFonts w:ascii="Times New Roman" w:eastAsia="Times New Roman" w:hAnsi="Times New Roman"/>
      <w:b/>
      <w:bCs/>
      <w:i/>
      <w:iCs/>
      <w:color w:val="4F81BD"/>
      <w:lang w:val="x-none" w:eastAsia="x-none"/>
    </w:rPr>
  </w:style>
  <w:style w:type="character" w:customStyle="1" w:styleId="-22">
    <w:name w:val="Светлая заливка - Акцент 2 Знак"/>
    <w:link w:val="-21"/>
    <w:uiPriority w:val="30"/>
    <w:rsid w:val="00C16161"/>
    <w:rPr>
      <w:rFonts w:ascii="Times New Roman" w:eastAsia="Times New Roman" w:hAnsi="Times New Roman"/>
      <w:b/>
      <w:bCs/>
      <w:i/>
      <w:iCs/>
      <w:color w:val="4F81BD"/>
      <w:sz w:val="24"/>
      <w:szCs w:val="24"/>
      <w:lang w:val="x-none" w:eastAsia="x-none"/>
    </w:rPr>
  </w:style>
  <w:style w:type="character" w:customStyle="1" w:styleId="314">
    <w:name w:val="Таблица простая 31"/>
    <w:uiPriority w:val="19"/>
    <w:qFormat/>
    <w:rsid w:val="00C16161"/>
    <w:rPr>
      <w:i/>
      <w:iCs/>
      <w:color w:val="808080"/>
    </w:rPr>
  </w:style>
  <w:style w:type="character" w:customStyle="1" w:styleId="414">
    <w:name w:val="Таблица простая 41"/>
    <w:uiPriority w:val="21"/>
    <w:qFormat/>
    <w:rsid w:val="00C16161"/>
    <w:rPr>
      <w:b/>
      <w:bCs/>
      <w:i/>
      <w:iCs/>
      <w:color w:val="4F81BD"/>
    </w:rPr>
  </w:style>
  <w:style w:type="character" w:customStyle="1" w:styleId="510">
    <w:name w:val="Таблица простая 51"/>
    <w:uiPriority w:val="31"/>
    <w:qFormat/>
    <w:rsid w:val="00C16161"/>
    <w:rPr>
      <w:smallCaps/>
      <w:color w:val="C0504D"/>
      <w:u w:val="single"/>
    </w:rPr>
  </w:style>
  <w:style w:type="character" w:customStyle="1" w:styleId="1ffff0">
    <w:name w:val="Сетка таблицы светлая1"/>
    <w:uiPriority w:val="32"/>
    <w:qFormat/>
    <w:rsid w:val="00C16161"/>
    <w:rPr>
      <w:b/>
      <w:bCs/>
      <w:smallCaps/>
      <w:color w:val="C0504D"/>
      <w:spacing w:val="5"/>
      <w:u w:val="single"/>
    </w:rPr>
  </w:style>
  <w:style w:type="character" w:customStyle="1" w:styleId="-111">
    <w:name w:val="Таблица-сетка 1 светлая1"/>
    <w:uiPriority w:val="33"/>
    <w:qFormat/>
    <w:rsid w:val="00C16161"/>
    <w:rPr>
      <w:b/>
      <w:bCs/>
      <w:smallCaps/>
      <w:spacing w:val="5"/>
    </w:rPr>
  </w:style>
  <w:style w:type="paragraph" w:customStyle="1" w:styleId="-31">
    <w:name w:val="Таблица-сетка 31"/>
    <w:basedOn w:val="17"/>
    <w:next w:val="af9"/>
    <w:uiPriority w:val="39"/>
    <w:semiHidden/>
    <w:unhideWhenUsed/>
    <w:qFormat/>
    <w:rsid w:val="00C16161"/>
    <w:pPr>
      <w:keepLines/>
      <w:spacing w:before="480" w:after="0" w:line="276" w:lineRule="auto"/>
      <w:outlineLvl w:val="9"/>
    </w:pPr>
    <w:rPr>
      <w:rFonts w:ascii="Cambria" w:eastAsia="Times New Roman" w:hAnsi="Cambria"/>
      <w:color w:val="365F91"/>
      <w:szCs w:val="28"/>
    </w:rPr>
  </w:style>
  <w:style w:type="paragraph" w:customStyle="1" w:styleId="89">
    <w:name w:val="Стиль8"/>
    <w:basedOn w:val="17"/>
    <w:qFormat/>
    <w:rsid w:val="00C16161"/>
    <w:pPr>
      <w:keepNext w:val="0"/>
      <w:spacing w:before="0" w:after="0"/>
    </w:pPr>
    <w:rPr>
      <w:rFonts w:eastAsia="Times New Roman"/>
      <w:lang w:val="x-none" w:eastAsia="ja-JP"/>
    </w:rPr>
  </w:style>
  <w:style w:type="character" w:customStyle="1" w:styleId="mw-headline">
    <w:name w:val="mw-headline"/>
    <w:rsid w:val="00C16161"/>
  </w:style>
  <w:style w:type="paragraph" w:customStyle="1" w:styleId="m4">
    <w:name w:val="m_ТекстТаблицы"/>
    <w:basedOn w:val="af9"/>
    <w:rsid w:val="00C16161"/>
    <w:rPr>
      <w:rFonts w:ascii="Times New Roman" w:eastAsia="Times New Roman" w:hAnsi="Times New Roman"/>
      <w:sz w:val="20"/>
      <w:lang w:eastAsia="ru-RU"/>
    </w:rPr>
  </w:style>
  <w:style w:type="paragraph" w:customStyle="1" w:styleId="m5">
    <w:name w:val="m_ПромШапка"/>
    <w:basedOn w:val="m4"/>
    <w:rsid w:val="00C16161"/>
    <w:pPr>
      <w:keepNext/>
      <w:jc w:val="center"/>
    </w:pPr>
    <w:rPr>
      <w:b/>
      <w:bCs/>
    </w:rPr>
  </w:style>
  <w:style w:type="character" w:customStyle="1" w:styleId="m3Char">
    <w:name w:val="m_3_Пункт Char"/>
    <w:link w:val="m3"/>
    <w:rsid w:val="00C16161"/>
    <w:rPr>
      <w:rFonts w:ascii="Times New Roman" w:eastAsia="Times New Roman" w:hAnsi="Times New Roman"/>
      <w:b/>
      <w:sz w:val="24"/>
      <w:szCs w:val="24"/>
      <w:lang w:val="en-US" w:eastAsia="ru-RU"/>
    </w:rPr>
  </w:style>
  <w:style w:type="paragraph" w:customStyle="1" w:styleId="m6">
    <w:name w:val="m_ШапкаТаблицы"/>
    <w:basedOn w:val="af9"/>
    <w:rsid w:val="00C16161"/>
    <w:pPr>
      <w:keepNext/>
      <w:shd w:val="clear" w:color="auto" w:fill="D9D9D9"/>
      <w:jc w:val="center"/>
    </w:pPr>
    <w:rPr>
      <w:rFonts w:ascii="Times New Roman" w:eastAsia="Times New Roman" w:hAnsi="Times New Roman"/>
      <w:b/>
      <w:sz w:val="20"/>
      <w:lang w:eastAsia="ru-RU"/>
    </w:rPr>
  </w:style>
  <w:style w:type="paragraph" w:customStyle="1" w:styleId="m0">
    <w:name w:val="m_РасшОпис"/>
    <w:basedOn w:val="af9"/>
    <w:next w:val="af9"/>
    <w:rsid w:val="00C16161"/>
    <w:pPr>
      <w:numPr>
        <w:numId w:val="215"/>
      </w:numPr>
      <w:jc w:val="both"/>
    </w:pPr>
    <w:rPr>
      <w:rFonts w:ascii="Times New Roman" w:eastAsia="Times New Roman" w:hAnsi="Times New Roman"/>
      <w:b/>
      <w:lang w:eastAsia="ru-RU"/>
    </w:rPr>
  </w:style>
  <w:style w:type="table" w:customStyle="1" w:styleId="-1110">
    <w:name w:val="Таблица-сетка 1 светлая — акцент 11"/>
    <w:basedOn w:val="afb"/>
    <w:uiPriority w:val="46"/>
    <w:rsid w:val="00C16161"/>
    <w:rPr>
      <w:rFonts w:ascii="Times New Roman" w:eastAsia="Calibri" w:hAnsi="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ffffffffffe">
    <w:name w:val="ПростойУрПервый"/>
    <w:basedOn w:val="af9"/>
    <w:next w:val="af9"/>
    <w:rsid w:val="00C16161"/>
    <w:pPr>
      <w:tabs>
        <w:tab w:val="num" w:pos="720"/>
      </w:tabs>
      <w:spacing w:line="360" w:lineRule="auto"/>
      <w:ind w:left="720" w:hanging="360"/>
      <w:jc w:val="both"/>
    </w:pPr>
    <w:rPr>
      <w:rFonts w:ascii="Times New Roman" w:eastAsia="Times New Roman" w:hAnsi="Times New Roman"/>
      <w:lang w:eastAsia="ru-RU"/>
    </w:rPr>
  </w:style>
  <w:style w:type="paragraph" w:customStyle="1" w:styleId="mArial1">
    <w:name w:val="Стиль m_ПростойТекст + Arial1"/>
    <w:basedOn w:val="af9"/>
    <w:link w:val="mArial10"/>
    <w:rsid w:val="00C16161"/>
    <w:pPr>
      <w:jc w:val="both"/>
    </w:pPr>
    <w:rPr>
      <w:rFonts w:ascii="Arial" w:eastAsia="Times New Roman" w:hAnsi="Arial"/>
      <w:lang w:eastAsia="ru-RU"/>
    </w:rPr>
  </w:style>
  <w:style w:type="character" w:customStyle="1" w:styleId="mArial10">
    <w:name w:val="Стиль m_ПростойТекст + Arial1 Знак"/>
    <w:link w:val="mArial1"/>
    <w:rsid w:val="00C16161"/>
    <w:rPr>
      <w:rFonts w:ascii="Arial" w:eastAsia="Times New Roman" w:hAnsi="Arial"/>
      <w:sz w:val="24"/>
      <w:szCs w:val="24"/>
      <w:lang w:eastAsia="ru-RU"/>
    </w:rPr>
  </w:style>
  <w:style w:type="table" w:customStyle="1" w:styleId="511">
    <w:name w:val="Сетка таблицы 51"/>
    <w:basedOn w:val="afb"/>
    <w:next w:val="57"/>
    <w:rsid w:val="00C16161"/>
    <w:rPr>
      <w:rFonts w:ascii="Times New Roman" w:eastAsia="MS Mincho" w:hAnsi="Times New Roman"/>
      <w:sz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a">
    <w:name w:val="Сетка таблицы 11"/>
    <w:basedOn w:val="afb"/>
    <w:next w:val="1ff5"/>
    <w:rsid w:val="00C16161"/>
    <w:rPr>
      <w:rFonts w:ascii="Times New Roman" w:eastAsia="MS Mincho" w:hAnsi="Times New Roman"/>
      <w:sz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ffff1">
    <w:name w:val="Сан1"/>
    <w:rsid w:val="00C16161"/>
    <w:rPr>
      <w:rFonts w:ascii="Times New Roman" w:eastAsia="MS Mincho" w:hAnsi="Times New Roman"/>
      <w:sz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Таблица-сетка 1 светлая — акцент 111"/>
    <w:basedOn w:val="afb"/>
    <w:next w:val="-1110"/>
    <w:uiPriority w:val="46"/>
    <w:rsid w:val="00C16161"/>
    <w:rPr>
      <w:rFonts w:ascii="Times New Roman" w:eastAsia="Calibri" w:hAnsi="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9">
    <w:name w:val="Стиль9"/>
    <w:uiPriority w:val="99"/>
    <w:rsid w:val="00C16161"/>
    <w:pPr>
      <w:numPr>
        <w:numId w:val="216"/>
      </w:numPr>
    </w:pPr>
  </w:style>
  <w:style w:type="numbering" w:customStyle="1" w:styleId="100">
    <w:name w:val="Стиль10"/>
    <w:uiPriority w:val="99"/>
    <w:rsid w:val="00C16161"/>
    <w:pPr>
      <w:numPr>
        <w:numId w:val="217"/>
      </w:numPr>
    </w:pPr>
  </w:style>
  <w:style w:type="paragraph" w:customStyle="1" w:styleId="xl65">
    <w:name w:val="xl65"/>
    <w:basedOn w:val="af9"/>
    <w:rsid w:val="00C1616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66">
    <w:name w:val="xl66"/>
    <w:basedOn w:val="af9"/>
    <w:rsid w:val="00C16161"/>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67">
    <w:name w:val="xl67"/>
    <w:basedOn w:val="af9"/>
    <w:rsid w:val="00C1616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68">
    <w:name w:val="xl68"/>
    <w:basedOn w:val="af9"/>
    <w:rsid w:val="00C1616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69">
    <w:name w:val="xl69"/>
    <w:basedOn w:val="af9"/>
    <w:rsid w:val="00C16161"/>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70">
    <w:name w:val="xl70"/>
    <w:basedOn w:val="af9"/>
    <w:rsid w:val="00C16161"/>
    <w:pPr>
      <w:spacing w:before="100" w:beforeAutospacing="1" w:after="100" w:afterAutospacing="1"/>
      <w:jc w:val="center"/>
      <w:textAlignment w:val="center"/>
    </w:pPr>
    <w:rPr>
      <w:rFonts w:ascii="Times New Roman" w:eastAsia="Times New Roman" w:hAnsi="Times New Roman"/>
      <w:lang w:eastAsia="ru-RU"/>
    </w:rPr>
  </w:style>
  <w:style w:type="paragraph" w:customStyle="1" w:styleId="xl71">
    <w:name w:val="xl71"/>
    <w:basedOn w:val="af9"/>
    <w:rsid w:val="00C1616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72">
    <w:name w:val="xl72"/>
    <w:basedOn w:val="af9"/>
    <w:rsid w:val="00C16161"/>
    <w:pPr>
      <w:pBdr>
        <w:bottom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73">
    <w:name w:val="xl73"/>
    <w:basedOn w:val="af9"/>
    <w:rsid w:val="00C1616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74">
    <w:name w:val="xl74"/>
    <w:basedOn w:val="af9"/>
    <w:rsid w:val="00C161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75">
    <w:name w:val="xl75"/>
    <w:basedOn w:val="af9"/>
    <w:rsid w:val="00C1616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76">
    <w:name w:val="xl76"/>
    <w:basedOn w:val="af9"/>
    <w:rsid w:val="00C16161"/>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77">
    <w:name w:val="xl77"/>
    <w:basedOn w:val="af9"/>
    <w:rsid w:val="00C1616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78">
    <w:name w:val="xl78"/>
    <w:basedOn w:val="af9"/>
    <w:rsid w:val="00C16161"/>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79">
    <w:name w:val="xl79"/>
    <w:basedOn w:val="af9"/>
    <w:rsid w:val="00C16161"/>
    <w:pPr>
      <w:pBdr>
        <w:top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0">
    <w:name w:val="xl80"/>
    <w:basedOn w:val="af9"/>
    <w:rsid w:val="00C16161"/>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1">
    <w:name w:val="xl81"/>
    <w:basedOn w:val="af9"/>
    <w:rsid w:val="00C1616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82">
    <w:name w:val="xl82"/>
    <w:basedOn w:val="af9"/>
    <w:rsid w:val="00C16161"/>
    <w:pPr>
      <w:pBdr>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3">
    <w:name w:val="xl83"/>
    <w:basedOn w:val="af9"/>
    <w:rsid w:val="00C16161"/>
    <w:pPr>
      <w:pBdr>
        <w:left w:val="single" w:sz="4"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84">
    <w:name w:val="xl84"/>
    <w:basedOn w:val="af9"/>
    <w:rsid w:val="00C1616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5">
    <w:name w:val="xl85"/>
    <w:basedOn w:val="af9"/>
    <w:rsid w:val="00C1616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86">
    <w:name w:val="xl86"/>
    <w:basedOn w:val="af9"/>
    <w:rsid w:val="00C161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87">
    <w:name w:val="xl87"/>
    <w:basedOn w:val="af9"/>
    <w:rsid w:val="00C16161"/>
    <w:pPr>
      <w:spacing w:before="100" w:beforeAutospacing="1" w:after="100" w:afterAutospacing="1"/>
      <w:textAlignment w:val="center"/>
    </w:pPr>
    <w:rPr>
      <w:rFonts w:ascii="Times New Roman" w:eastAsia="Times New Roman" w:hAnsi="Times New Roman"/>
      <w:lang w:eastAsia="ru-RU"/>
    </w:rPr>
  </w:style>
  <w:style w:type="paragraph" w:customStyle="1" w:styleId="xl88">
    <w:name w:val="xl88"/>
    <w:basedOn w:val="af9"/>
    <w:rsid w:val="00C16161"/>
    <w:pPr>
      <w:spacing w:before="100" w:beforeAutospacing="1" w:after="100" w:afterAutospacing="1"/>
    </w:pPr>
    <w:rPr>
      <w:rFonts w:ascii="Times New Roman" w:eastAsia="Times New Roman" w:hAnsi="Times New Roman"/>
      <w:lang w:eastAsia="ru-RU"/>
    </w:rPr>
  </w:style>
  <w:style w:type="paragraph" w:customStyle="1" w:styleId="xl89">
    <w:name w:val="xl89"/>
    <w:basedOn w:val="af9"/>
    <w:rsid w:val="00C16161"/>
    <w:pPr>
      <w:spacing w:before="100" w:beforeAutospacing="1" w:after="100" w:afterAutospacing="1"/>
      <w:textAlignment w:val="center"/>
    </w:pPr>
    <w:rPr>
      <w:rFonts w:ascii="Times New Roman" w:eastAsia="Times New Roman" w:hAnsi="Times New Roman"/>
      <w:lang w:eastAsia="ru-RU"/>
    </w:rPr>
  </w:style>
  <w:style w:type="paragraph" w:customStyle="1" w:styleId="xl90">
    <w:name w:val="xl90"/>
    <w:basedOn w:val="af9"/>
    <w:rsid w:val="00C16161"/>
    <w:pPr>
      <w:spacing w:before="100" w:beforeAutospacing="1" w:after="100" w:afterAutospacing="1"/>
      <w:textAlignment w:val="center"/>
    </w:pPr>
    <w:rPr>
      <w:rFonts w:ascii="Times New Roman" w:eastAsia="Times New Roman" w:hAnsi="Times New Roman"/>
      <w:lang w:eastAsia="ru-RU"/>
    </w:rPr>
  </w:style>
  <w:style w:type="paragraph" w:customStyle="1" w:styleId="xl91">
    <w:name w:val="xl91"/>
    <w:basedOn w:val="af9"/>
    <w:rsid w:val="00C1616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92">
    <w:name w:val="xl92"/>
    <w:basedOn w:val="af9"/>
    <w:rsid w:val="00C1616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93">
    <w:name w:val="xl93"/>
    <w:basedOn w:val="af9"/>
    <w:rsid w:val="00C16161"/>
    <w:pPr>
      <w:spacing w:before="100" w:beforeAutospacing="1" w:after="100" w:afterAutospacing="1"/>
      <w:jc w:val="center"/>
      <w:textAlignment w:val="center"/>
    </w:pPr>
    <w:rPr>
      <w:rFonts w:ascii="Times New Roman" w:eastAsia="Times New Roman" w:hAnsi="Times New Roman"/>
      <w:lang w:eastAsia="ru-RU"/>
    </w:rPr>
  </w:style>
  <w:style w:type="paragraph" w:customStyle="1" w:styleId="xl94">
    <w:name w:val="xl94"/>
    <w:basedOn w:val="af9"/>
    <w:rsid w:val="00C1616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95">
    <w:name w:val="xl95"/>
    <w:basedOn w:val="af9"/>
    <w:rsid w:val="00C1616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96">
    <w:name w:val="xl96"/>
    <w:basedOn w:val="af9"/>
    <w:rsid w:val="00C16161"/>
    <w:pPr>
      <w:pBdr>
        <w:top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97">
    <w:name w:val="xl97"/>
    <w:basedOn w:val="af9"/>
    <w:rsid w:val="00C16161"/>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98">
    <w:name w:val="xl98"/>
    <w:basedOn w:val="af9"/>
    <w:rsid w:val="00C16161"/>
    <w:pPr>
      <w:pBdr>
        <w:top w:val="single" w:sz="8" w:space="0" w:color="auto"/>
        <w:bottom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99">
    <w:name w:val="xl99"/>
    <w:basedOn w:val="af9"/>
    <w:rsid w:val="00C16161"/>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lang w:eastAsia="ru-RU"/>
    </w:rPr>
  </w:style>
  <w:style w:type="paragraph" w:customStyle="1" w:styleId="xl100">
    <w:name w:val="xl100"/>
    <w:basedOn w:val="af9"/>
    <w:rsid w:val="00C16161"/>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rPr>
      <w:rFonts w:ascii="Times New Roman" w:eastAsia="Times New Roman" w:hAnsi="Times New Roman"/>
      <w:b/>
      <w:bCs/>
      <w:lang w:eastAsia="ru-RU"/>
    </w:rPr>
  </w:style>
  <w:style w:type="paragraph" w:customStyle="1" w:styleId="xl101">
    <w:name w:val="xl101"/>
    <w:basedOn w:val="af9"/>
    <w:rsid w:val="00C16161"/>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2">
    <w:name w:val="xl102"/>
    <w:basedOn w:val="af9"/>
    <w:rsid w:val="00C16161"/>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lang w:eastAsia="ru-RU"/>
    </w:rPr>
  </w:style>
  <w:style w:type="paragraph" w:customStyle="1" w:styleId="xl103">
    <w:name w:val="xl103"/>
    <w:basedOn w:val="af9"/>
    <w:rsid w:val="00C16161"/>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rFonts w:ascii="Times New Roman" w:eastAsia="Times New Roman" w:hAnsi="Times New Roman"/>
      <w:b/>
      <w:bCs/>
      <w:lang w:eastAsia="ru-RU"/>
    </w:rPr>
  </w:style>
  <w:style w:type="paragraph" w:customStyle="1" w:styleId="xl104">
    <w:name w:val="xl104"/>
    <w:basedOn w:val="af9"/>
    <w:rsid w:val="00C16161"/>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5">
    <w:name w:val="xl105"/>
    <w:basedOn w:val="af9"/>
    <w:rsid w:val="00C16161"/>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lang w:eastAsia="ru-RU"/>
    </w:rPr>
  </w:style>
  <w:style w:type="paragraph" w:customStyle="1" w:styleId="xl106">
    <w:name w:val="xl106"/>
    <w:basedOn w:val="af9"/>
    <w:rsid w:val="00C16161"/>
    <w:pPr>
      <w:pBdr>
        <w:bottom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7">
    <w:name w:val="xl107"/>
    <w:basedOn w:val="af9"/>
    <w:rsid w:val="00C16161"/>
    <w:pPr>
      <w:pBdr>
        <w:left w:val="single" w:sz="4" w:space="0" w:color="auto"/>
        <w:bottom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8">
    <w:name w:val="xl108"/>
    <w:basedOn w:val="af9"/>
    <w:rsid w:val="00C16161"/>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9">
    <w:name w:val="xl109"/>
    <w:basedOn w:val="af9"/>
    <w:rsid w:val="00C16161"/>
    <w:pPr>
      <w:pBdr>
        <w:bottom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10">
    <w:name w:val="xl110"/>
    <w:basedOn w:val="af9"/>
    <w:rsid w:val="00C16161"/>
    <w:pPr>
      <w:pBdr>
        <w:top w:val="single" w:sz="8" w:space="0" w:color="auto"/>
        <w:left w:val="single" w:sz="4" w:space="0" w:color="auto"/>
        <w:bottom w:val="single" w:sz="8" w:space="0" w:color="auto"/>
      </w:pBdr>
      <w:shd w:val="clear" w:color="000000" w:fill="DDEBF7"/>
      <w:spacing w:before="100" w:beforeAutospacing="1" w:after="100" w:afterAutospacing="1"/>
      <w:textAlignment w:val="center"/>
    </w:pPr>
    <w:rPr>
      <w:rFonts w:ascii="Times New Roman" w:eastAsia="Times New Roman" w:hAnsi="Times New Roman"/>
      <w:b/>
      <w:bCs/>
      <w:lang w:eastAsia="ru-RU"/>
    </w:rPr>
  </w:style>
  <w:style w:type="paragraph" w:customStyle="1" w:styleId="xl111">
    <w:name w:val="xl111"/>
    <w:basedOn w:val="af9"/>
    <w:rsid w:val="00C16161"/>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12">
    <w:name w:val="xl112"/>
    <w:basedOn w:val="af9"/>
    <w:rsid w:val="00C16161"/>
    <w:pPr>
      <w:pBdr>
        <w:top w:val="single" w:sz="8" w:space="0" w:color="auto"/>
        <w:left w:val="single" w:sz="8" w:space="0" w:color="auto"/>
        <w:bottom w:val="single" w:sz="8" w:space="0" w:color="auto"/>
      </w:pBdr>
      <w:shd w:val="clear" w:color="000000" w:fill="DDEBF7"/>
      <w:spacing w:before="100" w:beforeAutospacing="1" w:after="100" w:afterAutospacing="1"/>
      <w:textAlignment w:val="center"/>
    </w:pPr>
    <w:rPr>
      <w:rFonts w:ascii="Times New Roman" w:eastAsia="Times New Roman" w:hAnsi="Times New Roman"/>
      <w:b/>
      <w:bCs/>
      <w:lang w:eastAsia="ru-RU"/>
    </w:rPr>
  </w:style>
  <w:style w:type="paragraph" w:customStyle="1" w:styleId="OrdinarParagraph">
    <w:name w:val="Ordinar_Paragraph"/>
    <w:basedOn w:val="af9"/>
    <w:uiPriority w:val="99"/>
    <w:rsid w:val="00C16161"/>
    <w:pPr>
      <w:spacing w:before="120" w:line="276" w:lineRule="auto"/>
      <w:ind w:firstLine="720"/>
      <w:jc w:val="both"/>
    </w:pPr>
    <w:rPr>
      <w:rFonts w:ascii="Times New Roman" w:eastAsia="Times New Roman" w:hAnsi="Times New Roman"/>
    </w:rPr>
  </w:style>
  <w:style w:type="paragraph" w:customStyle="1" w:styleId="MainText">
    <w:name w:val="Main_Text"/>
    <w:basedOn w:val="af9"/>
    <w:uiPriority w:val="99"/>
    <w:rsid w:val="00C16161"/>
    <w:pPr>
      <w:spacing w:after="120"/>
      <w:ind w:firstLine="709"/>
      <w:jc w:val="both"/>
    </w:pPr>
    <w:rPr>
      <w:rFonts w:ascii="Times New Roman" w:eastAsia="Calibri" w:hAnsi="Times New Roman"/>
      <w:lang w:eastAsia="ru-RU"/>
    </w:rPr>
  </w:style>
  <w:style w:type="character" w:customStyle="1" w:styleId="ListParagraphChar1">
    <w:name w:val="List Paragraph Char1"/>
    <w:aliases w:val="МаркированныйСписок Char,List Bullet СОК Char,Список СОК Char,ТЗ список Char,Абзац списка литеральный Char,Use Case List Paragraph Char,1 Char"/>
    <w:uiPriority w:val="99"/>
    <w:locked/>
    <w:rsid w:val="00C16161"/>
    <w:rPr>
      <w:rFonts w:ascii="Times New Roman" w:eastAsia="Times New Roman" w:hAnsi="Times New Roman" w:cs="Times New Roman"/>
      <w:sz w:val="20"/>
      <w:szCs w:val="20"/>
      <w:lang w:val="en-US" w:eastAsia="ru-RU"/>
    </w:rPr>
  </w:style>
  <w:style w:type="paragraph" w:customStyle="1" w:styleId="afffffffffffff">
    <w:name w:val="ГОСТ_Текст"/>
    <w:uiPriority w:val="99"/>
    <w:rsid w:val="00C16161"/>
    <w:pPr>
      <w:spacing w:before="60" w:after="60"/>
      <w:ind w:firstLine="709"/>
      <w:jc w:val="both"/>
    </w:pPr>
    <w:rPr>
      <w:rFonts w:ascii="Times New Roman" w:eastAsia="Times New Roman" w:hAnsi="Times New Roman"/>
      <w:sz w:val="28"/>
      <w:szCs w:val="28"/>
      <w:lang w:eastAsia="ru-RU"/>
    </w:rPr>
  </w:style>
  <w:style w:type="paragraph" w:customStyle="1" w:styleId="159">
    <w:name w:val="Стиль По ширине Первая строка:  1.59 см"/>
    <w:basedOn w:val="af9"/>
    <w:link w:val="1590"/>
    <w:uiPriority w:val="99"/>
    <w:rsid w:val="00C16161"/>
    <w:pPr>
      <w:spacing w:after="120" w:line="360" w:lineRule="auto"/>
      <w:ind w:firstLine="902"/>
      <w:jc w:val="both"/>
    </w:pPr>
    <w:rPr>
      <w:rFonts w:ascii="Times New Roman" w:eastAsia="Times New Roman" w:hAnsi="Times New Roman"/>
      <w:lang w:val="en-US" w:eastAsia="ru-RU"/>
    </w:rPr>
  </w:style>
  <w:style w:type="character" w:customStyle="1" w:styleId="1590">
    <w:name w:val="Стиль По ширине Первая строка:  1.59 см Знак"/>
    <w:link w:val="159"/>
    <w:uiPriority w:val="99"/>
    <w:locked/>
    <w:rsid w:val="00C16161"/>
    <w:rPr>
      <w:rFonts w:ascii="Times New Roman" w:eastAsia="Times New Roman" w:hAnsi="Times New Roman"/>
      <w:sz w:val="24"/>
      <w:szCs w:val="24"/>
      <w:lang w:val="en-US" w:eastAsia="ru-RU"/>
    </w:rPr>
  </w:style>
  <w:style w:type="character" w:customStyle="1" w:styleId="afffffe">
    <w:name w:val="Обычный (Интернет) Знак"/>
    <w:link w:val="afffffd"/>
    <w:uiPriority w:val="99"/>
    <w:locked/>
    <w:rsid w:val="00C16161"/>
    <w:rPr>
      <w:rFonts w:ascii="Times New Roman" w:eastAsia="Times New Roman" w:hAnsi="Times New Roman"/>
      <w:sz w:val="24"/>
      <w:szCs w:val="24"/>
      <w:lang w:eastAsia="ru-RU"/>
    </w:rPr>
  </w:style>
  <w:style w:type="character" w:customStyle="1" w:styleId="afffffffffffff0">
    <w:name w:val="Стиль полужирный все прописные"/>
    <w:rsid w:val="00D95BA6"/>
    <w:rPr>
      <w:b/>
      <w:bCs/>
      <w:i w:val="0"/>
      <w:iCs/>
      <w:caps/>
      <w:sz w:val="28"/>
      <w:szCs w:val="28"/>
    </w:rPr>
  </w:style>
  <w:style w:type="paragraph" w:customStyle="1" w:styleId="afffffffffffff1">
    <w:name w:val="Таблица глоссарий"/>
    <w:basedOn w:val="af9"/>
    <w:link w:val="afffffffffffff2"/>
    <w:qFormat/>
    <w:rsid w:val="00D95BA6"/>
    <w:pPr>
      <w:jc w:val="both"/>
    </w:pPr>
    <w:rPr>
      <w:rFonts w:ascii="Times New Roman" w:eastAsia="Times New Roman" w:hAnsi="Times New Roman"/>
      <w:lang w:eastAsia="ru-RU"/>
    </w:rPr>
  </w:style>
  <w:style w:type="character" w:customStyle="1" w:styleId="afffffffffffff2">
    <w:name w:val="Таблица глоссарий Знак"/>
    <w:link w:val="afffffffffffff1"/>
    <w:rsid w:val="00D95BA6"/>
    <w:rPr>
      <w:rFonts w:ascii="Times New Roman" w:eastAsia="Times New Roman" w:hAnsi="Times New Roman"/>
      <w:sz w:val="24"/>
      <w:szCs w:val="24"/>
      <w:lang w:eastAsia="ru-RU"/>
    </w:rPr>
  </w:style>
  <w:style w:type="paragraph" w:customStyle="1" w:styleId="afffffffffffff3">
    <w:name w:val="Основной т."/>
    <w:basedOn w:val="af9"/>
    <w:link w:val="afffffffffffff4"/>
    <w:autoRedefine/>
    <w:qFormat/>
    <w:rsid w:val="00862FDB"/>
    <w:pPr>
      <w:widowControl w:val="0"/>
      <w:ind w:right="142" w:firstLine="709"/>
      <w:jc w:val="both"/>
    </w:pPr>
    <w:rPr>
      <w:rFonts w:ascii="Times New Roman" w:eastAsia="Times New Roman" w:hAnsi="Times New Roman"/>
      <w:color w:val="000000" w:themeColor="text1"/>
      <w:lang w:eastAsia="ru-RU"/>
    </w:rPr>
  </w:style>
  <w:style w:type="character" w:customStyle="1" w:styleId="afffffffffffff4">
    <w:name w:val="Основной т. Знак"/>
    <w:link w:val="afffffffffffff3"/>
    <w:qFormat/>
    <w:rsid w:val="00862FDB"/>
    <w:rPr>
      <w:rFonts w:ascii="Times New Roman" w:eastAsia="Times New Roman" w:hAnsi="Times New Roman"/>
      <w:color w:val="000000" w:themeColor="text1"/>
      <w:sz w:val="24"/>
      <w:szCs w:val="24"/>
      <w:lang w:eastAsia="ru-RU"/>
    </w:rPr>
  </w:style>
  <w:style w:type="paragraph" w:customStyle="1" w:styleId="afffffffffffff5">
    <w:name w:val="ГЛОССАРИЙ"/>
    <w:basedOn w:val="af9"/>
    <w:link w:val="afffffffffffff6"/>
    <w:qFormat/>
    <w:rsid w:val="00D95BA6"/>
    <w:pPr>
      <w:keepNext/>
      <w:pageBreakBefore/>
      <w:spacing w:before="100" w:beforeAutospacing="1" w:after="100" w:afterAutospacing="1"/>
      <w:jc w:val="center"/>
      <w:outlineLvl w:val="0"/>
    </w:pPr>
    <w:rPr>
      <w:rFonts w:ascii="Times New Roman" w:eastAsia="Times New Roman" w:hAnsi="Times New Roman"/>
      <w:lang w:eastAsia="ru-RU"/>
    </w:rPr>
  </w:style>
  <w:style w:type="paragraph" w:customStyle="1" w:styleId="afffffffffffff7">
    <w:name w:val="Глоссарий загодовок"/>
    <w:link w:val="afffffffffffff8"/>
    <w:qFormat/>
    <w:rsid w:val="00862FDB"/>
    <w:pPr>
      <w:jc w:val="center"/>
    </w:pPr>
    <w:rPr>
      <w:rFonts w:ascii="Times New Roman" w:eastAsia="Times New Roman" w:hAnsi="Times New Roman"/>
      <w:b/>
      <w:sz w:val="28"/>
      <w:szCs w:val="28"/>
      <w:lang w:eastAsia="en-GB"/>
    </w:rPr>
  </w:style>
  <w:style w:type="character" w:customStyle="1" w:styleId="afffffffffffff6">
    <w:name w:val="ГЛОССАРИЙ Знак"/>
    <w:basedOn w:val="afa"/>
    <w:link w:val="afffffffffffff5"/>
    <w:rsid w:val="00D95BA6"/>
    <w:rPr>
      <w:rFonts w:ascii="Times New Roman" w:eastAsia="Times New Roman" w:hAnsi="Times New Roman"/>
      <w:sz w:val="24"/>
      <w:szCs w:val="24"/>
      <w:lang w:eastAsia="ru-RU"/>
    </w:rPr>
  </w:style>
  <w:style w:type="character" w:customStyle="1" w:styleId="afffffffffffff8">
    <w:name w:val="Глоссарий загодовок Знак"/>
    <w:link w:val="afffffffffffff7"/>
    <w:rsid w:val="00862FDB"/>
    <w:rPr>
      <w:rFonts w:ascii="Times New Roman" w:eastAsia="Times New Roman" w:hAnsi="Times New Roman"/>
      <w:b/>
      <w:sz w:val="28"/>
      <w:szCs w:val="28"/>
      <w:lang w:eastAsia="en-GB"/>
    </w:rPr>
  </w:style>
  <w:style w:type="paragraph" w:customStyle="1" w:styleId="1ffff2">
    <w:name w:val="Заголовок столбца 1"/>
    <w:basedOn w:val="af9"/>
    <w:rsid w:val="00B93A7D"/>
    <w:pPr>
      <w:spacing w:line="360" w:lineRule="auto"/>
      <w:jc w:val="both"/>
    </w:pPr>
    <w:rPr>
      <w:rFonts w:ascii="Arial" w:eastAsia="Times New Roman" w:hAnsi="Arial" w:cs="Arial"/>
      <w:b/>
      <w:color w:val="FFFFFF"/>
      <w:sz w:val="20"/>
    </w:rPr>
  </w:style>
  <w:style w:type="paragraph" w:customStyle="1" w:styleId="1ffff3">
    <w:name w:val="Подпись рисунок 1"/>
    <w:basedOn w:val="af9"/>
    <w:rsid w:val="00B93A7D"/>
    <w:pPr>
      <w:spacing w:line="360" w:lineRule="auto"/>
    </w:pPr>
    <w:rPr>
      <w:rFonts w:ascii="Arial" w:eastAsia="Times New Roman" w:hAnsi="Arial" w:cs="Arial"/>
      <w:b/>
      <w:bCs/>
      <w:i/>
      <w:sz w:val="20"/>
    </w:rPr>
  </w:style>
  <w:style w:type="table" w:styleId="3fb">
    <w:name w:val="Table Simple 3"/>
    <w:basedOn w:val="afb"/>
    <w:rsid w:val="00B93A7D"/>
    <w:pPr>
      <w:spacing w:after="240" w:line="280" w:lineRule="exact"/>
    </w:pPr>
    <w:rPr>
      <w:rFonts w:ascii="Times New Roman" w:eastAsia="Times New Roman" w:hAnsi="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9">
    <w:name w:val="E-mail Signature"/>
    <w:basedOn w:val="af9"/>
    <w:link w:val="afffffffffffffa"/>
    <w:rsid w:val="00B93A7D"/>
    <w:pPr>
      <w:spacing w:before="100" w:beforeAutospacing="1" w:after="100" w:afterAutospacing="1"/>
      <w:jc w:val="both"/>
    </w:pPr>
    <w:rPr>
      <w:rFonts w:ascii="Arial" w:eastAsia="Times New Roman" w:hAnsi="Arial"/>
    </w:rPr>
  </w:style>
  <w:style w:type="character" w:customStyle="1" w:styleId="afffffffffffffa">
    <w:name w:val="Электронная подпись Знак"/>
    <w:basedOn w:val="afa"/>
    <w:link w:val="afffffffffffff9"/>
    <w:rsid w:val="00B93A7D"/>
    <w:rPr>
      <w:rFonts w:ascii="Arial" w:eastAsia="Times New Roman" w:hAnsi="Arial"/>
      <w:sz w:val="24"/>
      <w:szCs w:val="24"/>
    </w:rPr>
  </w:style>
  <w:style w:type="paragraph" w:customStyle="1" w:styleId="NMNG">
    <w:name w:val="NMNG_Обычный табличный"/>
    <w:basedOn w:val="af9"/>
    <w:qFormat/>
    <w:rsid w:val="00B93A7D"/>
    <w:pPr>
      <w:numPr>
        <w:numId w:val="225"/>
      </w:numPr>
      <w:spacing w:after="200" w:line="276" w:lineRule="auto"/>
    </w:pPr>
    <w:rPr>
      <w:rFonts w:ascii="Calibri" w:eastAsia="Times New Roman" w:hAnsi="Calibri"/>
      <w:sz w:val="20"/>
      <w:szCs w:val="20"/>
      <w:lang w:bidi="en-US"/>
    </w:rPr>
  </w:style>
  <w:style w:type="character" w:customStyle="1" w:styleId="1f1">
    <w:name w:val="Стиль1 Знак"/>
    <w:basedOn w:val="1b"/>
    <w:link w:val="1f0"/>
    <w:rsid w:val="00B93A7D"/>
    <w:rPr>
      <w:rFonts w:ascii="Arial" w:eastAsiaTheme="majorEastAsia" w:hAnsi="Arial" w:cs="Arial"/>
      <w:b/>
      <w:caps/>
      <w:sz w:val="32"/>
      <w:szCs w:val="26"/>
    </w:rPr>
  </w:style>
  <w:style w:type="character" w:customStyle="1" w:styleId="afffffffffd">
    <w:name w:val="Текст в таблице Знак"/>
    <w:link w:val="afffffffffc"/>
    <w:rsid w:val="00B93A7D"/>
    <w:rPr>
      <w:rFonts w:ascii="Arial" w:eastAsia="Arial" w:hAnsi="Arial" w:cs="Arial"/>
      <w:sz w:val="16"/>
      <w:szCs w:val="16"/>
    </w:rPr>
  </w:style>
  <w:style w:type="paragraph" w:customStyle="1" w:styleId="CorpoTesto">
    <w:name w:val="CorpoTesto"/>
    <w:basedOn w:val="af9"/>
    <w:link w:val="CorpoTestoChar"/>
    <w:rsid w:val="00B93A7D"/>
    <w:pPr>
      <w:spacing w:before="120" w:line="240" w:lineRule="exact"/>
      <w:ind w:right="-595"/>
      <w:jc w:val="both"/>
    </w:pPr>
    <w:rPr>
      <w:rFonts w:ascii="Arial" w:eastAsia="Times New Roman" w:hAnsi="Arial" w:cs="Arial"/>
      <w:color w:val="000000"/>
      <w:sz w:val="20"/>
      <w:lang w:val="it-IT" w:eastAsia="it-IT"/>
    </w:rPr>
  </w:style>
  <w:style w:type="character" w:customStyle="1" w:styleId="CorpoTestoChar">
    <w:name w:val="CorpoTesto Char"/>
    <w:basedOn w:val="afa"/>
    <w:link w:val="CorpoTesto"/>
    <w:rsid w:val="00B93A7D"/>
    <w:rPr>
      <w:rFonts w:ascii="Arial" w:eastAsia="Times New Roman" w:hAnsi="Arial" w:cs="Arial"/>
      <w:color w:val="000000"/>
      <w:sz w:val="20"/>
      <w:szCs w:val="24"/>
      <w:lang w:val="it-IT" w:eastAsia="it-IT"/>
    </w:rPr>
  </w:style>
  <w:style w:type="paragraph" w:customStyle="1" w:styleId="ds-markdown-paragraph">
    <w:name w:val="ds-markdown-paragraph"/>
    <w:basedOn w:val="af9"/>
    <w:rsid w:val="00621287"/>
    <w:pPr>
      <w:spacing w:before="100" w:beforeAutospacing="1" w:after="100" w:afterAutospacing="1"/>
    </w:pPr>
    <w:rPr>
      <w:rFonts w:ascii="Times New Roman" w:eastAsia="Times New Roman" w:hAnsi="Times New Roman"/>
      <w:lang w:eastAsia="ru-RU"/>
    </w:rPr>
  </w:style>
  <w:style w:type="paragraph" w:customStyle="1" w:styleId="afffffffffffffb">
    <w:name w:val="Табл_заголовок"/>
    <w:basedOn w:val="af9"/>
    <w:link w:val="afffffffffffffc"/>
    <w:qFormat/>
    <w:rsid w:val="00621287"/>
    <w:pPr>
      <w:spacing w:before="120"/>
      <w:jc w:val="center"/>
    </w:pPr>
    <w:rPr>
      <w:rFonts w:ascii="Times New Roman" w:hAnsi="Times New Roman"/>
      <w:b/>
      <w:sz w:val="20"/>
      <w:szCs w:val="20"/>
    </w:rPr>
  </w:style>
  <w:style w:type="character" w:customStyle="1" w:styleId="afffffffffffffc">
    <w:name w:val="Табл_заголовок Знак"/>
    <w:basedOn w:val="afa"/>
    <w:link w:val="afffffffffffffb"/>
    <w:rsid w:val="00621287"/>
    <w:rPr>
      <w:rFonts w:ascii="Times New Roman" w:hAnsi="Times New Roman"/>
      <w:b/>
      <w:sz w:val="20"/>
      <w:szCs w:val="20"/>
    </w:rPr>
  </w:style>
  <w:style w:type="paragraph" w:customStyle="1" w:styleId="afffffffffffffd">
    <w:name w:val="Табл_текс"/>
    <w:basedOn w:val="aff3"/>
    <w:link w:val="afffffffffffffe"/>
    <w:qFormat/>
    <w:rsid w:val="00621287"/>
    <w:pPr>
      <w:spacing w:before="120"/>
      <w:jc w:val="both"/>
    </w:pPr>
    <w:rPr>
      <w:rFonts w:ascii="Times New Roman" w:hAnsi="Times New Roman"/>
      <w:sz w:val="20"/>
      <w:szCs w:val="20"/>
    </w:rPr>
  </w:style>
  <w:style w:type="character" w:customStyle="1" w:styleId="afffffffffffffe">
    <w:name w:val="Табл_текс Знак"/>
    <w:basedOn w:val="afa"/>
    <w:link w:val="afffffffffffffd"/>
    <w:rsid w:val="00621287"/>
    <w:rPr>
      <w:rFonts w:ascii="Times New Roman" w:hAnsi="Times New Roman"/>
      <w:sz w:val="20"/>
      <w:szCs w:val="20"/>
    </w:rPr>
  </w:style>
  <w:style w:type="character" w:styleId="affffffffffffff">
    <w:name w:val="Unresolved Mention"/>
    <w:basedOn w:val="afa"/>
    <w:uiPriority w:val="99"/>
    <w:semiHidden/>
    <w:unhideWhenUsed/>
    <w:rsid w:val="00140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6329">
      <w:bodyDiv w:val="1"/>
      <w:marLeft w:val="0"/>
      <w:marRight w:val="0"/>
      <w:marTop w:val="0"/>
      <w:marBottom w:val="0"/>
      <w:divBdr>
        <w:top w:val="none" w:sz="0" w:space="0" w:color="auto"/>
        <w:left w:val="none" w:sz="0" w:space="0" w:color="auto"/>
        <w:bottom w:val="none" w:sz="0" w:space="0" w:color="auto"/>
        <w:right w:val="none" w:sz="0" w:space="0" w:color="auto"/>
      </w:divBdr>
    </w:div>
    <w:div w:id="327950661">
      <w:bodyDiv w:val="1"/>
      <w:marLeft w:val="0"/>
      <w:marRight w:val="0"/>
      <w:marTop w:val="0"/>
      <w:marBottom w:val="0"/>
      <w:divBdr>
        <w:top w:val="none" w:sz="0" w:space="0" w:color="auto"/>
        <w:left w:val="none" w:sz="0" w:space="0" w:color="auto"/>
        <w:bottom w:val="none" w:sz="0" w:space="0" w:color="auto"/>
        <w:right w:val="none" w:sz="0" w:space="0" w:color="auto"/>
      </w:divBdr>
    </w:div>
    <w:div w:id="530336600">
      <w:bodyDiv w:val="1"/>
      <w:marLeft w:val="0"/>
      <w:marRight w:val="0"/>
      <w:marTop w:val="0"/>
      <w:marBottom w:val="0"/>
      <w:divBdr>
        <w:top w:val="none" w:sz="0" w:space="0" w:color="auto"/>
        <w:left w:val="none" w:sz="0" w:space="0" w:color="auto"/>
        <w:bottom w:val="none" w:sz="0" w:space="0" w:color="auto"/>
        <w:right w:val="none" w:sz="0" w:space="0" w:color="auto"/>
      </w:divBdr>
    </w:div>
    <w:div w:id="535699419">
      <w:bodyDiv w:val="1"/>
      <w:marLeft w:val="0"/>
      <w:marRight w:val="0"/>
      <w:marTop w:val="0"/>
      <w:marBottom w:val="0"/>
      <w:divBdr>
        <w:top w:val="none" w:sz="0" w:space="0" w:color="auto"/>
        <w:left w:val="none" w:sz="0" w:space="0" w:color="auto"/>
        <w:bottom w:val="none" w:sz="0" w:space="0" w:color="auto"/>
        <w:right w:val="none" w:sz="0" w:space="0" w:color="auto"/>
      </w:divBdr>
    </w:div>
    <w:div w:id="555823336">
      <w:bodyDiv w:val="1"/>
      <w:marLeft w:val="0"/>
      <w:marRight w:val="0"/>
      <w:marTop w:val="0"/>
      <w:marBottom w:val="0"/>
      <w:divBdr>
        <w:top w:val="none" w:sz="0" w:space="0" w:color="auto"/>
        <w:left w:val="none" w:sz="0" w:space="0" w:color="auto"/>
        <w:bottom w:val="none" w:sz="0" w:space="0" w:color="auto"/>
        <w:right w:val="none" w:sz="0" w:space="0" w:color="auto"/>
      </w:divBdr>
    </w:div>
    <w:div w:id="587693372">
      <w:bodyDiv w:val="1"/>
      <w:marLeft w:val="0"/>
      <w:marRight w:val="0"/>
      <w:marTop w:val="0"/>
      <w:marBottom w:val="0"/>
      <w:divBdr>
        <w:top w:val="none" w:sz="0" w:space="0" w:color="auto"/>
        <w:left w:val="none" w:sz="0" w:space="0" w:color="auto"/>
        <w:bottom w:val="none" w:sz="0" w:space="0" w:color="auto"/>
        <w:right w:val="none" w:sz="0" w:space="0" w:color="auto"/>
      </w:divBdr>
    </w:div>
    <w:div w:id="590743655">
      <w:bodyDiv w:val="1"/>
      <w:marLeft w:val="0"/>
      <w:marRight w:val="0"/>
      <w:marTop w:val="0"/>
      <w:marBottom w:val="0"/>
      <w:divBdr>
        <w:top w:val="none" w:sz="0" w:space="0" w:color="auto"/>
        <w:left w:val="none" w:sz="0" w:space="0" w:color="auto"/>
        <w:bottom w:val="none" w:sz="0" w:space="0" w:color="auto"/>
        <w:right w:val="none" w:sz="0" w:space="0" w:color="auto"/>
      </w:divBdr>
    </w:div>
    <w:div w:id="690912777">
      <w:bodyDiv w:val="1"/>
      <w:marLeft w:val="0"/>
      <w:marRight w:val="0"/>
      <w:marTop w:val="0"/>
      <w:marBottom w:val="0"/>
      <w:divBdr>
        <w:top w:val="none" w:sz="0" w:space="0" w:color="auto"/>
        <w:left w:val="none" w:sz="0" w:space="0" w:color="auto"/>
        <w:bottom w:val="none" w:sz="0" w:space="0" w:color="auto"/>
        <w:right w:val="none" w:sz="0" w:space="0" w:color="auto"/>
      </w:divBdr>
    </w:div>
    <w:div w:id="785856581">
      <w:bodyDiv w:val="1"/>
      <w:marLeft w:val="0"/>
      <w:marRight w:val="0"/>
      <w:marTop w:val="0"/>
      <w:marBottom w:val="0"/>
      <w:divBdr>
        <w:top w:val="none" w:sz="0" w:space="0" w:color="auto"/>
        <w:left w:val="none" w:sz="0" w:space="0" w:color="auto"/>
        <w:bottom w:val="none" w:sz="0" w:space="0" w:color="auto"/>
        <w:right w:val="none" w:sz="0" w:space="0" w:color="auto"/>
      </w:divBdr>
    </w:div>
    <w:div w:id="979501697">
      <w:bodyDiv w:val="1"/>
      <w:marLeft w:val="0"/>
      <w:marRight w:val="0"/>
      <w:marTop w:val="0"/>
      <w:marBottom w:val="0"/>
      <w:divBdr>
        <w:top w:val="none" w:sz="0" w:space="0" w:color="auto"/>
        <w:left w:val="none" w:sz="0" w:space="0" w:color="auto"/>
        <w:bottom w:val="none" w:sz="0" w:space="0" w:color="auto"/>
        <w:right w:val="none" w:sz="0" w:space="0" w:color="auto"/>
      </w:divBdr>
    </w:div>
    <w:div w:id="1091782925">
      <w:bodyDiv w:val="1"/>
      <w:marLeft w:val="0"/>
      <w:marRight w:val="0"/>
      <w:marTop w:val="0"/>
      <w:marBottom w:val="0"/>
      <w:divBdr>
        <w:top w:val="none" w:sz="0" w:space="0" w:color="auto"/>
        <w:left w:val="none" w:sz="0" w:space="0" w:color="auto"/>
        <w:bottom w:val="none" w:sz="0" w:space="0" w:color="auto"/>
        <w:right w:val="none" w:sz="0" w:space="0" w:color="auto"/>
      </w:divBdr>
    </w:div>
    <w:div w:id="1284920299">
      <w:bodyDiv w:val="1"/>
      <w:marLeft w:val="0"/>
      <w:marRight w:val="0"/>
      <w:marTop w:val="0"/>
      <w:marBottom w:val="0"/>
      <w:divBdr>
        <w:top w:val="none" w:sz="0" w:space="0" w:color="auto"/>
        <w:left w:val="none" w:sz="0" w:space="0" w:color="auto"/>
        <w:bottom w:val="none" w:sz="0" w:space="0" w:color="auto"/>
        <w:right w:val="none" w:sz="0" w:space="0" w:color="auto"/>
      </w:divBdr>
    </w:div>
    <w:div w:id="1403336634">
      <w:bodyDiv w:val="1"/>
      <w:marLeft w:val="0"/>
      <w:marRight w:val="0"/>
      <w:marTop w:val="0"/>
      <w:marBottom w:val="0"/>
      <w:divBdr>
        <w:top w:val="none" w:sz="0" w:space="0" w:color="auto"/>
        <w:left w:val="none" w:sz="0" w:space="0" w:color="auto"/>
        <w:bottom w:val="none" w:sz="0" w:space="0" w:color="auto"/>
        <w:right w:val="none" w:sz="0" w:space="0" w:color="auto"/>
      </w:divBdr>
    </w:div>
    <w:div w:id="1472288886">
      <w:bodyDiv w:val="1"/>
      <w:marLeft w:val="0"/>
      <w:marRight w:val="0"/>
      <w:marTop w:val="0"/>
      <w:marBottom w:val="0"/>
      <w:divBdr>
        <w:top w:val="none" w:sz="0" w:space="0" w:color="auto"/>
        <w:left w:val="none" w:sz="0" w:space="0" w:color="auto"/>
        <w:bottom w:val="none" w:sz="0" w:space="0" w:color="auto"/>
        <w:right w:val="none" w:sz="0" w:space="0" w:color="auto"/>
      </w:divBdr>
    </w:div>
    <w:div w:id="1516991240">
      <w:bodyDiv w:val="1"/>
      <w:marLeft w:val="0"/>
      <w:marRight w:val="0"/>
      <w:marTop w:val="0"/>
      <w:marBottom w:val="0"/>
      <w:divBdr>
        <w:top w:val="none" w:sz="0" w:space="0" w:color="auto"/>
        <w:left w:val="none" w:sz="0" w:space="0" w:color="auto"/>
        <w:bottom w:val="none" w:sz="0" w:space="0" w:color="auto"/>
        <w:right w:val="none" w:sz="0" w:space="0" w:color="auto"/>
      </w:divBdr>
    </w:div>
    <w:div w:id="1550385319">
      <w:bodyDiv w:val="1"/>
      <w:marLeft w:val="0"/>
      <w:marRight w:val="0"/>
      <w:marTop w:val="0"/>
      <w:marBottom w:val="0"/>
      <w:divBdr>
        <w:top w:val="none" w:sz="0" w:space="0" w:color="auto"/>
        <w:left w:val="none" w:sz="0" w:space="0" w:color="auto"/>
        <w:bottom w:val="none" w:sz="0" w:space="0" w:color="auto"/>
        <w:right w:val="none" w:sz="0" w:space="0" w:color="auto"/>
      </w:divBdr>
    </w:div>
    <w:div w:id="1606230377">
      <w:bodyDiv w:val="1"/>
      <w:marLeft w:val="0"/>
      <w:marRight w:val="0"/>
      <w:marTop w:val="0"/>
      <w:marBottom w:val="0"/>
      <w:divBdr>
        <w:top w:val="none" w:sz="0" w:space="0" w:color="auto"/>
        <w:left w:val="none" w:sz="0" w:space="0" w:color="auto"/>
        <w:bottom w:val="none" w:sz="0" w:space="0" w:color="auto"/>
        <w:right w:val="none" w:sz="0" w:space="0" w:color="auto"/>
      </w:divBdr>
    </w:div>
    <w:div w:id="1634214902">
      <w:bodyDiv w:val="1"/>
      <w:marLeft w:val="0"/>
      <w:marRight w:val="0"/>
      <w:marTop w:val="0"/>
      <w:marBottom w:val="0"/>
      <w:divBdr>
        <w:top w:val="none" w:sz="0" w:space="0" w:color="auto"/>
        <w:left w:val="none" w:sz="0" w:space="0" w:color="auto"/>
        <w:bottom w:val="none" w:sz="0" w:space="0" w:color="auto"/>
        <w:right w:val="none" w:sz="0" w:space="0" w:color="auto"/>
      </w:divBdr>
    </w:div>
    <w:div w:id="1728801463">
      <w:bodyDiv w:val="1"/>
      <w:marLeft w:val="0"/>
      <w:marRight w:val="0"/>
      <w:marTop w:val="0"/>
      <w:marBottom w:val="0"/>
      <w:divBdr>
        <w:top w:val="none" w:sz="0" w:space="0" w:color="auto"/>
        <w:left w:val="none" w:sz="0" w:space="0" w:color="auto"/>
        <w:bottom w:val="none" w:sz="0" w:space="0" w:color="auto"/>
        <w:right w:val="none" w:sz="0" w:space="0" w:color="auto"/>
      </w:divBdr>
    </w:div>
    <w:div w:id="1850830939">
      <w:bodyDiv w:val="1"/>
      <w:marLeft w:val="0"/>
      <w:marRight w:val="0"/>
      <w:marTop w:val="0"/>
      <w:marBottom w:val="0"/>
      <w:divBdr>
        <w:top w:val="none" w:sz="0" w:space="0" w:color="auto"/>
        <w:left w:val="none" w:sz="0" w:space="0" w:color="auto"/>
        <w:bottom w:val="none" w:sz="0" w:space="0" w:color="auto"/>
        <w:right w:val="none" w:sz="0" w:space="0" w:color="auto"/>
      </w:divBdr>
      <w:divsChild>
        <w:div w:id="808060938">
          <w:marLeft w:val="346"/>
          <w:marRight w:val="0"/>
          <w:marTop w:val="0"/>
          <w:marBottom w:val="20"/>
          <w:divBdr>
            <w:top w:val="none" w:sz="0" w:space="0" w:color="auto"/>
            <w:left w:val="none" w:sz="0" w:space="0" w:color="auto"/>
            <w:bottom w:val="none" w:sz="0" w:space="0" w:color="auto"/>
            <w:right w:val="none" w:sz="0" w:space="0" w:color="auto"/>
          </w:divBdr>
        </w:div>
      </w:divsChild>
    </w:div>
    <w:div w:id="1946762804">
      <w:bodyDiv w:val="1"/>
      <w:marLeft w:val="0"/>
      <w:marRight w:val="0"/>
      <w:marTop w:val="0"/>
      <w:marBottom w:val="0"/>
      <w:divBdr>
        <w:top w:val="none" w:sz="0" w:space="0" w:color="auto"/>
        <w:left w:val="none" w:sz="0" w:space="0" w:color="auto"/>
        <w:bottom w:val="none" w:sz="0" w:space="0" w:color="auto"/>
        <w:right w:val="none" w:sz="0" w:space="0" w:color="auto"/>
      </w:divBdr>
    </w:div>
    <w:div w:id="210017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arbitr.ru/" TargetMode="External"/><Relationship Id="rId13" Type="http://schemas.openxmlformats.org/officeDocument/2006/relationships/hyperlink" Target="http://www.cbr.ru/hd_base/mosprime/" TargetMode="External"/><Relationship Id="rId18" Type="http://schemas.openxmlformats.org/officeDocument/2006/relationships/hyperlink" Target="https://www.google.com/search?sca_esv=81be61c3dad309e5&amp;hl=ru&amp;cs=0&amp;q=%D0%A4%D0%B5%D0%B4%D0%B5%D1%80%D0%B0%D0%BB%D1%8C%D0%BD%D1%8B%D0%B9+%D0%B7%D0%B0%D0%BA%D0%BE%D0%BD+%E2%84%96+377-%D0%A4%D0%97&amp;sa=X&amp;ved=2ahUKEwjbpJ2pi-KPAxXNU1UIHQPUBV0QxccNegQIDxAB&amp;mstk=AUtExfDgCtd-EaqZGAspdQvOZiiL1Hx4FECIMNqOe30cfbBHvSYoopKNEsAzDOIORZkMnRp4M9dpqxCgGKCJ8b-CcQZ_9CRfPajIP-l5Z29Ued5XscviV9atMXYe8wxJlnPbLRg&amp;csui=3" TargetMode="External"/><Relationship Id="rId3" Type="http://schemas.openxmlformats.org/officeDocument/2006/relationships/styles" Target="styles.xml"/><Relationship Id="rId21" Type="http://schemas.openxmlformats.org/officeDocument/2006/relationships/hyperlink" Target="https://www.google.com/search?sca_esv=db6ebf9c27b16f02&amp;hl=ru&amp;cs=0&amp;q=%D0%9C%D0%B5%D1%82%D0%BE%D0%B4%D1%8B+%D0%B8%D1%81%D0%BF%D1%8B%D1%82%D0%B0%D0%BD%D0%B8%D0%B9&amp;sa=X&amp;ved=2ahUKEwjf1ejw-uGPAxWEUVUIHYNlNy8QxccNegQIDxAB&amp;mstk=AUtExfCy-PQwdkQjSeqqXK2wdSSSlZxyGgimnOomXNWiRMEAiTEVyc70s2bgR8KM0SFL4dIY8gBXQX0TCc_fnaATDp6mV5ixcu9gZ9APTmDeVbiMyCH8xeDNbKqaAZGD1TzTg9E&amp;csui=3" TargetMode="External"/><Relationship Id="rId7" Type="http://schemas.openxmlformats.org/officeDocument/2006/relationships/endnotes" Target="endnotes.xml"/><Relationship Id="rId12" Type="http://schemas.openxmlformats.org/officeDocument/2006/relationships/hyperlink" Target="http://www.cbr.ru/scripts/XML_daily.asp" TargetMode="External"/><Relationship Id="rId17" Type="http://schemas.openxmlformats.org/officeDocument/2006/relationships/hyperlink" Target="https://www.google.com/search?sca_esv=81be61c3dad309e5&amp;hl=ru&amp;cs=0&amp;q=%D0%A2%D1%80%D1%83%D0%B4%D0%BE%D0%B2%D0%BE%D0%B9+%D0%BA%D0%BE%D0%B4%D0%B5%D0%BA%D1%81+%D0%A0%D0%A4+%28%D0%A2%D0%9A+%D0%A0%D0%A4%29&amp;sa=X&amp;ved=2ahUKEwjbpJ2pi-KPAxXNU1UIHQPUBV0QxccNegQIDRAC&amp;mstk=AUtExfDgCtd-EaqZGAspdQvOZiiL1Hx4FECIMNqOe30cfbBHvSYoopKNEsAzDOIORZkMnRp4M9dpqxCgGKCJ8b-CcQZ_9CRfPajIP-l5Z29Ued5XscviV9atMXYe8wxJlnPbLRg&amp;csui=3"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s://www.google.com/search?sca_esv=db6ebf9c27b16f02&amp;hl=ru&amp;cs=0&amp;q=%D0%A1%D1%80%D0%B5%D0%B4%D1%81%D1%82%D0%B2%D0%B0+%D0%B8+%D0%BF%D0%BE%D1%80%D1%8F%D0%B4%D0%BE%D0%BA+%D0%B8%D1%81%D0%BF%D1%8B%D1%82%D0%B0%D0%BD%D0%B8%D0%B9&amp;sa=X&amp;ved=2ahUKEwjf1ejw-uGPAxWEUVUIHYNlNy8QxccNegQIEBAB&amp;mstk=AUtExfCy-PQwdkQjSeqqXK2wdSSSlZxyGgimnOomXNWiRMEAiTEVyc70s2bgR8KM0SFL4dIY8gBXQX0TCc_fnaATDp6mV5ixcu9gZ9APTmDeVbiMyCH8xeDNbKqaAZGD1TzTg9E&amp;csui=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search?sca_esv=81be61c3dad309e5&amp;hl=ru&amp;cs=0&amp;q=%D0%93%D0%9E%D0%A1%D0%A2+24.208-80&amp;sa=X&amp;ved=2ahUKEwie0431j-KPAxVyU1UIHQ9lKhoQxccNegQILRAB&amp;mstk=AUtExfDrbqgy6Zg7-hhn56P9908JYUv8W8Od7Pa-M2OJKFVe0ncai1ywiRD7CLFUeDUmRwpayqxPTIXy27HNULIgZ-BAPf8avEgt4bbwaYpA2fWhmf9pBU5omLTII4hEalRflU0&amp;csui=3" TargetMode="External"/><Relationship Id="rId23" Type="http://schemas.openxmlformats.org/officeDocument/2006/relationships/fontTable" Target="fontTable.xml"/><Relationship Id="rId10" Type="http://schemas.openxmlformats.org/officeDocument/2006/relationships/hyperlink" Target="https://www.cbr.ru/" TargetMode="External"/><Relationship Id="rId19" Type="http://schemas.openxmlformats.org/officeDocument/2006/relationships/hyperlink" Target="https://www.google.com/search?sca_esv=81be61c3dad309e5&amp;hl=ru&amp;cs=0&amp;q=%D0%9F%D1%80%D0%B8%D0%BA%D0%B0%D0%B7+%D0%9C%D0%B8%D0%BD%D1%82%D1%80%D1%83%D0%B4%D0%B0+%D0%A0%D0%BE%D1%81%D1%81%D0%B8%D0%B8+%E2%84%96+578%D0%BD&amp;sa=X&amp;ved=2ahUKEwjbpJ2pi-KPAxXNU1UIHQPUBV0QxccNegQIDhAB&amp;mstk=AUtExfDgCtd-EaqZGAspdQvOZiiL1Hx4FECIMNqOe30cfbBHvSYoopKNEsAzDOIORZkMnRp4M9dpqxCgGKCJ8b-CcQZ_9CRfPajIP-l5Z29Ued5XscviV9atMXYe8wxJlnPbLRg&amp;csui=3" TargetMode="External"/><Relationship Id="rId4" Type="http://schemas.openxmlformats.org/officeDocument/2006/relationships/settings" Target="settings.xml"/><Relationship Id="rId9" Type="http://schemas.openxmlformats.org/officeDocument/2006/relationships/hyperlink" Target="https://yandex.ru/routing/vrp" TargetMode="External"/><Relationship Id="rId14" Type="http://schemas.openxmlformats.org/officeDocument/2006/relationships/hyperlink" Target="https://www.google.com/search?sca_esv=db6ebf9c27b16f02&amp;hl=ru&amp;cs=0&amp;q=%D0%93%D0%9E%D0%A1%D0%A2+19.301-79&amp;sa=X&amp;ved=2ahUKEwjf1ejw-uGPAxWEUVUIHYNlNy8QxccNegQIAhAB&amp;mstk=AUtExfCy-PQwdkQjSeqqXK2wdSSSlZxyGgimnOomXNWiRMEAiTEVyc70s2bgR8KM0SFL4dIY8gBXQX0TCc_fnaATDp6mV5ixcu9gZ9APTmDeVbiMyCH8xeDNbKqaAZGD1TzTg9E&amp;csui=3"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F40CF-7C32-4C9A-964D-B4135419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Pages>
  <Words>101726</Words>
  <Characters>579839</Characters>
  <Application>Microsoft Office Word</Application>
  <DocSecurity>0</DocSecurity>
  <Lines>4831</Lines>
  <Paragraphs>1360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680205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 Екатерина Николаевна</dc:creator>
  <cp:keywords/>
  <dc:description/>
  <cp:lastModifiedBy>Харитонов Денис Леонидович</cp:lastModifiedBy>
  <cp:revision>6</cp:revision>
  <cp:lastPrinted>2026-05-26T13:24:00Z</cp:lastPrinted>
  <dcterms:created xsi:type="dcterms:W3CDTF">2026-06-03T09:56:00Z</dcterms:created>
  <dcterms:modified xsi:type="dcterms:W3CDTF">2026-06-04T10:11:00Z</dcterms:modified>
</cp:coreProperties>
</file>