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  <w:shd w:fill="auto" w:val="clear"/>
        </w:rPr>
        <w:t xml:space="preserve">ОКПД2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26.20.15.120</w:t>
      </w:r>
      <w:r>
        <w:rPr>
          <w:sz w:val="26"/>
          <w:szCs w:val="26"/>
        </w:rPr>
        <w:t xml:space="preserve"> Поставка системных блоков для нужд Саяно-Шушенского филиала АО «Гидроремонт-ВКК» 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  <w:shd w:fill="FFFF00" w:val="clear"/>
        </w:rPr>
        <w:t xml:space="preserve">(Лот № </w:t>
      </w:r>
      <w:r>
        <w:rPr>
          <w:rFonts w:eastAsia="Calibri"/>
          <w:sz w:val="26"/>
          <w:szCs w:val="26"/>
          <w:shd w:fill="FFFF00" w:val="clear"/>
          <w:lang w:eastAsia="en-US"/>
        </w:rPr>
        <w:t>)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jc w:val="center"/>
        <w:rPr>
          <w:b/>
          <w:bCs/>
        </w:rPr>
      </w:pPr>
      <w:bookmarkStart w:id="0" w:name="_Toc46743506_Копия_1"/>
      <w:bookmarkStart w:id="1" w:name="_Toc75446568_Копия_1"/>
      <w:r>
        <w:rPr>
          <w:b/>
          <w:bCs/>
          <w:sz w:val="24"/>
        </w:rPr>
        <w:t>Наименование закупаемой продукции</w:t>
      </w:r>
      <w:bookmarkEnd w:id="0"/>
      <w:bookmarkEnd w:id="1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</w:r>
      <w:r>
        <w:rPr>
          <w:rFonts w:eastAsia="Calibri"/>
          <w:sz w:val="26"/>
          <w:szCs w:val="26"/>
          <w:lang w:eastAsia="x-none"/>
        </w:rPr>
        <w:t>О</w:t>
      </w:r>
      <w:r>
        <w:rPr>
          <w:rFonts w:eastAsia="Calibri"/>
          <w:sz w:val="26"/>
          <w:szCs w:val="26"/>
          <w:shd w:fill="auto" w:val="clear"/>
          <w:lang w:eastAsia="x-none"/>
        </w:rPr>
        <w:t xml:space="preserve">КПД2 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eastAsia="x-none"/>
        </w:rPr>
        <w:t>26.20.15.120</w:t>
      </w:r>
      <w:r>
        <w:rPr>
          <w:rFonts w:eastAsia="Calibri"/>
          <w:sz w:val="26"/>
          <w:szCs w:val="26"/>
          <w:lang w:eastAsia="x-none"/>
        </w:rPr>
        <w:t xml:space="preserve"> Поставка системных блоков для нужд Саяно-Шушенского филиала АО «Гидроремонт-ВКК»  </w:t>
      </w:r>
      <w:r>
        <w:rPr>
          <w:rFonts w:eastAsia="Calibri" w:cs="Times New Roman"/>
          <w:sz w:val="26"/>
          <w:szCs w:val="26"/>
          <w:lang w:eastAsia="x-none"/>
        </w:rPr>
        <w:t>(далее – продукция).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jc w:val="center"/>
        <w:rPr>
          <w:b/>
          <w:bCs/>
        </w:rPr>
      </w:pPr>
      <w:bookmarkStart w:id="2" w:name="_Toc75446569"/>
      <w:bookmarkStart w:id="3" w:name="_Toc46743507"/>
      <w:r>
        <w:rPr>
          <w:b/>
          <w:bCs/>
          <w:sz w:val="24"/>
        </w:rPr>
        <w:t xml:space="preserve">Цель </w:t>
      </w:r>
      <w:bookmarkEnd w:id="3"/>
      <w:r>
        <w:rPr>
          <w:b/>
          <w:bCs/>
          <w:sz w:val="24"/>
          <w:lang w:val="ru-RU"/>
        </w:rPr>
        <w:t>использования закупаемой продукции</w:t>
      </w:r>
      <w:bookmarkEnd w:id="2"/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i w:val="false"/>
          <w:color w:val="000000"/>
          <w:sz w:val="24"/>
          <w:szCs w:val="24"/>
          <w:shd w:fill="auto" w:val="clear"/>
          <w:lang w:eastAsia="en-US"/>
        </w:rPr>
        <w:tab/>
        <w:t>Обеспечение сотрудников Саяно-Шушенского филиала АО «Гидроремонт-ВКК» автоматизированным рабочем местом.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bCs/>
        </w:rPr>
      </w:pPr>
      <w:bookmarkStart w:id="4" w:name="_Toc51339693"/>
      <w:bookmarkStart w:id="5" w:name="_Toc75446573"/>
      <w:r>
        <w:rPr>
          <w:b/>
          <w:bCs/>
          <w:iCs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6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3"/>
        </w:numPr>
        <w:ind w:left="1224" w:hanging="504"/>
        <w:rPr>
          <w:sz w:val="24"/>
          <w:szCs w:val="24"/>
        </w:rPr>
      </w:pPr>
      <w:bookmarkStart w:id="7" w:name="_Toc75446575"/>
      <w:r>
        <w:rPr>
          <w:sz w:val="24"/>
          <w:szCs w:val="24"/>
          <w:lang w:val="ru-RU"/>
        </w:rPr>
        <w:t>Перечень и объем закупаемой продукции</w:t>
      </w:r>
      <w:bookmarkEnd w:id="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8" w:name="_Toc75446576"/>
      <w:bookmarkStart w:id="9" w:name="_Toc51339695"/>
      <w:r>
        <w:rPr>
          <w:sz w:val="24"/>
          <w:szCs w:val="24"/>
        </w:rPr>
        <w:t xml:space="preserve">Таблица 1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8"/>
    </w:p>
    <w:tbl>
      <w:tblPr>
        <w:tblW w:w="991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00"/>
        <w:gridCol w:w="6751"/>
        <w:gridCol w:w="1330"/>
        <w:gridCol w:w="933"/>
      </w:tblGrid>
      <w:tr>
        <w:trPr>
          <w:trHeight w:val="67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36" w:hRule="atLeast"/>
        </w:trPr>
        <w:tc>
          <w:tcPr>
            <w:tcW w:w="9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708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Партия 1. Поставка Саяно-Шушенский филиал</w:t>
            </w:r>
          </w:p>
          <w:p>
            <w:pPr>
              <w:pStyle w:val="ListParagraph"/>
              <w:widowControl w:val="false"/>
              <w:ind w:left="708" w:hanging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АО «Гидроремонт-ВКК» в п. Черемушки (СШГЭС)</w:t>
            </w:r>
          </w:p>
        </w:tc>
      </w:tr>
      <w:tr>
        <w:trPr>
          <w:trHeight w:val="336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>1.1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bidi="en-US"/>
              </w:rPr>
              <w:t>Системный блок для персонального компьютера в составе для 1 комплекта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740" w:hRule="atLeast"/>
        </w:trPr>
        <w:tc>
          <w:tcPr>
            <w:tcW w:w="99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9" w:hanging="19"/>
              <w:jc w:val="center"/>
              <w:rPr/>
            </w:pPr>
            <w:r>
              <w:rPr>
                <w:b/>
                <w:bCs/>
                <w:sz w:val="24"/>
                <w:szCs w:val="24"/>
                <w:lang w:eastAsia="x-none"/>
              </w:rPr>
              <w:t>Партия 2. Поставка на Производственный участок</w:t>
            </w:r>
          </w:p>
          <w:p>
            <w:pPr>
              <w:pStyle w:val="Normal"/>
              <w:widowControl w:val="false"/>
              <w:ind w:left="-19" w:hanging="19"/>
              <w:jc w:val="center"/>
              <w:rPr/>
            </w:pPr>
            <w:r>
              <w:rPr>
                <w:b/>
                <w:bCs/>
                <w:sz w:val="24"/>
                <w:szCs w:val="24"/>
                <w:lang w:eastAsia="x-none"/>
              </w:rPr>
              <w:t>АО «Гидроремонт-ВКК» в г. Новосибирск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left"/>
              <w:rPr/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 xml:space="preserve">    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1.2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bidi="en-US"/>
              </w:rPr>
              <w:t>Системный блок для персонального компьютера в составе для 1 комплекта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/>
            </w:pPr>
            <w:r>
              <w:rPr>
                <w:rFonts w:cs="Calibri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pStyle w:val="Heading3"/>
        <w:numPr>
          <w:ilvl w:val="2"/>
          <w:numId w:val="3"/>
        </w:numPr>
        <w:ind w:left="1224" w:hanging="504"/>
        <w:rPr/>
      </w:pPr>
      <w:bookmarkStart w:id="10" w:name="_Toc75446578"/>
      <w:bookmarkStart w:id="11" w:name="_Toc51339696"/>
      <w:r>
        <w:rPr>
          <w:lang w:val="ru-RU"/>
        </w:rPr>
        <w:t xml:space="preserve">Требования </w:t>
      </w:r>
      <w:bookmarkEnd w:id="11"/>
      <w:r>
        <w:rPr>
          <w:lang w:val="ru-RU"/>
        </w:rPr>
        <w:t>к срокам поставки продукции и оказания сопутствующих услуг</w:t>
      </w:r>
      <w:bookmarkEnd w:id="1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12" w:name="_Toc75446579"/>
      <w:bookmarkStart w:id="13" w:name="_Toc50125127"/>
      <w:bookmarkStart w:id="14" w:name="_Toc51339697"/>
      <w:bookmarkStart w:id="15" w:name="_Toc50125126_Копия_1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3"/>
      <w:bookmarkEnd w:id="14"/>
      <w:bookmarkEnd w:id="16"/>
      <w:r>
        <w:rPr>
          <w:sz w:val="24"/>
          <w:szCs w:val="24"/>
          <w:lang w:val="ru-RU"/>
        </w:rPr>
        <w:t>поставки продукции</w:t>
      </w:r>
      <w:bookmarkEnd w:id="12"/>
      <w:r>
        <w:rPr>
          <w:sz w:val="24"/>
          <w:szCs w:val="24"/>
          <w:lang w:val="ru-RU"/>
        </w:rPr>
        <w:t xml:space="preserve"> </w:t>
      </w:r>
      <w:bookmarkStart w:id="17" w:name="_Toc46743511"/>
      <w:bookmarkStart w:id="18" w:name="_Toc75446581"/>
      <w:bookmarkEnd w:id="17"/>
      <w:bookmarkEnd w:id="18"/>
    </w:p>
    <w:tbl>
      <w:tblPr>
        <w:tblW w:w="9915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00"/>
        <w:gridCol w:w="4934"/>
        <w:gridCol w:w="1816"/>
        <w:gridCol w:w="2264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x-none" w:bidi="en-US"/>
              </w:rPr>
              <w:t xml:space="preserve">ОКПД2 </w:t>
            </w: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eastAsia="x-none" w:bidi="en-US"/>
              </w:rPr>
              <w:t>26.20.15.120</w:t>
            </w:r>
            <w:r>
              <w:rPr>
                <w:rFonts w:eastAsia="Calibri" w:cs="Times New Roman"/>
                <w:b w:val="false"/>
                <w:bCs w:val="false"/>
                <w:color w:val="000000"/>
                <w:sz w:val="26"/>
                <w:szCs w:val="26"/>
                <w:lang w:eastAsia="x-none" w:bidi="en-US"/>
              </w:rPr>
              <w:t xml:space="preserve"> Поставка системных блоков для нужд Саяно-Шушенского филиала АО «Гидроремонт-ВКК» 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30 календарных дней с даты подписания договора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375" w:top="600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</w:numPr>
        <w:tabs>
          <w:tab w:val="clear" w:pos="0"/>
        </w:tabs>
        <w:ind w:left="0" w:hanging="0"/>
        <w:rPr/>
      </w:pPr>
      <w:bookmarkStart w:id="19" w:name="_Toc51339698"/>
      <w:bookmarkStart w:id="20" w:name="_Toc75446582"/>
      <w:r>
        <w:rPr/>
        <w:t xml:space="preserve">Таблица 3 Требования к </w:t>
      </w:r>
      <w:r>
        <w:rPr>
          <w:lang w:val="ru-RU"/>
        </w:rPr>
        <w:t>продукции</w:t>
      </w:r>
      <w:bookmarkEnd w:id="20"/>
      <w:r>
        <w:rPr/>
        <w:t xml:space="preserve"> </w:t>
      </w:r>
      <w:bookmarkEnd w:id="19"/>
    </w:p>
    <w:tbl>
      <w:tblPr>
        <w:tblW w:w="14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8"/>
        <w:gridCol w:w="4763"/>
        <w:gridCol w:w="13"/>
        <w:gridCol w:w="45"/>
        <w:gridCol w:w="8775"/>
      </w:tblGrid>
      <w:tr>
        <w:trPr>
          <w:trHeight w:val="20" w:hRule="atLeast"/>
        </w:trPr>
        <w:tc>
          <w:tcPr>
            <w:tcW w:w="14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продукции (позиции № 1.1-1.2  Таблицы 1): </w:t>
            </w:r>
            <w:r>
              <w:rPr>
                <w:rFonts w:eastAsia="Calibri"/>
                <w:sz w:val="26"/>
                <w:szCs w:val="26"/>
                <w:lang w:eastAsia="x-none"/>
              </w:rPr>
              <w:t>О</w:t>
            </w:r>
            <w:r>
              <w:rPr>
                <w:rFonts w:eastAsia="Calibri"/>
                <w:sz w:val="26"/>
                <w:szCs w:val="26"/>
                <w:shd w:fill="auto" w:val="clear"/>
                <w:lang w:eastAsia="x-none"/>
              </w:rPr>
              <w:t xml:space="preserve">КПД2 </w:t>
            </w: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eastAsia="x-none"/>
              </w:rPr>
              <w:t>26.20.15.120</w:t>
            </w:r>
            <w:r>
              <w:rPr>
                <w:rFonts w:eastAsia="Calibri"/>
                <w:sz w:val="26"/>
                <w:szCs w:val="26"/>
                <w:lang w:eastAsia="x-none"/>
              </w:rPr>
              <w:t xml:space="preserve"> Поставка системных блоков для нужд Саяно-Шушенского филиала АО «Гидроремонт-ВКК» </w:t>
            </w:r>
          </w:p>
        </w:tc>
      </w:tr>
      <w:tr>
        <w:trPr>
          <w:trHeight w:val="20" w:hRule="atLeast"/>
        </w:trPr>
        <w:tc>
          <w:tcPr>
            <w:tcW w:w="14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0" w:hRule="atLeast"/>
        </w:trPr>
        <w:tc>
          <w:tcPr>
            <w:tcW w:w="14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466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2758"/>
              <w:gridCol w:w="4486"/>
              <w:gridCol w:w="31"/>
              <w:gridCol w:w="3030"/>
              <w:gridCol w:w="4359"/>
            </w:tblGrid>
            <w:tr>
              <w:trPr>
                <w:trHeight w:val="20" w:hRule="atLeast"/>
              </w:trPr>
              <w:tc>
                <w:tcPr>
                  <w:tcW w:w="2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</w:r>
                </w:p>
              </w:tc>
              <w:tc>
                <w:tcPr>
                  <w:tcW w:w="4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Наименование показателя*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Единица измерения показателя</w:t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Требование Заказчика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466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b/>
                      <w:lang w:bidi="en-US"/>
                    </w:rPr>
                  </w:pPr>
                  <w:r>
                    <w:rPr>
                      <w:rFonts w:eastAsia="Times New Roman" w:cs="Times New Roman"/>
                      <w:b/>
                      <w:lang w:bidi="en-US"/>
                    </w:rPr>
                    <w:t xml:space="preserve">Персональный компьютер в составе для 1 комплекта 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b/>
                      <w:sz w:val="26"/>
                      <w:szCs w:val="26"/>
                    </w:rPr>
                    <w:t>Системный блок</w:t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Объем установленной оперативной памяти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Гигабайт</w:t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 xml:space="preserve">≥ </w:t>
                  </w:r>
                  <w:r>
                    <w:rPr>
                      <w:rFonts w:eastAsia="Times New Roman" w:cs="Times New Roman"/>
                      <w:sz w:val="26"/>
                      <w:szCs w:val="26"/>
                      <w:lang w:val="en-US"/>
                    </w:rPr>
                    <w:t>16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Тип накопителя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b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SSD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Объем накопителя SSD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Гигабайт</w:t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 xml:space="preserve">≥ </w:t>
                  </w:r>
                  <w:r>
                    <w:rPr>
                      <w:rFonts w:eastAsia="Calibri" w:cs="Times New Roman"/>
                      <w:sz w:val="26"/>
                      <w:szCs w:val="26"/>
                      <w:lang w:val="en-US"/>
                    </w:rPr>
                    <w:t>512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Тип оперативной памяти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DDR4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Тактовая частота оперативной памяти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Мегагерц</w:t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 xml:space="preserve">≥ </w:t>
                  </w:r>
                  <w:r>
                    <w:rPr>
                      <w:rFonts w:eastAsia="Calibri" w:cs="Times New Roman"/>
                      <w:sz w:val="26"/>
                      <w:szCs w:val="26"/>
                    </w:rPr>
                    <w:t>2666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Количество слотов памяти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Шт.</w:t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2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Тип процессора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Intel Core i5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Количество ядер процессора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Штука</w:t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 xml:space="preserve">≥ </w:t>
                  </w:r>
                  <w:r>
                    <w:rPr>
                      <w:rFonts w:eastAsia="Calibri" w:cs="Times New Roman"/>
                      <w:sz w:val="26"/>
                      <w:szCs w:val="26"/>
                    </w:rPr>
                    <w:t>6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Частота процессора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Гигагерц</w:t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 xml:space="preserve">≥ </w:t>
                  </w:r>
                  <w:r>
                    <w:rPr>
                      <w:rFonts w:eastAsia="Calibri" w:cs="Times New Roman"/>
                      <w:sz w:val="26"/>
                      <w:szCs w:val="26"/>
                    </w:rPr>
                    <w:t>25</w:t>
                  </w:r>
                  <w:r>
                    <w:rPr>
                      <w:rFonts w:eastAsia="Calibri" w:cs="Times New Roman"/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Наличие системы охлаждения процессора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да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Максимальный уровень шума системы охлаждения процессора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дБ</w:t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 xml:space="preserve">30 </w:t>
                  </w:r>
                  <w:bookmarkStart w:id="21" w:name="_GoBack"/>
                  <w:bookmarkEnd w:id="21"/>
                  <w:r>
                    <w:rPr>
                      <w:rFonts w:eastAsia="Calibri" w:cs="Times New Roman"/>
                      <w:sz w:val="26"/>
                      <w:szCs w:val="26"/>
                    </w:rPr>
                    <w:t>≥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Наличие интегрированного графического контроллера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да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Наличие интегрированного звукового контроллера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да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Тип видеокарты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Intel UHD Graphics 730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Тип порта видеовыхода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HDMI\</w:t>
                  </w:r>
                  <w:r>
                    <w:rPr>
                      <w:rFonts w:eastAsia="Times New Roman" w:cs="Times New Roman"/>
                      <w:sz w:val="26"/>
                      <w:szCs w:val="26"/>
                      <w:lang w:val="en-US"/>
                    </w:rPr>
                    <w:t>DisplayPort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Количество USB-портов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 xml:space="preserve">≥ </w:t>
                  </w:r>
                  <w:r>
                    <w:rPr>
                      <w:rFonts w:eastAsia="Calibri" w:cs="Times New Roman"/>
                      <w:sz w:val="26"/>
                      <w:szCs w:val="26"/>
                    </w:rPr>
                    <w:t>6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Интерфейс Ethernet (RJ-45)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Да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Операционная система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Без ОС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Блок питания (мощность)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Вт.</w:t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 xml:space="preserve">≥ </w:t>
                  </w:r>
                  <w:r>
                    <w:rPr>
                      <w:rFonts w:eastAsia="Calibri" w:cs="Times New Roman"/>
                      <w:sz w:val="26"/>
                      <w:szCs w:val="26"/>
                    </w:rPr>
                    <w:t>400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Форм-фактор корпуса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Mini-Tower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275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rFonts w:ascii="Times New Roman" w:hAnsi="Times New Roman" w:eastAsia="Calibri" w:cs="Times New Roman"/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</w:r>
                </w:p>
              </w:tc>
              <w:tc>
                <w:tcPr>
                  <w:tcW w:w="44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Реестр Минпромторга</w:t>
                  </w:r>
                </w:p>
              </w:tc>
              <w:tc>
                <w:tcPr>
                  <w:tcW w:w="3061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rPr>
                      <w:sz w:val="26"/>
                      <w:szCs w:val="26"/>
                    </w:rPr>
                  </w:pPr>
                  <w:r>
                    <w:rPr>
                      <w:rFonts w:eastAsia="Times New Roman" w:cs="Times New Roman"/>
                      <w:sz w:val="26"/>
                      <w:szCs w:val="26"/>
                    </w:rPr>
                    <w:t>Наличие сертификата</w:t>
                  </w:r>
                </w:p>
              </w:tc>
              <w:tc>
                <w:tcPr>
                  <w:tcW w:w="435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eastAsia="Calibri" w:cs="Times New Roman"/>
                      <w:sz w:val="26"/>
                      <w:szCs w:val="26"/>
                    </w:rPr>
                    <w:t>ДА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</w:t>
            </w:r>
            <w:bookmarkStart w:id="22" w:name="_GoBack_Копия_1_Копия_1"/>
            <w:bookmarkEnd w:id="22"/>
            <w:r>
              <w:rPr>
                <w:b/>
                <w:bCs/>
                <w:sz w:val="24"/>
                <w:szCs w:val="24"/>
              </w:rPr>
              <w:t>тировке, перемещению, условиям хранения, приемке и испытаниям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88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Партия №1: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Саяно-Шушенский филиал АО «Гидроремонт-ВКК» в п. Черёмушки, 655619, Российская Федерация, Республика Хакасия, г. Саяногорск, рп. Черемушки, дом 103.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Партия №2: </w:t>
            </w: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  <w:lang w:eastAsia="x-none"/>
              </w:rPr>
              <w:t>Производственный участок АО «Гидроремонт-ВКК» в г. Новосибирск, 630056, Новосибирская обл., г. Новосибирск, ул. Новоморская, д. 4/1.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8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Продукция, поставляемая согласно техническим требованиям, должна быть доставлена одной партией и отгружаться Поставщиком в таре и упаковке,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хранения, в том числе в местностях с неблагоприятными климатическими условиями.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48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8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 Продукцию устанавливается гарантийный срок, равный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47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8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(форма ТОРГ-12) или универсальный передаточный документ (УПД) на продукцию в 2-х экз., транспортную накладную.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113" w:hanging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Продукция должна быть новой, ранее не использовавшейся.</w:t>
            </w:r>
          </w:p>
          <w:p>
            <w:pPr>
              <w:pStyle w:val="ListParagraph"/>
              <w:widowControl w:val="false"/>
              <w:ind w:left="0" w:hanging="0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Heading1"/>
        <w:numPr>
          <w:ilvl w:val="0"/>
          <w:numId w:val="0"/>
        </w:numPr>
        <w:ind w:left="1080" w:hanging="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Heading1"/>
        <w:numPr>
          <w:ilvl w:val="0"/>
          <w:numId w:val="0"/>
        </w:numPr>
        <w:spacing w:before="120" w:after="60"/>
        <w:ind w:left="1080" w:hanging="0"/>
        <w:jc w:val="center"/>
        <w:rPr>
          <w:color w:val="000000"/>
          <w:sz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1134" w:gutter="0" w:header="0" w:top="675" w:footer="0" w:bottom="73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jc w:val="center"/>
      <w:rPr>
        <w:sz w:val="12"/>
      </w:rPr>
    </w:pPr>
    <w:r>
      <w:rPr>
        <w:sz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550" w:hanging="262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uiPriority w:val="9"/>
    <w:qFormat/>
    <w:pPr>
      <w:numPr>
        <w:ilvl w:val="0"/>
      </w:numPr>
      <w:outlineLvl w:val="0"/>
    </w:pPr>
    <w:rPr/>
  </w:style>
  <w:style w:type="paragraph" w:styleId="Heading2">
    <w:name w:val="Heading 2"/>
    <w:basedOn w:val="Heading4"/>
    <w:next w:val="Normal"/>
    <w:link w:val="2"/>
    <w:uiPriority w:val="9"/>
    <w:unhideWhenUsed/>
    <w:qFormat/>
    <w:pPr>
      <w:outlineLvl w:val="1"/>
    </w:pPr>
    <w:rPr/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widowControl w:val="false"/>
      <w:numPr>
        <w:ilvl w:val="2"/>
        <w:numId w:val="3"/>
      </w:numPr>
      <w:spacing w:before="120" w:after="60"/>
      <w:ind w:left="397" w:hanging="0"/>
      <w:outlineLvl w:val="2"/>
    </w:pPr>
    <w:rPr>
      <w:rFonts w:eastAsia="Calibri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unhideWhenUsed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 w:customStyle="1">
    <w:name w:val="Strong1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rong2" w:customStyle="1">
    <w:name w:val="Strong2"/>
    <w:qFormat/>
    <w:rPr>
      <w:b/>
      <w:bCs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rong3" w:customStyle="1">
    <w:name w:val="Strong3"/>
    <w:qFormat/>
    <w:rPr>
      <w:b/>
      <w:bCs/>
    </w:rPr>
  </w:style>
  <w:style w:type="character" w:styleId="C-gruppedpropsprop-value" w:customStyle="1">
    <w:name w:val="c-gruppedprops__prop-value"/>
    <w:basedOn w:val="DefaultParagraphFont"/>
    <w:qFormat/>
    <w:rPr/>
  </w:style>
  <w:style w:type="character" w:styleId="Strong4" w:customStyle="1">
    <w:name w:val="Strong4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hd w:val="clear" w:color="auto" w:fill="FFFFFF"/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ind w:left="708" w:hanging="0"/>
    </w:pPr>
    <w:rPr/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Заголовок списка"/>
    <w:basedOn w:val="Normal"/>
    <w:next w:val="Style39"/>
    <w:qFormat/>
    <w:pPr/>
    <w:rPr/>
  </w:style>
  <w:style w:type="paragraph" w:styleId="Style39" w:customStyle="1">
    <w:name w:val="Содержимое списка"/>
    <w:basedOn w:val="Normal"/>
    <w:qFormat/>
    <w:pPr>
      <w:ind w:left="567" w:hanging="0"/>
    </w:pPr>
    <w:rPr/>
  </w:style>
  <w:style w:type="paragraph" w:styleId="Jss308" w:customStyle="1">
    <w:name w:val="jss308"/>
    <w:basedOn w:val="Normal"/>
    <w:qFormat/>
    <w:pPr>
      <w:suppressAutoHyphens w:val="false"/>
      <w:spacing w:before="280" w:after="280"/>
    </w:pPr>
    <w:rPr>
      <w:szCs w:val="24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qFormat/>
  </w:style>
  <w:style w:type="numbering" w:styleId="29" w:customStyle="1">
    <w:name w:val="Стиль2"/>
    <w:qFormat/>
  </w:style>
  <w:style w:type="numbering" w:styleId="39642864491" w:customStyle="1">
    <w:name w:val="39642864491"/>
    <w:qFormat/>
  </w:style>
  <w:style w:type="numbering" w:styleId="12935442741" w:customStyle="1">
    <w:name w:val="12935442741"/>
    <w:qFormat/>
  </w:style>
  <w:style w:type="numbering" w:styleId="33566106991" w:customStyle="1">
    <w:name w:val="33566106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3679</TotalTime>
  <Application>AlterOffice/3.4.0.9$Linux_X86_64 LibreOffice_project/b8daf9e823b1a5463a2f48435ddc2e8696e7d4fc</Application>
  <AppVersion>15.0000</AppVersion>
  <Pages>3</Pages>
  <Words>696</Words>
  <Characters>4838</Characters>
  <CharactersWithSpaces>5406</CharactersWithSpaces>
  <Paragraphs>137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2026-05-22T04:01:00Z</dcterms:created>
  <dc:creator>Быстров Олег Геннадьевич</dc:creator>
  <dc:description/>
  <dc:language>ru-RU</dc:language>
  <cp:lastModifiedBy>sherstukdi@corp.gidroogk.com</cp:lastModifiedBy>
  <dcterms:modified xsi:type="dcterms:W3CDTF">2026-06-09T13:24:45Z</dcterms:modified>
  <cp:revision>18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