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9093" w14:textId="77777777" w:rsidR="00AE784C" w:rsidRPr="00AE784C" w:rsidRDefault="006F7E64" w:rsidP="00AE784C">
      <w:pPr>
        <w:spacing w:after="120"/>
        <w:jc w:val="center"/>
        <w:outlineLvl w:val="0"/>
        <w:rPr>
          <w:b/>
          <w:bCs/>
          <w:color w:val="000000"/>
          <w:kern w:val="28"/>
        </w:rPr>
      </w:pPr>
      <w:r>
        <w:rPr>
          <w:b/>
        </w:rPr>
        <w:t xml:space="preserve"> </w:t>
      </w:r>
      <w:r w:rsidR="00AE784C" w:rsidRPr="00AE784C">
        <w:rPr>
          <w:b/>
          <w:bCs/>
          <w:color w:val="000000"/>
          <w:kern w:val="28"/>
        </w:rPr>
        <w:t>Часть V. ОБОСНОВАНИЕ НАЧАЛЬНОЙ (МАКСИМАЛЬНОЙ) ЦЕНЫ ДОГОВОРА</w:t>
      </w:r>
    </w:p>
    <w:p w14:paraId="1D94B75E" w14:textId="12711A51" w:rsidR="003D6FB4" w:rsidRPr="002D25F9" w:rsidRDefault="003D6FB4" w:rsidP="003D6FB4">
      <w:pPr>
        <w:keepNext/>
        <w:keepLines/>
        <w:tabs>
          <w:tab w:val="left" w:pos="4820"/>
        </w:tabs>
        <w:ind w:left="23"/>
        <w:jc w:val="center"/>
      </w:pPr>
    </w:p>
    <w:p w14:paraId="6D4B516F" w14:textId="77777777" w:rsidR="003D6FB4" w:rsidRPr="002D25F9" w:rsidRDefault="003D6FB4" w:rsidP="003D6FB4">
      <w:pPr>
        <w:keepNext/>
        <w:keepLines/>
        <w:tabs>
          <w:tab w:val="left" w:pos="4820"/>
        </w:tabs>
      </w:pPr>
    </w:p>
    <w:p w14:paraId="7D8009AE" w14:textId="77777777" w:rsidR="006F7184" w:rsidRDefault="003D6FB4" w:rsidP="006F7184">
      <w:pPr>
        <w:keepNext/>
        <w:keepLines/>
        <w:tabs>
          <w:tab w:val="left" w:pos="4820"/>
        </w:tabs>
        <w:ind w:firstLine="0"/>
        <w:rPr>
          <w:rStyle w:val="Heading1"/>
          <w:b/>
        </w:rPr>
      </w:pPr>
      <w:r w:rsidRPr="002D25F9">
        <w:rPr>
          <w:rStyle w:val="Heading1"/>
          <w:b/>
        </w:rPr>
        <w:t>Наименование закупки:</w:t>
      </w:r>
    </w:p>
    <w:p w14:paraId="340049E1" w14:textId="77777777" w:rsidR="006F7184" w:rsidRDefault="006F7184" w:rsidP="006F7184">
      <w:pPr>
        <w:keepNext/>
        <w:keepLines/>
        <w:tabs>
          <w:tab w:val="left" w:pos="4820"/>
        </w:tabs>
        <w:ind w:firstLine="0"/>
        <w:rPr>
          <w:rStyle w:val="Heading1"/>
          <w:b/>
        </w:rPr>
      </w:pPr>
    </w:p>
    <w:p w14:paraId="0A1F0559" w14:textId="4F4B8809" w:rsidR="002132E3" w:rsidRDefault="00E245C1" w:rsidP="006F7184">
      <w:pPr>
        <w:keepNext/>
        <w:keepLines/>
        <w:tabs>
          <w:tab w:val="left" w:pos="4820"/>
        </w:tabs>
        <w:ind w:firstLine="0"/>
      </w:pPr>
      <w:r>
        <w:t xml:space="preserve">     </w:t>
      </w:r>
      <w:r w:rsidR="002132E3">
        <w:t xml:space="preserve">    Ц</w:t>
      </w:r>
      <w:r w:rsidR="002132E3" w:rsidRPr="00E245C1">
        <w:t xml:space="preserve">еновой отбор </w:t>
      </w:r>
      <w:r w:rsidR="00AE784C">
        <w:t xml:space="preserve">(МСП) </w:t>
      </w:r>
      <w:r w:rsidR="002132E3" w:rsidRPr="00E245C1">
        <w:t>на право заключения договора</w:t>
      </w:r>
      <w:r w:rsidR="002132E3">
        <w:t xml:space="preserve"> на </w:t>
      </w:r>
      <w:r w:rsidR="009F2CCB">
        <w:t>в</w:t>
      </w:r>
      <w:r w:rsidR="009F2CCB" w:rsidRPr="009F2CCB">
        <w:t>ыполнение работ по 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  <w:r w:rsidR="009F2CCB">
        <w:t>.</w:t>
      </w:r>
    </w:p>
    <w:p w14:paraId="631CDB2E" w14:textId="77777777" w:rsidR="00A40BDB" w:rsidRPr="002D25F9" w:rsidRDefault="00C332CB" w:rsidP="002132E3">
      <w:pPr>
        <w:keepNext/>
        <w:keepLines/>
        <w:tabs>
          <w:tab w:val="left" w:pos="4820"/>
        </w:tabs>
        <w:ind w:firstLine="0"/>
      </w:pPr>
      <w:r>
        <w:t xml:space="preserve"> </w:t>
      </w:r>
    </w:p>
    <w:p w14:paraId="65116839" w14:textId="77777777" w:rsidR="006C7300" w:rsidRDefault="003D6FB4" w:rsidP="006F7184">
      <w:pPr>
        <w:widowControl w:val="0"/>
        <w:suppressAutoHyphens/>
        <w:autoSpaceDE w:val="0"/>
        <w:ind w:firstLine="0"/>
        <w:jc w:val="left"/>
        <w:rPr>
          <w:b/>
        </w:rPr>
      </w:pPr>
      <w:r w:rsidRPr="002D25F9">
        <w:rPr>
          <w:b/>
        </w:rPr>
        <w:t>Начальная (максимальная) цена договора составляет:</w:t>
      </w:r>
    </w:p>
    <w:p w14:paraId="67D83DDA" w14:textId="77777777" w:rsidR="006F7184" w:rsidRPr="002D25F9" w:rsidRDefault="006F7184" w:rsidP="006F7184">
      <w:pPr>
        <w:widowControl w:val="0"/>
        <w:suppressAutoHyphens/>
        <w:autoSpaceDE w:val="0"/>
        <w:jc w:val="left"/>
        <w:rPr>
          <w:b/>
        </w:rPr>
      </w:pPr>
    </w:p>
    <w:p w14:paraId="6DC9CAA8" w14:textId="620FC679" w:rsidR="006F7184" w:rsidRDefault="00B36E67" w:rsidP="006F7184">
      <w:pPr>
        <w:ind w:firstLine="0"/>
        <w:rPr>
          <w:rFonts w:eastAsia="Arial Unicode MS" w:cs="Arial Unicode MS"/>
          <w:color w:val="171717"/>
          <w:lang w:val="ru"/>
        </w:rPr>
      </w:pPr>
      <w:r>
        <w:rPr>
          <w:rFonts w:cs="Arial"/>
        </w:rPr>
        <w:t xml:space="preserve">  </w:t>
      </w:r>
      <w:r w:rsidR="006F7184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="006F7184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="009F2CCB" w:rsidRPr="009F2CCB">
        <w:rPr>
          <w:rFonts w:cs="Arial"/>
        </w:rPr>
        <w:t>1 063 488</w:t>
      </w:r>
      <w:r w:rsidR="009F2CCB">
        <w:rPr>
          <w:rFonts w:cs="Arial"/>
        </w:rPr>
        <w:t xml:space="preserve"> (Один миллион шестьдесят три тысячи четыреста восемьдесят восемь) рублей 60</w:t>
      </w:r>
      <w:r w:rsidR="002132E3">
        <w:rPr>
          <w:rFonts w:cs="Arial"/>
        </w:rPr>
        <w:t xml:space="preserve"> копеек</w:t>
      </w:r>
      <w:r w:rsidR="006F7184">
        <w:rPr>
          <w:rFonts w:cs="Arial"/>
        </w:rPr>
        <w:t>.</w:t>
      </w:r>
      <w:r w:rsidR="00C57EB8">
        <w:rPr>
          <w:rFonts w:cs="Arial"/>
        </w:rPr>
        <w:t xml:space="preserve"> </w:t>
      </w:r>
      <w:r w:rsidR="006D1663" w:rsidRPr="002D25F9">
        <w:rPr>
          <w:rFonts w:eastAsia="Calibri"/>
        </w:rPr>
        <w:t>Начальная (максималь</w:t>
      </w:r>
      <w:r w:rsidR="006F7184">
        <w:rPr>
          <w:rFonts w:eastAsia="Calibri"/>
        </w:rPr>
        <w:t xml:space="preserve">ная) цена договора включает НДС </w:t>
      </w:r>
      <w:r w:rsidR="006F7184" w:rsidRPr="006F7184">
        <w:rPr>
          <w:rFonts w:eastAsia="Arial Unicode MS" w:cs="Arial Unicode MS"/>
          <w:color w:val="171717"/>
          <w:lang w:val="ru"/>
        </w:rPr>
        <w:t>в размере ставки, определенной в главе 21 Налогового кодекса Российской Федерации.</w:t>
      </w:r>
    </w:p>
    <w:p w14:paraId="71706F89" w14:textId="77777777" w:rsidR="003D6FB4" w:rsidRPr="006F7184" w:rsidRDefault="006F7184" w:rsidP="006F7184">
      <w:pPr>
        <w:ind w:firstLine="0"/>
        <w:rPr>
          <w:rFonts w:cs="Arial Unicode MS"/>
          <w:color w:val="000000"/>
          <w:sz w:val="26"/>
          <w:szCs w:val="26"/>
        </w:rPr>
      </w:pPr>
      <w:r>
        <w:t xml:space="preserve"> Ц</w:t>
      </w:r>
      <w:r w:rsidR="003D6FB4" w:rsidRPr="002D25F9">
        <w:t>ена договора включает в себя расходы на перевозку, страхование, уплату таможенных пошлин, налогов и других обязательных платежей.</w:t>
      </w:r>
    </w:p>
    <w:p w14:paraId="0173D92D" w14:textId="77777777" w:rsidR="003D6FB4" w:rsidRPr="002D25F9" w:rsidRDefault="003D6FB4" w:rsidP="003D6FB4">
      <w:pPr>
        <w:pStyle w:val="Bodytext20"/>
        <w:shd w:val="clear" w:color="auto" w:fill="auto"/>
        <w:tabs>
          <w:tab w:val="left" w:pos="2977"/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545F574F" w14:textId="77777777" w:rsidR="00746C32" w:rsidRDefault="003D6FB4" w:rsidP="006F718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2D25F9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</w:p>
    <w:p w14:paraId="68A541DF" w14:textId="77777777" w:rsidR="006F7184" w:rsidRPr="002D25F9" w:rsidRDefault="006F7184" w:rsidP="006F718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14:paraId="26DCFAF4" w14:textId="77777777" w:rsidR="003D6FB4" w:rsidRPr="002D25F9" w:rsidRDefault="00746C32" w:rsidP="006F7184">
      <w:pPr>
        <w:rPr>
          <w:rStyle w:val="Bodytext210pt"/>
          <w:rFonts w:eastAsiaTheme="minorHAnsi"/>
          <w:sz w:val="24"/>
          <w:szCs w:val="24"/>
        </w:rPr>
      </w:pPr>
      <w:r w:rsidRPr="002D25F9">
        <w:rPr>
          <w:rStyle w:val="Bodytext210pt"/>
          <w:rFonts w:eastAsiaTheme="minorHAnsi"/>
          <w:sz w:val="24"/>
          <w:szCs w:val="24"/>
        </w:rPr>
        <w:t>Начальная (максимальная) цена договора определена проектно-сметным методом</w:t>
      </w:r>
      <w:r w:rsidR="006F7184">
        <w:rPr>
          <w:rStyle w:val="Bodytext210pt"/>
          <w:rFonts w:eastAsiaTheme="minorHAnsi"/>
          <w:sz w:val="24"/>
          <w:szCs w:val="24"/>
        </w:rPr>
        <w:t>.</w:t>
      </w:r>
    </w:p>
    <w:p w14:paraId="06942E8C" w14:textId="77777777" w:rsidR="003D6FB4" w:rsidRPr="002D25F9" w:rsidRDefault="003D6FB4" w:rsidP="006F7184">
      <w:pPr>
        <w:ind w:firstLine="0"/>
      </w:pPr>
    </w:p>
    <w:p w14:paraId="7DCA6468" w14:textId="77777777" w:rsidR="003D6FB4" w:rsidRDefault="003D6FB4" w:rsidP="003D6FB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 w:rsidRPr="002D25F9">
        <w:rPr>
          <w:rFonts w:ascii="Times New Roman" w:hAnsi="Times New Roman" w:cs="Times New Roman"/>
          <w:b/>
          <w:sz w:val="24"/>
          <w:szCs w:val="24"/>
        </w:rPr>
        <w:t>Расчет НМЦ:</w:t>
      </w:r>
    </w:p>
    <w:p w14:paraId="587AE8C9" w14:textId="77777777" w:rsidR="006F7184" w:rsidRDefault="006F7184" w:rsidP="003D6FB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14:paraId="7E413C5C" w14:textId="77777777" w:rsidR="006F7184" w:rsidRPr="00AE784C" w:rsidRDefault="006F7184" w:rsidP="006F7184">
      <w:pPr>
        <w:ind w:firstLine="0"/>
      </w:pPr>
      <w:r w:rsidRPr="00AE784C">
        <w:t xml:space="preserve">         Выполнен сметно-договорной группой Департамента по имущественным вопросам на основании ведомости объемов работ, подлежащих выполнению, составлена смета, утв</w:t>
      </w:r>
      <w:r w:rsidR="00F64726" w:rsidRPr="00AE784C">
        <w:t xml:space="preserve">ержденная руководителем </w:t>
      </w:r>
      <w:r w:rsidR="00F64726" w:rsidRPr="00AE784C">
        <w:rPr>
          <w:color w:val="000000"/>
        </w:rPr>
        <w:t>отдела по имущественным вопросам УФП Белгородской области</w:t>
      </w:r>
      <w:r w:rsidRPr="00AE784C">
        <w:t>, которая была использована при определении НМЦ договора.</w:t>
      </w:r>
    </w:p>
    <w:p w14:paraId="27B5915B" w14:textId="77777777" w:rsidR="006F7184" w:rsidRPr="002D25F9" w:rsidRDefault="006F7184" w:rsidP="003D6FB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14:paraId="7B961451" w14:textId="77777777" w:rsidR="00746C32" w:rsidRDefault="006F7184" w:rsidP="003D6FB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47965379" w14:textId="77777777" w:rsidR="006F7184" w:rsidRPr="002D25F9" w:rsidRDefault="006F7184" w:rsidP="003D6FB4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4"/>
          <w:szCs w:val="24"/>
        </w:rPr>
      </w:pPr>
    </w:p>
    <w:p w14:paraId="6D0D2019" w14:textId="77777777" w:rsidR="00D378E7" w:rsidRDefault="006C7300" w:rsidP="003D6FB4">
      <w:pPr>
        <w:rPr>
          <w:rFonts w:eastAsia="Calibri"/>
        </w:rPr>
      </w:pPr>
      <w:r w:rsidRPr="002D25F9">
        <w:rPr>
          <w:rFonts w:eastAsia="Calibri"/>
        </w:rPr>
        <w:t>Л</w:t>
      </w:r>
      <w:r w:rsidR="003D6FB4" w:rsidRPr="002D25F9">
        <w:rPr>
          <w:rFonts w:eastAsia="Calibri"/>
        </w:rPr>
        <w:t>окальн</w:t>
      </w:r>
      <w:r w:rsidRPr="002D25F9">
        <w:rPr>
          <w:rFonts w:eastAsia="Calibri"/>
        </w:rPr>
        <w:t>ый</w:t>
      </w:r>
      <w:r w:rsidR="00583809" w:rsidRPr="002D25F9">
        <w:rPr>
          <w:rFonts w:eastAsia="Calibri"/>
        </w:rPr>
        <w:t xml:space="preserve"> </w:t>
      </w:r>
      <w:r w:rsidR="003D6FB4" w:rsidRPr="002D25F9">
        <w:rPr>
          <w:rFonts w:eastAsia="Calibri"/>
        </w:rPr>
        <w:t>сметн</w:t>
      </w:r>
      <w:r w:rsidRPr="002D25F9">
        <w:rPr>
          <w:rFonts w:eastAsia="Calibri"/>
        </w:rPr>
        <w:t xml:space="preserve">ый </w:t>
      </w:r>
      <w:r w:rsidR="003D6FB4" w:rsidRPr="002D25F9">
        <w:rPr>
          <w:rFonts w:eastAsia="Calibri"/>
        </w:rPr>
        <w:t>расчет</w:t>
      </w:r>
      <w:r w:rsidR="006F7184">
        <w:rPr>
          <w:rFonts w:eastAsia="Calibri"/>
        </w:rPr>
        <w:t>.</w:t>
      </w:r>
      <w:r w:rsidRPr="002D25F9">
        <w:rPr>
          <w:rFonts w:eastAsia="Calibri"/>
        </w:rPr>
        <w:t xml:space="preserve"> </w:t>
      </w:r>
    </w:p>
    <w:p w14:paraId="2B954270" w14:textId="77777777" w:rsidR="00D378E7" w:rsidRDefault="00D378E7" w:rsidP="003D6FB4">
      <w:pPr>
        <w:rPr>
          <w:rFonts w:eastAsia="Calibri"/>
        </w:rPr>
      </w:pPr>
    </w:p>
    <w:p w14:paraId="18229722" w14:textId="77777777" w:rsidR="00D378E7" w:rsidRDefault="00D378E7" w:rsidP="003D6FB4">
      <w:pPr>
        <w:rPr>
          <w:rFonts w:eastAsia="Calibri"/>
        </w:rPr>
      </w:pPr>
    </w:p>
    <w:p w14:paraId="020CC208" w14:textId="77777777" w:rsidR="007E5924" w:rsidRDefault="007E5924" w:rsidP="003D6FB4">
      <w:pPr>
        <w:rPr>
          <w:rFonts w:eastAsia="Calibri"/>
        </w:rPr>
      </w:pPr>
    </w:p>
    <w:p w14:paraId="3E7C55BE" w14:textId="77777777" w:rsidR="007E5924" w:rsidRDefault="007E5924" w:rsidP="003D6FB4">
      <w:pPr>
        <w:rPr>
          <w:rFonts w:eastAsia="Calibri"/>
        </w:rPr>
      </w:pPr>
    </w:p>
    <w:p w14:paraId="42F233A4" w14:textId="77777777" w:rsidR="00AC6DF1" w:rsidRDefault="00AC6DF1" w:rsidP="003D6FB4">
      <w:pPr>
        <w:rPr>
          <w:rFonts w:eastAsia="Calibri"/>
        </w:rPr>
      </w:pPr>
    </w:p>
    <w:p w14:paraId="60B3EE59" w14:textId="77777777" w:rsidR="00AC6DF1" w:rsidRDefault="00AC6DF1" w:rsidP="003D6FB4">
      <w:pPr>
        <w:rPr>
          <w:rFonts w:eastAsia="Calibri"/>
        </w:rPr>
      </w:pPr>
    </w:p>
    <w:p w14:paraId="71CBA904" w14:textId="77777777" w:rsidR="00AC6DF1" w:rsidRDefault="00AC6DF1" w:rsidP="003D6FB4">
      <w:pPr>
        <w:rPr>
          <w:rFonts w:eastAsia="Calibri"/>
        </w:rPr>
      </w:pPr>
    </w:p>
    <w:p w14:paraId="2D1FF2BE" w14:textId="77777777" w:rsidR="00AC6DF1" w:rsidRDefault="00AC6DF1" w:rsidP="003D6FB4">
      <w:pPr>
        <w:rPr>
          <w:rFonts w:eastAsia="Calibri"/>
        </w:rPr>
      </w:pPr>
    </w:p>
    <w:p w14:paraId="3DB03944" w14:textId="77777777" w:rsidR="007E5924" w:rsidRDefault="007E5924" w:rsidP="003D6FB4">
      <w:pPr>
        <w:rPr>
          <w:rFonts w:eastAsia="Calibri"/>
        </w:rPr>
      </w:pPr>
    </w:p>
    <w:p w14:paraId="2C91C22B" w14:textId="77777777" w:rsidR="007E5924" w:rsidRDefault="007E5924" w:rsidP="003D6FB4">
      <w:pPr>
        <w:rPr>
          <w:rFonts w:eastAsia="Calibri"/>
        </w:rPr>
      </w:pPr>
    </w:p>
    <w:p w14:paraId="6ED2A4A4" w14:textId="77777777" w:rsidR="007E5924" w:rsidRDefault="007E5924" w:rsidP="003D6FB4">
      <w:pPr>
        <w:rPr>
          <w:rFonts w:eastAsia="Calibri"/>
        </w:rPr>
      </w:pPr>
    </w:p>
    <w:p w14:paraId="22030A30" w14:textId="77777777" w:rsidR="007E5924" w:rsidRDefault="007E5924" w:rsidP="003D6FB4">
      <w:pPr>
        <w:rPr>
          <w:rFonts w:eastAsia="Calibri"/>
        </w:rPr>
      </w:pPr>
    </w:p>
    <w:p w14:paraId="69AA8869" w14:textId="77777777" w:rsidR="007E5924" w:rsidRDefault="007E5924" w:rsidP="003D6FB4">
      <w:pPr>
        <w:rPr>
          <w:rFonts w:eastAsia="Calibri"/>
        </w:rPr>
      </w:pPr>
    </w:p>
    <w:p w14:paraId="4E400E18" w14:textId="77777777" w:rsidR="007E5924" w:rsidRDefault="007E5924" w:rsidP="003D6FB4">
      <w:pPr>
        <w:rPr>
          <w:rFonts w:eastAsia="Calibri"/>
        </w:rPr>
      </w:pPr>
    </w:p>
    <w:p w14:paraId="0A69826B" w14:textId="77777777" w:rsidR="007E5924" w:rsidRPr="002D25F9" w:rsidRDefault="007E5924" w:rsidP="003D6FB4">
      <w:pPr>
        <w:rPr>
          <w:rFonts w:eastAsia="Calibri"/>
        </w:rPr>
      </w:pPr>
    </w:p>
    <w:p w14:paraId="0CBCF23B" w14:textId="77777777" w:rsidR="002D25F9" w:rsidRDefault="002D25F9" w:rsidP="003D6FB4">
      <w:pPr>
        <w:rPr>
          <w:rFonts w:eastAsia="Calibri"/>
        </w:rPr>
      </w:pPr>
    </w:p>
    <w:p w14:paraId="47A56D1E" w14:textId="77777777" w:rsidR="002D25F9" w:rsidRDefault="002D25F9" w:rsidP="003D6FB4">
      <w:pPr>
        <w:rPr>
          <w:rFonts w:eastAsia="Calibri"/>
        </w:rPr>
      </w:pPr>
    </w:p>
    <w:p w14:paraId="3057EDC4" w14:textId="77777777" w:rsidR="002D25F9" w:rsidRDefault="002D25F9" w:rsidP="003D6FB4">
      <w:pPr>
        <w:rPr>
          <w:rFonts w:eastAsia="Calibri"/>
        </w:rPr>
      </w:pPr>
    </w:p>
    <w:p w14:paraId="38495830" w14:textId="77777777" w:rsidR="00606B2B" w:rsidRPr="002D25F9" w:rsidRDefault="00606B2B" w:rsidP="003D6FB4">
      <w:pPr>
        <w:rPr>
          <w:rFonts w:eastAsia="Calibri"/>
        </w:rPr>
      </w:pPr>
    </w:p>
    <w:p w14:paraId="70C8F710" w14:textId="77777777" w:rsidR="00606B2B" w:rsidRPr="002D25F9" w:rsidRDefault="00606B2B" w:rsidP="003D6FB4">
      <w:pPr>
        <w:rPr>
          <w:rFonts w:eastAsia="Calibri"/>
        </w:rPr>
      </w:pPr>
    </w:p>
    <w:p w14:paraId="68BB018B" w14:textId="77777777" w:rsidR="000C297B" w:rsidRPr="002D25F9" w:rsidRDefault="000C297B" w:rsidP="002D25F9">
      <w:pPr>
        <w:ind w:firstLine="0"/>
        <w:rPr>
          <w:rFonts w:eastAsia="Calibri"/>
        </w:rPr>
      </w:pPr>
    </w:p>
    <w:p w14:paraId="69371E84" w14:textId="77777777" w:rsidR="003D6FB4" w:rsidRDefault="003D6FB4" w:rsidP="003D6FB4">
      <w:pPr>
        <w:pStyle w:val="Bodytext30"/>
        <w:tabs>
          <w:tab w:val="left" w:pos="4820"/>
        </w:tabs>
        <w:spacing w:before="0" w:line="274" w:lineRule="exact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14:paraId="726B9F72" w14:textId="77777777" w:rsidR="003D6FB4" w:rsidRDefault="003D6FB4" w:rsidP="003D6FB4">
      <w:pPr>
        <w:pStyle w:val="Bodytext30"/>
        <w:tabs>
          <w:tab w:val="left" w:pos="4820"/>
        </w:tabs>
        <w:spacing w:before="0" w:line="274" w:lineRule="exact"/>
        <w:ind w:firstLine="0"/>
        <w:rPr>
          <w:rFonts w:ascii="Times New Roman" w:hAnsi="Times New Roman" w:cs="Times New Roman"/>
          <w:i/>
          <w:sz w:val="28"/>
          <w:szCs w:val="28"/>
        </w:rPr>
      </w:pPr>
    </w:p>
    <w:sectPr w:rsidR="003D6FB4" w:rsidSect="002D25F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E"/>
    <w:rsid w:val="00075783"/>
    <w:rsid w:val="000A055F"/>
    <w:rsid w:val="000C297B"/>
    <w:rsid w:val="001F7F5B"/>
    <w:rsid w:val="002132E3"/>
    <w:rsid w:val="00251C94"/>
    <w:rsid w:val="002A6F5A"/>
    <w:rsid w:val="002B6EAF"/>
    <w:rsid w:val="002D25F9"/>
    <w:rsid w:val="002E1063"/>
    <w:rsid w:val="00366DB0"/>
    <w:rsid w:val="00377B71"/>
    <w:rsid w:val="00377C07"/>
    <w:rsid w:val="003D6FB4"/>
    <w:rsid w:val="0042187D"/>
    <w:rsid w:val="00456601"/>
    <w:rsid w:val="0047749B"/>
    <w:rsid w:val="00487CA1"/>
    <w:rsid w:val="004901A6"/>
    <w:rsid w:val="004A4240"/>
    <w:rsid w:val="00583809"/>
    <w:rsid w:val="005A56D5"/>
    <w:rsid w:val="005F42BE"/>
    <w:rsid w:val="00606B2B"/>
    <w:rsid w:val="00673C40"/>
    <w:rsid w:val="006C7300"/>
    <w:rsid w:val="006D1663"/>
    <w:rsid w:val="006D49CC"/>
    <w:rsid w:val="006F7184"/>
    <w:rsid w:val="006F7E64"/>
    <w:rsid w:val="00704DA1"/>
    <w:rsid w:val="00736621"/>
    <w:rsid w:val="007452E2"/>
    <w:rsid w:val="00745ED4"/>
    <w:rsid w:val="00746C32"/>
    <w:rsid w:val="007617C1"/>
    <w:rsid w:val="00763179"/>
    <w:rsid w:val="007B733F"/>
    <w:rsid w:val="007E5924"/>
    <w:rsid w:val="00807349"/>
    <w:rsid w:val="008326D0"/>
    <w:rsid w:val="00844143"/>
    <w:rsid w:val="008D02E5"/>
    <w:rsid w:val="008D5DEE"/>
    <w:rsid w:val="0093672E"/>
    <w:rsid w:val="00955D3A"/>
    <w:rsid w:val="009778C1"/>
    <w:rsid w:val="009B3FD8"/>
    <w:rsid w:val="009F2CCB"/>
    <w:rsid w:val="00A27ABF"/>
    <w:rsid w:val="00A40BDB"/>
    <w:rsid w:val="00A64EE3"/>
    <w:rsid w:val="00A85AD5"/>
    <w:rsid w:val="00AC6DF1"/>
    <w:rsid w:val="00AD7FA0"/>
    <w:rsid w:val="00AE784C"/>
    <w:rsid w:val="00B36E67"/>
    <w:rsid w:val="00B45DE7"/>
    <w:rsid w:val="00B628C8"/>
    <w:rsid w:val="00B84205"/>
    <w:rsid w:val="00BA202E"/>
    <w:rsid w:val="00BA69BC"/>
    <w:rsid w:val="00BB0F92"/>
    <w:rsid w:val="00C332CB"/>
    <w:rsid w:val="00C36052"/>
    <w:rsid w:val="00C57EB8"/>
    <w:rsid w:val="00C97AC1"/>
    <w:rsid w:val="00D246C6"/>
    <w:rsid w:val="00D2625A"/>
    <w:rsid w:val="00D378E7"/>
    <w:rsid w:val="00D66A3E"/>
    <w:rsid w:val="00D742D7"/>
    <w:rsid w:val="00D9138C"/>
    <w:rsid w:val="00DD674C"/>
    <w:rsid w:val="00E04344"/>
    <w:rsid w:val="00E245C1"/>
    <w:rsid w:val="00E51BCA"/>
    <w:rsid w:val="00ED002A"/>
    <w:rsid w:val="00EF5AFA"/>
    <w:rsid w:val="00F16F1E"/>
    <w:rsid w:val="00F64726"/>
    <w:rsid w:val="00F66AAA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91A8"/>
  <w15:chartTrackingRefBased/>
  <w15:docId w15:val="{4864D0B8-AB6C-479D-AE1B-2808C2C8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FB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F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">
    <w:name w:val="Heading #2_"/>
    <w:link w:val="Heading20"/>
    <w:locked/>
    <w:rsid w:val="003D6FB4"/>
    <w:rPr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3D6FB4"/>
    <w:pPr>
      <w:shd w:val="clear" w:color="auto" w:fill="FFFFFF"/>
      <w:spacing w:line="320" w:lineRule="exact"/>
      <w:ind w:firstLine="600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2">
    <w:name w:val="Body text (2)_"/>
    <w:link w:val="Bodytext20"/>
    <w:locked/>
    <w:rsid w:val="003D6FB4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3D6FB4"/>
    <w:pPr>
      <w:shd w:val="clear" w:color="auto" w:fill="FFFFFF"/>
      <w:spacing w:before="60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3D6FB4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3D6FB4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Heading1">
    <w:name w:val="Heading #1"/>
    <w:rsid w:val="003D6FB4"/>
  </w:style>
  <w:style w:type="paragraph" w:styleId="a3">
    <w:name w:val="Balloon Text"/>
    <w:basedOn w:val="a"/>
    <w:link w:val="a4"/>
    <w:uiPriority w:val="99"/>
    <w:semiHidden/>
    <w:unhideWhenUsed/>
    <w:rsid w:val="003D6F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VL">
    <w:name w:val="VL_Основной текст"/>
    <w:basedOn w:val="a"/>
    <w:qFormat/>
    <w:rsid w:val="00B45DE7"/>
    <w:pPr>
      <w:spacing w:before="240"/>
      <w:ind w:firstLine="0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character" w:customStyle="1" w:styleId="Bodytext210pt">
    <w:name w:val="Body text (2) + 10 pt"/>
    <w:rsid w:val="00746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377C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77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45C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 Дмитрий Сергеевич</dc:creator>
  <cp:keywords/>
  <dc:description/>
  <cp:lastModifiedBy>Чуракова Валентина Александровна</cp:lastModifiedBy>
  <cp:revision>4</cp:revision>
  <cp:lastPrinted>2025-08-05T08:53:00Z</cp:lastPrinted>
  <dcterms:created xsi:type="dcterms:W3CDTF">2026-04-28T07:57:00Z</dcterms:created>
  <dcterms:modified xsi:type="dcterms:W3CDTF">2026-05-28T06:54:00Z</dcterms:modified>
</cp:coreProperties>
</file>