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315" w:rsidRPr="00715E50" w:rsidRDefault="00C15315" w:rsidP="00C15315">
      <w:pPr>
        <w:tabs>
          <w:tab w:val="left" w:pos="4820"/>
        </w:tabs>
        <w:jc w:val="center"/>
        <w:rPr>
          <w:rFonts w:eastAsiaTheme="minorHAnsi"/>
          <w:b/>
        </w:rPr>
      </w:pPr>
      <w:bookmarkStart w:id="0" w:name="_GoBack"/>
      <w:bookmarkEnd w:id="0"/>
      <w:r>
        <w:rPr>
          <w:rFonts w:eastAsiaTheme="minorHAnsi"/>
          <w:b/>
        </w:rPr>
        <w:t xml:space="preserve">Запрос </w:t>
      </w:r>
      <w:r w:rsidRPr="00715E50">
        <w:rPr>
          <w:rFonts w:eastAsiaTheme="minorHAnsi"/>
          <w:b/>
        </w:rPr>
        <w:t>на предоставление ценовой информации</w:t>
      </w:r>
    </w:p>
    <w:p w:rsidR="00C15315" w:rsidRPr="00715E50" w:rsidRDefault="00C15315" w:rsidP="00C15315">
      <w:pPr>
        <w:tabs>
          <w:tab w:val="left" w:pos="4820"/>
        </w:tabs>
        <w:jc w:val="center"/>
        <w:rPr>
          <w:rFonts w:eastAsiaTheme="minorHAnsi"/>
          <w:b/>
        </w:rPr>
      </w:pPr>
    </w:p>
    <w:p w:rsidR="00534886" w:rsidRPr="001E313B" w:rsidRDefault="00534886" w:rsidP="00534886">
      <w:pPr>
        <w:tabs>
          <w:tab w:val="left" w:pos="4820"/>
        </w:tabs>
        <w:spacing w:after="120"/>
      </w:pPr>
      <w:r w:rsidRPr="001E313B">
        <w:t>Просим предоставить ценовую информацию в отношении следующего предмета закупки:</w:t>
      </w:r>
    </w:p>
    <w:p w:rsidR="00534886" w:rsidRPr="001E313B" w:rsidRDefault="00E51933" w:rsidP="000F4D93">
      <w:pPr>
        <w:tabs>
          <w:tab w:val="left" w:pos="4820"/>
        </w:tabs>
        <w:rPr>
          <w:i/>
        </w:rPr>
      </w:pPr>
      <w:r w:rsidRPr="00E51933">
        <w:t>Оказание услуг по перевозке почтовых отправлений и прочих товарно-материальных ценностей по маршрутам: ОПС Назино - пристань - ОПС Назино, ОПС Назино – вертолетная площадка – ОПС Назино Александровского района для нужд УФПС Томской области</w:t>
      </w:r>
      <w:r w:rsidR="00B032DC" w:rsidRPr="00B032DC">
        <w:t xml:space="preserve"> </w:t>
      </w:r>
      <w:r w:rsidR="00534886">
        <w:t xml:space="preserve">(ОКПД2: </w:t>
      </w:r>
      <w:r w:rsidR="00927D22">
        <w:t>49.41</w:t>
      </w:r>
      <w:r w:rsidR="00534886" w:rsidRPr="00225F77">
        <w:t>.</w:t>
      </w:r>
      <w:r w:rsidR="00927D22">
        <w:t>18</w:t>
      </w:r>
      <w:r w:rsidR="00534886" w:rsidRPr="00225F77">
        <w:t>.</w:t>
      </w:r>
      <w:r w:rsidR="00927D22">
        <w:t>0</w:t>
      </w:r>
      <w:r w:rsidR="001352DE">
        <w:t>00</w:t>
      </w:r>
      <w:r w:rsidR="00927D22">
        <w:t>, ОКВЭД2: 49.41</w:t>
      </w:r>
      <w:r w:rsidR="00534886" w:rsidRPr="001E313B">
        <w:t>)</w:t>
      </w:r>
      <w:r w:rsidR="00534886" w:rsidRPr="001E313B">
        <w:rPr>
          <w:i/>
        </w:rPr>
        <w:t xml:space="preserve">, </w:t>
      </w:r>
      <w:r w:rsidR="00534886" w:rsidRPr="001E313B">
        <w:t>в соответствии с нижеприведенными условиями:</w:t>
      </w:r>
    </w:p>
    <w:tbl>
      <w:tblPr>
        <w:tblpPr w:leftFromText="180" w:rightFromText="180" w:vertAnchor="text" w:horzAnchor="margin" w:tblpXSpec="center" w:tblpY="686"/>
        <w:tblW w:w="9351" w:type="dxa"/>
        <w:tblLook w:val="04A0" w:firstRow="1" w:lastRow="0" w:firstColumn="1" w:lastColumn="0" w:noHBand="0" w:noVBand="1"/>
      </w:tblPr>
      <w:tblGrid>
        <w:gridCol w:w="846"/>
        <w:gridCol w:w="3548"/>
        <w:gridCol w:w="4957"/>
      </w:tblGrid>
      <w:tr w:rsidR="00534886" w:rsidRPr="001E313B" w:rsidTr="006F398C">
        <w:trPr>
          <w:trHeight w:val="2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Описание товара/ работ/ услуг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E51933" w:rsidP="00225F77">
            <w:pPr>
              <w:tabs>
                <w:tab w:val="left" w:pos="4820"/>
              </w:tabs>
              <w:ind w:firstLine="0"/>
            </w:pPr>
            <w:r w:rsidRPr="00E51933">
              <w:t>Оказание услуг по перевозке почтовых отправлений и прочих товарно-материальных ценностей по маршрутам: ОПС Назино - пристань - ОПС Назино, ОПС Назино – вертолетная площадка – ОПС Назино Александровского района для нужд УФПС Томской области</w:t>
            </w:r>
          </w:p>
        </w:tc>
      </w:tr>
      <w:tr w:rsidR="00534886" w:rsidRPr="001E313B" w:rsidTr="006F398C">
        <w:trPr>
          <w:trHeight w:val="27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Единица измерения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B0530C" w:rsidRDefault="009B4287" w:rsidP="00F1292B">
            <w:pPr>
              <w:tabs>
                <w:tab w:val="left" w:pos="4820"/>
              </w:tabs>
              <w:ind w:firstLine="0"/>
              <w:rPr>
                <w:highlight w:val="yellow"/>
              </w:rPr>
            </w:pPr>
            <w:r>
              <w:t>Единицей услуги является</w:t>
            </w:r>
            <w:r w:rsidRPr="0063622C">
              <w:t xml:space="preserve"> – </w:t>
            </w:r>
            <w:r w:rsidR="00F1292B">
              <w:t>рейс</w:t>
            </w:r>
          </w:p>
        </w:tc>
      </w:tr>
      <w:tr w:rsidR="00534886" w:rsidRPr="001E313B" w:rsidTr="006F398C">
        <w:trPr>
          <w:trHeight w:val="6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Количество/ объем товара/ работ/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225F77">
            <w:pPr>
              <w:tabs>
                <w:tab w:val="left" w:pos="4820"/>
              </w:tabs>
              <w:ind w:firstLine="0"/>
            </w:pPr>
            <w:r w:rsidRPr="001E313B">
              <w:t xml:space="preserve">В соответствии с </w:t>
            </w:r>
            <w:r w:rsidR="00225F77">
              <w:t>ТЗ.</w:t>
            </w:r>
          </w:p>
        </w:tc>
      </w:tr>
      <w:tr w:rsidR="00534886" w:rsidRPr="001E313B" w:rsidTr="006F398C">
        <w:trPr>
          <w:trHeight w:val="4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Требования к порядку поставки товара/ выполнения работ/ оказания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287" w:rsidRDefault="009B4287" w:rsidP="009B4287">
            <w:pPr>
              <w:ind w:firstLine="0"/>
            </w:pPr>
            <w:r w:rsidRPr="002D4ED8">
              <w:t xml:space="preserve">Качество оказываемых услуг по перевозке </w:t>
            </w:r>
            <w:r w:rsidRPr="00DD2C32">
              <w:t>почтовых отправлений и прочих товарно-материальных ценностей</w:t>
            </w:r>
            <w:r w:rsidRPr="002D4ED8">
              <w:t xml:space="preserve"> </w:t>
            </w:r>
            <w:r>
              <w:t>водным транспортом</w:t>
            </w:r>
            <w:r w:rsidRPr="002D4ED8">
              <w:t>, должно соответствовать следующим нормативным актам:</w:t>
            </w:r>
          </w:p>
          <w:p w:rsidR="009B4287" w:rsidRDefault="009B4287" w:rsidP="009B428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D4E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927D22" w:rsidRPr="00E818D6">
              <w:rPr>
                <w:rFonts w:ascii="Times New Roman" w:hAnsi="Times New Roman"/>
                <w:sz w:val="24"/>
                <w:szCs w:val="24"/>
              </w:rPr>
              <w:t xml:space="preserve"> Федеральный закон от 08.11.2007 № 259-ФЗ «Устав автомобильного транспорта и городского наземного электрического транспорта»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B4287" w:rsidRDefault="009B4287" w:rsidP="009B428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27D22" w:rsidRPr="00E818D6">
              <w:rPr>
                <w:rFonts w:ascii="Times New Roman" w:hAnsi="Times New Roman"/>
                <w:sz w:val="24"/>
                <w:szCs w:val="24"/>
              </w:rPr>
              <w:t xml:space="preserve"> Федеральный закон от 10.12.1995 № 196-ФЗ «О безопасности дорожного движения»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086C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4287" w:rsidRDefault="009B4287" w:rsidP="009B428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27D22" w:rsidRPr="00E818D6">
              <w:rPr>
                <w:rFonts w:ascii="Times New Roman" w:hAnsi="Times New Roman"/>
                <w:sz w:val="24"/>
                <w:szCs w:val="24"/>
              </w:rPr>
              <w:t xml:space="preserve"> Федеральный закон от 17.07.1999 № 176-ФЗ «О почтовой связи»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9B42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4886" w:rsidRDefault="009B4287" w:rsidP="009B4287">
            <w:pPr>
              <w:pStyle w:val="ConsPlusNormal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27D22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927D22" w:rsidRPr="004E0509">
              <w:rPr>
                <w:rFonts w:ascii="Times New Roman" w:hAnsi="Times New Roman"/>
                <w:sz w:val="24"/>
                <w:szCs w:val="24"/>
                <w:lang w:eastAsia="x-none"/>
              </w:rPr>
              <w:t>остановление Правительства Российской Федерации от 21.12.2020</w:t>
            </w:r>
            <w:r w:rsidR="00927D22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</w:t>
            </w:r>
            <w:r w:rsidR="00927D22" w:rsidRPr="004E0509">
              <w:rPr>
                <w:rFonts w:ascii="Times New Roman" w:hAnsi="Times New Roman"/>
                <w:sz w:val="24"/>
                <w:szCs w:val="24"/>
                <w:lang w:eastAsia="x-none"/>
              </w:rPr>
              <w:t>№ 2200 «Об утверждении правил перевозок грузов автомобильным транспортом и о внесении изменений в пункт 2.1.1 Правил дорожного движения Российской Федерации»;</w:t>
            </w:r>
          </w:p>
          <w:p w:rsidR="00927D22" w:rsidRPr="009B4287" w:rsidRDefault="00927D22" w:rsidP="009B428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-</w:t>
            </w:r>
            <w:r w:rsidRPr="004E0509">
              <w:rPr>
                <w:rFonts w:ascii="Times New Roman" w:hAnsi="Times New Roman"/>
                <w:sz w:val="24"/>
                <w:szCs w:val="24"/>
                <w:lang w:eastAsia="x-none"/>
              </w:rPr>
              <w:t>приказ Министерства цифрового развития, связи и массовых коммуникаций Российской Федерации от 17.04.2023 № 382 «Об утверждении Правил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оказания услуг почтовой связи».</w:t>
            </w:r>
          </w:p>
        </w:tc>
      </w:tr>
      <w:tr w:rsidR="00534886" w:rsidRPr="001E313B" w:rsidTr="006F398C">
        <w:trPr>
          <w:trHeight w:val="4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Место поставки товара/ выполнения работ/ оказания услуг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886" w:rsidRPr="001E313B" w:rsidRDefault="00F1292B" w:rsidP="00E51933">
            <w:pPr>
              <w:tabs>
                <w:tab w:val="left" w:pos="4820"/>
              </w:tabs>
              <w:ind w:firstLine="0"/>
            </w:pPr>
            <w:r>
              <w:t>П</w:t>
            </w:r>
            <w:r w:rsidRPr="00F1292B">
              <w:t xml:space="preserve">о </w:t>
            </w:r>
            <w:r w:rsidR="00E51933" w:rsidRPr="00E51933">
              <w:t xml:space="preserve"> маршрутам: ОПС Назино - пристань - ОПС Назино, ОПС Назино – вертолетная площадка – ОПС Назино Александровского района</w:t>
            </w:r>
            <w:r w:rsidR="00E51933">
              <w:t xml:space="preserve"> </w:t>
            </w:r>
          </w:p>
        </w:tc>
      </w:tr>
      <w:tr w:rsidR="00534886" w:rsidRPr="001E313B" w:rsidTr="006F398C">
        <w:trPr>
          <w:trHeight w:val="4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886" w:rsidRPr="001E313B" w:rsidRDefault="001A3067" w:rsidP="00225F77">
            <w:pPr>
              <w:tabs>
                <w:tab w:val="left" w:pos="4820"/>
              </w:tabs>
              <w:ind w:firstLine="0"/>
            </w:pPr>
            <w:r>
              <w:t>В течение 12 (двенадцати) месяцев</w:t>
            </w:r>
          </w:p>
        </w:tc>
      </w:tr>
      <w:tr w:rsidR="00534886" w:rsidRPr="001E313B" w:rsidTr="006F398C">
        <w:trPr>
          <w:trHeight w:val="3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Предполагаемые сроки проведения закупки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1A3067" w:rsidP="001352DE">
            <w:pPr>
              <w:tabs>
                <w:tab w:val="left" w:pos="4820"/>
              </w:tabs>
              <w:ind w:firstLine="0"/>
            </w:pPr>
            <w:r>
              <w:t>Июнь</w:t>
            </w:r>
            <w:r w:rsidR="00534886" w:rsidRPr="001E313B">
              <w:t xml:space="preserve"> 202</w:t>
            </w:r>
            <w:r w:rsidR="001352DE">
              <w:t>6</w:t>
            </w:r>
            <w:r w:rsidR="00534886" w:rsidRPr="001E313B">
              <w:t>г.</w:t>
            </w:r>
          </w:p>
        </w:tc>
      </w:tr>
      <w:tr w:rsidR="00534886" w:rsidRPr="001E313B" w:rsidTr="006F398C">
        <w:trPr>
          <w:trHeight w:val="27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Порядок оплаты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322D43" w:rsidRDefault="00EA41F7" w:rsidP="00EA41F7">
            <w:pPr>
              <w:autoSpaceDE w:val="0"/>
              <w:autoSpaceDN w:val="0"/>
              <w:adjustRightInd w:val="0"/>
              <w:ind w:firstLine="0"/>
            </w:pPr>
            <w:r>
              <w:t xml:space="preserve">Оплата производится </w:t>
            </w:r>
            <w:r w:rsidR="002C6483">
              <w:t xml:space="preserve">в течение 7 (семи) </w:t>
            </w:r>
            <w:r w:rsidR="002C6483" w:rsidRPr="002C6483">
              <w:t>рабочих дне</w:t>
            </w:r>
            <w:r w:rsidR="002C6483">
              <w:t xml:space="preserve">й с даты подписания Покупателем </w:t>
            </w:r>
            <w:r w:rsidR="002C6483" w:rsidRPr="002C6483">
              <w:t>соответствующего Акта).</w:t>
            </w:r>
          </w:p>
        </w:tc>
      </w:tr>
      <w:tr w:rsidR="00534886" w:rsidRPr="001E313B" w:rsidTr="006F398C">
        <w:trPr>
          <w:trHeight w:val="27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Размер обеспечения исполнения договора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>
              <w:fldChar w:fldCharType="begin" w:fldLock="1"/>
            </w:r>
            <w:r>
              <w:instrText>LBVARIABLE \id "244" \displaced</w:instrText>
            </w:r>
            <w:r>
              <w:fldChar w:fldCharType="separate"/>
            </w:r>
            <w:r>
              <w:t>Обеспечение исполнения обязательств по Договору Поставщиком не предоставляется.</w:t>
            </w:r>
            <w:r>
              <w:fldChar w:fldCharType="end"/>
            </w:r>
          </w:p>
        </w:tc>
      </w:tr>
      <w:tr w:rsidR="00534886" w:rsidRPr="001E313B" w:rsidTr="006F398C">
        <w:trPr>
          <w:trHeight w:val="2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87" w:rsidRPr="001352DE" w:rsidRDefault="009B4287" w:rsidP="009B4287">
            <w:pPr>
              <w:tabs>
                <w:tab w:val="left" w:pos="720"/>
              </w:tabs>
              <w:ind w:firstLine="0"/>
            </w:pPr>
            <w:r w:rsidRPr="00086C2C">
              <w:t>Исполнитель гарантирует качество оказания услуг в соответствии с требованиями нормативных правовых актов Российской Федерации и иных нормативных документов, устанавливающих требования к оказываемым услугам, в течение всего срока действия договора. Исполнитель гарантирует сохранность ПО и ТМЦ при перевозке по маршруту. В случае некачественного оказания услуг, предусмотренных ТЗ, в том числе в случаях недостачи и повреждения ПО и ТМЦ или их вложений, Исполнитель несет ответственность в соответствии с условиями договора</w:t>
            </w:r>
          </w:p>
        </w:tc>
      </w:tr>
    </w:tbl>
    <w:p w:rsidR="00534886" w:rsidRPr="001E313B" w:rsidRDefault="00534886" w:rsidP="00534886">
      <w:pPr>
        <w:tabs>
          <w:tab w:val="left" w:pos="4820"/>
        </w:tabs>
      </w:pPr>
    </w:p>
    <w:p w:rsidR="0076452F" w:rsidRDefault="0076452F" w:rsidP="0076452F">
      <w:pPr>
        <w:tabs>
          <w:tab w:val="left" w:pos="567"/>
        </w:tabs>
        <w:ind w:firstLine="709"/>
      </w:pPr>
      <w:r>
        <w:t xml:space="preserve">Просим предоставить ценовое предложение в соответствии с информацией, указанной в данном запросе, в течение </w:t>
      </w:r>
      <w:r>
        <w:rPr>
          <w:color w:val="000000" w:themeColor="text1"/>
        </w:rPr>
        <w:t>7</w:t>
      </w:r>
      <w:r>
        <w:rPr>
          <w:i/>
          <w:color w:val="FF0000"/>
        </w:rPr>
        <w:t xml:space="preserve"> </w:t>
      </w:r>
      <w:r>
        <w:t xml:space="preserve">календарных дней, </w:t>
      </w:r>
      <w:r>
        <w:rPr>
          <w:color w:val="000000" w:themeColor="text1"/>
        </w:rPr>
        <w:t>посредством функционала Электронной торговой площадки.</w:t>
      </w:r>
    </w:p>
    <w:p w:rsidR="0076452F" w:rsidRPr="0076452F" w:rsidRDefault="0076452F" w:rsidP="0076452F">
      <w:pPr>
        <w:autoSpaceDE w:val="0"/>
        <w:autoSpaceDN w:val="0"/>
        <w:adjustRightInd w:val="0"/>
        <w:ind w:firstLine="709"/>
        <w:rPr>
          <w:color w:val="FF0000"/>
        </w:rPr>
      </w:pPr>
      <w:r w:rsidRPr="0076452F">
        <w:t xml:space="preserve">Контактное лицо Инициатора запроса: </w:t>
      </w:r>
      <w:r w:rsidR="009B4287">
        <w:t>Долгова Юлия Сергеевна, +79138224033</w:t>
      </w:r>
    </w:p>
    <w:p w:rsidR="0076452F" w:rsidRPr="0076452F" w:rsidRDefault="0076452F" w:rsidP="0076452F">
      <w:pPr>
        <w:tabs>
          <w:tab w:val="left" w:pos="567"/>
        </w:tabs>
        <w:ind w:firstLine="709"/>
      </w:pPr>
      <w:r w:rsidRPr="0076452F">
        <w:t>Предоставляемое ценовое предложение должно содержать:</w:t>
      </w:r>
    </w:p>
    <w:p w:rsidR="0076452F" w:rsidRPr="0076452F" w:rsidRDefault="0076452F" w:rsidP="0076452F">
      <w:pPr>
        <w:pStyle w:val="a8"/>
        <w:numPr>
          <w:ilvl w:val="0"/>
          <w:numId w:val="3"/>
        </w:numPr>
        <w:tabs>
          <w:tab w:val="left" w:pos="426"/>
          <w:tab w:val="left" w:pos="4820"/>
        </w:tabs>
        <w:ind w:left="714" w:hanging="357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76452F" w:rsidRPr="0076452F" w:rsidRDefault="0076452F" w:rsidP="0076452F">
      <w:pPr>
        <w:pStyle w:val="a8"/>
        <w:numPr>
          <w:ilvl w:val="0"/>
          <w:numId w:val="3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срок действия ценового предложения;</w:t>
      </w:r>
    </w:p>
    <w:p w:rsidR="0076452F" w:rsidRPr="0076452F" w:rsidRDefault="0076452F" w:rsidP="0076452F">
      <w:pPr>
        <w:pStyle w:val="a8"/>
        <w:numPr>
          <w:ilvl w:val="0"/>
          <w:numId w:val="3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расчет предлагаемой цены с целью предупреждения намеренного завышения или занижения цен товара/ работ/ услуг;</w:t>
      </w:r>
    </w:p>
    <w:p w:rsidR="0076452F" w:rsidRPr="0076452F" w:rsidRDefault="0076452F" w:rsidP="0076452F">
      <w:pPr>
        <w:pStyle w:val="a8"/>
        <w:numPr>
          <w:ilvl w:val="0"/>
          <w:numId w:val="3"/>
        </w:numPr>
        <w:tabs>
          <w:tab w:val="left" w:pos="426"/>
          <w:tab w:val="left" w:pos="4820"/>
        </w:tabs>
        <w:jc w:val="both"/>
        <w:rPr>
          <w:sz w:val="24"/>
          <w:szCs w:val="24"/>
        </w:rPr>
      </w:pPr>
      <w:r w:rsidRPr="0076452F">
        <w:rPr>
          <w:sz w:val="24"/>
          <w:szCs w:val="24"/>
        </w:rPr>
        <w:t xml:space="preserve">сведения об ИНН/ ОГРН (при наличии). </w:t>
      </w:r>
    </w:p>
    <w:p w:rsidR="0076452F" w:rsidRPr="0076452F" w:rsidRDefault="0076452F" w:rsidP="0076452F">
      <w:pPr>
        <w:tabs>
          <w:tab w:val="left" w:pos="426"/>
          <w:tab w:val="left" w:pos="4820"/>
        </w:tabs>
        <w:ind w:firstLine="709"/>
      </w:pPr>
      <w:r w:rsidRPr="0076452F">
        <w:t xml:space="preserve">Если ценовое предложение будет направлено вами на электронную почту </w:t>
      </w:r>
      <w:hyperlink r:id="rId7" w:history="1">
        <w:r w:rsidR="001E0713">
          <w:rPr>
            <w:rStyle w:val="aa"/>
          </w:rPr>
          <w:t>offer-R70</w:t>
        </w:r>
        <w:r w:rsidR="00E37F6E" w:rsidRPr="001855F9">
          <w:rPr>
            <w:rStyle w:val="aa"/>
          </w:rPr>
          <w:t>@russianpost.ru</w:t>
        </w:r>
      </w:hyperlink>
      <w:r w:rsidRPr="0076452F">
        <w:rPr>
          <w:rStyle w:val="aa"/>
        </w:rPr>
        <w:t xml:space="preserve"> </w:t>
      </w:r>
      <w:r w:rsidRPr="0076452F">
        <w:t xml:space="preserve">предупреждаем, что ценовое предложение будет подлежать регистрации </w:t>
      </w:r>
      <w:r w:rsidRPr="0076452F">
        <w:rPr>
          <w:u w:val="single"/>
        </w:rPr>
        <w:t>при обязательном наличии</w:t>
      </w:r>
      <w:r w:rsidRPr="0076452F">
        <w:t>:</w:t>
      </w:r>
    </w:p>
    <w:p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ind w:left="714" w:hanging="357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официального бланка (при наличии) и подписи лица – представителя отправителя;</w:t>
      </w:r>
    </w:p>
    <w:p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ind w:left="714" w:hanging="357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полного наименования получателя (УФПС Томской области) АО «Почта России»;</w:t>
      </w:r>
    </w:p>
    <w:p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номера процедуры запроса цен на Электронной торговой площадке;</w:t>
      </w:r>
    </w:p>
    <w:p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ФИО контактного лица от Инициатора запроса, телефона, электронной почты;</w:t>
      </w:r>
    </w:p>
    <w:p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наименования (предмета) закупки.</w:t>
      </w:r>
    </w:p>
    <w:p w:rsidR="0076452F" w:rsidRDefault="0076452F" w:rsidP="0076452F">
      <w:pPr>
        <w:tabs>
          <w:tab w:val="left" w:pos="426"/>
          <w:tab w:val="left" w:pos="4820"/>
        </w:tabs>
        <w:ind w:firstLine="709"/>
      </w:pPr>
      <w: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76452F" w:rsidRDefault="0076452F" w:rsidP="0076452F">
      <w:pPr>
        <w:tabs>
          <w:tab w:val="left" w:pos="426"/>
          <w:tab w:val="left" w:pos="4820"/>
        </w:tabs>
        <w:rPr>
          <w:color w:val="FF0000"/>
        </w:rPr>
      </w:pPr>
    </w:p>
    <w:p w:rsidR="0076452F" w:rsidRDefault="0076452F" w:rsidP="0076452F">
      <w:pPr>
        <w:spacing w:line="360" w:lineRule="auto"/>
      </w:pPr>
      <w:r>
        <w:t>Приложение: 1. Техническое задание.</w:t>
      </w:r>
    </w:p>
    <w:p w:rsidR="0076452F" w:rsidRDefault="0076452F" w:rsidP="0076452F">
      <w:pPr>
        <w:spacing w:line="360" w:lineRule="auto"/>
        <w:ind w:firstLine="1418"/>
      </w:pPr>
      <w:r>
        <w:t xml:space="preserve">         2. Форма ответа на запрос ценовой информации.</w:t>
      </w:r>
    </w:p>
    <w:p w:rsidR="00C15315" w:rsidRPr="00715E50" w:rsidRDefault="00C15315" w:rsidP="00C15315">
      <w:pPr>
        <w:tabs>
          <w:tab w:val="left" w:pos="4820"/>
        </w:tabs>
        <w:ind w:firstLine="709"/>
      </w:pPr>
    </w:p>
    <w:p w:rsidR="00C15315" w:rsidRPr="00715E50" w:rsidRDefault="00C15315" w:rsidP="00C15315">
      <w:pPr>
        <w:tabs>
          <w:tab w:val="left" w:pos="4820"/>
        </w:tabs>
        <w:ind w:firstLine="709"/>
      </w:pPr>
    </w:p>
    <w:p w:rsidR="00C15315" w:rsidRPr="00C15315" w:rsidRDefault="00C15315" w:rsidP="00C15315"/>
    <w:p w:rsidR="00003DB5" w:rsidRDefault="00003DB5" w:rsidP="00C15315">
      <w:pPr>
        <w:tabs>
          <w:tab w:val="left" w:pos="2220"/>
        </w:tabs>
      </w:pPr>
    </w:p>
    <w:sectPr w:rsidR="00003DB5" w:rsidSect="00C15315">
      <w:pgSz w:w="11906" w:h="16838"/>
      <w:pgMar w:top="680" w:right="680" w:bottom="68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EEB" w:rsidRDefault="00DB2EEB" w:rsidP="00C15315">
      <w:r>
        <w:separator/>
      </w:r>
    </w:p>
  </w:endnote>
  <w:endnote w:type="continuationSeparator" w:id="0">
    <w:p w:rsidR="00DB2EEB" w:rsidRDefault="00DB2EEB" w:rsidP="00C1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EEB" w:rsidRDefault="00DB2EEB" w:rsidP="00C15315">
      <w:r>
        <w:separator/>
      </w:r>
    </w:p>
  </w:footnote>
  <w:footnote w:type="continuationSeparator" w:id="0">
    <w:p w:rsidR="00DB2EEB" w:rsidRDefault="00DB2EEB" w:rsidP="00C15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15"/>
    <w:rsid w:val="00003DB5"/>
    <w:rsid w:val="00025997"/>
    <w:rsid w:val="00025B27"/>
    <w:rsid w:val="000507C6"/>
    <w:rsid w:val="000D1E7C"/>
    <w:rsid w:val="000F4D93"/>
    <w:rsid w:val="001267B0"/>
    <w:rsid w:val="001352DE"/>
    <w:rsid w:val="00183CC7"/>
    <w:rsid w:val="001A3067"/>
    <w:rsid w:val="001A37D4"/>
    <w:rsid w:val="001E0713"/>
    <w:rsid w:val="00225F77"/>
    <w:rsid w:val="002361E8"/>
    <w:rsid w:val="0027361C"/>
    <w:rsid w:val="00273D18"/>
    <w:rsid w:val="002C6483"/>
    <w:rsid w:val="00322D43"/>
    <w:rsid w:val="00377B97"/>
    <w:rsid w:val="00397887"/>
    <w:rsid w:val="003A2C4A"/>
    <w:rsid w:val="003B3584"/>
    <w:rsid w:val="00432F8B"/>
    <w:rsid w:val="00503E46"/>
    <w:rsid w:val="005336BA"/>
    <w:rsid w:val="00534886"/>
    <w:rsid w:val="0056750E"/>
    <w:rsid w:val="00573D3E"/>
    <w:rsid w:val="006B1BD6"/>
    <w:rsid w:val="006F398C"/>
    <w:rsid w:val="007577D0"/>
    <w:rsid w:val="0076452F"/>
    <w:rsid w:val="00780888"/>
    <w:rsid w:val="007A7A0B"/>
    <w:rsid w:val="00814F83"/>
    <w:rsid w:val="0082577F"/>
    <w:rsid w:val="00830E97"/>
    <w:rsid w:val="00845FCD"/>
    <w:rsid w:val="00860801"/>
    <w:rsid w:val="00927D22"/>
    <w:rsid w:val="009310FB"/>
    <w:rsid w:val="009619B6"/>
    <w:rsid w:val="0099244C"/>
    <w:rsid w:val="009B4287"/>
    <w:rsid w:val="00A82D1D"/>
    <w:rsid w:val="00AB0D14"/>
    <w:rsid w:val="00B032DC"/>
    <w:rsid w:val="00B0530C"/>
    <w:rsid w:val="00B15E52"/>
    <w:rsid w:val="00B55DB5"/>
    <w:rsid w:val="00C124C9"/>
    <w:rsid w:val="00C15315"/>
    <w:rsid w:val="00C61FD2"/>
    <w:rsid w:val="00C661EC"/>
    <w:rsid w:val="00C9596E"/>
    <w:rsid w:val="00CB328B"/>
    <w:rsid w:val="00D0281B"/>
    <w:rsid w:val="00D06B74"/>
    <w:rsid w:val="00D96233"/>
    <w:rsid w:val="00DB2EEB"/>
    <w:rsid w:val="00DE70A1"/>
    <w:rsid w:val="00E0556A"/>
    <w:rsid w:val="00E2272C"/>
    <w:rsid w:val="00E37F6E"/>
    <w:rsid w:val="00E47BB7"/>
    <w:rsid w:val="00E51933"/>
    <w:rsid w:val="00E67A49"/>
    <w:rsid w:val="00EA41F7"/>
    <w:rsid w:val="00ED1E25"/>
    <w:rsid w:val="00F1292B"/>
    <w:rsid w:val="00F41AE8"/>
    <w:rsid w:val="00F6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7027D-608C-46AF-8587-131F7023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315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3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153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153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153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0D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D1E7C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List Paragraph,Ref"/>
    <w:basedOn w:val="a"/>
    <w:link w:val="a9"/>
    <w:uiPriority w:val="34"/>
    <w:qFormat/>
    <w:rsid w:val="00534886"/>
    <w:pPr>
      <w:ind w:left="720" w:firstLine="0"/>
      <w:contextualSpacing/>
      <w:jc w:val="left"/>
    </w:pPr>
    <w:rPr>
      <w:sz w:val="28"/>
      <w:szCs w:val="28"/>
    </w:rPr>
  </w:style>
  <w:style w:type="character" w:customStyle="1" w:styleId="a9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8"/>
    <w:uiPriority w:val="34"/>
    <w:qFormat/>
    <w:locked/>
    <w:rsid w:val="0053488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Hyperlink"/>
    <w:basedOn w:val="a0"/>
    <w:uiPriority w:val="99"/>
    <w:unhideWhenUsed/>
    <w:rsid w:val="007645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0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er-R96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Елена Ивановна</dc:creator>
  <cp:keywords/>
  <dc:description/>
  <cp:lastModifiedBy>Горохова Елена Александровна</cp:lastModifiedBy>
  <cp:revision>2</cp:revision>
  <dcterms:created xsi:type="dcterms:W3CDTF">2026-06-09T09:35:00Z</dcterms:created>
  <dcterms:modified xsi:type="dcterms:W3CDTF">2026-06-09T09:35:00Z</dcterms:modified>
</cp:coreProperties>
</file>