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0C32" w14:textId="77777777" w:rsidR="00C15315" w:rsidRPr="00297D9C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r w:rsidRPr="00297D9C">
        <w:rPr>
          <w:rFonts w:eastAsiaTheme="minorHAnsi"/>
          <w:b/>
        </w:rPr>
        <w:t>Запрос на предоставление ценовой информации</w:t>
      </w:r>
    </w:p>
    <w:p w14:paraId="15AAC2FE" w14:textId="77777777" w:rsidR="00C15315" w:rsidRPr="00297D9C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14:paraId="5307423E" w14:textId="77777777" w:rsidR="00534886" w:rsidRPr="00297D9C" w:rsidRDefault="00534886" w:rsidP="00534886">
      <w:pPr>
        <w:tabs>
          <w:tab w:val="left" w:pos="4820"/>
        </w:tabs>
        <w:spacing w:after="120"/>
      </w:pPr>
      <w:r w:rsidRPr="00297D9C">
        <w:t>Просим предоставить ценовую информацию в отношении следующего предмета закупки:</w:t>
      </w:r>
    </w:p>
    <w:p w14:paraId="588538A9" w14:textId="37180BFA" w:rsidR="00534886" w:rsidRPr="00297D9C" w:rsidRDefault="001352DE" w:rsidP="000F4D93">
      <w:pPr>
        <w:tabs>
          <w:tab w:val="left" w:pos="4820"/>
        </w:tabs>
        <w:rPr>
          <w:i/>
        </w:rPr>
      </w:pPr>
      <w:r w:rsidRPr="00297D9C">
        <w:t xml:space="preserve">Оказание </w:t>
      </w:r>
      <w:r w:rsidR="00297D9C" w:rsidRPr="00297D9C">
        <w:t>услуг шиномонтажа транспортных средств Стрежевского почтамта для нужд УФПС Томской области</w:t>
      </w:r>
      <w:r w:rsidR="00225F77" w:rsidRPr="00297D9C">
        <w:t xml:space="preserve"> </w:t>
      </w:r>
      <w:r w:rsidR="00534886" w:rsidRPr="00297D9C">
        <w:t xml:space="preserve">(ОКПД2: </w:t>
      </w:r>
      <w:r w:rsidR="00297D9C" w:rsidRPr="00297D9C">
        <w:t>45.20.13.000</w:t>
      </w:r>
      <w:r w:rsidR="00A20585" w:rsidRPr="00297D9C">
        <w:t xml:space="preserve">, ОКВЭД2: </w:t>
      </w:r>
      <w:r w:rsidR="00297D9C" w:rsidRPr="00297D9C">
        <w:t>45</w:t>
      </w:r>
      <w:r w:rsidR="00534886" w:rsidRPr="00297D9C">
        <w:t>.</w:t>
      </w:r>
      <w:r w:rsidR="00297D9C" w:rsidRPr="00297D9C">
        <w:t>20</w:t>
      </w:r>
      <w:r w:rsidR="00534886" w:rsidRPr="00297D9C">
        <w:t>)</w:t>
      </w:r>
      <w:r w:rsidR="00534886" w:rsidRPr="00297D9C">
        <w:rPr>
          <w:i/>
        </w:rPr>
        <w:t xml:space="preserve">, </w:t>
      </w:r>
      <w:r w:rsidR="00534886" w:rsidRPr="00297D9C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297D9C" w14:paraId="3CE0CE24" w14:textId="77777777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9A11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3C84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7296" w14:textId="0D6A99CC" w:rsidR="00534886" w:rsidRPr="00297D9C" w:rsidRDefault="00A20585" w:rsidP="00225F77">
            <w:pPr>
              <w:tabs>
                <w:tab w:val="left" w:pos="4820"/>
              </w:tabs>
              <w:ind w:firstLine="0"/>
            </w:pPr>
            <w:r w:rsidRPr="00297D9C">
              <w:t xml:space="preserve">Оказание </w:t>
            </w:r>
            <w:r w:rsidR="00297D9C" w:rsidRPr="00297D9C">
              <w:t>услуг шиномонтажа транспортных средств Стрежевского почтамта для нужд УФПС Томской области</w:t>
            </w:r>
          </w:p>
        </w:tc>
      </w:tr>
      <w:tr w:rsidR="00534886" w:rsidRPr="00297D9C" w14:paraId="2AAE085C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196A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C549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49D4" w14:textId="77777777" w:rsidR="00534886" w:rsidRPr="00297D9C" w:rsidRDefault="00025B27" w:rsidP="00534886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 w:rsidRPr="00297D9C">
              <w:t>Условная единица</w:t>
            </w:r>
          </w:p>
        </w:tc>
      </w:tr>
      <w:tr w:rsidR="00534886" w:rsidRPr="00297D9C" w14:paraId="793DB0CF" w14:textId="77777777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69B1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94F3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0C9D" w14:textId="77777777" w:rsidR="00534886" w:rsidRPr="00297D9C" w:rsidRDefault="00534886" w:rsidP="00225F77">
            <w:pPr>
              <w:tabs>
                <w:tab w:val="left" w:pos="4820"/>
              </w:tabs>
              <w:ind w:firstLine="0"/>
            </w:pPr>
            <w:r w:rsidRPr="00297D9C">
              <w:t xml:space="preserve">В соответствии с </w:t>
            </w:r>
            <w:r w:rsidR="00225F77" w:rsidRPr="00297D9C">
              <w:t>ТЗ.</w:t>
            </w:r>
          </w:p>
        </w:tc>
      </w:tr>
      <w:tr w:rsidR="00534886" w:rsidRPr="00297D9C" w14:paraId="3CD44E11" w14:textId="77777777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E3DE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A06E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54E4" w14:textId="77777777" w:rsidR="00297D9C" w:rsidRPr="00297D9C" w:rsidRDefault="00297D9C" w:rsidP="00297D9C">
            <w:pPr>
              <w:pStyle w:val="ConsPlusNormal"/>
              <w:tabs>
                <w:tab w:val="left" w:pos="709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D9C">
              <w:rPr>
                <w:rFonts w:ascii="Times New Roman" w:hAnsi="Times New Roman" w:cs="Times New Roman"/>
                <w:sz w:val="24"/>
                <w:szCs w:val="24"/>
              </w:rPr>
              <w:t>Оказание услуг шиномонтажа должно соответствовать требованиям следующих нормативных документов:</w:t>
            </w:r>
          </w:p>
          <w:p w14:paraId="65715484" w14:textId="77777777" w:rsidR="00297D9C" w:rsidRPr="00297D9C" w:rsidRDefault="00297D9C" w:rsidP="00297D9C">
            <w:pPr>
              <w:pStyle w:val="ConsPlusNormal"/>
              <w:widowControl w:val="0"/>
              <w:numPr>
                <w:ilvl w:val="0"/>
                <w:numId w:val="5"/>
              </w:numPr>
              <w:tabs>
                <w:tab w:val="left" w:pos="1134"/>
                <w:tab w:val="left" w:pos="184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D9C">
              <w:rPr>
                <w:rFonts w:ascii="Times New Roman" w:hAnsi="Times New Roman" w:cs="Times New Roman"/>
                <w:sz w:val="24"/>
                <w:szCs w:val="24"/>
              </w:rPr>
              <w:t>ГОСТ 18322-2016. Межгосударственный стандарт. «Система технического обслуживания и ремонта техники. Термины и определения»;</w:t>
            </w:r>
          </w:p>
          <w:p w14:paraId="47C433CE" w14:textId="77777777" w:rsidR="00297D9C" w:rsidRPr="00297D9C" w:rsidRDefault="00297D9C" w:rsidP="00297D9C">
            <w:pPr>
              <w:pStyle w:val="ConsPlusNormal"/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D9C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Таможенного союза «О безопасности машин и оборудования» (ТР ТС 010/2011);</w:t>
            </w:r>
          </w:p>
          <w:p w14:paraId="4D0441B3" w14:textId="77777777" w:rsidR="00297D9C" w:rsidRPr="00297D9C" w:rsidRDefault="00297D9C" w:rsidP="00297D9C">
            <w:pPr>
              <w:pStyle w:val="ConsPlusNormal"/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D9C">
              <w:rPr>
                <w:rFonts w:ascii="Times New Roman" w:hAnsi="Times New Roman" w:cs="Times New Roman"/>
                <w:sz w:val="24"/>
                <w:szCs w:val="24"/>
              </w:rPr>
              <w:t>ГОСТ 33997-2016. Межгосударственный стандарт. «Колесные транспортные средства. Требования к безопасности в эксплуатации и методы проверки»;</w:t>
            </w:r>
          </w:p>
          <w:p w14:paraId="37593E07" w14:textId="77777777" w:rsidR="00297D9C" w:rsidRPr="00297D9C" w:rsidRDefault="00297D9C" w:rsidP="00297D9C">
            <w:pPr>
              <w:pStyle w:val="ConsPlusNormal"/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D9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Таможенного союза от 09.12.2011 № 877 </w:t>
            </w:r>
            <w:r w:rsidRPr="00297D9C">
              <w:rPr>
                <w:rFonts w:ascii="Times New Roman" w:hAnsi="Times New Roman" w:cs="Times New Roman"/>
                <w:sz w:val="24"/>
                <w:szCs w:val="24"/>
              </w:rPr>
              <w:br/>
              <w:t>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средств»);</w:t>
            </w:r>
          </w:p>
          <w:p w14:paraId="75AD6FC0" w14:textId="77777777" w:rsidR="00297D9C" w:rsidRPr="00297D9C" w:rsidRDefault="00297D9C" w:rsidP="00297D9C">
            <w:pPr>
              <w:pStyle w:val="ConsPlusNormal"/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D9C">
              <w:rPr>
                <w:rFonts w:ascii="Times New Roman" w:hAnsi="Times New Roman" w:cs="Times New Roman"/>
                <w:sz w:val="24"/>
                <w:szCs w:val="24"/>
              </w:rPr>
              <w:t>Регламент по плановому сервисному обслуживанию и гарантии, установленный заводом-производителем для данной модели ТС;</w:t>
            </w:r>
          </w:p>
          <w:p w14:paraId="19A51775" w14:textId="77777777" w:rsidR="00297D9C" w:rsidRPr="00297D9C" w:rsidRDefault="00297D9C" w:rsidP="00297D9C">
            <w:pPr>
              <w:numPr>
                <w:ilvl w:val="0"/>
                <w:numId w:val="5"/>
              </w:numPr>
              <w:tabs>
                <w:tab w:val="left" w:pos="1134"/>
              </w:tabs>
              <w:ind w:left="0" w:right="23" w:firstLine="709"/>
            </w:pPr>
            <w:r w:rsidRPr="00297D9C">
              <w:t>Правила оказания услуг (выполнения работ) по техническому обслуживанию и ремонту автомототранспортных средств, утвержденные постановлением Правительства Российской Федерации от 29.05.2025 № 780.</w:t>
            </w:r>
          </w:p>
          <w:p w14:paraId="6B44789F" w14:textId="7A78A69A" w:rsidR="00534886" w:rsidRPr="00297D9C" w:rsidRDefault="00534886" w:rsidP="00A20585">
            <w:pPr>
              <w:tabs>
                <w:tab w:val="left" w:pos="4820"/>
              </w:tabs>
              <w:ind w:firstLine="0"/>
            </w:pPr>
          </w:p>
        </w:tc>
      </w:tr>
      <w:tr w:rsidR="00534886" w:rsidRPr="00297D9C" w14:paraId="0EE12833" w14:textId="77777777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C801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A26E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4E85" w14:textId="0C8F29A2" w:rsidR="00534886" w:rsidRPr="00297D9C" w:rsidRDefault="00297D9C" w:rsidP="00534886">
            <w:pPr>
              <w:tabs>
                <w:tab w:val="left" w:pos="4820"/>
              </w:tabs>
              <w:ind w:firstLine="0"/>
            </w:pPr>
            <w:r w:rsidRPr="00297D9C">
              <w:t xml:space="preserve">СТО должна располагаться в радиусе не более чем 50 км от места приписки ТС (г. Стрежевой, ул. Нефтяников, д. 241). </w:t>
            </w:r>
            <w:r w:rsidRPr="00297D9C">
              <w:lastRenderedPageBreak/>
              <w:t xml:space="preserve">Расстояние определяется по интернет сервису </w:t>
            </w:r>
            <w:r w:rsidRPr="00297D9C">
              <w:rPr>
                <w:lang w:val="en-US"/>
              </w:rPr>
              <w:t>yandex</w:t>
            </w:r>
            <w:r w:rsidRPr="00297D9C">
              <w:t>.</w:t>
            </w:r>
            <w:r w:rsidRPr="00297D9C">
              <w:rPr>
                <w:lang w:val="en-US"/>
              </w:rPr>
              <w:t>ru</w:t>
            </w:r>
            <w:r w:rsidRPr="00297D9C">
              <w:t>/</w:t>
            </w:r>
            <w:r w:rsidRPr="00297D9C">
              <w:rPr>
                <w:lang w:val="en-US"/>
              </w:rPr>
              <w:t>maps</w:t>
            </w:r>
            <w:r w:rsidRPr="00297D9C">
              <w:t>.</w:t>
            </w:r>
          </w:p>
        </w:tc>
      </w:tr>
      <w:tr w:rsidR="00534886" w:rsidRPr="00297D9C" w14:paraId="6A73A0AB" w14:textId="77777777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4DF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2FA1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0DA0" w14:textId="77777777" w:rsidR="00534886" w:rsidRPr="00297D9C" w:rsidRDefault="00534886" w:rsidP="00225F77">
            <w:pPr>
              <w:tabs>
                <w:tab w:val="left" w:pos="4820"/>
              </w:tabs>
              <w:ind w:firstLine="0"/>
            </w:pPr>
            <w:r w:rsidRPr="00297D9C">
              <w:t xml:space="preserve">В течение </w:t>
            </w:r>
            <w:r w:rsidR="00225F77" w:rsidRPr="00297D9C">
              <w:t>12</w:t>
            </w:r>
            <w:r w:rsidRPr="00297D9C">
              <w:t>-</w:t>
            </w:r>
            <w:r w:rsidR="00B55DB5" w:rsidRPr="00297D9C">
              <w:t>ти</w:t>
            </w:r>
            <w:r w:rsidRPr="00297D9C">
              <w:t xml:space="preserve"> месяцев с момента заключения Договора</w:t>
            </w:r>
          </w:p>
        </w:tc>
      </w:tr>
      <w:tr w:rsidR="00534886" w:rsidRPr="00297D9C" w14:paraId="1E9D678C" w14:textId="77777777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AF89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1ECC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2DAF" w14:textId="66209CE1" w:rsidR="00534886" w:rsidRPr="00297D9C" w:rsidRDefault="00297D9C" w:rsidP="001352DE">
            <w:pPr>
              <w:tabs>
                <w:tab w:val="left" w:pos="4820"/>
              </w:tabs>
              <w:ind w:firstLine="0"/>
            </w:pPr>
            <w:r w:rsidRPr="00297D9C">
              <w:t>Июль</w:t>
            </w:r>
            <w:r w:rsidR="00534886" w:rsidRPr="00297D9C">
              <w:t xml:space="preserve"> 202</w:t>
            </w:r>
            <w:r w:rsidR="001352DE" w:rsidRPr="00297D9C">
              <w:t>6</w:t>
            </w:r>
            <w:r w:rsidR="00534886" w:rsidRPr="00297D9C">
              <w:t>г.</w:t>
            </w:r>
          </w:p>
        </w:tc>
      </w:tr>
      <w:tr w:rsidR="00534886" w:rsidRPr="00297D9C" w14:paraId="6D65F680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2F97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8382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C8ED" w14:textId="136A5BB6" w:rsidR="00534886" w:rsidRPr="00297D9C" w:rsidRDefault="009F570A" w:rsidP="00534886">
            <w:pPr>
              <w:tabs>
                <w:tab w:val="left" w:pos="4820"/>
              </w:tabs>
              <w:ind w:firstLine="0"/>
            </w:pPr>
            <w:r w:rsidRPr="00297D9C">
              <w:t xml:space="preserve">Оплата производится в </w:t>
            </w:r>
            <w:r w:rsidRPr="00297D9C">
              <w:rPr>
                <w:iCs/>
              </w:rPr>
              <w:t>течение 7 (семи) рабочих дней с даты подписания Покупателем соответствующего Акта).</w:t>
            </w:r>
          </w:p>
        </w:tc>
      </w:tr>
      <w:tr w:rsidR="00534886" w:rsidRPr="00297D9C" w14:paraId="5D984991" w14:textId="77777777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747F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30D5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4F98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fldChar w:fldCharType="begin" w:fldLock="1"/>
            </w:r>
            <w:r w:rsidRPr="00297D9C">
              <w:instrText>LBVARIABLE \id "244" \displaced</w:instrText>
            </w:r>
            <w:r w:rsidRPr="00297D9C">
              <w:fldChar w:fldCharType="separate"/>
            </w:r>
            <w:r w:rsidRPr="00297D9C">
              <w:t>Обеспечение исполнения обязательств по Договору Поставщиком не предоставляется.</w:t>
            </w:r>
            <w:r w:rsidRPr="00297D9C">
              <w:fldChar w:fldCharType="end"/>
            </w:r>
          </w:p>
        </w:tc>
      </w:tr>
      <w:tr w:rsidR="00534886" w:rsidRPr="00297D9C" w14:paraId="24ED3049" w14:textId="77777777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273A" w14:textId="77777777" w:rsidR="00534886" w:rsidRPr="00297D9C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B6F4" w14:textId="77777777" w:rsidR="00534886" w:rsidRPr="00297D9C" w:rsidRDefault="00534886" w:rsidP="00534886">
            <w:pPr>
              <w:tabs>
                <w:tab w:val="left" w:pos="4820"/>
              </w:tabs>
              <w:ind w:firstLine="0"/>
            </w:pPr>
            <w:r w:rsidRPr="00297D9C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3EEB" w14:textId="77777777" w:rsidR="00297D9C" w:rsidRPr="00297D9C" w:rsidRDefault="00297D9C" w:rsidP="00297D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D9C">
              <w:rPr>
                <w:rFonts w:ascii="Times New Roman" w:hAnsi="Times New Roman" w:cs="Times New Roman"/>
                <w:sz w:val="24"/>
                <w:szCs w:val="24"/>
              </w:rPr>
              <w:t>Оказываемые услуги должны быть выполнены качественно и в срок, с соблюдением требований стандартов, технических условий, установленных заводом-изготовителем, и других нормативных правовых актов Российской Федерации, определяющих перечень, объем и последовательность оказания таких услуг.</w:t>
            </w:r>
          </w:p>
          <w:p w14:paraId="53708B85" w14:textId="77777777" w:rsidR="00297D9C" w:rsidRPr="00297D9C" w:rsidRDefault="00297D9C" w:rsidP="00297D9C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</w:rPr>
            </w:pPr>
            <w:r w:rsidRPr="00297D9C">
              <w:rPr>
                <w:lang w:val="x-none" w:eastAsia="x-none"/>
              </w:rPr>
              <w:t xml:space="preserve">Исполнитель предоставляет Заказчику гарантию на </w:t>
            </w:r>
            <w:r w:rsidRPr="00297D9C">
              <w:rPr>
                <w:lang w:eastAsia="x-none"/>
              </w:rPr>
              <w:t>оказанные услуги</w:t>
            </w:r>
            <w:r w:rsidRPr="00297D9C">
              <w:rPr>
                <w:lang w:val="x-none" w:eastAsia="x-none"/>
              </w:rPr>
              <w:t xml:space="preserve"> в течение </w:t>
            </w:r>
            <w:r w:rsidRPr="00297D9C">
              <w:rPr>
                <w:lang w:eastAsia="x-none"/>
              </w:rPr>
              <w:t>3</w:t>
            </w:r>
            <w:r w:rsidRPr="00297D9C">
              <w:rPr>
                <w:lang w:val="x-none" w:eastAsia="x-none"/>
              </w:rPr>
              <w:t xml:space="preserve"> (</w:t>
            </w:r>
            <w:r w:rsidRPr="00297D9C">
              <w:rPr>
                <w:lang w:eastAsia="x-none"/>
              </w:rPr>
              <w:t>трех</w:t>
            </w:r>
            <w:r w:rsidRPr="00297D9C">
              <w:rPr>
                <w:lang w:val="x-none" w:eastAsia="x-none"/>
              </w:rPr>
              <w:t xml:space="preserve">) </w:t>
            </w:r>
            <w:r w:rsidRPr="00297D9C">
              <w:rPr>
                <w:lang w:eastAsia="x-none"/>
              </w:rPr>
              <w:t xml:space="preserve">календарных дней с даты подписания Сторонами Акта </w:t>
            </w:r>
            <w:r w:rsidRPr="00297D9C">
              <w:t>сдачи-приемки оказанных услуг</w:t>
            </w:r>
            <w:r w:rsidRPr="00297D9C">
              <w:rPr>
                <w:lang w:val="x-none" w:eastAsia="x-none"/>
              </w:rPr>
              <w:t>.</w:t>
            </w:r>
          </w:p>
          <w:p w14:paraId="5A73BB81" w14:textId="1358C445" w:rsidR="00534886" w:rsidRPr="00297D9C" w:rsidRDefault="00534886" w:rsidP="00A20585">
            <w:pPr>
              <w:tabs>
                <w:tab w:val="left" w:pos="720"/>
              </w:tabs>
              <w:ind w:firstLine="0"/>
            </w:pPr>
          </w:p>
        </w:tc>
      </w:tr>
    </w:tbl>
    <w:p w14:paraId="3A6233FE" w14:textId="77777777" w:rsidR="00534886" w:rsidRPr="00297D9C" w:rsidRDefault="00534886" w:rsidP="00534886">
      <w:pPr>
        <w:tabs>
          <w:tab w:val="left" w:pos="4820"/>
        </w:tabs>
      </w:pPr>
    </w:p>
    <w:p w14:paraId="64715816" w14:textId="77777777" w:rsidR="0076452F" w:rsidRPr="00297D9C" w:rsidRDefault="0076452F" w:rsidP="0076452F">
      <w:pPr>
        <w:tabs>
          <w:tab w:val="left" w:pos="567"/>
        </w:tabs>
        <w:ind w:firstLine="709"/>
      </w:pPr>
      <w:r w:rsidRPr="00297D9C">
        <w:t xml:space="preserve">Просим предоставить ценовое предложение в соответствии с информацией, указанной в данном запросе, в </w:t>
      </w:r>
      <w:bookmarkStart w:id="0" w:name="_GoBack"/>
      <w:r w:rsidRPr="0017063A">
        <w:rPr>
          <w:i/>
        </w:rPr>
        <w:t xml:space="preserve">течение </w:t>
      </w:r>
      <w:r w:rsidRPr="0017063A">
        <w:rPr>
          <w:i/>
          <w:color w:val="000000" w:themeColor="text1"/>
        </w:rPr>
        <w:t>7</w:t>
      </w:r>
      <w:r w:rsidRPr="0017063A">
        <w:rPr>
          <w:i/>
          <w:color w:val="FF0000"/>
        </w:rPr>
        <w:t xml:space="preserve"> </w:t>
      </w:r>
      <w:r w:rsidRPr="0017063A">
        <w:rPr>
          <w:i/>
        </w:rPr>
        <w:t>календарных дней,</w:t>
      </w:r>
      <w:r w:rsidRPr="00297D9C">
        <w:t xml:space="preserve"> </w:t>
      </w:r>
      <w:bookmarkEnd w:id="0"/>
      <w:r w:rsidRPr="00297D9C">
        <w:rPr>
          <w:color w:val="000000" w:themeColor="text1"/>
        </w:rPr>
        <w:t>посредством функционала Электронной торговой площадки.</w:t>
      </w:r>
    </w:p>
    <w:p w14:paraId="6B4D2266" w14:textId="77777777" w:rsidR="0076452F" w:rsidRPr="00297D9C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297D9C">
        <w:t>Контактное лицо Инициатора запроса: Ожогин Александр Сергеевич, +7(3822)65-28-87.</w:t>
      </w:r>
    </w:p>
    <w:p w14:paraId="092D9E2A" w14:textId="77777777" w:rsidR="0076452F" w:rsidRPr="00297D9C" w:rsidRDefault="0076452F" w:rsidP="0076452F">
      <w:pPr>
        <w:tabs>
          <w:tab w:val="left" w:pos="567"/>
        </w:tabs>
        <w:ind w:firstLine="709"/>
      </w:pPr>
      <w:r w:rsidRPr="00297D9C">
        <w:t>Предоставляемое ценовое предложение должно содержать:</w:t>
      </w:r>
    </w:p>
    <w:p w14:paraId="36197585" w14:textId="77777777" w:rsidR="0076452F" w:rsidRPr="00297D9C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297D9C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09BE3501" w14:textId="77777777" w:rsidR="0076452F" w:rsidRPr="00297D9C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297D9C">
        <w:rPr>
          <w:sz w:val="24"/>
          <w:szCs w:val="24"/>
        </w:rPr>
        <w:t>срок действия ценового предложения;</w:t>
      </w:r>
    </w:p>
    <w:p w14:paraId="610417FD" w14:textId="77777777" w:rsidR="0076452F" w:rsidRPr="00297D9C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297D9C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51940B0" w14:textId="77777777" w:rsidR="0076452F" w:rsidRPr="00297D9C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297D9C">
        <w:rPr>
          <w:sz w:val="24"/>
          <w:szCs w:val="24"/>
        </w:rPr>
        <w:t xml:space="preserve">сведения об ИНН/ ОГРН (при наличии). </w:t>
      </w:r>
    </w:p>
    <w:p w14:paraId="64D3A2D6" w14:textId="62E9AD72" w:rsidR="0076452F" w:rsidRPr="00297D9C" w:rsidRDefault="0076452F" w:rsidP="0076452F">
      <w:pPr>
        <w:tabs>
          <w:tab w:val="left" w:pos="426"/>
          <w:tab w:val="left" w:pos="4820"/>
        </w:tabs>
        <w:ind w:firstLine="709"/>
      </w:pPr>
      <w:r w:rsidRPr="00297D9C">
        <w:t xml:space="preserve">Если ценовое предложение будет направлено вами на электронную почту </w:t>
      </w:r>
      <w:hyperlink r:id="rId7" w:history="1">
        <w:r w:rsidR="00297D9C" w:rsidRPr="00D936A2">
          <w:rPr>
            <w:rStyle w:val="aa"/>
          </w:rPr>
          <w:t>offer-R70@russianpost.ru</w:t>
        </w:r>
      </w:hyperlink>
      <w:r w:rsidRPr="00297D9C">
        <w:rPr>
          <w:rStyle w:val="aa"/>
        </w:rPr>
        <w:t xml:space="preserve"> </w:t>
      </w:r>
      <w:r w:rsidRPr="00297D9C">
        <w:t xml:space="preserve">предупреждаем, что ценовое предложение будет подлежать регистрации </w:t>
      </w:r>
      <w:r w:rsidRPr="00297D9C">
        <w:rPr>
          <w:u w:val="single"/>
        </w:rPr>
        <w:t>при обязательном наличии</w:t>
      </w:r>
      <w:r w:rsidRPr="00297D9C">
        <w:t>:</w:t>
      </w:r>
    </w:p>
    <w:p w14:paraId="261AD22C" w14:textId="77777777" w:rsidR="0076452F" w:rsidRPr="00297D9C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297D9C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DFDA112" w14:textId="77777777" w:rsidR="0076452F" w:rsidRPr="00297D9C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297D9C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14:paraId="36192D7F" w14:textId="77777777" w:rsidR="0076452F" w:rsidRPr="00297D9C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297D9C">
        <w:rPr>
          <w:sz w:val="24"/>
          <w:szCs w:val="24"/>
        </w:rPr>
        <w:t>номера процедуры запроса цен на Электронной торговой площадке;</w:t>
      </w:r>
    </w:p>
    <w:p w14:paraId="7EF321A5" w14:textId="77777777" w:rsidR="0076452F" w:rsidRPr="00297D9C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297D9C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14:paraId="505EC634" w14:textId="77777777" w:rsidR="0076452F" w:rsidRPr="00297D9C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297D9C">
        <w:rPr>
          <w:sz w:val="24"/>
          <w:szCs w:val="24"/>
        </w:rPr>
        <w:t>наименования (предмета) закупки.</w:t>
      </w:r>
    </w:p>
    <w:p w14:paraId="5EE69E1E" w14:textId="77777777" w:rsidR="0076452F" w:rsidRPr="00297D9C" w:rsidRDefault="0076452F" w:rsidP="0076452F">
      <w:pPr>
        <w:tabs>
          <w:tab w:val="left" w:pos="426"/>
          <w:tab w:val="left" w:pos="4820"/>
        </w:tabs>
        <w:ind w:firstLine="709"/>
      </w:pPr>
      <w:r w:rsidRPr="00297D9C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04CCDF2" w14:textId="77777777" w:rsidR="0076452F" w:rsidRPr="00297D9C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14:paraId="2D85B015" w14:textId="77777777" w:rsidR="0076452F" w:rsidRPr="00297D9C" w:rsidRDefault="0076452F" w:rsidP="0076452F">
      <w:pPr>
        <w:spacing w:line="360" w:lineRule="auto"/>
      </w:pPr>
      <w:r w:rsidRPr="00297D9C">
        <w:t>Приложение: 1. Техническое задание.</w:t>
      </w:r>
    </w:p>
    <w:p w14:paraId="1A3701F3" w14:textId="06450407" w:rsidR="00003DB5" w:rsidRPr="00297D9C" w:rsidRDefault="0076452F" w:rsidP="0017063A">
      <w:pPr>
        <w:spacing w:line="360" w:lineRule="auto"/>
        <w:ind w:firstLine="1418"/>
      </w:pPr>
      <w:r w:rsidRPr="00297D9C">
        <w:t xml:space="preserve">         2. Форма ответа на запрос ценовой информации.</w:t>
      </w:r>
    </w:p>
    <w:sectPr w:rsidR="00003DB5" w:rsidRPr="00297D9C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D90E4" w14:textId="77777777" w:rsidR="00A9769F" w:rsidRDefault="00A9769F" w:rsidP="00C15315">
      <w:r>
        <w:separator/>
      </w:r>
    </w:p>
  </w:endnote>
  <w:endnote w:type="continuationSeparator" w:id="0">
    <w:p w14:paraId="3589BCF7" w14:textId="77777777" w:rsidR="00A9769F" w:rsidRDefault="00A9769F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CA051" w14:textId="77777777" w:rsidR="00A9769F" w:rsidRDefault="00A9769F" w:rsidP="00C15315">
      <w:r>
        <w:separator/>
      </w:r>
    </w:p>
  </w:footnote>
  <w:footnote w:type="continuationSeparator" w:id="0">
    <w:p w14:paraId="2C405FB3" w14:textId="77777777" w:rsidR="00A9769F" w:rsidRDefault="00A9769F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3F3"/>
    <w:multiLevelType w:val="hybridMultilevel"/>
    <w:tmpl w:val="15CA6A8A"/>
    <w:lvl w:ilvl="0" w:tplc="6026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352DE"/>
    <w:rsid w:val="0017063A"/>
    <w:rsid w:val="00183CC7"/>
    <w:rsid w:val="001A37D4"/>
    <w:rsid w:val="00225F77"/>
    <w:rsid w:val="002361E8"/>
    <w:rsid w:val="0027361C"/>
    <w:rsid w:val="00273D18"/>
    <w:rsid w:val="00297D9C"/>
    <w:rsid w:val="00397887"/>
    <w:rsid w:val="003A2C4A"/>
    <w:rsid w:val="003B3584"/>
    <w:rsid w:val="00431EF8"/>
    <w:rsid w:val="00534886"/>
    <w:rsid w:val="00573D3E"/>
    <w:rsid w:val="006F398C"/>
    <w:rsid w:val="007577D0"/>
    <w:rsid w:val="0076452F"/>
    <w:rsid w:val="00780888"/>
    <w:rsid w:val="007A7A0B"/>
    <w:rsid w:val="00814F83"/>
    <w:rsid w:val="00845FCD"/>
    <w:rsid w:val="00860801"/>
    <w:rsid w:val="009310FB"/>
    <w:rsid w:val="009619B6"/>
    <w:rsid w:val="0099244C"/>
    <w:rsid w:val="009F570A"/>
    <w:rsid w:val="00A20585"/>
    <w:rsid w:val="00A32EC7"/>
    <w:rsid w:val="00A82D1D"/>
    <w:rsid w:val="00A9769F"/>
    <w:rsid w:val="00AB0D14"/>
    <w:rsid w:val="00B0530C"/>
    <w:rsid w:val="00B55DB5"/>
    <w:rsid w:val="00C124C9"/>
    <w:rsid w:val="00C15315"/>
    <w:rsid w:val="00C61FD2"/>
    <w:rsid w:val="00C661EC"/>
    <w:rsid w:val="00C67AA0"/>
    <w:rsid w:val="00D06B74"/>
    <w:rsid w:val="00DE70A1"/>
    <w:rsid w:val="00E2272C"/>
    <w:rsid w:val="00E37F6E"/>
    <w:rsid w:val="00E4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002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7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70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Горохова Елена Александровна</cp:lastModifiedBy>
  <cp:revision>2</cp:revision>
  <dcterms:created xsi:type="dcterms:W3CDTF">2026-06-09T10:04:00Z</dcterms:created>
  <dcterms:modified xsi:type="dcterms:W3CDTF">2026-06-09T10:04:00Z</dcterms:modified>
</cp:coreProperties>
</file>