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0E6572">
      <w:pPr>
        <w:pStyle w:val="affc"/>
        <w:keepNext/>
        <w:jc w:val="center"/>
        <w:outlineLvl w:val="2"/>
        <w:rPr>
          <w:b/>
          <w:bCs/>
          <w:caps/>
        </w:rPr>
      </w:pPr>
      <w:r>
        <w:rPr>
          <w:b/>
          <w:bCs/>
          <w:caps/>
        </w:rPr>
        <w:t>Документация о закупке</w:t>
      </w:r>
    </w:p>
    <w:p w:rsidR="008346FC" w:rsidRDefault="000E6572">
      <w:pPr>
        <w:pStyle w:val="affc"/>
        <w:keepNext/>
        <w:spacing w:before="240"/>
        <w:jc w:val="center"/>
        <w:rPr>
          <w:i/>
          <w:iCs/>
        </w:rPr>
      </w:pPr>
      <w:r>
        <w:t>Состязательный отбор в электронной форме,</w:t>
      </w:r>
      <w:r>
        <w:br/>
        <w:t>участниками которого могут быть только субъекты МСП</w:t>
      </w:r>
      <w:r>
        <w:br/>
        <w:t xml:space="preserve">на право заключения договора на  </w:t>
      </w:r>
      <w:r w:rsidR="00CF5209" w:rsidRPr="00CF5209">
        <w:t xml:space="preserve">ОКПД2 28.22.19.190.Поставка крюка г/п 320 тонн мостового крана машинного зала </w:t>
      </w:r>
      <w:proofErr w:type="spellStart"/>
      <w:r w:rsidR="00CF5209" w:rsidRPr="00CF5209">
        <w:t>Чиркейской</w:t>
      </w:r>
      <w:proofErr w:type="spellEnd"/>
      <w:r w:rsidR="00CF5209" w:rsidRPr="00CF5209">
        <w:t xml:space="preserve"> ГЭС в рамках инвестиционного проекта_T-1080-027</w:t>
      </w:r>
    </w:p>
    <w:p w:rsidR="008346FC" w:rsidRDefault="000E6572">
      <w:pPr>
        <w:pStyle w:val="affc"/>
        <w:keepNext/>
        <w:spacing w:before="240"/>
        <w:jc w:val="center"/>
      </w:pPr>
      <w:r>
        <w:t>(Лот №</w:t>
      </w:r>
      <w:r w:rsidR="00CF5209" w:rsidRPr="00CF5209">
        <w:t>0007</w:t>
      </w:r>
      <w:r w:rsidR="00914BAA" w:rsidRPr="00914BAA">
        <w:t xml:space="preserve">-ТПИР </w:t>
      </w:r>
      <w:r w:rsidR="00CF5209">
        <w:rPr>
          <w:lang w:val="en-US"/>
        </w:rPr>
        <w:t>ОНМ</w:t>
      </w:r>
      <w:r>
        <w:t>-2026-ДФ)</w:t>
      </w:r>
    </w:p>
    <w:p w:rsidR="008346FC" w:rsidRDefault="008346FC">
      <w:pPr>
        <w:pStyle w:val="affc"/>
        <w:keepNext/>
        <w:sectPr w:rsidR="008346FC">
          <w:footerReference w:type="default" r:id="rId8"/>
          <w:pgSz w:w="11906" w:h="16838"/>
          <w:pgMar w:top="851" w:right="850" w:bottom="851" w:left="1134" w:header="0" w:footer="567" w:gutter="0"/>
          <w:cols w:space="720"/>
          <w:formProt w:val="0"/>
          <w:docGrid w:linePitch="360" w:charSpace="-4097"/>
        </w:sectPr>
      </w:pPr>
    </w:p>
    <w:p w:rsidR="008346FC" w:rsidRDefault="000E6572">
      <w:pPr>
        <w:pStyle w:val="affb"/>
        <w:outlineLvl w:val="2"/>
      </w:pPr>
      <w:r>
        <w:lastRenderedPageBreak/>
        <w:t>Содержание</w:t>
      </w:r>
    </w:p>
    <w:sdt>
      <w:sdtPr>
        <w:rPr>
          <w:b w:val="0"/>
          <w:caps w:val="0"/>
        </w:rPr>
        <w:id w:val="72253572"/>
        <w:docPartObj>
          <w:docPartGallery w:val="Table of Contents"/>
          <w:docPartUnique/>
        </w:docPartObj>
      </w:sdtPr>
      <w:sdtEndPr/>
      <w:sdtContent>
        <w:p w:rsidR="008346FC" w:rsidRDefault="000E6572">
          <w:pPr>
            <w:pStyle w:val="10"/>
            <w:rPr>
              <w:rFonts w:asciiTheme="minorHAnsi" w:eastAsiaTheme="minorEastAsia" w:hAnsiTheme="minorHAnsi"/>
              <w:b w:val="0"/>
              <w:caps w:val="0"/>
              <w:kern w:val="2"/>
              <w:sz w:val="22"/>
              <w:lang w:eastAsia="ru-RU"/>
              <w14:ligatures w14:val="standardContextual"/>
            </w:rPr>
          </w:pPr>
          <w:r>
            <w:fldChar w:fldCharType="begin"/>
          </w:r>
          <w:r>
            <w:rPr>
              <w:rStyle w:val="aff3"/>
              <w:webHidden/>
            </w:rPr>
            <w:instrText xml:space="preserve"> TOC \z \u \t "[РГ] Подраздел,2,[РГ] Раздел,1" \h</w:instrText>
          </w:r>
          <w:r>
            <w:rPr>
              <w:rStyle w:val="aff3"/>
            </w:rPr>
            <w:fldChar w:fldCharType="separate"/>
          </w:r>
          <w:hyperlink w:anchor="_Toc186224270">
            <w:r>
              <w:rPr>
                <w:rStyle w:val="aff3"/>
                <w:webHidden/>
              </w:rPr>
              <w:t>Сокращения</w:t>
            </w:r>
            <w:r>
              <w:rPr>
                <w:webHidden/>
              </w:rPr>
              <w:fldChar w:fldCharType="begin"/>
            </w:r>
            <w:r>
              <w:rPr>
                <w:webHidden/>
              </w:rPr>
              <w:instrText>PAGEREF _Toc186224270 \h</w:instrText>
            </w:r>
            <w:r>
              <w:rPr>
                <w:webHidden/>
              </w:rPr>
            </w:r>
            <w:r>
              <w:rPr>
                <w:webHidden/>
              </w:rPr>
              <w:fldChar w:fldCharType="separate"/>
            </w:r>
            <w:r>
              <w:rPr>
                <w:rStyle w:val="aff3"/>
              </w:rPr>
              <w:tab/>
              <w:t>6</w:t>
            </w:r>
            <w:r>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271">
            <w:r w:rsidR="000E6572">
              <w:rPr>
                <w:rStyle w:val="aff3"/>
                <w:webHidden/>
              </w:rPr>
              <w:t>Термины и определения</w:t>
            </w:r>
            <w:r w:rsidR="000E6572">
              <w:rPr>
                <w:webHidden/>
              </w:rPr>
              <w:fldChar w:fldCharType="begin"/>
            </w:r>
            <w:r w:rsidR="000E6572">
              <w:rPr>
                <w:webHidden/>
              </w:rPr>
              <w:instrText>PAGEREF _Toc186224271 \h</w:instrText>
            </w:r>
            <w:r w:rsidR="000E6572">
              <w:rPr>
                <w:webHidden/>
              </w:rPr>
            </w:r>
            <w:r w:rsidR="000E6572">
              <w:rPr>
                <w:webHidden/>
              </w:rPr>
              <w:fldChar w:fldCharType="separate"/>
            </w:r>
            <w:r w:rsidR="000E6572">
              <w:rPr>
                <w:rStyle w:val="aff3"/>
              </w:rPr>
              <w:tab/>
              <w:t>8</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272">
            <w:r w:rsidR="000E6572">
              <w:rPr>
                <w:rStyle w:val="aff3"/>
                <w:webHidden/>
              </w:rPr>
              <w:t>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Основные сведения о закупке</w:t>
            </w:r>
            <w:r w:rsidR="000E6572">
              <w:rPr>
                <w:webHidden/>
              </w:rPr>
              <w:fldChar w:fldCharType="begin"/>
            </w:r>
            <w:r w:rsidR="000E6572">
              <w:rPr>
                <w:webHidden/>
              </w:rPr>
              <w:instrText>PAGEREF _Toc186224272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73">
            <w:r w:rsidR="000E6572">
              <w:rPr>
                <w:rStyle w:val="aff3"/>
                <w:webHidden/>
              </w:rPr>
              <w:t>1.1</w:t>
            </w:r>
            <w:r w:rsidR="000E6572">
              <w:rPr>
                <w:rStyle w:val="aff3"/>
                <w:rFonts w:asciiTheme="minorHAnsi" w:eastAsiaTheme="minorEastAsia" w:hAnsiTheme="minorHAnsi"/>
                <w:kern w:val="2"/>
                <w:sz w:val="22"/>
                <w:lang w:eastAsia="ru-RU"/>
                <w14:ligatures w14:val="standardContextual"/>
              </w:rPr>
              <w:tab/>
            </w:r>
            <w:r w:rsidR="000E6572">
              <w:rPr>
                <w:rStyle w:val="aff3"/>
              </w:rPr>
              <w:t>Статус настоящего раздела</w:t>
            </w:r>
            <w:r w:rsidR="000E6572">
              <w:rPr>
                <w:webHidden/>
              </w:rPr>
              <w:fldChar w:fldCharType="begin"/>
            </w:r>
            <w:r w:rsidR="000E6572">
              <w:rPr>
                <w:webHidden/>
              </w:rPr>
              <w:instrText>PAGEREF _Toc186224273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74">
            <w:r w:rsidR="000E6572">
              <w:rPr>
                <w:rStyle w:val="aff3"/>
                <w:webHidden/>
              </w:rPr>
              <w:t>1.2</w:t>
            </w:r>
            <w:r w:rsidR="000E6572">
              <w:rPr>
                <w:rStyle w:val="aff3"/>
                <w:rFonts w:asciiTheme="minorHAnsi" w:eastAsiaTheme="minorEastAsia" w:hAnsiTheme="minorHAnsi"/>
                <w:kern w:val="2"/>
                <w:sz w:val="22"/>
                <w:lang w:eastAsia="ru-RU"/>
                <w14:ligatures w14:val="standardContextual"/>
              </w:rPr>
              <w:tab/>
            </w:r>
            <w:r w:rsidR="000E6572">
              <w:rPr>
                <w:rStyle w:val="aff3"/>
              </w:rPr>
              <w:t>Информация о проводимой закупке</w:t>
            </w:r>
            <w:r w:rsidR="000E6572">
              <w:rPr>
                <w:webHidden/>
              </w:rPr>
              <w:fldChar w:fldCharType="begin"/>
            </w:r>
            <w:r w:rsidR="000E6572">
              <w:rPr>
                <w:webHidden/>
              </w:rPr>
              <w:instrText>PAGEREF _Toc186224274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275">
            <w:r w:rsidR="000E6572">
              <w:rPr>
                <w:rStyle w:val="aff3"/>
                <w:webHidden/>
              </w:rPr>
              <w:t>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_Toc186224275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76">
            <w:r w:rsidR="000E6572">
              <w:rPr>
                <w:rStyle w:val="aff3"/>
                <w:webHidden/>
              </w:rPr>
              <w:t>2.1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сведения о закупке</w:t>
            </w:r>
            <w:r w:rsidR="000E6572">
              <w:rPr>
                <w:webHidden/>
              </w:rPr>
              <w:fldChar w:fldCharType="begin"/>
            </w:r>
            <w:r w:rsidR="000E6572">
              <w:rPr>
                <w:webHidden/>
              </w:rPr>
              <w:instrText>PAGEREF _Toc186224276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77">
            <w:r w:rsidR="000E6572">
              <w:rPr>
                <w:rStyle w:val="aff3"/>
                <w:webHidden/>
              </w:rPr>
              <w:t>2.2</w:t>
            </w:r>
            <w:r w:rsidR="000E6572">
              <w:rPr>
                <w:rStyle w:val="aff3"/>
                <w:rFonts w:asciiTheme="minorHAnsi" w:eastAsiaTheme="minorEastAsia" w:hAnsiTheme="minorHAnsi"/>
                <w:kern w:val="2"/>
                <w:sz w:val="22"/>
                <w:lang w:eastAsia="ru-RU"/>
                <w14:ligatures w14:val="standardContextual"/>
              </w:rPr>
              <w:tab/>
            </w:r>
            <w:r w:rsidR="000E6572">
              <w:rPr>
                <w:rStyle w:val="aff3"/>
              </w:rPr>
              <w:t>Правовой статус документов</w:t>
            </w:r>
            <w:r w:rsidR="000E6572">
              <w:rPr>
                <w:webHidden/>
              </w:rPr>
              <w:fldChar w:fldCharType="begin"/>
            </w:r>
            <w:r w:rsidR="000E6572">
              <w:rPr>
                <w:webHidden/>
              </w:rPr>
              <w:instrText>PAGEREF _Toc186224277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78">
            <w:r w:rsidR="000E6572">
              <w:rPr>
                <w:rStyle w:val="aff3"/>
                <w:webHidden/>
              </w:rPr>
              <w:t>2.3</w:t>
            </w:r>
            <w:r w:rsidR="000E6572">
              <w:rPr>
                <w:rStyle w:val="aff3"/>
                <w:rFonts w:asciiTheme="minorHAnsi" w:eastAsiaTheme="minorEastAsia" w:hAnsiTheme="minorHAnsi"/>
                <w:kern w:val="2"/>
                <w:sz w:val="22"/>
                <w:lang w:eastAsia="ru-RU"/>
                <w14:ligatures w14:val="standardContextual"/>
              </w:rPr>
              <w:tab/>
            </w:r>
            <w:r w:rsidR="000E6572">
              <w:rPr>
                <w:rStyle w:val="aff3"/>
              </w:rPr>
              <w:t>Обжалование</w:t>
            </w:r>
            <w:r w:rsidR="000E6572">
              <w:rPr>
                <w:webHidden/>
              </w:rPr>
              <w:fldChar w:fldCharType="begin"/>
            </w:r>
            <w:r w:rsidR="000E6572">
              <w:rPr>
                <w:webHidden/>
              </w:rPr>
              <w:instrText>PAGEREF _Toc186224278 \h</w:instrText>
            </w:r>
            <w:r w:rsidR="000E6572">
              <w:rPr>
                <w:webHidden/>
              </w:rPr>
            </w:r>
            <w:r w:rsidR="000E6572">
              <w:rPr>
                <w:webHidden/>
              </w:rPr>
              <w:fldChar w:fldCharType="separate"/>
            </w:r>
            <w:r w:rsidR="000E6572">
              <w:rPr>
                <w:rStyle w:val="aff3"/>
              </w:rPr>
              <w:tab/>
              <w:t>25</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79">
            <w:r w:rsidR="000E6572">
              <w:rPr>
                <w:rStyle w:val="aff3"/>
                <w:webHidden/>
              </w:rPr>
              <w:t>2.4</w:t>
            </w:r>
            <w:r w:rsidR="000E6572">
              <w:rPr>
                <w:rStyle w:val="aff3"/>
                <w:rFonts w:asciiTheme="minorHAnsi" w:eastAsiaTheme="minorEastAsia" w:hAnsiTheme="minorHAnsi"/>
                <w:kern w:val="2"/>
                <w:sz w:val="22"/>
                <w:lang w:eastAsia="ru-RU"/>
                <w14:ligatures w14:val="standardContextual"/>
              </w:rPr>
              <w:tab/>
            </w:r>
            <w:r w:rsidR="000E6572">
              <w:rPr>
                <w:rStyle w:val="aff3"/>
              </w:rPr>
              <w:t>Особые положения при проведении закупки с использованием ЭП</w:t>
            </w:r>
            <w:r w:rsidR="000E6572">
              <w:rPr>
                <w:webHidden/>
              </w:rPr>
              <w:fldChar w:fldCharType="begin"/>
            </w:r>
            <w:r w:rsidR="000E6572">
              <w:rPr>
                <w:webHidden/>
              </w:rPr>
              <w:instrText>PAGEREF _Toc186224279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80">
            <w:r w:rsidR="000E6572">
              <w:rPr>
                <w:rStyle w:val="aff3"/>
                <w:webHidden/>
              </w:rPr>
              <w:t>2.5</w:t>
            </w:r>
            <w:r w:rsidR="000E6572">
              <w:rPr>
                <w:rStyle w:val="aff3"/>
                <w:rFonts w:asciiTheme="minorHAnsi" w:eastAsiaTheme="minorEastAsia" w:hAnsiTheme="minorHAnsi"/>
                <w:kern w:val="2"/>
                <w:sz w:val="22"/>
                <w:lang w:eastAsia="ru-RU"/>
                <w14:ligatures w14:val="standardContextual"/>
              </w:rPr>
              <w:tab/>
            </w:r>
            <w:r w:rsidR="000E6572">
              <w:rPr>
                <w:rStyle w:val="aff3"/>
              </w:rPr>
              <w:t>Прочие положения</w:t>
            </w:r>
            <w:r w:rsidR="000E6572">
              <w:rPr>
                <w:webHidden/>
              </w:rPr>
              <w:fldChar w:fldCharType="begin"/>
            </w:r>
            <w:r w:rsidR="000E6572">
              <w:rPr>
                <w:webHidden/>
              </w:rPr>
              <w:instrText>PAGEREF _Toc186224280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281">
            <w:r w:rsidR="000E6572">
              <w:rPr>
                <w:rStyle w:val="aff3"/>
                <w:webHidden/>
              </w:rPr>
              <w:t>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Требования к Участникам</w:t>
            </w:r>
            <w:r w:rsidR="000E6572">
              <w:rPr>
                <w:webHidden/>
              </w:rPr>
              <w:fldChar w:fldCharType="begin"/>
            </w:r>
            <w:r w:rsidR="000E6572">
              <w:rPr>
                <w:webHidden/>
              </w:rPr>
              <w:instrText>PAGEREF _Toc186224281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82">
            <w:r w:rsidR="000E6572">
              <w:rPr>
                <w:rStyle w:val="aff3"/>
                <w:webHidden/>
              </w:rPr>
              <w:t>3.1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требования к Участникам</w:t>
            </w:r>
            <w:r w:rsidR="000E6572">
              <w:rPr>
                <w:webHidden/>
              </w:rPr>
              <w:fldChar w:fldCharType="begin"/>
            </w:r>
            <w:r w:rsidR="000E6572">
              <w:rPr>
                <w:webHidden/>
              </w:rPr>
              <w:instrText>PAGEREF _Toc186224282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83">
            <w:r w:rsidR="000E6572">
              <w:rPr>
                <w:rStyle w:val="aff3"/>
                <w:webHidden/>
              </w:rPr>
              <w:t>3.2</w:t>
            </w:r>
            <w:r w:rsidR="000E6572">
              <w:rPr>
                <w:rStyle w:val="aff3"/>
                <w:rFonts w:asciiTheme="minorHAnsi" w:eastAsiaTheme="minorEastAsia" w:hAnsiTheme="minorHAnsi"/>
                <w:kern w:val="2"/>
                <w:sz w:val="22"/>
                <w:lang w:eastAsia="ru-RU"/>
                <w14:ligatures w14:val="standardContextual"/>
              </w:rPr>
              <w:tab/>
            </w:r>
            <w:r w:rsidR="000E6572">
              <w:rPr>
                <w:rStyle w:val="aff3"/>
              </w:rPr>
              <w:t>Коллективные участники</w:t>
            </w:r>
            <w:r w:rsidR="000E6572">
              <w:rPr>
                <w:webHidden/>
              </w:rPr>
              <w:fldChar w:fldCharType="begin"/>
            </w:r>
            <w:r w:rsidR="000E6572">
              <w:rPr>
                <w:webHidden/>
              </w:rPr>
              <w:instrText>PAGEREF _Toc186224283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84">
            <w:r w:rsidR="000E6572">
              <w:rPr>
                <w:rStyle w:val="aff3"/>
                <w:webHidden/>
              </w:rPr>
              <w:t>3.3</w:t>
            </w:r>
            <w:r w:rsidR="000E6572">
              <w:rPr>
                <w:rStyle w:val="aff3"/>
                <w:rFonts w:asciiTheme="minorHAnsi" w:eastAsiaTheme="minorEastAsia" w:hAnsiTheme="minorHAnsi"/>
                <w:kern w:val="2"/>
                <w:sz w:val="22"/>
                <w:lang w:eastAsia="ru-RU"/>
                <w14:ligatures w14:val="standardContextual"/>
              </w:rPr>
              <w:tab/>
            </w:r>
            <w:r w:rsidR="000E6572">
              <w:rPr>
                <w:rStyle w:val="aff3"/>
              </w:rPr>
              <w:t>Генеральные подрядчики</w:t>
            </w:r>
            <w:r w:rsidR="000E6572">
              <w:rPr>
                <w:webHidden/>
              </w:rPr>
              <w:fldChar w:fldCharType="begin"/>
            </w:r>
            <w:r w:rsidR="000E6572">
              <w:rPr>
                <w:webHidden/>
              </w:rPr>
              <w:instrText>PAGEREF _Toc186224284 \h</w:instrText>
            </w:r>
            <w:r w:rsidR="000E6572">
              <w:rPr>
                <w:webHidden/>
              </w:rPr>
            </w:r>
            <w:r w:rsidR="000E6572">
              <w:rPr>
                <w:webHidden/>
              </w:rPr>
              <w:fldChar w:fldCharType="separate"/>
            </w:r>
            <w:r w:rsidR="000E6572">
              <w:rPr>
                <w:rStyle w:val="aff3"/>
              </w:rPr>
              <w:tab/>
              <w:t>29</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285">
            <w:r w:rsidR="000E6572">
              <w:rPr>
                <w:rStyle w:val="aff3"/>
                <w:webHidden/>
              </w:rPr>
              <w:t>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проведения закупки</w:t>
            </w:r>
            <w:r w:rsidR="000E6572">
              <w:rPr>
                <w:webHidden/>
              </w:rPr>
              <w:fldChar w:fldCharType="begin"/>
            </w:r>
            <w:r w:rsidR="000E6572">
              <w:rPr>
                <w:webHidden/>
              </w:rPr>
              <w:instrText>PAGEREF _Toc186224285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86">
            <w:r w:rsidR="000E6572">
              <w:rPr>
                <w:rStyle w:val="aff3"/>
                <w:webHidden/>
              </w:rPr>
              <w:t>4.1</w:t>
            </w:r>
            <w:r w:rsidR="000E6572">
              <w:rPr>
                <w:rStyle w:val="aff3"/>
                <w:rFonts w:asciiTheme="minorHAnsi" w:eastAsiaTheme="minorEastAsia" w:hAnsiTheme="minorHAnsi"/>
                <w:kern w:val="2"/>
                <w:sz w:val="22"/>
                <w:lang w:eastAsia="ru-RU"/>
                <w14:ligatures w14:val="standardContextual"/>
              </w:rPr>
              <w:tab/>
            </w:r>
            <w:r w:rsidR="000E6572">
              <w:rPr>
                <w:rStyle w:val="aff3"/>
              </w:rPr>
              <w:t>Общий порядок проведения закупки</w:t>
            </w:r>
            <w:r w:rsidR="000E6572">
              <w:rPr>
                <w:webHidden/>
              </w:rPr>
              <w:fldChar w:fldCharType="begin"/>
            </w:r>
            <w:r w:rsidR="000E6572">
              <w:rPr>
                <w:webHidden/>
              </w:rPr>
              <w:instrText>PAGEREF _Toc186224286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87">
            <w:r w:rsidR="000E6572">
              <w:rPr>
                <w:rStyle w:val="aff3"/>
                <w:webHidden/>
              </w:rPr>
              <w:t>4.2</w:t>
            </w:r>
            <w:r w:rsidR="000E6572">
              <w:rPr>
                <w:rStyle w:val="aff3"/>
                <w:rFonts w:asciiTheme="minorHAnsi" w:eastAsiaTheme="minorEastAsia" w:hAnsiTheme="minorHAnsi"/>
                <w:kern w:val="2"/>
                <w:sz w:val="22"/>
                <w:lang w:eastAsia="ru-RU"/>
                <w14:ligatures w14:val="standardContextual"/>
              </w:rPr>
              <w:tab/>
            </w:r>
            <w:r w:rsidR="000E6572">
              <w:rPr>
                <w:rStyle w:val="aff3"/>
              </w:rPr>
              <w:t>Официальное размещение Извещения и Документации о закупке</w:t>
            </w:r>
            <w:r w:rsidR="000E6572">
              <w:rPr>
                <w:webHidden/>
              </w:rPr>
              <w:fldChar w:fldCharType="begin"/>
            </w:r>
            <w:r w:rsidR="000E6572">
              <w:rPr>
                <w:webHidden/>
              </w:rPr>
              <w:instrText>PAGEREF _Toc186224287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88">
            <w:r w:rsidR="000E6572">
              <w:rPr>
                <w:rStyle w:val="aff3"/>
                <w:webHidden/>
              </w:rPr>
              <w:t>4.3</w:t>
            </w:r>
            <w:r w:rsidR="000E6572">
              <w:rPr>
                <w:rStyle w:val="aff3"/>
                <w:rFonts w:asciiTheme="minorHAnsi" w:eastAsiaTheme="minorEastAsia" w:hAnsiTheme="minorHAnsi"/>
                <w:kern w:val="2"/>
                <w:sz w:val="22"/>
                <w:lang w:eastAsia="ru-RU"/>
                <w14:ligatures w14:val="standardContextual"/>
              </w:rPr>
              <w:tab/>
            </w:r>
            <w:r w:rsidR="000E6572">
              <w:rPr>
                <w:rStyle w:val="aff3"/>
              </w:rPr>
              <w:t>Подготовка заявки</w:t>
            </w:r>
            <w:r w:rsidR="000E6572">
              <w:rPr>
                <w:webHidden/>
              </w:rPr>
              <w:fldChar w:fldCharType="begin"/>
            </w:r>
            <w:r w:rsidR="000E6572">
              <w:rPr>
                <w:webHidden/>
              </w:rPr>
              <w:instrText>PAGEREF _Toc186224288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89">
            <w:r w:rsidR="000E6572">
              <w:rPr>
                <w:rStyle w:val="aff3"/>
                <w:webHidden/>
              </w:rPr>
              <w:t>4.4</w:t>
            </w:r>
            <w:r w:rsidR="000E6572">
              <w:rPr>
                <w:rStyle w:val="aff3"/>
                <w:rFonts w:asciiTheme="minorHAnsi" w:eastAsiaTheme="minorEastAsia" w:hAnsiTheme="minorHAnsi"/>
                <w:kern w:val="2"/>
                <w:sz w:val="22"/>
                <w:lang w:eastAsia="ru-RU"/>
                <w14:ligatures w14:val="standardContextual"/>
              </w:rPr>
              <w:tab/>
            </w:r>
            <w:r w:rsidR="000E6572">
              <w:rPr>
                <w:rStyle w:val="aff3"/>
              </w:rPr>
              <w:t>Разъяснение Документации о закупке</w:t>
            </w:r>
            <w:r w:rsidR="000E6572">
              <w:rPr>
                <w:webHidden/>
              </w:rPr>
              <w:fldChar w:fldCharType="begin"/>
            </w:r>
            <w:r w:rsidR="000E6572">
              <w:rPr>
                <w:webHidden/>
              </w:rPr>
              <w:instrText>PAGEREF _Toc186224289 \h</w:instrText>
            </w:r>
            <w:r w:rsidR="000E6572">
              <w:rPr>
                <w:webHidden/>
              </w:rPr>
            </w:r>
            <w:r w:rsidR="000E6572">
              <w:rPr>
                <w:webHidden/>
              </w:rPr>
              <w:fldChar w:fldCharType="separate"/>
            </w:r>
            <w:r w:rsidR="000E6572">
              <w:rPr>
                <w:rStyle w:val="aff3"/>
              </w:rPr>
              <w:tab/>
              <w:t>36</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0">
            <w:r w:rsidR="000E6572">
              <w:rPr>
                <w:rStyle w:val="aff3"/>
                <w:webHidden/>
              </w:rPr>
              <w:t>4.5</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Изменения Извещения и (или) Документации о закупке</w:t>
            </w:r>
            <w:r w:rsidR="000E6572">
              <w:rPr>
                <w:webHidden/>
              </w:rPr>
              <w:fldChar w:fldCharType="begin"/>
            </w:r>
            <w:r w:rsidR="000E6572">
              <w:rPr>
                <w:webHidden/>
              </w:rPr>
              <w:instrText>PAGEREF _Toc186224290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1">
            <w:r w:rsidR="000E6572">
              <w:rPr>
                <w:rStyle w:val="aff3"/>
                <w:webHidden/>
              </w:rPr>
              <w:t>4.6</w:t>
            </w:r>
            <w:r w:rsidR="000E6572">
              <w:rPr>
                <w:rStyle w:val="aff3"/>
                <w:rFonts w:asciiTheme="minorHAnsi" w:eastAsiaTheme="minorEastAsia" w:hAnsiTheme="minorHAnsi"/>
                <w:kern w:val="2"/>
                <w:sz w:val="22"/>
                <w:lang w:eastAsia="ru-RU"/>
                <w14:ligatures w14:val="standardContextual"/>
              </w:rPr>
              <w:tab/>
            </w:r>
            <w:r w:rsidR="000E6572">
              <w:rPr>
                <w:rStyle w:val="aff3"/>
              </w:rPr>
              <w:t>Подача заявок и их прием</w:t>
            </w:r>
            <w:r w:rsidR="000E6572">
              <w:rPr>
                <w:webHidden/>
              </w:rPr>
              <w:fldChar w:fldCharType="begin"/>
            </w:r>
            <w:r w:rsidR="000E6572">
              <w:rPr>
                <w:webHidden/>
              </w:rPr>
              <w:instrText>PAGEREF _Toc186224291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2">
            <w:r w:rsidR="000E6572">
              <w:rPr>
                <w:rStyle w:val="aff3"/>
                <w:webHidden/>
              </w:rPr>
              <w:t>4.7</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Изменение и отзыв заявок</w:t>
            </w:r>
            <w:r w:rsidR="000E6572">
              <w:rPr>
                <w:webHidden/>
              </w:rPr>
              <w:fldChar w:fldCharType="begin"/>
            </w:r>
            <w:r w:rsidR="000E6572">
              <w:rPr>
                <w:webHidden/>
              </w:rPr>
              <w:instrText>PAGEREF _Toc186224292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3">
            <w:r w:rsidR="000E6572">
              <w:rPr>
                <w:rStyle w:val="aff3"/>
                <w:webHidden/>
              </w:rPr>
              <w:t>4.8</w:t>
            </w:r>
            <w:r w:rsidR="000E6572">
              <w:rPr>
                <w:rStyle w:val="aff3"/>
                <w:rFonts w:asciiTheme="minorHAnsi" w:eastAsiaTheme="minorEastAsia" w:hAnsiTheme="minorHAnsi"/>
                <w:kern w:val="2"/>
                <w:sz w:val="22"/>
                <w:lang w:eastAsia="ru-RU"/>
                <w14:ligatures w14:val="standardContextual"/>
              </w:rPr>
              <w:tab/>
            </w:r>
            <w:r w:rsidR="000E6572">
              <w:rPr>
                <w:rStyle w:val="aff3"/>
              </w:rPr>
              <w:t>Открытие доступа к заявкам</w:t>
            </w:r>
            <w:r w:rsidR="000E6572">
              <w:rPr>
                <w:webHidden/>
              </w:rPr>
              <w:fldChar w:fldCharType="begin"/>
            </w:r>
            <w:r w:rsidR="000E6572">
              <w:rPr>
                <w:webHidden/>
              </w:rPr>
              <w:instrText>PAGEREF _Toc186224293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4">
            <w:r w:rsidR="000E6572">
              <w:rPr>
                <w:rStyle w:val="aff3"/>
                <w:webHidden/>
              </w:rPr>
              <w:t>4.9</w:t>
            </w:r>
            <w:r w:rsidR="000E6572">
              <w:rPr>
                <w:rStyle w:val="aff3"/>
                <w:rFonts w:asciiTheme="minorHAnsi" w:eastAsiaTheme="minorEastAsia" w:hAnsiTheme="minorHAnsi"/>
                <w:kern w:val="2"/>
                <w:sz w:val="22"/>
                <w:lang w:eastAsia="ru-RU"/>
                <w14:ligatures w14:val="standardContextual"/>
              </w:rPr>
              <w:tab/>
            </w:r>
            <w:r w:rsidR="000E6572">
              <w:rPr>
                <w:rStyle w:val="aff3"/>
              </w:rPr>
              <w:t>Рассмотрение заявок (отборочная стадия), в том числе (при необходимости) проведение аккредитации</w:t>
            </w:r>
            <w:r w:rsidR="000E6572">
              <w:rPr>
                <w:webHidden/>
              </w:rPr>
              <w:fldChar w:fldCharType="begin"/>
            </w:r>
            <w:r w:rsidR="000E6572">
              <w:rPr>
                <w:webHidden/>
              </w:rPr>
              <w:instrText>PAGEREF _Toc186224294 \h</w:instrText>
            </w:r>
            <w:r w:rsidR="000E6572">
              <w:rPr>
                <w:webHidden/>
              </w:rPr>
            </w:r>
            <w:r w:rsidR="000E6572">
              <w:rPr>
                <w:webHidden/>
              </w:rPr>
              <w:fldChar w:fldCharType="separate"/>
            </w:r>
            <w:r w:rsidR="000E6572">
              <w:rPr>
                <w:rStyle w:val="aff3"/>
              </w:rPr>
              <w:tab/>
              <w:t>39</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5">
            <w:r w:rsidR="000E6572">
              <w:rPr>
                <w:rStyle w:val="aff3"/>
                <w:webHidden/>
              </w:rPr>
              <w:t>4.10</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запросы разъяснений заявок</w:t>
            </w:r>
            <w:r w:rsidR="000E6572">
              <w:rPr>
                <w:webHidden/>
              </w:rPr>
              <w:fldChar w:fldCharType="begin"/>
            </w:r>
            <w:r w:rsidR="000E6572">
              <w:rPr>
                <w:webHidden/>
              </w:rPr>
              <w:instrText>PAGEREF _Toc186224295 \h</w:instrText>
            </w:r>
            <w:r w:rsidR="000E6572">
              <w:rPr>
                <w:webHidden/>
              </w:rPr>
            </w:r>
            <w:r w:rsidR="000E6572">
              <w:rPr>
                <w:webHidden/>
              </w:rPr>
              <w:fldChar w:fldCharType="separate"/>
            </w:r>
            <w:r w:rsidR="000E6572">
              <w:rPr>
                <w:rStyle w:val="aff3"/>
              </w:rPr>
              <w:tab/>
              <w:t>41</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6">
            <w:r w:rsidR="000E6572">
              <w:rPr>
                <w:rStyle w:val="aff3"/>
                <w:webHidden/>
              </w:rPr>
              <w:t>4.11</w:t>
            </w:r>
            <w:r w:rsidR="000E6572">
              <w:rPr>
                <w:rStyle w:val="aff3"/>
                <w:rFonts w:asciiTheme="minorHAnsi" w:eastAsiaTheme="minorEastAsia" w:hAnsiTheme="minorHAnsi"/>
                <w:kern w:val="2"/>
                <w:sz w:val="22"/>
                <w:lang w:eastAsia="ru-RU"/>
                <w14:ligatures w14:val="standardContextual"/>
              </w:rPr>
              <w:tab/>
            </w:r>
            <w:r w:rsidR="000E6572">
              <w:rPr>
                <w:rStyle w:val="aff3"/>
              </w:rPr>
              <w:t>Переторжка</w:t>
            </w:r>
            <w:r w:rsidR="000E6572">
              <w:rPr>
                <w:webHidden/>
              </w:rPr>
              <w:fldChar w:fldCharType="begin"/>
            </w:r>
            <w:r w:rsidR="000E6572">
              <w:rPr>
                <w:webHidden/>
              </w:rPr>
              <w:instrText>PAGEREF _Toc186224296 \h</w:instrText>
            </w:r>
            <w:r w:rsidR="000E6572">
              <w:rPr>
                <w:webHidden/>
              </w:rPr>
            </w:r>
            <w:r w:rsidR="000E6572">
              <w:rPr>
                <w:webHidden/>
              </w:rPr>
              <w:fldChar w:fldCharType="separate"/>
            </w:r>
            <w:r w:rsidR="000E6572">
              <w:rPr>
                <w:rStyle w:val="aff3"/>
              </w:rPr>
              <w:tab/>
              <w:t>43</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7">
            <w:r w:rsidR="000E6572">
              <w:rPr>
                <w:rStyle w:val="aff3"/>
                <w:webHidden/>
              </w:rPr>
              <w:t>4.12</w:t>
            </w:r>
            <w:r w:rsidR="000E6572">
              <w:rPr>
                <w:rStyle w:val="aff3"/>
                <w:rFonts w:asciiTheme="minorHAnsi" w:eastAsiaTheme="minorEastAsia" w:hAnsiTheme="minorHAnsi"/>
                <w:kern w:val="2"/>
                <w:sz w:val="22"/>
                <w:lang w:eastAsia="ru-RU"/>
                <w14:ligatures w14:val="standardContextual"/>
              </w:rPr>
              <w:tab/>
            </w:r>
            <w:r w:rsidR="000E6572">
              <w:rPr>
                <w:rStyle w:val="aff3"/>
              </w:rPr>
              <w:t>Оценка и сопоставление заявок</w:t>
            </w:r>
            <w:r w:rsidR="000E6572">
              <w:rPr>
                <w:webHidden/>
              </w:rPr>
              <w:fldChar w:fldCharType="begin"/>
            </w:r>
            <w:r w:rsidR="000E6572">
              <w:rPr>
                <w:webHidden/>
              </w:rPr>
              <w:instrText>PAGEREF _Toc186224297 \h</w:instrText>
            </w:r>
            <w:r w:rsidR="000E6572">
              <w:rPr>
                <w:webHidden/>
              </w:rPr>
            </w:r>
            <w:r w:rsidR="000E6572">
              <w:rPr>
                <w:webHidden/>
              </w:rPr>
              <w:fldChar w:fldCharType="separate"/>
            </w:r>
            <w:r w:rsidR="000E6572">
              <w:rPr>
                <w:rStyle w:val="aff3"/>
              </w:rPr>
              <w:tab/>
              <w:t>45</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8">
            <w:r w:rsidR="000E6572">
              <w:rPr>
                <w:rStyle w:val="aff3"/>
                <w:webHidden/>
              </w:rPr>
              <w:t>4.13</w:t>
            </w:r>
            <w:r w:rsidR="000E6572">
              <w:rPr>
                <w:rStyle w:val="aff3"/>
                <w:rFonts w:asciiTheme="minorHAnsi" w:eastAsiaTheme="minorEastAsia" w:hAnsiTheme="minorHAnsi"/>
                <w:kern w:val="2"/>
                <w:sz w:val="22"/>
                <w:lang w:eastAsia="ru-RU"/>
                <w14:ligatures w14:val="standardContextual"/>
              </w:rPr>
              <w:tab/>
            </w:r>
            <w:r w:rsidR="000E6572">
              <w:rPr>
                <w:rStyle w:val="aff3"/>
              </w:rPr>
              <w:t>Применение законодательства о национальном режиме</w:t>
            </w:r>
            <w:r w:rsidR="000E6572">
              <w:rPr>
                <w:webHidden/>
              </w:rPr>
              <w:fldChar w:fldCharType="begin"/>
            </w:r>
            <w:r w:rsidR="000E6572">
              <w:rPr>
                <w:webHidden/>
              </w:rPr>
              <w:instrText>PAGEREF _Toc186224298 \h</w:instrText>
            </w:r>
            <w:r w:rsidR="000E6572">
              <w:rPr>
                <w:webHidden/>
              </w:rPr>
            </w:r>
            <w:r w:rsidR="000E6572">
              <w:rPr>
                <w:webHidden/>
              </w:rPr>
              <w:fldChar w:fldCharType="separate"/>
            </w:r>
            <w:r w:rsidR="000E6572">
              <w:rPr>
                <w:rStyle w:val="aff3"/>
              </w:rPr>
              <w:tab/>
              <w:t>46</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299">
            <w:r w:rsidR="000E6572">
              <w:rPr>
                <w:rStyle w:val="aff3"/>
                <w:webHidden/>
              </w:rPr>
              <w:t>4.14</w:t>
            </w:r>
            <w:r w:rsidR="000E6572">
              <w:rPr>
                <w:rStyle w:val="aff3"/>
                <w:rFonts w:asciiTheme="minorHAnsi" w:eastAsiaTheme="minorEastAsia" w:hAnsiTheme="minorHAnsi"/>
                <w:kern w:val="2"/>
                <w:sz w:val="22"/>
                <w:lang w:eastAsia="ru-RU"/>
                <w14:ligatures w14:val="standardContextual"/>
              </w:rPr>
              <w:tab/>
            </w:r>
            <w:r w:rsidR="000E6572">
              <w:rPr>
                <w:rStyle w:val="aff3"/>
              </w:rPr>
              <w:t>Подведение итогов закупки (определение Победителя)</w:t>
            </w:r>
            <w:r w:rsidR="000E6572">
              <w:rPr>
                <w:webHidden/>
              </w:rPr>
              <w:fldChar w:fldCharType="begin"/>
            </w:r>
            <w:r w:rsidR="000E6572">
              <w:rPr>
                <w:webHidden/>
              </w:rPr>
              <w:instrText>PAGEREF _Toc186224299 \h</w:instrText>
            </w:r>
            <w:r w:rsidR="000E6572">
              <w:rPr>
                <w:webHidden/>
              </w:rPr>
            </w:r>
            <w:r w:rsidR="000E6572">
              <w:rPr>
                <w:webHidden/>
              </w:rPr>
              <w:fldChar w:fldCharType="separate"/>
            </w:r>
            <w:r w:rsidR="000E6572">
              <w:rPr>
                <w:rStyle w:val="aff3"/>
              </w:rPr>
              <w:tab/>
              <w:t>47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00">
            <w:r w:rsidR="000E6572">
              <w:rPr>
                <w:rStyle w:val="aff3"/>
                <w:webHidden/>
              </w:rPr>
              <w:t>4.15</w:t>
            </w:r>
            <w:r w:rsidR="000E6572">
              <w:rPr>
                <w:rStyle w:val="aff3"/>
                <w:rFonts w:asciiTheme="minorHAnsi" w:eastAsiaTheme="minorEastAsia" w:hAnsiTheme="minorHAnsi"/>
                <w:kern w:val="2"/>
                <w:sz w:val="22"/>
                <w:lang w:eastAsia="ru-RU"/>
                <w14:ligatures w14:val="standardContextual"/>
              </w:rPr>
              <w:tab/>
            </w:r>
            <w:r w:rsidR="000E6572">
              <w:rPr>
                <w:rStyle w:val="aff3"/>
              </w:rPr>
              <w:t>Признание закупки несостоявшейся</w:t>
            </w:r>
            <w:r w:rsidR="000E6572">
              <w:rPr>
                <w:webHidden/>
              </w:rPr>
              <w:fldChar w:fldCharType="begin"/>
            </w:r>
            <w:r w:rsidR="000E6572">
              <w:rPr>
                <w:webHidden/>
              </w:rPr>
              <w:instrText>PAGEREF _Toc186224300 \h</w:instrText>
            </w:r>
            <w:r w:rsidR="000E6572">
              <w:rPr>
                <w:webHidden/>
              </w:rPr>
            </w:r>
            <w:r w:rsidR="000E6572">
              <w:rPr>
                <w:webHidden/>
              </w:rPr>
              <w:fldChar w:fldCharType="separate"/>
            </w:r>
            <w:r w:rsidR="000E6572">
              <w:rPr>
                <w:rStyle w:val="aff3"/>
              </w:rPr>
              <w:tab/>
              <w:t>48</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01">
            <w:r w:rsidR="000E6572">
              <w:rPr>
                <w:rStyle w:val="aff3"/>
                <w:webHidden/>
              </w:rPr>
              <w:t>4.16</w:t>
            </w:r>
            <w:r w:rsidR="000E6572">
              <w:rPr>
                <w:rStyle w:val="aff3"/>
                <w:rFonts w:asciiTheme="minorHAnsi" w:eastAsiaTheme="minorEastAsia" w:hAnsiTheme="minorHAnsi"/>
                <w:kern w:val="2"/>
                <w:sz w:val="22"/>
                <w:lang w:eastAsia="ru-RU"/>
                <w14:ligatures w14:val="standardContextual"/>
              </w:rPr>
              <w:tab/>
            </w:r>
            <w:r w:rsidR="000E6572">
              <w:rPr>
                <w:rStyle w:val="aff3"/>
              </w:rPr>
              <w:t>Отказ от проведения закупки (отмена закупки)</w:t>
            </w:r>
            <w:r w:rsidR="000E6572">
              <w:rPr>
                <w:webHidden/>
              </w:rPr>
              <w:fldChar w:fldCharType="begin"/>
            </w:r>
            <w:r w:rsidR="000E6572">
              <w:rPr>
                <w:webHidden/>
              </w:rPr>
              <w:instrText>PAGEREF _Toc186224301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02">
            <w:r w:rsidR="000E6572">
              <w:rPr>
                <w:rStyle w:val="aff3"/>
                <w:webHidden/>
              </w:rPr>
              <w:t>4.17</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необходимостью обеспечения заявки</w:t>
            </w:r>
            <w:r w:rsidR="000E6572">
              <w:rPr>
                <w:webHidden/>
              </w:rPr>
              <w:fldChar w:fldCharType="begin"/>
            </w:r>
            <w:r w:rsidR="000E6572">
              <w:rPr>
                <w:webHidden/>
              </w:rPr>
              <w:instrText>PAGEREF _Toc186224302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03">
            <w:r w:rsidR="000E6572">
              <w:rPr>
                <w:rStyle w:val="aff3"/>
                <w:webHidden/>
              </w:rPr>
              <w:t>4.18</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многолотовой закупки</w:t>
            </w:r>
            <w:r w:rsidR="000E6572">
              <w:rPr>
                <w:webHidden/>
              </w:rPr>
              <w:fldChar w:fldCharType="begin"/>
            </w:r>
            <w:r w:rsidR="000E6572">
              <w:rPr>
                <w:webHidden/>
              </w:rPr>
              <w:instrText>PAGEREF _Toc186224303 \h</w:instrText>
            </w:r>
            <w:r w:rsidR="000E6572">
              <w:rPr>
                <w:webHidden/>
              </w:rPr>
            </w:r>
            <w:r w:rsidR="000E6572">
              <w:rPr>
                <w:webHidden/>
              </w:rPr>
              <w:fldChar w:fldCharType="separate"/>
            </w:r>
            <w:r w:rsidR="000E6572">
              <w:rPr>
                <w:rStyle w:val="aff3"/>
              </w:rPr>
              <w:tab/>
              <w:t>52</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04">
            <w:r w:rsidR="000E6572">
              <w:rPr>
                <w:rStyle w:val="aff3"/>
                <w:webHidden/>
              </w:rPr>
              <w:t>4.19</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возможностью подачи альтернативных предложений</w:t>
            </w:r>
            <w:r w:rsidR="000E6572">
              <w:rPr>
                <w:webHidden/>
              </w:rPr>
              <w:fldChar w:fldCharType="begin"/>
            </w:r>
            <w:r w:rsidR="000E6572">
              <w:rPr>
                <w:webHidden/>
              </w:rPr>
              <w:instrText>PAGEREF _Toc186224304 \h</w:instrText>
            </w:r>
            <w:r w:rsidR="000E6572">
              <w:rPr>
                <w:webHidden/>
              </w:rPr>
            </w:r>
            <w:r w:rsidR="000E6572">
              <w:rPr>
                <w:webHidden/>
              </w:rPr>
              <w:fldChar w:fldCharType="separate"/>
            </w:r>
            <w:r w:rsidR="000E6572">
              <w:rPr>
                <w:rStyle w:val="aff3"/>
              </w:rPr>
              <w:tab/>
              <w:t>53</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05">
            <w:r w:rsidR="000E6572">
              <w:rPr>
                <w:rStyle w:val="aff3"/>
                <w:webHidden/>
              </w:rPr>
              <w:t>4.20</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выбором нескольких победителей</w:t>
            </w:r>
            <w:r w:rsidR="000E6572">
              <w:rPr>
                <w:webHidden/>
              </w:rPr>
              <w:fldChar w:fldCharType="begin"/>
            </w:r>
            <w:r w:rsidR="000E6572">
              <w:rPr>
                <w:webHidden/>
              </w:rPr>
              <w:instrText>PAGEREF _Toc186224305 \h</w:instrText>
            </w:r>
            <w:r w:rsidR="000E6572">
              <w:rPr>
                <w:webHidden/>
              </w:rPr>
            </w:r>
            <w:r w:rsidR="000E6572">
              <w:rPr>
                <w:webHidden/>
              </w:rPr>
              <w:fldChar w:fldCharType="separate"/>
            </w:r>
            <w:r w:rsidR="000E6572">
              <w:rPr>
                <w:rStyle w:val="aff3"/>
              </w:rPr>
              <w:tab/>
              <w:t>54</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06">
            <w:r w:rsidR="000E6572">
              <w:rPr>
                <w:rStyle w:val="aff3"/>
                <w:webHidden/>
              </w:rPr>
              <w:t>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заключения Договора</w:t>
            </w:r>
            <w:r w:rsidR="000E6572">
              <w:rPr>
                <w:webHidden/>
              </w:rPr>
              <w:fldChar w:fldCharType="begin"/>
            </w:r>
            <w:r w:rsidR="000E6572">
              <w:rPr>
                <w:webHidden/>
              </w:rPr>
              <w:instrText>PAGEREF _Toc186224306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07">
            <w:r w:rsidR="000E6572">
              <w:rPr>
                <w:rStyle w:val="aff3"/>
                <w:webHidden/>
              </w:rPr>
              <w:t>5.1</w:t>
            </w:r>
            <w:r w:rsidR="000E6572">
              <w:rPr>
                <w:rStyle w:val="aff3"/>
                <w:rFonts w:asciiTheme="minorHAnsi" w:eastAsiaTheme="minorEastAsia" w:hAnsiTheme="minorHAnsi"/>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_Toc186224307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08">
            <w:r w:rsidR="000E6572">
              <w:rPr>
                <w:rStyle w:val="aff3"/>
                <w:webHidden/>
              </w:rPr>
              <w:t>5.2</w:t>
            </w:r>
            <w:r w:rsidR="000E6572">
              <w:rPr>
                <w:rStyle w:val="aff3"/>
                <w:rFonts w:asciiTheme="minorHAnsi" w:eastAsiaTheme="minorEastAsia" w:hAnsiTheme="minorHAnsi"/>
                <w:kern w:val="2"/>
                <w:sz w:val="22"/>
                <w:lang w:eastAsia="ru-RU"/>
                <w14:ligatures w14:val="standardContextual"/>
              </w:rPr>
              <w:tab/>
            </w:r>
            <w:r w:rsidR="000E6572">
              <w:rPr>
                <w:rStyle w:val="aff3"/>
              </w:rPr>
              <w:t>Заключение Договора</w:t>
            </w:r>
            <w:r w:rsidR="000E6572">
              <w:rPr>
                <w:webHidden/>
              </w:rPr>
              <w:fldChar w:fldCharType="begin"/>
            </w:r>
            <w:r w:rsidR="000E6572">
              <w:rPr>
                <w:webHidden/>
              </w:rPr>
              <w:instrText>PAGEREF _Toc186224308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09">
            <w:r w:rsidR="000E6572">
              <w:rPr>
                <w:rStyle w:val="aff3"/>
                <w:webHidden/>
              </w:rPr>
              <w:t>5.3</w:t>
            </w:r>
            <w:r w:rsidR="000E6572">
              <w:rPr>
                <w:rStyle w:val="aff3"/>
                <w:rFonts w:asciiTheme="minorHAnsi" w:eastAsiaTheme="minorEastAsia" w:hAnsiTheme="minorHAnsi"/>
                <w:kern w:val="2"/>
                <w:sz w:val="22"/>
                <w:lang w:eastAsia="ru-RU"/>
                <w14:ligatures w14:val="standardContextual"/>
              </w:rPr>
              <w:tab/>
            </w:r>
            <w:r w:rsidR="000E6572">
              <w:rPr>
                <w:rStyle w:val="aff3"/>
              </w:rPr>
              <w:t>Преддоговорные переговоры</w:t>
            </w:r>
            <w:r w:rsidR="000E6572">
              <w:rPr>
                <w:webHidden/>
              </w:rPr>
              <w:fldChar w:fldCharType="begin"/>
            </w:r>
            <w:r w:rsidR="000E6572">
              <w:rPr>
                <w:webHidden/>
              </w:rPr>
              <w:instrText>PAGEREF _Toc186224309 \h</w:instrText>
            </w:r>
            <w:r w:rsidR="000E6572">
              <w:rPr>
                <w:webHidden/>
              </w:rPr>
            </w:r>
            <w:r w:rsidR="000E6572">
              <w:rPr>
                <w:webHidden/>
              </w:rPr>
              <w:fldChar w:fldCharType="separate"/>
            </w:r>
            <w:r w:rsidR="000E6572">
              <w:rPr>
                <w:rStyle w:val="aff3"/>
              </w:rPr>
              <w:tab/>
              <w:t>57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10">
            <w:r w:rsidR="000E6572">
              <w:rPr>
                <w:rStyle w:val="aff3"/>
                <w:webHidden/>
              </w:rPr>
              <w:t>5.4</w:t>
            </w:r>
            <w:r w:rsidR="000E6572">
              <w:rPr>
                <w:rStyle w:val="aff3"/>
                <w:rFonts w:asciiTheme="minorHAnsi" w:eastAsiaTheme="minorEastAsia" w:hAnsiTheme="minorHAnsi"/>
                <w:kern w:val="2"/>
                <w:sz w:val="22"/>
                <w:lang w:eastAsia="ru-RU"/>
                <w14:ligatures w14:val="standardContextual"/>
              </w:rPr>
              <w:tab/>
            </w:r>
            <w:r w:rsidR="000E6572">
              <w:rPr>
                <w:rStyle w:val="aff3"/>
              </w:rPr>
              <w:t>Уклонение Победителя от заключения Договора</w:t>
            </w:r>
            <w:r w:rsidR="000E6572">
              <w:rPr>
                <w:webHidden/>
              </w:rPr>
              <w:fldChar w:fldCharType="begin"/>
            </w:r>
            <w:r w:rsidR="000E6572">
              <w:rPr>
                <w:webHidden/>
              </w:rPr>
              <w:instrText>PAGEREF _Toc186224310 \h</w:instrText>
            </w:r>
            <w:r w:rsidR="000E6572">
              <w:rPr>
                <w:webHidden/>
              </w:rPr>
            </w:r>
            <w:r w:rsidR="000E6572">
              <w:rPr>
                <w:webHidden/>
              </w:rPr>
              <w:fldChar w:fldCharType="separate"/>
            </w:r>
            <w:r w:rsidR="000E6572">
              <w:rPr>
                <w:rStyle w:val="aff3"/>
              </w:rPr>
              <w:tab/>
              <w:t>58</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11">
            <w:r w:rsidR="000E6572">
              <w:rPr>
                <w:rStyle w:val="aff3"/>
                <w:webHidden/>
              </w:rPr>
              <w:t>6.</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 – Технические требования</w:t>
            </w:r>
            <w:r w:rsidR="000E6572">
              <w:rPr>
                <w:webHidden/>
              </w:rPr>
              <w:fldChar w:fldCharType="begin"/>
            </w:r>
            <w:r w:rsidR="000E6572">
              <w:rPr>
                <w:webHidden/>
              </w:rPr>
              <w:instrText>PAGEREF _Toc186224311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12">
            <w:r w:rsidR="000E6572">
              <w:rPr>
                <w:rStyle w:val="aff3"/>
                <w:webHidden/>
              </w:rPr>
              <w:t>6.1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Техническим требованиям</w:t>
            </w:r>
            <w:r w:rsidR="000E6572">
              <w:rPr>
                <w:webHidden/>
              </w:rPr>
              <w:fldChar w:fldCharType="begin"/>
            </w:r>
            <w:r w:rsidR="000E6572">
              <w:rPr>
                <w:webHidden/>
              </w:rPr>
              <w:instrText>PAGEREF _Toc186224312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13">
            <w:r w:rsidR="000E6572">
              <w:rPr>
                <w:rStyle w:val="aff3"/>
                <w:webHidden/>
              </w:rPr>
              <w:t>7.</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2 – Проект договора</w:t>
            </w:r>
            <w:r w:rsidR="000E6572">
              <w:rPr>
                <w:webHidden/>
              </w:rPr>
              <w:fldChar w:fldCharType="begin"/>
            </w:r>
            <w:r w:rsidR="000E6572">
              <w:rPr>
                <w:webHidden/>
              </w:rPr>
              <w:instrText>PAGEREF _Toc186224313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14">
            <w:r w:rsidR="000E6572">
              <w:rPr>
                <w:rStyle w:val="aff3"/>
                <w:webHidden/>
              </w:rPr>
              <w:t>7.1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Проекту договора</w:t>
            </w:r>
            <w:r w:rsidR="000E6572">
              <w:rPr>
                <w:webHidden/>
              </w:rPr>
              <w:fldChar w:fldCharType="begin"/>
            </w:r>
            <w:r w:rsidR="000E6572">
              <w:rPr>
                <w:webHidden/>
              </w:rPr>
              <w:instrText>PAGEREF _Toc186224314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15">
            <w:r w:rsidR="000E6572">
              <w:rPr>
                <w:rStyle w:val="aff3"/>
                <w:webHidden/>
              </w:rPr>
              <w:t>8.</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3 – Требования к Участникам</w:t>
            </w:r>
            <w:r w:rsidR="000E6572">
              <w:rPr>
                <w:webHidden/>
              </w:rPr>
              <w:fldChar w:fldCharType="begin"/>
            </w:r>
            <w:r w:rsidR="000E6572">
              <w:rPr>
                <w:webHidden/>
              </w:rPr>
              <w:instrText>PAGEREF _Toc186224315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16">
            <w:r w:rsidR="000E6572">
              <w:rPr>
                <w:rStyle w:val="aff3"/>
                <w:webHidden/>
              </w:rPr>
              <w:t>8.1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требованиям к Участникам</w:t>
            </w:r>
            <w:r w:rsidR="000E6572">
              <w:rPr>
                <w:webHidden/>
              </w:rPr>
              <w:fldChar w:fldCharType="begin"/>
            </w:r>
            <w:r w:rsidR="000E6572">
              <w:rPr>
                <w:webHidden/>
              </w:rPr>
              <w:instrText>PAGEREF _Toc186224316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17">
            <w:r w:rsidR="000E6572">
              <w:rPr>
                <w:rStyle w:val="aff3"/>
                <w:webHidden/>
              </w:rPr>
              <w:t>8.2</w:t>
            </w:r>
            <w:r w:rsidR="000E6572">
              <w:rPr>
                <w:rStyle w:val="aff3"/>
                <w:rFonts w:asciiTheme="minorHAnsi" w:eastAsiaTheme="minorEastAsia" w:hAnsiTheme="minorHAnsi"/>
                <w:kern w:val="2"/>
                <w:sz w:val="22"/>
                <w:lang w:eastAsia="ru-RU"/>
                <w14:ligatures w14:val="standardContextual"/>
              </w:rPr>
              <w:tab/>
            </w:r>
            <w:r w:rsidR="000E6572">
              <w:rPr>
                <w:rStyle w:val="aff3"/>
              </w:rPr>
              <w:t>Обязательные требования</w:t>
            </w:r>
            <w:r w:rsidR="000E6572">
              <w:rPr>
                <w:webHidden/>
              </w:rPr>
              <w:fldChar w:fldCharType="begin"/>
            </w:r>
            <w:r w:rsidR="000E6572">
              <w:rPr>
                <w:webHidden/>
              </w:rPr>
              <w:instrText>PAGEREF _Toc186224317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18">
            <w:r w:rsidR="000E6572">
              <w:rPr>
                <w:rStyle w:val="aff3"/>
                <w:webHidden/>
              </w:rPr>
              <w:t>8.3</w:t>
            </w:r>
            <w:r w:rsidR="000E6572">
              <w:rPr>
                <w:rStyle w:val="aff3"/>
                <w:rFonts w:asciiTheme="minorHAnsi" w:eastAsiaTheme="minorEastAsia" w:hAnsiTheme="minorHAnsi"/>
                <w:kern w:val="2"/>
                <w:sz w:val="22"/>
                <w:lang w:eastAsia="ru-RU"/>
                <w14:ligatures w14:val="standardContextual"/>
              </w:rPr>
              <w:tab/>
            </w:r>
            <w:r w:rsidR="000E6572">
              <w:rPr>
                <w:rStyle w:val="aff3"/>
              </w:rPr>
              <w:t>Специальные требования</w:t>
            </w:r>
            <w:r w:rsidR="000E6572">
              <w:rPr>
                <w:webHidden/>
              </w:rPr>
              <w:fldChar w:fldCharType="begin"/>
            </w:r>
            <w:r w:rsidR="000E6572">
              <w:rPr>
                <w:webHidden/>
              </w:rPr>
              <w:instrText>PAGEREF _Toc186224318 \h</w:instrText>
            </w:r>
            <w:r w:rsidR="000E6572">
              <w:rPr>
                <w:webHidden/>
              </w:rPr>
            </w:r>
            <w:r w:rsidR="000E6572">
              <w:rPr>
                <w:webHidden/>
              </w:rPr>
              <w:fldChar w:fldCharType="separate"/>
            </w:r>
            <w:r w:rsidR="000E6572">
              <w:rPr>
                <w:rStyle w:val="aff3"/>
              </w:rPr>
              <w:tab/>
              <w:t>66</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19">
            <w:r w:rsidR="000E6572">
              <w:rPr>
                <w:rStyle w:val="aff3"/>
                <w:webHidden/>
              </w:rPr>
              <w:t>8.4</w:t>
            </w:r>
            <w:r w:rsidR="000E6572">
              <w:rPr>
                <w:rStyle w:val="aff3"/>
                <w:rFonts w:asciiTheme="minorHAnsi" w:eastAsiaTheme="minorEastAsia" w:hAnsiTheme="minorHAnsi"/>
                <w:kern w:val="2"/>
                <w:sz w:val="22"/>
                <w:lang w:eastAsia="ru-RU"/>
                <w14:ligatures w14:val="standardContextual"/>
              </w:rPr>
              <w:tab/>
            </w:r>
            <w:r w:rsidR="000E6572">
              <w:rPr>
                <w:rStyle w:val="aff3"/>
              </w:rPr>
              <w:t>Квалификационные требования</w:t>
            </w:r>
            <w:r w:rsidR="000E6572">
              <w:rPr>
                <w:webHidden/>
              </w:rPr>
              <w:fldChar w:fldCharType="begin"/>
            </w:r>
            <w:r w:rsidR="000E6572">
              <w:rPr>
                <w:webHidden/>
              </w:rPr>
              <w:instrText>PAGEREF _Toc186224319 \h</w:instrText>
            </w:r>
            <w:r w:rsidR="000E6572">
              <w:rPr>
                <w:webHidden/>
              </w:rPr>
            </w:r>
            <w:r w:rsidR="000E6572">
              <w:rPr>
                <w:webHidden/>
              </w:rPr>
              <w:fldChar w:fldCharType="separate"/>
            </w:r>
            <w:r w:rsidR="000E6572">
              <w:rPr>
                <w:rStyle w:val="aff3"/>
              </w:rPr>
              <w:tab/>
              <w:t>67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20">
            <w:r w:rsidR="000E6572">
              <w:rPr>
                <w:rStyle w:val="aff3"/>
                <w:webHidden/>
              </w:rPr>
              <w:t>8.5</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Коллективным участникам</w:t>
            </w:r>
            <w:r w:rsidR="000E6572">
              <w:rPr>
                <w:webHidden/>
              </w:rPr>
              <w:fldChar w:fldCharType="begin"/>
            </w:r>
            <w:r w:rsidR="000E6572">
              <w:rPr>
                <w:webHidden/>
              </w:rPr>
              <w:instrText>PAGEREF _Toc186224320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21">
            <w:r w:rsidR="000E6572">
              <w:rPr>
                <w:rStyle w:val="aff3"/>
                <w:webHidden/>
              </w:rPr>
              <w:t>8.6</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Генеральным подрядчикам</w:t>
            </w:r>
            <w:r w:rsidR="000E6572">
              <w:rPr>
                <w:webHidden/>
              </w:rPr>
              <w:fldChar w:fldCharType="begin"/>
            </w:r>
            <w:r w:rsidR="000E6572">
              <w:rPr>
                <w:webHidden/>
              </w:rPr>
              <w:instrText>PAGEREF _Toc186224321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22">
            <w:r w:rsidR="000E6572">
              <w:rPr>
                <w:rStyle w:val="aff3"/>
                <w:webHidden/>
              </w:rPr>
              <w:t>9.</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4 – Образцы форм документов, включаемых в состав заявки</w:t>
            </w:r>
            <w:r w:rsidR="000E6572">
              <w:rPr>
                <w:webHidden/>
              </w:rPr>
              <w:fldChar w:fldCharType="begin"/>
            </w:r>
            <w:r w:rsidR="000E6572">
              <w:rPr>
                <w:webHidden/>
              </w:rPr>
              <w:instrText>PAGEREF _Toc186224322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23">
            <w:r w:rsidR="000E6572">
              <w:rPr>
                <w:rStyle w:val="aff3"/>
                <w:webHidden/>
              </w:rPr>
              <w:t>9.1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включаемых в состав заявки</w:t>
            </w:r>
            <w:r w:rsidR="000E6572">
              <w:rPr>
                <w:webHidden/>
              </w:rPr>
              <w:fldChar w:fldCharType="begin"/>
            </w:r>
            <w:r w:rsidR="000E6572">
              <w:rPr>
                <w:webHidden/>
              </w:rPr>
              <w:instrText>PAGEREF _Toc186224323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24">
            <w:r w:rsidR="000E6572">
              <w:rPr>
                <w:rStyle w:val="aff3"/>
                <w:webHidden/>
              </w:rPr>
              <w:t>10.</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5 – Образцы форм документов, предоставляемых Победителем</w:t>
            </w:r>
            <w:r w:rsidR="000E6572">
              <w:rPr>
                <w:webHidden/>
              </w:rPr>
              <w:fldChar w:fldCharType="begin"/>
            </w:r>
            <w:r w:rsidR="000E6572">
              <w:rPr>
                <w:webHidden/>
              </w:rPr>
              <w:instrText>PAGEREF _Toc186224324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25">
            <w:r w:rsidR="000E6572">
              <w:rPr>
                <w:rStyle w:val="aff3"/>
                <w:webHidden/>
              </w:rPr>
              <w:t>10.1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предоставляемых Победителем</w:t>
            </w:r>
            <w:r w:rsidR="000E6572">
              <w:rPr>
                <w:webHidden/>
              </w:rPr>
              <w:fldChar w:fldCharType="begin"/>
            </w:r>
            <w:r w:rsidR="000E6572">
              <w:rPr>
                <w:webHidden/>
              </w:rPr>
              <w:instrText>PAGEREF _Toc186224325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26">
            <w:r w:rsidR="000E6572">
              <w:rPr>
                <w:rStyle w:val="aff3"/>
                <w:webHidden/>
              </w:rPr>
              <w:t>10.2</w:t>
            </w:r>
            <w:r w:rsidR="000E6572">
              <w:rPr>
                <w:rStyle w:val="aff3"/>
                <w:rFonts w:asciiTheme="minorHAnsi" w:eastAsiaTheme="minorEastAsia" w:hAnsiTheme="minorHAnsi"/>
                <w:kern w:val="2"/>
                <w:sz w:val="22"/>
                <w:lang w:eastAsia="ru-RU"/>
                <w14:ligatures w14:val="standardContextual"/>
              </w:rPr>
              <w:tab/>
            </w:r>
            <w:r w:rsidR="000E6572">
              <w:rPr>
                <w:rStyle w:val="aff3"/>
              </w:rPr>
              <w:t>Форма справки «Сведения о цепочке собственников, включая бенефициаров (в том числе конечных)»</w:t>
            </w:r>
            <w:r w:rsidR="000E6572">
              <w:rPr>
                <w:webHidden/>
              </w:rPr>
              <w:fldChar w:fldCharType="begin"/>
            </w:r>
            <w:r w:rsidR="000E6572">
              <w:rPr>
                <w:webHidden/>
              </w:rPr>
              <w:instrText>PAGEREF _Toc186224326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27">
            <w:r w:rsidR="000E6572">
              <w:rPr>
                <w:rStyle w:val="aff3"/>
                <w:webHidden/>
              </w:rPr>
              <w:t>10.3</w:t>
            </w:r>
            <w:r w:rsidR="000E6572">
              <w:rPr>
                <w:rStyle w:val="aff3"/>
                <w:rFonts w:asciiTheme="minorHAnsi" w:eastAsiaTheme="minorEastAsia" w:hAnsiTheme="minorHAnsi"/>
                <w:kern w:val="2"/>
                <w:sz w:val="22"/>
                <w:lang w:eastAsia="ru-RU"/>
                <w14:ligatures w14:val="standardContextual"/>
              </w:rPr>
              <w:tab/>
            </w:r>
            <w:r w:rsidR="000E6572">
              <w:rPr>
                <w:rStyle w:val="aff3"/>
              </w:rPr>
              <w:t>Форма «Заверение об обстоятельствах»</w:t>
            </w:r>
            <w:r w:rsidR="000E6572">
              <w:rPr>
                <w:webHidden/>
              </w:rPr>
              <w:fldChar w:fldCharType="begin"/>
            </w:r>
            <w:r w:rsidR="000E6572">
              <w:rPr>
                <w:webHidden/>
              </w:rPr>
              <w:instrText>PAGEREF _Toc186224327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28">
            <w:r w:rsidR="000E6572">
              <w:rPr>
                <w:rStyle w:val="aff3"/>
                <w:webHidden/>
              </w:rPr>
              <w:t>11.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6 – Состав заявки</w:t>
            </w:r>
            <w:r w:rsidR="000E6572">
              <w:rPr>
                <w:webHidden/>
              </w:rPr>
              <w:fldChar w:fldCharType="begin"/>
            </w:r>
            <w:r w:rsidR="000E6572">
              <w:rPr>
                <w:webHidden/>
              </w:rPr>
              <w:instrText>PAGEREF _Toc186224328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29">
            <w:r w:rsidR="000E6572">
              <w:rPr>
                <w:rStyle w:val="aff3"/>
                <w:webHidden/>
              </w:rPr>
              <w:t>11.1</w:t>
            </w:r>
            <w:r w:rsidR="000E6572">
              <w:rPr>
                <w:rStyle w:val="aff3"/>
                <w:rFonts w:asciiTheme="minorHAnsi" w:eastAsiaTheme="minorEastAsia" w:hAnsiTheme="minorHAnsi"/>
                <w:kern w:val="2"/>
                <w:sz w:val="22"/>
                <w:lang w:eastAsia="ru-RU"/>
                <w14:ligatures w14:val="standardContextual"/>
              </w:rPr>
              <w:tab/>
            </w:r>
            <w:r w:rsidR="000E6572">
              <w:rPr>
                <w:rStyle w:val="aff3"/>
              </w:rPr>
              <w:t>Состав заявки</w:t>
            </w:r>
            <w:r w:rsidR="000E6572">
              <w:rPr>
                <w:webHidden/>
              </w:rPr>
              <w:fldChar w:fldCharType="begin"/>
            </w:r>
            <w:r w:rsidR="000E6572">
              <w:rPr>
                <w:webHidden/>
              </w:rPr>
              <w:instrText>PAGEREF _Toc186224329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30">
            <w:r w:rsidR="000E6572">
              <w:rPr>
                <w:rStyle w:val="aff3"/>
                <w:webHidden/>
              </w:rPr>
              <w:t>12.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7 – Отборочные критерии рассмотрения заявок</w:t>
            </w:r>
            <w:r w:rsidR="000E6572">
              <w:rPr>
                <w:webHidden/>
              </w:rPr>
              <w:fldChar w:fldCharType="begin"/>
            </w:r>
            <w:r w:rsidR="000E6572">
              <w:rPr>
                <w:webHidden/>
              </w:rPr>
              <w:instrText>PAGEREF _Toc186224330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31">
            <w:r w:rsidR="000E6572">
              <w:rPr>
                <w:rStyle w:val="aff3"/>
                <w:webHidden/>
              </w:rPr>
              <w:t>12.1</w:t>
            </w:r>
            <w:r w:rsidR="000E6572">
              <w:rPr>
                <w:rStyle w:val="aff3"/>
                <w:rFonts w:asciiTheme="minorHAnsi" w:eastAsiaTheme="minorEastAsia" w:hAnsiTheme="minorHAnsi"/>
                <w:kern w:val="2"/>
                <w:sz w:val="22"/>
                <w:lang w:eastAsia="ru-RU"/>
                <w14:ligatures w14:val="standardContextual"/>
              </w:rPr>
              <w:tab/>
            </w:r>
            <w:r w:rsidR="000E6572">
              <w:rPr>
                <w:rStyle w:val="aff3"/>
              </w:rPr>
              <w:t>Отборочные критерии рассмотрения заявок</w:t>
            </w:r>
            <w:r w:rsidR="000E6572">
              <w:rPr>
                <w:webHidden/>
              </w:rPr>
              <w:fldChar w:fldCharType="begin"/>
            </w:r>
            <w:r w:rsidR="000E6572">
              <w:rPr>
                <w:webHidden/>
              </w:rPr>
              <w:instrText>PAGEREF _Toc186224331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32">
            <w:r w:rsidR="000E6572">
              <w:rPr>
                <w:rStyle w:val="aff3"/>
                <w:webHidden/>
              </w:rPr>
              <w:t>12.2</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критерии проверки заявок на соответствие условиям Документации о закупке</w:t>
            </w:r>
            <w:r w:rsidR="000E6572">
              <w:rPr>
                <w:webHidden/>
              </w:rPr>
              <w:fldChar w:fldCharType="begin"/>
            </w:r>
            <w:r w:rsidR="000E6572">
              <w:rPr>
                <w:webHidden/>
              </w:rPr>
              <w:instrText>PAGEREF _Toc186224332 \h</w:instrText>
            </w:r>
            <w:r w:rsidR="000E6572">
              <w:rPr>
                <w:webHidden/>
              </w:rPr>
            </w:r>
            <w:r w:rsidR="000E6572">
              <w:rPr>
                <w:webHidden/>
              </w:rPr>
              <w:fldChar w:fldCharType="separate"/>
            </w:r>
            <w:r w:rsidR="000E6572">
              <w:rPr>
                <w:rStyle w:val="aff3"/>
              </w:rPr>
              <w:tab/>
              <w:t>82</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33">
            <w:r w:rsidR="000E6572">
              <w:rPr>
                <w:rStyle w:val="aff3"/>
                <w:webHidden/>
              </w:rPr>
              <w:t>13.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8 – Порядок и критерии оценки и сопоставления заявок</w:t>
            </w:r>
            <w:r w:rsidR="000E6572">
              <w:rPr>
                <w:webHidden/>
              </w:rPr>
              <w:fldChar w:fldCharType="begin"/>
            </w:r>
            <w:r w:rsidR="000E6572">
              <w:rPr>
                <w:webHidden/>
              </w:rPr>
              <w:instrText>PAGEREF _Toc186224333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34">
            <w:r w:rsidR="000E6572">
              <w:rPr>
                <w:rStyle w:val="aff3"/>
                <w:webHidden/>
              </w:rPr>
              <w:t>13.1</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_Toc186224334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35">
            <w:r w:rsidR="000E6572">
              <w:rPr>
                <w:rStyle w:val="aff3"/>
                <w:webHidden/>
              </w:rPr>
              <w:t>13.2</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_Toc186224335 \h</w:instrText>
            </w:r>
            <w:r w:rsidR="000E6572">
              <w:rPr>
                <w:webHidden/>
              </w:rPr>
            </w:r>
            <w:r w:rsidR="000E6572">
              <w:rPr>
                <w:webHidden/>
              </w:rPr>
              <w:fldChar w:fldCharType="separate"/>
            </w:r>
            <w:r w:rsidR="000E6572">
              <w:rPr>
                <w:rStyle w:val="aff3"/>
              </w:rPr>
              <w:tab/>
              <w:t>88</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36">
            <w:r w:rsidR="000E6572">
              <w:rPr>
                <w:rStyle w:val="aff3"/>
                <w:webHidden/>
              </w:rPr>
              <w:t>14.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9 – Обоснование НМЦ</w:t>
            </w:r>
            <w:r w:rsidR="000E6572">
              <w:rPr>
                <w:webHidden/>
              </w:rPr>
              <w:fldChar w:fldCharType="begin"/>
            </w:r>
            <w:r w:rsidR="000E6572">
              <w:rPr>
                <w:webHidden/>
              </w:rPr>
              <w:instrText>PAGEREF _Toc186224336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37">
            <w:r w:rsidR="000E6572">
              <w:rPr>
                <w:rStyle w:val="aff3"/>
                <w:webHidden/>
              </w:rPr>
              <w:t>14.1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Обоснованию НМЦ</w:t>
            </w:r>
            <w:r w:rsidR="000E6572">
              <w:rPr>
                <w:webHidden/>
              </w:rPr>
              <w:fldChar w:fldCharType="begin"/>
            </w:r>
            <w:r w:rsidR="000E6572">
              <w:rPr>
                <w:webHidden/>
              </w:rPr>
              <w:instrText>PAGEREF _Toc186224337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B278C9">
          <w:pPr>
            <w:pStyle w:val="10"/>
            <w:rPr>
              <w:rFonts w:asciiTheme="minorHAnsi" w:eastAsiaTheme="minorEastAsia" w:hAnsiTheme="minorHAnsi"/>
              <w:b w:val="0"/>
              <w:caps w:val="0"/>
              <w:kern w:val="2"/>
              <w:sz w:val="22"/>
              <w:lang w:eastAsia="ru-RU"/>
              <w14:ligatures w14:val="standardContextual"/>
            </w:rPr>
          </w:pPr>
          <w:hyperlink w:anchor="_Toc186224338">
            <w:r w:rsidR="000E6572">
              <w:rPr>
                <w:rStyle w:val="aff3"/>
                <w:webHidden/>
              </w:rPr>
              <w:t>15.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10 – Форма Заявки на аккредитацию</w:t>
            </w:r>
            <w:r w:rsidR="000E6572">
              <w:rPr>
                <w:webHidden/>
              </w:rPr>
              <w:fldChar w:fldCharType="begin"/>
            </w:r>
            <w:r w:rsidR="000E6572">
              <w:rPr>
                <w:webHidden/>
              </w:rPr>
              <w:instrText>PAGEREF _Toc186224338 \h</w:instrText>
            </w:r>
            <w:r w:rsidR="000E6572">
              <w:rPr>
                <w:webHidden/>
              </w:rPr>
            </w:r>
            <w:r w:rsidR="000E6572">
              <w:rPr>
                <w:webHidden/>
              </w:rPr>
              <w:fldChar w:fldCharType="separate"/>
            </w:r>
            <w:r w:rsidR="000E6572">
              <w:rPr>
                <w:rStyle w:val="aff3"/>
              </w:rPr>
              <w:tab/>
              <w:t>91</w:t>
            </w:r>
            <w:r w:rsidR="000E6572">
              <w:rPr>
                <w:webHidden/>
              </w:rPr>
              <w:fldChar w:fldCharType="end"/>
            </w:r>
          </w:hyperlink>
        </w:p>
        <w:p w:rsidR="008346FC" w:rsidRDefault="00B278C9">
          <w:pPr>
            <w:pStyle w:val="21"/>
            <w:rPr>
              <w:rFonts w:asciiTheme="minorHAnsi" w:eastAsiaTheme="minorEastAsia" w:hAnsiTheme="minorHAnsi"/>
              <w:kern w:val="2"/>
              <w:sz w:val="22"/>
              <w:lang w:eastAsia="ru-RU"/>
              <w14:ligatures w14:val="standardContextual"/>
            </w:rPr>
          </w:pPr>
          <w:hyperlink w:anchor="_Toc186224339">
            <w:r w:rsidR="000E6572">
              <w:rPr>
                <w:rStyle w:val="aff3"/>
                <w:webHidden/>
              </w:rPr>
              <w:t>15.1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форме Заявки на аккредитацию</w:t>
            </w:r>
            <w:r w:rsidR="000E6572">
              <w:rPr>
                <w:webHidden/>
              </w:rPr>
              <w:fldChar w:fldCharType="begin"/>
            </w:r>
            <w:r w:rsidR="000E6572">
              <w:rPr>
                <w:webHidden/>
              </w:rPr>
              <w:instrText>PAGEREF _Toc186224339 \h</w:instrText>
            </w:r>
            <w:r w:rsidR="000E6572">
              <w:rPr>
                <w:webHidden/>
              </w:rPr>
            </w:r>
            <w:r w:rsidR="000E6572">
              <w:rPr>
                <w:webHidden/>
              </w:rPr>
              <w:fldChar w:fldCharType="separate"/>
            </w:r>
            <w:r w:rsidR="000E6572">
              <w:rPr>
                <w:rStyle w:val="aff3"/>
              </w:rPr>
              <w:tab/>
              <w:t>91</w:t>
            </w:r>
            <w:r w:rsidR="000E6572">
              <w:rPr>
                <w:webHidden/>
              </w:rPr>
              <w:fldChar w:fldCharType="end"/>
            </w:r>
          </w:hyperlink>
          <w:r w:rsidR="000E6572">
            <w:rPr>
              <w:rStyle w:val="aff3"/>
            </w:rPr>
            <w:fldChar w:fldCharType="end"/>
          </w:r>
        </w:p>
      </w:sdtContent>
    </w:sdt>
    <w:p w:rsidR="008346FC" w:rsidRDefault="008346FC">
      <w:pPr>
        <w:pStyle w:val="affc"/>
      </w:pPr>
    </w:p>
    <w:p w:rsidR="008346FC" w:rsidRDefault="000E6572">
      <w:pPr>
        <w:pStyle w:val="affb"/>
        <w:outlineLvl w:val="0"/>
      </w:pPr>
      <w:bookmarkStart w:id="0" w:name="_Toc186224270"/>
      <w:r>
        <w:lastRenderedPageBreak/>
        <w:t>Сокращения</w:t>
      </w:r>
      <w:bookmarkEnd w:id="0"/>
    </w:p>
    <w:p w:rsidR="008346FC" w:rsidRDefault="000E6572">
      <w:pPr>
        <w:pStyle w:val="affc"/>
        <w:ind w:firstLine="567"/>
      </w:pPr>
      <w:r>
        <w:rPr>
          <w:b/>
          <w:bCs/>
        </w:rPr>
        <w:t>ГК РФ</w:t>
      </w:r>
      <w:r>
        <w:t xml:space="preserve"> – Гражданской кодекс Российской Федерации.</w:t>
      </w:r>
    </w:p>
    <w:p w:rsidR="008346FC" w:rsidRDefault="000E6572">
      <w:pPr>
        <w:pStyle w:val="affc"/>
        <w:ind w:firstLine="567"/>
      </w:pPr>
      <w:r>
        <w:rPr>
          <w:b/>
          <w:bCs/>
        </w:rPr>
        <w:t>ЕГРИП</w:t>
      </w:r>
      <w:r>
        <w:t xml:space="preserve"> – Единый государственный реестр индивидуальных предпринимателей.</w:t>
      </w:r>
    </w:p>
    <w:p w:rsidR="008346FC" w:rsidRDefault="000E6572">
      <w:pPr>
        <w:pStyle w:val="affc"/>
        <w:ind w:firstLine="567"/>
      </w:pPr>
      <w:r>
        <w:rPr>
          <w:b/>
          <w:bCs/>
        </w:rPr>
        <w:t>ЕГРЮЛ</w:t>
      </w:r>
      <w:r>
        <w:t xml:space="preserve"> – Единый государственный реестр юридических лиц.</w:t>
      </w:r>
    </w:p>
    <w:p w:rsidR="008346FC" w:rsidRDefault="000E6572">
      <w:pPr>
        <w:pStyle w:val="affc"/>
        <w:ind w:firstLine="567"/>
      </w:pPr>
      <w:r>
        <w:rPr>
          <w:b/>
          <w:bCs/>
        </w:rPr>
        <w:t>ЕИС</w:t>
      </w:r>
      <w:r>
        <w:t xml:space="preserve"> – Единая информационная система в сфере закупок.</w:t>
      </w:r>
    </w:p>
    <w:p w:rsidR="008346FC" w:rsidRDefault="000E6572">
      <w:pPr>
        <w:pStyle w:val="affc"/>
        <w:ind w:firstLine="567"/>
      </w:pPr>
      <w:r>
        <w:rPr>
          <w:b/>
          <w:bCs/>
        </w:rPr>
        <w:t>Закон 44-ФЗ</w:t>
      </w:r>
      <w:r>
        <w:t xml:space="preserve"> – Федеральный 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8346FC" w:rsidRDefault="000E6572">
      <w:pPr>
        <w:pStyle w:val="affc"/>
        <w:ind w:firstLine="567"/>
      </w:pPr>
      <w:r>
        <w:rPr>
          <w:b/>
          <w:bCs/>
        </w:rPr>
        <w:t>Закон 209-ФЗ</w:t>
      </w:r>
      <w:r>
        <w:t xml:space="preserve"> – Федеральный закон от 24.07.2007 № 209-ФЗ «О развитии малого и среднего предпринимательства в Российской Федерации».</w:t>
      </w:r>
    </w:p>
    <w:p w:rsidR="008346FC" w:rsidRDefault="000E6572">
      <w:pPr>
        <w:pStyle w:val="affc"/>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8346FC" w:rsidRDefault="000E6572">
      <w:pPr>
        <w:pStyle w:val="affc"/>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8346FC" w:rsidRDefault="000E6572">
      <w:pPr>
        <w:pStyle w:val="affc"/>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8346FC" w:rsidRDefault="000E6572">
      <w:pPr>
        <w:pStyle w:val="affc"/>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8346FC" w:rsidRDefault="000E6572">
      <w:pPr>
        <w:pStyle w:val="affc"/>
        <w:ind w:firstLine="567"/>
      </w:pPr>
      <w:r>
        <w:rPr>
          <w:b/>
          <w:bCs/>
        </w:rPr>
        <w:t>Извещение</w:t>
      </w:r>
      <w:r>
        <w:t xml:space="preserve"> – извещение о проведении настоящей закупки.</w:t>
      </w:r>
    </w:p>
    <w:p w:rsidR="008346FC" w:rsidRDefault="000E6572">
      <w:pPr>
        <w:pStyle w:val="affc"/>
        <w:ind w:firstLine="567"/>
      </w:pPr>
      <w:r>
        <w:rPr>
          <w:b/>
          <w:bCs/>
        </w:rPr>
        <w:t>ИНН</w:t>
      </w:r>
      <w:r>
        <w:t xml:space="preserve"> – идентификационный номер налогоплательщика.</w:t>
      </w:r>
    </w:p>
    <w:p w:rsidR="008346FC" w:rsidRDefault="000E6572">
      <w:pPr>
        <w:pStyle w:val="affc"/>
        <w:ind w:firstLine="567"/>
      </w:pPr>
      <w:r>
        <w:rPr>
          <w:b/>
          <w:bCs/>
        </w:rPr>
        <w:t>ИФНС</w:t>
      </w:r>
      <w:r>
        <w:t xml:space="preserve"> – инспекция Федеральной налоговой службы Российской Федерации.</w:t>
      </w:r>
    </w:p>
    <w:p w:rsidR="008346FC" w:rsidRDefault="000E6572">
      <w:pPr>
        <w:pStyle w:val="affc"/>
        <w:ind w:firstLine="567"/>
      </w:pPr>
      <w:r>
        <w:rPr>
          <w:b/>
          <w:bCs/>
        </w:rPr>
        <w:t>МТР</w:t>
      </w:r>
      <w:r>
        <w:t xml:space="preserve"> – материально-технические ресурсы.</w:t>
      </w:r>
    </w:p>
    <w:p w:rsidR="008346FC" w:rsidRDefault="000E6572">
      <w:pPr>
        <w:pStyle w:val="affc"/>
        <w:ind w:firstLine="567"/>
      </w:pPr>
      <w:r>
        <w:rPr>
          <w:b/>
          <w:bCs/>
        </w:rPr>
        <w:t>НДС</w:t>
      </w:r>
      <w:r>
        <w:t xml:space="preserve"> – налог на добавленную стоимость.</w:t>
      </w:r>
    </w:p>
    <w:p w:rsidR="008346FC" w:rsidRDefault="000E6572">
      <w:pPr>
        <w:pStyle w:val="affc"/>
        <w:ind w:firstLine="567"/>
      </w:pPr>
      <w:r>
        <w:rPr>
          <w:b/>
          <w:bCs/>
        </w:rPr>
        <w:t>НМЦ</w:t>
      </w:r>
      <w:r>
        <w:t xml:space="preserve"> – начальная (максимальная) цена договора.</w:t>
      </w:r>
    </w:p>
    <w:p w:rsidR="008346FC" w:rsidRDefault="000E6572">
      <w:pPr>
        <w:pStyle w:val="affc"/>
        <w:ind w:firstLine="567"/>
      </w:pPr>
      <w:r>
        <w:rPr>
          <w:b/>
          <w:bCs/>
        </w:rPr>
        <w:t>Оператор ЭП</w:t>
      </w:r>
      <w:r>
        <w:t xml:space="preserve"> – оператор электронной площадки.</w:t>
      </w:r>
    </w:p>
    <w:p w:rsidR="008346FC" w:rsidRDefault="000E6572">
      <w:pPr>
        <w:pStyle w:val="affc"/>
        <w:ind w:firstLine="567"/>
      </w:pPr>
      <w:r>
        <w:rPr>
          <w:b/>
          <w:bCs/>
        </w:rPr>
        <w:t>Официальный сайт</w:t>
      </w:r>
      <w:r>
        <w:t xml:space="preserve"> –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8346FC" w:rsidRDefault="000E6572">
      <w:pPr>
        <w:pStyle w:val="affc"/>
        <w:ind w:firstLine="567"/>
      </w:pPr>
      <w:r>
        <w:rPr>
          <w:b/>
          <w:bCs/>
        </w:rPr>
        <w:t>Положение о закупке</w:t>
      </w:r>
      <w:r>
        <w:t xml:space="preserve"> – Единое Положение о закупке продукции для нужд Группы РусГидро.</w:t>
      </w:r>
    </w:p>
    <w:p w:rsidR="008346FC" w:rsidRDefault="000E6572">
      <w:pPr>
        <w:pStyle w:val="affc"/>
        <w:ind w:firstLine="567"/>
      </w:pPr>
      <w:r>
        <w:rPr>
          <w:b/>
          <w:bCs/>
        </w:rPr>
        <w:t>Положение об аккредитации</w:t>
      </w:r>
      <w: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rsidR="008346FC" w:rsidRDefault="000E6572">
      <w:pPr>
        <w:pStyle w:val="affc"/>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8346FC" w:rsidRDefault="000E6572">
      <w:pPr>
        <w:pStyle w:val="affc"/>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346FC" w:rsidRDefault="000E6572">
      <w:pPr>
        <w:pStyle w:val="affc"/>
        <w:ind w:firstLine="567"/>
      </w:pPr>
      <w:r>
        <w:rPr>
          <w:b/>
          <w:bCs/>
        </w:rPr>
        <w:lastRenderedPageBreak/>
        <w:t>ПП 1875</w:t>
      </w:r>
      <w: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346FC" w:rsidRDefault="000E6572">
      <w:pPr>
        <w:pStyle w:val="affc"/>
        <w:ind w:firstLine="567"/>
      </w:pPr>
      <w:r>
        <w:rPr>
          <w:b/>
          <w:bCs/>
        </w:rPr>
        <w:t>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p>
    <w:p w:rsidR="008346FC" w:rsidRDefault="000E6572">
      <w:pPr>
        <w:pStyle w:val="affc"/>
        <w:ind w:firstLine="567"/>
      </w:pPr>
      <w:r>
        <w:rPr>
          <w:b/>
          <w:bCs/>
        </w:rPr>
        <w:t>Система ЭДО</w:t>
      </w:r>
      <w:r>
        <w:rPr>
          <w:rStyle w:val="af1"/>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8346FC" w:rsidRDefault="000E6572">
      <w:pPr>
        <w:pStyle w:val="affc"/>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8346FC" w:rsidRDefault="000E6572">
      <w:pPr>
        <w:pStyle w:val="affc"/>
        <w:ind w:firstLine="567"/>
      </w:pPr>
      <w:r>
        <w:rPr>
          <w:b/>
          <w:bCs/>
        </w:rPr>
        <w:t>Субъект МСП</w:t>
      </w:r>
      <w:r>
        <w:t xml:space="preserve"> – субъект малого и среднего предпринимательства.</w:t>
      </w:r>
    </w:p>
    <w:p w:rsidR="008346FC" w:rsidRDefault="000E6572">
      <w:pPr>
        <w:pStyle w:val="affc"/>
        <w:ind w:firstLine="567"/>
      </w:pPr>
      <w:r>
        <w:rPr>
          <w:b/>
          <w:bCs/>
        </w:rPr>
        <w:t>ЭП</w:t>
      </w:r>
      <w:r>
        <w:t xml:space="preserve"> – электронная площадка.</w:t>
      </w:r>
    </w:p>
    <w:p w:rsidR="008346FC" w:rsidRDefault="000E6572">
      <w:pPr>
        <w:pStyle w:val="affb"/>
        <w:outlineLvl w:val="0"/>
      </w:pPr>
      <w:bookmarkStart w:id="1" w:name="_Toc186224271"/>
      <w:r>
        <w:lastRenderedPageBreak/>
        <w:t>Термины и определения</w:t>
      </w:r>
      <w:bookmarkEnd w:id="1"/>
    </w:p>
    <w:p w:rsidR="008346FC" w:rsidRDefault="000E6572">
      <w:pPr>
        <w:pStyle w:val="affc"/>
        <w:ind w:firstLine="567"/>
      </w:pPr>
      <w:r>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Положении об аккредитации.</w:t>
      </w:r>
    </w:p>
    <w:p w:rsidR="008346FC" w:rsidRDefault="000E6572">
      <w:pPr>
        <w:pStyle w:val="affc"/>
        <w:ind w:firstLine="567"/>
      </w:pPr>
      <w:r>
        <w:rPr>
          <w:b/>
          <w:bCs/>
        </w:rPr>
        <w:t>Актуализация статуса (аккредитации)</w:t>
      </w:r>
      <w: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8346FC" w:rsidRDefault="000E6572">
      <w:pPr>
        <w:pStyle w:val="affc"/>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rsidR="008346FC" w:rsidRDefault="000E6572">
      <w:pPr>
        <w:pStyle w:val="affc"/>
        <w:ind w:firstLine="567"/>
      </w:pPr>
      <w:r>
        <w:rPr>
          <w:b/>
          <w:bCs/>
        </w:rPr>
        <w:t>Документация о закупке</w:t>
      </w:r>
      <w:r>
        <w:t xml:space="preserve"> – комплект документов, содержащий всю необходимую согласно законодательству информацию о закупке и условиях ее проведения.</w:t>
      </w:r>
    </w:p>
    <w:p w:rsidR="008346FC" w:rsidRDefault="000E6572">
      <w:pPr>
        <w:pStyle w:val="affc"/>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8346FC" w:rsidRDefault="000E6572">
      <w:pPr>
        <w:pStyle w:val="affc"/>
        <w:ind w:firstLine="567"/>
      </w:pPr>
      <w:r>
        <w:rPr>
          <w:b/>
          <w:bCs/>
        </w:rPr>
        <w:t>Единый реестр субъектов малого и среднего предпринимательства</w:t>
      </w:r>
      <w: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8346FC" w:rsidRDefault="000E6572">
      <w:pPr>
        <w:pStyle w:val="affc"/>
        <w:ind w:firstLine="567"/>
      </w:pPr>
      <w:r>
        <w:rPr>
          <w:b/>
          <w:bCs/>
        </w:rPr>
        <w:t>Заказчик</w:t>
      </w:r>
      <w:r>
        <w:t xml:space="preserve"> – юридическое лицо, в интересах и за счет средств, которого осуществляется закупка.</w:t>
      </w:r>
    </w:p>
    <w:p w:rsidR="008346FC" w:rsidRDefault="000E6572">
      <w:pPr>
        <w:pStyle w:val="affc"/>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lastRenderedPageBreak/>
        <w:t>которой производится выбор поставщика с целью заключения договора на приобретение продукции.</w:t>
      </w:r>
    </w:p>
    <w:p w:rsidR="008346FC" w:rsidRDefault="000E6572">
      <w:pPr>
        <w:pStyle w:val="affc"/>
        <w:ind w:firstLine="567"/>
      </w:pPr>
      <w:r>
        <w:rPr>
          <w:b/>
          <w:bCs/>
        </w:rPr>
        <w:t>Закупочная комиссия</w:t>
      </w:r>
      <w:r>
        <w:t xml:space="preserve"> – коллегиальный орган, принимающий решения о ходе проведения соответствующей закупки (в том числе по выбору ее победителя).</w:t>
      </w:r>
    </w:p>
    <w:p w:rsidR="008346FC" w:rsidRDefault="000E6572">
      <w:pPr>
        <w:pStyle w:val="affc"/>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8346FC" w:rsidRDefault="000E6572">
      <w:pPr>
        <w:pStyle w:val="affc"/>
        <w:ind w:firstLine="567"/>
      </w:pPr>
      <w:r>
        <w:rPr>
          <w:b/>
          <w:bCs/>
        </w:rPr>
        <w:t>Заявка на аккредитацию</w:t>
      </w:r>
      <w:r>
        <w:t xml:space="preserve"> – сведения, которые Заявитель предоставляет в установленном Положением об аккредитации порядке для прохождения аккредитации.</w:t>
      </w:r>
    </w:p>
    <w:p w:rsidR="008346FC" w:rsidRDefault="000E6572">
      <w:pPr>
        <w:pStyle w:val="affc"/>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8346FC" w:rsidRDefault="000E6572">
      <w:pPr>
        <w:pStyle w:val="affc"/>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8346FC" w:rsidRDefault="000E6572">
      <w:pPr>
        <w:pStyle w:val="affc"/>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8346FC" w:rsidRDefault="000E6572">
      <w:pPr>
        <w:pStyle w:val="affc"/>
        <w:ind w:firstLine="567"/>
      </w:pPr>
      <w:r>
        <w:rPr>
          <w:b/>
          <w:bCs/>
        </w:rPr>
        <w:t>Лот</w:t>
      </w:r>
      <w:r>
        <w:t xml:space="preserve"> – продукция, на которую в рамках закупки допускаются подача отдельного предложения и заключение отдельного договора.</w:t>
      </w:r>
    </w:p>
    <w:p w:rsidR="008346FC" w:rsidRDefault="000E6572">
      <w:pPr>
        <w:pStyle w:val="affc"/>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Начальная (максимальная)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8346FC" w:rsidRDefault="000E6572">
      <w:pPr>
        <w:pStyle w:val="affc"/>
        <w:ind w:firstLine="567"/>
      </w:pPr>
      <w:r>
        <w:rPr>
          <w:b/>
          <w:bCs/>
        </w:rPr>
        <w:t>Оператор электронной площадки</w:t>
      </w:r>
      <w: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8346FC" w:rsidRDefault="000E6572">
      <w:pPr>
        <w:pStyle w:val="affc"/>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8346FC" w:rsidRDefault="000E6572">
      <w:pPr>
        <w:pStyle w:val="affc"/>
        <w:ind w:firstLine="567"/>
      </w:pPr>
      <w:r>
        <w:rPr>
          <w:b/>
          <w:bCs/>
        </w:rPr>
        <w:lastRenderedPageBreak/>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rsidR="008346FC" w:rsidRDefault="000E6572">
      <w:pPr>
        <w:pStyle w:val="affc"/>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8346FC" w:rsidRDefault="000E6572">
      <w:pPr>
        <w:pStyle w:val="affc"/>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rsidR="008346FC" w:rsidRDefault="000E6572">
      <w:pPr>
        <w:pStyle w:val="affc"/>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8346FC" w:rsidRDefault="000E6572">
      <w:pPr>
        <w:pStyle w:val="affc"/>
        <w:ind w:firstLine="567"/>
      </w:pPr>
      <w:proofErr w:type="spellStart"/>
      <w:r>
        <w:rPr>
          <w:b/>
          <w:bCs/>
        </w:rPr>
        <w:t>Постквалификация</w:t>
      </w:r>
      <w:proofErr w:type="spellEnd"/>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rsidR="008346FC" w:rsidRDefault="000E6572">
      <w:pPr>
        <w:pStyle w:val="affc"/>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8346FC" w:rsidRDefault="000E6572">
      <w:pPr>
        <w:pStyle w:val="affc"/>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rsidR="008346FC" w:rsidRDefault="000E6572">
      <w:pPr>
        <w:pStyle w:val="affc"/>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8346FC" w:rsidRDefault="000E6572">
      <w:pPr>
        <w:pStyle w:val="affc"/>
        <w:ind w:firstLine="567"/>
      </w:pPr>
      <w:r>
        <w:rPr>
          <w:b/>
          <w:bCs/>
        </w:rPr>
        <w:t>Программное обеспечение</w:t>
      </w:r>
      <w:r>
        <w:t xml:space="preserve"> – программное обеспечение, включенное в единый реестр </w:t>
      </w:r>
      <w:proofErr w:type="spellStart"/>
      <w:r>
        <w:t>Минцифры</w:t>
      </w:r>
      <w:proofErr w:type="spellEnd"/>
      <w:r>
        <w:t xml:space="preserve">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8346FC" w:rsidRDefault="000E6572">
      <w:pPr>
        <w:pStyle w:val="affc"/>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8346FC" w:rsidRDefault="000E6572">
      <w:pPr>
        <w:pStyle w:val="affc"/>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8346FC" w:rsidRDefault="000E6572">
      <w:pPr>
        <w:pStyle w:val="affc"/>
        <w:ind w:firstLine="567"/>
      </w:pPr>
      <w:r>
        <w:rPr>
          <w:b/>
          <w:bCs/>
        </w:rPr>
        <w:t>Субъект малого и среднего предпринимательства</w:t>
      </w:r>
      <w: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w:t>
      </w:r>
      <w:r>
        <w:lastRenderedPageBreak/>
        <w:t>не являющихся индивидуальными предпринимателями и применяющих специальный налоговый режим «Налог на профессиональный доход»</w:t>
      </w:r>
      <w:r>
        <w:rPr>
          <w:rStyle w:val="af1"/>
        </w:rPr>
        <w:footnoteReference w:id="2"/>
      </w:r>
      <w:r>
        <w:t>, если иное не установлено в Документации о закупке.</w:t>
      </w:r>
    </w:p>
    <w:p w:rsidR="008346FC" w:rsidRDefault="000E6572">
      <w:pPr>
        <w:pStyle w:val="affc"/>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346FC" w:rsidRDefault="000E6572">
      <w:pPr>
        <w:pStyle w:val="affc"/>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8346FC" w:rsidRDefault="000E6572">
      <w:pPr>
        <w:pStyle w:val="a0"/>
      </w:pPr>
      <w:bookmarkStart w:id="2" w:name="_Toc186224272"/>
      <w:bookmarkStart w:id="3" w:name="_Ref125359988"/>
      <w:r>
        <w:lastRenderedPageBreak/>
        <w:t>Основные сведения о закупке</w:t>
      </w:r>
      <w:bookmarkEnd w:id="2"/>
      <w:bookmarkEnd w:id="3"/>
    </w:p>
    <w:p w:rsidR="008346FC" w:rsidRDefault="000E6572">
      <w:pPr>
        <w:pStyle w:val="a1"/>
      </w:pPr>
      <w:bookmarkStart w:id="4" w:name="_Toc186224273"/>
      <w:r>
        <w:t>Статус настоящего раздела</w:t>
      </w:r>
      <w:bookmarkEnd w:id="4"/>
    </w:p>
    <w:p w:rsidR="008346FC" w:rsidRDefault="000E6572">
      <w:pPr>
        <w:pStyle w:val="a2"/>
      </w:pPr>
      <w:r>
        <w:t>В настоящем разделе содержатся основные сведения о предмете, способе и иных ключевых условиях проводимой закупки.</w:t>
      </w:r>
    </w:p>
    <w:p w:rsidR="008346FC" w:rsidRDefault="000E6572">
      <w:pPr>
        <w:pStyle w:val="a2"/>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4"/>
          </w:rPr>
          <w:t>Технических требованиях (Приложение № 1)</w:t>
        </w:r>
      </w:hyperlink>
      <w:r>
        <w:rPr>
          <w:rStyle w:val="af4"/>
        </w:rPr>
        <w:t>,</w:t>
      </w:r>
      <w:r>
        <w:t xml:space="preserve"> в </w:t>
      </w:r>
      <w:hyperlink w:anchor="Прил02_ПроектДоговора">
        <w:r>
          <w:rPr>
            <w:rStyle w:val="af4"/>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rsidR="008346FC" w:rsidRDefault="000E6572">
      <w:pPr>
        <w:pStyle w:val="a2"/>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t>1.2</w:t>
      </w:r>
      <w:r>
        <w:fldChar w:fldCharType="end"/>
      </w:r>
      <w:r>
        <w:t>, в объеме, определенном частью 9 статьи 4 Закона 223-ФЗ, составляет Извещение о закупке.</w:t>
      </w:r>
      <w:bookmarkEnd w:id="5"/>
    </w:p>
    <w:p w:rsidR="008346FC" w:rsidRDefault="000E6572">
      <w:pPr>
        <w:pStyle w:val="a1"/>
        <w:spacing w:after="120"/>
      </w:pPr>
      <w:bookmarkStart w:id="6" w:name="_Toc186224274"/>
      <w:bookmarkStart w:id="7" w:name="_Ref127270076"/>
      <w:bookmarkStart w:id="8" w:name="_Ref125359973"/>
      <w:r>
        <w:t>Информация о проводимой закупке</w:t>
      </w:r>
      <w:bookmarkEnd w:id="6"/>
      <w:bookmarkEnd w:id="7"/>
      <w:bookmarkEnd w:id="8"/>
    </w:p>
    <w:tbl>
      <w:tblPr>
        <w:tblStyle w:val="afff3"/>
        <w:tblW w:w="9754" w:type="dxa"/>
        <w:tblLayout w:type="fixed"/>
        <w:tblLook w:val="04A0" w:firstRow="1" w:lastRow="0" w:firstColumn="1" w:lastColumn="0" w:noHBand="0" w:noVBand="1"/>
      </w:tblPr>
      <w:tblGrid>
        <w:gridCol w:w="845"/>
        <w:gridCol w:w="3233"/>
        <w:gridCol w:w="5676"/>
      </w:tblGrid>
      <w:tr w:rsidR="008346FC">
        <w:trPr>
          <w:cnfStyle w:val="100000000000" w:firstRow="1" w:lastRow="0" w:firstColumn="0" w:lastColumn="0" w:oddVBand="0" w:evenVBand="0" w:oddHBand="0" w:evenHBand="0" w:firstRowFirstColumn="0" w:firstRowLastColumn="0" w:lastRowFirstColumn="0" w:lastRowLastColumn="0"/>
        </w:trPr>
        <w:tc>
          <w:tcPr>
            <w:tcW w:w="845"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3233" w:type="dxa"/>
          </w:tcPr>
          <w:p w:rsidR="008346FC" w:rsidRDefault="000E6572">
            <w:pPr>
              <w:pStyle w:val="affc"/>
              <w:keepNext/>
              <w:spacing w:before="60"/>
              <w:jc w:val="center"/>
              <w:rPr>
                <w:rFonts w:eastAsia="Calibri"/>
              </w:rPr>
            </w:pPr>
            <w:r>
              <w:rPr>
                <w:rFonts w:eastAsia="Calibri"/>
              </w:rPr>
              <w:t>Наименование пункта</w:t>
            </w:r>
          </w:p>
        </w:tc>
        <w:tc>
          <w:tcPr>
            <w:tcW w:w="5676" w:type="dxa"/>
          </w:tcPr>
          <w:p w:rsidR="008346FC" w:rsidRDefault="000E6572">
            <w:pPr>
              <w:pStyle w:val="affc"/>
              <w:keepNext/>
              <w:spacing w:before="60"/>
              <w:jc w:val="center"/>
              <w:rPr>
                <w:rFonts w:eastAsia="Calibri"/>
              </w:rPr>
            </w:pPr>
            <w:r>
              <w:rPr>
                <w:rFonts w:eastAsia="Calibri"/>
              </w:rPr>
              <w:t>Содержание пункта</w:t>
            </w:r>
          </w:p>
        </w:tc>
      </w:tr>
      <w:tr w:rsidR="008346FC">
        <w:tc>
          <w:tcPr>
            <w:tcW w:w="845" w:type="dxa"/>
          </w:tcPr>
          <w:p w:rsidR="008346FC" w:rsidRDefault="008346FC">
            <w:pPr>
              <w:pStyle w:val="a2"/>
              <w:spacing w:before="60"/>
              <w:rPr>
                <w:rFonts w:eastAsia="Calibri"/>
              </w:rPr>
            </w:pPr>
            <w:bookmarkStart w:id="9" w:name="_Ref125360980"/>
            <w:bookmarkEnd w:id="9"/>
          </w:p>
        </w:tc>
        <w:tc>
          <w:tcPr>
            <w:tcW w:w="3233" w:type="dxa"/>
          </w:tcPr>
          <w:p w:rsidR="008346FC" w:rsidRDefault="000E6572">
            <w:pPr>
              <w:pStyle w:val="affc"/>
              <w:spacing w:before="60"/>
              <w:jc w:val="left"/>
              <w:rPr>
                <w:rFonts w:eastAsia="Calibri"/>
              </w:rPr>
            </w:pPr>
            <w:r>
              <w:rPr>
                <w:rFonts w:eastAsia="Calibri"/>
              </w:rPr>
              <w:t>Способ закупки:</w:t>
            </w:r>
          </w:p>
        </w:tc>
        <w:tc>
          <w:tcPr>
            <w:tcW w:w="5676" w:type="dxa"/>
          </w:tcPr>
          <w:p w:rsidR="008346FC" w:rsidRDefault="000E6572">
            <w:pPr>
              <w:pStyle w:val="affc"/>
              <w:spacing w:before="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8346FC">
        <w:tc>
          <w:tcPr>
            <w:tcW w:w="845" w:type="dxa"/>
          </w:tcPr>
          <w:p w:rsidR="008346FC" w:rsidRDefault="008346FC">
            <w:pPr>
              <w:pStyle w:val="a2"/>
              <w:spacing w:before="60"/>
              <w:rPr>
                <w:rFonts w:eastAsia="Calibri"/>
              </w:rPr>
            </w:pPr>
            <w:bookmarkStart w:id="10" w:name="_Ref125360996"/>
            <w:bookmarkEnd w:id="10"/>
          </w:p>
        </w:tc>
        <w:tc>
          <w:tcPr>
            <w:tcW w:w="3233" w:type="dxa"/>
          </w:tcPr>
          <w:p w:rsidR="008346FC" w:rsidRDefault="000E6572">
            <w:pPr>
              <w:pStyle w:val="affc"/>
              <w:spacing w:before="60"/>
              <w:jc w:val="left"/>
              <w:rPr>
                <w:rFonts w:eastAsia="Calibri"/>
              </w:rPr>
            </w:pPr>
            <w:r>
              <w:rPr>
                <w:rFonts w:eastAsia="Calibri"/>
              </w:rPr>
              <w:t>Предмет Договора</w:t>
            </w:r>
            <w:r>
              <w:rPr>
                <w:rFonts w:eastAsia="Calibri"/>
              </w:rPr>
              <w:br/>
              <w:t>(в том числе номер лота):</w:t>
            </w:r>
          </w:p>
        </w:tc>
        <w:tc>
          <w:tcPr>
            <w:tcW w:w="5676" w:type="dxa"/>
          </w:tcPr>
          <w:p w:rsidR="008346FC" w:rsidRDefault="000E6572" w:rsidP="00CF5209">
            <w:pPr>
              <w:pStyle w:val="affc"/>
              <w:spacing w:before="60"/>
              <w:rPr>
                <w:rFonts w:eastAsia="Calibri"/>
              </w:rPr>
            </w:pPr>
            <w:r>
              <w:rPr>
                <w:rFonts w:eastAsia="Calibri"/>
              </w:rPr>
              <w:t>Лот №</w:t>
            </w:r>
            <w:r w:rsidR="00CF5209" w:rsidRPr="00CF5209">
              <w:rPr>
                <w:rFonts w:eastAsia="Calibri"/>
              </w:rPr>
              <w:t>0007</w:t>
            </w:r>
            <w:r w:rsidR="00914BAA" w:rsidRPr="00914BAA">
              <w:rPr>
                <w:rFonts w:eastAsia="Calibri"/>
              </w:rPr>
              <w:t xml:space="preserve">-ТПИР </w:t>
            </w:r>
            <w:r w:rsidR="00CF5209" w:rsidRPr="00CF5209">
              <w:rPr>
                <w:rFonts w:eastAsia="Calibri"/>
              </w:rPr>
              <w:t>ОНМ</w:t>
            </w:r>
            <w:r>
              <w:rPr>
                <w:rFonts w:eastAsia="Calibri"/>
              </w:rPr>
              <w:t>-2026-ДФ “</w:t>
            </w:r>
            <w:r w:rsidR="00CF5209" w:rsidRPr="00CF5209">
              <w:rPr>
                <w:rFonts w:eastAsia="Calibri"/>
              </w:rPr>
              <w:t xml:space="preserve">ОКПД2 28.22.19.190.Поставка крюка г/п 320 тонн мостового крана машинного зала </w:t>
            </w:r>
            <w:proofErr w:type="spellStart"/>
            <w:r w:rsidR="00CF5209" w:rsidRPr="00CF5209">
              <w:rPr>
                <w:rFonts w:eastAsia="Calibri"/>
              </w:rPr>
              <w:t>Чиркейской</w:t>
            </w:r>
            <w:proofErr w:type="spellEnd"/>
            <w:r w:rsidR="00CF5209" w:rsidRPr="00CF5209">
              <w:rPr>
                <w:rFonts w:eastAsia="Calibri"/>
              </w:rPr>
              <w:t xml:space="preserve"> ГЭС в рамках инвестиционного проекта_T-1080-027</w:t>
            </w:r>
            <w:r>
              <w:rPr>
                <w:rFonts w:eastAsia="Calibri"/>
              </w:rPr>
              <w:t>”</w:t>
            </w:r>
          </w:p>
        </w:tc>
      </w:tr>
      <w:tr w:rsidR="008346FC">
        <w:tc>
          <w:tcPr>
            <w:tcW w:w="845" w:type="dxa"/>
          </w:tcPr>
          <w:p w:rsidR="008346FC" w:rsidRDefault="008346FC">
            <w:pPr>
              <w:pStyle w:val="a2"/>
              <w:spacing w:before="60"/>
              <w:rPr>
                <w:rFonts w:eastAsia="Calibri"/>
              </w:rPr>
            </w:pPr>
            <w:bookmarkStart w:id="11" w:name="_Ref135729276"/>
            <w:bookmarkEnd w:id="11"/>
          </w:p>
        </w:tc>
        <w:tc>
          <w:tcPr>
            <w:tcW w:w="3233" w:type="dxa"/>
          </w:tcPr>
          <w:p w:rsidR="008346FC" w:rsidRDefault="000E6572">
            <w:pPr>
              <w:pStyle w:val="affc"/>
              <w:spacing w:before="60"/>
              <w:jc w:val="left"/>
              <w:rPr>
                <w:rFonts w:eastAsia="Calibri"/>
              </w:rPr>
            </w:pPr>
            <w:r>
              <w:rPr>
                <w:rFonts w:eastAsia="Calibri"/>
              </w:rPr>
              <w:t>Описание</w:t>
            </w:r>
            <w:r>
              <w:rPr>
                <w:rFonts w:eastAsia="Calibri"/>
              </w:rPr>
              <w:br/>
              <w:t>предмета закупки:</w:t>
            </w:r>
          </w:p>
        </w:tc>
        <w:tc>
          <w:tcPr>
            <w:tcW w:w="5676" w:type="dxa"/>
          </w:tcPr>
          <w:p w:rsidR="008346FC" w:rsidRDefault="000E6572">
            <w:pPr>
              <w:pStyle w:val="affc"/>
              <w:spacing w:before="60"/>
            </w:pPr>
            <w:r>
              <w:rPr>
                <w:rFonts w:eastAsia="Calibri"/>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af4"/>
                  <w:rFonts w:eastAsia="Calibri"/>
                </w:rPr>
                <w:t>Технических требованиях (Приложении № 1)</w:t>
              </w:r>
            </w:hyperlink>
            <w:r>
              <w:rPr>
                <w:rFonts w:eastAsia="Calibri"/>
              </w:rPr>
              <w:t>.</w:t>
            </w:r>
          </w:p>
        </w:tc>
      </w:tr>
      <w:tr w:rsidR="008346FC">
        <w:tc>
          <w:tcPr>
            <w:tcW w:w="845" w:type="dxa"/>
          </w:tcPr>
          <w:p w:rsidR="008346FC" w:rsidRDefault="008346FC">
            <w:pPr>
              <w:pStyle w:val="a2"/>
              <w:spacing w:before="60"/>
              <w:rPr>
                <w:rFonts w:eastAsia="Calibri"/>
              </w:rPr>
            </w:pPr>
            <w:bookmarkStart w:id="12" w:name="_Ref125367124"/>
            <w:bookmarkEnd w:id="12"/>
          </w:p>
        </w:tc>
        <w:tc>
          <w:tcPr>
            <w:tcW w:w="3233" w:type="dxa"/>
          </w:tcPr>
          <w:p w:rsidR="008346FC" w:rsidRDefault="000E6572">
            <w:pPr>
              <w:pStyle w:val="affc"/>
              <w:spacing w:before="60"/>
              <w:jc w:val="left"/>
              <w:rPr>
                <w:rFonts w:eastAsia="Calibri"/>
              </w:rPr>
            </w:pPr>
            <w:proofErr w:type="spellStart"/>
            <w:r>
              <w:rPr>
                <w:rFonts w:eastAsia="Calibri"/>
              </w:rPr>
              <w:t>Многолотовая</w:t>
            </w:r>
            <w:proofErr w:type="spellEnd"/>
            <w:r>
              <w:rPr>
                <w:rFonts w:eastAsia="Calibri"/>
              </w:rPr>
              <w:t xml:space="preserve"> закупка:</w:t>
            </w:r>
          </w:p>
        </w:tc>
        <w:tc>
          <w:tcPr>
            <w:tcW w:w="5676" w:type="dxa"/>
          </w:tcPr>
          <w:p w:rsidR="008346FC" w:rsidRDefault="000E6572">
            <w:pPr>
              <w:pStyle w:val="affc"/>
              <w:spacing w:before="60"/>
              <w:rPr>
                <w:rFonts w:eastAsia="Calibri"/>
              </w:rPr>
            </w:pPr>
            <w:r>
              <w:rPr>
                <w:rFonts w:eastAsia="Calibri"/>
              </w:rPr>
              <w:t>Нет.</w:t>
            </w:r>
          </w:p>
        </w:tc>
      </w:tr>
      <w:tr w:rsidR="008346FC">
        <w:tc>
          <w:tcPr>
            <w:tcW w:w="845" w:type="dxa"/>
          </w:tcPr>
          <w:p w:rsidR="008346FC" w:rsidRDefault="008346FC">
            <w:pPr>
              <w:pStyle w:val="a2"/>
              <w:spacing w:before="60"/>
              <w:rPr>
                <w:rFonts w:eastAsia="Calibri"/>
              </w:rPr>
            </w:pPr>
            <w:bookmarkStart w:id="13" w:name="_Ref125360764"/>
            <w:bookmarkEnd w:id="13"/>
          </w:p>
        </w:tc>
        <w:tc>
          <w:tcPr>
            <w:tcW w:w="3233" w:type="dxa"/>
          </w:tcPr>
          <w:p w:rsidR="008346FC" w:rsidRDefault="000E6572">
            <w:pPr>
              <w:pStyle w:val="affc"/>
              <w:spacing w:before="60"/>
              <w:jc w:val="left"/>
              <w:rPr>
                <w:rFonts w:eastAsia="Calibri"/>
              </w:rPr>
            </w:pPr>
            <w:r>
              <w:rPr>
                <w:rFonts w:eastAsia="Calibri"/>
              </w:rPr>
              <w:t>Наименование и адрес ЭП, на которой проводится закупка:</w:t>
            </w:r>
          </w:p>
        </w:tc>
        <w:tc>
          <w:tcPr>
            <w:tcW w:w="5676" w:type="dxa"/>
          </w:tcPr>
          <w:p w:rsidR="008346FC" w:rsidRDefault="000E6572">
            <w:pPr>
              <w:widowControl w:val="0"/>
              <w:spacing w:before="60" w:after="120"/>
              <w:rPr>
                <w:rStyle w:val="af2"/>
              </w:rPr>
            </w:pPr>
            <w:r>
              <w:rPr>
                <w:rFonts w:eastAsia="Calibri"/>
              </w:rPr>
              <w:t xml:space="preserve">Электронная (торговая) площадка Акционерного общества «Российский аукционный дом»: </w:t>
            </w:r>
            <w:hyperlink r:id="rId9">
              <w:r>
                <w:rPr>
                  <w:rStyle w:val="af2"/>
                  <w:rFonts w:eastAsia="Calibri"/>
                </w:rPr>
                <w:t>https://tender.lot-online.ru</w:t>
              </w:r>
            </w:hyperlink>
          </w:p>
          <w:p w:rsidR="008346FC" w:rsidRDefault="000E6572">
            <w:pPr>
              <w:pStyle w:val="affc"/>
              <w:spacing w:before="60"/>
            </w:pPr>
            <w:r>
              <w:rPr>
                <w:rFonts w:eastAsia="Calibri"/>
              </w:rPr>
              <w:lastRenderedPageBreak/>
              <w:t xml:space="preserve">Регламент ЭП, в соответствии с которым проводится закупка, размещен по адресу: </w:t>
            </w:r>
            <w:hyperlink r:id="rId10">
              <w:r>
                <w:rPr>
                  <w:rStyle w:val="af2"/>
                  <w:rFonts w:eastAsia="Calibri"/>
                </w:rPr>
                <w:t>https://tender.lot-online.ru/app/EtpDocList/page</w:t>
              </w:r>
            </w:hyperlink>
            <w:r>
              <w:rPr>
                <w:rFonts w:eastAsia="Calibri"/>
              </w:rPr>
              <w:t xml:space="preserve"> </w:t>
            </w:r>
            <w:r>
              <w:rPr>
                <w:rFonts w:eastAsia="Calibri"/>
                <w:i/>
                <w:shd w:val="clear" w:color="auto" w:fill="FFFF99"/>
              </w:rPr>
              <w:t xml:space="preserve"> </w:t>
            </w:r>
          </w:p>
        </w:tc>
      </w:tr>
      <w:tr w:rsidR="008346FC">
        <w:tc>
          <w:tcPr>
            <w:tcW w:w="845" w:type="dxa"/>
          </w:tcPr>
          <w:p w:rsidR="008346FC" w:rsidRDefault="008346FC">
            <w:pPr>
              <w:pStyle w:val="a2"/>
              <w:spacing w:before="60"/>
              <w:rPr>
                <w:rFonts w:eastAsia="Calibri"/>
              </w:rPr>
            </w:pPr>
            <w:bookmarkStart w:id="14" w:name="_Ref125360970"/>
            <w:bookmarkEnd w:id="14"/>
          </w:p>
        </w:tc>
        <w:tc>
          <w:tcPr>
            <w:tcW w:w="3233" w:type="dxa"/>
          </w:tcPr>
          <w:p w:rsidR="008346FC" w:rsidRDefault="000E6572">
            <w:pPr>
              <w:pStyle w:val="affc"/>
              <w:spacing w:before="60"/>
              <w:jc w:val="left"/>
              <w:rPr>
                <w:rFonts w:eastAsia="Calibri"/>
              </w:rPr>
            </w:pPr>
            <w:r>
              <w:rPr>
                <w:rFonts w:eastAsia="Calibri"/>
              </w:rPr>
              <w:t>Участники:</w:t>
            </w:r>
          </w:p>
        </w:tc>
        <w:tc>
          <w:tcPr>
            <w:tcW w:w="5676" w:type="dxa"/>
          </w:tcPr>
          <w:p w:rsidR="008346FC" w:rsidRDefault="000E6572">
            <w:pPr>
              <w:pStyle w:val="affc"/>
              <w:spacing w:before="60"/>
              <w:rPr>
                <w:rFonts w:eastAsia="Calibri"/>
              </w:rPr>
            </w:pPr>
            <w:r>
              <w:rPr>
                <w:rFonts w:eastAsia="Calibri"/>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8346FC" w:rsidRDefault="000E6572">
            <w:pPr>
              <w:pStyle w:val="affc"/>
              <w:spacing w:before="60"/>
            </w:pPr>
            <w:r>
              <w:rPr>
                <w:rFonts w:eastAsia="Calibri"/>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af4"/>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8346FC">
        <w:tc>
          <w:tcPr>
            <w:tcW w:w="845" w:type="dxa"/>
          </w:tcPr>
          <w:p w:rsidR="008346FC" w:rsidRDefault="008346FC">
            <w:pPr>
              <w:pStyle w:val="a2"/>
              <w:spacing w:before="60"/>
              <w:rPr>
                <w:rFonts w:eastAsia="Calibri"/>
              </w:rPr>
            </w:pPr>
            <w:bookmarkStart w:id="15" w:name="_Ref125360988"/>
            <w:bookmarkEnd w:id="15"/>
          </w:p>
        </w:tc>
        <w:tc>
          <w:tcPr>
            <w:tcW w:w="3233" w:type="dxa"/>
          </w:tcPr>
          <w:p w:rsidR="008346FC" w:rsidRDefault="000E6572">
            <w:pPr>
              <w:pStyle w:val="affc"/>
              <w:spacing w:before="60"/>
              <w:jc w:val="left"/>
              <w:rPr>
                <w:rFonts w:eastAsia="Calibri"/>
              </w:rPr>
            </w:pPr>
            <w:r>
              <w:rPr>
                <w:rFonts w:eastAsia="Calibri"/>
              </w:rPr>
              <w:t>Заказчик:</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Pr>
                <w:b w:val="0"/>
                <w:sz w:val="26"/>
                <w:szCs w:val="26"/>
              </w:rPr>
              <w:t>зд</w:t>
            </w:r>
            <w:proofErr w:type="spellEnd"/>
            <w:r>
              <w:rPr>
                <w:b w:val="0"/>
                <w:sz w:val="26"/>
                <w:szCs w:val="26"/>
              </w:rPr>
              <w:t xml:space="preserve">. 2А, </w:t>
            </w:r>
            <w:proofErr w:type="spellStart"/>
            <w:r>
              <w:rPr>
                <w:b w:val="0"/>
                <w:sz w:val="26"/>
                <w:szCs w:val="26"/>
              </w:rPr>
              <w:t>помещ</w:t>
            </w:r>
            <w:proofErr w:type="spellEnd"/>
            <w:r>
              <w:rPr>
                <w:b w:val="0"/>
                <w:sz w:val="26"/>
                <w:szCs w:val="26"/>
              </w:rPr>
              <w:t>.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1">
              <w:r>
                <w:rPr>
                  <w:rStyle w:val="af2"/>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6" w:name="_Ref125360954"/>
            <w:bookmarkEnd w:id="16"/>
          </w:p>
        </w:tc>
        <w:tc>
          <w:tcPr>
            <w:tcW w:w="3233" w:type="dxa"/>
          </w:tcPr>
          <w:p w:rsidR="008346FC" w:rsidRDefault="000E6572">
            <w:pPr>
              <w:pStyle w:val="affc"/>
              <w:spacing w:before="60"/>
              <w:jc w:val="left"/>
              <w:rPr>
                <w:rFonts w:eastAsia="Calibri"/>
              </w:rPr>
            </w:pPr>
            <w:r>
              <w:rPr>
                <w:rFonts w:eastAsia="Calibri"/>
              </w:rPr>
              <w:t>Организатор:</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Pr>
                <w:b w:val="0"/>
                <w:sz w:val="26"/>
                <w:szCs w:val="26"/>
              </w:rPr>
              <w:t>зд</w:t>
            </w:r>
            <w:proofErr w:type="spellEnd"/>
            <w:r>
              <w:rPr>
                <w:b w:val="0"/>
                <w:sz w:val="26"/>
                <w:szCs w:val="26"/>
              </w:rPr>
              <w:t xml:space="preserve">. 2А, </w:t>
            </w:r>
            <w:proofErr w:type="spellStart"/>
            <w:r>
              <w:rPr>
                <w:b w:val="0"/>
                <w:sz w:val="26"/>
                <w:szCs w:val="26"/>
              </w:rPr>
              <w:t>помещ</w:t>
            </w:r>
            <w:proofErr w:type="spellEnd"/>
            <w:r>
              <w:rPr>
                <w:b w:val="0"/>
                <w:sz w:val="26"/>
                <w:szCs w:val="26"/>
              </w:rPr>
              <w:t>.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2">
              <w:r>
                <w:rPr>
                  <w:rStyle w:val="af2"/>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7" w:name="_Ref125361238"/>
            <w:bookmarkEnd w:id="17"/>
          </w:p>
        </w:tc>
        <w:tc>
          <w:tcPr>
            <w:tcW w:w="3233" w:type="dxa"/>
          </w:tcPr>
          <w:p w:rsidR="008346FC" w:rsidRDefault="000E6572">
            <w:pPr>
              <w:pStyle w:val="affc"/>
              <w:spacing w:before="60"/>
              <w:jc w:val="left"/>
              <w:rPr>
                <w:rFonts w:eastAsia="Calibri"/>
              </w:rPr>
            </w:pPr>
            <w:r>
              <w:rPr>
                <w:rFonts w:eastAsia="Calibri"/>
              </w:rPr>
              <w:t>Представитель Организатора:</w:t>
            </w:r>
          </w:p>
        </w:tc>
        <w:tc>
          <w:tcPr>
            <w:tcW w:w="5676" w:type="dxa"/>
          </w:tcPr>
          <w:p w:rsidR="008346FC" w:rsidRDefault="000E6572">
            <w:pPr>
              <w:pStyle w:val="Tableheader"/>
              <w:widowControl w:val="0"/>
              <w:spacing w:before="60" w:after="120"/>
              <w:rPr>
                <w:b w:val="0"/>
                <w:sz w:val="26"/>
                <w:szCs w:val="26"/>
              </w:rPr>
            </w:pPr>
            <w:r>
              <w:rPr>
                <w:b w:val="0"/>
                <w:sz w:val="26"/>
                <w:szCs w:val="26"/>
              </w:rPr>
              <w:t>Контактное лицо (Ф.И.О.): Исаева Джаминат Билаловна</w:t>
            </w:r>
          </w:p>
          <w:p w:rsidR="008346FC" w:rsidRDefault="000E6572">
            <w:pPr>
              <w:pStyle w:val="Tableheader"/>
              <w:widowControl w:val="0"/>
              <w:spacing w:before="60" w:after="120"/>
              <w:rPr>
                <w:b w:val="0"/>
                <w:sz w:val="26"/>
                <w:szCs w:val="26"/>
              </w:rPr>
            </w:pPr>
            <w:r>
              <w:rPr>
                <w:b w:val="0"/>
                <w:sz w:val="26"/>
                <w:szCs w:val="26"/>
              </w:rPr>
              <w:t>Контактный телефон: +78722663905,</w:t>
            </w:r>
            <w:r>
              <w:t xml:space="preserve"> </w:t>
            </w:r>
            <w:r>
              <w:rPr>
                <w:b w:val="0"/>
                <w:sz w:val="26"/>
                <w:szCs w:val="26"/>
              </w:rPr>
              <w:t>8(964)0102951</w:t>
            </w:r>
          </w:p>
          <w:p w:rsidR="008346FC" w:rsidRDefault="000E6572">
            <w:pPr>
              <w:pStyle w:val="affc"/>
              <w:spacing w:before="60"/>
              <w:rPr>
                <w:rFonts w:eastAsia="Calibri"/>
              </w:rPr>
            </w:pPr>
            <w:r>
              <w:rPr>
                <w:rFonts w:eastAsia="Calibri"/>
                <w:szCs w:val="26"/>
              </w:rPr>
              <w:t>Адрес электронной почты: IsaevaDB@rushydro.ru</w:t>
            </w:r>
          </w:p>
        </w:tc>
      </w:tr>
      <w:tr w:rsidR="008346FC">
        <w:tc>
          <w:tcPr>
            <w:tcW w:w="845" w:type="dxa"/>
          </w:tcPr>
          <w:p w:rsidR="008346FC" w:rsidRDefault="008346FC">
            <w:pPr>
              <w:pStyle w:val="a2"/>
              <w:spacing w:before="60"/>
              <w:rPr>
                <w:rFonts w:eastAsia="Calibri"/>
              </w:rPr>
            </w:pPr>
            <w:bookmarkStart w:id="18" w:name="_Ref125362694"/>
            <w:bookmarkEnd w:id="18"/>
          </w:p>
        </w:tc>
        <w:tc>
          <w:tcPr>
            <w:tcW w:w="3233" w:type="dxa"/>
          </w:tcPr>
          <w:p w:rsidR="008346FC" w:rsidRDefault="000E6572">
            <w:pPr>
              <w:pStyle w:val="affc"/>
              <w:spacing w:before="60"/>
              <w:jc w:val="left"/>
              <w:rPr>
                <w:rFonts w:eastAsia="Calibri"/>
              </w:rPr>
            </w:pPr>
            <w:r>
              <w:rPr>
                <w:rFonts w:eastAsia="Calibri"/>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Pr>
          <w:p w:rsidR="008346FC" w:rsidRDefault="000E6572">
            <w:pPr>
              <w:pStyle w:val="affc"/>
              <w:spacing w:before="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p w:rsidR="008346FC" w:rsidRDefault="000E6572">
            <w:pPr>
              <w:pStyle w:val="affc"/>
              <w:spacing w:before="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8346FC">
        <w:tc>
          <w:tcPr>
            <w:tcW w:w="845" w:type="dxa"/>
          </w:tcPr>
          <w:p w:rsidR="008346FC" w:rsidRDefault="008346FC">
            <w:pPr>
              <w:pStyle w:val="a2"/>
              <w:spacing w:before="60"/>
              <w:rPr>
                <w:rFonts w:eastAsia="Calibri"/>
              </w:rPr>
            </w:pPr>
            <w:bookmarkStart w:id="19" w:name="_Ref125360963"/>
            <w:bookmarkEnd w:id="19"/>
          </w:p>
        </w:tc>
        <w:tc>
          <w:tcPr>
            <w:tcW w:w="3233" w:type="dxa"/>
          </w:tcPr>
          <w:p w:rsidR="008346FC" w:rsidRDefault="000E6572">
            <w:pPr>
              <w:pStyle w:val="affc"/>
              <w:spacing w:before="60"/>
              <w:jc w:val="left"/>
              <w:rPr>
                <w:rFonts w:eastAsia="Calibri"/>
              </w:rPr>
            </w:pPr>
            <w:r>
              <w:rPr>
                <w:rFonts w:eastAsia="Calibri"/>
              </w:rPr>
              <w:t>Дата размещения Извещения о проведении закупки:</w:t>
            </w:r>
          </w:p>
        </w:tc>
        <w:tc>
          <w:tcPr>
            <w:tcW w:w="5676" w:type="dxa"/>
          </w:tcPr>
          <w:p w:rsidR="008346FC" w:rsidRDefault="000E6572" w:rsidP="000E608F">
            <w:pPr>
              <w:pStyle w:val="affc"/>
              <w:spacing w:before="60"/>
              <w:rPr>
                <w:rStyle w:val="ad"/>
              </w:rPr>
            </w:pPr>
            <w:r>
              <w:rPr>
                <w:rFonts w:eastAsia="Calibri"/>
                <w:highlight w:val="yellow"/>
              </w:rPr>
              <w:t>«</w:t>
            </w:r>
            <w:r w:rsidR="000E608F">
              <w:rPr>
                <w:rFonts w:eastAsia="Calibri"/>
                <w:highlight w:val="yellow"/>
                <w:lang w:val="en-US"/>
              </w:rPr>
              <w:t>09</w:t>
            </w:r>
            <w:r>
              <w:rPr>
                <w:rFonts w:eastAsia="Calibri"/>
                <w:highlight w:val="yellow"/>
              </w:rPr>
              <w:t xml:space="preserve">» </w:t>
            </w:r>
            <w:proofErr w:type="spellStart"/>
            <w:r w:rsidR="00CF5209">
              <w:rPr>
                <w:rFonts w:eastAsia="Calibri"/>
                <w:highlight w:val="yellow"/>
                <w:lang w:val="en-US"/>
              </w:rPr>
              <w:t>июня</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0" w:name="_Ref125362837"/>
            <w:bookmarkEnd w:id="20"/>
          </w:p>
        </w:tc>
        <w:tc>
          <w:tcPr>
            <w:tcW w:w="3233" w:type="dxa"/>
          </w:tcPr>
          <w:p w:rsidR="008346FC" w:rsidRDefault="000E6572">
            <w:pPr>
              <w:pStyle w:val="affc"/>
              <w:spacing w:before="60"/>
              <w:jc w:val="left"/>
              <w:rPr>
                <w:rFonts w:eastAsia="Calibri"/>
              </w:rPr>
            </w:pPr>
            <w:r>
              <w:rPr>
                <w:rFonts w:eastAsia="Calibri"/>
              </w:rPr>
              <w:t>Начальная (максимальная) цена договора (цена лота):</w:t>
            </w:r>
          </w:p>
        </w:tc>
        <w:tc>
          <w:tcPr>
            <w:tcW w:w="5676" w:type="dxa"/>
          </w:tcPr>
          <w:p w:rsidR="008346FC" w:rsidRDefault="000E6572">
            <w:pPr>
              <w:pStyle w:val="affc"/>
              <w:spacing w:before="60"/>
              <w:rPr>
                <w:rFonts w:eastAsia="Calibri"/>
              </w:rPr>
            </w:pPr>
            <w:r>
              <w:rPr>
                <w:rFonts w:eastAsia="Calibri"/>
              </w:rPr>
              <w:t xml:space="preserve">НМЦ составляет </w:t>
            </w:r>
            <w:r w:rsidR="00CF5209" w:rsidRPr="00CF5209">
              <w:rPr>
                <w:rFonts w:eastAsia="Calibri"/>
              </w:rPr>
              <w:t>5</w:t>
            </w:r>
            <w:r w:rsidR="00CF5209">
              <w:rPr>
                <w:rFonts w:eastAsia="Calibri"/>
              </w:rPr>
              <w:t> </w:t>
            </w:r>
            <w:r w:rsidR="00CF5209" w:rsidRPr="00CF5209">
              <w:rPr>
                <w:rFonts w:eastAsia="Calibri"/>
              </w:rPr>
              <w:t>085</w:t>
            </w:r>
            <w:r w:rsidR="00CF5209">
              <w:rPr>
                <w:rFonts w:eastAsia="Calibri"/>
              </w:rPr>
              <w:t> </w:t>
            </w:r>
            <w:r w:rsidR="00CF5209" w:rsidRPr="00CF5209">
              <w:rPr>
                <w:rFonts w:eastAsia="Calibri"/>
              </w:rPr>
              <w:t>000</w:t>
            </w:r>
            <w:r w:rsidR="00CF5209">
              <w:rPr>
                <w:rFonts w:eastAsia="Calibri"/>
              </w:rPr>
              <w:t>,</w:t>
            </w:r>
            <w:r w:rsidR="00CF5209" w:rsidRPr="00CF5209">
              <w:rPr>
                <w:rFonts w:eastAsia="Calibri"/>
              </w:rPr>
              <w:t>00</w:t>
            </w:r>
            <w:r>
              <w:rPr>
                <w:rFonts w:eastAsia="Calibri"/>
              </w:rPr>
              <w:t xml:space="preserve"> руб., без учета НДС.</w:t>
            </w:r>
          </w:p>
          <w:p w:rsidR="008346FC" w:rsidRDefault="000E6572">
            <w:pPr>
              <w:pStyle w:val="affc"/>
              <w:spacing w:before="60"/>
            </w:pPr>
            <w:r>
              <w:rPr>
                <w:rFonts w:eastAsia="Calibri"/>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rStyle w:val="ad"/>
              </w:rPr>
            </w:pPr>
            <w:r>
              <w:rPr>
                <w:rFonts w:eastAsia="Calibri"/>
              </w:rPr>
              <w:t xml:space="preserve">Обоснование НМЦ представлено в </w:t>
            </w:r>
            <w:hyperlink w:anchor="Прил09_ОбоснованиеНМЦ">
              <w:r>
                <w:rPr>
                  <w:rStyle w:val="af4"/>
                  <w:rFonts w:eastAsia="Calibri"/>
                </w:rPr>
                <w:t>Приложении № 9</w:t>
              </w:r>
            </w:hyperlink>
            <w:r>
              <w:rPr>
                <w:rFonts w:eastAsia="Calibri"/>
              </w:rPr>
              <w:t>.</w:t>
            </w:r>
          </w:p>
        </w:tc>
      </w:tr>
      <w:tr w:rsidR="008346FC">
        <w:tc>
          <w:tcPr>
            <w:tcW w:w="845" w:type="dxa"/>
          </w:tcPr>
          <w:p w:rsidR="008346FC" w:rsidRDefault="008346FC">
            <w:pPr>
              <w:pStyle w:val="a2"/>
              <w:spacing w:before="60"/>
              <w:rPr>
                <w:rFonts w:eastAsia="Calibri"/>
              </w:rPr>
            </w:pPr>
            <w:bookmarkStart w:id="21" w:name="_Ref125363076"/>
            <w:bookmarkEnd w:id="21"/>
          </w:p>
        </w:tc>
        <w:tc>
          <w:tcPr>
            <w:tcW w:w="3233" w:type="dxa"/>
          </w:tcPr>
          <w:p w:rsidR="008346FC" w:rsidRDefault="000E6572">
            <w:pPr>
              <w:pStyle w:val="affc"/>
              <w:spacing w:before="60"/>
              <w:jc w:val="left"/>
              <w:rPr>
                <w:rFonts w:eastAsia="Calibri"/>
              </w:rPr>
            </w:pPr>
            <w:r>
              <w:rPr>
                <w:rFonts w:eastAsia="Calibri"/>
              </w:rPr>
              <w:t>Обеспечение заявки на участие в закупке:</w:t>
            </w:r>
          </w:p>
        </w:tc>
        <w:tc>
          <w:tcPr>
            <w:tcW w:w="5676" w:type="dxa"/>
          </w:tcPr>
          <w:p w:rsidR="008346FC" w:rsidRDefault="000E6572">
            <w:pPr>
              <w:pStyle w:val="affc"/>
              <w:spacing w:before="60"/>
              <w:rPr>
                <w:rFonts w:eastAsia="Calibri"/>
              </w:rPr>
            </w:pPr>
            <w:r>
              <w:rPr>
                <w:rFonts w:eastAsia="Calibri"/>
              </w:rPr>
              <w:t>Не требуется.</w:t>
            </w:r>
          </w:p>
          <w:p w:rsidR="008346FC" w:rsidRDefault="008346FC">
            <w:pPr>
              <w:pStyle w:val="affc"/>
              <w:spacing w:before="60"/>
              <w:rPr>
                <w:rFonts w:eastAsia="Calibri"/>
              </w:rPr>
            </w:pPr>
          </w:p>
          <w:p w:rsidR="008346FC" w:rsidRDefault="000E6572">
            <w:pPr>
              <w:pStyle w:val="affc"/>
              <w:spacing w:before="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8346FC">
        <w:tc>
          <w:tcPr>
            <w:tcW w:w="845" w:type="dxa"/>
          </w:tcPr>
          <w:p w:rsidR="008346FC" w:rsidRDefault="008346FC">
            <w:pPr>
              <w:pStyle w:val="a2"/>
              <w:spacing w:before="60"/>
              <w:rPr>
                <w:rFonts w:eastAsia="Calibri"/>
              </w:rPr>
            </w:pPr>
            <w:bookmarkStart w:id="22" w:name="_Ref125362995"/>
            <w:bookmarkEnd w:id="22"/>
          </w:p>
        </w:tc>
        <w:tc>
          <w:tcPr>
            <w:tcW w:w="3233" w:type="dxa"/>
          </w:tcPr>
          <w:p w:rsidR="008346FC" w:rsidRDefault="000E6572">
            <w:pPr>
              <w:pStyle w:val="affc"/>
              <w:spacing w:before="60"/>
              <w:jc w:val="left"/>
              <w:rPr>
                <w:rFonts w:eastAsia="Calibri"/>
              </w:rPr>
            </w:pPr>
            <w:r>
              <w:rPr>
                <w:rFonts w:eastAsia="Calibri"/>
              </w:rPr>
              <w:t>Требования</w:t>
            </w:r>
            <w:r>
              <w:rPr>
                <w:rFonts w:eastAsia="Calibri"/>
              </w:rPr>
              <w:br/>
              <w:t>к описанию продукции:</w:t>
            </w:r>
          </w:p>
        </w:tc>
        <w:tc>
          <w:tcPr>
            <w:tcW w:w="5676" w:type="dxa"/>
          </w:tcPr>
          <w:p w:rsidR="008346FC" w:rsidRDefault="000E6572">
            <w:pPr>
              <w:pStyle w:val="affc"/>
              <w:spacing w:before="60"/>
            </w:pPr>
            <w:r>
              <w:rPr>
                <w:rFonts w:eastAsia="Calibri"/>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af4"/>
                  <w:rFonts w:eastAsia="Calibri"/>
                </w:rPr>
                <w:t>Технических требованиях (Приложение № 1)</w:t>
              </w:r>
            </w:hyperlink>
            <w:r>
              <w:rPr>
                <w:rFonts w:eastAsia="Calibri"/>
              </w:rPr>
              <w:t xml:space="preserve">, – </w:t>
            </w:r>
            <w:r>
              <w:rPr>
                <w:rFonts w:eastAsia="Calibri"/>
              </w:rPr>
              <w:lastRenderedPageBreak/>
              <w:t>по установленной форме Технического предложения (форма 4) (</w:t>
            </w:r>
            <w:hyperlink w:anchor="Прил04_ФормыЗаявки">
              <w:r>
                <w:rPr>
                  <w:rStyle w:val="af4"/>
                  <w:rFonts w:eastAsia="Calibri"/>
                </w:rPr>
                <w:t>Приложение № 4</w:t>
              </w:r>
            </w:hyperlink>
            <w:r>
              <w:rPr>
                <w:rFonts w:eastAsia="Calibri"/>
              </w:rPr>
              <w:t>).</w:t>
            </w:r>
          </w:p>
        </w:tc>
      </w:tr>
      <w:tr w:rsidR="008346FC">
        <w:tc>
          <w:tcPr>
            <w:tcW w:w="845" w:type="dxa"/>
          </w:tcPr>
          <w:p w:rsidR="008346FC" w:rsidRDefault="008346FC">
            <w:pPr>
              <w:pStyle w:val="a2"/>
              <w:spacing w:before="60"/>
              <w:rPr>
                <w:rFonts w:eastAsia="Calibri"/>
              </w:rPr>
            </w:pPr>
          </w:p>
        </w:tc>
        <w:tc>
          <w:tcPr>
            <w:tcW w:w="3233" w:type="dxa"/>
          </w:tcPr>
          <w:p w:rsidR="008346FC" w:rsidRPr="002C1677" w:rsidRDefault="000E6572">
            <w:pPr>
              <w:pStyle w:val="affc"/>
              <w:spacing w:before="60"/>
              <w:jc w:val="left"/>
              <w:rPr>
                <w:rFonts w:eastAsia="Calibri"/>
              </w:rPr>
            </w:pPr>
            <w:r w:rsidRPr="002C1677">
              <w:rPr>
                <w:rFonts w:eastAsia="Calibri"/>
              </w:rPr>
              <w:t>Применение законодательства о национальном режиме:</w:t>
            </w:r>
          </w:p>
        </w:tc>
        <w:tc>
          <w:tcPr>
            <w:tcW w:w="5676" w:type="dxa"/>
          </w:tcPr>
          <w:p w:rsidR="008346FC" w:rsidRPr="00743116" w:rsidRDefault="00743116" w:rsidP="00A23CCD">
            <w:pPr>
              <w:pStyle w:val="affc"/>
              <w:spacing w:before="60"/>
              <w:rPr>
                <w:rFonts w:eastAsia="Calibri"/>
              </w:rPr>
            </w:pPr>
            <w:r w:rsidRPr="00743116">
              <w:rPr>
                <w:rFonts w:eastAsia="Calibri"/>
              </w:rPr>
              <w:t>Установлен режим преимущества российской продукции</w:t>
            </w:r>
          </w:p>
        </w:tc>
      </w:tr>
      <w:tr w:rsidR="008346FC">
        <w:tc>
          <w:tcPr>
            <w:tcW w:w="845" w:type="dxa"/>
          </w:tcPr>
          <w:p w:rsidR="008346FC" w:rsidRDefault="008346FC">
            <w:pPr>
              <w:pStyle w:val="a2"/>
              <w:spacing w:before="60"/>
              <w:rPr>
                <w:rFonts w:eastAsia="Calibri"/>
              </w:rPr>
            </w:pPr>
            <w:bookmarkStart w:id="23" w:name="_Ref125533737"/>
            <w:bookmarkEnd w:id="23"/>
          </w:p>
        </w:tc>
        <w:tc>
          <w:tcPr>
            <w:tcW w:w="3233" w:type="dxa"/>
          </w:tcPr>
          <w:p w:rsidR="008346FC" w:rsidRDefault="000E6572">
            <w:pPr>
              <w:spacing w:before="60"/>
              <w:rPr>
                <w:rFonts w:eastAsia="Calibri"/>
              </w:rPr>
            </w:pPr>
            <w:r>
              <w:rPr>
                <w:rFonts w:eastAsia="Calibri"/>
              </w:rPr>
              <w:t>Возможность подачи альтернативных предложений:</w:t>
            </w:r>
          </w:p>
        </w:tc>
        <w:tc>
          <w:tcPr>
            <w:tcW w:w="5676" w:type="dxa"/>
          </w:tcPr>
          <w:p w:rsidR="008346FC" w:rsidRDefault="000E6572">
            <w:pPr>
              <w:pStyle w:val="affc"/>
              <w:spacing w:before="60"/>
              <w:rPr>
                <w:rFonts w:eastAsia="Calibri"/>
              </w:rPr>
            </w:pPr>
            <w:r>
              <w:rPr>
                <w:rFonts w:eastAsia="Calibri"/>
              </w:rPr>
              <w:t>Не предусмотрена.</w:t>
            </w:r>
          </w:p>
        </w:tc>
      </w:tr>
      <w:tr w:rsidR="008346FC">
        <w:tc>
          <w:tcPr>
            <w:tcW w:w="845" w:type="dxa"/>
          </w:tcPr>
          <w:p w:rsidR="008346FC" w:rsidRDefault="008346FC">
            <w:pPr>
              <w:pStyle w:val="a2"/>
              <w:spacing w:before="60"/>
              <w:rPr>
                <w:rFonts w:eastAsia="Calibri"/>
              </w:rPr>
            </w:pPr>
            <w:bookmarkStart w:id="24" w:name="_Ref125475086"/>
            <w:bookmarkEnd w:id="24"/>
          </w:p>
        </w:tc>
        <w:tc>
          <w:tcPr>
            <w:tcW w:w="3233" w:type="dxa"/>
          </w:tcPr>
          <w:p w:rsidR="008346FC" w:rsidRDefault="000E6572">
            <w:pPr>
              <w:pStyle w:val="affc"/>
              <w:spacing w:before="60"/>
              <w:jc w:val="left"/>
              <w:rPr>
                <w:rFonts w:eastAsia="Calibri"/>
              </w:rPr>
            </w:pPr>
            <w:r>
              <w:rPr>
                <w:rFonts w:eastAsia="Calibri"/>
              </w:rPr>
              <w:t>Место и порядок подачи заявок:</w:t>
            </w:r>
          </w:p>
        </w:tc>
        <w:tc>
          <w:tcPr>
            <w:tcW w:w="5676" w:type="dxa"/>
          </w:tcPr>
          <w:p w:rsidR="008346FC" w:rsidRDefault="000E6572">
            <w:pPr>
              <w:pStyle w:val="affc"/>
              <w:spacing w:before="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5" w:name="_Ref125360779"/>
            <w:bookmarkEnd w:id="25"/>
          </w:p>
        </w:tc>
        <w:tc>
          <w:tcPr>
            <w:tcW w:w="3233" w:type="dxa"/>
          </w:tcPr>
          <w:p w:rsidR="008346FC" w:rsidRDefault="000E6572">
            <w:pPr>
              <w:pStyle w:val="affc"/>
              <w:spacing w:before="60"/>
              <w:jc w:val="left"/>
              <w:rPr>
                <w:rFonts w:eastAsia="Calibri"/>
              </w:rPr>
            </w:pPr>
            <w:r>
              <w:rPr>
                <w:rFonts w:eastAsia="Calibri"/>
              </w:rPr>
              <w:t>Дата начала; дата и время окончания срока подачи заявок:</w:t>
            </w:r>
          </w:p>
        </w:tc>
        <w:tc>
          <w:tcPr>
            <w:tcW w:w="5676" w:type="dxa"/>
          </w:tcPr>
          <w:p w:rsidR="008346FC" w:rsidRDefault="000E6572">
            <w:pPr>
              <w:pStyle w:val="affc"/>
              <w:spacing w:before="60"/>
              <w:rPr>
                <w:rFonts w:eastAsia="Calibri"/>
              </w:rPr>
            </w:pPr>
            <w:r>
              <w:rPr>
                <w:rFonts w:eastAsia="Calibri"/>
              </w:rPr>
              <w:t>Дата начала подачи заявок:</w:t>
            </w:r>
          </w:p>
          <w:p w:rsidR="008346FC" w:rsidRDefault="000E6572">
            <w:pPr>
              <w:pStyle w:val="affc"/>
              <w:spacing w:before="60"/>
              <w:rPr>
                <w:rFonts w:eastAsia="Calibri"/>
              </w:rPr>
            </w:pPr>
            <w:r>
              <w:rPr>
                <w:rFonts w:eastAsia="Calibri"/>
                <w:highlight w:val="yellow"/>
              </w:rPr>
              <w:t>«</w:t>
            </w:r>
            <w:r w:rsidR="00B278C9" w:rsidRPr="00B278C9">
              <w:rPr>
                <w:rFonts w:eastAsia="Calibri"/>
                <w:highlight w:val="yellow"/>
              </w:rPr>
              <w:t>09</w:t>
            </w:r>
            <w:r>
              <w:rPr>
                <w:rFonts w:eastAsia="Calibri"/>
                <w:highlight w:val="yellow"/>
              </w:rPr>
              <w:t xml:space="preserve">» </w:t>
            </w:r>
            <w:r w:rsidR="00CF5209" w:rsidRPr="00743116">
              <w:rPr>
                <w:rFonts w:eastAsia="Calibri"/>
                <w:highlight w:val="yellow"/>
              </w:rPr>
              <w:t>июня</w:t>
            </w:r>
            <w:r>
              <w:rPr>
                <w:rFonts w:eastAsia="Calibri"/>
                <w:highlight w:val="yellow"/>
              </w:rPr>
              <w:t xml:space="preserve"> 2026 г.</w:t>
            </w:r>
            <w:r>
              <w:rPr>
                <w:rFonts w:eastAsia="Calibri"/>
              </w:rPr>
              <w:t xml:space="preserve"> </w:t>
            </w:r>
          </w:p>
          <w:p w:rsidR="008346FC" w:rsidRDefault="000E6572">
            <w:pPr>
              <w:pStyle w:val="affc"/>
              <w:spacing w:before="60"/>
              <w:rPr>
                <w:rFonts w:eastAsia="Calibri"/>
              </w:rPr>
            </w:pPr>
            <w:r>
              <w:rPr>
                <w:rFonts w:eastAsia="Calibri"/>
              </w:rPr>
              <w:t>Дата и время окончания срока подачи заявок:</w:t>
            </w:r>
          </w:p>
          <w:p w:rsidR="008346FC" w:rsidRDefault="000E6572">
            <w:pPr>
              <w:pStyle w:val="afff"/>
              <w:spacing w:before="60"/>
              <w:rPr>
                <w:i w:val="0"/>
                <w:shd w:val="clear" w:color="auto" w:fill="auto"/>
              </w:rPr>
            </w:pPr>
            <w:r>
              <w:rPr>
                <w:rFonts w:eastAsia="Calibri"/>
                <w:i w:val="0"/>
                <w:highlight w:val="yellow"/>
                <w:shd w:val="clear" w:color="auto" w:fill="auto"/>
              </w:rPr>
              <w:t>«</w:t>
            </w:r>
            <w:r w:rsidR="00B278C9" w:rsidRPr="00B278C9">
              <w:rPr>
                <w:rFonts w:eastAsia="Calibri"/>
                <w:i w:val="0"/>
                <w:highlight w:val="yellow"/>
                <w:shd w:val="clear" w:color="auto" w:fill="auto"/>
              </w:rPr>
              <w:t>18</w:t>
            </w:r>
            <w:r>
              <w:rPr>
                <w:rFonts w:eastAsia="Calibri"/>
                <w:i w:val="0"/>
                <w:highlight w:val="yellow"/>
                <w:shd w:val="clear" w:color="auto" w:fill="auto"/>
              </w:rPr>
              <w:t xml:space="preserve">» </w:t>
            </w:r>
            <w:r w:rsidR="00CF5209" w:rsidRPr="00CF5209">
              <w:rPr>
                <w:rFonts w:eastAsia="Calibri"/>
                <w:i w:val="0"/>
                <w:highlight w:val="yellow"/>
                <w:shd w:val="clear" w:color="auto" w:fill="auto"/>
              </w:rPr>
              <w:t>июня</w:t>
            </w:r>
            <w:r>
              <w:rPr>
                <w:rFonts w:eastAsia="Calibri"/>
                <w:i w:val="0"/>
                <w:highlight w:val="yellow"/>
                <w:shd w:val="clear" w:color="auto" w:fill="auto"/>
              </w:rPr>
              <w:t xml:space="preserve"> 2026</w:t>
            </w:r>
            <w:r>
              <w:rPr>
                <w:rFonts w:eastAsia="Calibri"/>
                <w:i w:val="0"/>
                <w:highlight w:val="yellow"/>
                <w:shd w:val="clear" w:color="auto" w:fill="auto"/>
                <w:lang w:val="en-US"/>
              </w:rPr>
              <w:t> </w:t>
            </w:r>
            <w:r>
              <w:rPr>
                <w:rFonts w:eastAsia="Calibri"/>
                <w:i w:val="0"/>
                <w:highlight w:val="yellow"/>
                <w:shd w:val="clear" w:color="auto" w:fill="auto"/>
              </w:rPr>
              <w:t>г. в 11</w:t>
            </w:r>
            <w:r>
              <w:rPr>
                <w:rFonts w:eastAsia="Calibri"/>
                <w:i w:val="0"/>
                <w:highlight w:val="yellow"/>
                <w:shd w:val="clear" w:color="auto" w:fill="auto"/>
                <w:lang w:val="en-US"/>
              </w:rPr>
              <w:t> </w:t>
            </w:r>
            <w:r>
              <w:rPr>
                <w:rFonts w:eastAsia="Calibri"/>
                <w:i w:val="0"/>
                <w:highlight w:val="yellow"/>
                <w:shd w:val="clear" w:color="auto" w:fill="auto"/>
              </w:rPr>
              <w:t>ч. 00</w:t>
            </w:r>
            <w:r>
              <w:rPr>
                <w:rFonts w:eastAsia="Calibri"/>
                <w:i w:val="0"/>
                <w:highlight w:val="yellow"/>
                <w:shd w:val="clear" w:color="auto" w:fill="auto"/>
                <w:lang w:val="en-US"/>
              </w:rPr>
              <w:t> </w:t>
            </w:r>
            <w:r>
              <w:rPr>
                <w:rFonts w:eastAsia="Calibri"/>
                <w:i w:val="0"/>
                <w:highlight w:val="yellow"/>
                <w:shd w:val="clear" w:color="auto" w:fill="auto"/>
              </w:rPr>
              <w:t xml:space="preserve">мин. </w:t>
            </w:r>
          </w:p>
          <w:p w:rsidR="008346FC" w:rsidRDefault="000E6572">
            <w:pPr>
              <w:pStyle w:val="afff"/>
              <w:spacing w:before="60"/>
              <w:rPr>
                <w:rFonts w:eastAsia="Calibri"/>
              </w:rPr>
            </w:pPr>
            <w:r>
              <w:rPr>
                <w:rFonts w:eastAsia="Calibri"/>
                <w:i w:val="0"/>
                <w:shd w:val="clear" w:color="auto" w:fill="auto"/>
                <w:lang w:val="en-US"/>
              </w:rPr>
              <w:t>(</w:t>
            </w:r>
            <w:proofErr w:type="spellStart"/>
            <w:r>
              <w:rPr>
                <w:rFonts w:eastAsia="Calibri"/>
                <w:i w:val="0"/>
                <w:shd w:val="clear" w:color="auto" w:fill="auto"/>
                <w:lang w:val="en-US"/>
              </w:rPr>
              <w:t>по</w:t>
            </w:r>
            <w:proofErr w:type="spellEnd"/>
            <w:r>
              <w:rPr>
                <w:rFonts w:eastAsia="Calibri"/>
                <w:i w:val="0"/>
                <w:shd w:val="clear" w:color="auto" w:fill="auto"/>
                <w:lang w:val="en-US"/>
              </w:rPr>
              <w:t xml:space="preserve"> </w:t>
            </w:r>
            <w:proofErr w:type="spellStart"/>
            <w:r>
              <w:rPr>
                <w:rFonts w:eastAsia="Calibri"/>
                <w:i w:val="0"/>
                <w:shd w:val="clear" w:color="auto" w:fill="auto"/>
                <w:lang w:val="en-US"/>
              </w:rPr>
              <w:t>московскому</w:t>
            </w:r>
            <w:proofErr w:type="spellEnd"/>
            <w:r>
              <w:rPr>
                <w:rFonts w:eastAsia="Calibri"/>
                <w:i w:val="0"/>
                <w:shd w:val="clear" w:color="auto" w:fill="auto"/>
                <w:lang w:val="en-US"/>
              </w:rPr>
              <w:t xml:space="preserve"> </w:t>
            </w:r>
            <w:proofErr w:type="spellStart"/>
            <w:r>
              <w:rPr>
                <w:rFonts w:eastAsia="Calibri"/>
                <w:i w:val="0"/>
                <w:shd w:val="clear" w:color="auto" w:fill="auto"/>
                <w:lang w:val="en-US"/>
              </w:rPr>
              <w:t>времени</w:t>
            </w:r>
            <w:proofErr w:type="spellEnd"/>
            <w:r>
              <w:rPr>
                <w:rFonts w:eastAsia="Calibri"/>
                <w:i w:val="0"/>
                <w:shd w:val="clear" w:color="auto" w:fill="auto"/>
                <w:lang w:val="en-US"/>
              </w:rPr>
              <w:t>).</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Срок предоставления Участникам разъяснений Документации о закупке:</w:t>
            </w:r>
          </w:p>
        </w:tc>
        <w:tc>
          <w:tcPr>
            <w:tcW w:w="5676" w:type="dxa"/>
          </w:tcPr>
          <w:p w:rsidR="008346FC" w:rsidRDefault="000E6572">
            <w:pPr>
              <w:pStyle w:val="affc"/>
              <w:spacing w:before="60"/>
              <w:rPr>
                <w:rFonts w:eastAsia="Calibri"/>
              </w:rPr>
            </w:pPr>
            <w:r>
              <w:rPr>
                <w:rFonts w:eastAsia="Calibri"/>
              </w:rPr>
              <w:t>Дата и время окончания срока предоставления разъяснений:</w:t>
            </w:r>
          </w:p>
          <w:p w:rsidR="008346FC" w:rsidRPr="001474E9" w:rsidRDefault="000E6572">
            <w:pPr>
              <w:pStyle w:val="affc"/>
              <w:spacing w:before="60"/>
              <w:rPr>
                <w:rFonts w:eastAsia="Calibri"/>
                <w:highlight w:val="yellow"/>
              </w:rPr>
            </w:pPr>
            <w:r>
              <w:rPr>
                <w:rFonts w:eastAsia="Calibri"/>
                <w:highlight w:val="yellow"/>
              </w:rPr>
              <w:t>«</w:t>
            </w:r>
            <w:r w:rsidR="00B278C9">
              <w:rPr>
                <w:rFonts w:eastAsia="Calibri"/>
                <w:highlight w:val="yellow"/>
                <w:lang w:val="en-US"/>
              </w:rPr>
              <w:t>18</w:t>
            </w:r>
            <w:bookmarkStart w:id="26" w:name="_GoBack"/>
            <w:bookmarkEnd w:id="26"/>
            <w:r>
              <w:rPr>
                <w:rFonts w:eastAsia="Calibri"/>
                <w:highlight w:val="yellow"/>
              </w:rPr>
              <w:t xml:space="preserve">» </w:t>
            </w:r>
            <w:r w:rsidR="00CF5209" w:rsidRPr="00CF5209">
              <w:rPr>
                <w:rFonts w:eastAsia="Calibri"/>
                <w:highlight w:val="yellow"/>
              </w:rPr>
              <w:t>июня</w:t>
            </w:r>
            <w:r>
              <w:rPr>
                <w:rFonts w:eastAsia="Calibri"/>
                <w:highlight w:val="yellow"/>
              </w:rPr>
              <w:t xml:space="preserve"> 2026 г. в 11 ч. 00 мин.</w:t>
            </w:r>
            <w:r>
              <w:rPr>
                <w:rFonts w:eastAsia="Calibri"/>
              </w:rPr>
              <w:t xml:space="preserve"> </w:t>
            </w:r>
          </w:p>
          <w:p w:rsidR="008346FC" w:rsidRDefault="000E6572">
            <w:pPr>
              <w:pStyle w:val="affc"/>
              <w:spacing w:before="60"/>
              <w:rPr>
                <w:rFonts w:eastAsia="Calibri"/>
              </w:rPr>
            </w:pPr>
            <w:r>
              <w:rPr>
                <w:rFonts w:eastAsia="Calibri"/>
              </w:rPr>
              <w:t>(по московскому времени).</w:t>
            </w:r>
          </w:p>
          <w:p w:rsidR="008346FC" w:rsidRDefault="000E6572">
            <w:pPr>
              <w:pStyle w:val="affc"/>
              <w:spacing w:before="60"/>
              <w:rPr>
                <w:rFonts w:eastAsia="Calibri"/>
              </w:rPr>
            </w:pPr>
            <w:r>
              <w:rPr>
                <w:rFonts w:eastAsia="Calibri"/>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Pr>
                <w:rFonts w:eastAsia="Calibri"/>
              </w:rPr>
              <w:t>1.2.18</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7" w:name="_Ref125476197"/>
            <w:bookmarkEnd w:id="27"/>
          </w:p>
        </w:tc>
        <w:tc>
          <w:tcPr>
            <w:tcW w:w="3233" w:type="dxa"/>
          </w:tcPr>
          <w:p w:rsidR="008346FC" w:rsidRDefault="000E6572">
            <w:pPr>
              <w:pStyle w:val="affc"/>
              <w:spacing w:before="60"/>
              <w:jc w:val="left"/>
              <w:rPr>
                <w:rFonts w:eastAsia="Calibri"/>
              </w:rPr>
            </w:pPr>
            <w:r>
              <w:rPr>
                <w:rFonts w:eastAsia="Calibri"/>
              </w:rPr>
              <w:t>Место открытия</w:t>
            </w:r>
            <w:r>
              <w:rPr>
                <w:rFonts w:eastAsia="Calibri"/>
              </w:rPr>
              <w:br/>
              <w:t>доступа к заявкам:</w:t>
            </w:r>
          </w:p>
        </w:tc>
        <w:tc>
          <w:tcPr>
            <w:tcW w:w="5676" w:type="dxa"/>
          </w:tcPr>
          <w:p w:rsidR="008346FC" w:rsidRDefault="000E6572">
            <w:pPr>
              <w:pStyle w:val="affc"/>
              <w:spacing w:before="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8" w:name="_Ref125362733"/>
            <w:bookmarkEnd w:id="28"/>
          </w:p>
        </w:tc>
        <w:tc>
          <w:tcPr>
            <w:tcW w:w="3233" w:type="dxa"/>
          </w:tcPr>
          <w:p w:rsidR="008346FC" w:rsidRDefault="000E6572">
            <w:pPr>
              <w:pStyle w:val="affc"/>
              <w:spacing w:before="60"/>
              <w:jc w:val="left"/>
              <w:rPr>
                <w:rFonts w:eastAsia="Calibri"/>
              </w:rPr>
            </w:pPr>
            <w:r>
              <w:rPr>
                <w:rFonts w:eastAsia="Calibri"/>
              </w:rPr>
              <w:t>Дата окончания рассмотрения заявок:</w:t>
            </w:r>
          </w:p>
        </w:tc>
        <w:tc>
          <w:tcPr>
            <w:tcW w:w="5676" w:type="dxa"/>
          </w:tcPr>
          <w:p w:rsidR="008346FC" w:rsidRDefault="000E6572" w:rsidP="00CF5209">
            <w:pPr>
              <w:pStyle w:val="affc"/>
              <w:spacing w:before="60"/>
              <w:rPr>
                <w:rStyle w:val="ad"/>
              </w:rPr>
            </w:pPr>
            <w:r>
              <w:rPr>
                <w:rFonts w:eastAsia="Calibri"/>
                <w:highlight w:val="yellow"/>
              </w:rPr>
              <w:t>«</w:t>
            </w:r>
            <w:r w:rsidR="00CF5209">
              <w:rPr>
                <w:rFonts w:eastAsia="Calibri"/>
                <w:highlight w:val="yellow"/>
                <w:lang w:val="en-US"/>
              </w:rPr>
              <w:t>20</w:t>
            </w:r>
            <w:r>
              <w:rPr>
                <w:rFonts w:eastAsia="Calibri"/>
                <w:highlight w:val="yellow"/>
              </w:rPr>
              <w:t xml:space="preserve">» </w:t>
            </w:r>
            <w:proofErr w:type="spellStart"/>
            <w:r w:rsidR="00CF5209">
              <w:rPr>
                <w:rFonts w:eastAsia="Calibri"/>
                <w:highlight w:val="yellow"/>
                <w:lang w:val="en-US"/>
              </w:rPr>
              <w:t>августа</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9" w:name="_Ref125362757"/>
            <w:bookmarkEnd w:id="29"/>
          </w:p>
        </w:tc>
        <w:tc>
          <w:tcPr>
            <w:tcW w:w="3233" w:type="dxa"/>
          </w:tcPr>
          <w:p w:rsidR="008346FC" w:rsidRDefault="000E6572">
            <w:pPr>
              <w:pStyle w:val="affc"/>
              <w:spacing w:before="60"/>
              <w:jc w:val="left"/>
              <w:rPr>
                <w:rFonts w:eastAsia="Calibri"/>
              </w:rPr>
            </w:pPr>
            <w:r>
              <w:rPr>
                <w:rFonts w:eastAsia="Calibri"/>
              </w:rPr>
              <w:t>Дата подведения</w:t>
            </w:r>
            <w:r>
              <w:rPr>
                <w:rFonts w:eastAsia="Calibri"/>
              </w:rPr>
              <w:br/>
              <w:t>итогов закупки:</w:t>
            </w:r>
          </w:p>
        </w:tc>
        <w:tc>
          <w:tcPr>
            <w:tcW w:w="5676" w:type="dxa"/>
          </w:tcPr>
          <w:p w:rsidR="008346FC" w:rsidRDefault="000E6572" w:rsidP="00CF5209">
            <w:pPr>
              <w:pStyle w:val="affc"/>
              <w:spacing w:before="60"/>
              <w:rPr>
                <w:rStyle w:val="ad"/>
              </w:rPr>
            </w:pPr>
            <w:r>
              <w:rPr>
                <w:rFonts w:eastAsia="Calibri"/>
                <w:highlight w:val="yellow"/>
              </w:rPr>
              <w:t>«</w:t>
            </w:r>
            <w:r w:rsidR="00CF5209">
              <w:rPr>
                <w:rFonts w:eastAsia="Calibri"/>
                <w:highlight w:val="yellow"/>
                <w:lang w:val="en-US"/>
              </w:rPr>
              <w:t>20</w:t>
            </w:r>
            <w:r>
              <w:rPr>
                <w:rFonts w:eastAsia="Calibri"/>
                <w:highlight w:val="yellow"/>
              </w:rPr>
              <w:t xml:space="preserve">» </w:t>
            </w:r>
            <w:proofErr w:type="spellStart"/>
            <w:r w:rsidR="00CF5209">
              <w:rPr>
                <w:rFonts w:eastAsia="Calibri"/>
                <w:highlight w:val="yellow"/>
                <w:lang w:val="en-US"/>
              </w:rPr>
              <w:t>августа</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30" w:name="_Ref125361769"/>
            <w:bookmarkEnd w:id="30"/>
          </w:p>
        </w:tc>
        <w:tc>
          <w:tcPr>
            <w:tcW w:w="3233" w:type="dxa"/>
          </w:tcPr>
          <w:p w:rsidR="008346FC" w:rsidRDefault="000E6572">
            <w:pPr>
              <w:pStyle w:val="affc"/>
              <w:spacing w:before="60"/>
              <w:jc w:val="left"/>
              <w:rPr>
                <w:rFonts w:eastAsia="Calibri"/>
              </w:rPr>
            </w:pPr>
            <w:r>
              <w:rPr>
                <w:rFonts w:eastAsia="Calibri"/>
              </w:rPr>
              <w:t>Рассмотрение, оценка и сопоставление заявок Участников с учетом привлекаемых субподрядчиков:</w:t>
            </w:r>
          </w:p>
        </w:tc>
        <w:tc>
          <w:tcPr>
            <w:tcW w:w="5676" w:type="dxa"/>
          </w:tcPr>
          <w:p w:rsidR="008346FC" w:rsidRDefault="000E6572">
            <w:pPr>
              <w:pStyle w:val="affc"/>
              <w:spacing w:before="60"/>
              <w:rPr>
                <w:rFonts w:eastAsia="Calibri"/>
              </w:rPr>
            </w:pPr>
            <w:r>
              <w:rPr>
                <w:rFonts w:eastAsia="Calibri"/>
              </w:rPr>
              <w:t>Не предусмотрено.</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Порядок подведения</w:t>
            </w:r>
            <w:r>
              <w:rPr>
                <w:rFonts w:eastAsia="Calibri"/>
              </w:rPr>
              <w:br/>
              <w:t>итогов закупки:</w:t>
            </w:r>
          </w:p>
        </w:tc>
        <w:tc>
          <w:tcPr>
            <w:tcW w:w="5676" w:type="dxa"/>
          </w:tcPr>
          <w:p w:rsidR="008346FC" w:rsidRDefault="000E6572">
            <w:pPr>
              <w:pStyle w:val="affc"/>
              <w:spacing w:before="60"/>
              <w:rPr>
                <w:rFonts w:eastAsia="Calibri"/>
              </w:rPr>
            </w:pPr>
            <w:r>
              <w:rPr>
                <w:rFonts w:eastAsia="Calibri"/>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8346FC">
        <w:tc>
          <w:tcPr>
            <w:tcW w:w="845" w:type="dxa"/>
          </w:tcPr>
          <w:p w:rsidR="008346FC" w:rsidRDefault="008346FC">
            <w:pPr>
              <w:pStyle w:val="a2"/>
              <w:spacing w:before="60"/>
              <w:rPr>
                <w:rFonts w:eastAsia="Calibri"/>
              </w:rPr>
            </w:pPr>
            <w:bookmarkStart w:id="31" w:name="_Ref125366606"/>
            <w:bookmarkEnd w:id="31"/>
          </w:p>
        </w:tc>
        <w:tc>
          <w:tcPr>
            <w:tcW w:w="3233" w:type="dxa"/>
          </w:tcPr>
          <w:p w:rsidR="008346FC" w:rsidRDefault="000E6572">
            <w:pPr>
              <w:pStyle w:val="affc"/>
              <w:spacing w:before="60"/>
              <w:jc w:val="left"/>
              <w:rPr>
                <w:rFonts w:eastAsia="Calibri"/>
              </w:rPr>
            </w:pPr>
            <w:r>
              <w:rPr>
                <w:rFonts w:eastAsia="Calibri"/>
              </w:rPr>
              <w:t>Количество победителей закупки (в рамках одного лота):</w:t>
            </w:r>
          </w:p>
        </w:tc>
        <w:tc>
          <w:tcPr>
            <w:tcW w:w="5676" w:type="dxa"/>
          </w:tcPr>
          <w:p w:rsidR="008346FC" w:rsidRDefault="000E6572">
            <w:pPr>
              <w:pStyle w:val="affc"/>
              <w:spacing w:before="60"/>
              <w:rPr>
                <w:rFonts w:eastAsia="Calibri"/>
              </w:rPr>
            </w:pPr>
            <w:r>
              <w:rPr>
                <w:rFonts w:eastAsia="Calibri"/>
              </w:rPr>
              <w:t>Один победитель.</w:t>
            </w:r>
          </w:p>
        </w:tc>
      </w:tr>
      <w:tr w:rsidR="008346FC">
        <w:tc>
          <w:tcPr>
            <w:tcW w:w="845" w:type="dxa"/>
          </w:tcPr>
          <w:p w:rsidR="008346FC" w:rsidRDefault="008346FC">
            <w:pPr>
              <w:pStyle w:val="a2"/>
              <w:spacing w:before="60"/>
              <w:rPr>
                <w:rFonts w:eastAsia="Calibri"/>
              </w:rPr>
            </w:pPr>
            <w:bookmarkStart w:id="32" w:name="_Ref125533374"/>
            <w:bookmarkEnd w:id="32"/>
          </w:p>
        </w:tc>
        <w:tc>
          <w:tcPr>
            <w:tcW w:w="3233" w:type="dxa"/>
          </w:tcPr>
          <w:p w:rsidR="008346FC" w:rsidRDefault="000E6572">
            <w:pPr>
              <w:pStyle w:val="affc"/>
              <w:spacing w:before="60"/>
              <w:jc w:val="left"/>
              <w:rPr>
                <w:rFonts w:eastAsia="Calibri"/>
              </w:rPr>
            </w:pPr>
            <w:r>
              <w:rPr>
                <w:rFonts w:eastAsia="Calibri"/>
              </w:rPr>
              <w:t>Форма заключения Договора:</w:t>
            </w:r>
          </w:p>
        </w:tc>
        <w:tc>
          <w:tcPr>
            <w:tcW w:w="5676" w:type="dxa"/>
          </w:tcPr>
          <w:p w:rsidR="008346FC" w:rsidRDefault="000E6572">
            <w:pPr>
              <w:pStyle w:val="affc"/>
              <w:spacing w:before="60"/>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w:t>
            </w:r>
          </w:p>
          <w:p w:rsidR="008346FC" w:rsidRDefault="008346FC">
            <w:pPr>
              <w:pStyle w:val="affc"/>
              <w:spacing w:before="60"/>
              <w:rPr>
                <w:rFonts w:eastAsia="Calibri"/>
              </w:rPr>
            </w:pPr>
          </w:p>
          <w:p w:rsidR="008346FC" w:rsidRDefault="000E6572">
            <w:pPr>
              <w:pStyle w:val="affc"/>
              <w:spacing w:before="60"/>
            </w:pPr>
            <w:r>
              <w:rPr>
                <w:rFonts w:eastAsia="Calibri"/>
              </w:rPr>
              <w:t xml:space="preserve">Если договор будет заключаться в электронной форме посредством информационной системы используемой Заказчиком системы электронного документооборота «Контур </w:t>
            </w:r>
            <w:proofErr w:type="spellStart"/>
            <w:r>
              <w:rPr>
                <w:rFonts w:eastAsia="Calibri"/>
              </w:rPr>
              <w:t>Диадок</w:t>
            </w:r>
            <w:proofErr w:type="spellEnd"/>
            <w:r>
              <w:rPr>
                <w:rFonts w:eastAsia="Calibri"/>
              </w:rPr>
              <w:t>» (</w:t>
            </w:r>
            <w:hyperlink r:id="rId13">
              <w:r>
                <w:rPr>
                  <w:rFonts w:eastAsia="Calibri"/>
                </w:rPr>
                <w:t>https://kontur.ru/diadoc/</w:t>
              </w:r>
            </w:hyperlink>
            <w:r>
              <w:rPr>
                <w:rFonts w:eastAsia="Calibri"/>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8346FC">
        <w:tc>
          <w:tcPr>
            <w:tcW w:w="845" w:type="dxa"/>
          </w:tcPr>
          <w:p w:rsidR="008346FC" w:rsidRDefault="008346FC">
            <w:pPr>
              <w:pStyle w:val="a2"/>
              <w:spacing w:before="60"/>
              <w:rPr>
                <w:rFonts w:eastAsia="Calibri"/>
              </w:rPr>
            </w:pPr>
            <w:bookmarkStart w:id="33" w:name="_Ref125366813"/>
            <w:bookmarkEnd w:id="33"/>
          </w:p>
        </w:tc>
        <w:tc>
          <w:tcPr>
            <w:tcW w:w="3233" w:type="dxa"/>
          </w:tcPr>
          <w:p w:rsidR="008346FC" w:rsidRDefault="000E6572">
            <w:pPr>
              <w:pStyle w:val="affc"/>
              <w:spacing w:before="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676" w:type="dxa"/>
          </w:tcPr>
          <w:p w:rsidR="008346FC" w:rsidRDefault="000E6572">
            <w:pPr>
              <w:pStyle w:val="Tableheader"/>
              <w:widowControl w:val="0"/>
              <w:spacing w:before="0"/>
              <w:rPr>
                <w:b w:val="0"/>
                <w:sz w:val="26"/>
                <w:szCs w:val="26"/>
                <w:lang w:eastAsia="en-US"/>
              </w:rPr>
            </w:pPr>
            <w:r>
              <w:rPr>
                <w:b w:val="0"/>
                <w:sz w:val="26"/>
                <w:szCs w:val="26"/>
                <w:lang w:eastAsia="en-US"/>
              </w:rPr>
              <w:t>Почтовый адрес: 368300, РД, г. Каспийск, ул. М. Халилова, 5</w:t>
            </w:r>
          </w:p>
          <w:p w:rsidR="008346FC" w:rsidRDefault="000E6572">
            <w:pPr>
              <w:pStyle w:val="Tableheader"/>
              <w:widowControl w:val="0"/>
              <w:spacing w:before="0"/>
              <w:rPr>
                <w:b w:val="0"/>
                <w:sz w:val="26"/>
                <w:szCs w:val="26"/>
                <w:lang w:eastAsia="en-US"/>
              </w:rPr>
            </w:pPr>
            <w:r>
              <w:rPr>
                <w:b w:val="0"/>
                <w:sz w:val="26"/>
                <w:szCs w:val="26"/>
                <w:lang w:eastAsia="en-US"/>
              </w:rPr>
              <w:t>Контактное лицо для приема документов:</w:t>
            </w:r>
          </w:p>
          <w:p w:rsidR="008346FC" w:rsidRDefault="000E6572">
            <w:pPr>
              <w:pStyle w:val="affc"/>
              <w:spacing w:before="60"/>
              <w:rPr>
                <w:rFonts w:eastAsia="Calibri"/>
              </w:rPr>
            </w:pPr>
            <w:r>
              <w:rPr>
                <w:rFonts w:eastAsia="Calibri"/>
                <w:szCs w:val="26"/>
              </w:rPr>
              <w:t>Багомедов Рустам Мутаевич</w:t>
            </w:r>
            <w:r>
              <w:rPr>
                <w:rFonts w:eastAsia="Calibri"/>
                <w:szCs w:val="26"/>
                <w:lang w:val="en-US"/>
              </w:rPr>
              <w:t xml:space="preserve"> </w:t>
            </w:r>
            <w:r>
              <w:rPr>
                <w:rFonts w:eastAsia="Calibri"/>
                <w:szCs w:val="26"/>
              </w:rPr>
              <w:t>+7 (8722) 66-30-06</w:t>
            </w:r>
          </w:p>
        </w:tc>
      </w:tr>
      <w:tr w:rsidR="008346FC">
        <w:tc>
          <w:tcPr>
            <w:tcW w:w="845" w:type="dxa"/>
          </w:tcPr>
          <w:p w:rsidR="008346FC" w:rsidRDefault="008346FC">
            <w:pPr>
              <w:pStyle w:val="a2"/>
              <w:spacing w:before="60"/>
              <w:rPr>
                <w:rFonts w:eastAsia="Calibri"/>
              </w:rPr>
            </w:pPr>
            <w:bookmarkStart w:id="34" w:name="_Ref125368490"/>
            <w:bookmarkEnd w:id="34"/>
          </w:p>
        </w:tc>
        <w:tc>
          <w:tcPr>
            <w:tcW w:w="3233" w:type="dxa"/>
          </w:tcPr>
          <w:p w:rsidR="008346FC" w:rsidRDefault="000E6572">
            <w:pPr>
              <w:pStyle w:val="affc"/>
              <w:spacing w:before="60"/>
              <w:jc w:val="left"/>
              <w:rPr>
                <w:rFonts w:eastAsia="Calibri"/>
              </w:rPr>
            </w:pPr>
            <w:r>
              <w:rPr>
                <w:rFonts w:eastAsia="Calibri"/>
              </w:rPr>
              <w:t>Некритичные пункты Проекта договора:</w:t>
            </w:r>
          </w:p>
        </w:tc>
        <w:tc>
          <w:tcPr>
            <w:tcW w:w="5676" w:type="dxa"/>
          </w:tcPr>
          <w:p w:rsidR="008346FC" w:rsidRDefault="000E6572">
            <w:pPr>
              <w:pStyle w:val="afff"/>
              <w:spacing w:before="60"/>
            </w:pPr>
            <w:r>
              <w:rPr>
                <w:rFonts w:eastAsia="Times New Roman" w:cs="Times New Roman"/>
                <w:i w:val="0"/>
                <w:szCs w:val="26"/>
                <w:shd w:val="clear" w:color="auto" w:fill="auto"/>
              </w:rPr>
              <w:t>Отсутствуют.</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Обеспечение</w:t>
            </w:r>
            <w:r>
              <w:rPr>
                <w:rFonts w:eastAsia="Calibri"/>
              </w:rPr>
              <w:br/>
              <w:t>исполнения Договора:</w:t>
            </w:r>
          </w:p>
        </w:tc>
        <w:tc>
          <w:tcPr>
            <w:tcW w:w="5676" w:type="dxa"/>
          </w:tcPr>
          <w:p w:rsidR="008346FC" w:rsidRDefault="00CF5209" w:rsidP="00CF5209">
            <w:pPr>
              <w:pStyle w:val="afff"/>
              <w:spacing w:before="60"/>
            </w:pPr>
            <w:proofErr w:type="spellStart"/>
            <w:r>
              <w:rPr>
                <w:rFonts w:eastAsia="Times New Roman" w:cs="Times New Roman"/>
                <w:i w:val="0"/>
                <w:szCs w:val="26"/>
                <w:shd w:val="clear" w:color="auto" w:fill="auto"/>
                <w:lang w:val="en-US"/>
              </w:rPr>
              <w:t>Не</w:t>
            </w:r>
            <w:proofErr w:type="spellEnd"/>
            <w:r>
              <w:rPr>
                <w:rFonts w:eastAsia="Times New Roman" w:cs="Times New Roman"/>
                <w:i w:val="0"/>
                <w:szCs w:val="26"/>
                <w:shd w:val="clear" w:color="auto" w:fill="auto"/>
                <w:lang w:val="en-US"/>
              </w:rPr>
              <w:t xml:space="preserve"> т</w:t>
            </w:r>
            <w:proofErr w:type="spellStart"/>
            <w:r w:rsidR="0044173C" w:rsidRPr="0044173C">
              <w:rPr>
                <w:rFonts w:eastAsia="Times New Roman" w:cs="Times New Roman"/>
                <w:i w:val="0"/>
                <w:szCs w:val="26"/>
                <w:shd w:val="clear" w:color="auto" w:fill="auto"/>
              </w:rPr>
              <w:t>ребуется</w:t>
            </w:r>
            <w:proofErr w:type="spellEnd"/>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Возможность проведения процедуры переторжки:</w:t>
            </w:r>
          </w:p>
        </w:tc>
        <w:tc>
          <w:tcPr>
            <w:tcW w:w="5676" w:type="dxa"/>
          </w:tcPr>
          <w:p w:rsidR="008346FC" w:rsidRDefault="000E6572">
            <w:pPr>
              <w:pStyle w:val="afff"/>
              <w:spacing w:before="60"/>
              <w:rPr>
                <w:i w:val="0"/>
                <w:shd w:val="clear" w:color="auto" w:fill="auto"/>
              </w:rPr>
            </w:pPr>
            <w:r>
              <w:rPr>
                <w:rFonts w:eastAsia="Calibri"/>
                <w:i w:val="0"/>
                <w:shd w:val="clear" w:color="auto" w:fill="auto"/>
              </w:rPr>
              <w:t>Не предусмотрено.</w:t>
            </w:r>
          </w:p>
        </w:tc>
      </w:tr>
    </w:tbl>
    <w:p w:rsidR="008346FC" w:rsidRDefault="000E6572">
      <w:pPr>
        <w:pStyle w:val="a0"/>
      </w:pPr>
      <w:bookmarkStart w:id="35" w:name="_Toc186224275"/>
      <w:bookmarkStart w:id="36" w:name="_Ref125360337"/>
      <w:bookmarkStart w:id="37" w:name="_Ref125360073"/>
      <w:r>
        <w:lastRenderedPageBreak/>
        <w:t>Общие положения</w:t>
      </w:r>
      <w:bookmarkEnd w:id="35"/>
      <w:bookmarkEnd w:id="36"/>
      <w:bookmarkEnd w:id="37"/>
    </w:p>
    <w:p w:rsidR="008346FC" w:rsidRDefault="000E6572">
      <w:pPr>
        <w:pStyle w:val="a1"/>
      </w:pPr>
      <w:bookmarkStart w:id="38" w:name="_Toc186224276"/>
      <w:r>
        <w:t>Общие сведения о закупке</w:t>
      </w:r>
      <w:bookmarkEnd w:id="38"/>
    </w:p>
    <w:p w:rsidR="008346FC" w:rsidRDefault="000E6572">
      <w:pPr>
        <w:pStyle w:val="a2"/>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t>1.2</w:t>
      </w:r>
      <w:r>
        <w:fldChar w:fldCharType="end"/>
      </w:r>
      <w:r>
        <w:t>, к участию в закупке на право заключения договора, предмет которого указан в том же подразделе.</w:t>
      </w:r>
    </w:p>
    <w:p w:rsidR="008346FC" w:rsidRDefault="000E6572">
      <w:pPr>
        <w:pStyle w:val="a2"/>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3</w:t>
      </w:r>
      <w:r>
        <w:fldChar w:fldCharType="end"/>
      </w:r>
      <w:r>
        <w:t xml:space="preserve"> Документации о закупке.</w:t>
      </w:r>
    </w:p>
    <w:p w:rsidR="008346FC" w:rsidRDefault="000E6572">
      <w:pPr>
        <w:pStyle w:val="a2"/>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4"/>
          </w:rPr>
          <w:t>Технических требованиях (Приложение № 1)</w:t>
        </w:r>
      </w:hyperlink>
      <w:r>
        <w:t xml:space="preserve">. </w:t>
      </w:r>
      <w:hyperlink w:anchor="Прил02_ПроектДоговора">
        <w:r>
          <w:rPr>
            <w:rStyle w:val="af4"/>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4"/>
          </w:rPr>
          <w:t>Приложении № 2</w:t>
        </w:r>
      </w:hyperlink>
      <w:r>
        <w:t>.</w:t>
      </w:r>
    </w:p>
    <w:p w:rsidR="008346FC" w:rsidRDefault="000E6572">
      <w:pPr>
        <w:pStyle w:val="a2"/>
      </w:pPr>
      <w:r>
        <w:t>Подробная информация о порядке проведения закупки и участия в ней, а также о порядке заключения Договора, приведены в разделах </w:t>
      </w:r>
      <w:r>
        <w:fldChar w:fldCharType="begin"/>
      </w:r>
      <w:r>
        <w:instrText xml:space="preserve"> REF _Ref125361211 \r \h </w:instrText>
      </w:r>
      <w:r>
        <w:fldChar w:fldCharType="separate"/>
      </w:r>
      <w:r>
        <w:t>4</w:t>
      </w:r>
      <w:r>
        <w:fldChar w:fldCharType="end"/>
      </w:r>
      <w:r>
        <w:t xml:space="preserve">, </w:t>
      </w:r>
      <w:r>
        <w:fldChar w:fldCharType="begin"/>
      </w:r>
      <w:r>
        <w:instrText xml:space="preserve"> REF _Ref126142429 \r \h </w:instrText>
      </w:r>
      <w:r>
        <w:fldChar w:fldCharType="separate"/>
      </w:r>
      <w:r>
        <w:t>5</w:t>
      </w:r>
      <w:r>
        <w:fldChar w:fldCharType="end"/>
      </w:r>
      <w: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4"/>
          </w:rPr>
          <w:t>№ 4</w:t>
        </w:r>
      </w:hyperlink>
      <w:r>
        <w:t xml:space="preserve">, </w:t>
      </w:r>
      <w:hyperlink w:anchor="Прил05_ФормыПобедителя">
        <w:r>
          <w:rPr>
            <w:rStyle w:val="af4"/>
          </w:rPr>
          <w:t>№ 5</w:t>
        </w:r>
      </w:hyperlink>
      <w:r>
        <w:t>.</w:t>
      </w:r>
    </w:p>
    <w:p w:rsidR="008346FC" w:rsidRDefault="000E6572">
      <w:pPr>
        <w:pStyle w:val="a1"/>
      </w:pPr>
      <w:bookmarkStart w:id="39" w:name="_Toc186224277"/>
      <w:r>
        <w:t>Правовой статус документов</w:t>
      </w:r>
      <w:bookmarkEnd w:id="39"/>
    </w:p>
    <w:p w:rsidR="008346FC" w:rsidRDefault="000E6572">
      <w:pPr>
        <w:pStyle w:val="a2"/>
      </w:pPr>
      <w:r>
        <w:t>Состязательный отбор не является конкурентной процедурой в соответствии с действующим законодательством.</w:t>
      </w:r>
    </w:p>
    <w:p w:rsidR="008346FC" w:rsidRDefault="000E6572">
      <w:pPr>
        <w:pStyle w:val="a2"/>
      </w:pPr>
      <w: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8346FC" w:rsidRDefault="000E6572">
      <w:pPr>
        <w:pStyle w:val="a2"/>
      </w:pPr>
      <w:r>
        <w:t>Заявка Участника имеет правовой статус оферты и будет рассматриваться Организатором в течение указанного в ней срока ее действия.</w:t>
      </w:r>
    </w:p>
    <w:p w:rsidR="008346FC" w:rsidRDefault="000E6572">
      <w:pPr>
        <w:pStyle w:val="a2"/>
        <w:keepNext/>
      </w:pPr>
      <w:bookmarkStart w:id="40"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t>5.2.8</w:t>
      </w:r>
      <w:r>
        <w:fldChar w:fldCharType="end"/>
      </w:r>
      <w:bookmarkEnd w:id="40"/>
      <w:r>
        <w:t>.</w:t>
      </w:r>
    </w:p>
    <w:p w:rsidR="008346FC" w:rsidRDefault="000E6572">
      <w:pPr>
        <w:pStyle w:val="a2"/>
      </w:pPr>
      <w: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rsidR="008346FC" w:rsidRDefault="000E6572">
      <w:pPr>
        <w:pStyle w:val="a2"/>
      </w:pPr>
      <w: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rsidR="008346FC" w:rsidRDefault="000E6572">
      <w:pPr>
        <w:pStyle w:val="a2"/>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rsidR="008346FC" w:rsidRDefault="000E6572">
      <w:pPr>
        <w:pStyle w:val="a2"/>
      </w:pPr>
      <w:r>
        <w:t>Иные документы Организатора и Участников не определяют права и обязанности сторон в связи с данной закупкой.</w:t>
      </w:r>
    </w:p>
    <w:p w:rsidR="008346FC" w:rsidRDefault="000E6572">
      <w:pPr>
        <w:pStyle w:val="a2"/>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8346FC" w:rsidRDefault="000E6572">
      <w:pPr>
        <w:pStyle w:val="a1"/>
      </w:pPr>
      <w:bookmarkStart w:id="41" w:name="_Toc186224278"/>
      <w:bookmarkStart w:id="42" w:name="_Ref125363536"/>
      <w:r>
        <w:t>Обжалование</w:t>
      </w:r>
      <w:bookmarkEnd w:id="41"/>
      <w:bookmarkEnd w:id="42"/>
    </w:p>
    <w:p w:rsidR="008346FC" w:rsidRDefault="000E6572">
      <w:pPr>
        <w:pStyle w:val="a2"/>
      </w:pPr>
      <w: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8346FC" w:rsidRDefault="000E6572">
      <w:pPr>
        <w:pStyle w:val="a2"/>
      </w:pPr>
      <w: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8346FC" w:rsidRDefault="000E6572">
      <w:pPr>
        <w:pStyle w:val="a2"/>
        <w:keepNext/>
      </w:pPr>
      <w:r>
        <w:t>Если разногласия не разрешены по взаимному согласию представившего их Участника и Заказчика, может быть принято одно из следующих решений:</w:t>
      </w:r>
    </w:p>
    <w:p w:rsidR="008346FC" w:rsidRDefault="000E6572">
      <w:pPr>
        <w:pStyle w:val="a3"/>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8346FC" w:rsidRDefault="000E6572">
      <w:pPr>
        <w:pStyle w:val="a3"/>
      </w:pPr>
      <w:r>
        <w:t>признать заявление Участника необоснованным.</w:t>
      </w:r>
    </w:p>
    <w:p w:rsidR="008346FC" w:rsidRDefault="000E6572">
      <w:pPr>
        <w:pStyle w:val="a2"/>
      </w:pPr>
      <w: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t>1.2</w:t>
      </w:r>
      <w:r>
        <w:fldChar w:fldCharType="end"/>
      </w:r>
      <w:r>
        <w:t>), обжалование таких действий (бездействия) может осуществляться только Участником, подавшим заявку на участие в такой закупке.</w:t>
      </w:r>
    </w:p>
    <w:p w:rsidR="008346FC" w:rsidRDefault="000E6572">
      <w:pPr>
        <w:pStyle w:val="a2"/>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rsidR="008346FC" w:rsidRDefault="000E6572">
      <w:pPr>
        <w:pStyle w:val="a3"/>
      </w:pPr>
      <w:r>
        <w:t xml:space="preserve">по закупкам, проводимым закупочными комиссиями 1-го уровня – в 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8346FC" w:rsidRDefault="000E6572">
      <w:pPr>
        <w:pStyle w:val="a3"/>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rsidR="008346FC" w:rsidRDefault="000E6572">
      <w:pPr>
        <w:pStyle w:val="affc"/>
        <w:ind w:left="1134"/>
      </w:pPr>
      <w:r>
        <w:t>Закупочная комиссия определяется в соответствии с Положением о закупке.</w:t>
      </w:r>
    </w:p>
    <w:p w:rsidR="008346FC" w:rsidRDefault="000E6572">
      <w:pPr>
        <w:pStyle w:val="a1"/>
      </w:pPr>
      <w:bookmarkStart w:id="43" w:name="_Toc186224279"/>
      <w:bookmarkStart w:id="44" w:name="_Ref125472658"/>
      <w:r>
        <w:t>Особые положения при проведении закупки с использованием ЭП</w:t>
      </w:r>
      <w:bookmarkEnd w:id="43"/>
      <w:bookmarkEnd w:id="44"/>
    </w:p>
    <w:p w:rsidR="008346FC" w:rsidRDefault="000E6572">
      <w:pPr>
        <w:pStyle w:val="a2"/>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t>1.2</w:t>
      </w:r>
      <w:r>
        <w:fldChar w:fldCharType="end"/>
      </w:r>
      <w:r>
        <w:t>. До подачи заявки Участник обязан ознакомиться с Регламентом ЭП, опубликованными на сайте соответствующей ЭП.</w:t>
      </w:r>
    </w:p>
    <w:p w:rsidR="008346FC" w:rsidRDefault="000E6572">
      <w:pPr>
        <w:pStyle w:val="a2"/>
      </w:pPr>
      <w: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rsidR="008346FC" w:rsidRDefault="000E6572">
      <w:pPr>
        <w:pStyle w:val="a2"/>
      </w:pPr>
      <w:bookmarkStart w:id="45" w:name="_Ref135748672"/>
      <w: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45"/>
    </w:p>
    <w:p w:rsidR="008346FC" w:rsidRDefault="000E6572">
      <w:pPr>
        <w:pStyle w:val="a2"/>
      </w:pPr>
      <w:bookmarkStart w:id="46" w:name="_Ref135748741"/>
      <w: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rsidR="008346FC" w:rsidRDefault="000E6572">
      <w:pPr>
        <w:pStyle w:val="a1"/>
      </w:pPr>
      <w:bookmarkStart w:id="47" w:name="_Toc186224280"/>
      <w:r>
        <w:t>Прочие положения</w:t>
      </w:r>
      <w:bookmarkEnd w:id="47"/>
    </w:p>
    <w:p w:rsidR="008346FC" w:rsidRDefault="000E6572">
      <w:pPr>
        <w:pStyle w:val="a2"/>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8346FC" w:rsidRDefault="000E6572">
      <w:pPr>
        <w:pStyle w:val="a2"/>
      </w:pPr>
      <w:bookmarkStart w:id="48" w:name="_Ref136257236"/>
      <w: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8"/>
    </w:p>
    <w:p w:rsidR="008346FC" w:rsidRDefault="000E6572">
      <w:pPr>
        <w:pStyle w:val="a2"/>
      </w:pPr>
      <w: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rsidR="008346FC" w:rsidRDefault="000E6572">
      <w:pPr>
        <w:pStyle w:val="a0"/>
      </w:pPr>
      <w:bookmarkStart w:id="49" w:name="_Toc186224281"/>
      <w:bookmarkStart w:id="50" w:name="_Ref125361210"/>
      <w:r>
        <w:lastRenderedPageBreak/>
        <w:t>Требования к Участникам</w:t>
      </w:r>
      <w:bookmarkEnd w:id="49"/>
      <w:bookmarkEnd w:id="50"/>
    </w:p>
    <w:p w:rsidR="008346FC" w:rsidRDefault="000E6572">
      <w:pPr>
        <w:pStyle w:val="a1"/>
      </w:pPr>
      <w:bookmarkStart w:id="51" w:name="_Toc186224282"/>
      <w:bookmarkStart w:id="52" w:name="_Ref127524530"/>
      <w:r>
        <w:t>Общие требования к Участникам</w:t>
      </w:r>
      <w:bookmarkEnd w:id="51"/>
      <w:bookmarkEnd w:id="52"/>
    </w:p>
    <w:p w:rsidR="008346FC" w:rsidRDefault="000E6572">
      <w:pPr>
        <w:pStyle w:val="a2"/>
      </w:pPr>
      <w:bookmarkStart w:id="53" w:name="_Ref125361514"/>
      <w:r>
        <w:t>Из лиц, указанных в подразделе </w:t>
      </w:r>
      <w:r>
        <w:fldChar w:fldCharType="begin"/>
      </w:r>
      <w:r>
        <w:instrText xml:space="preserve"> REF _Ref125359973 \r \h </w:instrText>
      </w:r>
      <w:r>
        <w:fldChar w:fldCharType="separate"/>
      </w:r>
      <w:r>
        <w:t>1.2</w:t>
      </w:r>
      <w:r>
        <w:fldChar w:fldCharType="end"/>
      </w:r>
      <w: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3"/>
    </w:p>
    <w:p w:rsidR="008346FC" w:rsidRDefault="000E6572">
      <w:pPr>
        <w:pStyle w:val="a2"/>
      </w:pPr>
      <w:r>
        <w:t>Однако, чтобы претендовать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t>3.2</w:t>
      </w:r>
      <w:r>
        <w:fldChar w:fldCharType="end"/>
      </w:r>
      <w:r>
        <w:t>) в целом должен отвечать требованиям, установленным в Документации о закупке.</w:t>
      </w:r>
    </w:p>
    <w:p w:rsidR="008346FC" w:rsidRDefault="000E6572">
      <w:pPr>
        <w:pStyle w:val="a2"/>
      </w:pPr>
      <w:r>
        <w:t xml:space="preserve">Требования к Участникам установлены с учетом предмета договора, </w:t>
      </w:r>
      <w:hyperlink w:anchor="Прил01_ТехТребования">
        <w:r>
          <w:rPr>
            <w:rStyle w:val="af4"/>
          </w:rPr>
          <w:t>Технических требований (Приложение № 1)</w:t>
        </w:r>
      </w:hyperlink>
      <w:r>
        <w:t xml:space="preserve"> и </w:t>
      </w:r>
      <w:hyperlink w:anchor="Прил02_ПроектДоговора">
        <w:r>
          <w:rPr>
            <w:rStyle w:val="af4"/>
          </w:rPr>
          <w:t>Проекта договора (Приложение № 2)</w:t>
        </w:r>
      </w:hyperlink>
      <w:r>
        <w:t>.</w:t>
      </w:r>
    </w:p>
    <w:p w:rsidR="008346FC" w:rsidRDefault="000E6572">
      <w:pPr>
        <w:pStyle w:val="a2"/>
        <w:keepNext/>
      </w:pPr>
      <w:r>
        <w:t>Установлены следующие требования к Участникам, которые приведены в </w:t>
      </w:r>
      <w:hyperlink w:anchor="Прил03_ТребованияУчастникам">
        <w:r>
          <w:rPr>
            <w:rStyle w:val="af4"/>
          </w:rPr>
          <w:t>Приложении № 3</w:t>
        </w:r>
      </w:hyperlink>
      <w:r>
        <w:t>:</w:t>
      </w:r>
    </w:p>
    <w:p w:rsidR="008346FC" w:rsidRDefault="000E6572">
      <w:pPr>
        <w:pStyle w:val="a3"/>
      </w:pPr>
      <w:r>
        <w:t>обязательные требования (подраздел </w:t>
      </w:r>
      <w:r>
        <w:fldChar w:fldCharType="begin"/>
      </w:r>
      <w:r>
        <w:instrText xml:space="preserve"> REF _Ref125361435 \r \h </w:instrText>
      </w:r>
      <w:r>
        <w:fldChar w:fldCharType="separate"/>
      </w:r>
      <w:r>
        <w:t>8.2</w:t>
      </w:r>
      <w:r>
        <w:fldChar w:fldCharType="end"/>
      </w:r>
      <w:r>
        <w:t>) – Участники должны им соответствовать;</w:t>
      </w:r>
    </w:p>
    <w:p w:rsidR="008346FC" w:rsidRDefault="000E6572">
      <w:pPr>
        <w:pStyle w:val="a3"/>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t>8.3</w:t>
      </w:r>
      <w:r>
        <w:fldChar w:fldCharType="end"/>
      </w:r>
      <w:r>
        <w:t>);</w:t>
      </w:r>
    </w:p>
    <w:p w:rsidR="008346FC" w:rsidRDefault="000E6572">
      <w:pPr>
        <w:pStyle w:val="a3"/>
      </w:pPr>
      <w:r>
        <w:t>квалификационные требования – Участники должны им соответствовать, если они установлены (подраздел </w:t>
      </w:r>
      <w:r>
        <w:fldChar w:fldCharType="begin"/>
      </w:r>
      <w:r>
        <w:instrText xml:space="preserve"> REF _Ref125709154 \r \h </w:instrText>
      </w:r>
      <w:r>
        <w:fldChar w:fldCharType="separate"/>
      </w:r>
      <w:r>
        <w:t>8.4</w:t>
      </w:r>
      <w:r>
        <w:fldChar w:fldCharType="end"/>
      </w:r>
      <w:r>
        <w:t>).</w:t>
      </w:r>
    </w:p>
    <w:p w:rsidR="008346FC" w:rsidRDefault="000E6572">
      <w:pPr>
        <w:pStyle w:val="a2"/>
        <w:keepNext/>
      </w:pPr>
      <w:r>
        <w:t>В рамках требований к Участникам могут быть установлены дополнительные требования:</w:t>
      </w:r>
    </w:p>
    <w:p w:rsidR="008346FC" w:rsidRDefault="000E6572">
      <w:pPr>
        <w:pStyle w:val="a3"/>
      </w:pPr>
      <w:r>
        <w:t>к Коллективным участникам (подраздел </w:t>
      </w:r>
      <w:r>
        <w:fldChar w:fldCharType="begin"/>
      </w:r>
      <w:r>
        <w:instrText xml:space="preserve"> REF _Ref130308111 \r \h </w:instrText>
      </w:r>
      <w:r>
        <w:fldChar w:fldCharType="separate"/>
      </w:r>
      <w:r>
        <w:t>3.2</w:t>
      </w:r>
      <w:r>
        <w:fldChar w:fldCharType="end"/>
      </w:r>
      <w:r>
        <w:t>);</w:t>
      </w:r>
    </w:p>
    <w:p w:rsidR="008346FC" w:rsidRDefault="000E6572">
      <w:pPr>
        <w:pStyle w:val="a3"/>
      </w:pPr>
      <w:r>
        <w:t>к Генеральным подрядчикам (подраздел </w:t>
      </w:r>
      <w:r>
        <w:fldChar w:fldCharType="begin"/>
      </w:r>
      <w:r>
        <w:instrText xml:space="preserve"> REF _Ref125361702 \r \h </w:instrText>
      </w:r>
      <w:r>
        <w:fldChar w:fldCharType="separate"/>
      </w:r>
      <w:r>
        <w:t>3.3</w:t>
      </w:r>
      <w:r>
        <w:fldChar w:fldCharType="end"/>
      </w:r>
      <w:r>
        <w:t>).</w:t>
      </w:r>
    </w:p>
    <w:p w:rsidR="008346FC" w:rsidRDefault="000E6572">
      <w:pPr>
        <w:pStyle w:val="a2"/>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4"/>
          </w:rPr>
          <w:t>Требованиях к Участникам (Приложение № 3)</w:t>
        </w:r>
      </w:hyperlink>
      <w:r>
        <w:t>, если иное не установлено в Документации о закупке.</w:t>
      </w:r>
    </w:p>
    <w:p w:rsidR="008346FC" w:rsidRDefault="000E6572">
      <w:pPr>
        <w:pStyle w:val="a1"/>
      </w:pPr>
      <w:bookmarkStart w:id="54" w:name="_Ref125361976"/>
      <w:bookmarkStart w:id="55" w:name="_Ref125361969"/>
      <w:bookmarkStart w:id="56" w:name="_Ref130305355"/>
      <w:bookmarkStart w:id="57" w:name="_Toc186224283"/>
      <w:bookmarkStart w:id="58" w:name="_Ref130308203"/>
      <w:bookmarkStart w:id="59" w:name="_Ref130308111"/>
      <w:bookmarkStart w:id="60" w:name="_Ref130308062"/>
      <w:bookmarkStart w:id="61" w:name="_Ref130308255"/>
      <w:r>
        <w:t>Коллективные участники</w:t>
      </w:r>
      <w:bookmarkEnd w:id="54"/>
      <w:bookmarkEnd w:id="55"/>
      <w:bookmarkEnd w:id="56"/>
      <w:bookmarkEnd w:id="57"/>
      <w:bookmarkEnd w:id="58"/>
      <w:bookmarkEnd w:id="59"/>
      <w:bookmarkEnd w:id="60"/>
      <w:bookmarkEnd w:id="61"/>
    </w:p>
    <w:p w:rsidR="008346FC" w:rsidRDefault="000E6572">
      <w:pPr>
        <w:pStyle w:val="a2"/>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8346FC" w:rsidRDefault="000E6572">
      <w:pPr>
        <w:pStyle w:val="a2"/>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w:t>
      </w:r>
      <w:r>
        <w:lastRenderedPageBreak/>
        <w:t>участниками в составе заявки, установленные в подразделе </w:t>
      </w:r>
      <w:r>
        <w:fldChar w:fldCharType="begin"/>
      </w:r>
      <w:r>
        <w:instrText xml:space="preserve"> REF _Ref125552455 \r \h </w:instrText>
      </w:r>
      <w:r>
        <w:fldChar w:fldCharType="separate"/>
      </w:r>
      <w:r>
        <w:t>8.5</w:t>
      </w:r>
      <w:r>
        <w:fldChar w:fldCharType="end"/>
      </w:r>
      <w:r>
        <w:t xml:space="preserve"> </w:t>
      </w:r>
      <w:hyperlink w:anchor="Прил03_ТребованияУчастникам">
        <w:r>
          <w:rPr>
            <w:rStyle w:val="af4"/>
          </w:rPr>
          <w:t>Требований к Участникам (Приложение № 3)</w:t>
        </w:r>
      </w:hyperlink>
      <w:r>
        <w:t>.</w:t>
      </w:r>
    </w:p>
    <w:p w:rsidR="008346FC" w:rsidRDefault="000E6572">
      <w:pPr>
        <w:pStyle w:val="a2"/>
        <w:keepNext/>
      </w:pPr>
      <w:bookmarkStart w:id="62" w:name="_Ref125366972"/>
      <w:r>
        <w:t>Члены Коллективного участника заключают между собой соглашение, соответствующее нормам ГК РФ, и отвечающее следующим требованиям:</w:t>
      </w:r>
      <w:bookmarkEnd w:id="62"/>
    </w:p>
    <w:p w:rsidR="008346FC" w:rsidRDefault="000E6572">
      <w:pPr>
        <w:pStyle w:val="a3"/>
      </w:pPr>
      <w:r>
        <w:t>в соглашении должны быть определены права и обязанности сторон как в рамках участия в закупке, так и в рамках исполнения Договора;</w:t>
      </w:r>
    </w:p>
    <w:p w:rsidR="008346FC" w:rsidRDefault="000E6572">
      <w:pPr>
        <w:pStyle w:val="a3"/>
      </w:pPr>
      <w: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rsidR="008346FC" w:rsidRDefault="000E6572">
      <w:pPr>
        <w:pStyle w:val="a3"/>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rsidR="008346FC" w:rsidRDefault="000E6572">
      <w:pPr>
        <w:pStyle w:val="a3"/>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8346FC" w:rsidRDefault="000E6572">
      <w:pPr>
        <w:pStyle w:val="a3"/>
      </w:pPr>
      <w:r>
        <w:t>срок действия соглашения должен быть не менее срока исполнения обязательств Участника по Договору, предлагаемого в составе заявки;</w:t>
      </w:r>
    </w:p>
    <w:p w:rsidR="008346FC" w:rsidRDefault="000E6572">
      <w:pPr>
        <w:pStyle w:val="a3"/>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8346FC" w:rsidRDefault="000E6572">
      <w:pPr>
        <w:pStyle w:val="a2"/>
      </w:pPr>
      <w:r>
        <w:t>Заявка подготавливается и подается лидером от своего имени со ссылкой в Письме о подаче оферты (форма 2) (</w:t>
      </w:r>
      <w:hyperlink w:anchor="Прил04_ФормыЗаявки">
        <w:r>
          <w:rPr>
            <w:rStyle w:val="af4"/>
          </w:rPr>
          <w:t>Приложение № 4</w:t>
        </w:r>
      </w:hyperlink>
      <w:r>
        <w:t>) на то, что он представляет интересы Коллективного участника.</w:t>
      </w:r>
    </w:p>
    <w:p w:rsidR="008346FC" w:rsidRDefault="000E6572">
      <w:pPr>
        <w:pStyle w:val="a2"/>
      </w:pPr>
      <w:bookmarkStart w:id="63"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bookmarkEnd w:id="63"/>
    </w:p>
    <w:p w:rsidR="008346FC" w:rsidRDefault="000E6572">
      <w:pPr>
        <w:pStyle w:val="a2"/>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t>8.3</w:t>
      </w:r>
      <w:r>
        <w:fldChar w:fldCharType="end"/>
      </w:r>
      <w: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4"/>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rsidR="008346FC" w:rsidRDefault="000E6572">
      <w:pPr>
        <w:pStyle w:val="a2"/>
      </w:pPr>
      <w:bookmarkStart w:id="64"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 \h </w:instrText>
      </w:r>
      <w:r>
        <w:fldChar w:fldCharType="separate"/>
      </w:r>
      <w:r>
        <w:t>8.4</w:t>
      </w:r>
      <w:r>
        <w:fldChar w:fldCharType="end"/>
      </w:r>
      <w:r>
        <w:t>), количественные параметры деятельности членов Коллективного участника (</w:t>
      </w:r>
      <w:bookmarkStart w:id="65" w:name="_Hlk132708323"/>
      <w:r>
        <w:t>наличие требуемого опыта, обеспеченность материально-техническими ресурсами и кадровыми ресурсами</w:t>
      </w:r>
      <w:bookmarkEnd w:id="65"/>
      <w:r>
        <w:t xml:space="preserve">) суммируются. Не подлежащие суммированию показатели, относящиеся к качественным характеристикам </w:t>
      </w:r>
      <w:r>
        <w:lastRenderedPageBreak/>
        <w:t>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4"/>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4"/>
    </w:p>
    <w:p w:rsidR="008346FC" w:rsidRDefault="000E6572">
      <w:pPr>
        <w:pStyle w:val="a2"/>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rsidR="008346FC" w:rsidRDefault="000E6572">
      <w:pPr>
        <w:pStyle w:val="a3"/>
      </w:pPr>
      <w:r>
        <w:t>принимать участие в этой же закупке самостоятельно;</w:t>
      </w:r>
    </w:p>
    <w:p w:rsidR="008346FC" w:rsidRDefault="000E6572">
      <w:pPr>
        <w:pStyle w:val="a3"/>
      </w:pPr>
      <w:r>
        <w:t>принимать участие в этой же закупке в качестве Генерального подрядчика или субподрядчика (подраздел </w:t>
      </w:r>
      <w:r>
        <w:fldChar w:fldCharType="begin"/>
      </w:r>
      <w:r>
        <w:instrText xml:space="preserve"> REF _Ref125361702 \r \h </w:instrText>
      </w:r>
      <w:r>
        <w:fldChar w:fldCharType="separate"/>
      </w:r>
      <w:r>
        <w:t>3.3</w:t>
      </w:r>
      <w:r>
        <w:fldChar w:fldCharType="end"/>
      </w:r>
      <w:r>
        <w:t>).</w:t>
      </w:r>
    </w:p>
    <w:p w:rsidR="008346FC" w:rsidRDefault="000E6572">
      <w:pPr>
        <w:pStyle w:val="affc"/>
        <w:ind w:left="1134"/>
      </w:pPr>
      <w:r>
        <w:t>В случае невыполнения данного требования все заявки с участием таких лиц будут отклонены без рассмотрения по существу.</w:t>
      </w:r>
    </w:p>
    <w:p w:rsidR="008346FC" w:rsidRDefault="000E6572">
      <w:pPr>
        <w:pStyle w:val="a2"/>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af4"/>
          </w:rPr>
          <w:t>Приложение № 3</w:t>
        </w:r>
      </w:hyperlink>
      <w:r>
        <w:rPr>
          <w:rStyle w:val="af4"/>
        </w:rPr>
        <w:t>)</w:t>
      </w:r>
      <w:r>
        <w:t>, а также при несоблюдении вышеуказанных норм настоящего подраздела, заявка такого Коллективного участника отклоняется.</w:t>
      </w:r>
    </w:p>
    <w:p w:rsidR="008346FC" w:rsidRDefault="000E6572">
      <w:pPr>
        <w:pStyle w:val="a2"/>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8346FC" w:rsidRDefault="000E6572">
      <w:pPr>
        <w:pStyle w:val="a2"/>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rsidR="008346FC" w:rsidRDefault="000E6572">
      <w:pPr>
        <w:pStyle w:val="a1"/>
      </w:pPr>
      <w:bookmarkStart w:id="67" w:name="_Toc186224284"/>
      <w:bookmarkStart w:id="68" w:name="_Ref125361702"/>
      <w:r>
        <w:t>Генеральные подрядчики</w:t>
      </w:r>
      <w:bookmarkEnd w:id="67"/>
      <w:bookmarkEnd w:id="68"/>
    </w:p>
    <w:p w:rsidR="008346FC" w:rsidRDefault="000E6572">
      <w:pPr>
        <w:pStyle w:val="a2"/>
      </w:pPr>
      <w:r>
        <w:t>Нормы настоящего подраздела применяются только, если подразделом </w:t>
      </w:r>
      <w:r>
        <w:fldChar w:fldCharType="begin"/>
      </w:r>
      <w:r>
        <w:instrText xml:space="preserve"> REF _Ref125359973 \r \h </w:instrText>
      </w:r>
      <w:r>
        <w:fldChar w:fldCharType="separate"/>
      </w:r>
      <w:r>
        <w:t>1.2</w:t>
      </w:r>
      <w:r>
        <w:fldChar w:fldCharType="end"/>
      </w:r>
      <w:r>
        <w:t xml:space="preserve"> предусмотрено рассмотрение и оценка заявок Участников с учетом привлекаемых субподрядчиков.</w:t>
      </w:r>
    </w:p>
    <w:p w:rsidR="008346FC" w:rsidRDefault="000E6572">
      <w:pPr>
        <w:pStyle w:val="a2"/>
      </w:pPr>
      <w: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t>8.6</w:t>
      </w:r>
      <w:r>
        <w:fldChar w:fldCharType="end"/>
      </w:r>
      <w:r>
        <w:t xml:space="preserve"> </w:t>
      </w:r>
      <w:hyperlink w:anchor="Прил03_ТребованияУчастникам">
        <w:r>
          <w:rPr>
            <w:rStyle w:val="af4"/>
          </w:rPr>
          <w:t>Требований к Участникам (Приложение № 3)</w:t>
        </w:r>
      </w:hyperlink>
      <w:r>
        <w:t>.</w:t>
      </w:r>
    </w:p>
    <w:p w:rsidR="008346FC" w:rsidRDefault="000E6572">
      <w:pPr>
        <w:pStyle w:val="a2"/>
        <w:keepNext/>
      </w:pPr>
      <w:r>
        <w:t>Генеральный подрядчик:</w:t>
      </w:r>
    </w:p>
    <w:p w:rsidR="008346FC" w:rsidRDefault="000E6572">
      <w:pPr>
        <w:pStyle w:val="a3"/>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в рамках специальных требований (подраздел </w:t>
      </w:r>
      <w:r>
        <w:fldChar w:fldCharType="begin"/>
      </w:r>
      <w:r>
        <w:instrText xml:space="preserve"> REF _Ref125709153 \r \h </w:instrText>
      </w:r>
      <w:r>
        <w:fldChar w:fldCharType="separate"/>
      </w:r>
      <w:r>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8346FC" w:rsidRDefault="000E6572">
      <w:pPr>
        <w:pStyle w:val="a3"/>
      </w:pPr>
      <w:r>
        <w:t>в рамках остальных специальных требований и квалификационных требований (подраздел </w:t>
      </w:r>
      <w:r>
        <w:fldChar w:fldCharType="begin"/>
      </w:r>
      <w:r>
        <w:instrText xml:space="preserve"> REF _Ref125709154 \r \h </w:instrText>
      </w:r>
      <w:r>
        <w:fldChar w:fldCharType="separate"/>
      </w:r>
      <w:r>
        <w:t>8.4</w:t>
      </w:r>
      <w:r>
        <w:fldChar w:fldCharType="end"/>
      </w:r>
      <w:r>
        <w:t xml:space="preserve">) (в случае их установления) должен отвечать им только в части объема поставки продукции, который ему </w:t>
      </w:r>
      <w:r>
        <w:lastRenderedPageBreak/>
        <w:t>предполагается поручить в соответствии с Планом распределения объемов поставки продукции (форма 11) (</w:t>
      </w:r>
      <w:hyperlink w:anchor="Прил04_ФормыЗаявки">
        <w:r>
          <w:rPr>
            <w:rStyle w:val="af4"/>
          </w:rPr>
          <w:t>Приложение № 4</w:t>
        </w:r>
      </w:hyperlink>
      <w:r>
        <w:t>).</w:t>
      </w:r>
    </w:p>
    <w:p w:rsidR="008346FC" w:rsidRDefault="000E6572">
      <w:pPr>
        <w:pStyle w:val="a2"/>
        <w:keepNext/>
      </w:pPr>
      <w:r>
        <w:t>Каждый субподрядчик из привлекаемых Генеральным подрядчиком должен отвечать:</w:t>
      </w:r>
    </w:p>
    <w:p w:rsidR="008346FC" w:rsidRDefault="000E6572">
      <w:pPr>
        <w:pStyle w:val="a3"/>
      </w:pPr>
      <w:r>
        <w:t>обязательным требованиям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специальным требованиям (подраздел </w:t>
      </w:r>
      <w:r>
        <w:fldChar w:fldCharType="begin"/>
      </w:r>
      <w:r>
        <w:instrText xml:space="preserve"> REF _Ref125709153 \r \h </w:instrText>
      </w:r>
      <w:r>
        <w:fldChar w:fldCharType="separate"/>
      </w:r>
      <w:r>
        <w:t>8.3</w:t>
      </w:r>
      <w:r>
        <w:fldChar w:fldCharType="end"/>
      </w:r>
      <w:r>
        <w:t>) (в случае их установления), за исключением требования о наличии членства в саморегулируемых организациях;</w:t>
      </w:r>
    </w:p>
    <w:p w:rsidR="008346FC" w:rsidRDefault="000E6572">
      <w:pPr>
        <w:pStyle w:val="a3"/>
      </w:pPr>
      <w:r>
        <w:t>квалификационным требованиям (подраздел </w:t>
      </w:r>
      <w:r>
        <w:fldChar w:fldCharType="begin"/>
      </w:r>
      <w:r>
        <w:instrText xml:space="preserve"> REF _Ref125709154 \r \h </w:instrText>
      </w:r>
      <w:r>
        <w:fldChar w:fldCharType="separate"/>
      </w:r>
      <w:r>
        <w:t>8.4</w:t>
      </w:r>
      <w:r>
        <w:fldChar w:fldCharType="end"/>
      </w:r>
      <w:r>
        <w:t>) (в случае их установления).</w:t>
      </w:r>
    </w:p>
    <w:p w:rsidR="008346FC" w:rsidRDefault="000E6572">
      <w:pPr>
        <w:pStyle w:val="affc"/>
        <w:ind w:left="1134"/>
      </w:pPr>
      <w:bookmarkStart w:id="69"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9"/>
      <w:r>
        <w:t>в соответствии с Планом распределения объемов поставки продукции (форма 11) (</w:t>
      </w:r>
      <w:hyperlink w:anchor="Прил04_ФормыЗаявки">
        <w:r>
          <w:rPr>
            <w:rStyle w:val="af4"/>
          </w:rPr>
          <w:t>Приложение № 4</w:t>
        </w:r>
      </w:hyperlink>
      <w:r>
        <w:t>).</w:t>
      </w:r>
    </w:p>
    <w:p w:rsidR="008346FC" w:rsidRDefault="000E6572">
      <w:pPr>
        <w:pStyle w:val="a2"/>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4"/>
          </w:rPr>
          <w:t>Порядке и критериях оценки и сопоставления заявок (Приложение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8346FC" w:rsidRDefault="000E6572">
      <w:pPr>
        <w:pStyle w:val="a2"/>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fldChar w:fldCharType="begin"/>
      </w:r>
      <w:r>
        <w:instrText xml:space="preserve"> REF _Ref130308203 \r \h </w:instrText>
      </w:r>
      <w:r>
        <w:fldChar w:fldCharType="separate"/>
      </w:r>
      <w:r>
        <w:t>3.2</w:t>
      </w:r>
      <w:r>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70"/>
    </w:p>
    <w:p w:rsidR="008346FC" w:rsidRDefault="000E6572">
      <w:pPr>
        <w:pStyle w:val="a2"/>
        <w:sectPr w:rsidR="008346FC">
          <w:headerReference w:type="default" r:id="rId14"/>
          <w:footerReference w:type="default" r:id="rId15"/>
          <w:footerReference w:type="first" r:id="rId16"/>
          <w:pgSz w:w="11906" w:h="16838"/>
          <w:pgMar w:top="851" w:right="850" w:bottom="851" w:left="1134" w:header="567" w:footer="567" w:gutter="0"/>
          <w:cols w:space="720"/>
          <w:formProt w:val="0"/>
          <w:docGrid w:linePitch="360" w:charSpace="-4097"/>
        </w:sectPr>
      </w:pPr>
      <w:r>
        <w:t>Если подразделом </w:t>
      </w:r>
      <w:r>
        <w:fldChar w:fldCharType="begin"/>
      </w:r>
      <w:r>
        <w:instrText xml:space="preserve"> REF _Ref125359973 \r \h </w:instrText>
      </w:r>
      <w:r>
        <w:fldChar w:fldCharType="separate"/>
      </w:r>
      <w:r>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t>8.6</w:t>
      </w:r>
      <w:r>
        <w:fldChar w:fldCharType="end"/>
      </w:r>
      <w:r>
        <w:t xml:space="preserve"> </w:t>
      </w:r>
      <w:hyperlink w:anchor="Прил03_ТребованияУчастникам">
        <w:r>
          <w:rPr>
            <w:rStyle w:val="af4"/>
          </w:rPr>
          <w:t>Требований к 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8346FC" w:rsidRDefault="000E6572">
      <w:pPr>
        <w:pStyle w:val="a0"/>
      </w:pPr>
      <w:bookmarkStart w:id="71" w:name="_Toc186224285"/>
      <w:bookmarkStart w:id="72" w:name="_Ref125367974"/>
      <w:bookmarkStart w:id="73" w:name="_Ref125367107"/>
      <w:bookmarkStart w:id="74" w:name="_Ref125367098"/>
      <w:bookmarkStart w:id="75" w:name="_Ref125361211"/>
      <w:r>
        <w:lastRenderedPageBreak/>
        <w:t>Порядок проведения закупки</w:t>
      </w:r>
      <w:bookmarkEnd w:id="71"/>
      <w:bookmarkEnd w:id="72"/>
      <w:bookmarkEnd w:id="73"/>
      <w:bookmarkEnd w:id="74"/>
      <w:bookmarkEnd w:id="75"/>
    </w:p>
    <w:p w:rsidR="008346FC" w:rsidRDefault="000E6572">
      <w:pPr>
        <w:pStyle w:val="a1"/>
      </w:pPr>
      <w:bookmarkStart w:id="76" w:name="_Toc186224286"/>
      <w:bookmarkStart w:id="77" w:name="_Ref126141932"/>
      <w:r>
        <w:t>Общий порядок проведения закупки</w:t>
      </w:r>
      <w:bookmarkEnd w:id="76"/>
      <w:bookmarkEnd w:id="77"/>
    </w:p>
    <w:p w:rsidR="008346FC" w:rsidRDefault="000E6572">
      <w:pPr>
        <w:pStyle w:val="a2"/>
        <w:keepNext/>
        <w:spacing w:after="120"/>
      </w:pPr>
      <w:r>
        <w:t>Закупка проводится в следующем порядке:</w:t>
      </w:r>
    </w:p>
    <w:tbl>
      <w:tblPr>
        <w:tblStyle w:val="afff3"/>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2"/>
        <w:gridCol w:w="1109"/>
        <w:gridCol w:w="2226"/>
        <w:gridCol w:w="2409"/>
        <w:gridCol w:w="2267"/>
        <w:gridCol w:w="2230"/>
      </w:tblGrid>
      <w:tr w:rsidR="008346FC">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8346FC" w:rsidRDefault="000E6572">
            <w:pPr>
              <w:pStyle w:val="affc"/>
              <w:keepNext/>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8346FC" w:rsidRDefault="000E6572">
            <w:pPr>
              <w:pStyle w:val="affc"/>
              <w:keepNext/>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Cs/>
                <w:sz w:val="24"/>
                <w:szCs w:val="24"/>
              </w:rPr>
              <w:fldChar w:fldCharType="begin"/>
            </w:r>
            <w:r>
              <w:rPr>
                <w:rFonts w:eastAsia="Calibri"/>
                <w:bCs/>
                <w:sz w:val="24"/>
                <w:szCs w:val="24"/>
              </w:rPr>
              <w:instrText xml:space="preserve"> REF _Ref130286532 \r \h </w:instrText>
            </w:r>
            <w:r>
              <w:rPr>
                <w:rFonts w:eastAsia="Calibri"/>
                <w:bCs/>
                <w:sz w:val="24"/>
                <w:szCs w:val="24"/>
              </w:rPr>
            </w:r>
            <w:r>
              <w:rPr>
                <w:rFonts w:eastAsia="Calibri"/>
                <w:bCs/>
                <w:sz w:val="24"/>
                <w:szCs w:val="24"/>
              </w:rPr>
              <w:fldChar w:fldCharType="separate"/>
            </w:r>
            <w:r>
              <w:rPr>
                <w:rFonts w:eastAsia="Calibri"/>
                <w:bCs/>
                <w:sz w:val="24"/>
                <w:szCs w:val="24"/>
              </w:rPr>
              <w:t>4.2</w:t>
            </w:r>
            <w:r>
              <w:rPr>
                <w:rFonts w:eastAsia="Calibri"/>
                <w:bCs/>
                <w:sz w:val="24"/>
                <w:szCs w:val="24"/>
              </w:rPr>
              <w:fldChar w:fldCharType="end"/>
            </w:r>
            <w:r>
              <w:rPr>
                <w:rFonts w:eastAsia="Calibri"/>
                <w:bCs/>
                <w:sz w:val="24"/>
                <w:szCs w:val="24"/>
              </w:rPr>
              <w:t>)</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Pr>
                <w:rFonts w:eastAsia="Calibri"/>
                <w:bCs/>
                <w:sz w:val="24"/>
                <w:szCs w:val="24"/>
              </w:rPr>
              <w:t>4.3</w:t>
            </w:r>
            <w:r>
              <w:rPr>
                <w:rFonts w:eastAsia="Calibri"/>
                <w:bCs/>
                <w:sz w:val="24"/>
                <w:szCs w:val="24"/>
              </w:rPr>
              <w:fldChar w:fldCharType="end"/>
            </w:r>
            <w:r>
              <w:rPr>
                <w:rFonts w:eastAsia="Calibri"/>
                <w:bCs/>
                <w:sz w:val="24"/>
                <w:szCs w:val="24"/>
              </w:rPr>
              <w:t>)</w:t>
            </w:r>
          </w:p>
        </w:tc>
        <w:tc>
          <w:tcPr>
            <w:tcW w:w="2409" w:type="dxa"/>
            <w:vMerge w:val="restart"/>
          </w:tcPr>
          <w:p w:rsidR="008346FC" w:rsidRDefault="000E6572">
            <w:pPr>
              <w:pStyle w:val="affc"/>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tcPr>
          <w:p w:rsidR="008346FC" w:rsidRDefault="000E6572">
            <w:pPr>
              <w:pStyle w:val="affc"/>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Pr>
                <w:rFonts w:eastAsia="Calibri"/>
                <w:bCs/>
                <w:sz w:val="24"/>
                <w:szCs w:val="24"/>
              </w:rPr>
              <w:t>4.6</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vAlign w:val="bottom"/>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8346FC" w:rsidRDefault="000E6572">
            <w:pPr>
              <w:pStyle w:val="affc"/>
              <w:spacing w:before="40" w:after="40"/>
              <w:jc w:val="center"/>
              <w:rPr>
                <w:bCs/>
                <w:sz w:val="24"/>
                <w:szCs w:val="24"/>
              </w:rPr>
            </w:pPr>
            <w:r>
              <w:rPr>
                <w:rFonts w:eastAsia="Calibri"/>
                <w:bCs/>
                <w:sz w:val="24"/>
                <w:szCs w:val="24"/>
              </w:rPr>
              <w:t>Открытие доступа 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Pr>
                <w:rFonts w:eastAsia="Calibri"/>
                <w:bCs/>
                <w:sz w:val="24"/>
                <w:szCs w:val="24"/>
              </w:rPr>
              <w:t>4.9</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val="restart"/>
            <w:vAlign w:val="center"/>
          </w:tcPr>
          <w:p w:rsidR="008346FC" w:rsidRDefault="000E6572">
            <w:pPr>
              <w:pStyle w:val="affc"/>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vAlign w:val="center"/>
          </w:tcPr>
          <w:p w:rsidR="008346FC" w:rsidRDefault="000E6572">
            <w:pPr>
              <w:pStyle w:val="affc"/>
              <w:spacing w:before="40" w:after="40"/>
              <w:jc w:val="center"/>
              <w:rPr>
                <w:bCs/>
                <w:sz w:val="24"/>
                <w:szCs w:val="24"/>
              </w:rPr>
            </w:pPr>
            <w:r>
              <w:rPr>
                <w:rFonts w:eastAsia="Calibri"/>
                <w:bCs/>
                <w:sz w:val="24"/>
                <w:szCs w:val="24"/>
              </w:rPr>
              <w:t>Признание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rPr>
          <w:trHeight w:val="881"/>
        </w:trPr>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vAlign w:val="center"/>
          </w:tcPr>
          <w:p w:rsidR="008346FC" w:rsidRDefault="000E6572">
            <w:pPr>
              <w:pStyle w:val="affc"/>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Pr>
                <w:rFonts w:eastAsia="Calibri"/>
                <w:bCs/>
                <w:sz w:val="24"/>
                <w:szCs w:val="24"/>
              </w:rPr>
              <w:t>4.12</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9077" w:type="dxa"/>
            <w:gridSpan w:val="5"/>
          </w:tcPr>
          <w:p w:rsidR="008346FC" w:rsidRDefault="000E6572">
            <w:pPr>
              <w:pStyle w:val="affc"/>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Pr>
                <w:rFonts w:eastAsia="Calibri"/>
                <w:bCs/>
                <w:sz w:val="24"/>
                <w:szCs w:val="24"/>
              </w:rPr>
              <w:t>4.14</w:t>
            </w:r>
            <w:r>
              <w:rPr>
                <w:rFonts w:eastAsia="Calibri"/>
                <w:bCs/>
                <w:sz w:val="24"/>
                <w:szCs w:val="24"/>
              </w:rPr>
              <w:fldChar w:fldCharType="end"/>
            </w:r>
            <w:r>
              <w:rPr>
                <w:rFonts w:eastAsia="Calibri"/>
                <w:bCs/>
                <w:sz w:val="24"/>
                <w:szCs w:val="24"/>
              </w:rPr>
              <w:t>)</w:t>
            </w: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8346FC" w:rsidRDefault="000E6572">
            <w:pPr>
              <w:pStyle w:val="affc"/>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Pr>
                <w:rFonts w:eastAsia="Calibri"/>
                <w:bCs/>
                <w:sz w:val="24"/>
                <w:szCs w:val="24"/>
              </w:rPr>
              <w:t>5.2</w:t>
            </w:r>
            <w:r>
              <w:rPr>
                <w:rFonts w:eastAsia="Calibri"/>
                <w:bCs/>
                <w:sz w:val="24"/>
                <w:szCs w:val="24"/>
              </w:rPr>
              <w:fldChar w:fldCharType="end"/>
            </w:r>
            <w:r>
              <w:rPr>
                <w:rFonts w:eastAsia="Calibri"/>
                <w:bCs/>
                <w:sz w:val="24"/>
                <w:szCs w:val="24"/>
              </w:rPr>
              <w:t>)</w:t>
            </w:r>
          </w:p>
        </w:tc>
        <w:tc>
          <w:tcPr>
            <w:tcW w:w="2221" w:type="dxa"/>
            <w:gridSpan w:val="2"/>
          </w:tcPr>
          <w:p w:rsidR="008346FC" w:rsidRDefault="000E6572">
            <w:pPr>
              <w:pStyle w:val="affc"/>
              <w:spacing w:before="40" w:after="40"/>
              <w:jc w:val="center"/>
              <w:rPr>
                <w:bCs/>
                <w:sz w:val="24"/>
                <w:szCs w:val="24"/>
              </w:rPr>
            </w:pPr>
            <w:r>
              <w:rPr>
                <w:rFonts w:eastAsia="Calibri"/>
                <w:bCs/>
                <w:sz w:val="24"/>
                <w:szCs w:val="24"/>
              </w:rPr>
              <w:t xml:space="preserve">Применение законодательства о национальном </w:t>
            </w:r>
            <w:r>
              <w:rPr>
                <w:rFonts w:eastAsia="Calibri"/>
                <w:bCs/>
                <w:sz w:val="24"/>
                <w:szCs w:val="24"/>
              </w:rPr>
              <w:lastRenderedPageBreak/>
              <w:t>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8346FC" w:rsidRDefault="000E6572">
            <w:pPr>
              <w:pStyle w:val="affc"/>
              <w:spacing w:before="40" w:after="40"/>
              <w:jc w:val="center"/>
              <w:rPr>
                <w:bCs/>
                <w:sz w:val="24"/>
                <w:szCs w:val="24"/>
              </w:rPr>
            </w:pPr>
            <w:r>
              <w:rPr>
                <w:rFonts w:eastAsia="Calibri"/>
                <w:bCs/>
                <w:sz w:val="24"/>
                <w:szCs w:val="24"/>
              </w:rPr>
              <w:lastRenderedPageBreak/>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7" w:type="dxa"/>
            <w:gridSpan w:val="2"/>
            <w:tcBorders>
              <w:right w:val="nil"/>
            </w:tcBorders>
          </w:tcPr>
          <w:p w:rsidR="008346FC" w:rsidRDefault="000E6572">
            <w:pPr>
              <w:pStyle w:val="affc"/>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8346FC" w:rsidRDefault="008346FC">
      <w:pPr>
        <w:pStyle w:val="affc"/>
        <w:sectPr w:rsidR="008346FC">
          <w:headerReference w:type="default" r:id="rId17"/>
          <w:footerReference w:type="default" r:id="rId18"/>
          <w:headerReference w:type="first" r:id="rId19"/>
          <w:footerReference w:type="first" r:id="rId20"/>
          <w:pgSz w:w="16838" w:h="11906" w:orient="landscape"/>
          <w:pgMar w:top="1134" w:right="851" w:bottom="850" w:left="851" w:header="567" w:footer="567" w:gutter="0"/>
          <w:cols w:space="720"/>
          <w:formProt w:val="0"/>
          <w:docGrid w:linePitch="360" w:charSpace="-4097"/>
        </w:sectPr>
      </w:pPr>
    </w:p>
    <w:p w:rsidR="008346FC" w:rsidRDefault="000E6572">
      <w:pPr>
        <w:pStyle w:val="a1"/>
      </w:pPr>
      <w:bookmarkStart w:id="78" w:name="_Toc186224287"/>
      <w:bookmarkStart w:id="79" w:name="_Ref130286532"/>
      <w:r>
        <w:lastRenderedPageBreak/>
        <w:t>Официальное размещение Извещения и Документации о закупке</w:t>
      </w:r>
      <w:bookmarkEnd w:id="78"/>
      <w:bookmarkEnd w:id="79"/>
    </w:p>
    <w:p w:rsidR="008346FC" w:rsidRDefault="000E6572">
      <w:pPr>
        <w:pStyle w:val="a2"/>
      </w:pPr>
      <w: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8346FC" w:rsidRDefault="000E6572">
      <w:pPr>
        <w:pStyle w:val="a2"/>
      </w:pPr>
      <w: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8346FC" w:rsidRDefault="000E6572">
      <w:pPr>
        <w:pStyle w:val="a2"/>
      </w:pPr>
      <w:bookmarkStart w:id="80" w:name="_Ref125362785"/>
      <w:r>
        <w:t>Порядок получения информации через ЭП определяется Регламентом ЭП, с использованием которой проводится закупка.</w:t>
      </w:r>
      <w:bookmarkEnd w:id="80"/>
    </w:p>
    <w:p w:rsidR="008346FC" w:rsidRDefault="000E6572">
      <w:pPr>
        <w:pStyle w:val="a2"/>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8346FC" w:rsidRDefault="000E6572">
      <w:pPr>
        <w:pStyle w:val="a1"/>
      </w:pPr>
      <w:bookmarkStart w:id="81" w:name="_Toc186224288"/>
      <w:bookmarkStart w:id="82" w:name="_Ref130394681"/>
      <w:bookmarkStart w:id="83" w:name="_Ref130281199"/>
      <w:r>
        <w:t>Подготовка заявки</w:t>
      </w:r>
      <w:bookmarkEnd w:id="81"/>
      <w:bookmarkEnd w:id="82"/>
      <w:bookmarkEnd w:id="83"/>
    </w:p>
    <w:p w:rsidR="008346FC" w:rsidRDefault="000E6572">
      <w:pPr>
        <w:pStyle w:val="a2"/>
      </w:pPr>
      <w:r>
        <w:t>Участник должен подготовить заявку с учетом требований Документации о закупке.</w:t>
      </w:r>
    </w:p>
    <w:p w:rsidR="008346FC" w:rsidRDefault="000E6572">
      <w:pPr>
        <w:pStyle w:val="a2"/>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8346FC" w:rsidRDefault="000E6572">
      <w:pPr>
        <w:pStyle w:val="a2"/>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4"/>
          </w:rPr>
          <w:t>Приложением № 6 – Состав заявки</w:t>
        </w:r>
      </w:hyperlink>
      <w: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af4"/>
          </w:rPr>
          <w:t>Приложение № 4</w:t>
        </w:r>
      </w:hyperlink>
      <w:r>
        <w:t>.</w:t>
      </w:r>
    </w:p>
    <w:p w:rsidR="008346FC" w:rsidRDefault="000E6572">
      <w:pPr>
        <w:pStyle w:val="a2"/>
      </w:pPr>
      <w:bookmarkStart w:id="84" w:name="_Ref125365866"/>
      <w:bookmarkStart w:id="85"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4"/>
      <w:bookmarkEnd w:id="85"/>
    </w:p>
    <w:p w:rsidR="008346FC" w:rsidRDefault="000E6572">
      <w:pPr>
        <w:pStyle w:val="a2"/>
      </w:pPr>
      <w:r>
        <w:t>Заявка должна 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5.2.1</w:t>
      </w:r>
      <w:r>
        <w:fldChar w:fldCharType="end"/>
      </w:r>
      <w:r>
        <w:t>). В любом случае этот срок должен быть не менее чем 90 (девяносто)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 Указание меньшего срока действия заявки в Письме о подаче оферты (форма 2) (</w:t>
      </w:r>
      <w:hyperlink w:anchor="Прил04_ФормыЗаявки">
        <w:r>
          <w:rPr>
            <w:rStyle w:val="af4"/>
          </w:rPr>
          <w:t>Приложение № 4</w:t>
        </w:r>
      </w:hyperlink>
      <w:r>
        <w:t>) может служить основанием для отклонения заявки.</w:t>
      </w:r>
    </w:p>
    <w:p w:rsidR="008346FC" w:rsidRDefault="000E6572">
      <w:pPr>
        <w:pStyle w:val="a2"/>
      </w:pPr>
      <w: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w:t>
      </w:r>
      <w:proofErr w:type="spellStart"/>
      <w:r>
        <w:t>апостилем</w:t>
      </w:r>
      <w:proofErr w:type="spellEnd"/>
      <w:r>
        <w:t xml:space="preserve"> согласно Гаагской конвенции 1961 года).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8346FC" w:rsidRDefault="000E6572">
      <w:pPr>
        <w:pStyle w:val="a2"/>
      </w:pPr>
      <w: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8346FC" w:rsidRDefault="000E6572">
      <w:pPr>
        <w:pStyle w:val="a2"/>
      </w:pPr>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1.2</w:t>
      </w:r>
      <w:r>
        <w:fldChar w:fldCharType="end"/>
      </w:r>
      <w:r>
        <w:t>), в противном случае заявка будет отклонена.</w:t>
      </w:r>
    </w:p>
    <w:p w:rsidR="008346FC" w:rsidRDefault="000E6572">
      <w:pPr>
        <w:pStyle w:val="a2"/>
      </w:pPr>
      <w: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af4"/>
          </w:rPr>
          <w:t>Техническими требованиями (Приложение № 1)</w:t>
        </w:r>
      </w:hyperlink>
      <w:r>
        <w:t xml:space="preserve"> и </w:t>
      </w:r>
      <w:hyperlink w:anchor="Прил02_ПроектДоговора">
        <w:r>
          <w:rPr>
            <w:rStyle w:val="af4"/>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rsidR="008346FC" w:rsidRDefault="000E6572">
      <w:pPr>
        <w:pStyle w:val="a2"/>
      </w:pPr>
      <w:bookmarkStart w:id="86" w:name="_Ref125370708"/>
      <w:bookmarkStart w:id="87" w:name="_Ref125370700"/>
      <w:bookmarkStart w:id="88" w:name="_Ref130379863"/>
      <w:bookmarkEnd w:id="86"/>
      <w:bookmarkEnd w:id="87"/>
      <w:r>
        <w:t xml:space="preserve">Участник в составе заявки предоставляет по установленной форме Технического предложения (форма 4; </w:t>
      </w:r>
      <w:hyperlink w:anchor="Прил04_ФормыЗаявки">
        <w:r>
          <w:rPr>
            <w:rStyle w:val="af4"/>
          </w:rPr>
          <w:t>Приложение № 4</w:t>
        </w:r>
      </w:hyperlink>
      <w: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af4"/>
          </w:rPr>
          <w:t>Технических требованиях (Приложение № 1)</w:t>
        </w:r>
      </w:hyperlink>
      <w:r>
        <w:t>.</w:t>
      </w:r>
      <w:bookmarkEnd w:id="88"/>
    </w:p>
    <w:p w:rsidR="008346FC" w:rsidRDefault="000E6572">
      <w:pPr>
        <w:pStyle w:val="a2"/>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af4"/>
          </w:rPr>
          <w:t>Технических требованиях (Приложение № 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rsidR="008346FC" w:rsidRDefault="000E6572">
      <w:pPr>
        <w:pStyle w:val="a2"/>
      </w:pPr>
      <w:r>
        <w:t xml:space="preserve">Если в </w:t>
      </w:r>
      <w:hyperlink w:anchor="Прил01_ТехТребования">
        <w:r>
          <w:rPr>
            <w:rStyle w:val="af4"/>
          </w:rPr>
          <w:t>Технических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af4"/>
          </w:rPr>
          <w:t>Технических требованиях (Приложение № 1)</w:t>
        </w:r>
      </w:hyperlink>
      <w:r>
        <w:t>.</w:t>
      </w:r>
    </w:p>
    <w:p w:rsidR="008346FC" w:rsidRDefault="000E6572">
      <w:pPr>
        <w:pStyle w:val="a2"/>
      </w:pPr>
      <w:bookmarkStart w:id="89"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af4"/>
          </w:rPr>
          <w:t>Техническими требованиями (Приложение № 1)</w:t>
        </w:r>
      </w:hyperlink>
      <w:r>
        <w:t>.</w:t>
      </w:r>
      <w:bookmarkEnd w:id="89"/>
    </w:p>
    <w:p w:rsidR="008346FC" w:rsidRDefault="000E6572">
      <w:pPr>
        <w:pStyle w:val="a2"/>
      </w:pPr>
      <w:bookmarkStart w:id="90" w:name="_Ref130455500"/>
      <w:r>
        <w:lastRenderedPageBreak/>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90"/>
    </w:p>
    <w:p w:rsidR="008346FC" w:rsidRDefault="000E6572">
      <w:pPr>
        <w:pStyle w:val="a2"/>
        <w:keepNext/>
      </w:pPr>
      <w:r>
        <w:t>Документы, входящие в заявку, не должны содержать недостоверные сведения или намеренно искаженную информацию. Также должны отсутствовать:</w:t>
      </w:r>
    </w:p>
    <w:p w:rsidR="008346FC" w:rsidRDefault="000E6572">
      <w:pPr>
        <w:pStyle w:val="a3"/>
      </w:pPr>
      <w:r>
        <w:t>внутренние противоречия между различными частями и (или) документами заявки, в том числе по тексту внутри одного документа;</w:t>
      </w:r>
    </w:p>
    <w:p w:rsidR="008346FC" w:rsidRDefault="000E6572">
      <w:pPr>
        <w:pStyle w:val="a3"/>
      </w:pPr>
      <w:bookmarkStart w:id="91" w:name="_Ref125714384"/>
      <w:bookmarkStart w:id="92" w:name="_Ref125370398"/>
      <w:r>
        <w:t>противоречия между документами заявки и сведениями, указанными Участником в структурированных формах на ЭП.</w:t>
      </w:r>
      <w:bookmarkEnd w:id="91"/>
      <w:bookmarkEnd w:id="92"/>
    </w:p>
    <w:p w:rsidR="008346FC" w:rsidRDefault="000E6572">
      <w:pPr>
        <w:pStyle w:val="a2"/>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и (или) саморегулируемыми организациями, должны соответствовать императивным требованиям (при наличии) законодательства в отношении:</w:t>
      </w:r>
    </w:p>
    <w:p w:rsidR="008346FC" w:rsidRDefault="000E6572">
      <w:pPr>
        <w:pStyle w:val="a3"/>
      </w:pPr>
      <w:r>
        <w:t>полномочий таких органов / лиц на оформление этих документов;</w:t>
      </w:r>
    </w:p>
    <w:p w:rsidR="008346FC" w:rsidRDefault="000E6572">
      <w:pPr>
        <w:pStyle w:val="a3"/>
      </w:pPr>
      <w:r>
        <w:t>формы, объема и содержания этих документов.</w:t>
      </w:r>
    </w:p>
    <w:p w:rsidR="008346FC" w:rsidRDefault="000E6572">
      <w:pPr>
        <w:pStyle w:val="a2"/>
        <w:keepNext/>
      </w:pPr>
      <w:r>
        <w:t>Участник должен подготовить заявку с соблюдением следующих условий:</w:t>
      </w:r>
    </w:p>
    <w:p w:rsidR="008346FC" w:rsidRDefault="000E6572">
      <w:pPr>
        <w:pStyle w:val="a3"/>
      </w:pPr>
      <w:r>
        <w:t>документы заявки могут предоставляться как в графическом виде (в том числе в виде скан-копии; рекомендуемый формат: *.</w:t>
      </w:r>
      <w:r>
        <w:rPr>
          <w:lang w:val="en-US"/>
        </w:rPr>
        <w:t>pdf</w:t>
      </w:r>
      <w:r>
        <w:t xml:space="preserve">), так и в электронном виде (в 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t>);</w:t>
      </w:r>
    </w:p>
    <w:p w:rsidR="008346FC" w:rsidRDefault="000E6572">
      <w:pPr>
        <w:pStyle w:val="a3"/>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8346FC" w:rsidRDefault="000E6572">
      <w:pPr>
        <w:pStyle w:val="a3"/>
      </w:pPr>
      <w:r>
        <w:t>все файлы не должны иметь защиты от их открытия, изменения, копирования их содержимого или их печати;</w:t>
      </w:r>
    </w:p>
    <w:p w:rsidR="008346FC" w:rsidRDefault="000E6572">
      <w:pPr>
        <w:pStyle w:val="a3"/>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rsidR="008346FC" w:rsidRDefault="000E6572">
      <w:pPr>
        <w:pStyle w:val="a3"/>
      </w:pPr>
      <w:r>
        <w:t>если какой-либо документ представлен в нечитаемом виде, данный документ считается непредставленным.</w:t>
      </w:r>
    </w:p>
    <w:p w:rsidR="008346FC" w:rsidRDefault="000E6572">
      <w:pPr>
        <w:pStyle w:val="a2"/>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8346FC" w:rsidRDefault="000E6572">
      <w:pPr>
        <w:pStyle w:val="a1"/>
      </w:pPr>
      <w:bookmarkStart w:id="93" w:name="_Ref125366672"/>
      <w:bookmarkStart w:id="94" w:name="_Ref125362071"/>
      <w:bookmarkStart w:id="95" w:name="_Ref125361260"/>
      <w:bookmarkStart w:id="96" w:name="_Toc186224289"/>
      <w:bookmarkStart w:id="97" w:name="_Ref130394802"/>
      <w:bookmarkStart w:id="98" w:name="_Ref130394785"/>
      <w:bookmarkStart w:id="99" w:name="_Ref130394205"/>
      <w:r>
        <w:lastRenderedPageBreak/>
        <w:t>Разъяснение Документации о закупке</w:t>
      </w:r>
      <w:bookmarkEnd w:id="93"/>
      <w:bookmarkEnd w:id="94"/>
      <w:bookmarkEnd w:id="95"/>
      <w:bookmarkEnd w:id="96"/>
      <w:bookmarkEnd w:id="97"/>
      <w:bookmarkEnd w:id="98"/>
      <w:bookmarkEnd w:id="99"/>
    </w:p>
    <w:p w:rsidR="008346FC" w:rsidRDefault="000E6572">
      <w:pPr>
        <w:pStyle w:val="a2"/>
      </w:pPr>
      <w:r>
        <w:t>Участники вправе обратиться к Организатору за разъяснениями Документации о закупке.</w:t>
      </w:r>
    </w:p>
    <w:p w:rsidR="008346FC" w:rsidRDefault="000E6572">
      <w:pPr>
        <w:pStyle w:val="a2"/>
      </w:pPr>
      <w:r>
        <w:t>Запросы подаются в соответствии с Регламентами и инструкциями Оператора ЭП, опубликованными на сайте соответствующей ЭП.</w:t>
      </w:r>
    </w:p>
    <w:p w:rsidR="008346FC" w:rsidRDefault="000E6572">
      <w:pPr>
        <w:pStyle w:val="a2"/>
      </w:pPr>
      <w: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rsidR="008346FC" w:rsidRDefault="000E6572">
      <w:pPr>
        <w:pStyle w:val="a2"/>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1.2</w:t>
      </w:r>
      <w:r>
        <w:fldChar w:fldCharType="end"/>
      </w:r>
      <w:r>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8346FC" w:rsidRDefault="000E6572">
      <w:pPr>
        <w:pStyle w:val="a2"/>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8346FC" w:rsidRDefault="000E6572">
      <w:pPr>
        <w:pStyle w:val="a2"/>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af4"/>
          </w:rPr>
          <w:t>Проекта договора (Приложения № 2)</w:t>
        </w:r>
      </w:hyperlink>
      <w:r>
        <w:rPr>
          <w:rStyle w:val="af4"/>
        </w:rPr>
        <w:t>,</w:t>
      </w:r>
      <w: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rsidR="008346FC" w:rsidRDefault="000E6572">
      <w:pPr>
        <w:pStyle w:val="a2"/>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rsidR="008346FC" w:rsidRDefault="000E6572">
      <w:pPr>
        <w:pStyle w:val="a1"/>
      </w:pPr>
      <w:bookmarkStart w:id="100" w:name="_Toc186224290"/>
      <w:bookmarkStart w:id="101" w:name="_Ref125364404"/>
      <w:bookmarkStart w:id="102" w:name="_Ref125363891"/>
      <w:bookmarkStart w:id="103" w:name="_Ref125362076"/>
      <w:r>
        <w:t>Изменения Извещения и (или) Документации о закупке</w:t>
      </w:r>
      <w:bookmarkEnd w:id="100"/>
      <w:bookmarkEnd w:id="101"/>
      <w:bookmarkEnd w:id="102"/>
      <w:bookmarkEnd w:id="103"/>
    </w:p>
    <w:p w:rsidR="008346FC" w:rsidRDefault="000E6572">
      <w:pPr>
        <w:pStyle w:val="a2"/>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t>1.2</w:t>
      </w:r>
      <w:r>
        <w:fldChar w:fldCharType="end"/>
      </w:r>
      <w: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rsidR="008346FC" w:rsidRDefault="000E6572">
      <w:pPr>
        <w:pStyle w:val="a2"/>
      </w:pPr>
      <w:bookmarkStart w:id="104"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t>1.2</w:t>
      </w:r>
      <w:r>
        <w:fldChar w:fldCharType="end"/>
      </w:r>
      <w:r>
        <w:t>) в пределах срока действия заявок и с уведомлением Участников, подавших заявки.</w:t>
      </w:r>
      <w:bookmarkEnd w:id="104"/>
    </w:p>
    <w:p w:rsidR="008346FC" w:rsidRDefault="000E6572">
      <w:pPr>
        <w:pStyle w:val="a2"/>
      </w:pPr>
      <w: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8346FC" w:rsidRDefault="000E6572">
      <w:pPr>
        <w:pStyle w:val="a2"/>
      </w:pPr>
      <w:bookmarkStart w:id="105"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t>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w:t>
      </w:r>
      <w:r>
        <w:lastRenderedPageBreak/>
        <w:t>заявок, установленного в Положении о закупке для данного способа, а именно не менее</w:t>
      </w:r>
      <w:bookmarkEnd w:id="105"/>
      <w:r>
        <w:t xml:space="preserve"> 4 (четырех) рабочих дней.</w:t>
      </w:r>
    </w:p>
    <w:p w:rsidR="008346FC" w:rsidRDefault="000E6572">
      <w:pPr>
        <w:pStyle w:val="a2"/>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8346FC" w:rsidRDefault="000E6572">
      <w:pPr>
        <w:pStyle w:val="a1"/>
      </w:pPr>
      <w:bookmarkStart w:id="106" w:name="_Toc186224291"/>
      <w:bookmarkStart w:id="107" w:name="_Ref125362119"/>
      <w:r>
        <w:t>Подача заявок и их прием</w:t>
      </w:r>
      <w:bookmarkEnd w:id="106"/>
      <w:bookmarkEnd w:id="107"/>
    </w:p>
    <w:p w:rsidR="008346FC" w:rsidRDefault="000E6572">
      <w:pPr>
        <w:pStyle w:val="a2"/>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_Ref125359973 \r \h </w:instrText>
      </w:r>
      <w:r>
        <w:fldChar w:fldCharType="separate"/>
      </w:r>
      <w:r>
        <w:t>1.2</w:t>
      </w:r>
      <w:r>
        <w:fldChar w:fldCharType="end"/>
      </w:r>
      <w:r>
        <w:t>). Заявки, поданные позднее установленного срока, не могут быть приняты Организатором, независимо от причин опоздания.</w:t>
      </w:r>
    </w:p>
    <w:p w:rsidR="008346FC" w:rsidRDefault="000E6572">
      <w:pPr>
        <w:pStyle w:val="a2"/>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8346FC" w:rsidRDefault="000E6572">
      <w:pPr>
        <w:pStyle w:val="a2"/>
      </w:pPr>
      <w: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rsidR="008346FC" w:rsidRDefault="000E6572">
      <w:pPr>
        <w:pStyle w:val="a2"/>
      </w:pPr>
      <w:r>
        <w:t>Заявка должна быть подписана электронной подписью лица, которое является уполномоченным представителем Участника.</w:t>
      </w:r>
    </w:p>
    <w:p w:rsidR="008346FC" w:rsidRDefault="000E6572">
      <w:pPr>
        <w:pStyle w:val="a2"/>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rsidR="008346FC" w:rsidRDefault="000E6572">
      <w:pPr>
        <w:pStyle w:val="a2"/>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8346FC" w:rsidRDefault="000E6572">
      <w:pPr>
        <w:pStyle w:val="a2"/>
      </w:pPr>
      <w:r>
        <w:t>Оператор ЭП до окончания срока подачи заявок обеспечивает конфиденциальность информации, содержащейся в поданных заявках.</w:t>
      </w:r>
    </w:p>
    <w:p w:rsidR="008346FC" w:rsidRDefault="000E6572">
      <w:pPr>
        <w:pStyle w:val="a1"/>
      </w:pPr>
      <w:bookmarkStart w:id="108" w:name="_Toc186224292"/>
      <w:bookmarkStart w:id="109" w:name="_Ref125365136"/>
      <w:bookmarkStart w:id="110" w:name="_Ref125363819"/>
      <w:bookmarkStart w:id="111" w:name="_Ref125362192"/>
      <w:bookmarkStart w:id="112" w:name="_Ref125362130"/>
      <w:r>
        <w:t>Изменение и отзыв заявок</w:t>
      </w:r>
      <w:bookmarkEnd w:id="108"/>
      <w:bookmarkEnd w:id="109"/>
      <w:bookmarkEnd w:id="110"/>
      <w:bookmarkEnd w:id="111"/>
      <w:bookmarkEnd w:id="112"/>
    </w:p>
    <w:p w:rsidR="008346FC" w:rsidRDefault="000E6572">
      <w:pPr>
        <w:pStyle w:val="a2"/>
      </w:pPr>
      <w: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rsidR="008346FC" w:rsidRDefault="000E6572">
      <w:pPr>
        <w:pStyle w:val="a2"/>
      </w:pPr>
      <w:r>
        <w:t>Отзыв Участником ранее поданной заявки является отказом от участия в закупке, отозванные заявки не рассматриваются Организатором по существу.</w:t>
      </w:r>
    </w:p>
    <w:p w:rsidR="008346FC" w:rsidRDefault="000E6572">
      <w:pPr>
        <w:pStyle w:val="a2"/>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t>4.6</w:t>
      </w:r>
      <w:r>
        <w:fldChar w:fldCharType="end"/>
      </w:r>
      <w:r>
        <w:t>.</w:t>
      </w:r>
    </w:p>
    <w:p w:rsidR="008346FC" w:rsidRDefault="000E6572">
      <w:pPr>
        <w:pStyle w:val="a2"/>
      </w:pPr>
      <w:r>
        <w:lastRenderedPageBreak/>
        <w:t>Изменения и отзыв заявки осуществляется посредством функционала ЭП (подробный порядок определяется Регламентом ЭП).</w:t>
      </w:r>
    </w:p>
    <w:p w:rsidR="008346FC" w:rsidRDefault="000E6572">
      <w:pPr>
        <w:pStyle w:val="a1"/>
      </w:pPr>
      <w:bookmarkStart w:id="113" w:name="_Toc186224293"/>
      <w:bookmarkStart w:id="114" w:name="_Ref130221619"/>
      <w:r>
        <w:t>Открытие доступа к заявкам</w:t>
      </w:r>
      <w:bookmarkEnd w:id="113"/>
      <w:bookmarkEnd w:id="114"/>
    </w:p>
    <w:p w:rsidR="008346FC" w:rsidRDefault="000E6572">
      <w:pPr>
        <w:pStyle w:val="a2"/>
      </w:pPr>
      <w: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2"/>
      </w:pPr>
      <w:r>
        <w:t>Оператор ЭП предоставляет Организатору доступ одновременно ко всем поданным заявкам в полном объеме.</w:t>
      </w:r>
    </w:p>
    <w:p w:rsidR="008346FC" w:rsidRDefault="000E6572">
      <w:pPr>
        <w:pStyle w:val="a2"/>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1"/>
        </w:rPr>
        <w:footnoteReference w:id="3"/>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pPr>
      <w:r>
        <w:t>стоимости заявок (или иное указание на общую стоимость заявки);</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ffc"/>
        <w:ind w:left="1134"/>
      </w:pPr>
      <w: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8346FC" w:rsidRDefault="000E6572">
      <w:pPr>
        <w:pStyle w:val="a2"/>
      </w:pPr>
      <w: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rsidR="008346FC" w:rsidRDefault="000E6572">
      <w:pPr>
        <w:pStyle w:val="a2"/>
      </w:pPr>
      <w:r>
        <w:t>Порядок получения Участниками информации о поступивших заявках через ЭП определяется Регламентом ЭП.</w:t>
      </w:r>
    </w:p>
    <w:p w:rsidR="008346FC" w:rsidRDefault="000E6572">
      <w:pPr>
        <w:pStyle w:val="a1"/>
      </w:pPr>
      <w:bookmarkStart w:id="115" w:name="_Ref125364340"/>
      <w:bookmarkStart w:id="116" w:name="_Ref125366689"/>
      <w:bookmarkStart w:id="117" w:name="_Ref125362364"/>
      <w:bookmarkStart w:id="118" w:name="_Toc186224294"/>
      <w:bookmarkStart w:id="119" w:name="_Ref135749133"/>
      <w:bookmarkEnd w:id="115"/>
      <w:r>
        <w:t>Рассмотрение заявок (отборочная стадия)</w:t>
      </w:r>
      <w:bookmarkEnd w:id="116"/>
      <w:bookmarkEnd w:id="117"/>
      <w:r>
        <w:t>, в том числе (при необходимости) проведение аккредитации</w:t>
      </w:r>
      <w:bookmarkEnd w:id="118"/>
      <w:bookmarkEnd w:id="119"/>
    </w:p>
    <w:p w:rsidR="008346FC" w:rsidRDefault="000E6572">
      <w:pPr>
        <w:pStyle w:val="a2"/>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ее, официально разместив информацию об этом.</w:t>
      </w:r>
    </w:p>
    <w:p w:rsidR="008346FC" w:rsidRDefault="000E6572">
      <w:pPr>
        <w:pStyle w:val="a2"/>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4"/>
          </w:rPr>
          <w:t xml:space="preserve">Отборочным критериям рассмотрения </w:t>
        </w:r>
        <w:r>
          <w:rPr>
            <w:rStyle w:val="af4"/>
          </w:rPr>
          <w:lastRenderedPageBreak/>
          <w:t>заявок (Приложение № 7)</w:t>
        </w:r>
      </w:hyperlink>
      <w:r>
        <w:t>, в том числе проводится процедура аккредитации Участников (при необходимости).</w:t>
      </w:r>
    </w:p>
    <w:p w:rsidR="008346FC" w:rsidRDefault="000E6572">
      <w:pPr>
        <w:pStyle w:val="a2"/>
      </w:pPr>
      <w: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8346FC" w:rsidRDefault="000E6572">
      <w:pPr>
        <w:pStyle w:val="a2"/>
        <w:keepNext/>
      </w:pPr>
      <w:r>
        <w:t>При выявлении в рамках рассмотрения заявок наличия арифметических ошибок, в том числе:</w:t>
      </w:r>
    </w:p>
    <w:p w:rsidR="008346FC" w:rsidRDefault="000E6572">
      <w:pPr>
        <w:pStyle w:val="a3"/>
      </w:pPr>
      <w:r>
        <w:t>в результате суммирования единичных расценок;</w:t>
      </w:r>
    </w:p>
    <w:p w:rsidR="008346FC" w:rsidRDefault="000E6572">
      <w:pPr>
        <w:pStyle w:val="a3"/>
      </w:pPr>
      <w:r>
        <w:t>в итогах умножения единичных расценок на объем продукции;</w:t>
      </w:r>
    </w:p>
    <w:p w:rsidR="008346FC" w:rsidRDefault="000E6572">
      <w:pPr>
        <w:pStyle w:val="a3"/>
      </w:pPr>
      <w:r>
        <w:t>в вычислении суммы НДС и итоговой стоимости заявки с учетом НДС;</w:t>
      </w:r>
    </w:p>
    <w:p w:rsidR="008346FC" w:rsidRDefault="000E6572">
      <w:pPr>
        <w:pStyle w:val="a3"/>
      </w:pPr>
      <w:r>
        <w:t>иных внутренних противоречий в составе заявки,</w:t>
      </w:r>
    </w:p>
    <w:p w:rsidR="008346FC" w:rsidRDefault="000E6572">
      <w:pPr>
        <w:pStyle w:val="affc"/>
        <w:ind w:left="1134"/>
      </w:pPr>
      <w: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rsidR="008346FC" w:rsidRDefault="000E6572">
      <w:pPr>
        <w:pStyle w:val="a2"/>
        <w:keepNext/>
      </w:pPr>
      <w:bookmarkStart w:id="120"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0"/>
    </w:p>
    <w:p w:rsidR="008346FC" w:rsidRDefault="000E6572">
      <w:pPr>
        <w:pStyle w:val="a3"/>
      </w:pPr>
      <w:r>
        <w:t>несоответствие по составу</w:t>
      </w:r>
      <w:r>
        <w:rPr>
          <w:rStyle w:val="af1"/>
        </w:rPr>
        <w:footnoteReference w:id="4"/>
      </w:r>
      <w:r>
        <w:t>, содержанию и соблюдению требований Документации о закупке к подготовке (оформлению) заявки, в том числе наличие:</w:t>
      </w:r>
    </w:p>
    <w:p w:rsidR="008346FC" w:rsidRDefault="000E6572">
      <w:pPr>
        <w:pStyle w:val="a4"/>
      </w:pPr>
      <w:r>
        <w:t>недостоверных сведений</w:t>
      </w:r>
      <w:r>
        <w:rPr>
          <w:rStyle w:val="af1"/>
        </w:rPr>
        <w:footnoteReference w:id="5"/>
      </w:r>
      <w:r>
        <w:t xml:space="preserve"> или намеренно искаженной информации или документов;</w:t>
      </w:r>
    </w:p>
    <w:p w:rsidR="008346FC" w:rsidRDefault="000E6572">
      <w:pPr>
        <w:pStyle w:val="a4"/>
      </w:pPr>
      <w:r>
        <w:t>внутренних противоречий между различными частями и (или) документами заявки, в том числе по тексту внутри одного документа;</w:t>
      </w:r>
    </w:p>
    <w:p w:rsidR="008346FC" w:rsidRDefault="000E6572">
      <w:pPr>
        <w:pStyle w:val="a4"/>
      </w:pPr>
      <w:r>
        <w:t>противоречий между документами заявки и сведениями, указанными Участником в структурированных формах на ЭП;</w:t>
      </w:r>
    </w:p>
    <w:p w:rsidR="008346FC" w:rsidRDefault="000E6572">
      <w:pPr>
        <w:pStyle w:val="a3"/>
      </w:pPr>
      <w:r>
        <w:t>несоответствие Участников требованиям Документации о закупке;</w:t>
      </w:r>
    </w:p>
    <w:p w:rsidR="008346FC" w:rsidRDefault="000E6572">
      <w:pPr>
        <w:pStyle w:val="a3"/>
      </w:pPr>
      <w:r>
        <w:t>несоответствие привлекаемых субподрядчиков (соисполнителей) требованиям Документации о закупке;</w:t>
      </w:r>
    </w:p>
    <w:p w:rsidR="008346FC" w:rsidRDefault="000E6572">
      <w:pPr>
        <w:pStyle w:val="a3"/>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rsidR="008346FC" w:rsidRDefault="000E6572">
      <w:pPr>
        <w:pStyle w:val="a3"/>
      </w:pPr>
      <w:r>
        <w:lastRenderedPageBreak/>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rsidR="008346FC" w:rsidRDefault="000E6572">
      <w:pPr>
        <w:pStyle w:val="a3"/>
      </w:pPr>
      <w:r>
        <w:t>несоответствие размера, формы, условий и порядка предоставления обеспечения заявки.</w:t>
      </w:r>
    </w:p>
    <w:p w:rsidR="008346FC" w:rsidRDefault="000E6572">
      <w:pPr>
        <w:pStyle w:val="a2"/>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t>4.11</w:t>
      </w:r>
      <w:r>
        <w:fldChar w:fldCharType="end"/>
      </w:r>
      <w:r>
        <w:t xml:space="preserve">). В данном случае оценка и сопоставление заявок, а также их предварительная </w:t>
      </w:r>
      <w:proofErr w:type="spellStart"/>
      <w:r>
        <w:t>ранжировка</w:t>
      </w:r>
      <w:proofErr w:type="spellEnd"/>
      <w:r>
        <w:t xml:space="preserve"> осуществляются в соответствии с подразделами </w:t>
      </w:r>
      <w:r>
        <w:fldChar w:fldCharType="begin"/>
      </w:r>
      <w:r>
        <w:instrText xml:space="preserve"> REF _Ref125362626 \w \h </w:instrText>
      </w:r>
      <w:r>
        <w:fldChar w:fldCharType="separate"/>
      </w:r>
      <w:r>
        <w:t>4.12</w:t>
      </w:r>
      <w:r>
        <w:fldChar w:fldCharType="end"/>
      </w:r>
      <w:r>
        <w:t xml:space="preserve">, </w:t>
      </w:r>
      <w:r>
        <w:fldChar w:fldCharType="begin"/>
      </w:r>
      <w:r>
        <w:instrText xml:space="preserve"> REF _Ref130985951 \r \h </w:instrText>
      </w:r>
      <w:r>
        <w:fldChar w:fldCharType="separate"/>
      </w:r>
      <w:r>
        <w:t>4.13</w:t>
      </w:r>
      <w:r>
        <w:fldChar w:fldCharType="end"/>
      </w:r>
      <w:r>
        <w:t>, на основании представленных в составе заявки документов и сведений (включая стоимость заявки (цену Договора)).</w:t>
      </w:r>
    </w:p>
    <w:p w:rsidR="008346FC" w:rsidRDefault="000E6572">
      <w:pPr>
        <w:pStyle w:val="a2"/>
        <w:keepNext/>
      </w:pPr>
      <w:r>
        <w:t>Решение Закупочной комиссии по рассмотрению заявок оформляется протоколом, в котором, как минимум, указываются</w:t>
      </w:r>
      <w:r>
        <w:rPr>
          <w:rStyle w:val="af1"/>
        </w:rPr>
        <w:footnoteReference w:id="6"/>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keepNext/>
      </w:pPr>
      <w:r>
        <w:t>результаты рассмотрения заявок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3"/>
        <w:keepNext/>
      </w:pPr>
      <w: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rsidR="008346FC" w:rsidRDefault="000E6572">
      <w:pPr>
        <w:pStyle w:val="a4"/>
      </w:pPr>
      <w:r>
        <w:t>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4"/>
      </w:pPr>
      <w:r>
        <w:t xml:space="preserve">порядкового номера каждой допущенной заявки в предварительной </w:t>
      </w:r>
      <w:proofErr w:type="spellStart"/>
      <w:r>
        <w:t>ранжировке</w:t>
      </w:r>
      <w:proofErr w:type="spellEnd"/>
      <w:r>
        <w:t xml:space="preserve"> заявок, включая стоимость заявки (цену Договора);</w:t>
      </w:r>
    </w:p>
    <w:p w:rsidR="008346FC" w:rsidRDefault="000E6572">
      <w:pPr>
        <w:pStyle w:val="a3"/>
      </w:pPr>
      <w:bookmarkStart w:id="121" w:name="_Ref125551524"/>
      <w:r>
        <w:t xml:space="preserve">решение о проведении или </w:t>
      </w:r>
      <w:proofErr w:type="spellStart"/>
      <w:r>
        <w:t>непроведении</w:t>
      </w:r>
      <w:proofErr w:type="spellEnd"/>
      <w:r>
        <w:t xml:space="preserve"> переторжки,</w:t>
      </w:r>
      <w:bookmarkEnd w:id="121"/>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w:t>
      </w:r>
      <w:r>
        <w:lastRenderedPageBreak/>
        <w:t>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_Ref130394785 \r \h </w:instrText>
      </w:r>
      <w:r>
        <w:fldChar w:fldCharType="separate"/>
      </w:r>
      <w:r>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8346FC" w:rsidRDefault="000E6572">
      <w:pPr>
        <w:pStyle w:val="a2"/>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rsidR="008346FC" w:rsidRDefault="000E6572">
      <w:pPr>
        <w:pStyle w:val="a2"/>
      </w:pPr>
      <w:r>
        <w:t>Если основания для отклонения заявки, указанные в пункте </w:t>
      </w:r>
      <w:r>
        <w:fldChar w:fldCharType="begin"/>
      </w:r>
      <w:r>
        <w:instrText xml:space="preserve"> REF _Ref125551456 \w \h </w:instrText>
      </w:r>
      <w:r>
        <w:fldChar w:fldCharType="separate"/>
      </w:r>
      <w:r>
        <w:t>4.9.5</w:t>
      </w:r>
      <w:r>
        <w:fldChar w:fldCharType="end"/>
      </w:r>
      <w: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8346FC" w:rsidRDefault="000E6572">
      <w:pPr>
        <w:pStyle w:val="a1"/>
      </w:pPr>
      <w:bookmarkStart w:id="122" w:name="_Toc186224295"/>
      <w:bookmarkStart w:id="123" w:name="_Ref125362610"/>
      <w:bookmarkStart w:id="124" w:name="_Ref125362464"/>
      <w:bookmarkStart w:id="125" w:name="_Ref125362425"/>
      <w:bookmarkStart w:id="126" w:name="_Ref125362381"/>
      <w:r>
        <w:t>Дополнительные запросы разъяснений заявок</w:t>
      </w:r>
      <w:bookmarkEnd w:id="122"/>
      <w:bookmarkEnd w:id="123"/>
      <w:bookmarkEnd w:id="124"/>
      <w:bookmarkEnd w:id="125"/>
      <w:bookmarkEnd w:id="126"/>
    </w:p>
    <w:p w:rsidR="008346FC" w:rsidRDefault="000E6572">
      <w:pPr>
        <w:pStyle w:val="a2"/>
      </w:pPr>
      <w:bookmarkStart w:id="127" w:name="_Ref125365611"/>
      <w: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27"/>
    </w:p>
    <w:p w:rsidR="008346FC" w:rsidRDefault="000E6572">
      <w:pPr>
        <w:pStyle w:val="a3"/>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8346FC" w:rsidRDefault="000E6572">
      <w:pPr>
        <w:pStyle w:val="a4"/>
      </w:pPr>
      <w:r>
        <w:t>соответствия Участника требованиям Документации о закупке;</w:t>
      </w:r>
    </w:p>
    <w:p w:rsidR="008346FC" w:rsidRDefault="000E6572">
      <w:pPr>
        <w:pStyle w:val="a4"/>
      </w:pPr>
      <w:r>
        <w:t>наличия соответствующих полномочий на подписание заявки от имени Участника у лица, подписавшего заявку;</w:t>
      </w:r>
    </w:p>
    <w:p w:rsidR="008346FC" w:rsidRDefault="000E6572">
      <w:pPr>
        <w:pStyle w:val="a4"/>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8346FC" w:rsidRDefault="000E6572">
      <w:pPr>
        <w:pStyle w:val="a3"/>
      </w:pPr>
      <w:bookmarkStart w:id="128"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8346FC" w:rsidRDefault="000E6572">
      <w:pPr>
        <w:pStyle w:val="a3"/>
      </w:pPr>
      <w: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af1"/>
        </w:rPr>
        <w:footnoteReference w:id="7"/>
      </w:r>
      <w:r>
        <w:t>) требованиям Документации о закупке или осуществить оценку и сопоставление заявок.</w:t>
      </w:r>
      <w:bookmarkEnd w:id="128"/>
    </w:p>
    <w:p w:rsidR="008346FC" w:rsidRDefault="000E6572">
      <w:pPr>
        <w:pStyle w:val="a2"/>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_Ref134702259 \r \h </w:instrText>
      </w:r>
      <w:r>
        <w:fldChar w:fldCharType="separate"/>
      </w:r>
      <w:r>
        <w:t>4.10.1б)</w:t>
      </w:r>
      <w:r>
        <w:fldChar w:fldCharType="end"/>
      </w:r>
      <w:r>
        <w:t>).</w:t>
      </w:r>
    </w:p>
    <w:p w:rsidR="008346FC" w:rsidRDefault="000E6572">
      <w:pPr>
        <w:pStyle w:val="a2"/>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8346FC" w:rsidRDefault="000E6572">
      <w:pPr>
        <w:pStyle w:val="a2"/>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8346FC" w:rsidRDefault="000E6572">
      <w:pPr>
        <w:pStyle w:val="a2"/>
      </w:pPr>
      <w: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t>4.9.5</w:t>
      </w:r>
      <w:r>
        <w:fldChar w:fldCharType="end"/>
      </w:r>
      <w:r>
        <w:t xml:space="preserve"> имеются прямые 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t>4.10.1</w:t>
      </w:r>
      <w:r>
        <w:fldChar w:fldCharType="end"/>
      </w:r>
      <w:r>
        <w:t>.</w:t>
      </w:r>
    </w:p>
    <w:p w:rsidR="008346FC" w:rsidRDefault="000E6572">
      <w:pPr>
        <w:pStyle w:val="a2"/>
      </w:pPr>
      <w: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rsidR="008346FC" w:rsidRDefault="000E6572">
      <w:pPr>
        <w:pStyle w:val="a2"/>
      </w:pPr>
      <w: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rsidR="008346FC" w:rsidRDefault="000E6572">
      <w:pPr>
        <w:pStyle w:val="a2"/>
      </w:pPr>
      <w: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t>4.9.5</w:t>
      </w:r>
      <w:r>
        <w:fldChar w:fldCharType="end"/>
      </w:r>
      <w:r>
        <w:t>.</w:t>
      </w:r>
    </w:p>
    <w:p w:rsidR="008346FC" w:rsidRDefault="000E6572">
      <w:pPr>
        <w:pStyle w:val="a1"/>
      </w:pPr>
      <w:bookmarkStart w:id="129" w:name="_Toc186224296"/>
      <w:bookmarkStart w:id="130" w:name="_Ref127536359"/>
      <w:bookmarkStart w:id="131" w:name="_Ref125362537"/>
      <w:bookmarkStart w:id="132" w:name="_Ref125362430"/>
      <w:r>
        <w:t>Переторжка</w:t>
      </w:r>
      <w:bookmarkEnd w:id="129"/>
      <w:bookmarkEnd w:id="130"/>
      <w:bookmarkEnd w:id="131"/>
      <w:bookmarkEnd w:id="132"/>
    </w:p>
    <w:p w:rsidR="008346FC" w:rsidRDefault="000E6572">
      <w:pPr>
        <w:pStyle w:val="a2"/>
      </w:pPr>
      <w:r>
        <w:t>Нормы настоящего подраздела применяются в случае проведения процедуры переторжки.</w:t>
      </w:r>
    </w:p>
    <w:p w:rsidR="008346FC" w:rsidRDefault="000E6572">
      <w:pPr>
        <w:pStyle w:val="a2"/>
      </w:pPr>
      <w: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rsidR="008346FC" w:rsidRDefault="000E6572">
      <w:pPr>
        <w:pStyle w:val="a2"/>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8346FC" w:rsidRDefault="000E6572">
      <w:pPr>
        <w:pStyle w:val="a3"/>
      </w:pPr>
      <w:r>
        <w:t>стоимость заявки (цена Договора) / цена за единицу продукции;</w:t>
      </w:r>
    </w:p>
    <w:p w:rsidR="008346FC" w:rsidRDefault="000E6572">
      <w:pPr>
        <w:pStyle w:val="a3"/>
      </w:pPr>
      <w:r>
        <w:t>сроки поставки продукции;</w:t>
      </w:r>
    </w:p>
    <w:p w:rsidR="008346FC" w:rsidRDefault="000E6572">
      <w:pPr>
        <w:pStyle w:val="a3"/>
      </w:pPr>
      <w:r>
        <w:t>условия оплаты;</w:t>
      </w:r>
    </w:p>
    <w:p w:rsidR="008346FC" w:rsidRDefault="000E6572">
      <w:pPr>
        <w:pStyle w:val="a3"/>
      </w:pPr>
      <w:r>
        <w:t>иные условия, которые являются критериями оценки заявок.</w:t>
      </w:r>
    </w:p>
    <w:p w:rsidR="008346FC" w:rsidRDefault="000E6572">
      <w:pPr>
        <w:pStyle w:val="affc"/>
        <w:ind w:left="1134"/>
      </w:pPr>
      <w:r>
        <w:lastRenderedPageBreak/>
        <w:t>При этом предметом переторжки не могут быть условия, которые не входят в состав критериев оценки в соответствии с Документацией о закупке.</w:t>
      </w:r>
    </w:p>
    <w:p w:rsidR="008346FC" w:rsidRDefault="000E6572">
      <w:pPr>
        <w:pStyle w:val="a2"/>
      </w:pPr>
      <w: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8346FC" w:rsidRDefault="000E6572">
      <w:pPr>
        <w:pStyle w:val="a2"/>
      </w:pPr>
      <w:r>
        <w:t>В переторжке может принять участие любой Участник, заявка которого не была отклонена по результатам рассмотрения заявок.</w:t>
      </w:r>
    </w:p>
    <w:p w:rsidR="008346FC" w:rsidRDefault="000E6572">
      <w:pPr>
        <w:pStyle w:val="a2"/>
      </w:pPr>
      <w: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af4"/>
          </w:rPr>
          <w:t>Приложение № 4</w:t>
        </w:r>
      </w:hyperlink>
      <w:r>
        <w:t>).</w:t>
      </w:r>
    </w:p>
    <w:p w:rsidR="008346FC" w:rsidRDefault="000E6572">
      <w:pPr>
        <w:pStyle w:val="a2"/>
      </w:pPr>
      <w: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rsidR="008346FC" w:rsidRDefault="000E6572">
      <w:pPr>
        <w:pStyle w:val="a2"/>
      </w:pPr>
      <w: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8346FC" w:rsidRDefault="000E6572">
      <w:pPr>
        <w:pStyle w:val="a2"/>
      </w:pPr>
      <w:r>
        <w:t>Участник не вправе изменять и (или) отзывать поданные предложения на переторжку после окончания ее проведения.</w:t>
      </w:r>
    </w:p>
    <w:p w:rsidR="008346FC" w:rsidRDefault="000E6572">
      <w:pPr>
        <w:pStyle w:val="a2"/>
      </w:pPr>
      <w: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rsidR="008346FC" w:rsidRDefault="000E6572">
      <w:pPr>
        <w:pStyle w:val="a2"/>
      </w:pPr>
      <w:r>
        <w:t>Процедура переторжки проводится на ЭП в порядке, предусмотренном настоящим подразделом и Регламентом ЭП.</w:t>
      </w:r>
    </w:p>
    <w:p w:rsidR="008346FC" w:rsidRDefault="000E6572">
      <w:pPr>
        <w:pStyle w:val="a2"/>
        <w:keepNext/>
      </w:pPr>
      <w:r>
        <w:t>В зависимости от правил, предусмотренных Регламентом ЭП, переторжка может проводиться:</w:t>
      </w:r>
    </w:p>
    <w:p w:rsidR="008346FC" w:rsidRDefault="000E6572">
      <w:pPr>
        <w:pStyle w:val="a3"/>
      </w:pPr>
      <w:r>
        <w:t>в заочной форме путем однократной подачи предложения на переторжку к установленному сроку;</w:t>
      </w:r>
    </w:p>
    <w:p w:rsidR="008346FC" w:rsidRDefault="000E6572">
      <w:pPr>
        <w:pStyle w:val="a3"/>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8346FC" w:rsidRDefault="000E6572">
      <w:pPr>
        <w:pStyle w:val="a2"/>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8346FC" w:rsidRDefault="000E6572">
      <w:pPr>
        <w:pStyle w:val="a2"/>
      </w:pPr>
      <w:r>
        <w:lastRenderedPageBreak/>
        <w:t>Участник, желающий принять участие в переторжке, должен в срок, установленный Закупочной комиссией, предоставить свои предложения на переторжку.</w:t>
      </w:r>
    </w:p>
    <w:p w:rsidR="008346FC" w:rsidRDefault="000E6572">
      <w:pPr>
        <w:pStyle w:val="a2"/>
      </w:pPr>
      <w:bookmarkStart w:id="133"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w:t>
      </w:r>
      <w:bookmarkEnd w:id="133"/>
    </w:p>
    <w:p w:rsidR="008346FC" w:rsidRDefault="000E6572">
      <w:pPr>
        <w:pStyle w:val="a2"/>
      </w:pPr>
      <w: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t>5.2</w:t>
      </w:r>
      <w:r>
        <w:fldChar w:fldCharType="end"/>
      </w:r>
      <w:r>
        <w:t>,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rsidR="008346FC" w:rsidRDefault="000E6572">
      <w:pPr>
        <w:pStyle w:val="a2"/>
        <w:keepNext/>
      </w:pPr>
      <w:bookmarkStart w:id="134" w:name="_Ref136244167"/>
      <w:r>
        <w:t>Документы заявки, подлежащие корректировке по результатам переторжки:</w:t>
      </w:r>
      <w:bookmarkEnd w:id="134"/>
    </w:p>
    <w:p w:rsidR="008346FC" w:rsidRDefault="000E6572">
      <w:pPr>
        <w:pStyle w:val="a3"/>
      </w:pPr>
      <w:r>
        <w:t>Письмо о подаче оферты (форма 2) (</w:t>
      </w:r>
      <w:hyperlink w:anchor="Прил04_ФормыЗаявки">
        <w:r>
          <w:rPr>
            <w:rStyle w:val="af4"/>
          </w:rPr>
          <w:t>Приложение № 4</w:t>
        </w:r>
      </w:hyperlink>
      <w:r>
        <w:t>);</w:t>
      </w:r>
    </w:p>
    <w:p w:rsidR="008346FC" w:rsidRDefault="000E6572">
      <w:pPr>
        <w:pStyle w:val="a3"/>
      </w:pPr>
      <w:r>
        <w:t>Коммерческое предложение (форма 3) (</w:t>
      </w:r>
      <w:hyperlink w:anchor="Прил04_ФормыЗаявки">
        <w:r>
          <w:rPr>
            <w:rStyle w:val="af4"/>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4"/>
          </w:rPr>
          <w:t>Техническими требованиями (Приложение №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8346FC" w:rsidRDefault="000E6572">
      <w:pPr>
        <w:pStyle w:val="a3"/>
      </w:pPr>
      <w:r>
        <w:t>План распределения объемов поставки продукции (форма 11) (</w:t>
      </w:r>
      <w:hyperlink w:anchor="Прил04_ФормыЗаявки">
        <w:r>
          <w:rPr>
            <w:rStyle w:val="af4"/>
          </w:rPr>
          <w:t>Приложение № 4</w:t>
        </w:r>
      </w:hyperlink>
      <w:r>
        <w:t>) – только если заявка подана Коллективным участником или Генеральным подрядчиком;</w:t>
      </w:r>
    </w:p>
    <w:p w:rsidR="008346FC" w:rsidRDefault="000E6572">
      <w:pPr>
        <w:pStyle w:val="a3"/>
      </w:pPr>
      <w:bookmarkStart w:id="135" w:name="_Ref130376111"/>
      <w:r>
        <w:t>иной документ, указанный в протоколе закупки (которым назначена переторжка), связанный с предметом проводимой переторжки.</w:t>
      </w:r>
      <w:bookmarkEnd w:id="135"/>
    </w:p>
    <w:p w:rsidR="008346FC" w:rsidRDefault="000E6572">
      <w:pPr>
        <w:pStyle w:val="a2"/>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t>4.11.15</w:t>
      </w:r>
      <w:r>
        <w:fldChar w:fldCharType="end"/>
      </w:r>
      <w: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8346FC" w:rsidRDefault="000E6572">
      <w:pPr>
        <w:pStyle w:val="a2"/>
      </w:pPr>
      <w: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8346FC" w:rsidRDefault="000E6572">
      <w:pPr>
        <w:pStyle w:val="a2"/>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8346FC" w:rsidRDefault="000E6572">
      <w:pPr>
        <w:pStyle w:val="a1"/>
      </w:pPr>
      <w:bookmarkStart w:id="136" w:name="_Ref125369308"/>
      <w:bookmarkStart w:id="137" w:name="_Toc186224297"/>
      <w:bookmarkStart w:id="138" w:name="_Ref125366534"/>
      <w:bookmarkStart w:id="139" w:name="_Ref125362626"/>
      <w:bookmarkStart w:id="140" w:name="_Ref125365335"/>
      <w:bookmarkStart w:id="141" w:name="_Ref125365519"/>
      <w:bookmarkStart w:id="142" w:name="_Ref125369041"/>
      <w:r>
        <w:t>Оценка и сопоставление заявок</w:t>
      </w:r>
      <w:bookmarkEnd w:id="136"/>
      <w:bookmarkEnd w:id="137"/>
      <w:bookmarkEnd w:id="138"/>
      <w:bookmarkEnd w:id="139"/>
      <w:bookmarkEnd w:id="140"/>
      <w:bookmarkEnd w:id="141"/>
      <w:bookmarkEnd w:id="142"/>
    </w:p>
    <w:p w:rsidR="008346FC" w:rsidRDefault="000E6572">
      <w:pPr>
        <w:pStyle w:val="a2"/>
      </w:pPr>
      <w:r>
        <w:t>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_Ref125362364 \w \h </w:instrText>
      </w:r>
      <w:r>
        <w:fldChar w:fldCharType="separate"/>
      </w:r>
      <w:r>
        <w:t>4.9</w:t>
      </w:r>
      <w:r>
        <w:fldChar w:fldCharType="end"/>
      </w:r>
      <w:r>
        <w:t xml:space="preserve">), </w:t>
      </w:r>
      <w:r>
        <w:lastRenderedPageBreak/>
        <w:t xml:space="preserve">осуществляется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Их результатом является формирование </w:t>
      </w:r>
      <w:proofErr w:type="spellStart"/>
      <w:r>
        <w:t>ранжировки</w:t>
      </w:r>
      <w:proofErr w:type="spellEnd"/>
      <w:r>
        <w:t xml:space="preserve"> заявок по степени предпочтительности на основании полученного итогового балла (по мере уменьшения). При этом первое место в </w:t>
      </w:r>
      <w:proofErr w:type="spellStart"/>
      <w:r>
        <w:t>ранжировке</w:t>
      </w:r>
      <w:proofErr w:type="spellEnd"/>
      <w:r>
        <w:t xml:space="preserve">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 xml:space="preserve">Если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t>4.9</w:t>
      </w:r>
      <w:r>
        <w:fldChar w:fldCharType="end"/>
      </w:r>
      <w:r>
        <w:t>), осуществляется:</w:t>
      </w:r>
    </w:p>
    <w:p w:rsidR="008346FC" w:rsidRDefault="000E6572">
      <w:pPr>
        <w:pStyle w:val="a3"/>
      </w:pPr>
      <w:r>
        <w:t>в соответствии с единственным ценовым критерием оценки (критерием выбора Победителя) – стоимость заявки (цена Договора);</w:t>
      </w:r>
    </w:p>
    <w:p w:rsidR="008346FC" w:rsidRDefault="000E6572">
      <w:pPr>
        <w:pStyle w:val="a3"/>
      </w:pPr>
      <w:r>
        <w:t>в едином базисе без учета НДС;</w:t>
      </w:r>
    </w:p>
    <w:p w:rsidR="008346FC" w:rsidRDefault="000E6572">
      <w:pPr>
        <w:pStyle w:val="a3"/>
      </w:pPr>
      <w:r>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rsidR="008346FC" w:rsidRDefault="000E6572">
      <w:pPr>
        <w:pStyle w:val="a2"/>
      </w:pPr>
      <w:r>
        <w:t xml:space="preserve">Если проводилась переторжка, оценка и сопоставление заявок, а также их </w:t>
      </w:r>
      <w:proofErr w:type="spellStart"/>
      <w:r>
        <w:t>ранжировка</w:t>
      </w:r>
      <w:proofErr w:type="spellEnd"/>
      <w:r>
        <w:t xml:space="preserve">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w:t>
      </w:r>
      <w:proofErr w:type="spellStart"/>
      <w:r>
        <w:t>ранжировки</w:t>
      </w:r>
      <w:proofErr w:type="spellEnd"/>
      <w:r>
        <w:t xml:space="preserve">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rsidR="008346FC" w:rsidRDefault="000E6572">
      <w:pPr>
        <w:pStyle w:val="a2"/>
      </w:pPr>
      <w:r>
        <w:t xml:space="preserve">Оценка и сопоставление заявок, а также их </w:t>
      </w:r>
      <w:proofErr w:type="spellStart"/>
      <w:r>
        <w:t>ранжировка</w:t>
      </w:r>
      <w:proofErr w:type="spellEnd"/>
      <w:r>
        <w:t xml:space="preserve">, осуществляется с учетом применения законодательства о национальном режиме, в </w:t>
      </w:r>
      <w:proofErr w:type="spellStart"/>
      <w:r>
        <w:t>т.ч</w:t>
      </w:r>
      <w:proofErr w:type="spellEnd"/>
      <w:r>
        <w:t>. ПП 1875 (подраздел </w:t>
      </w:r>
      <w:r>
        <w:fldChar w:fldCharType="begin"/>
      </w:r>
      <w:r>
        <w:instrText xml:space="preserve"> REF _Ref130985951 \r \h </w:instrText>
      </w:r>
      <w:r>
        <w:fldChar w:fldCharType="separate"/>
      </w:r>
      <w:r>
        <w:t>4.13</w:t>
      </w:r>
      <w:r>
        <w:fldChar w:fldCharType="end"/>
      </w:r>
      <w:r>
        <w:t>).</w:t>
      </w:r>
    </w:p>
    <w:p w:rsidR="008346FC" w:rsidRDefault="000E6572">
      <w:pPr>
        <w:pStyle w:val="a2"/>
      </w:pPr>
      <w:r>
        <w:t>Результаты оценки и сопоставления заявок вносятся в итоговый протокол по результатам закупки.</w:t>
      </w:r>
    </w:p>
    <w:p w:rsidR="008346FC" w:rsidRDefault="000E6572">
      <w:pPr>
        <w:pStyle w:val="a1"/>
      </w:pPr>
      <w:bookmarkStart w:id="143" w:name="_Ref130458671"/>
      <w:bookmarkStart w:id="144" w:name="_Ref125370507"/>
      <w:bookmarkStart w:id="145" w:name="_Ref125369991"/>
      <w:bookmarkStart w:id="146" w:name="_Ref125366064"/>
      <w:bookmarkStart w:id="147" w:name="_Ref132894111"/>
      <w:bookmarkStart w:id="148" w:name="_Toc186224298"/>
      <w:bookmarkStart w:id="149" w:name="_Ref132894106"/>
      <w:bookmarkStart w:id="150" w:name="_Ref186128193"/>
      <w:bookmarkStart w:id="151" w:name="_Ref130985951"/>
      <w:r>
        <w:lastRenderedPageBreak/>
        <w:t>Применение законодательства о национальном режиме</w:t>
      </w:r>
      <w:bookmarkEnd w:id="143"/>
      <w:bookmarkEnd w:id="144"/>
      <w:bookmarkEnd w:id="145"/>
      <w:bookmarkEnd w:id="146"/>
      <w:bookmarkEnd w:id="147"/>
      <w:bookmarkEnd w:id="148"/>
      <w:bookmarkEnd w:id="149"/>
      <w:bookmarkEnd w:id="150"/>
      <w:bookmarkEnd w:id="151"/>
    </w:p>
    <w:p w:rsidR="008346FC" w:rsidRDefault="000E6572">
      <w:pPr>
        <w:pStyle w:val="a2"/>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4.9</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t>4.12</w:t>
      </w:r>
      <w:r>
        <w:fldChar w:fldCharType="end"/>
      </w:r>
      <w:r>
        <w:t>), осуществляется снижение</w:t>
      </w:r>
      <w:r>
        <w:rPr>
          <w:rStyle w:val="af1"/>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8346FC" w:rsidRDefault="000E6572">
      <w:pPr>
        <w:pStyle w:val="a2"/>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4"/>
          </w:rPr>
          <w:t>Технических требованиях (Приложение № 1)</w:t>
        </w:r>
      </w:hyperlink>
      <w:r>
        <w:t>.</w:t>
      </w:r>
    </w:p>
    <w:p w:rsidR="008346FC" w:rsidRDefault="000E6572">
      <w:pPr>
        <w:pStyle w:val="a1"/>
      </w:pPr>
      <w:bookmarkStart w:id="152" w:name="_Toc186224299"/>
      <w:bookmarkStart w:id="153" w:name="_Ref125367242"/>
      <w:bookmarkStart w:id="154" w:name="_Ref125366091"/>
      <w:bookmarkStart w:id="155" w:name="_Ref125362658"/>
      <w:r>
        <w:t>Подведение итогов закупки (определение Победителя)</w:t>
      </w:r>
      <w:bookmarkEnd w:id="152"/>
      <w:bookmarkEnd w:id="153"/>
      <w:bookmarkEnd w:id="154"/>
      <w:bookmarkEnd w:id="155"/>
    </w:p>
    <w:p w:rsidR="008346FC" w:rsidRDefault="000E6572">
      <w:pPr>
        <w:pStyle w:val="a2"/>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8346FC" w:rsidRDefault="000E6572">
      <w:pPr>
        <w:pStyle w:val="a2"/>
      </w:pPr>
      <w:r>
        <w:t xml:space="preserve">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w:t>
      </w:r>
      <w:proofErr w:type="spellStart"/>
      <w:r>
        <w:t>ранжировке</w:t>
      </w:r>
      <w:proofErr w:type="spellEnd"/>
      <w:r>
        <w:t xml:space="preserve"> заявок по итогам рассмотрения, оценки и сопоставления заявок.</w:t>
      </w:r>
    </w:p>
    <w:p w:rsidR="008346FC" w:rsidRDefault="000E6572">
      <w:pPr>
        <w:pStyle w:val="a2"/>
      </w:pPr>
      <w:r>
        <w:t xml:space="preserve">Перед окончательным определением Победителя Организатор вправе потребовать от Участника, занявшего верхнее место в </w:t>
      </w:r>
      <w:proofErr w:type="spellStart"/>
      <w:r>
        <w:t>ранжировке</w:t>
      </w:r>
      <w:proofErr w:type="spellEnd"/>
      <w:r>
        <w:t xml:space="preserve">, прохождения процедуры </w:t>
      </w:r>
      <w:proofErr w:type="spellStart"/>
      <w:r>
        <w:t>постквалификации</w:t>
      </w:r>
      <w:proofErr w:type="spellEnd"/>
      <w:r>
        <w:t xml:space="preserve">. В рамках </w:t>
      </w:r>
      <w:proofErr w:type="spellStart"/>
      <w:r>
        <w:t>постквалификации</w:t>
      </w:r>
      <w:proofErr w:type="spellEnd"/>
      <w:r>
        <w:t xml:space="preserve">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w:t>
      </w:r>
      <w:proofErr w:type="spellStart"/>
      <w:r>
        <w:t>Постквалификация</w:t>
      </w:r>
      <w:proofErr w:type="spellEnd"/>
      <w:r>
        <w:t xml:space="preserve"> проводится по отборочным критериям (</w:t>
      </w:r>
      <w:hyperlink w:anchor="Прил07_ОтборочныеКритерии">
        <w:r>
          <w:rPr>
            <w:rStyle w:val="af4"/>
          </w:rPr>
          <w:t>Приложение № 7</w:t>
        </w:r>
      </w:hyperlink>
      <w:r>
        <w:t xml:space="preserve">), относящимся к соответствию Участника </w:t>
      </w:r>
      <w:r>
        <w:lastRenderedPageBreak/>
        <w:t xml:space="preserve">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w:t>
      </w:r>
      <w:proofErr w:type="spellStart"/>
      <w:r>
        <w:t>ранжировке</w:t>
      </w:r>
      <w:proofErr w:type="spellEnd"/>
      <w:r>
        <w:t>.</w:t>
      </w:r>
    </w:p>
    <w:p w:rsidR="008346FC" w:rsidRDefault="000E6572">
      <w:pPr>
        <w:pStyle w:val="a2"/>
      </w:pPr>
      <w: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w:t>
      </w:r>
      <w:proofErr w:type="spellStart"/>
      <w:r>
        <w:t>ранжировке</w:t>
      </w:r>
      <w:proofErr w:type="spellEnd"/>
      <w:r>
        <w:t xml:space="preserve"> заявок, из числа остальных действующих заявок (при наличии у него актуального статуса аккредитации).</w:t>
      </w:r>
    </w:p>
    <w:p w:rsidR="008346FC" w:rsidRDefault="000E6572">
      <w:pPr>
        <w:pStyle w:val="a2"/>
        <w:keepNext/>
      </w:pPr>
      <w:bookmarkStart w:id="156" w:name="_Ref125365974"/>
      <w: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af1"/>
        </w:rPr>
        <w:footnoteReference w:id="9"/>
      </w:r>
      <w:r>
        <w:t>:</w:t>
      </w:r>
      <w:bookmarkEnd w:id="156"/>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допущенных по результатам рассмотрения заявок, присваиваемые Оператором ЭП;</w:t>
      </w:r>
    </w:p>
    <w:p w:rsidR="008346FC" w:rsidRDefault="000E6572">
      <w:pPr>
        <w:pStyle w:val="a3"/>
        <w:keepNext/>
      </w:pPr>
      <w:r>
        <w:t xml:space="preserve">результаты дополнительного рассмотрения заявок (при возникновении оснований для отклонения заявок по результатам проведения </w:t>
      </w:r>
      <w:proofErr w:type="spellStart"/>
      <w:r>
        <w:t>постквалификации</w:t>
      </w:r>
      <w:proofErr w:type="spellEnd"/>
      <w:r>
        <w:t xml:space="preserve"> или актуализации статуса аккредитации, если такие процедуры проводились)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 xml:space="preserve">результаты оценки и сопоставления заявок с указанием, в том числе, если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3"/>
      </w:pPr>
      <w:r>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t>ранжировке</w:t>
      </w:r>
      <w:proofErr w:type="spellEnd"/>
      <w:r>
        <w:t xml:space="preserve"> заявок;</w:t>
      </w:r>
    </w:p>
    <w:p w:rsidR="008346FC" w:rsidRDefault="000E6572">
      <w:pPr>
        <w:pStyle w:val="a3"/>
      </w:pPr>
      <w:r>
        <w:lastRenderedPageBreak/>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8346FC" w:rsidRDefault="000E6572">
      <w:pPr>
        <w:pStyle w:val="a3"/>
      </w:pPr>
      <w:r>
        <w:t>причины, по которым закупка признана несостоявшейся (в случае ее признания таковой),</w:t>
      </w:r>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rsidR="008346FC" w:rsidRDefault="000E6572">
      <w:pPr>
        <w:pStyle w:val="a2"/>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rsidR="008346FC" w:rsidRDefault="000E6572">
      <w:pPr>
        <w:pStyle w:val="a1"/>
      </w:pPr>
      <w:bookmarkStart w:id="157" w:name="_Ref125365570"/>
      <w:bookmarkStart w:id="158" w:name="_Toc186224300"/>
      <w:bookmarkStart w:id="159" w:name="_Ref125366796"/>
      <w:bookmarkStart w:id="160" w:name="_Ref125365305"/>
      <w:bookmarkStart w:id="161" w:name="_Ref125364187"/>
      <w:bookmarkStart w:id="162" w:name="_Ref125364149"/>
      <w:bookmarkStart w:id="163" w:name="_Ref125366631"/>
      <w:r>
        <w:t>Признание закупки несостоявшейся</w:t>
      </w:r>
      <w:bookmarkEnd w:id="157"/>
      <w:bookmarkEnd w:id="158"/>
      <w:bookmarkEnd w:id="159"/>
      <w:bookmarkEnd w:id="160"/>
      <w:bookmarkEnd w:id="161"/>
      <w:bookmarkEnd w:id="162"/>
      <w:bookmarkEnd w:id="163"/>
    </w:p>
    <w:p w:rsidR="008346FC" w:rsidRDefault="000E6572">
      <w:pPr>
        <w:pStyle w:val="a2"/>
        <w:keepNext/>
      </w:pPr>
      <w:r>
        <w:t>Закупка признается несостоявшейся в следующих случаях:</w:t>
      </w:r>
    </w:p>
    <w:p w:rsidR="008346FC" w:rsidRDefault="000E6572">
      <w:pPr>
        <w:pStyle w:val="a3"/>
      </w:pPr>
      <w:r>
        <w:t>если по окончанию срока подачи заявок поступило менее 2 (двух) заявок (с учетом возможных отзывов заявок);</w:t>
      </w:r>
    </w:p>
    <w:p w:rsidR="008346FC" w:rsidRDefault="000E6572">
      <w:pPr>
        <w:pStyle w:val="a3"/>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8346FC" w:rsidRDefault="000E6572">
      <w:pPr>
        <w:pStyle w:val="a2"/>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8346FC" w:rsidRDefault="000E6572">
      <w:pPr>
        <w:pStyle w:val="a2"/>
        <w:keepNext/>
      </w:pPr>
      <w:r>
        <w:t>В случае признания закупки несостоявшейся Заказчик вправе (с учетом условий, предусмотренных Положением о закупке):</w:t>
      </w:r>
    </w:p>
    <w:p w:rsidR="008346FC" w:rsidRDefault="000E6572">
      <w:pPr>
        <w:pStyle w:val="a3"/>
      </w:pPr>
      <w:r>
        <w:t>принять решение о проведении повторной закупки;</w:t>
      </w:r>
    </w:p>
    <w:p w:rsidR="008346FC" w:rsidRDefault="000E6572">
      <w:pPr>
        <w:pStyle w:val="a3"/>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t>5</w:t>
      </w:r>
      <w:r>
        <w:fldChar w:fldCharType="end"/>
      </w:r>
      <w:r>
        <w:t>);</w:t>
      </w:r>
    </w:p>
    <w:p w:rsidR="008346FC" w:rsidRDefault="000E6572">
      <w:pPr>
        <w:pStyle w:val="a3"/>
      </w:pPr>
      <w: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rsidR="008346FC" w:rsidRDefault="000E6572">
      <w:pPr>
        <w:pStyle w:val="a1"/>
      </w:pPr>
      <w:bookmarkStart w:id="164" w:name="_Ref126141962"/>
      <w:bookmarkStart w:id="165" w:name="_Toc186224301"/>
      <w:r>
        <w:t>Отказ от проведения закупки</w:t>
      </w:r>
      <w:bookmarkEnd w:id="164"/>
      <w:r>
        <w:t xml:space="preserve"> (отмена закупки)</w:t>
      </w:r>
      <w:bookmarkEnd w:id="165"/>
    </w:p>
    <w:p w:rsidR="008346FC" w:rsidRDefault="000E6572">
      <w:pPr>
        <w:pStyle w:val="a2"/>
      </w:pPr>
      <w: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rsidR="008346FC" w:rsidRDefault="000E6572">
      <w:pPr>
        <w:pStyle w:val="a2"/>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8346FC" w:rsidRDefault="000E6572">
      <w:pPr>
        <w:pStyle w:val="a1"/>
      </w:pPr>
      <w:bookmarkStart w:id="166" w:name="_Ref130455226"/>
      <w:bookmarkStart w:id="167" w:name="_Toc186224302"/>
      <w:r>
        <w:lastRenderedPageBreak/>
        <w:t>Особенности проведения закупки с необходимостью обеспечения заявки</w:t>
      </w:r>
      <w:bookmarkEnd w:id="166"/>
      <w:bookmarkEnd w:id="167"/>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обязанность Участников предоставить обеспечение заявки на участие в закупке.</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1.2</w:t>
      </w:r>
      <w:r>
        <w:fldChar w:fldCharType="end"/>
      </w:r>
      <w:r>
        <w:t>. Выбор формы (способа) обеспечения из числа предусмотренных осуществляется Участниками самостоятельно.</w:t>
      </w:r>
    </w:p>
    <w:p w:rsidR="008346FC" w:rsidRDefault="000E6572">
      <w:pPr>
        <w:pStyle w:val="a2"/>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8346FC" w:rsidRDefault="000E6572">
      <w:pPr>
        <w:pStyle w:val="a3"/>
      </w:pPr>
      <w:r>
        <w:t>банковская гарантия должна быть безотзывной и безусловной (гарантия по первому требованию);</w:t>
      </w:r>
    </w:p>
    <w:p w:rsidR="008346FC" w:rsidRDefault="000E6572">
      <w:pPr>
        <w:pStyle w:val="a3"/>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3"/>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3"/>
      </w:pPr>
      <w:r>
        <w:t>бенефициаром в банковской гарантии должен быть указан Заказчик, принципалом – Участник, гарантом – банк, выдавший банковскую гарантию;</w:t>
      </w:r>
    </w:p>
    <w:p w:rsidR="008346FC" w:rsidRDefault="000E6572">
      <w:pPr>
        <w:pStyle w:val="a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t>4.17.11</w:t>
      </w:r>
      <w:r>
        <w:fldChar w:fldCharType="end"/>
      </w:r>
      <w:r>
        <w:t>;</w:t>
      </w:r>
    </w:p>
    <w:p w:rsidR="008346FC" w:rsidRDefault="000E6572">
      <w:pPr>
        <w:pStyle w:val="a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8346FC" w:rsidRDefault="000E6572">
      <w:pPr>
        <w:pStyle w:val="a3"/>
      </w:pPr>
      <w:r>
        <w:t>платеж по банковской гарантии должен быть осуществлен в течение 10 (десяти) рабочих дней после обращения бенефициара;</w:t>
      </w:r>
    </w:p>
    <w:p w:rsidR="008346FC" w:rsidRDefault="000E6572">
      <w:pPr>
        <w:pStyle w:val="a3"/>
      </w:pPr>
      <w:r>
        <w:lastRenderedPageBreak/>
        <w:t>в банковской гарантии не должно быть условий или требований, противоречащих вышеизложенному или делающих вышеизложенное неисполнимым;</w:t>
      </w:r>
    </w:p>
    <w:p w:rsidR="008346FC" w:rsidRDefault="000E6572">
      <w:pPr>
        <w:pStyle w:val="a3"/>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1"/>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rsidR="008346FC" w:rsidRDefault="000E6572">
      <w:pPr>
        <w:pStyle w:val="a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rsidR="008346FC" w:rsidRDefault="000E6572">
      <w:pPr>
        <w:pStyle w:val="a2"/>
      </w:pPr>
      <w: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 xml:space="preserve">При </w:t>
      </w:r>
      <w:proofErr w:type="spellStart"/>
      <w:r>
        <w:t>многолотовой</w:t>
      </w:r>
      <w:proofErr w:type="spellEnd"/>
      <w:r>
        <w:t xml:space="preserve"> закупке (подраздел </w:t>
      </w:r>
      <w:r>
        <w:fldChar w:fldCharType="begin"/>
      </w:r>
      <w:r>
        <w:instrText xml:space="preserve"> REF _Ref149317414 \n \h </w:instrText>
      </w:r>
      <w:r>
        <w:fldChar w:fldCharType="separate"/>
      </w:r>
      <w:r>
        <w:t>4.18</w:t>
      </w:r>
      <w:r>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rsidR="008346FC" w:rsidRDefault="000E6572">
      <w:pPr>
        <w:pStyle w:val="a2"/>
      </w:pPr>
      <w:r>
        <w:t>При подаче заявки с альтернативными предложениями (подраздел </w:t>
      </w:r>
      <w:r>
        <w:fldChar w:fldCharType="begin"/>
      </w:r>
      <w:r>
        <w:instrText xml:space="preserve"> REF _Ref125550863 \r \h </w:instrText>
      </w:r>
      <w:r>
        <w:fldChar w:fldCharType="separate"/>
      </w:r>
      <w:r>
        <w:t>4.19</w:t>
      </w:r>
      <w:r>
        <w:fldChar w:fldCharType="end"/>
      </w:r>
      <w: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8346FC" w:rsidRDefault="000E6572">
      <w:pPr>
        <w:pStyle w:val="a2"/>
      </w:pPr>
      <w:r>
        <w:t>Подать заявку (принять участие в закупке) могут только Участники, предоставившие надлежащее обеспечение их заявок.</w:t>
      </w:r>
    </w:p>
    <w:p w:rsidR="008346FC" w:rsidRDefault="000E6572">
      <w:pPr>
        <w:pStyle w:val="a2"/>
      </w:pPr>
      <w:r>
        <w:t>Требование об обеспечении заявки в равной мере распространяется на всех Участников.</w:t>
      </w:r>
    </w:p>
    <w:p w:rsidR="008346FC" w:rsidRDefault="000E6572">
      <w:pPr>
        <w:pStyle w:val="a2"/>
        <w:keepNext/>
      </w:pPr>
      <w:bookmarkStart w:id="168" w:name="_Ref149576299"/>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8"/>
    </w:p>
    <w:p w:rsidR="008346FC" w:rsidRDefault="000E6572">
      <w:pPr>
        <w:pStyle w:val="a3"/>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t>5</w:t>
      </w:r>
      <w:r>
        <w:fldChar w:fldCharType="end"/>
      </w:r>
      <w:r>
        <w:t>), в том числе предоставить Сведения о цепочке собственников, включая бенефициаров (в том числе конечных) (</w:t>
      </w:r>
      <w:hyperlink w:anchor="Прил05_ФормыПобедителя">
        <w:r>
          <w:rPr>
            <w:rStyle w:val="af4"/>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t>5.2</w:t>
      </w:r>
      <w:r>
        <w:fldChar w:fldCharType="end"/>
      </w:r>
      <w:r>
        <w:t>;</w:t>
      </w:r>
    </w:p>
    <w:p w:rsidR="008346FC" w:rsidRDefault="000E6572">
      <w:pPr>
        <w:pStyle w:val="a3"/>
      </w:pPr>
      <w: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4"/>
          </w:rPr>
          <w:t>Проект договора (Приложение № 2)</w:t>
        </w:r>
      </w:hyperlink>
      <w: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4"/>
          </w:rPr>
          <w:t>Проектом договора</w:t>
        </w:r>
      </w:hyperlink>
      <w:r>
        <w:t>).</w:t>
      </w:r>
    </w:p>
    <w:p w:rsidR="008346FC" w:rsidRDefault="000E6572">
      <w:pPr>
        <w:pStyle w:val="a2"/>
      </w:pPr>
      <w: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8346FC" w:rsidRDefault="000E6572">
      <w:pPr>
        <w:pStyle w:val="a2"/>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8346FC" w:rsidRDefault="000E6572">
      <w:pPr>
        <w:pStyle w:val="a3"/>
      </w:pPr>
      <w:r>
        <w:t>принятия решения об отказе от проведения закупки – всем Участникам, подавшим заявки к моменту принятия такого решения;</w:t>
      </w:r>
    </w:p>
    <w:p w:rsidR="008346FC" w:rsidRDefault="000E6572">
      <w:pPr>
        <w:pStyle w:val="a3"/>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8346FC" w:rsidRDefault="000E6572">
      <w:pPr>
        <w:pStyle w:val="a3"/>
      </w:pPr>
      <w:r>
        <w:t>официального размещения протокола рассмотрения заявок (при условии его оформления) – Участникам, чьи заявки были отклонены;</w:t>
      </w:r>
    </w:p>
    <w:p w:rsidR="008346FC" w:rsidRDefault="000E6572">
      <w:pPr>
        <w:pStyle w:val="a3"/>
      </w:pPr>
      <w:r>
        <w:t>официального размещения итогового протокола по результатам закупки – всем Участникам, кроме Победителя;</w:t>
      </w:r>
    </w:p>
    <w:p w:rsidR="008346FC" w:rsidRDefault="000E6572">
      <w:pPr>
        <w:pStyle w:val="a3"/>
      </w:pPr>
      <w:r>
        <w:t>заключения Договора по результатам закупки – Победителю, с которым заключен Договор;</w:t>
      </w:r>
    </w:p>
    <w:p w:rsidR="008346FC" w:rsidRDefault="000E6572">
      <w:pPr>
        <w:pStyle w:val="a3"/>
      </w:pPr>
      <w:r>
        <w:t>признания закупки несостоявшейся – Участнику, которому обеспечение не было возвращено по иным основаниям.</w:t>
      </w:r>
    </w:p>
    <w:p w:rsidR="008346FC" w:rsidRDefault="000E6572">
      <w:pPr>
        <w:pStyle w:val="a2"/>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8346FC" w:rsidRDefault="000E6572">
      <w:pPr>
        <w:pStyle w:val="a1"/>
      </w:pPr>
      <w:bookmarkStart w:id="169" w:name="_Ref130225422"/>
      <w:bookmarkStart w:id="170" w:name="_Toc186224303"/>
      <w:bookmarkStart w:id="171" w:name="_Ref149317414"/>
      <w:r>
        <w:t xml:space="preserve">Особенности проведения </w:t>
      </w:r>
      <w:proofErr w:type="spellStart"/>
      <w:r>
        <w:t>многолотовой</w:t>
      </w:r>
      <w:proofErr w:type="spellEnd"/>
      <w:r>
        <w:t xml:space="preserve"> закупки</w:t>
      </w:r>
      <w:bookmarkEnd w:id="169"/>
      <w:bookmarkEnd w:id="170"/>
      <w:bookmarkEnd w:id="171"/>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предусмотрено проведение </w:t>
      </w:r>
      <w:proofErr w:type="spellStart"/>
      <w:r>
        <w:t>многолотовой</w:t>
      </w:r>
      <w:proofErr w:type="spellEnd"/>
      <w:r>
        <w:t xml:space="preserve"> закупки.</w:t>
      </w:r>
    </w:p>
    <w:p w:rsidR="008346FC" w:rsidRDefault="000E6572">
      <w:pPr>
        <w:pStyle w:val="a2"/>
      </w:pPr>
      <w:r>
        <w:lastRenderedPageBreak/>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8346FC" w:rsidRDefault="000E6572">
      <w:pPr>
        <w:pStyle w:val="a2"/>
      </w:pPr>
      <w:r>
        <w:t xml:space="preserve">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w:t>
      </w:r>
      <w:proofErr w:type="spellStart"/>
      <w:r>
        <w:t>многолотовой</w:t>
      </w:r>
      <w:proofErr w:type="spellEnd"/>
      <w:r>
        <w:t xml:space="preserve"> закупке подача Участником по одной заявке на каждый лот не считается подачей второй заявки на закупку.</w:t>
      </w:r>
    </w:p>
    <w:p w:rsidR="008346FC" w:rsidRDefault="000E6572">
      <w:pPr>
        <w:pStyle w:val="a2"/>
        <w:keepNext/>
      </w:pPr>
      <w:r>
        <w:t>В случае подачи заявки на несколько лотов дополнительно должны быть соблюдены следующие требования:</w:t>
      </w:r>
    </w:p>
    <w:p w:rsidR="008346FC" w:rsidRDefault="000E6572">
      <w:pPr>
        <w:pStyle w:val="a3"/>
      </w:pPr>
      <w:r>
        <w:t>Письмо о подаче оферты (форма 2) (</w:t>
      </w:r>
      <w:hyperlink w:anchor="Прил04_ФормыЗаявки">
        <w:r>
          <w:rPr>
            <w:rStyle w:val="af4"/>
          </w:rPr>
          <w:t>Приложение № 4</w:t>
        </w:r>
      </w:hyperlink>
      <w:r>
        <w:t>) должно содержать указание номера и названия каждого лота, по каждому лоту должна быть указана его стоимость;</w:t>
      </w:r>
    </w:p>
    <w:p w:rsidR="008346FC" w:rsidRDefault="000E6572">
      <w:pPr>
        <w:pStyle w:val="a3"/>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4"/>
          </w:rPr>
          <w:t>Приложение № 4</w:t>
        </w:r>
      </w:hyperlink>
      <w:r>
        <w:t>, должны быть подготовлены отдельно по каждому из лотов с указанием номера и названия лота.</w:t>
      </w:r>
    </w:p>
    <w:p w:rsidR="008346FC" w:rsidRDefault="000E6572">
      <w:pPr>
        <w:pStyle w:val="a2"/>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rsidR="008346FC" w:rsidRDefault="000E6572">
      <w:pPr>
        <w:pStyle w:val="a1"/>
      </w:pPr>
      <w:bookmarkStart w:id="172" w:name="_Toc186224304"/>
      <w:bookmarkStart w:id="173" w:name="_Ref125550863"/>
      <w:r>
        <w:t>Особенности проведения закупки с возможностью подачи альтернативных предложений</w:t>
      </w:r>
      <w:bookmarkEnd w:id="172"/>
      <w:bookmarkEnd w:id="173"/>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возможность подачи альтернативных предложений.</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fldChar w:fldCharType="begin"/>
      </w:r>
      <w:r>
        <w:instrText xml:space="preserve"> REF _Ref125359973 \r \h </w:instrText>
      </w:r>
      <w:r>
        <w:fldChar w:fldCharType="separate"/>
      </w:r>
      <w:r>
        <w:t>1.2</w:t>
      </w:r>
      <w:r>
        <w:fldChar w:fldCharType="end"/>
      </w:r>
      <w:r>
        <w:t xml:space="preserve">. Требование о том, что участник </w:t>
      </w:r>
      <w:r>
        <w:lastRenderedPageBreak/>
        <w:t>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8346FC" w:rsidRDefault="000E6572">
      <w:pPr>
        <w:pStyle w:val="a2"/>
      </w:pPr>
      <w:r>
        <w:t>Альтернативные предложения могут сопровождаться альтернативными ценами (не превышающими НМЦ, установленную в подразделе </w:t>
      </w:r>
      <w:r>
        <w:fldChar w:fldCharType="begin"/>
      </w:r>
      <w:r>
        <w:instrText xml:space="preserve"> REF _Ref125359973 \r \h </w:instrText>
      </w:r>
      <w:r>
        <w:fldChar w:fldCharType="separate"/>
      </w:r>
      <w:r>
        <w:t>1.2</w:t>
      </w:r>
      <w:r>
        <w:fldChar w:fldCharType="end"/>
      </w:r>
      <w:r>
        <w:t>). При этом альтернативные предложения, по сути отличающиеся от основного только ценой, рассматриваться не будут.</w:t>
      </w:r>
    </w:p>
    <w:p w:rsidR="008346FC" w:rsidRDefault="000E6572">
      <w:pPr>
        <w:pStyle w:val="a2"/>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4"/>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rsidR="008346FC" w:rsidRDefault="000E6572">
      <w:pPr>
        <w:pStyle w:val="a2"/>
      </w:pPr>
      <w:r>
        <w:t>При проведении переторжки (подраздел </w:t>
      </w:r>
      <w:r>
        <w:fldChar w:fldCharType="begin"/>
      </w:r>
      <w:r>
        <w:instrText xml:space="preserve"> REF _Ref127536359 \r \h </w:instrText>
      </w:r>
      <w:r>
        <w:fldChar w:fldCharType="separate"/>
      </w:r>
      <w:r>
        <w:t>4.11</w:t>
      </w:r>
      <w:r>
        <w:fldChar w:fldCharType="end"/>
      </w:r>
      <w:r>
        <w:t>) альтернативные предложения Участников допускаются к ней наравне с основными предложениями.</w:t>
      </w:r>
    </w:p>
    <w:p w:rsidR="008346FC" w:rsidRDefault="000E6572">
      <w:pPr>
        <w:pStyle w:val="a2"/>
      </w:pPr>
      <w:r>
        <w:t xml:space="preserve">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w:t>
      </w:r>
      <w:proofErr w:type="spellStart"/>
      <w:r>
        <w:t>ранжировки</w:t>
      </w:r>
      <w:proofErr w:type="spellEnd"/>
      <w:r>
        <w:t xml:space="preserve"> заявок альтернативные предложения ранжируются отдельно (наравне с основными предложениями), с присвоением каждому предложению отдельного места в </w:t>
      </w:r>
      <w:proofErr w:type="spellStart"/>
      <w:r>
        <w:t>ранжировке</w:t>
      </w:r>
      <w:proofErr w:type="spellEnd"/>
      <w:r>
        <w:t>.</w:t>
      </w:r>
    </w:p>
    <w:p w:rsidR="008346FC" w:rsidRDefault="000E6572">
      <w:pPr>
        <w:pStyle w:val="a0"/>
      </w:pPr>
      <w:bookmarkStart w:id="174" w:name="_Ref125367083"/>
      <w:bookmarkStart w:id="175" w:name="_Ref125367087"/>
      <w:bookmarkStart w:id="176" w:name="_Ref125366769"/>
      <w:bookmarkStart w:id="177" w:name="_Ref125363439"/>
      <w:bookmarkStart w:id="178" w:name="_Ref125362671"/>
      <w:bookmarkStart w:id="179" w:name="_Ref125361212"/>
      <w:bookmarkStart w:id="180" w:name="_Toc186224306"/>
      <w:bookmarkStart w:id="181" w:name="_Ref130224037"/>
      <w:bookmarkStart w:id="182" w:name="_Ref126142429"/>
      <w:r>
        <w:lastRenderedPageBreak/>
        <w:t>Порядок заключения Договора</w:t>
      </w:r>
      <w:bookmarkEnd w:id="174"/>
      <w:bookmarkEnd w:id="175"/>
      <w:bookmarkEnd w:id="176"/>
      <w:bookmarkEnd w:id="177"/>
      <w:bookmarkEnd w:id="178"/>
      <w:bookmarkEnd w:id="179"/>
      <w:bookmarkEnd w:id="180"/>
      <w:bookmarkEnd w:id="181"/>
      <w:bookmarkEnd w:id="182"/>
    </w:p>
    <w:p w:rsidR="008346FC" w:rsidRDefault="000E6572">
      <w:pPr>
        <w:pStyle w:val="a1"/>
      </w:pPr>
      <w:bookmarkStart w:id="183" w:name="_Ref139028625"/>
      <w:bookmarkStart w:id="184" w:name="_Toc186224307"/>
      <w:r>
        <w:t>Общие положения</w:t>
      </w:r>
      <w:bookmarkEnd w:id="183"/>
      <w:bookmarkEnd w:id="184"/>
    </w:p>
    <w:p w:rsidR="008346FC" w:rsidRDefault="000E6572">
      <w:pPr>
        <w:pStyle w:val="a2"/>
      </w:pPr>
      <w:r>
        <w:t>Нормы настоящего раздела </w:t>
      </w:r>
      <w:r>
        <w:fldChar w:fldCharType="begin"/>
      </w:r>
      <w:r>
        <w:instrText xml:space="preserve"> REF _Ref126142429 \r \h </w:instrText>
      </w:r>
      <w:r>
        <w:fldChar w:fldCharType="separate"/>
      </w:r>
      <w:r>
        <w:t>5</w:t>
      </w:r>
      <w:r>
        <w:fldChar w:fldCharType="end"/>
      </w:r>
      <w: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rsidR="008346FC" w:rsidRDefault="000E6572">
      <w:pPr>
        <w:pStyle w:val="a2"/>
      </w:pPr>
      <w: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rsidR="008346FC" w:rsidRDefault="000E6572">
      <w:pPr>
        <w:pStyle w:val="a2"/>
      </w:pPr>
      <w: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af4"/>
          </w:rPr>
          <w:t>Приложение № 4</w:t>
        </w:r>
      </w:hyperlink>
      <w:r>
        <w:t>), и размещения соответствующей информации на ЭП.</w:t>
      </w:r>
    </w:p>
    <w:p w:rsidR="008346FC" w:rsidRDefault="000E6572">
      <w:pPr>
        <w:pStyle w:val="a1"/>
      </w:pPr>
      <w:bookmarkStart w:id="185" w:name="_Ref125368755"/>
      <w:bookmarkStart w:id="186" w:name="_Ref135736094"/>
      <w:bookmarkStart w:id="187" w:name="_Ref125366947"/>
      <w:bookmarkStart w:id="188" w:name="_Toc186224308"/>
      <w:bookmarkStart w:id="189" w:name="_Ref138232981"/>
      <w:r>
        <w:t>Заключение Договора</w:t>
      </w:r>
      <w:bookmarkEnd w:id="185"/>
      <w:bookmarkEnd w:id="186"/>
      <w:bookmarkEnd w:id="187"/>
      <w:bookmarkEnd w:id="188"/>
      <w:bookmarkEnd w:id="189"/>
    </w:p>
    <w:p w:rsidR="008346FC" w:rsidRDefault="000E6572">
      <w:pPr>
        <w:pStyle w:val="a2"/>
      </w:pPr>
      <w:bookmarkStart w:id="190" w:name="_Ref130293821"/>
      <w:bookmarkStart w:id="191" w:name="_Ref125362935"/>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90"/>
      <w:bookmarkEnd w:id="191"/>
    </w:p>
    <w:p w:rsidR="008346FC" w:rsidRDefault="000E6572">
      <w:pPr>
        <w:pStyle w:val="a2"/>
      </w:pPr>
      <w:r>
        <w:t>Договор не может быть заключен, если это запрещено законодательством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t>4.13</w:t>
      </w:r>
      <w:r>
        <w:fldChar w:fldCharType="end"/>
      </w:r>
      <w:r>
        <w:t>.</w:t>
      </w:r>
    </w:p>
    <w:p w:rsidR="008346FC" w:rsidRDefault="000E6572">
      <w:pPr>
        <w:pStyle w:val="a2"/>
      </w:pPr>
      <w:bookmarkStart w:id="192" w:name="_Ref125363464"/>
      <w: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4"/>
          </w:rPr>
          <w:t>Приложением № 5</w:t>
        </w:r>
      </w:hyperlink>
      <w: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192"/>
    </w:p>
    <w:p w:rsidR="008346FC" w:rsidRDefault="000E6572">
      <w:pPr>
        <w:pStyle w:val="a2"/>
        <w:keepNext/>
      </w:pPr>
      <w:bookmarkStart w:id="193"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3"/>
    </w:p>
    <w:p w:rsidR="008346FC" w:rsidRDefault="000E6572">
      <w:pPr>
        <w:pStyle w:val="a3"/>
      </w:pPr>
      <w: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4"/>
          </w:rPr>
          <w:t>Приложением № 5</w:t>
        </w:r>
      </w:hyperlink>
      <w:r>
        <w:t>;</w:t>
      </w:r>
    </w:p>
    <w:p w:rsidR="008346FC" w:rsidRDefault="000E6572">
      <w:pPr>
        <w:pStyle w:val="a3"/>
      </w:pPr>
      <w:bookmarkStart w:id="194" w:name="_Ref125552642"/>
      <w: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t>4.11</w:t>
      </w:r>
      <w:r>
        <w:fldChar w:fldCharType="end"/>
      </w:r>
      <w:r>
        <w:t>)</w:t>
      </w:r>
      <w:bookmarkEnd w:id="194"/>
      <w:r>
        <w:t>.</w:t>
      </w:r>
    </w:p>
    <w:p w:rsidR="008346FC" w:rsidRDefault="000E6572">
      <w:pPr>
        <w:pStyle w:val="a2"/>
        <w:keepNext/>
      </w:pPr>
      <w:bookmarkStart w:id="195" w:name="_Ref125551072"/>
      <w:r>
        <w:lastRenderedPageBreak/>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t>5.2.1</w:t>
      </w:r>
      <w:r>
        <w:fldChar w:fldCharType="end"/>
      </w:r>
      <w:r>
        <w:t>, в целях подтверждения своего соответствия обязательному требованию к Участникам, указанному в пункте </w:t>
      </w:r>
      <w:r>
        <w:fldChar w:fldCharType="begin"/>
      </w:r>
      <w:r>
        <w:instrText xml:space="preserve"> REF _Ref125552433 \w \h </w:instrText>
      </w:r>
      <w:r>
        <w:fldChar w:fldCharType="separate"/>
      </w:r>
      <w:r>
        <w:t>1</w:t>
      </w:r>
      <w:r>
        <w:fldChar w:fldCharType="end"/>
      </w:r>
      <w:r>
        <w:t xml:space="preserve"> подраздела </w:t>
      </w:r>
      <w:r>
        <w:fldChar w:fldCharType="begin"/>
      </w:r>
      <w:r>
        <w:instrText xml:space="preserve"> REF _Ref125361435 \w \h </w:instrText>
      </w:r>
      <w:r>
        <w:fldChar w:fldCharType="separate"/>
      </w:r>
      <w:r>
        <w:t>8.2</w:t>
      </w:r>
      <w:r>
        <w:fldChar w:fldCharType="end"/>
      </w:r>
      <w:r>
        <w:t xml:space="preserve"> (</w:t>
      </w:r>
      <w:hyperlink w:anchor="Прил03_ТребованияУчастникам">
        <w:r>
          <w:rPr>
            <w:rStyle w:val="af4"/>
          </w:rPr>
          <w:t>Приложение № 3</w:t>
        </w:r>
      </w:hyperlink>
      <w:r>
        <w:t xml:space="preserve">), следующие документы (скан-копии в формате </w:t>
      </w:r>
      <w:r>
        <w:rPr>
          <w:lang w:val="en-US"/>
        </w:rPr>
        <w:t>pdf</w:t>
      </w:r>
      <w:r>
        <w:t>)</w:t>
      </w:r>
      <w:r>
        <w:rPr>
          <w:rStyle w:val="af1"/>
        </w:rPr>
        <w:footnoteReference w:id="11"/>
      </w:r>
      <w:r>
        <w:t>:</w:t>
      </w:r>
      <w:bookmarkEnd w:id="195"/>
    </w:p>
    <w:p w:rsidR="008346FC" w:rsidRDefault="000E6572">
      <w:pPr>
        <w:pStyle w:val="a3"/>
        <w:keepNext/>
      </w:pPr>
      <w:r>
        <w:t>для юридического лица:</w:t>
      </w:r>
    </w:p>
    <w:p w:rsidR="008346FC" w:rsidRDefault="000E6572">
      <w:pPr>
        <w:pStyle w:val="a4"/>
      </w:pPr>
      <w:r>
        <w:t>копия устава в действующей редакции с отметкой ИФНС либо копия нотариально заверенного устава (с отметкой нотариуса);</w:t>
      </w:r>
    </w:p>
    <w:p w:rsidR="008346FC" w:rsidRDefault="000E6572">
      <w:pPr>
        <w:pStyle w:val="a4"/>
      </w:pPr>
      <w:bookmarkStart w:id="196"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6"/>
    </w:p>
    <w:p w:rsidR="008346FC" w:rsidRDefault="000E6572">
      <w:pPr>
        <w:pStyle w:val="a4"/>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8346FC" w:rsidRDefault="000E6572">
      <w:pPr>
        <w:pStyle w:val="a3"/>
      </w:pPr>
      <w:r>
        <w:t>для лица, зарегистрированного вне Российской Федерации: выписка из торгового реестра страны регистрации иностранного Участника;</w:t>
      </w:r>
    </w:p>
    <w:p w:rsidR="008346FC" w:rsidRDefault="000E6572">
      <w:pPr>
        <w:pStyle w:val="a3"/>
      </w:pPr>
      <w:r>
        <w:t>для физического лица: нотариально заверенная копия всех страниц документа, удостоверяющего личность (паспорта);</w:t>
      </w:r>
    </w:p>
    <w:p w:rsidR="008346FC" w:rsidRDefault="000E6572">
      <w:pPr>
        <w:pStyle w:val="a3"/>
      </w:pPr>
      <w:bookmarkStart w:id="197" w:name="_Ref125361554"/>
      <w: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t>3.2.3</w:t>
      </w:r>
      <w:r>
        <w:fldChar w:fldCharType="end"/>
      </w:r>
      <w:r>
        <w:t>.</w:t>
      </w:r>
      <w:bookmarkEnd w:id="197"/>
    </w:p>
    <w:p w:rsidR="008346FC" w:rsidRDefault="000E6572">
      <w:pPr>
        <w:pStyle w:val="a2"/>
      </w:pPr>
      <w: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rsidR="008346FC" w:rsidRDefault="000E6572">
      <w:pPr>
        <w:pStyle w:val="a2"/>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8346FC" w:rsidRDefault="000E6572">
      <w:pPr>
        <w:pStyle w:val="a2"/>
        <w:keepNext/>
      </w:pPr>
      <w:bookmarkStart w:id="198"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8"/>
    </w:p>
    <w:p w:rsidR="008346FC" w:rsidRDefault="000E6572">
      <w:pPr>
        <w:pStyle w:val="a3"/>
      </w:pPr>
      <w:r>
        <w:t>протокол преддоговорных переговоров между Заказчиком и Победителем (при проведении таковых);</w:t>
      </w:r>
    </w:p>
    <w:p w:rsidR="008346FC" w:rsidRDefault="000E6572">
      <w:pPr>
        <w:pStyle w:val="a3"/>
      </w:pPr>
      <w:r>
        <w:t>итоговый протокол по результатам закупки;</w:t>
      </w:r>
    </w:p>
    <w:p w:rsidR="008346FC" w:rsidRDefault="000E6572">
      <w:pPr>
        <w:pStyle w:val="a3"/>
      </w:pPr>
      <w:r>
        <w:t>Извещение и Документация о закупке со всеми изменениями;</w:t>
      </w:r>
    </w:p>
    <w:p w:rsidR="008346FC" w:rsidRDefault="000E6572">
      <w:pPr>
        <w:pStyle w:val="a3"/>
      </w:pPr>
      <w:r>
        <w:lastRenderedPageBreak/>
        <w:t>заявка Победителя со всеми дополнениями и разъяснениями.</w:t>
      </w:r>
    </w:p>
    <w:p w:rsidR="008346FC" w:rsidRDefault="000E6572">
      <w:pPr>
        <w:pStyle w:val="a2"/>
      </w:pPr>
      <w:bookmarkStart w:id="199" w:name="_Ref125368506"/>
      <w: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9"/>
    </w:p>
    <w:p w:rsidR="008346FC" w:rsidRDefault="000E6572">
      <w:pPr>
        <w:pStyle w:val="a2"/>
        <w:keepNext/>
      </w:pPr>
      <w:r>
        <w:t>Если Договор заключается в электронной форме:</w:t>
      </w:r>
    </w:p>
    <w:p w:rsidR="008346FC" w:rsidRDefault="000E6572">
      <w:pPr>
        <w:pStyle w:val="a3"/>
      </w:pPr>
      <w:bookmarkStart w:id="200" w:name="_Ref125552524"/>
      <w: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\r \h </w:instrText>
      </w:r>
      <w:r>
        <w:fldChar w:fldCharType="separate"/>
      </w:r>
      <w:r>
        <w:t>1.2</w:t>
      </w:r>
      <w:r>
        <w:fldChar w:fldCharType="end"/>
      </w:r>
      <w:bookmarkEnd w:id="200"/>
      <w:r>
        <w:t>;</w:t>
      </w:r>
    </w:p>
    <w:p w:rsidR="008346FC" w:rsidRDefault="000E6572">
      <w:pPr>
        <w:pStyle w:val="a3"/>
      </w:pPr>
      <w:r>
        <w:t>Заказчик в течение установленного в пункте </w:t>
      </w:r>
      <w:r>
        <w:fldChar w:fldCharType="begin"/>
      </w:r>
      <w:r>
        <w:instrText xml:space="preserve"> REF _Ref130293821 \r \h </w:instrText>
      </w:r>
      <w:r>
        <w:fldChar w:fldCharType="separate"/>
      </w:r>
      <w:r>
        <w:t>5.2.1</w:t>
      </w:r>
      <w:r>
        <w:fldChar w:fldCharType="end"/>
      </w:r>
      <w:r>
        <w:t xml:space="preserve"> срока направляет в адрес Победителя подписанный со своей стороны Проект договора с использованием функционала Системы ЭДО.</w:t>
      </w:r>
    </w:p>
    <w:p w:rsidR="008346FC" w:rsidRDefault="000E6572">
      <w:pPr>
        <w:pStyle w:val="a2"/>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 (при наличии у него статуса «аккредитован» / «аккредитация не требуется»).</w:t>
      </w:r>
    </w:p>
    <w:p w:rsidR="008346FC" w:rsidRDefault="000E6572">
      <w:pPr>
        <w:pStyle w:val="a1"/>
      </w:pPr>
      <w:bookmarkStart w:id="201" w:name="_Toc186224309"/>
      <w:bookmarkStart w:id="202" w:name="_Ref125552570"/>
      <w:r>
        <w:t>Преддоговорные переговоры</w:t>
      </w:r>
      <w:bookmarkEnd w:id="201"/>
      <w:bookmarkEnd w:id="202"/>
    </w:p>
    <w:p w:rsidR="008346FC" w:rsidRDefault="000E6572">
      <w:pPr>
        <w:pStyle w:val="a2"/>
        <w:keepNext/>
      </w:pPr>
      <w:r>
        <w:t>Проведение преддоговорных переговоров между Заказчиком и Победителем допускается только в отношении следующих вопросов:</w:t>
      </w:r>
    </w:p>
    <w:p w:rsidR="008346FC" w:rsidRDefault="000E6572">
      <w:pPr>
        <w:pStyle w:val="a3"/>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w:t>
      </w:r>
      <w:r>
        <w:lastRenderedPageBreak/>
        <w:t>Договора по основаниям, предусмотренным законодательством, уставом и (или) локальными нормативными актами Заказчика);</w:t>
      </w:r>
    </w:p>
    <w:p w:rsidR="008346FC" w:rsidRDefault="000E6572">
      <w:pPr>
        <w:pStyle w:val="a3"/>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8346FC" w:rsidRDefault="000E6572">
      <w:pPr>
        <w:pStyle w:val="a3"/>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8346FC" w:rsidRDefault="000E6572">
      <w:pPr>
        <w:pStyle w:val="a2"/>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8346FC" w:rsidRDefault="000E6572">
      <w:pPr>
        <w:pStyle w:val="a2"/>
      </w:pPr>
      <w: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rsidR="008346FC" w:rsidRDefault="000E6572">
      <w:pPr>
        <w:pStyle w:val="a2"/>
      </w:pPr>
      <w:r>
        <w:t>Результаты преддоговорных переговоров фиксируются в форме протокола</w:t>
      </w:r>
      <w:r>
        <w:rPr>
          <w:rStyle w:val="af1"/>
        </w:rPr>
        <w:footnoteReference w:id="12"/>
      </w:r>
      <w: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8346FC" w:rsidRDefault="000E6572">
      <w:pPr>
        <w:pStyle w:val="a2"/>
      </w:pPr>
      <w: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1"/>
      </w:pPr>
      <w:bookmarkStart w:id="203" w:name="_Toc186224310"/>
      <w:bookmarkStart w:id="204" w:name="_Ref125367068"/>
      <w:r>
        <w:t>Уклонение Победителя от заключения Договора</w:t>
      </w:r>
      <w:bookmarkEnd w:id="203"/>
      <w:bookmarkEnd w:id="204"/>
    </w:p>
    <w:p w:rsidR="008346FC" w:rsidRDefault="000E6572">
      <w:pPr>
        <w:pStyle w:val="a2"/>
        <w:keepNext/>
      </w:pPr>
      <w:r>
        <w:t>Если Победитель закупки:</w:t>
      </w:r>
    </w:p>
    <w:p w:rsidR="008346FC" w:rsidRDefault="000E6572">
      <w:pPr>
        <w:pStyle w:val="a3"/>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t>5.2.1</w:t>
      </w:r>
      <w:r>
        <w:fldChar w:fldCharType="end"/>
      </w:r>
      <w:r>
        <w:t>);</w:t>
      </w:r>
    </w:p>
    <w:p w:rsidR="008346FC" w:rsidRDefault="000E6572">
      <w:pPr>
        <w:pStyle w:val="a3"/>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3"/>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4"/>
          </w:rPr>
          <w:t>Приложение № 5</w:t>
        </w:r>
      </w:hyperlink>
      <w:r>
        <w:t>), с приложением подтверждающих документов;</w:t>
      </w:r>
    </w:p>
    <w:p w:rsidR="008346FC" w:rsidRDefault="000E6572">
      <w:pPr>
        <w:pStyle w:val="a3"/>
      </w:pPr>
      <w:r>
        <w:t xml:space="preserve">не предоставит Заверение об обстоятельствах, представляющее собой гарантийное письмо об отсутствии обстоятельств, препятствующих </w:t>
      </w:r>
      <w:r>
        <w:lastRenderedPageBreak/>
        <w:t xml:space="preserve">заключению Договора, в случаях и по форме, предусмотренных </w:t>
      </w:r>
      <w:hyperlink w:anchor="Прил05_ФормыПобедителя">
        <w:r>
          <w:rPr>
            <w:rStyle w:val="af4"/>
          </w:rPr>
          <w:t>Приложением № 5</w:t>
        </w:r>
      </w:hyperlink>
      <w:r>
        <w:t>;</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5.2.4</w:t>
      </w:r>
      <w:r>
        <w:fldChar w:fldCharType="end"/>
      </w:r>
      <w:r>
        <w:t>, или предоставит их с нарушением требований, установленных в Документации о закупке;</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t>5.2.5</w:t>
      </w:r>
      <w:r>
        <w:fldChar w:fldCharType="end"/>
      </w:r>
      <w:r>
        <w:t>, или предоставит их с нарушением требований, установленных в Документации о закупке;</w:t>
      </w:r>
    </w:p>
    <w:p w:rsidR="008346FC" w:rsidRDefault="000E6572">
      <w:pPr>
        <w:pStyle w:val="a3"/>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4"/>
          </w:rPr>
          <w:t>Приложения № 1 – Технические требования</w:t>
        </w:r>
      </w:hyperlink>
      <w:r>
        <w:t xml:space="preserve"> (в случае установления таковых);</w:t>
      </w:r>
    </w:p>
    <w:p w:rsidR="008346FC" w:rsidRDefault="000E6572">
      <w:pPr>
        <w:pStyle w:val="a3"/>
      </w:pPr>
      <w: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8346FC" w:rsidRDefault="000E6572">
      <w:pPr>
        <w:pStyle w:val="a3"/>
      </w:pPr>
      <w:r>
        <w:t>не выполнит другие условия, прямо предусмотренные Документацией о закупке,</w:t>
      </w:r>
    </w:p>
    <w:p w:rsidR="008346FC" w:rsidRDefault="000E6572">
      <w:pPr>
        <w:pStyle w:val="affc"/>
        <w:ind w:left="1134"/>
      </w:pPr>
      <w:r>
        <w:t>то он (по истечению установленных в подразделе </w:t>
      </w:r>
      <w:r>
        <w:fldChar w:fldCharType="begin"/>
      </w:r>
      <w:r>
        <w:instrText xml:space="preserve"> REF _Ref138232981 \r \h </w:instrText>
      </w:r>
      <w:r>
        <w:fldChar w:fldCharType="separate"/>
      </w:r>
      <w:r>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rsidR="008346FC" w:rsidRDefault="000E6572">
      <w:pPr>
        <w:pStyle w:val="a0"/>
      </w:pPr>
      <w:bookmarkStart w:id="205" w:name="_Ref125363752"/>
      <w:bookmarkStart w:id="206" w:name="_Ref125364201"/>
      <w:bookmarkStart w:id="207" w:name="Прил01_ТехТребования"/>
      <w:bookmarkStart w:id="208" w:name="_Ref125370843"/>
      <w:bookmarkStart w:id="209" w:name="_Ref125370750"/>
      <w:bookmarkStart w:id="210" w:name="_Ref125370746"/>
      <w:bookmarkStart w:id="211" w:name="_Toc186224311"/>
      <w:bookmarkStart w:id="212" w:name="_Ref125364088"/>
      <w:bookmarkStart w:id="213" w:name="_Ref125370741"/>
      <w:bookmarkStart w:id="214" w:name="_Ref125363600"/>
      <w:bookmarkStart w:id="215" w:name="_Ref125363034"/>
      <w:bookmarkStart w:id="216" w:name="_Ref125363023"/>
      <w:bookmarkStart w:id="217" w:name="_Ref125363016"/>
      <w:bookmarkStart w:id="218" w:name="_Ref125370732"/>
      <w:r>
        <w:lastRenderedPageBreak/>
        <w:t>Приложение № 1 – Технические требования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8346FC" w:rsidRDefault="000E6572">
      <w:pPr>
        <w:pStyle w:val="a1"/>
      </w:pPr>
      <w:bookmarkStart w:id="219" w:name="_Toc186224312"/>
      <w:r>
        <w:t>Пояснения к Техническим требованиям</w:t>
      </w:r>
      <w:bookmarkEnd w:id="219"/>
    </w:p>
    <w:p w:rsidR="008346FC" w:rsidRDefault="000E6572">
      <w:pPr>
        <w:pStyle w:val="a2"/>
      </w:pPr>
      <w: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8346FC" w:rsidRDefault="000E6572">
      <w:pPr>
        <w:pStyle w:val="a0"/>
      </w:pPr>
      <w:bookmarkStart w:id="220" w:name="_Ref125363605"/>
      <w:bookmarkStart w:id="221" w:name="_Toc186224313"/>
      <w:bookmarkStart w:id="222" w:name="Прил02_ПроектДоговора"/>
      <w:bookmarkStart w:id="223" w:name="_Ref125370754"/>
      <w:bookmarkStart w:id="224" w:name="_Ref125364081"/>
      <w:bookmarkStart w:id="225" w:name="_Ref125363759"/>
      <w:bookmarkStart w:id="226" w:name="_Ref125363040"/>
      <w:bookmarkStart w:id="227" w:name="_Ref125361746"/>
      <w:bookmarkStart w:id="228" w:name="_Ref125364206"/>
      <w:r>
        <w:lastRenderedPageBreak/>
        <w:t>Приложение № 2 – Проект договора</w:t>
      </w:r>
      <w:bookmarkEnd w:id="220"/>
      <w:bookmarkEnd w:id="221"/>
      <w:bookmarkEnd w:id="222"/>
      <w:bookmarkEnd w:id="223"/>
      <w:bookmarkEnd w:id="224"/>
      <w:bookmarkEnd w:id="225"/>
      <w:bookmarkEnd w:id="226"/>
      <w:bookmarkEnd w:id="227"/>
      <w:bookmarkEnd w:id="228"/>
    </w:p>
    <w:p w:rsidR="008346FC" w:rsidRDefault="000E6572">
      <w:pPr>
        <w:pStyle w:val="a1"/>
      </w:pPr>
      <w:bookmarkStart w:id="229" w:name="_Toc186224314"/>
      <w:r>
        <w:t>Пояснения к Проекту договора</w:t>
      </w:r>
      <w:bookmarkEnd w:id="229"/>
    </w:p>
    <w:p w:rsidR="008346FC" w:rsidRDefault="000E6572">
      <w:pPr>
        <w:pStyle w:val="a2"/>
      </w:pPr>
      <w: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8346FC" w:rsidRDefault="000E6572">
      <w:pPr>
        <w:pStyle w:val="a2"/>
      </w:pPr>
      <w:r>
        <w:t>Все положения Проекта договора являются существенными условиями для Заказчика, за исключением пунктов договора, указанных в подразделе </w:t>
      </w:r>
      <w:r>
        <w:fldChar w:fldCharType="begin"/>
      </w:r>
      <w:r>
        <w:instrText xml:space="preserve"> REF _Ref125359973 \r \h </w:instrText>
      </w:r>
      <w:r>
        <w:fldChar w:fldCharType="separate"/>
      </w:r>
      <w:r>
        <w:t>1.2</w:t>
      </w:r>
      <w:r>
        <w:fldChar w:fldCharType="end"/>
      </w:r>
      <w:r>
        <w:t xml:space="preserve"> </w:t>
      </w:r>
      <w:bookmarkStart w:id="230" w:name="_Hlk132883778"/>
      <w:r>
        <w:t>как «Некритичные пункты Проекта договора»</w:t>
      </w:r>
      <w:bookmarkEnd w:id="230"/>
      <w:r>
        <w:t>.</w:t>
      </w:r>
    </w:p>
    <w:p w:rsidR="008346FC" w:rsidRDefault="000E6572">
      <w:pPr>
        <w:pStyle w:val="a2"/>
      </w:pPr>
      <w: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rsidR="008346FC" w:rsidRDefault="000E6572">
      <w:pPr>
        <w:pStyle w:val="a2"/>
      </w:pPr>
      <w:r>
        <w:t xml:space="preserve">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w:t>
      </w:r>
      <w:proofErr w:type="spellStart"/>
      <w:r>
        <w:t>Microsoft</w:t>
      </w:r>
      <w:proofErr w:type="spellEnd"/>
      <w:r>
        <w:t xml:space="preserve"> </w:t>
      </w:r>
      <w:proofErr w:type="spellStart"/>
      <w:r>
        <w:t>Word</w:t>
      </w:r>
      <w:proofErr w:type="spellEnd"/>
      <w:r>
        <w:t xml:space="preserve">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31" w:name="_MON_1736255517"/>
    </w:p>
    <w:bookmarkEnd w:id="231"/>
    <w:p w:rsidR="008346FC" w:rsidRDefault="00B278C9">
      <w:pPr>
        <w:pStyle w:val="affc"/>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5" o:spid="_x0000_s1033" type="#_x0000_t75" style="position:absolute;left:0;text-align:left;margin-left:0;margin-top:0;width:50pt;height:50pt;z-index:251656192;visibility:hidden">
            <o:lock v:ext="edit" selection="t"/>
          </v:shape>
        </w:pict>
      </w:r>
      <w:r w:rsidR="000E6572">
        <w:object w:dxaOrig="1575" w:dyaOrig="1005">
          <v:shape id="ole_rId15" o:spid="_x0000_i1025" type="#_x0000_t75" style="width:78.75pt;height:50.25pt;visibility:visible;mso-wrap-distance-right:0" o:ole="">
            <v:imagedata r:id="rId21" o:title=""/>
          </v:shape>
          <o:OLEObject Type="Embed" ProgID="Word.Document.12" ShapeID="ole_rId15" DrawAspect="Icon" ObjectID="_1842528805" r:id="rId22"/>
        </w:object>
      </w:r>
    </w:p>
    <w:p w:rsidR="008346FC" w:rsidRDefault="008346FC">
      <w:pPr>
        <w:pStyle w:val="affc"/>
        <w:sectPr w:rsidR="008346FC">
          <w:headerReference w:type="default" r:id="rId23"/>
          <w:footerReference w:type="default" r:id="rId24"/>
          <w:headerReference w:type="first" r:id="rId25"/>
          <w:footerReference w:type="first" r:id="rId26"/>
          <w:pgSz w:w="11906" w:h="16838"/>
          <w:pgMar w:top="851" w:right="850" w:bottom="851" w:left="1134" w:header="567" w:footer="567" w:gutter="0"/>
          <w:cols w:space="720"/>
          <w:formProt w:val="0"/>
          <w:docGrid w:linePitch="360" w:charSpace="-4097"/>
        </w:sectPr>
      </w:pPr>
    </w:p>
    <w:p w:rsidR="008346FC" w:rsidRDefault="000E6572">
      <w:pPr>
        <w:pStyle w:val="a0"/>
      </w:pPr>
      <w:bookmarkStart w:id="232" w:name="Прил03_ТребованияУчастникам"/>
      <w:bookmarkStart w:id="233" w:name="_Toc186224315"/>
      <w:bookmarkStart w:id="234" w:name="_Ref125370013"/>
      <w:bookmarkStart w:id="235" w:name="_Ref125365476"/>
      <w:bookmarkStart w:id="236" w:name="_Ref125361494"/>
      <w:bookmarkStart w:id="237" w:name="_Ref125361908"/>
      <w:r>
        <w:lastRenderedPageBreak/>
        <w:t>Приложение № 3 – Требования к Участникам</w:t>
      </w:r>
      <w:bookmarkEnd w:id="232"/>
      <w:bookmarkEnd w:id="233"/>
      <w:bookmarkEnd w:id="234"/>
      <w:bookmarkEnd w:id="235"/>
      <w:bookmarkEnd w:id="236"/>
      <w:bookmarkEnd w:id="237"/>
    </w:p>
    <w:p w:rsidR="008346FC" w:rsidRDefault="000E6572">
      <w:pPr>
        <w:pStyle w:val="a1"/>
      </w:pPr>
      <w:bookmarkStart w:id="238" w:name="_Toc186224316"/>
      <w:r>
        <w:t>Пояснения к требованиям к Участникам</w:t>
      </w:r>
      <w:bookmarkEnd w:id="238"/>
    </w:p>
    <w:p w:rsidR="008346FC" w:rsidRDefault="000E6572">
      <w:pPr>
        <w:pStyle w:val="a2"/>
      </w:pPr>
      <w:bookmarkStart w:id="239" w:name="_Hlk125628168"/>
      <w: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9"/>
    </w:p>
    <w:p w:rsidR="008346FC" w:rsidRDefault="000E6572">
      <w:pPr>
        <w:pStyle w:val="a1"/>
        <w:spacing w:after="120"/>
      </w:pPr>
      <w:bookmarkStart w:id="240" w:name="_Ref125370064"/>
      <w:bookmarkStart w:id="241" w:name="_Ref125368812"/>
      <w:bookmarkStart w:id="242" w:name="_Ref125370071"/>
      <w:bookmarkStart w:id="243" w:name="_Toc186224317"/>
      <w:bookmarkStart w:id="244" w:name="_Ref125370058"/>
      <w:bookmarkStart w:id="245" w:name="_Ref125369088"/>
      <w:bookmarkStart w:id="246" w:name="_Ref125368895"/>
      <w:bookmarkStart w:id="247" w:name="_Ref125361926"/>
      <w:bookmarkStart w:id="248" w:name="_Ref125361846"/>
      <w:bookmarkStart w:id="249" w:name="_Ref125361832"/>
      <w:bookmarkStart w:id="250" w:name="_Ref125361617"/>
      <w:bookmarkStart w:id="251" w:name="_Ref125361590"/>
      <w:bookmarkStart w:id="252" w:name="_Ref125361435"/>
      <w:bookmarkStart w:id="253" w:name="_Ref125366879"/>
      <w:r>
        <w:t>Обязательные требования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4" w:name="_Ref125552433"/>
            <w:bookmarkEnd w:id="254"/>
          </w:p>
        </w:tc>
        <w:tc>
          <w:tcPr>
            <w:tcW w:w="5671" w:type="dxa"/>
          </w:tcPr>
          <w:p w:rsidR="008346FC" w:rsidRDefault="000E6572">
            <w:pPr>
              <w:pStyle w:val="affc"/>
              <w:spacing w:before="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8346FC" w:rsidRDefault="000E6572">
            <w:pPr>
              <w:pStyle w:val="affc"/>
              <w:numPr>
                <w:ilvl w:val="0"/>
                <w:numId w:val="8"/>
              </w:numPr>
              <w:spacing w:before="60"/>
              <w:ind w:left="284" w:hanging="284"/>
              <w:rPr>
                <w:rFonts w:eastAsia="Calibri"/>
              </w:rPr>
            </w:pPr>
            <w:r>
              <w:rPr>
                <w:rFonts w:eastAsia="Calibri"/>
              </w:rPr>
              <w:t>В отношении гражданской правоспособности:</w:t>
            </w:r>
          </w:p>
          <w:p w:rsidR="008346FC" w:rsidRDefault="000E6572">
            <w:pPr>
              <w:pStyle w:val="affc"/>
              <w:numPr>
                <w:ilvl w:val="0"/>
                <w:numId w:val="13"/>
              </w:numPr>
              <w:spacing w:before="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оригинала соответствующей доверенности либо ее нотариально заверенной копии (с указанием правомочий на подписание заявки);</w:t>
            </w:r>
          </w:p>
          <w:p w:rsidR="008346FC" w:rsidRDefault="000E6572">
            <w:pPr>
              <w:pStyle w:val="affc"/>
              <w:numPr>
                <w:ilvl w:val="0"/>
                <w:numId w:val="8"/>
              </w:numPr>
              <w:spacing w:before="60"/>
              <w:ind w:left="284" w:hanging="284"/>
              <w:rPr>
                <w:rFonts w:eastAsia="Calibri"/>
              </w:rPr>
            </w:pPr>
            <w:r>
              <w:rPr>
                <w:rFonts w:eastAsia="Calibri"/>
              </w:rPr>
              <w:t>В отношении аккредитации:</w:t>
            </w:r>
          </w:p>
          <w:p w:rsidR="008346FC" w:rsidRDefault="000E6572">
            <w:pPr>
              <w:pStyle w:val="affc"/>
              <w:numPr>
                <w:ilvl w:val="0"/>
                <w:numId w:val="13"/>
              </w:numPr>
              <w:spacing w:before="60"/>
              <w:ind w:left="568" w:hanging="284"/>
            </w:pPr>
            <w:r>
              <w:rPr>
                <w:rFonts w:eastAsia="Calibri"/>
              </w:rPr>
              <w:t xml:space="preserve">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w:t>
            </w:r>
            <w:r>
              <w:rPr>
                <w:rFonts w:eastAsia="Calibri"/>
              </w:rPr>
              <w:lastRenderedPageBreak/>
              <w:t>(форма 2) (</w:t>
            </w:r>
            <w:hyperlink w:anchor="Прил04_ФормыЗаявки">
              <w:r>
                <w:rPr>
                  <w:rStyle w:val="af4"/>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4"/>
                  <w:rFonts w:eastAsia="Calibri"/>
                </w:rPr>
                <w:t>Приложение № 10</w:t>
              </w:r>
            </w:hyperlink>
            <w:r>
              <w:rPr>
                <w:rFonts w:eastAsia="Calibri"/>
              </w:rPr>
              <w:t>);</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xml:space="preserve">) и </w:t>
            </w:r>
            <w:r>
              <w:rPr>
                <w:rFonts w:eastAsia="Calibri"/>
              </w:rPr>
              <w:lastRenderedPageBreak/>
              <w:t>Заявка на аккредитацию по установленной в Документации о закупке форме (</w:t>
            </w:r>
            <w:hyperlink w:anchor="Прил10_ЗаявкаНаАккредитацию">
              <w:r>
                <w:rPr>
                  <w:rStyle w:val="af4"/>
                  <w:rFonts w:eastAsia="Calibri"/>
                </w:rPr>
                <w:t>Приложение № 10</w:t>
              </w:r>
            </w:hyperlink>
            <w:r>
              <w:rPr>
                <w:rFonts w:eastAsia="Calibri"/>
              </w:rPr>
              <w:t>).</w:t>
            </w:r>
          </w:p>
          <w:p w:rsidR="008346FC" w:rsidRDefault="000E6572">
            <w:pPr>
              <w:pStyle w:val="affc"/>
              <w:spacing w:before="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rsidR="008346FC">
        <w:tc>
          <w:tcPr>
            <w:tcW w:w="1128" w:type="dxa"/>
          </w:tcPr>
          <w:p w:rsidR="008346FC" w:rsidRDefault="008346FC">
            <w:pPr>
              <w:pStyle w:val="affc"/>
              <w:numPr>
                <w:ilvl w:val="0"/>
                <w:numId w:val="2"/>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5" w:name="_Ref139028406"/>
            <w:bookmarkEnd w:id="255"/>
          </w:p>
        </w:tc>
        <w:tc>
          <w:tcPr>
            <w:tcW w:w="5671" w:type="dxa"/>
          </w:tcPr>
          <w:p w:rsidR="008346FC" w:rsidRDefault="000E6572">
            <w:pPr>
              <w:pStyle w:val="affc"/>
              <w:spacing w:before="60"/>
              <w:rPr>
                <w:rFonts w:eastAsia="Calibri"/>
              </w:rPr>
            </w:pPr>
            <w:r>
              <w:rPr>
                <w:rFonts w:eastAsia="Calibri"/>
              </w:rPr>
              <w:t xml:space="preserve">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w:t>
            </w:r>
            <w:r>
              <w:rPr>
                <w:rFonts w:eastAsia="Calibri"/>
              </w:rPr>
              <w:lastRenderedPageBreak/>
              <w:t>Федерации от 11.05.2022 № 851</w:t>
            </w:r>
            <w:r>
              <w:rPr>
                <w:rStyle w:val="af1"/>
                <w:rFonts w:eastAsia="Calibri"/>
              </w:rPr>
              <w:footnoteReference w:id="13"/>
            </w:r>
            <w:r>
              <w:rPr>
                <w:rFonts w:eastAsia="Calibri"/>
              </w:rPr>
              <w:t>, а также Участник не должен являться подконтрольной организацией данных юридических лиц</w:t>
            </w:r>
            <w:r>
              <w:rPr>
                <w:rStyle w:val="af1"/>
                <w:rFonts w:eastAsia="Calibri"/>
              </w:rPr>
              <w:footnoteReference w:id="14"/>
            </w:r>
            <w:r>
              <w:rPr>
                <w:rFonts w:eastAsia="Calibri"/>
              </w:rPr>
              <w:t>:</w:t>
            </w:r>
          </w:p>
        </w:tc>
        <w:tc>
          <w:tcPr>
            <w:tcW w:w="8327" w:type="dxa"/>
          </w:tcPr>
          <w:p w:rsidR="008346FC" w:rsidRDefault="000E6572">
            <w:pPr>
              <w:pStyle w:val="affc"/>
              <w:spacing w:before="60"/>
            </w:pPr>
            <w:r>
              <w:rPr>
                <w:rFonts w:eastAsia="Calibri"/>
              </w:rPr>
              <w:lastRenderedPageBreak/>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 xml:space="preserve">(В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Pr>
                <w:rFonts w:eastAsia="Calibri"/>
                <w:i/>
                <w:iCs/>
              </w:rPr>
              <w:lastRenderedPageBreak/>
              <w:t>Российской Федерации от 11.05.2022 № 851 «О мерах по реализации Указа Президента Российской Федерации от 3 мая 2022 г. N 252».)</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9" w:name="_Ref186128496"/>
            <w:bookmarkEnd w:id="259"/>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60" w:name="_Ref186128503"/>
            <w:bookmarkEnd w:id="260"/>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8346FC" w:rsidRDefault="000E6572">
            <w:pPr>
              <w:pStyle w:val="affc"/>
              <w:spacing w:before="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8346FC" w:rsidRDefault="000E6572">
      <w:pPr>
        <w:pStyle w:val="a1"/>
        <w:spacing w:after="120"/>
      </w:pPr>
      <w:bookmarkStart w:id="261" w:name="_Ref125361442"/>
      <w:bookmarkStart w:id="262" w:name="_Toc186224318"/>
      <w:bookmarkStart w:id="263" w:name="_Ref125368818"/>
      <w:bookmarkStart w:id="264" w:name="_Ref125709401"/>
      <w:bookmarkStart w:id="265" w:name="_Ref125709250"/>
      <w:bookmarkStart w:id="266" w:name="_Ref125709153"/>
      <w:bookmarkStart w:id="267" w:name="_Ref125370079"/>
      <w:bookmarkStart w:id="268" w:name="_Ref125369099"/>
      <w:bookmarkStart w:id="269" w:name="_Ref125368916"/>
      <w:bookmarkStart w:id="270" w:name="_Ref125367539"/>
      <w:bookmarkStart w:id="271" w:name="_Ref125367521"/>
      <w:bookmarkStart w:id="272" w:name="_Ref125365459"/>
      <w:bookmarkStart w:id="273" w:name="_Ref125361937"/>
      <w:bookmarkStart w:id="274" w:name="_Ref125361869"/>
      <w:bookmarkStart w:id="275" w:name="_Ref125361671"/>
      <w:bookmarkStart w:id="276" w:name="_Ref125361633"/>
      <w:bookmarkStart w:id="277" w:name="_Ref125368901"/>
      <w:bookmarkStart w:id="278" w:name="_Ref125709888"/>
      <w:r>
        <w:lastRenderedPageBreak/>
        <w:t>Специальные требования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3"/>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Специальные требования не установлены.</w:t>
            </w:r>
          </w:p>
        </w:tc>
        <w:tc>
          <w:tcPr>
            <w:tcW w:w="8327" w:type="dxa"/>
          </w:tcPr>
          <w:p w:rsidR="008346FC" w:rsidRDefault="000E6572">
            <w:pPr>
              <w:pStyle w:val="affc"/>
              <w:spacing w:before="60"/>
              <w:rPr>
                <w:rFonts w:eastAsia="Calibri"/>
              </w:rPr>
            </w:pPr>
            <w:r>
              <w:rPr>
                <w:rFonts w:eastAsia="Calibri"/>
              </w:rPr>
              <w:t>Специальные требования не установлены.</w:t>
            </w:r>
          </w:p>
        </w:tc>
      </w:tr>
    </w:tbl>
    <w:p w:rsidR="008346FC" w:rsidRDefault="000E6572">
      <w:pPr>
        <w:pStyle w:val="a1"/>
        <w:spacing w:after="120"/>
      </w:pPr>
      <w:bookmarkStart w:id="279" w:name="_Ref125709895"/>
      <w:bookmarkStart w:id="280" w:name="_Ref125553681"/>
      <w:bookmarkStart w:id="281" w:name="_Ref125709154"/>
      <w:bookmarkStart w:id="282" w:name="_Ref125709256"/>
      <w:bookmarkStart w:id="283" w:name="_Ref125709541"/>
      <w:bookmarkStart w:id="284" w:name="_Ref125553296"/>
      <w:bookmarkStart w:id="285" w:name="_Ref125550270"/>
      <w:bookmarkStart w:id="286" w:name="_Toc186224319"/>
      <w:bookmarkStart w:id="287" w:name="_Ref125553242"/>
      <w:bookmarkStart w:id="288" w:name="_Ref125550353"/>
      <w:bookmarkStart w:id="289" w:name="_Ref125553475"/>
      <w:r>
        <w:t>Квалификационные требования</w:t>
      </w:r>
      <w:bookmarkEnd w:id="279"/>
      <w:bookmarkEnd w:id="280"/>
      <w:bookmarkEnd w:id="281"/>
      <w:bookmarkEnd w:id="282"/>
      <w:bookmarkEnd w:id="283"/>
      <w:bookmarkEnd w:id="284"/>
      <w:bookmarkEnd w:id="285"/>
      <w:bookmarkEnd w:id="286"/>
      <w:bookmarkEnd w:id="287"/>
      <w:bookmarkEnd w:id="288"/>
      <w:bookmarkEnd w:id="289"/>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44173C">
        <w:tc>
          <w:tcPr>
            <w:tcW w:w="1128" w:type="dxa"/>
          </w:tcPr>
          <w:p w:rsidR="0044173C" w:rsidRDefault="0044173C" w:rsidP="0044173C">
            <w:pPr>
              <w:pStyle w:val="affc"/>
              <w:numPr>
                <w:ilvl w:val="0"/>
                <w:numId w:val="10"/>
              </w:numPr>
              <w:spacing w:before="60"/>
              <w:ind w:left="284" w:firstLine="0"/>
              <w:jc w:val="center"/>
              <w:rPr>
                <w:rFonts w:eastAsia="Calibri"/>
              </w:rPr>
            </w:pPr>
          </w:p>
        </w:tc>
        <w:tc>
          <w:tcPr>
            <w:tcW w:w="5671" w:type="dxa"/>
          </w:tcPr>
          <w:p w:rsidR="0044173C" w:rsidRPr="0044173C" w:rsidRDefault="0044173C" w:rsidP="0044173C">
            <w:pPr>
              <w:pStyle w:val="affc"/>
              <w:spacing w:before="60"/>
              <w:rPr>
                <w:rFonts w:eastAsia="Calibri"/>
              </w:rPr>
            </w:pPr>
            <w:r w:rsidRPr="0044173C">
              <w:rPr>
                <w:rFonts w:eastAsia="Calibri"/>
              </w:rPr>
              <w:t>Требования к наличию опыта:</w:t>
            </w:r>
          </w:p>
          <w:p w:rsidR="0044173C" w:rsidRPr="0044173C" w:rsidRDefault="006B6DCF" w:rsidP="006B6DCF">
            <w:pPr>
              <w:pStyle w:val="affc"/>
              <w:spacing w:before="60"/>
              <w:rPr>
                <w:rFonts w:eastAsia="Calibri"/>
              </w:rPr>
            </w:pPr>
            <w:r w:rsidRPr="006B6DCF">
              <w:rPr>
                <w:rFonts w:eastAsia="Calibri"/>
              </w:rPr>
              <w:t>Наличие у Участника совокупного опыта (в рамках одного или нескольких договоров) поставки/выполнения работ/оказания услуг по изготовлению конструкций и деталей конструкций из черных металлов, при этом за последние 5 лет, предшествующих дате подачи заявки, участником должны быть исполнены обязательства в совокупном (суммарном) объеме не менее 40 % от размера НМЦ лота, указанной в Извещении, с учетом правопреемства.</w:t>
            </w:r>
          </w:p>
        </w:tc>
        <w:tc>
          <w:tcPr>
            <w:tcW w:w="8327" w:type="dxa"/>
          </w:tcPr>
          <w:p w:rsidR="006B6DCF" w:rsidRPr="006B6DCF" w:rsidRDefault="006B6DCF" w:rsidP="006B6DCF">
            <w:pPr>
              <w:pStyle w:val="affc"/>
              <w:spacing w:before="60"/>
              <w:rPr>
                <w:rFonts w:eastAsia="Calibri"/>
              </w:rPr>
            </w:pPr>
            <w:r w:rsidRPr="006B6DCF">
              <w:rPr>
                <w:rFonts w:eastAsia="Calibri"/>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rsidR="006B6DCF" w:rsidRPr="006B6DCF" w:rsidRDefault="006B6DCF" w:rsidP="006B6DCF">
            <w:pPr>
              <w:pStyle w:val="affc"/>
              <w:spacing w:before="60"/>
              <w:rPr>
                <w:rFonts w:eastAsia="Calibri"/>
              </w:rPr>
            </w:pPr>
            <w:r w:rsidRPr="006B6DCF">
              <w:rPr>
                <w:rFonts w:eastAsia="Calibri"/>
              </w:rPr>
              <w:t></w:t>
            </w:r>
            <w:r w:rsidRPr="006B6DCF">
              <w:rPr>
                <w:rFonts w:eastAsia="Calibri"/>
              </w:rPr>
              <w:tab/>
              <w:t>копии договоров, подписанных с обеих сторон;</w:t>
            </w:r>
          </w:p>
          <w:p w:rsidR="006B6DCF" w:rsidRPr="006B6DCF" w:rsidRDefault="006B6DCF" w:rsidP="006B6DCF">
            <w:pPr>
              <w:pStyle w:val="affc"/>
              <w:spacing w:before="60"/>
              <w:rPr>
                <w:rFonts w:eastAsia="Calibri"/>
              </w:rPr>
            </w:pPr>
            <w:r w:rsidRPr="006B6DCF">
              <w:rPr>
                <w:rFonts w:eastAsia="Calibri"/>
              </w:rPr>
              <w:t></w:t>
            </w:r>
            <w:r w:rsidRPr="006B6DCF">
              <w:rPr>
                <w:rFonts w:eastAsia="Calibri"/>
              </w:rPr>
              <w:tab/>
              <w:t>копии Актов к договору, подписанных с обеих сторон;</w:t>
            </w:r>
          </w:p>
          <w:p w:rsidR="006B6DCF" w:rsidRPr="006B6DCF" w:rsidRDefault="006B6DCF" w:rsidP="006B6DCF">
            <w:pPr>
              <w:pStyle w:val="affc"/>
              <w:spacing w:before="60"/>
              <w:rPr>
                <w:rFonts w:eastAsia="Calibri"/>
              </w:rPr>
            </w:pPr>
            <w:r w:rsidRPr="006B6DCF">
              <w:rPr>
                <w:rFonts w:eastAsia="Calibri"/>
              </w:rPr>
              <w:t></w:t>
            </w:r>
            <w:r w:rsidRPr="006B6DCF">
              <w:rPr>
                <w:rFonts w:eastAsia="Calibri"/>
              </w:rPr>
              <w:tab/>
              <w:t>копии товарных накладных по форме ТОРГ-12 или УПД (Универсальный передаточный документ), подписанных с обеих сторон.</w:t>
            </w:r>
          </w:p>
          <w:p w:rsidR="006B6DCF" w:rsidRPr="006B6DCF" w:rsidRDefault="006B6DCF" w:rsidP="006B6DCF">
            <w:pPr>
              <w:pStyle w:val="affc"/>
              <w:spacing w:before="60"/>
              <w:rPr>
                <w:rFonts w:eastAsia="Calibri"/>
              </w:rPr>
            </w:pPr>
          </w:p>
          <w:p w:rsidR="0044173C" w:rsidRPr="0044173C" w:rsidRDefault="006B6DCF" w:rsidP="006B6DCF">
            <w:pPr>
              <w:pStyle w:val="affc"/>
              <w:spacing w:before="60"/>
              <w:rPr>
                <w:rFonts w:eastAsia="Calibri"/>
              </w:rPr>
            </w:pPr>
            <w:r w:rsidRPr="006B6DCF">
              <w:rPr>
                <w:rFonts w:eastAsia="Calibri"/>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sidR="0044173C" w:rsidRPr="0044173C">
              <w:rPr>
                <w:rFonts w:eastAsia="Calibri"/>
              </w:rPr>
              <w:t>.</w:t>
            </w:r>
          </w:p>
        </w:tc>
      </w:tr>
    </w:tbl>
    <w:p w:rsidR="008346FC" w:rsidRDefault="000E6572">
      <w:pPr>
        <w:pStyle w:val="a1"/>
        <w:spacing w:after="120"/>
      </w:pPr>
      <w:bookmarkStart w:id="290" w:name="_Ref125553703"/>
      <w:bookmarkStart w:id="291" w:name="_Ref125553692"/>
      <w:bookmarkStart w:id="292" w:name="_Ref125553500"/>
      <w:bookmarkStart w:id="293" w:name="_Ref125552455"/>
      <w:bookmarkStart w:id="294" w:name="_Toc186224320"/>
      <w:bookmarkStart w:id="295" w:name="_Ref125709228"/>
      <w:r>
        <w:t>Дополнительные требования к Коллективным участникам</w:t>
      </w:r>
      <w:bookmarkEnd w:id="290"/>
      <w:bookmarkEnd w:id="291"/>
      <w:bookmarkEnd w:id="292"/>
      <w:bookmarkEnd w:id="293"/>
      <w:bookmarkEnd w:id="294"/>
      <w:bookmarkEnd w:id="295"/>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Коллективному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6" w:name="_Ref125370156"/>
            <w:bookmarkEnd w:id="296"/>
          </w:p>
        </w:tc>
        <w:tc>
          <w:tcPr>
            <w:tcW w:w="5671" w:type="dxa"/>
          </w:tcPr>
          <w:p w:rsidR="008346FC" w:rsidRDefault="000E6572">
            <w:pPr>
              <w:pStyle w:val="affc"/>
              <w:spacing w:before="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8346FC" w:rsidRDefault="000E6572">
            <w:pPr>
              <w:pStyle w:val="affc"/>
              <w:spacing w:before="60"/>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7" w:name="_Ref125553738"/>
            <w:bookmarkEnd w:id="297"/>
          </w:p>
        </w:tc>
        <w:tc>
          <w:tcPr>
            <w:tcW w:w="5671" w:type="dxa"/>
          </w:tcPr>
          <w:p w:rsidR="008346FC" w:rsidRDefault="000E6572">
            <w:pPr>
              <w:pStyle w:val="affc"/>
              <w:spacing w:before="60"/>
              <w:rPr>
                <w:rFonts w:eastAsia="Calibri"/>
              </w:rPr>
            </w:pPr>
            <w:r>
              <w:rPr>
                <w:rFonts w:eastAsia="Calibri"/>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4"/>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8" w:name="_Ref125370162"/>
            <w:bookmarkEnd w:id="298"/>
          </w:p>
        </w:tc>
        <w:tc>
          <w:tcPr>
            <w:tcW w:w="5671" w:type="dxa"/>
          </w:tcPr>
          <w:p w:rsidR="008346FC" w:rsidRDefault="000E6572">
            <w:pPr>
              <w:pStyle w:val="affc"/>
              <w:spacing w:before="60"/>
            </w:pPr>
            <w:r>
              <w:rPr>
                <w:rFonts w:eastAsia="Calibri"/>
              </w:rPr>
              <w:t>Соответствие каждого члена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Pr>
                <w:rFonts w:eastAsia="Calibri"/>
              </w:rPr>
              <w:t>3.2.7</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af4"/>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члена Коллективного участника, подтверждающие его соответствие данным требованиям.</w:t>
            </w:r>
          </w:p>
        </w:tc>
      </w:tr>
    </w:tbl>
    <w:p w:rsidR="008346FC" w:rsidRDefault="000E6572">
      <w:pPr>
        <w:pStyle w:val="a1"/>
        <w:spacing w:after="120"/>
      </w:pPr>
      <w:bookmarkStart w:id="299" w:name="_Ref125361823"/>
      <w:bookmarkStart w:id="300" w:name="_Toc186224321"/>
      <w:bookmarkStart w:id="301" w:name="_Ref125709777"/>
      <w:bookmarkStart w:id="302" w:name="_Ref125370209"/>
      <w:bookmarkStart w:id="303" w:name="_Ref125370180"/>
      <w:bookmarkStart w:id="304" w:name="_Ref125370173"/>
      <w:bookmarkStart w:id="305" w:name="_Ref125369117"/>
      <w:bookmarkStart w:id="306" w:name="_Ref125362031"/>
      <w:bookmarkStart w:id="307" w:name="_Ref125709973"/>
      <w:r>
        <w:t>Дополнительные требования к Генеральным подрядчикам</w:t>
      </w:r>
      <w:bookmarkEnd w:id="299"/>
      <w:bookmarkEnd w:id="300"/>
      <w:bookmarkEnd w:id="301"/>
      <w:bookmarkEnd w:id="302"/>
      <w:bookmarkEnd w:id="303"/>
      <w:bookmarkEnd w:id="304"/>
      <w:bookmarkEnd w:id="305"/>
      <w:bookmarkEnd w:id="306"/>
      <w:bookmarkEnd w:id="307"/>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Генеральному подрядчику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Генерального подрядчика установленным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8" w:name="_Ref125370187"/>
            <w:bookmarkEnd w:id="308"/>
          </w:p>
        </w:tc>
        <w:tc>
          <w:tcPr>
            <w:tcW w:w="5671" w:type="dxa"/>
          </w:tcPr>
          <w:p w:rsidR="008346FC" w:rsidRDefault="000E6572">
            <w:pPr>
              <w:pStyle w:val="affc"/>
              <w:spacing w:before="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4"/>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9" w:name="_Ref125370199"/>
            <w:bookmarkEnd w:id="309"/>
          </w:p>
        </w:tc>
        <w:tc>
          <w:tcPr>
            <w:tcW w:w="5671" w:type="dxa"/>
          </w:tcPr>
          <w:p w:rsidR="008346FC" w:rsidRDefault="000E6572">
            <w:pPr>
              <w:pStyle w:val="affc"/>
              <w:spacing w:before="60"/>
              <w:rPr>
                <w:rFonts w:eastAsia="Calibri"/>
              </w:rPr>
            </w:pPr>
            <w:r>
              <w:rPr>
                <w:rFonts w:eastAsia="Calibri"/>
              </w:rPr>
              <w:t>Генеральный подрядчик должен доказать, что каждый из привлекаемых им субподрядчиков:</w:t>
            </w:r>
          </w:p>
          <w:p w:rsidR="008346FC" w:rsidRDefault="000E6572">
            <w:pPr>
              <w:pStyle w:val="affc"/>
              <w:numPr>
                <w:ilvl w:val="0"/>
                <w:numId w:val="12"/>
              </w:numPr>
              <w:spacing w:before="60"/>
              <w:ind w:left="284" w:hanging="284"/>
              <w:rPr>
                <w:rFonts w:eastAsia="Calibri"/>
              </w:rPr>
            </w:pPr>
            <w:r>
              <w:rPr>
                <w:rFonts w:eastAsia="Calibri"/>
              </w:rPr>
              <w:t>осведомлен о привлечении его в качестве субподрядчика;</w:t>
            </w:r>
          </w:p>
          <w:p w:rsidR="008346FC" w:rsidRDefault="000E6572">
            <w:pPr>
              <w:pStyle w:val="affc"/>
              <w:numPr>
                <w:ilvl w:val="0"/>
                <w:numId w:val="12"/>
              </w:numPr>
              <w:spacing w:before="60"/>
              <w:ind w:left="284" w:hanging="284"/>
              <w:rPr>
                <w:rFonts w:eastAsia="Calibri"/>
              </w:rPr>
            </w:pPr>
            <w:r>
              <w:rPr>
                <w:rFonts w:eastAsia="Calibri"/>
              </w:rPr>
              <w:t>согласен с выделяемым ему перечнем, объемами, сроками и стоимостью поставки продукции:</w:t>
            </w:r>
          </w:p>
        </w:tc>
        <w:tc>
          <w:tcPr>
            <w:tcW w:w="8327" w:type="dxa"/>
          </w:tcPr>
          <w:p w:rsidR="008346FC" w:rsidRDefault="000E6572">
            <w:pPr>
              <w:pStyle w:val="affc"/>
              <w:spacing w:before="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10" w:name="_Ref125370193"/>
            <w:bookmarkEnd w:id="310"/>
          </w:p>
        </w:tc>
        <w:tc>
          <w:tcPr>
            <w:tcW w:w="5671" w:type="dxa"/>
          </w:tcPr>
          <w:p w:rsidR="008346FC" w:rsidRDefault="000E6572">
            <w:pPr>
              <w:pStyle w:val="affc"/>
              <w:spacing w:before="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separate"/>
            </w:r>
            <w:r>
              <w:rPr>
                <w:rFonts w:eastAsia="Calibri"/>
              </w:rPr>
              <w:t>3.3.4</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4"/>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субподрядчика, подтверждающие его соответствие данным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11" w:name="_Ref125553847"/>
            <w:bookmarkEnd w:id="311"/>
          </w:p>
        </w:tc>
        <w:tc>
          <w:tcPr>
            <w:tcW w:w="5671" w:type="dxa"/>
          </w:tcPr>
          <w:p w:rsidR="008346FC" w:rsidRDefault="000E6572">
            <w:pPr>
              <w:pStyle w:val="affc"/>
              <w:spacing w:before="60"/>
              <w:rPr>
                <w:rFonts w:eastAsia="Calibri"/>
              </w:rPr>
            </w:pPr>
            <w:r>
              <w:rPr>
                <w:rFonts w:eastAsia="Calibri"/>
              </w:rPr>
              <w:t>Дополнительные требования не установлены.</w:t>
            </w:r>
          </w:p>
        </w:tc>
        <w:tc>
          <w:tcPr>
            <w:tcW w:w="8327" w:type="dxa"/>
          </w:tcPr>
          <w:p w:rsidR="008346FC" w:rsidRDefault="000E6572">
            <w:pPr>
              <w:pStyle w:val="affc"/>
              <w:spacing w:before="60"/>
              <w:rPr>
                <w:rFonts w:eastAsia="Calibri"/>
              </w:rPr>
            </w:pPr>
            <w:r>
              <w:rPr>
                <w:rFonts w:eastAsia="Calibri"/>
              </w:rPr>
              <w:t>Дополнительные требования не установлены.</w:t>
            </w:r>
          </w:p>
        </w:tc>
      </w:tr>
    </w:tbl>
    <w:p w:rsidR="008346FC" w:rsidRDefault="008346FC">
      <w:pPr>
        <w:pStyle w:val="affc"/>
        <w:sectPr w:rsidR="008346FC">
          <w:headerReference w:type="default" r:id="rId27"/>
          <w:footerReference w:type="default" r:id="rId28"/>
          <w:headerReference w:type="first" r:id="rId29"/>
          <w:footerReference w:type="first" r:id="rId30"/>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12" w:name="Прил04_ФормыЗаявки"/>
      <w:bookmarkStart w:id="313" w:name="_Toc186224322"/>
      <w:bookmarkEnd w:id="312"/>
      <w:r>
        <w:lastRenderedPageBreak/>
        <w:t>Приложение № 4 – Образцы форм документов, включаемых в состав заявки</w:t>
      </w:r>
      <w:bookmarkEnd w:id="313"/>
    </w:p>
    <w:p w:rsidR="008346FC" w:rsidRDefault="000E6572">
      <w:pPr>
        <w:pStyle w:val="a1"/>
      </w:pPr>
      <w:bookmarkStart w:id="314" w:name="_Toc186224323"/>
      <w:r>
        <w:t>Пояснения к Образцам форм документов, включаемых в состав заявки</w:t>
      </w:r>
      <w:bookmarkEnd w:id="314"/>
    </w:p>
    <w:p w:rsidR="008346FC" w:rsidRDefault="000E6572">
      <w:pPr>
        <w:pStyle w:val="a2"/>
      </w:pPr>
      <w: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8346FC" w:rsidRDefault="000E6572">
      <w:pPr>
        <w:pStyle w:val="a0"/>
      </w:pPr>
      <w:bookmarkStart w:id="315" w:name="Прил05_ФормыПобедителя"/>
      <w:bookmarkStart w:id="316" w:name="_Toc186224324"/>
      <w:bookmarkEnd w:id="315"/>
      <w:r>
        <w:lastRenderedPageBreak/>
        <w:t>Приложение № 5 – Образцы форм документов, предоставляемых Победителем</w:t>
      </w:r>
      <w:bookmarkEnd w:id="316"/>
    </w:p>
    <w:p w:rsidR="008346FC" w:rsidRDefault="000E6572">
      <w:pPr>
        <w:pStyle w:val="a1"/>
      </w:pPr>
      <w:bookmarkStart w:id="317" w:name="_Toc186224325"/>
      <w:r>
        <w:t>Пояснения к Образцам форм документов, предоставляемых Победителем</w:t>
      </w:r>
      <w:bookmarkEnd w:id="317"/>
    </w:p>
    <w:p w:rsidR="008346FC" w:rsidRDefault="000E6572">
      <w:pPr>
        <w:pStyle w:val="a2"/>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10.2</w:t>
      </w:r>
      <w:r>
        <w:fldChar w:fldCharType="end"/>
      </w:r>
      <w:r>
        <w:t xml:space="preserve">, </w:t>
      </w:r>
      <w:r>
        <w:fldChar w:fldCharType="begin"/>
      </w:r>
      <w:r>
        <w:instrText xml:space="preserve"> REF _Ref130395475 \r \h </w:instrText>
      </w:r>
      <w:r>
        <w:fldChar w:fldCharType="separate"/>
      </w:r>
      <w:r>
        <w:t>10.3</w:t>
      </w:r>
      <w:r>
        <w:fldChar w:fldCharType="end"/>
      </w:r>
      <w:r>
        <w:t>.</w:t>
      </w:r>
    </w:p>
    <w:p w:rsidR="008346FC" w:rsidRDefault="000E6572">
      <w:pPr>
        <w:pStyle w:val="a1"/>
      </w:pPr>
      <w:bookmarkStart w:id="318" w:name="_Toc186224326"/>
      <w:bookmarkStart w:id="319" w:name="_Ref130395470"/>
      <w:r>
        <w:t>Форма справки «Сведения о цепочке собственников, включая бенефициаров (в том числе конечных)»</w:t>
      </w:r>
      <w:bookmarkEnd w:id="318"/>
      <w:bookmarkEnd w:id="319"/>
    </w:p>
    <w:p w:rsidR="008346FC" w:rsidRDefault="000E6572">
      <w:pPr>
        <w:pStyle w:val="a2"/>
      </w:pPr>
      <w:r>
        <w:t>Справка «Сведения о цепочке собственников, включая бенефициаров (в том числе конечных)» предоставляется Победителем закупки (поставщиком).</w:t>
      </w:r>
    </w:p>
    <w:p w:rsidR="008346FC" w:rsidRDefault="000E6572">
      <w:pPr>
        <w:pStyle w:val="a2"/>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t xml:space="preserve"> </w:t>
      </w:r>
      <w:r>
        <w:rPr>
          <w:lang w:val="en-US"/>
        </w:rPr>
        <w:t>Word</w:t>
      </w:r>
      <w:r>
        <w:t>:</w:t>
      </w:r>
      <w:bookmarkStart w:id="320" w:name="_MON_1741074142"/>
    </w:p>
    <w:bookmarkEnd w:id="320"/>
    <w:p w:rsidR="008346FC" w:rsidRDefault="00B278C9">
      <w:pPr>
        <w:pStyle w:val="affc"/>
        <w:jc w:val="center"/>
      </w:pPr>
      <w:r>
        <w:pict>
          <v:shape id="_x0000_tole_rId25" o:spid="_x0000_s1031" type="#_x0000_t75" style="position:absolute;left:0;text-align:left;margin-left:0;margin-top:0;width:50pt;height:50pt;z-index:251657216;visibility:hidden">
            <o:lock v:ext="edit" selection="t"/>
          </v:shape>
        </w:pict>
      </w:r>
      <w:r w:rsidR="000E6572">
        <w:object w:dxaOrig="1575" w:dyaOrig="1005">
          <v:shape id="ole_rId25" o:spid="_x0000_i1026" type="#_x0000_t75" style="width:78.75pt;height:50.25pt;visibility:visible;mso-wrap-distance-right:0" o:ole="">
            <v:imagedata r:id="rId31" o:title=""/>
          </v:shape>
          <o:OLEObject Type="Embed" ProgID="Word.Document.12" ShapeID="ole_rId25" DrawAspect="Icon" ObjectID="_1842528806" r:id="rId32"/>
        </w:object>
      </w:r>
    </w:p>
    <w:p w:rsidR="008346FC" w:rsidRDefault="000E6572">
      <w:pPr>
        <w:pStyle w:val="a1"/>
      </w:pPr>
      <w:bookmarkStart w:id="321" w:name="_Toc186224327"/>
      <w:bookmarkStart w:id="322" w:name="_Ref130395475"/>
      <w:r>
        <w:t>Форма «Заверение об обстоятельствах»</w:t>
      </w:r>
      <w:bookmarkEnd w:id="321"/>
      <w:bookmarkEnd w:id="322"/>
    </w:p>
    <w:p w:rsidR="008346FC" w:rsidRDefault="000E6572">
      <w:pPr>
        <w:pStyle w:val="a2"/>
      </w:pPr>
      <w: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8346FC" w:rsidRDefault="000E6572">
      <w:pPr>
        <w:pStyle w:val="a2"/>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8346FC" w:rsidRDefault="000E6572">
      <w:pPr>
        <w:pStyle w:val="a2"/>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8346FC" w:rsidRDefault="000E6572">
      <w:pPr>
        <w:pStyle w:val="a2"/>
        <w:keepNext/>
      </w:pPr>
      <w:r>
        <w:lastRenderedPageBreak/>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3" w:name="_MON_1741074184"/>
    </w:p>
    <w:bookmarkEnd w:id="323"/>
    <w:p w:rsidR="008346FC" w:rsidRDefault="00B278C9">
      <w:pPr>
        <w:pStyle w:val="affc"/>
        <w:spacing w:after="120"/>
        <w:jc w:val="center"/>
      </w:pPr>
      <w:r>
        <w:pict>
          <v:shape id="_x0000_tole_rId27" o:spid="_x0000_s1029" type="#_x0000_t75" style="position:absolute;left:0;text-align:left;margin-left:0;margin-top:0;width:50pt;height:50pt;z-index:251658240;visibility:hidden">
            <o:lock v:ext="edit" selection="t"/>
          </v:shape>
        </w:pict>
      </w:r>
      <w:r w:rsidR="000E6572">
        <w:object w:dxaOrig="1575" w:dyaOrig="1005">
          <v:shape id="ole_rId27" o:spid="_x0000_i1027" type="#_x0000_t75" style="width:78.75pt;height:50.25pt;visibility:visible;mso-wrap-distance-right:0;mso-wrap-distance-bottom:6pt" o:ole="">
            <v:imagedata r:id="rId33" o:title=""/>
          </v:shape>
          <o:OLEObject Type="Embed" ProgID="Word.Document.12" ShapeID="ole_rId27" DrawAspect="Icon" ObjectID="_1842528807" r:id="rId34"/>
        </w:object>
      </w:r>
    </w:p>
    <w:p w:rsidR="008346FC" w:rsidRDefault="000E6572">
      <w:pPr>
        <w:pStyle w:val="a0"/>
      </w:pPr>
      <w:bookmarkStart w:id="324" w:name="Прил06_СоставЗаявки"/>
      <w:bookmarkStart w:id="325" w:name="_Ref125362900"/>
      <w:bookmarkStart w:id="326" w:name="_Ref125362865"/>
      <w:bookmarkStart w:id="327" w:name="_Toc186224328"/>
      <w:bookmarkEnd w:id="324"/>
      <w:r>
        <w:lastRenderedPageBreak/>
        <w:t>Приложение № 6 – Состав заявки</w:t>
      </w:r>
      <w:bookmarkEnd w:id="325"/>
      <w:bookmarkEnd w:id="326"/>
      <w:bookmarkEnd w:id="327"/>
    </w:p>
    <w:p w:rsidR="008346FC" w:rsidRDefault="000E6572">
      <w:pPr>
        <w:pStyle w:val="a1"/>
      </w:pPr>
      <w:bookmarkStart w:id="328" w:name="_Toc186224329"/>
      <w:r>
        <w:t>Состав заявки</w:t>
      </w:r>
      <w:bookmarkEnd w:id="328"/>
    </w:p>
    <w:p w:rsidR="008346FC" w:rsidRDefault="000E6572">
      <w:pPr>
        <w:pStyle w:val="a2"/>
        <w:spacing w:after="120"/>
      </w:pPr>
      <w: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4"/>
          </w:rPr>
          <w:t>Приложении № 4</w:t>
        </w:r>
      </w:hyperlink>
      <w:r>
        <w:t>):</w:t>
      </w:r>
    </w:p>
    <w:tbl>
      <w:tblPr>
        <w:tblStyle w:val="afff3"/>
        <w:tblW w:w="8783" w:type="dxa"/>
        <w:tblInd w:w="1129" w:type="dxa"/>
        <w:tblLayout w:type="fixed"/>
        <w:tblLook w:val="04A0" w:firstRow="1" w:lastRow="0" w:firstColumn="1" w:lastColumn="0" w:noHBand="0" w:noVBand="1"/>
      </w:tblPr>
      <w:tblGrid>
        <w:gridCol w:w="708"/>
        <w:gridCol w:w="8075"/>
      </w:tblGrid>
      <w:tr w:rsidR="008346FC">
        <w:trPr>
          <w:cnfStyle w:val="100000000000" w:firstRow="1" w:lastRow="0" w:firstColumn="0" w:lastColumn="0" w:oddVBand="0" w:evenVBand="0" w:oddHBand="0" w:evenHBand="0" w:firstRowFirstColumn="0" w:firstRowLastColumn="0" w:lastRowFirstColumn="0" w:lastRowLastColumn="0"/>
        </w:trPr>
        <w:tc>
          <w:tcPr>
            <w:tcW w:w="708"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8074" w:type="dxa"/>
          </w:tcPr>
          <w:p w:rsidR="008346FC" w:rsidRDefault="000E6572">
            <w:pPr>
              <w:pStyle w:val="affc"/>
              <w:keepNext/>
              <w:spacing w:before="60"/>
              <w:jc w:val="center"/>
              <w:rPr>
                <w:rFonts w:eastAsia="Calibri"/>
              </w:rPr>
            </w:pPr>
            <w:r>
              <w:rPr>
                <w:rFonts w:eastAsia="Calibri"/>
              </w:rPr>
              <w:t>Наименование документа</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Опись документов (форма 1) – носит рекомендательный характер и не обязательна к предоставлению в составе заявки;</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Письмо о подаче оферты (форма 2);</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af4"/>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Техническое предложение (форма 4);</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Календарный график (форма 5);</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Анкета Участника (форма 6);</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29" w:name="_Ref130389408"/>
            <w:bookmarkEnd w:id="329"/>
          </w:p>
        </w:tc>
        <w:tc>
          <w:tcPr>
            <w:tcW w:w="8074" w:type="dxa"/>
          </w:tcPr>
          <w:p w:rsidR="008346FC" w:rsidRDefault="000E6572">
            <w:pPr>
              <w:pStyle w:val="affc"/>
              <w:spacing w:before="60"/>
            </w:pPr>
            <w:r>
              <w:rPr>
                <w:rFonts w:eastAsia="Calibri"/>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30" w:name="_Ref130389413"/>
            <w:bookmarkEnd w:id="330"/>
          </w:p>
        </w:tc>
        <w:tc>
          <w:tcPr>
            <w:tcW w:w="8074" w:type="dxa"/>
          </w:tcPr>
          <w:p w:rsidR="008346FC" w:rsidRDefault="000E6572">
            <w:pPr>
              <w:pStyle w:val="affc"/>
              <w:spacing w:before="60"/>
            </w:pPr>
            <w:r>
              <w:rPr>
                <w:rFonts w:eastAsia="Calibri"/>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31" w:name="_Ref130389419"/>
            <w:bookmarkEnd w:id="331"/>
          </w:p>
        </w:tc>
        <w:tc>
          <w:tcPr>
            <w:tcW w:w="8074" w:type="dxa"/>
          </w:tcPr>
          <w:p w:rsidR="008346FC" w:rsidRDefault="000E6572">
            <w:pPr>
              <w:pStyle w:val="affc"/>
              <w:spacing w:before="60"/>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 xml:space="preserve">Порядке и критериях оценки и сопоставления заявок </w:t>
              </w:r>
              <w:r>
                <w:rPr>
                  <w:rStyle w:val="af4"/>
                  <w:rFonts w:eastAsia="Calibri"/>
                </w:rPr>
                <w:lastRenderedPageBreak/>
                <w:t>(Приложение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Справка об </w:t>
            </w:r>
            <w:proofErr w:type="spellStart"/>
            <w:r>
              <w:rPr>
                <w:rFonts w:eastAsia="Calibri"/>
              </w:rPr>
              <w:t>аффилированности</w:t>
            </w:r>
            <w:proofErr w:type="spellEnd"/>
            <w:r>
              <w:rPr>
                <w:rFonts w:eastAsia="Calibri"/>
              </w:rPr>
              <w:t xml:space="preserve"> Участника с изготовителем (производителем) предлагаемого товара (форма 10) – предоставляется, если Участник имеет признаки </w:t>
            </w:r>
            <w:proofErr w:type="spellStart"/>
            <w:r>
              <w:rPr>
                <w:rFonts w:eastAsia="Calibri"/>
              </w:rPr>
              <w:t>аффилированности</w:t>
            </w:r>
            <w:proofErr w:type="spellEnd"/>
            <w:r>
              <w:rPr>
                <w:rFonts w:eastAsia="Calibri"/>
              </w:rPr>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Pr>
                <w:rFonts w:eastAsia="Calibri"/>
              </w:rPr>
              <w:t>аффилированность</w:t>
            </w:r>
            <w:proofErr w:type="spellEnd"/>
            <w:r>
              <w:rPr>
                <w:rFonts w:eastAsia="Calibri"/>
              </w:rPr>
              <w:t xml:space="preserve"> по тому или иному критерию) 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w:t>
            </w:r>
            <w:proofErr w:type="spellStart"/>
            <w:r>
              <w:rPr>
                <w:rFonts w:eastAsia="Calibri"/>
              </w:rPr>
              <w:t>аффилированности</w:t>
            </w:r>
            <w:proofErr w:type="spellEnd"/>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jc w:val="both"/>
            </w:pPr>
            <w:r>
              <w:rPr>
                <w:rFonts w:eastAsia="Calibri"/>
              </w:rPr>
              <w:t>Документы, подтверждающие соответствие 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 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 xml:space="preserve"> Документации о закупке;</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Style w:val="af4"/>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Генерального подрядчика 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 предоставляются, если условиями проводимой закупки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Pr>
                <w:rFonts w:eastAsia="Calibri"/>
              </w:rPr>
              <w:t>3.3</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Style w:val="af4"/>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af4"/>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4"/>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w:t>
            </w:r>
            <w:r>
              <w:rPr>
                <w:rFonts w:eastAsia="Calibri"/>
              </w:rPr>
              <w:lastRenderedPageBreak/>
              <w:t xml:space="preserve">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финансового состояния (устойчивости) Участника.</w:t>
            </w:r>
          </w:p>
        </w:tc>
      </w:tr>
    </w:tbl>
    <w:p w:rsidR="008346FC" w:rsidRDefault="000E6572">
      <w:pPr>
        <w:pStyle w:val="a2"/>
        <w:rPr>
          <w:rStyle w:val="ad"/>
          <w:i w:val="0"/>
          <w:iCs w:val="0"/>
          <w:shd w:val="clear" w:color="auto" w:fill="auto"/>
        </w:rPr>
        <w:sectPr w:rsidR="008346FC">
          <w:headerReference w:type="default" r:id="rId35"/>
          <w:footerReference w:type="default" r:id="rId36"/>
          <w:headerReference w:type="first" r:id="rId37"/>
          <w:footerReference w:type="first" r:id="rId38"/>
          <w:pgSz w:w="11906" w:h="16838"/>
          <w:pgMar w:top="851" w:right="850" w:bottom="851" w:left="1134" w:header="567" w:footer="567" w:gutter="0"/>
          <w:cols w:space="720"/>
          <w:formProt w:val="0"/>
          <w:docGrid w:linePitch="360" w:charSpace="-4097"/>
        </w:sectPr>
      </w:pPr>
      <w:r>
        <w:rPr>
          <w:rStyle w:val="ad"/>
          <w:i w:val="0"/>
          <w:iCs w:val="0"/>
          <w:shd w:val="clear" w:color="auto" w:fill="auto"/>
        </w:rPr>
        <w:lastRenderedPageBreak/>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8346FC" w:rsidRDefault="000E6572">
      <w:pPr>
        <w:pStyle w:val="a0"/>
      </w:pPr>
      <w:bookmarkStart w:id="332" w:name="Прил07_ОтборочныеКритерии"/>
      <w:bookmarkStart w:id="333" w:name="_Toc186224330"/>
      <w:bookmarkStart w:id="334" w:name="_Ref125365264"/>
      <w:bookmarkEnd w:id="332"/>
      <w:r>
        <w:lastRenderedPageBreak/>
        <w:t>Приложение № 7 – Отборочные критерии рассмотрения заявок</w:t>
      </w:r>
      <w:bookmarkEnd w:id="333"/>
      <w:bookmarkEnd w:id="334"/>
    </w:p>
    <w:p w:rsidR="008346FC" w:rsidRDefault="000E6572">
      <w:pPr>
        <w:pStyle w:val="affc"/>
        <w:spacing w:after="120"/>
        <w:rPr>
          <w:rStyle w:val="ad"/>
          <w:i w:val="0"/>
          <w:iCs w:val="0"/>
          <w:shd w:val="clear" w:color="auto" w:fill="auto"/>
        </w:rPr>
      </w:pPr>
      <w:bookmarkStart w:id="335" w:name="_Toc186224331"/>
      <w:r>
        <w:rPr>
          <w:rStyle w:val="ad"/>
          <w:i w:val="0"/>
          <w:iCs w:val="0"/>
          <w:shd w:val="clear" w:color="auto" w:fill="auto"/>
        </w:rPr>
        <w:t>Отборочные критерии рассмотрения заявок</w:t>
      </w:r>
      <w:bookmarkEnd w:id="335"/>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отборочного критерия</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9918" w:type="dxa"/>
            <w:gridSpan w:val="2"/>
          </w:tcPr>
          <w:p w:rsidR="008346FC" w:rsidRDefault="000E6572">
            <w:pPr>
              <w:pStyle w:val="affc"/>
              <w:keepNext/>
              <w:spacing w:before="60"/>
              <w:rPr>
                <w:b/>
                <w:bCs/>
              </w:rPr>
            </w:pPr>
            <w:r>
              <w:rPr>
                <w:rFonts w:eastAsia="Calibri"/>
                <w:b/>
                <w:bCs/>
              </w:rPr>
              <w:t>Состав заявки и правильность ее оформления,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4"/>
                  <w:rFonts w:eastAsia="Calibri"/>
                </w:rPr>
                <w:t>Приложения № 6 «Состав заявки»</w:t>
              </w:r>
            </w:hyperlink>
            <w:r>
              <w:rPr>
                <w:rFonts w:eastAsia="Calibri"/>
              </w:rPr>
              <w:t xml:space="preserve">, а также правильность их оформления (в </w:t>
            </w:r>
            <w:proofErr w:type="spellStart"/>
            <w:r>
              <w:rPr>
                <w:rFonts w:eastAsia="Calibri"/>
              </w:rPr>
              <w:t>т.ч</w:t>
            </w:r>
            <w:proofErr w:type="spellEnd"/>
            <w:r>
              <w:rPr>
                <w:rFonts w:eastAsia="Calibri"/>
              </w:rPr>
              <w:t>. в части наличия должных печатей, подписей, формы заверения, языка и валюты заявки)</w:t>
            </w:r>
          </w:p>
        </w:tc>
        <w:tc>
          <w:tcPr>
            <w:tcW w:w="3117" w:type="dxa"/>
          </w:tcPr>
          <w:p w:rsidR="008346FC" w:rsidRDefault="000E6572">
            <w:pPr>
              <w:pStyle w:val="affc"/>
              <w:spacing w:before="60"/>
              <w:jc w:val="center"/>
              <w:rPr>
                <w:rStyle w:val="af4"/>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t>,</w:t>
            </w:r>
            <w:r>
              <w:rPr>
                <w:rFonts w:eastAsia="Calibri"/>
              </w:rPr>
              <w:br/>
            </w:r>
            <w:hyperlink w:anchor="Прил06_СоставЗаявки">
              <w:r>
                <w:rPr>
                  <w:rStyle w:val="af4"/>
                  <w:rFonts w:eastAsia="Calibri"/>
                </w:rPr>
                <w:t>Приложение № 6</w:t>
              </w:r>
            </w:hyperlink>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Pr>
                <w:rFonts w:eastAsia="Calibri"/>
              </w:rPr>
              <w:t>4.17</w:t>
            </w:r>
            <w:r>
              <w:rPr>
                <w:rFonts w:eastAsia="Calibri"/>
              </w:rPr>
              <w:fldChar w:fldCharType="end"/>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xml:space="preserve"> – в части наличия сведений в реестре,</w:t>
            </w:r>
          </w:p>
          <w:p w:rsidR="008346FC" w:rsidRDefault="000E6572">
            <w:pPr>
              <w:pStyle w:val="affc"/>
              <w:spacing w:before="60"/>
              <w:jc w:val="center"/>
              <w:rPr>
                <w:rFonts w:eastAsia="Calibri"/>
              </w:rPr>
            </w:pPr>
            <w:proofErr w:type="spellStart"/>
            <w:r>
              <w:rPr>
                <w:rFonts w:eastAsia="Calibri"/>
              </w:rPr>
              <w:t>Фин</w:t>
            </w:r>
            <w:proofErr w:type="spellEnd"/>
            <w:r>
              <w:rPr>
                <w:rFonts w:eastAsia="Calibri"/>
              </w:rPr>
              <w:t xml:space="preserve"> – в части соответствия</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8346FC">
        <w:tc>
          <w:tcPr>
            <w:tcW w:w="9918" w:type="dxa"/>
            <w:gridSpan w:val="2"/>
          </w:tcPr>
          <w:p w:rsidR="008346FC" w:rsidRDefault="000E6572">
            <w:pPr>
              <w:pStyle w:val="affc"/>
              <w:keepNext/>
              <w:spacing w:before="60"/>
              <w:rPr>
                <w:b/>
                <w:bCs/>
              </w:rPr>
            </w:pPr>
            <w:r>
              <w:rPr>
                <w:rFonts w:eastAsia="Calibri"/>
                <w:b/>
                <w:bCs/>
              </w:rPr>
              <w:t>Соответствие Письма о подаче оферты:</w:t>
            </w:r>
          </w:p>
        </w:tc>
        <w:tc>
          <w:tcPr>
            <w:tcW w:w="3117" w:type="dxa"/>
          </w:tcPr>
          <w:p w:rsidR="008346FC" w:rsidRDefault="000E6572">
            <w:pPr>
              <w:pStyle w:val="affc"/>
              <w:keepNext/>
              <w:spacing w:before="60"/>
              <w:jc w:val="center"/>
              <w:rPr>
                <w:rFonts w:eastAsia="Calibri"/>
              </w:rPr>
            </w:pPr>
            <w:r>
              <w:rPr>
                <w:rFonts w:eastAsia="Calibri"/>
                <w:b/>
                <w:bCs/>
              </w:rPr>
              <w:t>–</w:t>
            </w:r>
          </w:p>
        </w:tc>
        <w:tc>
          <w:tcPr>
            <w:tcW w:w="2090" w:type="dxa"/>
          </w:tcPr>
          <w:p w:rsidR="008346FC" w:rsidRDefault="000E6572">
            <w:pPr>
              <w:pStyle w:val="affc"/>
              <w:keepNext/>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 xml:space="preserve">Соответствие (в том числе содержание) Письма о подаче оферты установленной форме и иным требованиям Документации о закупке, в </w:t>
            </w:r>
            <w:proofErr w:type="spellStart"/>
            <w:r>
              <w:rPr>
                <w:rFonts w:eastAsia="Calibri"/>
              </w:rPr>
              <w:t>т.ч</w:t>
            </w:r>
            <w:proofErr w:type="spellEnd"/>
            <w:r>
              <w:rPr>
                <w:rFonts w:eastAsia="Calibri"/>
              </w:rPr>
              <w:t>. в части наличия должных печатей, подписей, формы заверения, языка, валюты и срока действия заявки</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9918" w:type="dxa"/>
            <w:gridSpan w:val="2"/>
          </w:tcPr>
          <w:p w:rsidR="008346FC" w:rsidRDefault="000E6572">
            <w:pPr>
              <w:pStyle w:val="affc"/>
              <w:keepNext/>
              <w:spacing w:before="60"/>
              <w:rPr>
                <w:b/>
                <w:bCs/>
              </w:rPr>
            </w:pPr>
            <w:r>
              <w:rPr>
                <w:rFonts w:eastAsia="Calibri"/>
                <w:b/>
                <w:bCs/>
              </w:rPr>
              <w:lastRenderedPageBreak/>
              <w:t>Соответствие Участника установленным требованиям Документации о закупке,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Pr>
                <w:rFonts w:eastAsia="Calibri"/>
              </w:rPr>
              <w:t>3</w:t>
            </w:r>
            <w:r>
              <w:rPr>
                <w:rFonts w:eastAsia="Calibri"/>
              </w:rPr>
              <w:fldChar w:fldCharType="end"/>
            </w:r>
            <w:r>
              <w:rPr>
                <w:rFonts w:eastAsia="Calibri"/>
              </w:rPr>
              <w:t xml:space="preserve"> обязательных требований к Участникам</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специальным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квалификационным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Коллективного участника установленным в отношении его требованиям:</w:t>
            </w:r>
          </w:p>
          <w:p w:rsidR="008346FC" w:rsidRDefault="000E6572">
            <w:pPr>
              <w:pStyle w:val="affc"/>
              <w:spacing w:before="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Pr>
                <w:rFonts w:eastAsia="Calibri"/>
                <w:i/>
                <w:iCs/>
              </w:rPr>
              <w:t>3.2</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Pr>
                <w:rFonts w:eastAsia="Calibri"/>
              </w:rPr>
              <w:t>1</w:t>
            </w:r>
            <w:r>
              <w:rPr>
                <w:rFonts w:eastAsia="Calibri"/>
              </w:rPr>
              <w:fldChar w:fldCharType="end"/>
            </w:r>
          </w:p>
          <w:p w:rsidR="008346FC" w:rsidRDefault="000E6572">
            <w:pPr>
              <w:pStyle w:val="affc"/>
              <w:spacing w:before="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Юр</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Pr>
                <w:rFonts w:eastAsia="Calibri"/>
              </w:rPr>
              <w:t>2</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Pr>
                <w:rFonts w:eastAsia="Calibri"/>
              </w:rPr>
              <w:t>3</w:t>
            </w:r>
            <w:r>
              <w:rPr>
                <w:rFonts w:eastAsia="Calibri"/>
              </w:rPr>
              <w:fldChar w:fldCharType="end"/>
            </w:r>
          </w:p>
          <w:p w:rsidR="008346FC" w:rsidRDefault="000E6572">
            <w:pPr>
              <w:pStyle w:val="affc"/>
              <w:spacing w:before="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r>
              <w:rPr>
                <w:rFonts w:eastAsia="Calibri"/>
              </w:rPr>
              <w:br/>
              <w:t>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Генерального подрядчика установленным в отношении его требованиям:</w:t>
            </w:r>
          </w:p>
          <w:p w:rsidR="008346FC" w:rsidRDefault="000E6572">
            <w:pPr>
              <w:pStyle w:val="affc"/>
              <w:spacing w:before="60"/>
              <w:rPr>
                <w:i/>
                <w:iCs/>
              </w:rPr>
            </w:pPr>
            <w:r>
              <w:rPr>
                <w:rFonts w:eastAsia="Calibri"/>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Pr>
                <w:rFonts w:eastAsia="Calibri"/>
                <w:i/>
                <w:iCs/>
              </w:rPr>
              <w:t>3.3</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_Ref125370199 \w \h </w:instrText>
            </w:r>
            <w:r>
              <w:rPr>
                <w:rFonts w:eastAsia="Calibri"/>
              </w:rPr>
            </w:r>
            <w:r>
              <w:rPr>
                <w:rFonts w:eastAsia="Calibri"/>
              </w:rPr>
              <w:fldChar w:fldCharType="separate"/>
            </w:r>
            <w:r>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Pr>
                <w:rFonts w:eastAsia="Calibri"/>
              </w:rPr>
              <w:t>4</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Pr>
                <w:rFonts w:eastAsia="Calibri"/>
              </w:rPr>
              <w:t>3</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p>
        </w:tc>
      </w:tr>
      <w:tr w:rsidR="008346FC">
        <w:tc>
          <w:tcPr>
            <w:tcW w:w="9918" w:type="dxa"/>
            <w:gridSpan w:val="2"/>
          </w:tcPr>
          <w:p w:rsidR="008346FC" w:rsidRDefault="000E6572">
            <w:pPr>
              <w:pStyle w:val="affc"/>
              <w:keepNext/>
              <w:spacing w:before="60"/>
              <w:rPr>
                <w:b/>
                <w:bCs/>
              </w:rPr>
            </w:pPr>
            <w:r>
              <w:rPr>
                <w:rFonts w:eastAsia="Calibri"/>
                <w:b/>
                <w:bCs/>
              </w:rPr>
              <w:t xml:space="preserve">Соответствие Технического предложения Участника </w:t>
            </w:r>
            <w:hyperlink w:anchor="Прил01_ТехТребования">
              <w:r>
                <w:rPr>
                  <w:rStyle w:val="af4"/>
                  <w:rFonts w:eastAsia="Calibri"/>
                  <w:b/>
                  <w:bCs/>
                </w:rPr>
                <w:t>Техническим требованиям (Приложение № 1)</w:t>
              </w:r>
            </w:hyperlink>
            <w:r>
              <w:rPr>
                <w:rFonts w:eastAsia="Calibri"/>
                <w:b/>
                <w:bCs/>
              </w:rPr>
              <w:t>, в том числе:</w:t>
            </w:r>
          </w:p>
        </w:tc>
        <w:tc>
          <w:tcPr>
            <w:tcW w:w="3117" w:type="dxa"/>
          </w:tcPr>
          <w:p w:rsidR="008346FC" w:rsidRDefault="000E6572">
            <w:pPr>
              <w:pStyle w:val="affc"/>
              <w:keepNext/>
              <w:spacing w:before="60"/>
              <w:jc w:val="center"/>
              <w:rPr>
                <w:b/>
                <w:bCs/>
              </w:rPr>
            </w:pPr>
            <w:r>
              <w:rPr>
                <w:rFonts w:eastAsia="Calibri"/>
                <w:b/>
                <w:bCs/>
              </w:rPr>
              <w:t>–</w:t>
            </w:r>
          </w:p>
        </w:tc>
        <w:tc>
          <w:tcPr>
            <w:tcW w:w="2090" w:type="dxa"/>
          </w:tcPr>
          <w:p w:rsidR="008346FC" w:rsidRDefault="000E6572">
            <w:pPr>
              <w:pStyle w:val="affc"/>
              <w:keepNext/>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w:t>
            </w:r>
            <w:r>
              <w:rPr>
                <w:rFonts w:eastAsia="Calibri"/>
              </w:rP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lastRenderedPageBreak/>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4"/>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4"/>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4"/>
                  <w:rFonts w:eastAsia="Calibri"/>
                </w:rPr>
                <w:t>Технический требованиях (Приложение № 1)</w:t>
              </w:r>
            </w:hyperlink>
            <w:r>
              <w:rPr>
                <w:rFonts w:eastAsia="Calibri"/>
              </w:rPr>
              <w:t xml:space="preserve"> и (или) в </w:t>
            </w:r>
            <w:hyperlink w:anchor="Прил02_ПроектДоговора">
              <w:r>
                <w:rPr>
                  <w:rStyle w:val="af4"/>
                  <w:rFonts w:eastAsia="Calibri"/>
                </w:rPr>
                <w:t>Проекте договора (Приложение № 2)</w:t>
              </w:r>
            </w:hyperlink>
          </w:p>
        </w:tc>
        <w:tc>
          <w:tcPr>
            <w:tcW w:w="3117" w:type="dxa"/>
          </w:tcPr>
          <w:p w:rsidR="008346FC" w:rsidRDefault="00B278C9">
            <w:pPr>
              <w:pStyle w:val="affc"/>
              <w:spacing w:before="60"/>
              <w:jc w:val="center"/>
            </w:pPr>
            <w:hyperlink w:anchor="Прил01_ТехТребования">
              <w:r w:rsidR="000E6572">
                <w:rPr>
                  <w:rStyle w:val="af4"/>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4"/>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af4"/>
                  <w:rFonts w:eastAsia="Calibri"/>
                </w:rPr>
                <w:t>Технический требованиях (Приложение № 1)</w:t>
              </w:r>
            </w:hyperlink>
            <w:r>
              <w:rPr>
                <w:rFonts w:eastAsia="Calibri"/>
              </w:rPr>
              <w:t xml:space="preserve"> и (или) в </w:t>
            </w:r>
            <w:hyperlink w:anchor="Прил02_ПроектДоговора">
              <w:r>
                <w:rPr>
                  <w:rStyle w:val="af4"/>
                  <w:rFonts w:eastAsia="Calibri"/>
                </w:rPr>
                <w:t>Проекте договора (Приложение № 2)</w:t>
              </w:r>
            </w:hyperlink>
          </w:p>
          <w:p w:rsidR="008346FC" w:rsidRDefault="000E6572">
            <w:pPr>
              <w:pStyle w:val="affc"/>
              <w:spacing w:before="60"/>
              <w:rPr>
                <w:rFonts w:eastAsia="Calibri"/>
              </w:rPr>
            </w:pPr>
            <w:r>
              <w:rPr>
                <w:rFonts w:eastAsia="Calibri"/>
                <w:i/>
                <w:iCs/>
              </w:rPr>
              <w:lastRenderedPageBreak/>
              <w:t>(пункт применяется только в случае установления соответствующих требований)</w:t>
            </w:r>
          </w:p>
        </w:tc>
        <w:tc>
          <w:tcPr>
            <w:tcW w:w="3117" w:type="dxa"/>
          </w:tcPr>
          <w:p w:rsidR="008346FC" w:rsidRDefault="00B278C9">
            <w:pPr>
              <w:pStyle w:val="affc"/>
              <w:spacing w:before="60"/>
              <w:jc w:val="center"/>
            </w:pPr>
            <w:hyperlink w:anchor="Прил01_ТехТребования">
              <w:r w:rsidR="000E6572">
                <w:rPr>
                  <w:rStyle w:val="af4"/>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4"/>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4"/>
                  <w:rFonts w:eastAsia="Calibri"/>
                </w:rPr>
                <w:t>Технических требованиях (Приложение № 1)</w:t>
              </w:r>
            </w:hyperlink>
            <w:r>
              <w:rPr>
                <w:rFonts w:eastAsia="Calibri"/>
              </w:rPr>
              <w:t>, с предоставлением требуемых подтверждающих документов</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B278C9">
            <w:pPr>
              <w:pStyle w:val="affc"/>
              <w:spacing w:before="60"/>
              <w:jc w:val="center"/>
            </w:pPr>
            <w:hyperlink w:anchor="Прил01_ТехТребования">
              <w:r w:rsidR="000E6572">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9918" w:type="dxa"/>
            <w:gridSpan w:val="2"/>
          </w:tcPr>
          <w:p w:rsidR="008346FC" w:rsidRDefault="000E6572">
            <w:pPr>
              <w:pStyle w:val="affc"/>
              <w:keepNext/>
              <w:spacing w:before="60"/>
              <w:rPr>
                <w:rFonts w:eastAsia="Calibri"/>
              </w:rPr>
            </w:pPr>
            <w:r>
              <w:rPr>
                <w:rFonts w:eastAsia="Calibri"/>
                <w:b/>
                <w:bCs/>
              </w:rPr>
              <w:t>Соответствие Коммерческого предложения Участника требованиям Документации о закупке, в том числе:</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Коммерческого предложения</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w:t>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4"/>
                  <w:rFonts w:eastAsia="Calibri"/>
                  <w:i/>
                  <w:iCs/>
                </w:rPr>
                <w:t>Технических требованиях (Приложение № 1)</w:t>
              </w:r>
            </w:hyperlink>
            <w:r>
              <w:rPr>
                <w:rFonts w:eastAsia="Calibri"/>
                <w:i/>
                <w:iCs/>
              </w:rPr>
              <w:t>)</w:t>
            </w:r>
          </w:p>
        </w:tc>
        <w:tc>
          <w:tcPr>
            <w:tcW w:w="3117" w:type="dxa"/>
          </w:tcPr>
          <w:p w:rsidR="008346FC" w:rsidRDefault="00B278C9">
            <w:pPr>
              <w:pStyle w:val="affc"/>
              <w:spacing w:before="60"/>
              <w:jc w:val="center"/>
            </w:pPr>
            <w:hyperlink w:anchor="Прил01_ТехТребования">
              <w:r w:rsidR="000E6572">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1"/>
        <w:rPr>
          <w:rStyle w:val="ad"/>
          <w:i w:val="0"/>
          <w:iCs w:val="0"/>
          <w:shd w:val="clear" w:color="auto" w:fill="auto"/>
        </w:rPr>
      </w:pPr>
      <w:bookmarkStart w:id="336" w:name="_Toc186224332"/>
      <w:r>
        <w:rPr>
          <w:rStyle w:val="ad"/>
          <w:i w:val="0"/>
          <w:iCs w:val="0"/>
          <w:shd w:val="clear" w:color="auto" w:fill="auto"/>
        </w:rPr>
        <w:t>Дополнительные критерии проверки заявок на соответствие условиям Документации о закупке</w:t>
      </w:r>
      <w:bookmarkEnd w:id="336"/>
    </w:p>
    <w:p w:rsidR="008346FC" w:rsidRDefault="000E6572">
      <w:pPr>
        <w:pStyle w:val="affc"/>
        <w:keepNext/>
        <w:spacing w:after="120"/>
      </w:pPr>
      <w:r>
        <w:t>Несоответствие одному или всем дополнительным критериям не является основанием для отклонения заявки.</w:t>
      </w:r>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критерия проверки</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1412" w:type="dxa"/>
          </w:tcPr>
          <w:p w:rsidR="008346FC" w:rsidRDefault="008346FC">
            <w:pPr>
              <w:pStyle w:val="affc"/>
              <w:numPr>
                <w:ilvl w:val="0"/>
                <w:numId w:val="11"/>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t>,</w:t>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ffc"/>
        <w:keepNext/>
        <w:tabs>
          <w:tab w:val="left" w:pos="851"/>
        </w:tabs>
        <w:spacing w:before="240"/>
        <w:rPr>
          <w:b/>
          <w:bCs/>
        </w:rPr>
      </w:pPr>
      <w:r>
        <w:rPr>
          <w:b/>
          <w:bCs/>
        </w:rPr>
        <w:t>* Направления оценки заявок:</w:t>
      </w:r>
    </w:p>
    <w:p w:rsidR="008346FC" w:rsidRDefault="000E6572">
      <w:pPr>
        <w:pStyle w:val="affc"/>
        <w:tabs>
          <w:tab w:val="left" w:pos="1134"/>
        </w:tabs>
        <w:ind w:left="1701" w:hanging="1701"/>
      </w:pPr>
      <w:proofErr w:type="spellStart"/>
      <w:r>
        <w:rPr>
          <w:b/>
          <w:bCs/>
        </w:rPr>
        <w:t>Орг</w:t>
      </w:r>
      <w:proofErr w:type="spellEnd"/>
      <w:r>
        <w:tab/>
        <w:t>–</w:t>
      </w:r>
      <w:r>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w:t>
      </w:r>
      <w:r>
        <w:lastRenderedPageBreak/>
        <w:t xml:space="preserve">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8346FC" w:rsidRDefault="000E6572">
      <w:pPr>
        <w:pStyle w:val="affc"/>
        <w:tabs>
          <w:tab w:val="left" w:pos="1134"/>
        </w:tabs>
        <w:ind w:left="1701" w:hanging="1701"/>
      </w:pPr>
      <w:r>
        <w:rPr>
          <w:b/>
          <w:bCs/>
        </w:rPr>
        <w:t>Тех</w:t>
      </w:r>
      <w:r>
        <w:tab/>
        <w:t>–</w:t>
      </w:r>
      <w:r>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7" w:name="_Hlk138342998"/>
      <w: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7"/>
      <w:r>
        <w:t>;</w:t>
      </w:r>
    </w:p>
    <w:p w:rsidR="008346FC" w:rsidRDefault="000E6572">
      <w:pPr>
        <w:pStyle w:val="affc"/>
        <w:tabs>
          <w:tab w:val="left" w:pos="1134"/>
        </w:tabs>
        <w:ind w:left="1701" w:hanging="1701"/>
      </w:pPr>
      <w:r>
        <w:rPr>
          <w:b/>
          <w:bCs/>
        </w:rPr>
        <w:t>Юр</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rsidR="008346FC" w:rsidRDefault="000E6572">
      <w:pPr>
        <w:pStyle w:val="affc"/>
        <w:keepNext/>
        <w:tabs>
          <w:tab w:val="left" w:pos="1134"/>
        </w:tabs>
        <w:ind w:left="1701" w:hanging="1701"/>
      </w:pPr>
      <w:r>
        <w:rPr>
          <w:b/>
          <w:bCs/>
        </w:rPr>
        <w:t>Цена</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xml:space="preserve">.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w:t>
      </w:r>
      <w:proofErr w:type="spellStart"/>
      <w:r>
        <w:t>непревышения</w:t>
      </w:r>
      <w:proofErr w:type="spellEnd"/>
      <w:r>
        <w:t xml:space="preserve"> ценового предложения участника установленного размера НМЦ.</w:t>
      </w:r>
    </w:p>
    <w:p w:rsidR="008346FC" w:rsidRDefault="000E6572">
      <w:pPr>
        <w:pStyle w:val="affc"/>
        <w:tabs>
          <w:tab w:val="left" w:pos="1134"/>
        </w:tabs>
        <w:ind w:left="1701" w:hanging="1701"/>
      </w:pPr>
      <w:proofErr w:type="spellStart"/>
      <w:r>
        <w:rPr>
          <w:b/>
          <w:bCs/>
        </w:rPr>
        <w:t>Фин</w:t>
      </w:r>
      <w:proofErr w:type="spellEnd"/>
      <w:r>
        <w:tab/>
        <w:t>–</w:t>
      </w:r>
      <w:r>
        <w:tab/>
        <w:t xml:space="preserve">оценка банковской гарантии, в том числе правильность оформления рассматриваемых документов (в </w:t>
      </w:r>
      <w:proofErr w:type="spellStart"/>
      <w:r>
        <w:t>т.ч</w:t>
      </w:r>
      <w:proofErr w:type="spellEnd"/>
      <w:r>
        <w:t xml:space="preserve">. в части наличия должных печатей, подписей формы заверения, языка и валюты заявки) </w:t>
      </w:r>
      <w:r>
        <w:rPr>
          <w:i/>
          <w:iCs/>
        </w:rPr>
        <w:t xml:space="preserve">(финансовая экспертиза проводится по инициативе эксперта по направлениям </w:t>
      </w:r>
      <w:proofErr w:type="spellStart"/>
      <w:r>
        <w:rPr>
          <w:i/>
          <w:iCs/>
        </w:rPr>
        <w:t>Орг</w:t>
      </w:r>
      <w:proofErr w:type="spellEnd"/>
      <w:r>
        <w:rPr>
          <w:i/>
          <w:iCs/>
        </w:rPr>
        <w:t>, в случае наличия в заявке банковской гарантии)</w:t>
      </w:r>
      <w:r>
        <w:t>.</w:t>
      </w:r>
    </w:p>
    <w:p w:rsidR="008346FC" w:rsidRDefault="000E6572">
      <w:pPr>
        <w:pStyle w:val="affc"/>
      </w:pPr>
      <w:r>
        <w:lastRenderedPageBreak/>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rsidR="008346FC" w:rsidRDefault="008346FC">
      <w:pPr>
        <w:pStyle w:val="affc"/>
        <w:sectPr w:rsidR="008346FC">
          <w:headerReference w:type="default" r:id="rId39"/>
          <w:footerReference w:type="default" r:id="rId40"/>
          <w:headerReference w:type="first" r:id="rId41"/>
          <w:footerReference w:type="first" r:id="rId42"/>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38" w:name="Прил08_ПорядокОценки"/>
      <w:bookmarkStart w:id="339" w:name="_Toc186224333"/>
      <w:bookmarkStart w:id="340" w:name="_Ref125369021"/>
      <w:bookmarkStart w:id="341" w:name="_Ref125368331"/>
      <w:bookmarkStart w:id="342" w:name="_Ref125368313"/>
      <w:bookmarkStart w:id="343" w:name="_Ref125368302"/>
      <w:bookmarkStart w:id="344" w:name="_Ref125368291"/>
      <w:bookmarkStart w:id="345" w:name="_Ref125368283"/>
      <w:bookmarkStart w:id="346" w:name="_Ref125368184"/>
      <w:bookmarkStart w:id="347" w:name="_Ref125368172"/>
      <w:bookmarkStart w:id="348" w:name="_Ref125368165"/>
      <w:bookmarkStart w:id="349" w:name="_Ref125368150"/>
      <w:bookmarkStart w:id="350" w:name="_Ref125368140"/>
      <w:bookmarkStart w:id="351" w:name="_Ref125366285"/>
      <w:bookmarkStart w:id="352" w:name="_Ref125366280"/>
      <w:bookmarkStart w:id="353" w:name="_Ref125366013"/>
      <w:bookmarkStart w:id="354" w:name="_Ref125361951"/>
      <w:bookmarkStart w:id="355" w:name="_Ref125361648"/>
      <w:bookmarkStart w:id="356" w:name="_Ref125369438"/>
      <w:bookmarkEnd w:id="338"/>
      <w:r>
        <w:lastRenderedPageBreak/>
        <w:t>Приложение № 8 – Порядок и критерии оценки и сопоставления заявок</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8346FC" w:rsidRDefault="000E6572">
      <w:pPr>
        <w:pStyle w:val="a1"/>
      </w:pPr>
      <w:bookmarkStart w:id="357" w:name="_Toc186224334"/>
      <w:r>
        <w:t>Порядок и критерии оценки и сопоставления заявок</w:t>
      </w:r>
      <w:bookmarkEnd w:id="357"/>
    </w:p>
    <w:p w:rsidR="008346FC" w:rsidRDefault="000E6572">
      <w:pPr>
        <w:pStyle w:val="a2"/>
      </w:pPr>
      <w:r>
        <w:t>Расчет итоговой оценки предпочтительности каждой заявки, успешно прошедшей отборочную стадию (подраздел </w:t>
      </w:r>
      <w:r>
        <w:fldChar w:fldCharType="begin"/>
      </w:r>
      <w:r>
        <w:instrText xml:space="preserve"> REF _Ref125362364 \w \h </w:instrText>
      </w:r>
      <w:r>
        <w:fldChar w:fldCharType="separate"/>
      </w:r>
      <w:r>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879" w:type="dxa"/>
        <w:jc w:val="center"/>
        <w:tblLayout w:type="fixed"/>
        <w:tblLook w:val="04A0" w:firstRow="1" w:lastRow="0" w:firstColumn="1" w:lastColumn="0" w:noHBand="0" w:noVBand="1"/>
      </w:tblPr>
      <w:tblGrid>
        <w:gridCol w:w="987"/>
        <w:gridCol w:w="1418"/>
        <w:gridCol w:w="1418"/>
        <w:gridCol w:w="1418"/>
        <w:gridCol w:w="1134"/>
        <w:gridCol w:w="1843"/>
        <w:gridCol w:w="6661"/>
      </w:tblGrid>
      <w:tr w:rsidR="002A0076" w:rsidRPr="002722F8" w:rsidTr="00CF5209">
        <w:trPr>
          <w:cantSplit/>
          <w:trHeight w:val="225"/>
          <w:jc w:val="center"/>
        </w:trPr>
        <w:tc>
          <w:tcPr>
            <w:tcW w:w="987"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Номер критерия оценки в структуре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Вид критерия оценки / направление оценки заявок</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Наименование критерия оценки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Значимость критерия оценки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Содержание частного критерия оценки</w:t>
            </w:r>
          </w:p>
        </w:tc>
        <w:tc>
          <w:tcPr>
            <w:tcW w:w="6661"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line="276" w:lineRule="auto"/>
              <w:jc w:val="center"/>
              <w:rPr>
                <w:rFonts w:cs="Times New Roman"/>
                <w:sz w:val="18"/>
                <w:szCs w:val="18"/>
                <w:lang w:eastAsia="ru-RU"/>
              </w:rPr>
            </w:pPr>
            <w:r w:rsidRPr="002722F8">
              <w:rPr>
                <w:rFonts w:cs="Times New Roman"/>
                <w:sz w:val="18"/>
                <w:szCs w:val="18"/>
                <w:lang w:eastAsia="ru-RU"/>
              </w:rPr>
              <w:t>Расчет оценки предпочтительности заявки</w:t>
            </w:r>
          </w:p>
        </w:tc>
      </w:tr>
      <w:tr w:rsidR="002A0076" w:rsidRPr="002722F8" w:rsidTr="00CF5209">
        <w:trPr>
          <w:cantSplit/>
          <w:trHeight w:val="663"/>
          <w:jc w:val="center"/>
        </w:trPr>
        <w:tc>
          <w:tcPr>
            <w:tcW w:w="987"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jc w:val="center"/>
              <w:rPr>
                <w:rFonts w:cs="Times New Roman"/>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jc w:val="center"/>
              <w:rPr>
                <w:rFonts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критерий оценки первого уровня</w:t>
            </w: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критерий оценки второго уровня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jc w:val="center"/>
              <w:rPr>
                <w:rFonts w:cs="Times New Roman"/>
                <w:sz w:val="18"/>
                <w:szCs w:val="18"/>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jc w:val="center"/>
              <w:rPr>
                <w:rFonts w:cs="Times New Roman"/>
                <w:sz w:val="18"/>
                <w:szCs w:val="18"/>
                <w:lang w:eastAsia="ru-RU"/>
              </w:rPr>
            </w:pPr>
          </w:p>
        </w:tc>
        <w:tc>
          <w:tcPr>
            <w:tcW w:w="6661"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spacing w:line="276" w:lineRule="auto"/>
              <w:jc w:val="center"/>
              <w:rPr>
                <w:rFonts w:cs="Times New Roman"/>
                <w:sz w:val="18"/>
                <w:szCs w:val="18"/>
                <w:lang w:eastAsia="ru-RU"/>
              </w:rPr>
            </w:pPr>
          </w:p>
        </w:tc>
      </w:tr>
      <w:tr w:rsidR="002A0076" w:rsidRPr="002722F8" w:rsidTr="00CF5209">
        <w:trPr>
          <w:trHeight w:val="3565"/>
          <w:jc w:val="center"/>
        </w:trPr>
        <w:tc>
          <w:tcPr>
            <w:tcW w:w="987"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1.</w:t>
            </w:r>
          </w:p>
        </w:tc>
        <w:tc>
          <w:tcPr>
            <w:tcW w:w="1418"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ЦЕНА</w:t>
            </w:r>
          </w:p>
        </w:tc>
        <w:tc>
          <w:tcPr>
            <w:tcW w:w="1418"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Цена договора (заявки)</w:t>
            </w:r>
          </w:p>
        </w:tc>
        <w:tc>
          <w:tcPr>
            <w:tcW w:w="1418"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i/>
                <w:sz w:val="18"/>
                <w:szCs w:val="18"/>
                <w:lang w:eastAsia="ru-RU"/>
              </w:rPr>
            </w:pPr>
            <w:r w:rsidRPr="002722F8">
              <w:rPr>
                <w:rFonts w:cs="Times New Roman"/>
                <w:i/>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rsidR="002A0076" w:rsidRPr="002722F8" w:rsidRDefault="0044173C" w:rsidP="0044173C">
            <w:pPr>
              <w:widowControl w:val="0"/>
              <w:numPr>
                <w:ilvl w:val="7"/>
                <w:numId w:val="23"/>
              </w:numPr>
              <w:tabs>
                <w:tab w:val="left" w:pos="1440"/>
                <w:tab w:val="left" w:pos="2880"/>
              </w:tabs>
              <w:spacing w:before="0"/>
              <w:jc w:val="center"/>
              <w:rPr>
                <w:rFonts w:cs="Times New Roman"/>
                <w:sz w:val="18"/>
                <w:szCs w:val="18"/>
                <w:lang w:eastAsia="ru-RU"/>
              </w:rPr>
            </w:pPr>
            <w:r>
              <w:rPr>
                <w:rFonts w:cs="Times New Roman"/>
                <w:sz w:val="18"/>
                <w:szCs w:val="18"/>
                <w:lang w:val="en-US" w:eastAsia="ru-RU"/>
              </w:rPr>
              <w:t>85</w:t>
            </w:r>
            <w:r w:rsidR="002A0076" w:rsidRPr="002722F8">
              <w:rPr>
                <w:rFonts w:cs="Times New Roman"/>
                <w:sz w:val="18"/>
                <w:szCs w:val="18"/>
                <w:lang w:eastAsia="ru-RU"/>
              </w:rPr>
              <w:t>%</w:t>
            </w:r>
            <w:r w:rsidR="002A0076" w:rsidRPr="002722F8">
              <w:rPr>
                <w:rFonts w:cs="Times New Roman"/>
                <w:sz w:val="18"/>
                <w:szCs w:val="18"/>
                <w:lang w:eastAsia="ru-RU"/>
              </w:rPr>
              <w:br/>
              <w:t>(В</w:t>
            </w:r>
            <w:r w:rsidR="002A0076" w:rsidRPr="002722F8">
              <w:rPr>
                <w:rFonts w:cs="Times New Roman"/>
                <w:sz w:val="18"/>
                <w:szCs w:val="18"/>
                <w:vertAlign w:val="subscript"/>
                <w:lang w:eastAsia="ru-RU"/>
              </w:rPr>
              <w:t>1</w:t>
            </w:r>
            <w:r w:rsidR="002A0076" w:rsidRPr="002722F8">
              <w:rPr>
                <w:rFonts w:cs="Times New Roman"/>
                <w:sz w:val="18"/>
                <w:szCs w:val="18"/>
                <w:lang w:eastAsia="ru-RU"/>
              </w:rPr>
              <w:t xml:space="preserve"> = 0,</w:t>
            </w:r>
            <w:r>
              <w:rPr>
                <w:rFonts w:cs="Times New Roman"/>
                <w:sz w:val="18"/>
                <w:szCs w:val="18"/>
                <w:lang w:val="en-US" w:eastAsia="ru-RU"/>
              </w:rPr>
              <w:t>85</w:t>
            </w:r>
            <w:r w:rsidR="002A0076" w:rsidRPr="002722F8">
              <w:rPr>
                <w:rFonts w:cs="Times New Roman"/>
                <w:sz w:val="18"/>
                <w:szCs w:val="18"/>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Чем меньше цена заявки Участника, тем выше предпочтительность</w:t>
            </w:r>
          </w:p>
        </w:tc>
        <w:tc>
          <w:tcPr>
            <w:tcW w:w="6661"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Расчет оценки предпочтительности по частному критерию по методу «Математическая формула, задающая «функцию ценности»»:</w:t>
            </w:r>
          </w:p>
          <w:p w:rsidR="002A0076" w:rsidRPr="002722F8" w:rsidRDefault="00B278C9" w:rsidP="002A0076">
            <w:pPr>
              <w:widowControl w:val="0"/>
              <w:numPr>
                <w:ilvl w:val="6"/>
                <w:numId w:val="23"/>
              </w:numPr>
              <w:tabs>
                <w:tab w:val="left" w:pos="1440"/>
                <w:tab w:val="left" w:pos="2736"/>
              </w:tabs>
              <w:spacing w:before="0"/>
              <w:ind w:left="0"/>
              <w:jc w:val="center"/>
              <w:rPr>
                <w:rFonts w:cs="Times New Roman"/>
                <w:sz w:val="18"/>
                <w:szCs w:val="18"/>
                <w:lang w:eastAsia="ru-RU"/>
              </w:rPr>
            </w:pPr>
            <m:oMath>
              <m:sSub>
                <m:sSubPr>
                  <m:ctrlPr>
                    <w:rPr>
                      <w:rFonts w:ascii="Cambria Math" w:hAnsi="Cambria Math" w:cs="Times New Roman"/>
                      <w:szCs w:val="28"/>
                    </w:rPr>
                  </m:ctrlPr>
                </m:sSubPr>
                <m:e>
                  <m:r>
                    <w:rPr>
                      <w:rFonts w:ascii="Cambria Math" w:hAnsi="Cambria Math" w:cs="Times New Roman"/>
                      <w:szCs w:val="28"/>
                    </w:rPr>
                    <m:t>Б</m:t>
                  </m:r>
                </m:e>
                <m:sub>
                  <m:r>
                    <w:rPr>
                      <w:rFonts w:ascii="Cambria Math" w:hAnsi="Cambria Math" w:cs="Times New Roman"/>
                      <w:szCs w:val="28"/>
                    </w:rPr>
                    <m:t>1</m:t>
                  </m:r>
                </m:sub>
              </m:sSub>
              <m:r>
                <w:rPr>
                  <w:rFonts w:ascii="Cambria Math" w:hAnsi="Cambria Math" w:cs="Times New Roman"/>
                  <w:szCs w:val="28"/>
                </w:rPr>
                <m:t>=</m:t>
              </m:r>
              <m:f>
                <m:fPr>
                  <m:ctrlPr>
                    <w:rPr>
                      <w:rFonts w:ascii="Cambria Math" w:hAnsi="Cambria Math" w:cs="Times New Roman"/>
                      <w:szCs w:val="28"/>
                    </w:rPr>
                  </m:ctrlPr>
                </m:fPr>
                <m:num>
                  <m:sSub>
                    <m:sSubPr>
                      <m:ctrlPr>
                        <w:rPr>
                          <w:rFonts w:ascii="Cambria Math" w:hAnsi="Cambria Math" w:cs="Times New Roman"/>
                          <w:szCs w:val="28"/>
                        </w:rPr>
                      </m:ctrlPr>
                    </m:sSubPr>
                    <m:e>
                      <m:r>
                        <w:rPr>
                          <w:rFonts w:ascii="Cambria Math" w:hAnsi="Cambria Math" w:cs="Times New Roman"/>
                          <w:szCs w:val="28"/>
                        </w:rPr>
                        <m:t>ЦЕНА</m:t>
                      </m:r>
                    </m:e>
                    <m:sub>
                      <m:r>
                        <w:rPr>
                          <w:rFonts w:ascii="Cambria Math" w:hAnsi="Cambria Math" w:cs="Times New Roman"/>
                          <w:szCs w:val="28"/>
                        </w:rPr>
                        <m:t>min</m:t>
                      </m:r>
                    </m:sub>
                  </m:sSub>
                </m:num>
                <m:den>
                  <m:sSub>
                    <m:sSubPr>
                      <m:ctrlPr>
                        <w:rPr>
                          <w:rFonts w:ascii="Cambria Math" w:hAnsi="Cambria Math" w:cs="Times New Roman"/>
                          <w:szCs w:val="28"/>
                        </w:rPr>
                      </m:ctrlPr>
                    </m:sSubPr>
                    <m:e>
                      <m:r>
                        <w:rPr>
                          <w:rFonts w:ascii="Cambria Math" w:hAnsi="Cambria Math" w:cs="Times New Roman"/>
                          <w:szCs w:val="28"/>
                        </w:rPr>
                        <m:t>ЦЕНА</m:t>
                      </m:r>
                    </m:e>
                    <m:sub>
                      <m:r>
                        <w:rPr>
                          <w:rFonts w:ascii="Cambria Math" w:hAnsi="Cambria Math" w:cs="Times New Roman"/>
                          <w:szCs w:val="28"/>
                        </w:rPr>
                        <m:t>i</m:t>
                      </m:r>
                    </m:sub>
                  </m:sSub>
                </m:den>
              </m:f>
              <m:r>
                <w:rPr>
                  <w:rFonts w:ascii="Cambria Math" w:hAnsi="Cambria Math" w:cs="Times New Roman"/>
                  <w:szCs w:val="28"/>
                </w:rPr>
                <m:t>×Ш,</m:t>
              </m:r>
            </m:oMath>
            <w:r w:rsidR="002A0076" w:rsidRPr="002722F8">
              <w:rPr>
                <w:rFonts w:cs="Times New Roman"/>
                <w:szCs w:val="28"/>
              </w:rPr>
              <w:fldChar w:fldCharType="begin"/>
            </w:r>
            <w:r w:rsidR="002A0076" w:rsidRPr="002722F8">
              <w:rPr>
                <w:rFonts w:cs="Times New Roman"/>
                <w:szCs w:val="28"/>
              </w:rPr>
              <w:instrText>QUOTE</w:instrText>
            </w:r>
            <w:r w:rsidR="002A0076" w:rsidRPr="002722F8">
              <w:rPr>
                <w:rFonts w:cs="Times New Roman"/>
                <w:noProof/>
                <w:szCs w:val="28"/>
                <w:lang w:eastAsia="ru-RU"/>
              </w:rPr>
              <w:drawing>
                <wp:inline distT="0" distB="0" distL="0" distR="0" wp14:anchorId="5B196AAF" wp14:editId="791E952F">
                  <wp:extent cx="1009650" cy="295275"/>
                  <wp:effectExtent l="0" t="0" r="0" b="0"/>
                  <wp:docPr id="2"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43"/>
                          <a:stretch>
                            <a:fillRect/>
                          </a:stretch>
                        </pic:blipFill>
                        <pic:spPr bwMode="auto">
                          <a:xfrm>
                            <a:off x="0" y="0"/>
                            <a:ext cx="1009650" cy="295275"/>
                          </a:xfrm>
                          <a:prstGeom prst="rect">
                            <a:avLst/>
                          </a:prstGeom>
                        </pic:spPr>
                      </pic:pic>
                    </a:graphicData>
                  </a:graphic>
                </wp:inline>
              </w:drawing>
            </w:r>
            <w:r w:rsidR="002A0076" w:rsidRPr="002722F8">
              <w:rPr>
                <w:rFonts w:cs="Times New Roman"/>
                <w:sz w:val="18"/>
                <w:szCs w:val="18"/>
              </w:rPr>
              <w:fldChar w:fldCharType="end"/>
            </w:r>
          </w:p>
          <w:p w:rsidR="002A0076" w:rsidRPr="002722F8" w:rsidRDefault="002A0076" w:rsidP="002A0076">
            <w:pPr>
              <w:widowControl w:val="0"/>
              <w:numPr>
                <w:ilvl w:val="6"/>
                <w:numId w:val="23"/>
              </w:numPr>
              <w:tabs>
                <w:tab w:val="left" w:pos="1440"/>
                <w:tab w:val="left" w:pos="2736"/>
              </w:tabs>
              <w:spacing w:before="0"/>
              <w:ind w:left="0"/>
              <w:rPr>
                <w:rFonts w:cs="Times New Roman"/>
                <w:sz w:val="18"/>
                <w:szCs w:val="18"/>
                <w:lang w:eastAsia="ru-RU"/>
              </w:rPr>
            </w:pPr>
            <w:r w:rsidRPr="002722F8">
              <w:rPr>
                <w:rFonts w:cs="Times New Roman"/>
                <w:sz w:val="18"/>
                <w:szCs w:val="18"/>
                <w:lang w:eastAsia="ru-RU"/>
              </w:rPr>
              <w:t>где:</w:t>
            </w:r>
          </w:p>
          <w:p w:rsidR="002A0076" w:rsidRPr="002722F8" w:rsidRDefault="002A0076" w:rsidP="002A0076">
            <w:pPr>
              <w:widowControl w:val="0"/>
              <w:numPr>
                <w:ilvl w:val="6"/>
                <w:numId w:val="23"/>
              </w:numPr>
              <w:tabs>
                <w:tab w:val="left" w:pos="321"/>
                <w:tab w:val="left" w:pos="605"/>
                <w:tab w:val="left" w:pos="1440"/>
                <w:tab w:val="left" w:pos="2736"/>
              </w:tabs>
              <w:spacing w:before="0"/>
              <w:ind w:left="0"/>
              <w:jc w:val="both"/>
              <w:rPr>
                <w:rFonts w:cs="Times New Roman"/>
                <w:szCs w:val="28"/>
              </w:rPr>
            </w:pPr>
            <w:r w:rsidRPr="002722F8">
              <w:rPr>
                <w:rFonts w:cs="Times New Roman"/>
                <w:sz w:val="18"/>
                <w:szCs w:val="18"/>
                <w:lang w:eastAsia="ru-RU"/>
              </w:rPr>
              <w:t>Б</w:t>
            </w:r>
            <w:r w:rsidRPr="002722F8">
              <w:rPr>
                <w:rFonts w:cs="Times New Roman"/>
                <w:sz w:val="18"/>
                <w:szCs w:val="18"/>
                <w:vertAlign w:val="subscript"/>
                <w:lang w:eastAsia="ru-RU"/>
              </w:rPr>
              <w:t>1</w:t>
            </w:r>
            <w:r w:rsidRPr="002722F8">
              <w:rPr>
                <w:rFonts w:cs="Times New Roman"/>
                <w:sz w:val="18"/>
                <w:szCs w:val="18"/>
                <w:lang w:eastAsia="ru-RU"/>
              </w:rPr>
              <w:t xml:space="preserve"> – рассчитанная оценка предпочтительности по данному частному критерию оценки в баллах;</w:t>
            </w:r>
          </w:p>
          <w:p w:rsidR="002A0076" w:rsidRPr="002722F8" w:rsidRDefault="002A0076" w:rsidP="00CF5209">
            <w:pPr>
              <w:widowControl w:val="0"/>
              <w:jc w:val="both"/>
            </w:pPr>
            <w:r w:rsidRPr="002722F8">
              <w:rPr>
                <w:sz w:val="18"/>
                <w:szCs w:val="18"/>
              </w:rPr>
              <w:t>ЦЕНА</w:t>
            </w:r>
            <w:proofErr w:type="spellStart"/>
            <w:r w:rsidRPr="002722F8">
              <w:rPr>
                <w:i/>
                <w:iCs/>
                <w:sz w:val="18"/>
                <w:szCs w:val="18"/>
                <w:vertAlign w:val="subscript"/>
                <w:lang w:val="en-US"/>
              </w:rPr>
              <w:t>i</w:t>
            </w:r>
            <w:proofErr w:type="spellEnd"/>
            <w:r w:rsidRPr="002722F8">
              <w:rPr>
                <w:sz w:val="18"/>
                <w:szCs w:val="18"/>
              </w:rPr>
              <w:t xml:space="preserve"> – </w:t>
            </w:r>
            <w:r w:rsidRPr="002722F8">
              <w:rPr>
                <w:rFonts w:eastAsia="Calibri"/>
                <w:sz w:val="18"/>
                <w:szCs w:val="18"/>
              </w:rPr>
              <w:t xml:space="preserve">цена договора (заявки), указанная в </w:t>
            </w:r>
            <w:proofErr w:type="spellStart"/>
            <w:r w:rsidRPr="002722F8">
              <w:rPr>
                <w:rFonts w:eastAsia="Calibri"/>
                <w:sz w:val="18"/>
                <w:szCs w:val="18"/>
                <w:lang w:val="en-US"/>
              </w:rPr>
              <w:t>i</w:t>
            </w:r>
            <w:proofErr w:type="spellEnd"/>
            <w:r w:rsidRPr="002722F8">
              <w:rPr>
                <w:rFonts w:eastAsia="Calibri"/>
                <w:sz w:val="18"/>
                <w:szCs w:val="18"/>
              </w:rPr>
              <w:t xml:space="preserve">-той заявке (в Коммерческом предложении по установленной в документации о закупке форме </w:t>
            </w:r>
            <w:r w:rsidRPr="002722F8">
              <w:rPr>
                <w:sz w:val="18"/>
                <w:szCs w:val="18"/>
                <w:lang w:eastAsia="ru-RU"/>
              </w:rPr>
              <w:t>3</w:t>
            </w:r>
            <w:r w:rsidRPr="002722F8">
              <w:rPr>
                <w:rFonts w:eastAsia="Calibri"/>
                <w:sz w:val="18"/>
                <w:szCs w:val="18"/>
              </w:rPr>
              <w:t xml:space="preserve">) допущенного участника, </w:t>
            </w:r>
            <w:r w:rsidRPr="002722F8">
              <w:rPr>
                <w:sz w:val="18"/>
                <w:szCs w:val="18"/>
              </w:rPr>
              <w:t>руб. без учета НДС;</w:t>
            </w:r>
          </w:p>
          <w:p w:rsidR="002A0076" w:rsidRPr="002722F8" w:rsidRDefault="002A0076" w:rsidP="00CF5209">
            <w:pPr>
              <w:widowControl w:val="0"/>
              <w:jc w:val="both"/>
            </w:pPr>
            <w:r w:rsidRPr="002722F8">
              <w:rPr>
                <w:sz w:val="18"/>
                <w:szCs w:val="18"/>
              </w:rPr>
              <w:t>ЦЕНА</w:t>
            </w:r>
            <w:r w:rsidRPr="002722F8">
              <w:rPr>
                <w:sz w:val="18"/>
                <w:szCs w:val="18"/>
                <w:vertAlign w:val="subscript"/>
                <w:lang w:val="en-US"/>
              </w:rPr>
              <w:t>min</w:t>
            </w:r>
            <w:r w:rsidRPr="002722F8">
              <w:rPr>
                <w:sz w:val="18"/>
                <w:szCs w:val="18"/>
                <w:vertAlign w:val="subscript"/>
              </w:rPr>
              <w:t xml:space="preserve"> </w:t>
            </w:r>
            <w:r w:rsidRPr="002722F8">
              <w:rPr>
                <w:sz w:val="18"/>
                <w:szCs w:val="18"/>
              </w:rPr>
              <w:t>– минимальная цена договора (заявки) среди всех допущенных заявок участников, руб. без учета НДС;</w:t>
            </w:r>
          </w:p>
          <w:p w:rsidR="002A0076" w:rsidRPr="002722F8" w:rsidRDefault="002A0076" w:rsidP="002A0076">
            <w:pPr>
              <w:widowControl w:val="0"/>
              <w:numPr>
                <w:ilvl w:val="6"/>
                <w:numId w:val="23"/>
              </w:numPr>
              <w:tabs>
                <w:tab w:val="left" w:pos="321"/>
                <w:tab w:val="left" w:pos="605"/>
                <w:tab w:val="left" w:pos="1440"/>
                <w:tab w:val="left" w:pos="2736"/>
              </w:tabs>
              <w:spacing w:before="0"/>
              <w:ind w:left="0"/>
              <w:jc w:val="both"/>
              <w:rPr>
                <w:rFonts w:cs="Times New Roman"/>
                <w:szCs w:val="28"/>
              </w:rPr>
            </w:pPr>
            <w:r w:rsidRPr="002722F8">
              <w:rPr>
                <w:rFonts w:cs="Times New Roman"/>
                <w:sz w:val="18"/>
                <w:szCs w:val="18"/>
                <w:lang w:eastAsia="ru-RU"/>
              </w:rPr>
              <w:t>Ш – максимально возможный балл (максимальная возможная оценка предпочтительности) по шкале оценок (Ш = 5).</w:t>
            </w:r>
          </w:p>
          <w:p w:rsidR="002A0076" w:rsidRPr="002722F8" w:rsidRDefault="002A0076" w:rsidP="002A0076">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2722F8">
              <w:rPr>
                <w:rFonts w:cs="Times New Roman"/>
                <w:color w:val="000000"/>
                <w:sz w:val="18"/>
                <w:szCs w:val="18"/>
              </w:rPr>
              <w:t>.</w:t>
            </w:r>
          </w:p>
          <w:p w:rsidR="002A0076" w:rsidRPr="002722F8" w:rsidRDefault="002A0076" w:rsidP="002A0076">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Шкала оценок от 0 до 5 баллов.</w:t>
            </w:r>
          </w:p>
        </w:tc>
      </w:tr>
      <w:tr w:rsidR="006B6DCF" w:rsidRPr="002722F8" w:rsidTr="00CF5209">
        <w:trPr>
          <w:jc w:val="center"/>
        </w:trPr>
        <w:tc>
          <w:tcPr>
            <w:tcW w:w="987" w:type="dxa"/>
            <w:tcBorders>
              <w:top w:val="single" w:sz="4" w:space="0" w:color="000000"/>
              <w:left w:val="single" w:sz="4" w:space="0" w:color="000000"/>
              <w:bottom w:val="single" w:sz="4" w:space="0" w:color="000000"/>
              <w:right w:val="single" w:sz="4" w:space="0" w:color="000000"/>
            </w:tcBorders>
          </w:tcPr>
          <w:p w:rsidR="006B6DCF" w:rsidRPr="002722F8" w:rsidRDefault="006B6DCF" w:rsidP="006B6DCF">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2.</w:t>
            </w:r>
          </w:p>
        </w:tc>
        <w:tc>
          <w:tcPr>
            <w:tcW w:w="1418" w:type="dxa"/>
            <w:tcBorders>
              <w:top w:val="single" w:sz="4" w:space="0" w:color="000000"/>
              <w:left w:val="single" w:sz="4" w:space="0" w:color="000000"/>
              <w:bottom w:val="single" w:sz="4" w:space="0" w:color="000000"/>
              <w:right w:val="single" w:sz="4" w:space="0" w:color="000000"/>
            </w:tcBorders>
          </w:tcPr>
          <w:p w:rsidR="006B6DCF" w:rsidRPr="002722F8" w:rsidRDefault="006B6DCF" w:rsidP="006B6DCF">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ТЕХ</w:t>
            </w:r>
          </w:p>
        </w:tc>
        <w:tc>
          <w:tcPr>
            <w:tcW w:w="1418" w:type="dxa"/>
            <w:tcBorders>
              <w:top w:val="single" w:sz="4" w:space="0" w:color="000000"/>
              <w:left w:val="single" w:sz="4" w:space="0" w:color="000000"/>
              <w:bottom w:val="single" w:sz="4" w:space="0" w:color="000000"/>
              <w:right w:val="single" w:sz="4" w:space="0" w:color="000000"/>
            </w:tcBorders>
          </w:tcPr>
          <w:p w:rsidR="006B6DCF" w:rsidRPr="002722F8" w:rsidRDefault="006B6DCF" w:rsidP="006B6DCF">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Квалификация (предпочтительность) Участника</w:t>
            </w:r>
          </w:p>
        </w:tc>
        <w:tc>
          <w:tcPr>
            <w:tcW w:w="1418" w:type="dxa"/>
            <w:tcBorders>
              <w:top w:val="single" w:sz="4" w:space="0" w:color="000000"/>
              <w:left w:val="single" w:sz="4" w:space="0" w:color="000000"/>
              <w:bottom w:val="single" w:sz="4" w:space="0" w:color="000000"/>
              <w:right w:val="single" w:sz="4" w:space="0" w:color="000000"/>
            </w:tcBorders>
          </w:tcPr>
          <w:p w:rsidR="006B6DCF" w:rsidRPr="002722F8" w:rsidRDefault="006B6DCF" w:rsidP="006B6DCF">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i/>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rsidR="006B6DCF" w:rsidRDefault="006B6DCF" w:rsidP="006B6DCF">
            <w:pPr>
              <w:widowControl w:val="0"/>
              <w:numPr>
                <w:ilvl w:val="7"/>
                <w:numId w:val="25"/>
              </w:numPr>
              <w:spacing w:before="40" w:after="40"/>
              <w:ind w:right="102"/>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0,10)</w:t>
            </w:r>
          </w:p>
        </w:tc>
        <w:tc>
          <w:tcPr>
            <w:tcW w:w="1843" w:type="dxa"/>
            <w:tcBorders>
              <w:top w:val="single" w:sz="4" w:space="0" w:color="000000"/>
              <w:left w:val="single" w:sz="4" w:space="0" w:color="000000"/>
              <w:bottom w:val="single" w:sz="4" w:space="0" w:color="000000"/>
              <w:right w:val="single" w:sz="4" w:space="0" w:color="000000"/>
            </w:tcBorders>
          </w:tcPr>
          <w:p w:rsidR="006B6DCF" w:rsidRDefault="006B6DCF" w:rsidP="006B6DCF">
            <w:pPr>
              <w:widowControl w:val="0"/>
              <w:jc w:val="center"/>
              <w:rPr>
                <w:rFonts w:eastAsia="Calibri" w:cs="Times New Roman (???????? ?????"/>
                <w:color w:val="000000"/>
                <w:sz w:val="18"/>
                <w:szCs w:val="18"/>
              </w:rPr>
            </w:pPr>
            <w:r>
              <w:rPr>
                <w:rFonts w:eastAsia="Calibri" w:cs="Times New Roman (???????? ?????"/>
                <w:color w:val="000000"/>
                <w:sz w:val="18"/>
                <w:szCs w:val="18"/>
              </w:rPr>
              <w:t>Чем больше опыт  тем выше предпочтительность</w:t>
            </w:r>
          </w:p>
          <w:p w:rsidR="006B6DCF" w:rsidRDefault="006B6DCF" w:rsidP="006B6DCF">
            <w:pPr>
              <w:widowControl w:val="0"/>
              <w:jc w:val="center"/>
              <w:rPr>
                <w:rFonts w:eastAsia="Calibri" w:cs="Times New Roman (???????? ?????"/>
                <w:color w:val="000000"/>
                <w:sz w:val="18"/>
                <w:szCs w:val="18"/>
              </w:rPr>
            </w:pPr>
          </w:p>
        </w:tc>
        <w:tc>
          <w:tcPr>
            <w:tcW w:w="6661" w:type="dxa"/>
            <w:tcBorders>
              <w:top w:val="single" w:sz="4" w:space="0" w:color="000000"/>
              <w:left w:val="single" w:sz="4" w:space="0" w:color="000000"/>
              <w:bottom w:val="single" w:sz="4" w:space="0" w:color="000000"/>
              <w:right w:val="single" w:sz="4" w:space="0" w:color="000000"/>
            </w:tcBorders>
          </w:tcPr>
          <w:p w:rsidR="006B6DCF" w:rsidRDefault="006B6DCF" w:rsidP="006B6DCF">
            <w:pPr>
              <w:widowControl w:val="0"/>
              <w:numPr>
                <w:ilvl w:val="7"/>
                <w:numId w:val="29"/>
              </w:numPr>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6B6DCF" w:rsidRDefault="006B6DCF" w:rsidP="006B6DCF">
            <w:pPr>
              <w:widowControl w:val="0"/>
              <w:numPr>
                <w:ilvl w:val="7"/>
                <w:numId w:val="30"/>
              </w:numPr>
              <w:spacing w:before="40" w:after="40"/>
              <w:rPr>
                <w:rFonts w:eastAsia="Times New Roman" w:cs="Times New Roman"/>
                <w:color w:val="000000"/>
                <w:sz w:val="18"/>
                <w:szCs w:val="18"/>
                <w:lang w:eastAsia="ru-RU"/>
              </w:rPr>
            </w:pPr>
            <w:r>
              <w:rPr>
                <w:rFonts w:eastAsia="Times New Roman" w:cs="Times New Roman"/>
                <w:color w:val="000000"/>
                <w:sz w:val="18"/>
                <w:szCs w:val="18"/>
                <w:lang w:eastAsia="ru-RU"/>
              </w:rPr>
              <w:t xml:space="preserve">Порядок осуществления оценки (значение оцениваемого параметра), в зависимости от предоставленных в </w:t>
            </w:r>
            <w:proofErr w:type="spellStart"/>
            <w:r>
              <w:rPr>
                <w:rFonts w:eastAsia="Times New Roman" w:cs="Times New Roman"/>
                <w:i/>
                <w:color w:val="000000"/>
                <w:sz w:val="18"/>
                <w:szCs w:val="18"/>
                <w:lang w:val="en-US" w:eastAsia="ru-RU"/>
              </w:rPr>
              <w:t>i</w:t>
            </w:r>
            <w:proofErr w:type="spellEnd"/>
            <w:r>
              <w:rPr>
                <w:rFonts w:eastAsia="Times New Roman" w:cs="Times New Roman"/>
                <w:color w:val="000000"/>
                <w:sz w:val="18"/>
                <w:szCs w:val="18"/>
                <w:lang w:eastAsia="ru-RU"/>
              </w:rPr>
              <w:t>-ой заявке сведений (в Справке об опыте Участника</w:t>
            </w:r>
            <w:r>
              <w:rPr>
                <w:rFonts w:eastAsia="Calibri" w:cs="Times New Roman"/>
                <w:color w:val="000000"/>
                <w:sz w:val="18"/>
                <w:szCs w:val="16"/>
              </w:rPr>
              <w:t xml:space="preserve"> по установленной в Документации о закупке форме, с приложением подтверждающих документов</w:t>
            </w:r>
            <w:r>
              <w:rPr>
                <w:rFonts w:eastAsia="Times New Roman" w:cs="Times New Roman"/>
                <w:color w:val="000000"/>
                <w:sz w:val="18"/>
                <w:szCs w:val="18"/>
                <w:lang w:eastAsia="ru-RU"/>
              </w:rPr>
              <w:t xml:space="preserve"> </w:t>
            </w:r>
            <w:r>
              <w:rPr>
                <w:rFonts w:eastAsia="Calibri" w:cs="Times New Roman"/>
                <w:i/>
                <w:color w:val="000000"/>
                <w:sz w:val="18"/>
                <w:szCs w:val="16"/>
              </w:rPr>
              <w:t>[копии подписанных договоров]</w:t>
            </w:r>
            <w:r>
              <w:rPr>
                <w:rFonts w:eastAsia="Times New Roman" w:cs="Times New Roman"/>
                <w:color w:val="000000"/>
                <w:sz w:val="18"/>
                <w:szCs w:val="18"/>
                <w:lang w:eastAsia="ru-RU"/>
              </w:rPr>
              <w:t xml:space="preserve">, подтверждающих опыт, требуемый в соответствии с п. </w:t>
            </w:r>
            <w:r w:rsidRPr="006B6DCF">
              <w:rPr>
                <w:rFonts w:eastAsia="Times New Roman" w:cs="Times New Roman"/>
                <w:color w:val="000000"/>
                <w:sz w:val="18"/>
                <w:szCs w:val="18"/>
                <w:lang w:eastAsia="ru-RU"/>
              </w:rPr>
              <w:t>8.4</w:t>
            </w:r>
            <w:r>
              <w:rPr>
                <w:rFonts w:eastAsia="Times New Roman" w:cs="Times New Roman"/>
                <w:color w:val="000000"/>
                <w:sz w:val="18"/>
                <w:szCs w:val="18"/>
                <w:lang w:eastAsia="ru-RU"/>
              </w:rPr>
              <w:t xml:space="preserve"> Документации о закупке, на общую сумму: </w:t>
            </w:r>
          </w:p>
          <w:tbl>
            <w:tblPr>
              <w:tblW w:w="5000" w:type="pct"/>
              <w:tblLayout w:type="fixed"/>
              <w:tblLook w:val="04A0" w:firstRow="1" w:lastRow="0" w:firstColumn="1" w:lastColumn="0" w:noHBand="0" w:noVBand="1"/>
            </w:tblPr>
            <w:tblGrid>
              <w:gridCol w:w="891"/>
              <w:gridCol w:w="5554"/>
            </w:tblGrid>
            <w:tr w:rsidR="006B6DCF" w:rsidTr="0074572F">
              <w:trPr>
                <w:cantSplit/>
              </w:trPr>
              <w:tc>
                <w:tcPr>
                  <w:tcW w:w="907" w:type="dxa"/>
                  <w:tcBorders>
                    <w:bottom w:val="single" w:sz="4" w:space="0" w:color="000000"/>
                    <w:right w:val="single" w:sz="4" w:space="0" w:color="000000"/>
                  </w:tcBorders>
                </w:tcPr>
                <w:p w:rsidR="006B6DCF" w:rsidRDefault="006B6DCF" w:rsidP="006B6DCF">
                  <w:pPr>
                    <w:widowControl w:val="0"/>
                    <w:numPr>
                      <w:ilvl w:val="7"/>
                      <w:numId w:val="30"/>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0</w:t>
                  </w:r>
                </w:p>
              </w:tc>
              <w:tc>
                <w:tcPr>
                  <w:tcW w:w="5681" w:type="dxa"/>
                  <w:tcBorders>
                    <w:left w:val="single" w:sz="4" w:space="0" w:color="000000"/>
                    <w:bottom w:val="single" w:sz="4" w:space="0" w:color="000000"/>
                  </w:tcBorders>
                </w:tcPr>
                <w:p w:rsidR="006B6DCF" w:rsidRDefault="006B6DCF" w:rsidP="006B6DCF">
                  <w:pPr>
                    <w:widowControl w:val="0"/>
                    <w:numPr>
                      <w:ilvl w:val="4"/>
                      <w:numId w:val="30"/>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Более 40 % от НМЦ, без учета НДС, до 50% от НМЦ, без учета НДС (включительно) за последние 5 ле</w:t>
                  </w:r>
                  <w:r w:rsidRPr="00F83309">
                    <w:rPr>
                      <w:rFonts w:eastAsia="Times New Roman" w:cs="Times New Roman"/>
                      <w:color w:val="000000"/>
                      <w:sz w:val="18"/>
                      <w:szCs w:val="28"/>
                    </w:rPr>
                    <w:t>т</w:t>
                  </w:r>
                  <w:r>
                    <w:rPr>
                      <w:rFonts w:eastAsia="Times New Roman" w:cs="Times New Roman"/>
                      <w:color w:val="000000"/>
                      <w:sz w:val="18"/>
                      <w:szCs w:val="28"/>
                    </w:rPr>
                    <w:t>;</w:t>
                  </w:r>
                </w:p>
              </w:tc>
            </w:tr>
            <w:tr w:rsidR="006B6DCF" w:rsidTr="0074572F">
              <w:trPr>
                <w:cantSplit/>
              </w:trPr>
              <w:tc>
                <w:tcPr>
                  <w:tcW w:w="907" w:type="dxa"/>
                  <w:tcBorders>
                    <w:top w:val="single" w:sz="4" w:space="0" w:color="000000"/>
                    <w:bottom w:val="single" w:sz="4" w:space="0" w:color="000000"/>
                    <w:right w:val="single" w:sz="4" w:space="0" w:color="000000"/>
                  </w:tcBorders>
                </w:tcPr>
                <w:p w:rsidR="006B6DCF" w:rsidRDefault="006B6DCF" w:rsidP="006B6DCF">
                  <w:pPr>
                    <w:widowControl w:val="0"/>
                    <w:numPr>
                      <w:ilvl w:val="7"/>
                      <w:numId w:val="30"/>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1</w:t>
                  </w:r>
                </w:p>
              </w:tc>
              <w:tc>
                <w:tcPr>
                  <w:tcW w:w="5681" w:type="dxa"/>
                  <w:tcBorders>
                    <w:top w:val="single" w:sz="4" w:space="0" w:color="000000"/>
                    <w:left w:val="single" w:sz="4" w:space="0" w:color="000000"/>
                    <w:bottom w:val="single" w:sz="4" w:space="0" w:color="000000"/>
                  </w:tcBorders>
                </w:tcPr>
                <w:p w:rsidR="006B6DCF" w:rsidRDefault="006B6DCF" w:rsidP="006B6DCF">
                  <w:pPr>
                    <w:widowControl w:val="0"/>
                    <w:numPr>
                      <w:ilvl w:val="4"/>
                      <w:numId w:val="30"/>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50 % от НМЦ, без учета НДС, до 60% от НМЦ, без учета НДС (включительно) за последние </w:t>
                  </w:r>
                  <w:r w:rsidRPr="00F83309">
                    <w:rPr>
                      <w:rFonts w:eastAsia="Times New Roman" w:cs="Times New Roman"/>
                      <w:color w:val="000000"/>
                      <w:sz w:val="18"/>
                      <w:szCs w:val="28"/>
                    </w:rPr>
                    <w:t>5</w:t>
                  </w:r>
                  <w:r>
                    <w:rPr>
                      <w:rFonts w:eastAsia="Times New Roman" w:cs="Times New Roman"/>
                      <w:color w:val="000000"/>
                      <w:sz w:val="18"/>
                      <w:szCs w:val="28"/>
                    </w:rPr>
                    <w:t xml:space="preserve"> </w:t>
                  </w:r>
                  <w:r w:rsidRPr="00F83309">
                    <w:rPr>
                      <w:rFonts w:eastAsia="Times New Roman" w:cs="Times New Roman"/>
                      <w:color w:val="000000"/>
                      <w:sz w:val="18"/>
                      <w:szCs w:val="28"/>
                    </w:rPr>
                    <w:t>лет</w:t>
                  </w:r>
                  <w:r>
                    <w:rPr>
                      <w:rFonts w:eastAsia="Times New Roman" w:cs="Times New Roman"/>
                      <w:color w:val="000000"/>
                      <w:sz w:val="18"/>
                      <w:szCs w:val="28"/>
                    </w:rPr>
                    <w:t>;</w:t>
                  </w:r>
                </w:p>
              </w:tc>
            </w:tr>
            <w:tr w:rsidR="006B6DCF" w:rsidTr="0074572F">
              <w:trPr>
                <w:cantSplit/>
              </w:trPr>
              <w:tc>
                <w:tcPr>
                  <w:tcW w:w="907" w:type="dxa"/>
                  <w:tcBorders>
                    <w:top w:val="single" w:sz="4" w:space="0" w:color="000000"/>
                    <w:bottom w:val="single" w:sz="4" w:space="0" w:color="000000"/>
                    <w:right w:val="single" w:sz="4" w:space="0" w:color="000000"/>
                  </w:tcBorders>
                </w:tcPr>
                <w:p w:rsidR="006B6DCF" w:rsidRDefault="006B6DCF" w:rsidP="006B6DCF">
                  <w:pPr>
                    <w:widowControl w:val="0"/>
                    <w:numPr>
                      <w:ilvl w:val="7"/>
                      <w:numId w:val="30"/>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2</w:t>
                  </w:r>
                </w:p>
              </w:tc>
              <w:tc>
                <w:tcPr>
                  <w:tcW w:w="5681" w:type="dxa"/>
                  <w:tcBorders>
                    <w:top w:val="single" w:sz="4" w:space="0" w:color="000000"/>
                    <w:left w:val="single" w:sz="4" w:space="0" w:color="000000"/>
                    <w:bottom w:val="single" w:sz="4" w:space="0" w:color="000000"/>
                  </w:tcBorders>
                </w:tcPr>
                <w:p w:rsidR="006B6DCF" w:rsidRDefault="006B6DCF" w:rsidP="006B6DCF">
                  <w:pPr>
                    <w:widowControl w:val="0"/>
                    <w:numPr>
                      <w:ilvl w:val="4"/>
                      <w:numId w:val="30"/>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60 % от НМЦ, без учета НДС, до 70% от НМЦ, без учета НДС (включительно) за последние </w:t>
                  </w:r>
                  <w:r w:rsidRPr="00F83309">
                    <w:rPr>
                      <w:rFonts w:eastAsia="Times New Roman" w:cs="Times New Roman"/>
                      <w:color w:val="000000"/>
                      <w:sz w:val="18"/>
                      <w:szCs w:val="28"/>
                    </w:rPr>
                    <w:t>5</w:t>
                  </w:r>
                  <w:r>
                    <w:rPr>
                      <w:rFonts w:eastAsia="Times New Roman" w:cs="Times New Roman"/>
                      <w:color w:val="000000"/>
                      <w:sz w:val="18"/>
                      <w:szCs w:val="28"/>
                    </w:rPr>
                    <w:t xml:space="preserve"> </w:t>
                  </w:r>
                  <w:r w:rsidRPr="00F83309">
                    <w:rPr>
                      <w:rFonts w:eastAsia="Times New Roman" w:cs="Times New Roman"/>
                      <w:color w:val="000000"/>
                      <w:sz w:val="18"/>
                      <w:szCs w:val="28"/>
                    </w:rPr>
                    <w:t>лет</w:t>
                  </w:r>
                  <w:r>
                    <w:rPr>
                      <w:rFonts w:eastAsia="Times New Roman" w:cs="Times New Roman"/>
                      <w:color w:val="000000"/>
                      <w:sz w:val="18"/>
                      <w:szCs w:val="28"/>
                    </w:rPr>
                    <w:t>;</w:t>
                  </w:r>
                </w:p>
              </w:tc>
            </w:tr>
            <w:tr w:rsidR="006B6DCF" w:rsidTr="0074572F">
              <w:trPr>
                <w:cantSplit/>
              </w:trPr>
              <w:tc>
                <w:tcPr>
                  <w:tcW w:w="907" w:type="dxa"/>
                  <w:tcBorders>
                    <w:top w:val="single" w:sz="4" w:space="0" w:color="000000"/>
                    <w:bottom w:val="single" w:sz="4" w:space="0" w:color="000000"/>
                    <w:right w:val="single" w:sz="4" w:space="0" w:color="000000"/>
                  </w:tcBorders>
                </w:tcPr>
                <w:p w:rsidR="006B6DCF" w:rsidRDefault="006B6DCF" w:rsidP="006B6DCF">
                  <w:pPr>
                    <w:widowControl w:val="0"/>
                    <w:numPr>
                      <w:ilvl w:val="7"/>
                      <w:numId w:val="30"/>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3</w:t>
                  </w:r>
                </w:p>
              </w:tc>
              <w:tc>
                <w:tcPr>
                  <w:tcW w:w="5681" w:type="dxa"/>
                  <w:tcBorders>
                    <w:top w:val="single" w:sz="4" w:space="0" w:color="000000"/>
                    <w:left w:val="single" w:sz="4" w:space="0" w:color="000000"/>
                    <w:bottom w:val="single" w:sz="4" w:space="0" w:color="000000"/>
                  </w:tcBorders>
                </w:tcPr>
                <w:p w:rsidR="006B6DCF" w:rsidRDefault="006B6DCF" w:rsidP="006B6DCF">
                  <w:pPr>
                    <w:widowControl w:val="0"/>
                    <w:numPr>
                      <w:ilvl w:val="4"/>
                      <w:numId w:val="30"/>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70 % от НМЦ, без учета НДС, до 80% от НМЦ, без учета НДС (включительно) за последние </w:t>
                  </w:r>
                  <w:r w:rsidRPr="00F83309">
                    <w:rPr>
                      <w:rFonts w:eastAsia="Times New Roman" w:cs="Times New Roman"/>
                      <w:color w:val="000000"/>
                      <w:sz w:val="18"/>
                      <w:szCs w:val="28"/>
                    </w:rPr>
                    <w:t>5</w:t>
                  </w:r>
                  <w:r>
                    <w:rPr>
                      <w:rFonts w:eastAsia="Times New Roman" w:cs="Times New Roman"/>
                      <w:color w:val="000000"/>
                      <w:sz w:val="18"/>
                      <w:szCs w:val="28"/>
                    </w:rPr>
                    <w:t xml:space="preserve"> </w:t>
                  </w:r>
                  <w:r w:rsidRPr="00F83309">
                    <w:rPr>
                      <w:rFonts w:eastAsia="Times New Roman" w:cs="Times New Roman"/>
                      <w:color w:val="000000"/>
                      <w:sz w:val="18"/>
                      <w:szCs w:val="28"/>
                    </w:rPr>
                    <w:t>лет</w:t>
                  </w:r>
                  <w:r>
                    <w:rPr>
                      <w:rFonts w:eastAsia="Times New Roman" w:cs="Times New Roman"/>
                      <w:color w:val="000000"/>
                      <w:sz w:val="18"/>
                      <w:szCs w:val="28"/>
                    </w:rPr>
                    <w:t>;</w:t>
                  </w:r>
                </w:p>
              </w:tc>
            </w:tr>
            <w:tr w:rsidR="006B6DCF" w:rsidTr="0074572F">
              <w:trPr>
                <w:cantSplit/>
              </w:trPr>
              <w:tc>
                <w:tcPr>
                  <w:tcW w:w="907" w:type="dxa"/>
                  <w:tcBorders>
                    <w:top w:val="single" w:sz="4" w:space="0" w:color="000000"/>
                    <w:bottom w:val="single" w:sz="4" w:space="0" w:color="000000"/>
                    <w:right w:val="single" w:sz="4" w:space="0" w:color="000000"/>
                  </w:tcBorders>
                </w:tcPr>
                <w:p w:rsidR="006B6DCF" w:rsidRDefault="006B6DCF" w:rsidP="006B6DCF">
                  <w:pPr>
                    <w:widowControl w:val="0"/>
                    <w:numPr>
                      <w:ilvl w:val="7"/>
                      <w:numId w:val="30"/>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4</w:t>
                  </w:r>
                </w:p>
              </w:tc>
              <w:tc>
                <w:tcPr>
                  <w:tcW w:w="5681" w:type="dxa"/>
                  <w:tcBorders>
                    <w:top w:val="single" w:sz="4" w:space="0" w:color="000000"/>
                    <w:left w:val="single" w:sz="4" w:space="0" w:color="000000"/>
                    <w:bottom w:val="single" w:sz="4" w:space="0" w:color="000000"/>
                  </w:tcBorders>
                </w:tcPr>
                <w:p w:rsidR="006B6DCF" w:rsidRDefault="006B6DCF" w:rsidP="006B6DCF">
                  <w:pPr>
                    <w:widowControl w:val="0"/>
                    <w:numPr>
                      <w:ilvl w:val="4"/>
                      <w:numId w:val="30"/>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80 % от НМЦ, без учета НДС, до 90 % от НМЦ, без учета НДС (включительно) за последние </w:t>
                  </w:r>
                  <w:r w:rsidRPr="00F83309">
                    <w:rPr>
                      <w:rFonts w:eastAsia="Times New Roman" w:cs="Times New Roman"/>
                      <w:color w:val="000000"/>
                      <w:sz w:val="18"/>
                      <w:szCs w:val="28"/>
                    </w:rPr>
                    <w:t>5</w:t>
                  </w:r>
                  <w:r>
                    <w:rPr>
                      <w:rFonts w:eastAsia="Times New Roman" w:cs="Times New Roman"/>
                      <w:color w:val="000000"/>
                      <w:sz w:val="18"/>
                      <w:szCs w:val="28"/>
                    </w:rPr>
                    <w:t xml:space="preserve"> </w:t>
                  </w:r>
                  <w:r w:rsidRPr="00F83309">
                    <w:rPr>
                      <w:rFonts w:eastAsia="Times New Roman" w:cs="Times New Roman"/>
                      <w:color w:val="000000"/>
                      <w:sz w:val="18"/>
                      <w:szCs w:val="28"/>
                    </w:rPr>
                    <w:t>лет</w:t>
                  </w:r>
                  <w:r>
                    <w:rPr>
                      <w:rFonts w:eastAsia="Times New Roman" w:cs="Times New Roman"/>
                      <w:color w:val="000000"/>
                      <w:sz w:val="18"/>
                      <w:szCs w:val="28"/>
                    </w:rPr>
                    <w:t>;</w:t>
                  </w:r>
                </w:p>
              </w:tc>
            </w:tr>
            <w:tr w:rsidR="006B6DCF" w:rsidTr="0074572F">
              <w:trPr>
                <w:cantSplit/>
              </w:trPr>
              <w:tc>
                <w:tcPr>
                  <w:tcW w:w="907" w:type="dxa"/>
                  <w:tcBorders>
                    <w:top w:val="single" w:sz="4" w:space="0" w:color="000000"/>
                    <w:right w:val="single" w:sz="4" w:space="0" w:color="000000"/>
                  </w:tcBorders>
                </w:tcPr>
                <w:p w:rsidR="006B6DCF" w:rsidRDefault="006B6DCF" w:rsidP="006B6DCF">
                  <w:pPr>
                    <w:widowControl w:val="0"/>
                    <w:numPr>
                      <w:ilvl w:val="7"/>
                      <w:numId w:val="30"/>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5</w:t>
                  </w:r>
                </w:p>
              </w:tc>
              <w:tc>
                <w:tcPr>
                  <w:tcW w:w="5681" w:type="dxa"/>
                  <w:tcBorders>
                    <w:top w:val="single" w:sz="4" w:space="0" w:color="000000"/>
                    <w:left w:val="single" w:sz="4" w:space="0" w:color="000000"/>
                  </w:tcBorders>
                </w:tcPr>
                <w:p w:rsidR="006B6DCF" w:rsidRDefault="006B6DCF" w:rsidP="006B6DCF">
                  <w:pPr>
                    <w:widowControl w:val="0"/>
                    <w:numPr>
                      <w:ilvl w:val="4"/>
                      <w:numId w:val="30"/>
                    </w:numPr>
                    <w:spacing w:before="40" w:after="40"/>
                    <w:ind w:left="284" w:hanging="284"/>
                    <w:outlineLvl w:val="4"/>
                    <w:rPr>
                      <w:rFonts w:eastAsia="Times New Roman" w:cs="Times New Roman"/>
                      <w:color w:val="000000"/>
                      <w:sz w:val="18"/>
                      <w:szCs w:val="28"/>
                    </w:rPr>
                  </w:pPr>
                  <w:r>
                    <w:rPr>
                      <w:rFonts w:eastAsia="Times New Roman" w:cs="Times New Roman"/>
                      <w:color w:val="000000"/>
                      <w:sz w:val="18"/>
                      <w:szCs w:val="28"/>
                    </w:rPr>
                    <w:t>Более 90% от НМЦ, без учета НДС;</w:t>
                  </w:r>
                </w:p>
              </w:tc>
            </w:tr>
          </w:tbl>
          <w:p w:rsidR="006B6DCF" w:rsidRDefault="006B6DCF" w:rsidP="006B6DCF">
            <w:pPr>
              <w:widowControl w:val="0"/>
              <w:numPr>
                <w:ilvl w:val="6"/>
                <w:numId w:val="30"/>
              </w:numPr>
              <w:spacing w:before="96"/>
              <w:rPr>
                <w:rFonts w:eastAsia="Times New Roman" w:cs="Times New Roman"/>
                <w:color w:val="000000"/>
                <w:sz w:val="18"/>
                <w:szCs w:val="18"/>
                <w:lang w:eastAsia="ru-RU"/>
              </w:rPr>
            </w:pPr>
            <w:r>
              <w:rPr>
                <w:rFonts w:eastAsia="Times New Roman" w:cs="Times New Roman"/>
                <w:color w:val="000000"/>
                <w:sz w:val="18"/>
                <w:szCs w:val="18"/>
                <w:lang w:eastAsia="ru-RU"/>
              </w:rPr>
              <w:t>где:</w:t>
            </w:r>
          </w:p>
          <w:p w:rsidR="006B6DCF" w:rsidRDefault="006B6DCF" w:rsidP="006B6DCF">
            <w:pPr>
              <w:widowControl w:val="0"/>
              <w:numPr>
                <w:ilvl w:val="6"/>
                <w:numId w:val="30"/>
              </w:numPr>
              <w:tabs>
                <w:tab w:val="left" w:pos="742"/>
                <w:tab w:val="left" w:pos="1167"/>
              </w:tabs>
              <w:spacing w:before="0"/>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rsidR="006B6DCF" w:rsidRDefault="006B6DCF" w:rsidP="006B6DCF">
            <w:pPr>
              <w:widowControl w:val="0"/>
              <w:numPr>
                <w:ilvl w:val="7"/>
                <w:numId w:val="30"/>
              </w:numPr>
              <w:spacing w:before="40" w:after="40"/>
              <w:rPr>
                <w:rFonts w:eastAsia="Times New Roman" w:cs="Times New Roman"/>
                <w:color w:val="000000"/>
                <w:sz w:val="18"/>
                <w:szCs w:val="18"/>
                <w:lang w:eastAsia="ru-RU"/>
              </w:rPr>
            </w:pPr>
            <w:r>
              <w:rPr>
                <w:rFonts w:eastAsia="Times New Roman" w:cs="Times New Roman"/>
                <w:color w:val="000000"/>
                <w:sz w:val="18"/>
                <w:szCs w:val="18"/>
                <w:lang w:eastAsia="ru-RU"/>
              </w:rPr>
              <w:t>Опыт, несоответствующий установленным в документации о закупке требованиям (Таблицы 2 Требований к участнику), не оценивается.</w:t>
            </w:r>
          </w:p>
          <w:p w:rsidR="006B6DCF" w:rsidRDefault="006B6DCF" w:rsidP="006B6DCF">
            <w:pPr>
              <w:widowControl w:val="0"/>
              <w:rPr>
                <w:rFonts w:eastAsia="Calibri" w:cs="Times New Roman (???????? ?????"/>
                <w:color w:val="000000"/>
                <w:sz w:val="18"/>
                <w:szCs w:val="18"/>
              </w:rPr>
            </w:pPr>
            <w:r>
              <w:rPr>
                <w:rFonts w:eastAsia="Times New Roman" w:cs="Times New Roman"/>
                <w:color w:val="000000"/>
                <w:sz w:val="18"/>
                <w:szCs w:val="18"/>
                <w:lang w:eastAsia="ru-RU"/>
              </w:rPr>
              <w:t>Шкала оценок от 0 до 5 баллов.</w:t>
            </w:r>
          </w:p>
        </w:tc>
      </w:tr>
      <w:tr w:rsidR="002A0076" w:rsidRPr="002722F8" w:rsidTr="00CF5209">
        <w:trPr>
          <w:jc w:val="center"/>
        </w:trPr>
        <w:tc>
          <w:tcPr>
            <w:tcW w:w="987"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lastRenderedPageBreak/>
              <w:t>3.</w:t>
            </w:r>
          </w:p>
        </w:tc>
        <w:tc>
          <w:tcPr>
            <w:tcW w:w="1418"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ОРГ</w:t>
            </w:r>
          </w:p>
        </w:tc>
        <w:tc>
          <w:tcPr>
            <w:tcW w:w="1418"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Финансовое состояние (устойчивость) Участника</w:t>
            </w:r>
          </w:p>
        </w:tc>
        <w:tc>
          <w:tcPr>
            <w:tcW w:w="1418"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rPr>
            </w:pPr>
            <w:r w:rsidRPr="002722F8">
              <w:rPr>
                <w:rFonts w:cs="Times New Roman"/>
                <w:i/>
                <w:sz w:val="18"/>
                <w:szCs w:val="18"/>
              </w:rPr>
              <w:t>отсутствует</w:t>
            </w:r>
          </w:p>
        </w:tc>
        <w:tc>
          <w:tcPr>
            <w:tcW w:w="1134"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5%</w:t>
            </w:r>
          </w:p>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(В</w:t>
            </w:r>
            <w:r w:rsidRPr="00B06AD9">
              <w:rPr>
                <w:rFonts w:cs="Times New Roman"/>
                <w:sz w:val="18"/>
                <w:szCs w:val="18"/>
                <w:vertAlign w:val="subscript"/>
                <w:lang w:val="en-US" w:eastAsia="ru-RU"/>
              </w:rPr>
              <w:t>3</w:t>
            </w:r>
            <w:r w:rsidRPr="002722F8">
              <w:rPr>
                <w:rFonts w:cs="Times New Roman"/>
                <w:sz w:val="18"/>
                <w:szCs w:val="18"/>
                <w:lang w:eastAsia="ru-RU"/>
              </w:rPr>
              <w:t xml:space="preserve"> = 0,05)</w:t>
            </w:r>
          </w:p>
        </w:tc>
        <w:tc>
          <w:tcPr>
            <w:tcW w:w="1843"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center"/>
              <w:rPr>
                <w:sz w:val="18"/>
                <w:szCs w:val="18"/>
              </w:rPr>
            </w:pPr>
            <w:r w:rsidRPr="002722F8">
              <w:rPr>
                <w:rFonts w:eastAsia="Calibri" w:cs="Times New Roman"/>
                <w:color w:val="000000"/>
                <w:sz w:val="18"/>
                <w:szCs w:val="18"/>
              </w:rPr>
              <w:t>Чем выше результат оценки финансового состояния (устойчивости) Участника, тем выше предпочтительность</w:t>
            </w:r>
          </w:p>
        </w:tc>
        <w:tc>
          <w:tcPr>
            <w:tcW w:w="6661" w:type="dxa"/>
            <w:tcBorders>
              <w:left w:val="single" w:sz="4" w:space="0" w:color="000000"/>
              <w:bottom w:val="single" w:sz="4" w:space="0" w:color="000000"/>
              <w:right w:val="single" w:sz="4" w:space="0" w:color="000000"/>
            </w:tcBorders>
          </w:tcPr>
          <w:p w:rsidR="002A0076" w:rsidRPr="002722F8" w:rsidRDefault="002A0076" w:rsidP="00CF5209">
            <w:pPr>
              <w:widowControl w:val="0"/>
              <w:jc w:val="both"/>
            </w:pPr>
            <w:r w:rsidRPr="002722F8">
              <w:rPr>
                <w:rFonts w:eastAsia="Calibri"/>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2A0076" w:rsidRPr="002722F8" w:rsidRDefault="002A0076" w:rsidP="00CF5209">
            <w:pPr>
              <w:widowControl w:val="0"/>
              <w:jc w:val="both"/>
            </w:pPr>
            <w:r w:rsidRPr="002722F8">
              <w:rPr>
                <w:color w:val="000000"/>
                <w:sz w:val="18"/>
                <w:szCs w:val="18"/>
                <w:lang w:eastAsia="ru-RU"/>
              </w:rPr>
              <w:t xml:space="preserve">Порядок осуществления оценки (значение оцениваемого параметра), в зависимости от </w:t>
            </w:r>
            <w:r w:rsidRPr="002722F8">
              <w:rPr>
                <w:color w:val="000000"/>
                <w:sz w:val="18"/>
                <w:szCs w:val="18"/>
              </w:rPr>
              <w:t>полученного</w:t>
            </w:r>
            <w:r w:rsidRPr="002722F8">
              <w:rPr>
                <w:color w:val="000000"/>
                <w:sz w:val="18"/>
                <w:szCs w:val="18"/>
                <w:lang w:eastAsia="ru-RU"/>
              </w:rPr>
              <w:t xml:space="preserve"> </w:t>
            </w:r>
            <w:r w:rsidRPr="002722F8">
              <w:rPr>
                <w:color w:val="000000"/>
                <w:sz w:val="18"/>
                <w:szCs w:val="18"/>
              </w:rPr>
              <w:t xml:space="preserve">Участником (с </w:t>
            </w:r>
            <w:proofErr w:type="spellStart"/>
            <w:r w:rsidRPr="002722F8">
              <w:rPr>
                <w:i/>
                <w:color w:val="000000"/>
                <w:sz w:val="18"/>
                <w:szCs w:val="18"/>
                <w:lang w:val="en-US" w:eastAsia="ru-RU"/>
              </w:rPr>
              <w:t>i</w:t>
            </w:r>
            <w:proofErr w:type="spellEnd"/>
            <w:r w:rsidRPr="002722F8">
              <w:rPr>
                <w:color w:val="000000"/>
                <w:sz w:val="18"/>
                <w:szCs w:val="18"/>
                <w:lang w:eastAsia="ru-RU"/>
              </w:rPr>
              <w:t>-</w:t>
            </w:r>
            <w:r w:rsidRPr="002722F8">
              <w:rPr>
                <w:color w:val="000000"/>
                <w:sz w:val="18"/>
                <w:szCs w:val="18"/>
              </w:rPr>
              <w:t>ой</w:t>
            </w:r>
            <w:r w:rsidRPr="002722F8">
              <w:rPr>
                <w:color w:val="000000"/>
                <w:sz w:val="18"/>
                <w:szCs w:val="18"/>
                <w:lang w:eastAsia="ru-RU"/>
              </w:rPr>
              <w:t xml:space="preserve"> заяв</w:t>
            </w:r>
            <w:r w:rsidRPr="002722F8">
              <w:rPr>
                <w:color w:val="000000"/>
                <w:sz w:val="18"/>
                <w:szCs w:val="18"/>
              </w:rPr>
              <w:t>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2A0076" w:rsidRPr="002722F8" w:rsidRDefault="002A0076" w:rsidP="00CF5209">
            <w:pPr>
              <w:widowControl w:val="0"/>
              <w:jc w:val="both"/>
            </w:pPr>
            <w:r w:rsidRPr="002722F8">
              <w:rPr>
                <w:rFonts w:eastAsia="Calibri" w:cs="Times New Roman"/>
                <w:color w:val="000000"/>
                <w:sz w:val="18"/>
                <w:szCs w:val="18"/>
              </w:rPr>
              <w:t xml:space="preserve">- порядок проведения оценки финансового состояния (устойчивости) </w:t>
            </w:r>
            <w:r w:rsidRPr="002722F8">
              <w:rPr>
                <w:rFonts w:eastAsia="Calibri"/>
                <w:color w:val="000000"/>
                <w:sz w:val="18"/>
                <w:szCs w:val="18"/>
              </w:rPr>
              <w:t>Участника</w:t>
            </w:r>
            <w:r w:rsidRPr="002722F8">
              <w:rPr>
                <w:rFonts w:eastAsia="Calibri" w:cs="Times New Roman"/>
                <w:color w:val="000000"/>
                <w:sz w:val="18"/>
                <w:szCs w:val="18"/>
                <w:vertAlign w:val="superscript"/>
              </w:rPr>
              <w:footnoteReference w:id="15"/>
            </w:r>
            <w:r w:rsidRPr="002722F8">
              <w:rPr>
                <w:rFonts w:eastAsia="Calibri"/>
                <w:color w:val="000000"/>
                <w:sz w:val="18"/>
                <w:szCs w:val="18"/>
              </w:rPr>
              <w:t xml:space="preserve"> </w:t>
            </w:r>
            <w:r w:rsidRPr="002722F8">
              <w:rPr>
                <w:rFonts w:eastAsia="Calibri" w:cs="Times New Roman"/>
                <w:color w:val="000000"/>
                <w:sz w:val="18"/>
                <w:szCs w:val="18"/>
              </w:rPr>
              <w:t>установлен Приложением 5 к Положению об аккредитации</w:t>
            </w:r>
            <w:r w:rsidRPr="002722F8">
              <w:rPr>
                <w:rFonts w:eastAsia="Calibri"/>
                <w:color w:val="000000"/>
                <w:sz w:val="18"/>
                <w:szCs w:val="18"/>
              </w:rPr>
              <w:t>;</w:t>
            </w:r>
          </w:p>
          <w:p w:rsidR="002A0076" w:rsidRPr="002722F8" w:rsidRDefault="002A0076" w:rsidP="00CF5209">
            <w:pPr>
              <w:widowControl w:val="0"/>
              <w:jc w:val="both"/>
            </w:pPr>
            <w:r w:rsidRPr="002722F8">
              <w:rPr>
                <w:rFonts w:eastAsia="Calibri"/>
                <w:color w:val="000000"/>
                <w:sz w:val="18"/>
                <w:szCs w:val="18"/>
              </w:rPr>
              <w:t>- 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44">
              <w:r w:rsidRPr="002722F8">
                <w:rPr>
                  <w:rFonts w:eastAsia="Calibri" w:cs="Times New Roman"/>
                  <w:color w:val="5F5F5F"/>
                  <w:sz w:val="18"/>
                  <w:szCs w:val="18"/>
                  <w:u w:val="single"/>
                </w:rPr>
                <w:t>https://bo.nalog.ru</w:t>
              </w:r>
            </w:hyperlink>
            <w:r w:rsidRPr="002722F8">
              <w:rPr>
                <w:rFonts w:eastAsia="Calibri"/>
                <w:color w:val="000000"/>
                <w:sz w:val="18"/>
                <w:szCs w:val="18"/>
              </w:rPr>
              <w:t>) за предыдущий отчетный период (год).</w:t>
            </w:r>
          </w:p>
          <w:p w:rsidR="002A0076" w:rsidRPr="002722F8" w:rsidRDefault="002A0076" w:rsidP="00CF5209">
            <w:pPr>
              <w:widowControl w:val="0"/>
              <w:jc w:val="both"/>
            </w:pPr>
            <w:r w:rsidRPr="002722F8">
              <w:rPr>
                <w:rFonts w:eastAsia="Calibri"/>
                <w:color w:val="000000"/>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2A0076" w:rsidRPr="002722F8" w:rsidRDefault="002A0076" w:rsidP="00CF5209">
            <w:pPr>
              <w:widowControl w:val="0"/>
              <w:jc w:val="both"/>
              <w:rPr>
                <w:sz w:val="18"/>
                <w:szCs w:val="18"/>
              </w:rPr>
            </w:pPr>
            <w:r w:rsidRPr="002722F8">
              <w:rPr>
                <w:rFonts w:eastAsia="Calibri"/>
                <w:color w:val="000000"/>
                <w:sz w:val="18"/>
                <w:szCs w:val="18"/>
              </w:rPr>
              <w:t>- оценки предпочтительности по частному критерию</w:t>
            </w:r>
            <w:r w:rsidRPr="002722F8">
              <w:rPr>
                <w:color w:val="000000"/>
                <w:sz w:val="18"/>
                <w:szCs w:val="18"/>
              </w:rPr>
              <w:t xml:space="preserve"> осуществляется в соответствии со </w:t>
            </w:r>
            <w:r w:rsidRPr="002722F8">
              <w:rPr>
                <w:rFonts w:eastAsia="Calibri"/>
                <w:color w:val="000000"/>
                <w:sz w:val="18"/>
                <w:szCs w:val="18"/>
              </w:rPr>
              <w:t>шкалой</w:t>
            </w:r>
            <w:r w:rsidRPr="002722F8">
              <w:rPr>
                <w:color w:val="000000"/>
                <w:sz w:val="18"/>
                <w:szCs w:val="18"/>
              </w:rPr>
              <w:t>:</w:t>
            </w:r>
          </w:p>
          <w:p w:rsidR="002A0076" w:rsidRPr="002722F8" w:rsidRDefault="002A0076" w:rsidP="00CF5209">
            <w:pPr>
              <w:widowControl w:val="0"/>
              <w:jc w:val="both"/>
              <w:rPr>
                <w:color w:val="000000"/>
                <w:sz w:val="12"/>
                <w:szCs w:val="12"/>
              </w:rPr>
            </w:pPr>
          </w:p>
          <w:tbl>
            <w:tblPr>
              <w:tblW w:w="6412" w:type="dxa"/>
              <w:tblLayout w:type="fixed"/>
              <w:tblLook w:val="04A0" w:firstRow="1" w:lastRow="0" w:firstColumn="1" w:lastColumn="0" w:noHBand="0" w:noVBand="1"/>
            </w:tblPr>
            <w:tblGrid>
              <w:gridCol w:w="884"/>
              <w:gridCol w:w="5528"/>
            </w:tblGrid>
            <w:tr w:rsidR="002A0076" w:rsidRPr="002722F8" w:rsidTr="00CF5209">
              <w:trPr>
                <w:cantSplit/>
                <w:trHeight w:val="2888"/>
              </w:trPr>
              <w:tc>
                <w:tcPr>
                  <w:tcW w:w="884" w:type="dxa"/>
                  <w:tcBorders>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3</w:t>
                  </w:r>
                  <w:r w:rsidRPr="002722F8">
                    <w:rPr>
                      <w:rFonts w:cs="Times New Roman"/>
                      <w:color w:val="000000"/>
                      <w:sz w:val="18"/>
                      <w:szCs w:val="18"/>
                      <w:lang w:eastAsia="ru-RU"/>
                    </w:rPr>
                    <w:t xml:space="preserve"> = 0</w:t>
                  </w:r>
                </w:p>
              </w:tc>
              <w:tc>
                <w:tcPr>
                  <w:tcW w:w="5527" w:type="dxa"/>
                  <w:tcBorders>
                    <w:left w:val="single" w:sz="4" w:space="0" w:color="000000"/>
                    <w:bottom w:val="single" w:sz="4" w:space="0" w:color="000000"/>
                  </w:tcBorders>
                </w:tcPr>
                <w:p w:rsidR="002A0076" w:rsidRPr="002722F8" w:rsidRDefault="002A0076" w:rsidP="00CF5209">
                  <w:pPr>
                    <w:widowControl w:val="0"/>
                    <w:jc w:val="both"/>
                  </w:pPr>
                  <w:r w:rsidRPr="002722F8">
                    <w:rPr>
                      <w:rFonts w:eastAsia="Calibri"/>
                      <w:color w:val="000000"/>
                      <w:sz w:val="18"/>
                      <w:szCs w:val="18"/>
                    </w:rPr>
                    <w:t>Результат оценки финансового состояния (устойчивости): менее 0,45 балла – Кризисное финансовое состояние;</w:t>
                  </w:r>
                </w:p>
                <w:p w:rsidR="002A0076" w:rsidRPr="002722F8" w:rsidRDefault="002A0076" w:rsidP="00CF5209">
                  <w:pPr>
                    <w:widowControl w:val="0"/>
                    <w:jc w:val="both"/>
                  </w:pPr>
                  <w:r w:rsidRPr="002722F8">
                    <w:rPr>
                      <w:rFonts w:eastAsia="Calibri"/>
                      <w:i/>
                      <w:iCs/>
                      <w:color w:val="000000"/>
                      <w:sz w:val="18"/>
                      <w:szCs w:val="18"/>
                    </w:rPr>
                    <w:t>или</w:t>
                  </w:r>
                </w:p>
                <w:p w:rsidR="002A0076" w:rsidRPr="002722F8" w:rsidRDefault="002A0076" w:rsidP="00CF5209">
                  <w:pPr>
                    <w:widowControl w:val="0"/>
                    <w:jc w:val="both"/>
                  </w:pPr>
                  <w:r w:rsidRPr="002722F8">
                    <w:rPr>
                      <w:rFonts w:eastAsia="Calibri"/>
                      <w:color w:val="000000"/>
                      <w:sz w:val="18"/>
                      <w:szCs w:val="18"/>
                    </w:rPr>
                    <w:t>в случае отсутствия исходных данных для оценки финансового состояния Участника, в том числе если он является:</w:t>
                  </w:r>
                </w:p>
                <w:p w:rsidR="002A0076" w:rsidRPr="002722F8" w:rsidRDefault="002A0076" w:rsidP="002A0076">
                  <w:pPr>
                    <w:widowControl w:val="0"/>
                    <w:numPr>
                      <w:ilvl w:val="4"/>
                      <w:numId w:val="23"/>
                    </w:numPr>
                    <w:tabs>
                      <w:tab w:val="left" w:pos="288"/>
                    </w:tabs>
                    <w:spacing w:before="0"/>
                    <w:ind w:left="0" w:firstLine="0"/>
                    <w:jc w:val="both"/>
                    <w:outlineLvl w:val="4"/>
                  </w:pPr>
                  <w:r w:rsidRPr="002722F8">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2A0076" w:rsidRPr="002722F8" w:rsidRDefault="002A0076" w:rsidP="002A0076">
                  <w:pPr>
                    <w:widowControl w:val="0"/>
                    <w:numPr>
                      <w:ilvl w:val="4"/>
                      <w:numId w:val="23"/>
                    </w:numPr>
                    <w:tabs>
                      <w:tab w:val="left" w:pos="288"/>
                    </w:tabs>
                    <w:spacing w:before="0"/>
                    <w:ind w:left="0" w:firstLine="0"/>
                    <w:jc w:val="both"/>
                    <w:outlineLvl w:val="4"/>
                  </w:pPr>
                  <w:r w:rsidRPr="002722F8">
                    <w:rPr>
                      <w:rFonts w:eastAsia="Calibri" w:cs="Times New Roman"/>
                      <w:color w:val="000000"/>
                      <w:sz w:val="18"/>
                      <w:szCs w:val="18"/>
                    </w:rPr>
                    <w:t>физическим лицом (индивидуальным предпринимателем и / или применяющим специальный налоговый режим «Налог на профессиональный доход»), не ведущим бухгалтерскую (финансовую) отчетность;</w:t>
                  </w:r>
                </w:p>
              </w:tc>
            </w:tr>
            <w:tr w:rsidR="002A0076" w:rsidRPr="002722F8" w:rsidTr="00CF5209">
              <w:trPr>
                <w:cantSplit/>
                <w:trHeight w:val="625"/>
              </w:trPr>
              <w:tc>
                <w:tcPr>
                  <w:tcW w:w="884" w:type="dxa"/>
                  <w:tcBorders>
                    <w:top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3</w:t>
                  </w:r>
                  <w:r w:rsidRPr="002722F8">
                    <w:rPr>
                      <w:rFonts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rsidR="002A0076" w:rsidRPr="002722F8" w:rsidRDefault="002A0076" w:rsidP="00CF5209">
                  <w:pPr>
                    <w:widowControl w:val="0"/>
                    <w:jc w:val="both"/>
                    <w:outlineLvl w:val="4"/>
                  </w:pPr>
                  <w:r w:rsidRPr="002722F8">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2A0076" w:rsidRPr="002722F8" w:rsidTr="00CF5209">
              <w:trPr>
                <w:cantSplit/>
                <w:trHeight w:val="437"/>
              </w:trPr>
              <w:tc>
                <w:tcPr>
                  <w:tcW w:w="884" w:type="dxa"/>
                  <w:tcBorders>
                    <w:top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3</w:t>
                  </w:r>
                  <w:r w:rsidRPr="002722F8">
                    <w:rPr>
                      <w:rFonts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rsidR="002A0076" w:rsidRPr="002722F8" w:rsidRDefault="002A0076" w:rsidP="00CF5209">
                  <w:pPr>
                    <w:widowControl w:val="0"/>
                    <w:jc w:val="both"/>
                    <w:outlineLvl w:val="4"/>
                  </w:pPr>
                  <w:r w:rsidRPr="002722F8">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rsidR="002A0076" w:rsidRPr="002722F8" w:rsidRDefault="002A0076" w:rsidP="002A0076">
            <w:pPr>
              <w:widowControl w:val="0"/>
              <w:numPr>
                <w:ilvl w:val="6"/>
                <w:numId w:val="23"/>
              </w:numPr>
              <w:spacing w:before="0"/>
              <w:ind w:left="0"/>
              <w:jc w:val="both"/>
            </w:pPr>
            <w:r w:rsidRPr="002722F8">
              <w:rPr>
                <w:rFonts w:cs="Times New Roman"/>
                <w:color w:val="000000"/>
                <w:sz w:val="18"/>
                <w:szCs w:val="18"/>
                <w:lang w:eastAsia="ru-RU"/>
              </w:rPr>
              <w:t>где:</w:t>
            </w:r>
          </w:p>
          <w:p w:rsidR="002A0076" w:rsidRPr="002722F8" w:rsidRDefault="002A0076" w:rsidP="002A0076">
            <w:pPr>
              <w:widowControl w:val="0"/>
              <w:numPr>
                <w:ilvl w:val="6"/>
                <w:numId w:val="23"/>
              </w:numPr>
              <w:tabs>
                <w:tab w:val="left" w:pos="742"/>
                <w:tab w:val="left" w:pos="1167"/>
              </w:tabs>
              <w:spacing w:before="0"/>
              <w:ind w:left="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 xml:space="preserve">3 </w:t>
            </w:r>
            <w:r w:rsidRPr="002722F8">
              <w:rPr>
                <w:rFonts w:cs="Times New Roman"/>
                <w:color w:val="000000"/>
                <w:sz w:val="18"/>
                <w:szCs w:val="18"/>
                <w:lang w:eastAsia="ru-RU"/>
              </w:rPr>
              <w:t>– рассчитанная оценка предпочтительности по данному частному критерию оценки в баллах.</w:t>
            </w:r>
          </w:p>
          <w:p w:rsidR="002A0076" w:rsidRPr="002722F8" w:rsidRDefault="002A0076" w:rsidP="00CF5209">
            <w:pPr>
              <w:widowControl w:val="0"/>
              <w:jc w:val="both"/>
              <w:outlineLvl w:val="2"/>
            </w:pPr>
            <w:r w:rsidRPr="002722F8">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rsidR="002A0076" w:rsidRPr="002722F8" w:rsidRDefault="002A0076" w:rsidP="002A0076">
            <w:pPr>
              <w:widowControl w:val="0"/>
              <w:numPr>
                <w:ilvl w:val="7"/>
                <w:numId w:val="23"/>
              </w:numPr>
              <w:spacing w:before="0"/>
              <w:jc w:val="both"/>
            </w:pPr>
            <w:r w:rsidRPr="002722F8">
              <w:rPr>
                <w:rFonts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 приложения 4 к д</w:t>
            </w:r>
            <w:r w:rsidRPr="002722F8">
              <w:rPr>
                <w:rFonts w:cs="Times New Roman"/>
                <w:color w:val="000000"/>
                <w:sz w:val="18"/>
                <w:szCs w:val="18"/>
                <w:lang w:eastAsia="ru-RU"/>
              </w:rPr>
              <w:t>окументации о закупке).</w:t>
            </w:r>
          </w:p>
          <w:p w:rsidR="002A0076" w:rsidRPr="002722F8" w:rsidRDefault="002A0076" w:rsidP="002A0076">
            <w:pPr>
              <w:widowControl w:val="0"/>
              <w:numPr>
                <w:ilvl w:val="7"/>
                <w:numId w:val="23"/>
              </w:numPr>
              <w:spacing w:before="0"/>
              <w:jc w:val="both"/>
              <w:rPr>
                <w:sz w:val="18"/>
                <w:szCs w:val="18"/>
              </w:rPr>
            </w:pPr>
            <w:r w:rsidRPr="002722F8">
              <w:rPr>
                <w:rFonts w:cs="Times New Roman"/>
                <w:color w:val="000000"/>
                <w:sz w:val="18"/>
                <w:szCs w:val="18"/>
                <w:lang w:eastAsia="ru-RU"/>
              </w:rPr>
              <w:t>Шкала оценок от 0 до 5 баллов.</w:t>
            </w:r>
          </w:p>
        </w:tc>
      </w:tr>
      <w:tr w:rsidR="002A0076" w:rsidRPr="002722F8" w:rsidTr="00CF5209">
        <w:trPr>
          <w:cantSplit/>
          <w:trHeight w:val="2388"/>
          <w:jc w:val="center"/>
        </w:trPr>
        <w:tc>
          <w:tcPr>
            <w:tcW w:w="5241" w:type="dxa"/>
            <w:gridSpan w:val="4"/>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right"/>
              <w:rPr>
                <w:rFonts w:cs="Times New Roman"/>
                <w:sz w:val="18"/>
                <w:szCs w:val="18"/>
                <w:lang w:eastAsia="ru-RU"/>
              </w:rPr>
            </w:pPr>
            <w:r w:rsidRPr="002722F8">
              <w:rPr>
                <w:rFonts w:cs="Times New Roman"/>
                <w:sz w:val="18"/>
                <w:szCs w:val="18"/>
                <w:lang w:eastAsia="ru-RU"/>
              </w:rPr>
              <w:lastRenderedPageBreak/>
              <w:t>Итоговая оценка предпочтительности заявки:</w:t>
            </w:r>
          </w:p>
        </w:tc>
        <w:tc>
          <w:tcPr>
            <w:tcW w:w="9638" w:type="dxa"/>
            <w:gridSpan w:val="3"/>
            <w:tcBorders>
              <w:top w:val="single" w:sz="4" w:space="0" w:color="000000"/>
              <w:left w:val="single" w:sz="4" w:space="0" w:color="000000"/>
              <w:bottom w:val="single" w:sz="4" w:space="0" w:color="000000"/>
              <w:right w:val="single" w:sz="4" w:space="0" w:color="000000"/>
            </w:tcBorders>
          </w:tcPr>
          <w:p w:rsidR="002A0076" w:rsidRPr="002722F8" w:rsidRDefault="002A0076" w:rsidP="00CF5209">
            <w:pPr>
              <w:widowControl w:val="0"/>
              <w:jc w:val="both"/>
              <w:rPr>
                <w:sz w:val="18"/>
                <w:szCs w:val="18"/>
              </w:rPr>
            </w:pPr>
            <w:r w:rsidRPr="002722F8">
              <w:rPr>
                <w:sz w:val="18"/>
                <w:szCs w:val="18"/>
              </w:rPr>
              <w:t xml:space="preserve">Расчет итоговой оценки предпочтительности </w:t>
            </w:r>
            <w:proofErr w:type="spellStart"/>
            <w:r w:rsidRPr="002722F8">
              <w:rPr>
                <w:i/>
                <w:sz w:val="18"/>
                <w:szCs w:val="18"/>
                <w:lang w:val="en-US"/>
              </w:rPr>
              <w:t>i</w:t>
            </w:r>
            <w:proofErr w:type="spellEnd"/>
            <w:r w:rsidRPr="002722F8">
              <w:rPr>
                <w:sz w:val="18"/>
                <w:szCs w:val="18"/>
              </w:rPr>
              <w:t>-ой заявки:</w:t>
            </w:r>
          </w:p>
          <w:p w:rsidR="002A0076" w:rsidRPr="002722F8" w:rsidRDefault="002A0076" w:rsidP="00CF5209">
            <w:pPr>
              <w:keepNext/>
              <w:widowControl w:val="0"/>
              <w:jc w:val="center"/>
              <w:rPr>
                <w:sz w:val="10"/>
                <w:szCs w:val="18"/>
              </w:rPr>
            </w:pPr>
          </w:p>
          <w:p w:rsidR="002A0076" w:rsidRPr="002722F8" w:rsidRDefault="00B278C9" w:rsidP="00CF5209">
            <w:pPr>
              <w:keepNext/>
              <w:widowControl w:val="0"/>
              <w:jc w:val="center"/>
              <w:rPr>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rsidR="002A0076" w:rsidRPr="002722F8" w:rsidRDefault="002A0076" w:rsidP="00CF5209">
            <w:pPr>
              <w:keepNext/>
              <w:widowControl w:val="0"/>
              <w:jc w:val="both"/>
            </w:pPr>
            <w:r w:rsidRPr="002722F8">
              <w:rPr>
                <w:sz w:val="18"/>
                <w:szCs w:val="18"/>
              </w:rPr>
              <w:t>где:</w:t>
            </w:r>
          </w:p>
          <w:p w:rsidR="002A0076" w:rsidRPr="002722F8" w:rsidRDefault="002A0076" w:rsidP="00CF5209">
            <w:pPr>
              <w:widowControl w:val="0"/>
              <w:tabs>
                <w:tab w:val="left" w:pos="608"/>
                <w:tab w:val="left" w:pos="891"/>
              </w:tabs>
              <w:jc w:val="both"/>
            </w:pPr>
            <w:r w:rsidRPr="002722F8">
              <w:rPr>
                <w:sz w:val="18"/>
                <w:szCs w:val="18"/>
              </w:rPr>
              <w:t>Б</w:t>
            </w:r>
            <w:r w:rsidRPr="002722F8">
              <w:rPr>
                <w:sz w:val="18"/>
                <w:szCs w:val="18"/>
                <w:vertAlign w:val="subscript"/>
              </w:rPr>
              <w:t>ИТОГ</w:t>
            </w:r>
            <w:r w:rsidRPr="002722F8">
              <w:rPr>
                <w:sz w:val="18"/>
                <w:szCs w:val="18"/>
              </w:rPr>
              <w:t xml:space="preserve"> – рассчитанная итоговая оценка предпочтительности в баллах;</w:t>
            </w:r>
          </w:p>
          <w:p w:rsidR="002A0076" w:rsidRPr="002722F8" w:rsidRDefault="002A0076" w:rsidP="00CF5209">
            <w:pPr>
              <w:widowControl w:val="0"/>
              <w:tabs>
                <w:tab w:val="left" w:pos="742"/>
                <w:tab w:val="left" w:pos="1033"/>
              </w:tabs>
              <w:jc w:val="both"/>
            </w:pPr>
            <w:r w:rsidRPr="002722F8">
              <w:rPr>
                <w:sz w:val="18"/>
                <w:szCs w:val="18"/>
              </w:rPr>
              <w:t>Б</w:t>
            </w:r>
            <w:r w:rsidRPr="002722F8">
              <w:rPr>
                <w:sz w:val="18"/>
                <w:szCs w:val="18"/>
                <w:vertAlign w:val="subscript"/>
              </w:rPr>
              <w:t xml:space="preserve">1 уровень k </w:t>
            </w:r>
            <w:r w:rsidRPr="002722F8">
              <w:rPr>
                <w:sz w:val="18"/>
                <w:szCs w:val="18"/>
              </w:rPr>
              <w:t>– оценка предпочтительности по k-тому критерию оценки первого уровня в баллах;</w:t>
            </w:r>
          </w:p>
          <w:p w:rsidR="002A0076" w:rsidRPr="002722F8" w:rsidRDefault="002A0076" w:rsidP="002A0076">
            <w:pPr>
              <w:widowControl w:val="0"/>
              <w:numPr>
                <w:ilvl w:val="6"/>
                <w:numId w:val="23"/>
              </w:numPr>
              <w:tabs>
                <w:tab w:val="left" w:pos="742"/>
                <w:tab w:val="left" w:pos="1033"/>
                <w:tab w:val="left" w:pos="1440"/>
                <w:tab w:val="left" w:pos="2736"/>
              </w:tabs>
              <w:spacing w:before="0"/>
              <w:ind w:left="0"/>
              <w:jc w:val="both"/>
              <w:rPr>
                <w:rFonts w:cs="Times New Roman"/>
                <w:szCs w:val="28"/>
              </w:rPr>
            </w:pPr>
            <w:r w:rsidRPr="002722F8">
              <w:rPr>
                <w:rFonts w:cs="Times New Roman"/>
                <w:sz w:val="18"/>
                <w:szCs w:val="18"/>
              </w:rPr>
              <w:t>В</w:t>
            </w:r>
            <w:r w:rsidRPr="002722F8">
              <w:rPr>
                <w:rFonts w:cs="Times New Roman"/>
                <w:sz w:val="18"/>
                <w:szCs w:val="18"/>
                <w:vertAlign w:val="subscript"/>
              </w:rPr>
              <w:t xml:space="preserve">1 уровень k </w:t>
            </w:r>
            <w:r w:rsidRPr="002722F8">
              <w:rPr>
                <w:rFonts w:cs="Times New Roman"/>
                <w:sz w:val="18"/>
                <w:szCs w:val="18"/>
              </w:rPr>
              <w:t>– значимость k-ого критерия оценки первого уровня, выраженная в диапазоне от 1% до 100% (или от 0,01 до 1,00) – вес k-ого критерия оценки первого уровня.</w:t>
            </w:r>
          </w:p>
          <w:p w:rsidR="002A0076" w:rsidRPr="002722F8" w:rsidRDefault="002A0076" w:rsidP="002A0076">
            <w:pPr>
              <w:widowControl w:val="0"/>
              <w:numPr>
                <w:ilvl w:val="6"/>
                <w:numId w:val="23"/>
              </w:numPr>
              <w:tabs>
                <w:tab w:val="left" w:pos="742"/>
                <w:tab w:val="left" w:pos="1167"/>
                <w:tab w:val="left" w:pos="1440"/>
                <w:tab w:val="left" w:pos="2736"/>
              </w:tabs>
              <w:spacing w:before="0"/>
              <w:ind w:left="0"/>
              <w:jc w:val="both"/>
              <w:rPr>
                <w:rFonts w:cs="Times New Roman"/>
                <w:szCs w:val="28"/>
              </w:rPr>
            </w:pPr>
            <w:r w:rsidRPr="002722F8">
              <w:rPr>
                <w:rFonts w:cs="Times New Roman"/>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8346FC" w:rsidRDefault="000E6572">
      <w:pPr>
        <w:pStyle w:val="a2"/>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8346FC" w:rsidRDefault="000E6572">
      <w:pPr>
        <w:pStyle w:val="a2"/>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t>4.13</w:t>
      </w:r>
      <w:r>
        <w:fldChar w:fldCharType="end"/>
      </w:r>
      <w:r>
        <w:t>.</w:t>
      </w:r>
    </w:p>
    <w:p w:rsidR="008346FC" w:rsidRDefault="000E6572">
      <w:pPr>
        <w:pStyle w:val="a2"/>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8346FC" w:rsidRDefault="008346FC">
      <w:pPr>
        <w:pStyle w:val="affc"/>
        <w:sectPr w:rsidR="008346FC">
          <w:headerReference w:type="default" r:id="rId45"/>
          <w:footerReference w:type="default" r:id="rId46"/>
          <w:headerReference w:type="first" r:id="rId47"/>
          <w:footerReference w:type="first" r:id="rId48"/>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58" w:name="_Toc136261769"/>
      <w:bookmarkStart w:id="359" w:name="_Toc136261692"/>
      <w:bookmarkStart w:id="360" w:name="_Toc136249263"/>
      <w:bookmarkStart w:id="361" w:name="_Toc136261768"/>
      <w:bookmarkStart w:id="362" w:name="_Toc136261691"/>
      <w:bookmarkStart w:id="363" w:name="_Toc136249262"/>
      <w:bookmarkStart w:id="364" w:name="_Toc136261767"/>
      <w:bookmarkStart w:id="365" w:name="_Toc136261690"/>
      <w:bookmarkStart w:id="366" w:name="_Toc136249261"/>
      <w:bookmarkStart w:id="367" w:name="_Toc136261766"/>
      <w:bookmarkStart w:id="368" w:name="_Toc136261689"/>
      <w:bookmarkStart w:id="369" w:name="_Toc136249260"/>
      <w:bookmarkStart w:id="370" w:name="_Toc186224336"/>
      <w:bookmarkStart w:id="371" w:name="Прил09_ОбоснованиеНМЦ"/>
      <w:bookmarkStart w:id="372" w:name="_Ref125360420"/>
      <w:bookmarkEnd w:id="358"/>
      <w:bookmarkEnd w:id="359"/>
      <w:bookmarkEnd w:id="360"/>
      <w:bookmarkEnd w:id="361"/>
      <w:bookmarkEnd w:id="362"/>
      <w:bookmarkEnd w:id="363"/>
      <w:bookmarkEnd w:id="364"/>
      <w:bookmarkEnd w:id="365"/>
      <w:bookmarkEnd w:id="366"/>
      <w:bookmarkEnd w:id="367"/>
      <w:bookmarkEnd w:id="368"/>
      <w:bookmarkEnd w:id="369"/>
      <w:r>
        <w:lastRenderedPageBreak/>
        <w:t>Приложение № 9 – Обоснование НМЦ</w:t>
      </w:r>
      <w:bookmarkEnd w:id="370"/>
      <w:bookmarkEnd w:id="371"/>
      <w:bookmarkEnd w:id="372"/>
    </w:p>
    <w:p w:rsidR="008346FC" w:rsidRDefault="000E6572">
      <w:pPr>
        <w:pStyle w:val="a1"/>
      </w:pPr>
      <w:bookmarkStart w:id="373" w:name="_Toc186224337"/>
      <w:r>
        <w:t>Пояснения к Обоснованию НМЦ</w:t>
      </w:r>
      <w:bookmarkEnd w:id="373"/>
    </w:p>
    <w:p w:rsidR="008346FC" w:rsidRDefault="000E6572">
      <w:pPr>
        <w:pStyle w:val="a2"/>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8346FC" w:rsidRDefault="000E6572">
      <w:pPr>
        <w:pStyle w:val="a0"/>
      </w:pPr>
      <w:bookmarkStart w:id="374" w:name="Прил10_ЗаявкаНаАккредитацию"/>
      <w:bookmarkStart w:id="375" w:name="_Toc186224338"/>
      <w:bookmarkEnd w:id="374"/>
      <w:r>
        <w:lastRenderedPageBreak/>
        <w:t>Приложение № 10 – Форма Заявки на аккредитацию</w:t>
      </w:r>
      <w:bookmarkEnd w:id="375"/>
    </w:p>
    <w:p w:rsidR="008346FC" w:rsidRDefault="000E6572">
      <w:pPr>
        <w:pStyle w:val="a1"/>
      </w:pPr>
      <w:bookmarkStart w:id="376" w:name="_Toc186224339"/>
      <w:r>
        <w:t>Пояснения к форме Заявки на аккредитацию</w:t>
      </w:r>
      <w:bookmarkEnd w:id="376"/>
    </w:p>
    <w:p w:rsidR="008346FC" w:rsidRDefault="000E6572">
      <w:pPr>
        <w:pStyle w:val="a2"/>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8346FC" w:rsidRDefault="00B278C9">
      <w:pPr>
        <w:pStyle w:val="affc"/>
        <w:jc w:val="center"/>
      </w:pPr>
      <w:r>
        <w:pict>
          <v:shape id="_x0000_tole_rId43" o:spid="_x0000_s1027" type="#_x0000_t75" style="position:absolute;left:0;text-align:left;margin-left:0;margin-top:0;width:50pt;height:50pt;z-index:251659264;visibility:hidden">
            <o:lock v:ext="edit" selection="t"/>
          </v:shape>
        </w:pict>
      </w:r>
      <w:r w:rsidR="000E6572">
        <w:object w:dxaOrig="1575" w:dyaOrig="1005">
          <v:shape id="ole_rId43" o:spid="_x0000_i1028" type="#_x0000_t75" style="width:78.75pt;height:50.25pt;visibility:visible;mso-wrap-distance-right:0" o:ole="">
            <v:imagedata r:id="rId49" o:title=""/>
          </v:shape>
          <o:OLEObject Type="Embed" ProgID="Excel.Sheet.12" ShapeID="ole_rId43" DrawAspect="Icon" ObjectID="_1842528808" r:id="rId50"/>
        </w:object>
      </w:r>
    </w:p>
    <w:sectPr w:rsidR="008346FC">
      <w:headerReference w:type="default" r:id="rId51"/>
      <w:footerReference w:type="default" r:id="rId52"/>
      <w:headerReference w:type="first" r:id="rId53"/>
      <w:footerReference w:type="first" r:id="rId54"/>
      <w:pgSz w:w="11906" w:h="16838"/>
      <w:pgMar w:top="851" w:right="850" w:bottom="851" w:left="1134" w:header="567" w:footer="567" w:gutter="0"/>
      <w:cols w:space="720"/>
      <w:formProt w:val="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209" w:rsidRDefault="00CF5209">
      <w:pPr>
        <w:spacing w:before="0"/>
      </w:pPr>
      <w:r>
        <w:separator/>
      </w:r>
    </w:p>
  </w:endnote>
  <w:endnote w:type="continuationSeparator" w:id="0">
    <w:p w:rsidR="00CF5209" w:rsidRDefault="00CF52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1"/>
    <w:family w:val="roman"/>
    <w:pitch w:val="variable"/>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pPr>
      <w:pStyle w:val="ac"/>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98614"/>
      <w:docPartObj>
        <w:docPartGallery w:val="Page Numbers (Bottom of Page)"/>
        <w:docPartUnique/>
      </w:docPartObj>
    </w:sdtPr>
    <w:sdtEndPr/>
    <w:sdtContent>
      <w:p w:rsidR="00CF5209" w:rsidRDefault="00CF5209">
        <w:pPr>
          <w:pStyle w:val="ac"/>
        </w:pPr>
        <w:r>
          <w:fldChar w:fldCharType="begin"/>
        </w:r>
        <w:r>
          <w:instrText xml:space="preserve"> PAGE </w:instrText>
        </w:r>
        <w:r>
          <w:fldChar w:fldCharType="separate"/>
        </w:r>
        <w:r w:rsidR="00B278C9">
          <w:rPr>
            <w:noProof/>
          </w:rPr>
          <w:t>65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48187"/>
      <w:docPartObj>
        <w:docPartGallery w:val="Page Numbers (Bottom of Page)"/>
        <w:docPartUnique/>
      </w:docPartObj>
    </w:sdtPr>
    <w:sdtEndPr/>
    <w:sdtContent>
      <w:p w:rsidR="00CF5209" w:rsidRDefault="00CF5209">
        <w:pPr>
          <w:pStyle w:val="ac"/>
        </w:pPr>
        <w:r>
          <w:fldChar w:fldCharType="begin"/>
        </w:r>
        <w:r>
          <w:instrText xml:space="preserve"> PAGE </w:instrText>
        </w:r>
        <w:r>
          <w:fldChar w:fldCharType="separate"/>
        </w:r>
        <w:r w:rsidR="00B278C9">
          <w:rPr>
            <w:noProof/>
          </w:rPr>
          <w:t>72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67787"/>
      <w:docPartObj>
        <w:docPartGallery w:val="Page Numbers (Bottom of Page)"/>
        <w:docPartUnique/>
      </w:docPartObj>
    </w:sdtPr>
    <w:sdtEndPr/>
    <w:sdtContent>
      <w:p w:rsidR="00CF5209" w:rsidRDefault="00CF5209">
        <w:pPr>
          <w:pStyle w:val="ac"/>
        </w:pPr>
        <w:r>
          <w:fldChar w:fldCharType="begin"/>
        </w:r>
        <w:r>
          <w:instrText xml:space="preserve"> PAGE </w:instrText>
        </w:r>
        <w:r>
          <w:fldChar w:fldCharType="separate"/>
        </w:r>
        <w:r w:rsidR="00B278C9">
          <w:rPr>
            <w:noProof/>
          </w:rPr>
          <w:t>76</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322933"/>
      <w:docPartObj>
        <w:docPartGallery w:val="Page Numbers (Bottom of Page)"/>
        <w:docPartUnique/>
      </w:docPartObj>
    </w:sdtPr>
    <w:sdtEndPr/>
    <w:sdtContent>
      <w:p w:rsidR="00CF5209" w:rsidRDefault="00CF5209">
        <w:pPr>
          <w:pStyle w:val="ac"/>
        </w:pPr>
        <w:r>
          <w:fldChar w:fldCharType="begin"/>
        </w:r>
        <w:r>
          <w:instrText xml:space="preserve"> PAGE </w:instrText>
        </w:r>
        <w:r>
          <w:fldChar w:fldCharType="separate"/>
        </w:r>
        <w:r w:rsidR="00B278C9">
          <w:rPr>
            <w:noProof/>
          </w:rPr>
          <w:t>78</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34830"/>
      <w:docPartObj>
        <w:docPartGallery w:val="Page Numbers (Bottom of Page)"/>
        <w:docPartUnique/>
      </w:docPartObj>
    </w:sdtPr>
    <w:sdtEndPr/>
    <w:sdtContent>
      <w:p w:rsidR="00CF5209" w:rsidRDefault="00CF5209">
        <w:pPr>
          <w:pStyle w:val="ac"/>
        </w:pPr>
        <w:r>
          <w:fldChar w:fldCharType="begin"/>
        </w:r>
        <w:r>
          <w:instrText xml:space="preserve"> PAGE </w:instrText>
        </w:r>
        <w:r>
          <w:fldChar w:fldCharType="separate"/>
        </w:r>
        <w:r w:rsidR="00B278C9">
          <w:rPr>
            <w:noProof/>
          </w:rPr>
          <w:t>15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258460"/>
      <w:docPartObj>
        <w:docPartGallery w:val="Page Numbers (Bottom of Page)"/>
        <w:docPartUnique/>
      </w:docPartObj>
    </w:sdtPr>
    <w:sdtEndPr/>
    <w:sdtContent>
      <w:p w:rsidR="00CF5209" w:rsidRDefault="00CF5209">
        <w:pPr>
          <w:pStyle w:val="ac"/>
        </w:pPr>
        <w:r>
          <w:fldChar w:fldCharType="begin"/>
        </w:r>
        <w:r>
          <w:instrText xml:space="preserve"> PAGE </w:instrText>
        </w:r>
        <w:r>
          <w:fldChar w:fldCharType="separate"/>
        </w:r>
        <w:r w:rsidR="00B278C9">
          <w:rPr>
            <w:noProof/>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994367"/>
      <w:docPartObj>
        <w:docPartGallery w:val="Page Numbers (Bottom of Page)"/>
        <w:docPartUnique/>
      </w:docPartObj>
    </w:sdtPr>
    <w:sdtEndPr/>
    <w:sdtContent>
      <w:p w:rsidR="00CF5209" w:rsidRDefault="00CF5209">
        <w:pPr>
          <w:pStyle w:val="ac"/>
        </w:pPr>
        <w:r>
          <w:fldChar w:fldCharType="begin"/>
        </w:r>
        <w:r>
          <w:instrText xml:space="preserve"> PAGE </w:instrText>
        </w:r>
        <w:r>
          <w:fldChar w:fldCharType="separate"/>
        </w:r>
        <w:r w:rsidR="00B278C9">
          <w:rPr>
            <w:noProof/>
          </w:rPr>
          <w:t>52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661288"/>
      <w:docPartObj>
        <w:docPartGallery w:val="Page Numbers (Bottom of Page)"/>
        <w:docPartUnique/>
      </w:docPartObj>
    </w:sdtPr>
    <w:sdtEndPr/>
    <w:sdtContent>
      <w:p w:rsidR="00CF5209" w:rsidRDefault="00CF5209">
        <w:pPr>
          <w:pStyle w:val="ac"/>
        </w:pPr>
        <w:r>
          <w:fldChar w:fldCharType="begin"/>
        </w:r>
        <w:r>
          <w:instrText xml:space="preserve"> PAGE </w:instrText>
        </w:r>
        <w:r>
          <w:fldChar w:fldCharType="separate"/>
        </w:r>
        <w:r w:rsidR="00B278C9">
          <w:rPr>
            <w:noProof/>
          </w:rPr>
          <w:t>59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209" w:rsidRDefault="00CF5209">
      <w:pPr>
        <w:rPr>
          <w:sz w:val="12"/>
        </w:rPr>
      </w:pPr>
      <w:r>
        <w:separator/>
      </w:r>
    </w:p>
  </w:footnote>
  <w:footnote w:type="continuationSeparator" w:id="0">
    <w:p w:rsidR="00CF5209" w:rsidRDefault="00CF5209">
      <w:pPr>
        <w:rPr>
          <w:sz w:val="12"/>
        </w:rPr>
      </w:pPr>
      <w:r>
        <w:continuationSeparator/>
      </w:r>
    </w:p>
  </w:footnote>
  <w:footnote w:id="1">
    <w:p w:rsidR="00CF5209" w:rsidRDefault="00CF5209">
      <w:pPr>
        <w:pStyle w:val="affe"/>
      </w:pPr>
      <w:r>
        <w:rPr>
          <w:rStyle w:val="af0"/>
        </w:rPr>
        <w:footnoteRef/>
      </w:r>
      <w:r>
        <w:tab/>
        <w:t>Информационной Системой ЭДО ПАО «РусГидро» является «</w:t>
      </w:r>
      <w:proofErr w:type="spellStart"/>
      <w:r>
        <w:t>Диадок</w:t>
      </w:r>
      <w:proofErr w:type="spellEnd"/>
      <w:r>
        <w:t>», с оператором которой ЗАО «ПФ «СКБ» Контур» заключено Соглашение о переходе на юридически значимый документооборот.</w:t>
      </w:r>
    </w:p>
  </w:footnote>
  <w:footnote w:id="2">
    <w:p w:rsidR="00CF5209" w:rsidRDefault="00CF5209">
      <w:pPr>
        <w:pStyle w:val="affe"/>
      </w:pPr>
      <w:r>
        <w:rPr>
          <w:rStyle w:val="af0"/>
        </w:rPr>
        <w:footnoteRef/>
      </w:r>
      <w:r>
        <w:tab/>
        <w:t>Определенные в соответствии с Законом 422-ФЗ.</w:t>
      </w:r>
    </w:p>
  </w:footnote>
  <w:footnote w:id="3">
    <w:p w:rsidR="00CF5209" w:rsidRDefault="00CF5209">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rsidR="00CF5209" w:rsidRDefault="00CF5209">
      <w:pPr>
        <w:pStyle w:val="affe"/>
      </w:pPr>
      <w:r>
        <w:rPr>
          <w:rStyle w:val="af0"/>
        </w:rPr>
        <w:footnoteRef/>
      </w:r>
      <w:r>
        <w:tab/>
        <w:t>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4.12</w:t>
      </w:r>
      <w:r>
        <w:fldChar w:fldCharType="end"/>
      </w:r>
      <w:r>
        <w:t>), не допускается.</w:t>
      </w:r>
    </w:p>
  </w:footnote>
  <w:footnote w:id="5">
    <w:p w:rsidR="00CF5209" w:rsidRDefault="00CF5209">
      <w:pPr>
        <w:pStyle w:val="affe"/>
      </w:pPr>
      <w:r>
        <w:rPr>
          <w:rStyle w:val="af0"/>
        </w:rPr>
        <w:footnoteRef/>
      </w:r>
      <w:r>
        <w:tab/>
        <w:t>С учетом пункта </w:t>
      </w:r>
      <w:r>
        <w:fldChar w:fldCharType="begin"/>
      </w:r>
      <w:r>
        <w:instrText xml:space="preserve"> REF _Ref125365558 \w \h </w:instrText>
      </w:r>
      <w:r>
        <w:fldChar w:fldCharType="separate"/>
      </w:r>
      <w:r>
        <w:t>Ошибка: источник перекрёстной ссылки не найден</w:t>
      </w:r>
      <w:r>
        <w:fldChar w:fldCharType="end"/>
      </w:r>
      <w:r>
        <w:t>.</w:t>
      </w:r>
    </w:p>
  </w:footnote>
  <w:footnote w:id="6">
    <w:p w:rsidR="00CF5209" w:rsidRDefault="00CF5209">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CF5209" w:rsidRDefault="00CF5209">
      <w:pPr>
        <w:pStyle w:val="affe"/>
      </w:pPr>
      <w:r>
        <w:rPr>
          <w:rStyle w:val="af0"/>
        </w:rPr>
        <w:footnoteRef/>
      </w:r>
      <w: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rsidR="00CF5209" w:rsidRDefault="00CF5209">
      <w:pPr>
        <w:pStyle w:val="affe"/>
      </w:pPr>
      <w:r>
        <w:rPr>
          <w:rStyle w:val="af0"/>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CF5209" w:rsidRDefault="00CF5209">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rsidR="00CF5209" w:rsidRDefault="00CF5209">
      <w:pPr>
        <w:pStyle w:val="affe"/>
      </w:pPr>
      <w:r>
        <w:rPr>
          <w:rStyle w:val="af0"/>
        </w:rPr>
        <w:footnoteRef/>
      </w:r>
      <w:r>
        <w:tab/>
        <w:t>https://minfin.gov.ru/ru/perfomance/tax_relations/policy/bankwarranty/</w:t>
      </w:r>
    </w:p>
  </w:footnote>
  <w:footnote w:id="11">
    <w:p w:rsidR="00CF5209" w:rsidRDefault="00CF5209">
      <w:pPr>
        <w:pStyle w:val="affe"/>
      </w:pPr>
      <w:r>
        <w:rPr>
          <w:rStyle w:val="af0"/>
        </w:rPr>
        <w:footnoteRef/>
      </w:r>
      <w:r>
        <w:tab/>
        <w:t>Коллективный участник предоставляет указанные документы на каждого члена.</w:t>
      </w:r>
    </w:p>
  </w:footnote>
  <w:footnote w:id="12">
    <w:p w:rsidR="00CF5209" w:rsidRDefault="00CF5209">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CF5209" w:rsidRDefault="00CF5209">
      <w:pPr>
        <w:pStyle w:val="affe"/>
      </w:pPr>
      <w:r>
        <w:rPr>
          <w:rStyle w:val="af0"/>
        </w:rPr>
        <w:footnoteRef/>
      </w:r>
      <w:bookmarkStart w:id="256" w:name="_Hlk139028796_Копия_1"/>
      <w: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256"/>
    </w:p>
  </w:footnote>
  <w:footnote w:id="14">
    <w:p w:rsidR="00CF5209" w:rsidRDefault="00CF5209">
      <w:pPr>
        <w:pStyle w:val="affe"/>
      </w:pPr>
      <w:r>
        <w:rPr>
          <w:rStyle w:val="af0"/>
        </w:rPr>
        <w:footnoteRef/>
      </w:r>
      <w:bookmarkStart w:id="257" w:name="_Hlk139028803_Копия_1"/>
      <w:bookmarkStart w:id="258" w:name="_Hlk139028804_Копия_1"/>
      <w: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5.2</w:t>
      </w:r>
      <w:r>
        <w:fldChar w:fldCharType="end"/>
      </w:r>
      <w:r>
        <w:t xml:space="preserve">.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bookmarkEnd w:id="257"/>
      <w:bookmarkEnd w:id="258"/>
    </w:p>
  </w:footnote>
  <w:footnote w:id="15">
    <w:p w:rsidR="00CF5209" w:rsidRDefault="00CF5209" w:rsidP="002A0076">
      <w:pPr>
        <w:pStyle w:val="af"/>
        <w:widowControl w:val="0"/>
        <w:jc w:val="both"/>
        <w:rPr>
          <w:sz w:val="18"/>
          <w:szCs w:val="18"/>
        </w:rPr>
      </w:pPr>
      <w:r>
        <w:rPr>
          <w:rStyle w:val="af0"/>
        </w:rPr>
        <w:footnoteRef/>
      </w:r>
      <w:r>
        <w:rPr>
          <w:sz w:val="18"/>
          <w:szCs w:val="18"/>
        </w:rP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pPr>
      <w:pStyle w:val="aa"/>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pPr>
      <w:pStyle w:val="aa"/>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pPr>
      <w:pStyle w:val="aa"/>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pPr>
      <w:pStyle w:val="aa"/>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pPr>
      <w:pStyle w:val="a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pPr>
      <w:pStyle w:val="a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pPr>
      <w:pStyle w:val="a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09" w:rsidRDefault="00CF52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9A6"/>
    <w:multiLevelType w:val="multilevel"/>
    <w:tmpl w:val="66ECE7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D43A36"/>
    <w:multiLevelType w:val="multilevel"/>
    <w:tmpl w:val="E358333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A0B702B"/>
    <w:multiLevelType w:val="multilevel"/>
    <w:tmpl w:val="E01AC31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 w15:restartNumberingAfterBreak="0">
    <w:nsid w:val="0B1C6D03"/>
    <w:multiLevelType w:val="multilevel"/>
    <w:tmpl w:val="B350A0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0D4E0EC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E9E63E3"/>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419D6"/>
    <w:multiLevelType w:val="multilevel"/>
    <w:tmpl w:val="9FA640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BD62B3"/>
    <w:multiLevelType w:val="multilevel"/>
    <w:tmpl w:val="8EF027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BA65BD1"/>
    <w:multiLevelType w:val="multilevel"/>
    <w:tmpl w:val="75362C6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1CAB0492"/>
    <w:multiLevelType w:val="multilevel"/>
    <w:tmpl w:val="0C3E2BB4"/>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F2C1A74"/>
    <w:multiLevelType w:val="multilevel"/>
    <w:tmpl w:val="0840F5E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1" w15:restartNumberingAfterBreak="0">
    <w:nsid w:val="25F569FC"/>
    <w:multiLevelType w:val="multilevel"/>
    <w:tmpl w:val="6FA0D9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5F67B34"/>
    <w:multiLevelType w:val="multilevel"/>
    <w:tmpl w:val="19B6BDBC"/>
    <w:lvl w:ilvl="0">
      <w:start w:val="1"/>
      <w:numFmt w:val="decimal"/>
      <w:lvlText w:val="%1."/>
      <w:lvlJc w:val="left"/>
      <w:pPr>
        <w:ind w:left="1134" w:hanging="1134"/>
      </w:pPr>
      <w:rPr>
        <w:rFonts w:cs="Times New Roman"/>
      </w:rPr>
    </w:lvl>
    <w:lvl w:ilvl="1">
      <w:start w:val="1"/>
      <w:numFmt w:val="decimal"/>
      <w:lvlText w:val="%1.%2."/>
      <w:lvlJc w:val="left"/>
      <w:pPr>
        <w:ind w:left="1134" w:hanging="1134"/>
      </w:pPr>
      <w:rPr>
        <w:rFonts w:cs="Times New Roman"/>
      </w:rPr>
    </w:lvl>
    <w:lvl w:ilvl="2">
      <w:start w:val="1"/>
      <w:numFmt w:val="decimal"/>
      <w:lvlText w:val="%1.%2.%3."/>
      <w:lvlJc w:val="left"/>
      <w:pPr>
        <w:ind w:left="1134" w:hanging="1134"/>
      </w:pPr>
      <w:rPr>
        <w:rFonts w:cs="Times New Roman"/>
      </w:rPr>
    </w:lvl>
    <w:lvl w:ilvl="3">
      <w:start w:val="1"/>
      <w:numFmt w:val="russianLower"/>
      <w:lvlText w:val="(%4)"/>
      <w:lvlJc w:val="left"/>
      <w:pPr>
        <w:ind w:left="1701" w:hanging="567"/>
      </w:pPr>
      <w:rPr>
        <w:rFonts w:cs="Times New Roman"/>
      </w:rPr>
    </w:lvl>
    <w:lvl w:ilvl="4">
      <w:start w:val="1"/>
      <w:numFmt w:val="bullet"/>
      <w:lvlText w:val="–"/>
      <w:lvlJc w:val="left"/>
      <w:pPr>
        <w:ind w:left="2268" w:hanging="567"/>
      </w:pPr>
      <w:rPr>
        <w:rFonts w:ascii="Times New Roman" w:hAnsi="Times New Roman" w:cs="Times New Roman" w:hint="default"/>
      </w:rPr>
    </w:lvl>
    <w:lvl w:ilvl="5">
      <w:start w:val="1"/>
      <w:numFmt w:val="none"/>
      <w:lvlRestart w:val="0"/>
      <w:suff w:val="nothing"/>
      <w:lvlText w:val=""/>
      <w:lvlJc w:val="left"/>
      <w:pPr>
        <w:ind w:left="1134" w:firstLine="0"/>
      </w:pPr>
      <w:rPr>
        <w:rFonts w:cs="Times New Roman"/>
      </w:rPr>
    </w:lvl>
    <w:lvl w:ilvl="6">
      <w:start w:val="1"/>
      <w:numFmt w:val="none"/>
      <w:lvlRestart w:val="0"/>
      <w:suff w:val="nothing"/>
      <w:lvlText w:val=""/>
      <w:lvlJc w:val="left"/>
      <w:pPr>
        <w:ind w:left="1701"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1134" w:firstLine="0"/>
      </w:pPr>
      <w:rPr>
        <w:rFonts w:cs="Times New Roman"/>
      </w:rPr>
    </w:lvl>
  </w:abstractNum>
  <w:abstractNum w:abstractNumId="13" w15:restartNumberingAfterBreak="0">
    <w:nsid w:val="2D53143D"/>
    <w:multiLevelType w:val="hybridMultilevel"/>
    <w:tmpl w:val="EE9096A4"/>
    <w:lvl w:ilvl="0" w:tplc="F5E62C92">
      <w:start w:val="1"/>
      <w:numFmt w:val="bullet"/>
      <w:lvlText w:val="‒"/>
      <w:lvlJc w:val="left"/>
      <w:pPr>
        <w:ind w:left="1036" w:hanging="360"/>
      </w:pPr>
      <w:rPr>
        <w:rFonts w:ascii="Calibri" w:hAnsi="Calibri" w:cs="Times New Roman" w:hint="default"/>
      </w:rPr>
    </w:lvl>
    <w:lvl w:ilvl="1" w:tplc="04190003">
      <w:start w:val="1"/>
      <w:numFmt w:val="bullet"/>
      <w:lvlText w:val="o"/>
      <w:lvlJc w:val="left"/>
      <w:pPr>
        <w:ind w:left="1756" w:hanging="360"/>
      </w:pPr>
      <w:rPr>
        <w:rFonts w:ascii="Courier New" w:hAnsi="Courier New" w:cs="Times New Roman" w:hint="default"/>
      </w:rPr>
    </w:lvl>
    <w:lvl w:ilvl="2" w:tplc="04190005">
      <w:start w:val="1"/>
      <w:numFmt w:val="bullet"/>
      <w:lvlText w:val=""/>
      <w:lvlJc w:val="left"/>
      <w:pPr>
        <w:ind w:left="2476" w:hanging="360"/>
      </w:pPr>
      <w:rPr>
        <w:rFonts w:ascii="Wingdings" w:hAnsi="Wingdings" w:hint="default"/>
      </w:rPr>
    </w:lvl>
    <w:lvl w:ilvl="3" w:tplc="04190001">
      <w:start w:val="1"/>
      <w:numFmt w:val="bullet"/>
      <w:lvlText w:val=""/>
      <w:lvlJc w:val="left"/>
      <w:pPr>
        <w:ind w:left="3196" w:hanging="360"/>
      </w:pPr>
      <w:rPr>
        <w:rFonts w:ascii="Symbol" w:hAnsi="Symbol" w:hint="default"/>
      </w:rPr>
    </w:lvl>
    <w:lvl w:ilvl="4" w:tplc="04190003">
      <w:start w:val="1"/>
      <w:numFmt w:val="bullet"/>
      <w:lvlText w:val="o"/>
      <w:lvlJc w:val="left"/>
      <w:pPr>
        <w:ind w:left="3916" w:hanging="360"/>
      </w:pPr>
      <w:rPr>
        <w:rFonts w:ascii="Courier New" w:hAnsi="Courier New" w:cs="Times New Roman" w:hint="default"/>
      </w:rPr>
    </w:lvl>
    <w:lvl w:ilvl="5" w:tplc="04190005">
      <w:start w:val="1"/>
      <w:numFmt w:val="bullet"/>
      <w:lvlText w:val=""/>
      <w:lvlJc w:val="left"/>
      <w:pPr>
        <w:ind w:left="4636" w:hanging="360"/>
      </w:pPr>
      <w:rPr>
        <w:rFonts w:ascii="Wingdings" w:hAnsi="Wingdings" w:hint="default"/>
      </w:rPr>
    </w:lvl>
    <w:lvl w:ilvl="6" w:tplc="04190001">
      <w:start w:val="1"/>
      <w:numFmt w:val="bullet"/>
      <w:lvlText w:val=""/>
      <w:lvlJc w:val="left"/>
      <w:pPr>
        <w:ind w:left="5356" w:hanging="360"/>
      </w:pPr>
      <w:rPr>
        <w:rFonts w:ascii="Symbol" w:hAnsi="Symbol" w:hint="default"/>
      </w:rPr>
    </w:lvl>
    <w:lvl w:ilvl="7" w:tplc="04190003">
      <w:start w:val="1"/>
      <w:numFmt w:val="bullet"/>
      <w:lvlText w:val="o"/>
      <w:lvlJc w:val="left"/>
      <w:pPr>
        <w:ind w:left="6076" w:hanging="360"/>
      </w:pPr>
      <w:rPr>
        <w:rFonts w:ascii="Courier New" w:hAnsi="Courier New" w:cs="Times New Roman" w:hint="default"/>
      </w:rPr>
    </w:lvl>
    <w:lvl w:ilvl="8" w:tplc="04190005">
      <w:start w:val="1"/>
      <w:numFmt w:val="bullet"/>
      <w:lvlText w:val=""/>
      <w:lvlJc w:val="left"/>
      <w:pPr>
        <w:ind w:left="6796" w:hanging="360"/>
      </w:pPr>
      <w:rPr>
        <w:rFonts w:ascii="Wingdings" w:hAnsi="Wingdings" w:hint="default"/>
      </w:rPr>
    </w:lvl>
  </w:abstractNum>
  <w:abstractNum w:abstractNumId="14" w15:restartNumberingAfterBreak="0">
    <w:nsid w:val="34737008"/>
    <w:multiLevelType w:val="multilevel"/>
    <w:tmpl w:val="75A0DCD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7BD0097"/>
    <w:multiLevelType w:val="multilevel"/>
    <w:tmpl w:val="87067E7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9315D01"/>
    <w:multiLevelType w:val="multilevel"/>
    <w:tmpl w:val="888E50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CED0743"/>
    <w:multiLevelType w:val="multilevel"/>
    <w:tmpl w:val="9FF27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4147198"/>
    <w:multiLevelType w:val="multilevel"/>
    <w:tmpl w:val="39FA9D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3F49F3"/>
    <w:multiLevelType w:val="multilevel"/>
    <w:tmpl w:val="549A26AC"/>
    <w:lvl w:ilvl="0">
      <w:start w:val="1"/>
      <w:numFmt w:val="decimal"/>
      <w:pStyle w:val="a0"/>
      <w:lvlText w:val="%1."/>
      <w:lvlJc w:val="left"/>
      <w:pPr>
        <w:tabs>
          <w:tab w:val="num" w:pos="1134"/>
        </w:tabs>
        <w:ind w:left="1134" w:hanging="1134"/>
      </w:pPr>
    </w:lvl>
    <w:lvl w:ilvl="1">
      <w:start w:val="1"/>
      <w:numFmt w:val="decimal"/>
      <w:pStyle w:val="a1"/>
      <w:lvlText w:val="%1.%2"/>
      <w:lvlJc w:val="left"/>
      <w:pPr>
        <w:tabs>
          <w:tab w:val="num" w:pos="1134"/>
        </w:tabs>
        <w:ind w:left="1134" w:hanging="1134"/>
      </w:pPr>
    </w:lvl>
    <w:lvl w:ilvl="2">
      <w:start w:val="1"/>
      <w:numFmt w:val="decimal"/>
      <w:pStyle w:val="a2"/>
      <w:lvlText w:val="%1.%2.%3"/>
      <w:lvlJc w:val="left"/>
      <w:pPr>
        <w:tabs>
          <w:tab w:val="num" w:pos="1134"/>
        </w:tabs>
        <w:ind w:left="1134" w:hanging="1134"/>
      </w:pPr>
    </w:lvl>
    <w:lvl w:ilvl="3">
      <w:start w:val="1"/>
      <w:numFmt w:val="russianLower"/>
      <w:pStyle w:val="a3"/>
      <w:lvlText w:val="%4)"/>
      <w:lvlJc w:val="left"/>
      <w:pPr>
        <w:tabs>
          <w:tab w:val="num" w:pos="1701"/>
        </w:tabs>
        <w:ind w:left="1701" w:hanging="567"/>
      </w:pPr>
    </w:lvl>
    <w:lvl w:ilvl="4">
      <w:start w:val="1"/>
      <w:numFmt w:val="bullet"/>
      <w:pStyle w:val="a4"/>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6B85393"/>
    <w:multiLevelType w:val="multilevel"/>
    <w:tmpl w:val="E6DE8650"/>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D3355F6"/>
    <w:multiLevelType w:val="multilevel"/>
    <w:tmpl w:val="FE080DB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2" w15:restartNumberingAfterBreak="0">
    <w:nsid w:val="671309F5"/>
    <w:multiLevelType w:val="multilevel"/>
    <w:tmpl w:val="403005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84B4B08"/>
    <w:multiLevelType w:val="multilevel"/>
    <w:tmpl w:val="82DE00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9496A86"/>
    <w:multiLevelType w:val="multilevel"/>
    <w:tmpl w:val="B32C316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5" w15:restartNumberingAfterBreak="0">
    <w:nsid w:val="69E42126"/>
    <w:multiLevelType w:val="multilevel"/>
    <w:tmpl w:val="BE2056C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6" w15:restartNumberingAfterBreak="0">
    <w:nsid w:val="6C043194"/>
    <w:multiLevelType w:val="multilevel"/>
    <w:tmpl w:val="4C8AA7E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19"/>
  </w:num>
  <w:num w:numId="2">
    <w:abstractNumId w:val="6"/>
  </w:num>
  <w:num w:numId="3">
    <w:abstractNumId w:val="17"/>
  </w:num>
  <w:num w:numId="4">
    <w:abstractNumId w:val="23"/>
  </w:num>
  <w:num w:numId="5">
    <w:abstractNumId w:val="18"/>
  </w:num>
  <w:num w:numId="6">
    <w:abstractNumId w:val="7"/>
  </w:num>
  <w:num w:numId="7">
    <w:abstractNumId w:val="4"/>
  </w:num>
  <w:num w:numId="8">
    <w:abstractNumId w:val="20"/>
  </w:num>
  <w:num w:numId="9">
    <w:abstractNumId w:val="11"/>
  </w:num>
  <w:num w:numId="10">
    <w:abstractNumId w:val="22"/>
  </w:num>
  <w:num w:numId="11">
    <w:abstractNumId w:val="5"/>
  </w:num>
  <w:num w:numId="12">
    <w:abstractNumId w:val="15"/>
  </w:num>
  <w:num w:numId="13">
    <w:abstractNumId w:val="14"/>
  </w:num>
  <w:num w:numId="14">
    <w:abstractNumId w:val="0"/>
  </w:num>
  <w:num w:numId="15">
    <w:abstractNumId w:val="3"/>
  </w:num>
  <w:num w:numId="16">
    <w:abstractNumId w:val="24"/>
  </w:num>
  <w:num w:numId="17">
    <w:abstractNumId w:val="1"/>
  </w:num>
  <w:num w:numId="18">
    <w:abstractNumId w:val="8"/>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2"/>
  </w:num>
  <w:num w:numId="24">
    <w:abstractNumId w:val="16"/>
  </w:num>
  <w:num w:numId="25">
    <w:abstractNumId w:val="25"/>
  </w:num>
  <w:num w:numId="26">
    <w:abstractNumId w:val="21"/>
  </w:num>
  <w:num w:numId="27">
    <w:abstractNumId w:val="1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FC"/>
    <w:rsid w:val="000E608F"/>
    <w:rsid w:val="000E6572"/>
    <w:rsid w:val="001075EF"/>
    <w:rsid w:val="001474E9"/>
    <w:rsid w:val="00213DB4"/>
    <w:rsid w:val="002A0076"/>
    <w:rsid w:val="002C1677"/>
    <w:rsid w:val="0044173C"/>
    <w:rsid w:val="00547739"/>
    <w:rsid w:val="006B6DCF"/>
    <w:rsid w:val="00743116"/>
    <w:rsid w:val="008346FC"/>
    <w:rsid w:val="00914BAA"/>
    <w:rsid w:val="0099344E"/>
    <w:rsid w:val="00A23CCD"/>
    <w:rsid w:val="00B278C9"/>
    <w:rsid w:val="00BA79FB"/>
    <w:rsid w:val="00BC2467"/>
    <w:rsid w:val="00CF5209"/>
    <w:rsid w:val="00DA66AE"/>
    <w:rsid w:val="00E947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DF31223"/>
  <w15:docId w15:val="{54094C95-6983-4639-8B75-06B93BE5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17933"/>
    <w:pPr>
      <w:spacing w:before="120"/>
    </w:pPr>
  </w:style>
  <w:style w:type="paragraph" w:styleId="5">
    <w:name w:val="heading 5"/>
    <w:basedOn w:val="a5"/>
    <w:next w:val="a5"/>
    <w:link w:val="50"/>
    <w:qFormat/>
    <w:rsid w:val="00E71D47"/>
    <w:pPr>
      <w:keepNext/>
      <w:numPr>
        <w:ilvl w:val="4"/>
        <w:numId w:val="15"/>
      </w:numPr>
      <w:tabs>
        <w:tab w:val="left" w:pos="1080"/>
      </w:tabs>
      <w:spacing w:before="60" w:line="360" w:lineRule="auto"/>
      <w:ind w:left="1080" w:hanging="1080"/>
      <w:jc w:val="both"/>
      <w:outlineLvl w:val="4"/>
    </w:pPr>
    <w:rPr>
      <w:rFonts w:eastAsia="Times New Roman" w:cs="Times New Roman"/>
      <w:b/>
      <w:szCs w:val="20"/>
      <w:lang w:eastAsia="ru-RU"/>
    </w:rPr>
  </w:style>
  <w:style w:type="paragraph" w:styleId="6">
    <w:name w:val="heading 6"/>
    <w:basedOn w:val="a5"/>
    <w:next w:val="a5"/>
    <w:link w:val="60"/>
    <w:qFormat/>
    <w:rsid w:val="00E71D47"/>
    <w:pPr>
      <w:widowControl w:val="0"/>
      <w:numPr>
        <w:ilvl w:val="5"/>
        <w:numId w:val="15"/>
      </w:numPr>
      <w:tabs>
        <w:tab w:val="left" w:pos="1080"/>
      </w:tabs>
      <w:spacing w:before="240" w:after="60" w:line="360" w:lineRule="auto"/>
      <w:ind w:left="1080" w:hanging="1080"/>
      <w:jc w:val="both"/>
      <w:outlineLvl w:val="5"/>
    </w:pPr>
    <w:rPr>
      <w:rFonts w:eastAsia="Times New Roman" w:cs="Times New Roman"/>
      <w:b/>
      <w:sz w:val="22"/>
      <w:szCs w:val="20"/>
      <w:lang w:eastAsia="ru-RU"/>
    </w:rPr>
  </w:style>
  <w:style w:type="paragraph" w:styleId="7">
    <w:name w:val="heading 7"/>
    <w:basedOn w:val="a5"/>
    <w:next w:val="a5"/>
    <w:link w:val="70"/>
    <w:qFormat/>
    <w:rsid w:val="00E71D47"/>
    <w:pPr>
      <w:widowControl w:val="0"/>
      <w:numPr>
        <w:ilvl w:val="6"/>
        <w:numId w:val="15"/>
      </w:numPr>
      <w:tabs>
        <w:tab w:val="left" w:pos="1440"/>
      </w:tabs>
      <w:spacing w:before="240" w:after="60" w:line="360" w:lineRule="auto"/>
      <w:ind w:left="1440" w:hanging="1440"/>
      <w:jc w:val="both"/>
      <w:outlineLvl w:val="6"/>
    </w:pPr>
    <w:rPr>
      <w:rFonts w:eastAsia="Times New Roman" w:cs="Times New Roman"/>
      <w:szCs w:val="20"/>
      <w:lang w:eastAsia="ru-RU"/>
    </w:rPr>
  </w:style>
  <w:style w:type="paragraph" w:styleId="8">
    <w:name w:val="heading 8"/>
    <w:basedOn w:val="a5"/>
    <w:next w:val="a5"/>
    <w:link w:val="80"/>
    <w:qFormat/>
    <w:rsid w:val="00E71D47"/>
    <w:pPr>
      <w:widowControl w:val="0"/>
      <w:numPr>
        <w:ilvl w:val="7"/>
        <w:numId w:val="15"/>
      </w:numPr>
      <w:spacing w:before="240" w:after="60" w:line="360" w:lineRule="auto"/>
      <w:jc w:val="both"/>
      <w:outlineLvl w:val="7"/>
    </w:pPr>
    <w:rPr>
      <w:rFonts w:eastAsia="Times New Roman" w:cs="Times New Roman"/>
      <w:i/>
      <w:szCs w:val="20"/>
      <w:lang w:eastAsia="ru-RU"/>
    </w:rPr>
  </w:style>
  <w:style w:type="paragraph" w:styleId="9">
    <w:name w:val="heading 9"/>
    <w:basedOn w:val="a5"/>
    <w:next w:val="a5"/>
    <w:link w:val="90"/>
    <w:qFormat/>
    <w:rsid w:val="00E71D47"/>
    <w:pPr>
      <w:widowControl w:val="0"/>
      <w:numPr>
        <w:ilvl w:val="8"/>
        <w:numId w:val="15"/>
      </w:numPr>
      <w:tabs>
        <w:tab w:val="left" w:pos="1800"/>
      </w:tabs>
      <w:spacing w:before="240" w:after="60" w:line="360" w:lineRule="auto"/>
      <w:ind w:left="1800" w:hanging="1800"/>
      <w:jc w:val="both"/>
      <w:outlineLvl w:val="8"/>
    </w:pPr>
    <w:rPr>
      <w:rFonts w:ascii="Arial" w:eastAsia="Times New Roman" w:hAnsi="Arial" w:cs="Times New Roman"/>
      <w:sz w:val="22"/>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a9">
    <w:name w:val="Верхний колонтитул Знак"/>
    <w:basedOn w:val="a6"/>
    <w:link w:val="aa"/>
    <w:uiPriority w:val="99"/>
    <w:qFormat/>
    <w:rsid w:val="00C95E18"/>
  </w:style>
  <w:style w:type="character" w:customStyle="1" w:styleId="ab">
    <w:name w:val="Нижний колонтитул Знак"/>
    <w:basedOn w:val="a6"/>
    <w:link w:val="ac"/>
    <w:uiPriority w:val="99"/>
    <w:qFormat/>
    <w:rsid w:val="008364E8"/>
  </w:style>
  <w:style w:type="character" w:customStyle="1" w:styleId="ad">
    <w:name w:val="[РГ] Инструкция для организатора"/>
    <w:basedOn w:val="a6"/>
    <w:uiPriority w:val="1"/>
    <w:qFormat/>
    <w:rsid w:val="00277346"/>
    <w:rPr>
      <w:i/>
      <w:iCs/>
      <w:shd w:val="clear" w:color="auto" w:fill="FFFF99"/>
      <w:lang w:val="ru-RU"/>
    </w:rPr>
  </w:style>
  <w:style w:type="character" w:customStyle="1" w:styleId="ae">
    <w:name w:val="Текст сноски Знак"/>
    <w:basedOn w:val="a6"/>
    <w:link w:val="af"/>
    <w:uiPriority w:val="99"/>
    <w:qFormat/>
    <w:rsid w:val="006608D1"/>
    <w:rPr>
      <w:sz w:val="20"/>
      <w:szCs w:val="20"/>
    </w:rPr>
  </w:style>
  <w:style w:type="character" w:customStyle="1" w:styleId="af0">
    <w:name w:val="Символ сноски"/>
    <w:qFormat/>
    <w:rsid w:val="00180C43"/>
    <w:rPr>
      <w:rFonts w:cs="Times New Roman"/>
      <w:vertAlign w:val="superscript"/>
    </w:rPr>
  </w:style>
  <w:style w:type="character" w:styleId="af1">
    <w:name w:val="footnote reference"/>
    <w:rPr>
      <w:vertAlign w:val="superscript"/>
    </w:rPr>
  </w:style>
  <w:style w:type="character" w:styleId="af2">
    <w:name w:val="Hyperlink"/>
    <w:basedOn w:val="a6"/>
    <w:uiPriority w:val="99"/>
    <w:unhideWhenUsed/>
    <w:rsid w:val="00CC7F55"/>
    <w:rPr>
      <w:color w:val="0563C1" w:themeColor="hyperlink"/>
      <w:u w:val="single"/>
    </w:rPr>
  </w:style>
  <w:style w:type="character" w:customStyle="1" w:styleId="UnresolvedMention">
    <w:name w:val="Unresolved Mention"/>
    <w:basedOn w:val="a6"/>
    <w:uiPriority w:val="99"/>
    <w:semiHidden/>
    <w:unhideWhenUsed/>
    <w:qFormat/>
    <w:rsid w:val="00CC7F55"/>
    <w:rPr>
      <w:color w:val="605E5C"/>
      <w:shd w:val="clear" w:color="auto" w:fill="E1DFDD"/>
    </w:rPr>
  </w:style>
  <w:style w:type="character" w:styleId="af3">
    <w:name w:val="Placeholder Text"/>
    <w:basedOn w:val="a6"/>
    <w:uiPriority w:val="99"/>
    <w:semiHidden/>
    <w:qFormat/>
    <w:rsid w:val="00984D97"/>
    <w:rPr>
      <w:color w:val="808080"/>
    </w:rPr>
  </w:style>
  <w:style w:type="character" w:customStyle="1" w:styleId="af4">
    <w:name w:val="[РГ] Отсылка"/>
    <w:basedOn w:val="a6"/>
    <w:uiPriority w:val="1"/>
    <w:qFormat/>
    <w:rsid w:val="00C558E6"/>
    <w:rPr>
      <w:color w:val="000000"/>
      <w:spacing w:val="0"/>
      <w:u w:val="dotted" w:color="4472C4"/>
      <w:shd w:val="clear" w:color="auto" w:fill="auto"/>
      <w:lang w:val="ru-RU"/>
    </w:rPr>
  </w:style>
  <w:style w:type="character" w:styleId="af5">
    <w:name w:val="annotation reference"/>
    <w:basedOn w:val="a6"/>
    <w:unhideWhenUsed/>
    <w:qFormat/>
    <w:rsid w:val="007E365E"/>
    <w:rPr>
      <w:sz w:val="16"/>
      <w:szCs w:val="16"/>
    </w:rPr>
  </w:style>
  <w:style w:type="character" w:customStyle="1" w:styleId="af6">
    <w:name w:val="Текст примечания Знак"/>
    <w:basedOn w:val="a6"/>
    <w:link w:val="af7"/>
    <w:uiPriority w:val="99"/>
    <w:qFormat/>
    <w:rsid w:val="007E365E"/>
    <w:rPr>
      <w:sz w:val="20"/>
      <w:szCs w:val="20"/>
    </w:rPr>
  </w:style>
  <w:style w:type="character" w:customStyle="1" w:styleId="af8">
    <w:name w:val="Тема примечания Знак"/>
    <w:basedOn w:val="af6"/>
    <w:link w:val="af9"/>
    <w:uiPriority w:val="99"/>
    <w:semiHidden/>
    <w:qFormat/>
    <w:rsid w:val="007E365E"/>
    <w:rPr>
      <w:b/>
      <w:bCs/>
      <w:sz w:val="20"/>
      <w:szCs w:val="20"/>
    </w:rPr>
  </w:style>
  <w:style w:type="character" w:customStyle="1" w:styleId="afa">
    <w:name w:val="[РГ] Инструкция для участника"/>
    <w:basedOn w:val="a6"/>
    <w:uiPriority w:val="1"/>
    <w:qFormat/>
    <w:rsid w:val="005864E9"/>
    <w:rPr>
      <w:i/>
      <w:shd w:val="clear" w:color="auto" w:fill="D0CECE"/>
      <w:lang w:val="ru-RU"/>
    </w:rPr>
  </w:style>
  <w:style w:type="character" w:styleId="afb">
    <w:name w:val="FollowedHyperlink"/>
    <w:basedOn w:val="a6"/>
    <w:uiPriority w:val="99"/>
    <w:semiHidden/>
    <w:unhideWhenUsed/>
    <w:rsid w:val="006D25E1"/>
    <w:rPr>
      <w:color w:val="954F72" w:themeColor="followedHyperlink"/>
      <w:u w:val="single"/>
    </w:rPr>
  </w:style>
  <w:style w:type="character" w:customStyle="1" w:styleId="afc">
    <w:name w:val="Текст выноски Знак"/>
    <w:basedOn w:val="a6"/>
    <w:link w:val="afd"/>
    <w:uiPriority w:val="99"/>
    <w:semiHidden/>
    <w:qFormat/>
    <w:rsid w:val="0079507D"/>
    <w:rPr>
      <w:rFonts w:ascii="Segoe UI" w:hAnsi="Segoe UI" w:cs="Segoe UI"/>
      <w:sz w:val="18"/>
      <w:szCs w:val="18"/>
    </w:rPr>
  </w:style>
  <w:style w:type="character" w:customStyle="1" w:styleId="afe">
    <w:name w:val="Абзац списка Знак"/>
    <w:link w:val="aff"/>
    <w:uiPriority w:val="34"/>
    <w:qFormat/>
    <w:locked/>
    <w:rsid w:val="00180C43"/>
  </w:style>
  <w:style w:type="character" w:customStyle="1" w:styleId="aff0">
    <w:name w:val="Текст концевой сноски Знак"/>
    <w:basedOn w:val="a6"/>
    <w:link w:val="aff1"/>
    <w:qFormat/>
    <w:rsid w:val="00180C43"/>
  </w:style>
  <w:style w:type="character" w:customStyle="1" w:styleId="1">
    <w:name w:val="Текст концевой сноски Знак1"/>
    <w:basedOn w:val="a6"/>
    <w:uiPriority w:val="99"/>
    <w:semiHidden/>
    <w:qFormat/>
    <w:rsid w:val="00180C43"/>
    <w:rPr>
      <w:sz w:val="20"/>
      <w:szCs w:val="20"/>
    </w:rPr>
  </w:style>
  <w:style w:type="character" w:customStyle="1" w:styleId="aff2">
    <w:name w:val="комментарий"/>
    <w:qFormat/>
    <w:rsid w:val="00180C43"/>
    <w:rPr>
      <w:b/>
      <w:i/>
      <w:shd w:val="clear" w:color="auto" w:fill="FFFF99"/>
    </w:rPr>
  </w:style>
  <w:style w:type="character" w:customStyle="1" w:styleId="-0">
    <w:name w:val="УРОВЕНЬ_- Знак"/>
    <w:link w:val="-"/>
    <w:qFormat/>
    <w:locked/>
    <w:rsid w:val="00180C43"/>
    <w:rPr>
      <w:rFonts w:eastAsia="Times New Roman" w:cs="Times New Roman"/>
      <w:color w:val="000000" w:themeColor="text1"/>
      <w:szCs w:val="28"/>
    </w:rPr>
  </w:style>
  <w:style w:type="character" w:customStyle="1" w:styleId="20">
    <w:name w:val="УРОВЕНЬ_Абзац_тип2 Знак"/>
    <w:link w:val="2"/>
    <w:qFormat/>
    <w:locked/>
    <w:rsid w:val="00180C43"/>
    <w:rPr>
      <w:rFonts w:eastAsia="Times New Roman" w:cs="Times New Roman"/>
      <w:color w:val="000000" w:themeColor="text1"/>
      <w:szCs w:val="28"/>
    </w:rPr>
  </w:style>
  <w:style w:type="character" w:customStyle="1" w:styleId="30">
    <w:name w:val="УРОВЕНЬ_Абзац_тип3 Знак"/>
    <w:link w:val="3"/>
    <w:qFormat/>
    <w:locked/>
    <w:rsid w:val="00180C43"/>
    <w:rPr>
      <w:rFonts w:eastAsia="Times New Roman" w:cs="Times New Roman"/>
      <w:color w:val="000000" w:themeColor="text1"/>
      <w:szCs w:val="28"/>
    </w:rPr>
  </w:style>
  <w:style w:type="character" w:customStyle="1" w:styleId="50">
    <w:name w:val="Заголовок 5 Знак"/>
    <w:basedOn w:val="a6"/>
    <w:link w:val="5"/>
    <w:qFormat/>
    <w:rsid w:val="00E71D47"/>
    <w:rPr>
      <w:rFonts w:eastAsia="Times New Roman" w:cs="Times New Roman"/>
      <w:b/>
      <w:szCs w:val="20"/>
      <w:lang w:eastAsia="ru-RU"/>
    </w:rPr>
  </w:style>
  <w:style w:type="character" w:customStyle="1" w:styleId="60">
    <w:name w:val="Заголовок 6 Знак"/>
    <w:basedOn w:val="a6"/>
    <w:link w:val="6"/>
    <w:qFormat/>
    <w:rsid w:val="00E71D47"/>
    <w:rPr>
      <w:rFonts w:eastAsia="Times New Roman" w:cs="Times New Roman"/>
      <w:b/>
      <w:sz w:val="22"/>
      <w:szCs w:val="20"/>
      <w:lang w:eastAsia="ru-RU"/>
    </w:rPr>
  </w:style>
  <w:style w:type="character" w:customStyle="1" w:styleId="70">
    <w:name w:val="Заголовок 7 Знак"/>
    <w:basedOn w:val="a6"/>
    <w:link w:val="7"/>
    <w:qFormat/>
    <w:rsid w:val="00E71D47"/>
    <w:rPr>
      <w:rFonts w:eastAsia="Times New Roman" w:cs="Times New Roman"/>
      <w:szCs w:val="20"/>
      <w:lang w:eastAsia="ru-RU"/>
    </w:rPr>
  </w:style>
  <w:style w:type="character" w:customStyle="1" w:styleId="80">
    <w:name w:val="Заголовок 8 Знак"/>
    <w:basedOn w:val="a6"/>
    <w:link w:val="8"/>
    <w:qFormat/>
    <w:rsid w:val="00E71D47"/>
    <w:rPr>
      <w:rFonts w:eastAsia="Times New Roman" w:cs="Times New Roman"/>
      <w:i/>
      <w:szCs w:val="20"/>
      <w:lang w:eastAsia="ru-RU"/>
    </w:rPr>
  </w:style>
  <w:style w:type="character" w:customStyle="1" w:styleId="90">
    <w:name w:val="Заголовок 9 Знак"/>
    <w:basedOn w:val="a6"/>
    <w:link w:val="9"/>
    <w:qFormat/>
    <w:rsid w:val="00E71D47"/>
    <w:rPr>
      <w:rFonts w:ascii="Arial" w:eastAsia="Times New Roman" w:hAnsi="Arial" w:cs="Times New Roman"/>
      <w:sz w:val="22"/>
      <w:szCs w:val="20"/>
      <w:lang w:eastAsia="ru-RU"/>
    </w:rPr>
  </w:style>
  <w:style w:type="character" w:customStyle="1" w:styleId="aff3">
    <w:name w:val="Ссылка указателя"/>
    <w:qFormat/>
  </w:style>
  <w:style w:type="character" w:styleId="aff4">
    <w:name w:val="endnote reference"/>
    <w:rPr>
      <w:vertAlign w:val="superscript"/>
    </w:rPr>
  </w:style>
  <w:style w:type="character" w:customStyle="1" w:styleId="aff5">
    <w:name w:val="Символ концевой сноски"/>
    <w:qFormat/>
  </w:style>
  <w:style w:type="paragraph" w:styleId="aff6">
    <w:name w:val="Title"/>
    <w:basedOn w:val="a5"/>
    <w:next w:val="aff7"/>
    <w:qFormat/>
    <w:pPr>
      <w:keepNext/>
      <w:spacing w:before="240" w:after="120"/>
    </w:pPr>
    <w:rPr>
      <w:rFonts w:ascii="Liberation Sans" w:eastAsia="Noto Sans CJK SC" w:hAnsi="Liberation Sans" w:cs="Arial Unicode MS"/>
      <w:sz w:val="28"/>
      <w:szCs w:val="28"/>
    </w:rPr>
  </w:style>
  <w:style w:type="paragraph" w:styleId="aff7">
    <w:name w:val="Body Text"/>
    <w:basedOn w:val="a5"/>
    <w:pPr>
      <w:spacing w:before="0" w:after="140" w:line="276" w:lineRule="auto"/>
    </w:pPr>
  </w:style>
  <w:style w:type="paragraph" w:styleId="aff8">
    <w:name w:val="List"/>
    <w:basedOn w:val="aff7"/>
    <w:rPr>
      <w:rFonts w:cs="Arial Unicode MS"/>
    </w:rPr>
  </w:style>
  <w:style w:type="paragraph" w:styleId="aff9">
    <w:name w:val="caption"/>
    <w:basedOn w:val="a5"/>
    <w:qFormat/>
    <w:pPr>
      <w:suppressLineNumbers/>
      <w:spacing w:after="120"/>
    </w:pPr>
    <w:rPr>
      <w:rFonts w:cs="Arial Unicode MS"/>
      <w:i/>
      <w:iCs/>
      <w:sz w:val="24"/>
      <w:szCs w:val="24"/>
    </w:rPr>
  </w:style>
  <w:style w:type="paragraph" w:styleId="affa">
    <w:name w:val="index heading"/>
    <w:basedOn w:val="a5"/>
    <w:qFormat/>
    <w:pPr>
      <w:suppressLineNumbers/>
    </w:pPr>
    <w:rPr>
      <w:rFonts w:cs="Arial Unicode MS"/>
    </w:rPr>
  </w:style>
  <w:style w:type="paragraph" w:customStyle="1" w:styleId="a0">
    <w:name w:val="[РГ] Раздел"/>
    <w:basedOn w:val="a5"/>
    <w:next w:val="a1"/>
    <w:qFormat/>
    <w:rsid w:val="00C95E18"/>
    <w:pPr>
      <w:keepNext/>
      <w:pageBreakBefore/>
      <w:numPr>
        <w:numId w:val="1"/>
      </w:numPr>
      <w:spacing w:before="0" w:after="360"/>
      <w:jc w:val="both"/>
      <w:outlineLvl w:val="0"/>
    </w:pPr>
    <w:rPr>
      <w:b/>
      <w:bCs/>
      <w:caps/>
    </w:rPr>
  </w:style>
  <w:style w:type="paragraph" w:customStyle="1" w:styleId="a1">
    <w:name w:val="[РГ] Подраздел"/>
    <w:basedOn w:val="a5"/>
    <w:next w:val="a2"/>
    <w:qFormat/>
    <w:rsid w:val="00891546"/>
    <w:pPr>
      <w:keepNext/>
      <w:numPr>
        <w:ilvl w:val="1"/>
        <w:numId w:val="1"/>
      </w:numPr>
      <w:spacing w:before="360"/>
      <w:jc w:val="both"/>
      <w:outlineLvl w:val="1"/>
    </w:pPr>
    <w:rPr>
      <w:b/>
      <w:bCs/>
    </w:rPr>
  </w:style>
  <w:style w:type="paragraph" w:customStyle="1" w:styleId="a2">
    <w:name w:val="[РГ] Пункт"/>
    <w:basedOn w:val="a5"/>
    <w:qFormat/>
    <w:rsid w:val="00891546"/>
    <w:pPr>
      <w:numPr>
        <w:ilvl w:val="2"/>
        <w:numId w:val="1"/>
      </w:numPr>
      <w:jc w:val="both"/>
      <w:outlineLvl w:val="2"/>
    </w:pPr>
  </w:style>
  <w:style w:type="paragraph" w:customStyle="1" w:styleId="a3">
    <w:name w:val="[РГ] Подпункт"/>
    <w:basedOn w:val="a5"/>
    <w:qFormat/>
    <w:rsid w:val="00891546"/>
    <w:pPr>
      <w:numPr>
        <w:ilvl w:val="3"/>
        <w:numId w:val="1"/>
      </w:numPr>
      <w:jc w:val="both"/>
      <w:outlineLvl w:val="3"/>
    </w:pPr>
  </w:style>
  <w:style w:type="paragraph" w:customStyle="1" w:styleId="a4">
    <w:name w:val="[РГ] Перечисление"/>
    <w:basedOn w:val="a5"/>
    <w:qFormat/>
    <w:rsid w:val="00891546"/>
    <w:pPr>
      <w:numPr>
        <w:ilvl w:val="4"/>
        <w:numId w:val="1"/>
      </w:numPr>
      <w:jc w:val="both"/>
      <w:outlineLvl w:val="4"/>
    </w:pPr>
  </w:style>
  <w:style w:type="paragraph" w:customStyle="1" w:styleId="affb">
    <w:name w:val="[РГ] Заголовок"/>
    <w:basedOn w:val="a5"/>
    <w:next w:val="affc"/>
    <w:qFormat/>
    <w:rsid w:val="00F87384"/>
    <w:pPr>
      <w:keepNext/>
      <w:pageBreakBefore/>
      <w:spacing w:before="0" w:after="360"/>
      <w:jc w:val="both"/>
    </w:pPr>
    <w:rPr>
      <w:b/>
      <w:bCs/>
      <w:caps/>
    </w:rPr>
  </w:style>
  <w:style w:type="paragraph" w:customStyle="1" w:styleId="affc">
    <w:name w:val="[РГ] Текст"/>
    <w:basedOn w:val="a5"/>
    <w:qFormat/>
    <w:rsid w:val="00891546"/>
    <w:pPr>
      <w:jc w:val="both"/>
    </w:pPr>
  </w:style>
  <w:style w:type="paragraph" w:customStyle="1" w:styleId="affd">
    <w:name w:val="Колонтитул"/>
    <w:basedOn w:val="a5"/>
    <w:qFormat/>
  </w:style>
  <w:style w:type="paragraph" w:styleId="aa">
    <w:name w:val="header"/>
    <w:basedOn w:val="a5"/>
    <w:link w:val="a9"/>
    <w:uiPriority w:val="99"/>
    <w:unhideWhenUsed/>
    <w:rsid w:val="00C95E18"/>
    <w:pPr>
      <w:spacing w:before="0" w:after="120"/>
      <w:jc w:val="center"/>
    </w:pPr>
  </w:style>
  <w:style w:type="paragraph" w:styleId="ac">
    <w:name w:val="footer"/>
    <w:basedOn w:val="a5"/>
    <w:link w:val="ab"/>
    <w:uiPriority w:val="99"/>
    <w:unhideWhenUsed/>
    <w:rsid w:val="008364E8"/>
    <w:pPr>
      <w:jc w:val="right"/>
    </w:pPr>
  </w:style>
  <w:style w:type="paragraph" w:styleId="af">
    <w:name w:val="footnote text"/>
    <w:basedOn w:val="a5"/>
    <w:link w:val="ae"/>
    <w:uiPriority w:val="99"/>
    <w:unhideWhenUsed/>
    <w:rsid w:val="006608D1"/>
    <w:pPr>
      <w:spacing w:before="0"/>
    </w:pPr>
    <w:rPr>
      <w:sz w:val="20"/>
      <w:szCs w:val="20"/>
    </w:rPr>
  </w:style>
  <w:style w:type="paragraph" w:customStyle="1" w:styleId="affe">
    <w:name w:val="[РГ] Сноска"/>
    <w:basedOn w:val="af"/>
    <w:qFormat/>
    <w:rsid w:val="006608D1"/>
    <w:pPr>
      <w:spacing w:before="80"/>
      <w:ind w:left="567" w:hanging="567"/>
      <w:jc w:val="both"/>
    </w:pPr>
    <w:rPr>
      <w:sz w:val="22"/>
    </w:rPr>
  </w:style>
  <w:style w:type="paragraph" w:styleId="21">
    <w:name w:val="toc 2"/>
    <w:basedOn w:val="a5"/>
    <w:next w:val="a5"/>
    <w:autoRedefine/>
    <w:uiPriority w:val="39"/>
    <w:unhideWhenUsed/>
    <w:rsid w:val="002C4B1B"/>
    <w:pPr>
      <w:tabs>
        <w:tab w:val="left" w:pos="851"/>
        <w:tab w:val="right" w:pos="9923"/>
      </w:tabs>
      <w:spacing w:after="120"/>
      <w:ind w:left="851" w:hanging="851"/>
    </w:pPr>
  </w:style>
  <w:style w:type="paragraph" w:styleId="10">
    <w:name w:val="toc 1"/>
    <w:basedOn w:val="a5"/>
    <w:next w:val="a5"/>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5"/>
    <w:next w:val="a5"/>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5"/>
    <w:next w:val="a5"/>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5"/>
    <w:next w:val="a5"/>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5"/>
    <w:next w:val="a5"/>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5"/>
    <w:next w:val="a5"/>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5"/>
    <w:next w:val="a5"/>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5"/>
    <w:next w:val="a5"/>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7">
    <w:name w:val="annotation text"/>
    <w:basedOn w:val="a5"/>
    <w:link w:val="af6"/>
    <w:uiPriority w:val="99"/>
    <w:unhideWhenUsed/>
    <w:qFormat/>
    <w:rsid w:val="007E365E"/>
    <w:rPr>
      <w:sz w:val="20"/>
      <w:szCs w:val="20"/>
    </w:rPr>
  </w:style>
  <w:style w:type="paragraph" w:styleId="af9">
    <w:name w:val="annotation subject"/>
    <w:basedOn w:val="af7"/>
    <w:next w:val="af7"/>
    <w:link w:val="af8"/>
    <w:uiPriority w:val="99"/>
    <w:semiHidden/>
    <w:unhideWhenUsed/>
    <w:qFormat/>
    <w:rsid w:val="007E365E"/>
    <w:rPr>
      <w:b/>
      <w:bCs/>
    </w:rPr>
  </w:style>
  <w:style w:type="paragraph" w:customStyle="1" w:styleId="afff">
    <w:name w:val="[РГ] Альтернатива / Дополнение"/>
    <w:basedOn w:val="affc"/>
    <w:next w:val="affc"/>
    <w:qFormat/>
    <w:rsid w:val="00A932A1"/>
    <w:rPr>
      <w:i/>
      <w:shd w:val="clear" w:color="auto" w:fill="CCECFF"/>
    </w:rPr>
  </w:style>
  <w:style w:type="paragraph" w:styleId="afff0">
    <w:name w:val="Revision"/>
    <w:uiPriority w:val="99"/>
    <w:semiHidden/>
    <w:qFormat/>
    <w:rsid w:val="00537A41"/>
  </w:style>
  <w:style w:type="paragraph" w:styleId="aff">
    <w:name w:val="List Paragraph"/>
    <w:basedOn w:val="a5"/>
    <w:link w:val="afe"/>
    <w:uiPriority w:val="34"/>
    <w:qFormat/>
    <w:rsid w:val="00BB1E37"/>
    <w:pPr>
      <w:ind w:left="720"/>
      <w:contextualSpacing/>
    </w:pPr>
  </w:style>
  <w:style w:type="paragraph" w:styleId="afd">
    <w:name w:val="Balloon Text"/>
    <w:basedOn w:val="a5"/>
    <w:link w:val="afc"/>
    <w:uiPriority w:val="99"/>
    <w:semiHidden/>
    <w:unhideWhenUsed/>
    <w:qFormat/>
    <w:rsid w:val="0079507D"/>
    <w:pPr>
      <w:spacing w:before="0"/>
    </w:pPr>
    <w:rPr>
      <w:rFonts w:ascii="Segoe UI" w:hAnsi="Segoe UI" w:cs="Segoe UI"/>
      <w:sz w:val="18"/>
      <w:szCs w:val="18"/>
    </w:rPr>
  </w:style>
  <w:style w:type="paragraph" w:customStyle="1" w:styleId="Tableheader">
    <w:name w:val="Table_header"/>
    <w:basedOn w:val="a5"/>
    <w:qFormat/>
    <w:rsid w:val="005F7CAF"/>
    <w:pPr>
      <w:jc w:val="both"/>
    </w:pPr>
    <w:rPr>
      <w:rFonts w:eastAsia="Times New Roman" w:cs="Times New Roman"/>
      <w:b/>
      <w:sz w:val="20"/>
      <w:szCs w:val="24"/>
      <w:lang w:eastAsia="ru-RU"/>
    </w:rPr>
  </w:style>
  <w:style w:type="paragraph" w:styleId="aff1">
    <w:name w:val="endnote text"/>
    <w:basedOn w:val="a5"/>
    <w:link w:val="aff0"/>
    <w:rsid w:val="00180C43"/>
    <w:pPr>
      <w:spacing w:before="0"/>
    </w:pPr>
  </w:style>
  <w:style w:type="paragraph" w:customStyle="1" w:styleId="-">
    <w:name w:val="УРОВЕНЬ_-"/>
    <w:basedOn w:val="aff"/>
    <w:link w:val="-0"/>
    <w:qFormat/>
    <w:rsid w:val="00180C43"/>
    <w:pPr>
      <w:numPr>
        <w:ilvl w:val="4"/>
        <w:numId w:val="14"/>
      </w:numPr>
      <w:tabs>
        <w:tab w:val="left" w:pos="1077"/>
        <w:tab w:val="left"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
    <w:link w:val="20"/>
    <w:qFormat/>
    <w:rsid w:val="00180C43"/>
    <w:pPr>
      <w:numPr>
        <w:ilvl w:val="6"/>
        <w:numId w:val="14"/>
      </w:numPr>
      <w:tabs>
        <w:tab w:val="left" w:pos="1440"/>
        <w:tab w:val="left"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
    <w:link w:val="30"/>
    <w:qFormat/>
    <w:rsid w:val="00180C43"/>
    <w:pPr>
      <w:numPr>
        <w:ilvl w:val="7"/>
        <w:numId w:val="14"/>
      </w:numPr>
      <w:tabs>
        <w:tab w:val="left" w:pos="1440"/>
        <w:tab w:val="left" w:pos="2880"/>
      </w:tabs>
      <w:spacing w:line="360" w:lineRule="exact"/>
      <w:ind w:left="0" w:hanging="1440"/>
      <w:contextualSpacing w:val="0"/>
      <w:jc w:val="both"/>
    </w:pPr>
    <w:rPr>
      <w:rFonts w:eastAsia="Times New Roman" w:cs="Times New Roman"/>
      <w:color w:val="000000" w:themeColor="text1"/>
      <w:szCs w:val="28"/>
    </w:rPr>
  </w:style>
  <w:style w:type="paragraph" w:customStyle="1" w:styleId="a">
    <w:name w:val="УРОВЕНЬ_Подпись"/>
    <w:basedOn w:val="aff"/>
    <w:qFormat/>
    <w:rsid w:val="00180C43"/>
    <w:pPr>
      <w:keepNext/>
      <w:numPr>
        <w:ilvl w:val="5"/>
        <w:numId w:val="14"/>
      </w:numPr>
      <w:tabs>
        <w:tab w:val="left" w:pos="360"/>
        <w:tab w:val="left" w:pos="1080"/>
        <w:tab w:val="left"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afff1">
    <w:name w:val="Содержимое таблицы"/>
    <w:basedOn w:val="a5"/>
    <w:qFormat/>
    <w:pPr>
      <w:widowControl w:val="0"/>
      <w:suppressLineNumbers/>
    </w:pPr>
  </w:style>
  <w:style w:type="paragraph" w:customStyle="1" w:styleId="afff2">
    <w:name w:val="Заголовок таблицы"/>
    <w:basedOn w:val="afff1"/>
    <w:qFormat/>
    <w:pPr>
      <w:jc w:val="center"/>
    </w:pPr>
    <w:rPr>
      <w:b/>
      <w:bCs/>
    </w:rPr>
  </w:style>
  <w:style w:type="table" w:customStyle="1" w:styleId="afff3">
    <w:name w:val="[РГ] Таблица"/>
    <w:basedOn w:val="a7"/>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4">
    <w:name w:val="Table Grid"/>
    <w:basedOn w:val="a7"/>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kontur.ru/diadoc/" TargetMode="Externa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0.xml"/><Relationship Id="rId21" Type="http://schemas.openxmlformats.org/officeDocument/2006/relationships/image" Target="media/image1.emf"/><Relationship Id="rId34" Type="http://schemas.openxmlformats.org/officeDocument/2006/relationships/package" Target="embeddings/_________Microsoft_Word2.docx"/><Relationship Id="rId42" Type="http://schemas.openxmlformats.org/officeDocument/2006/relationships/footer" Target="footer13.xml"/><Relationship Id="rId47" Type="http://schemas.openxmlformats.org/officeDocument/2006/relationships/header" Target="header13.xml"/><Relationship Id="rId50" Type="http://schemas.openxmlformats.org/officeDocument/2006/relationships/package" Target="embeddings/_____Microsoft_Excel.xlsx"/><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f@rushydro.ru"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image" Target="media/image3.emf"/><Relationship Id="rId38" Type="http://schemas.openxmlformats.org/officeDocument/2006/relationships/footer" Target="footer11.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41" Type="http://schemas.openxmlformats.org/officeDocument/2006/relationships/header" Target="header11.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rushydro.ru" TargetMode="External"/><Relationship Id="rId24" Type="http://schemas.openxmlformats.org/officeDocument/2006/relationships/footer" Target="footer6.xml"/><Relationship Id="rId32" Type="http://schemas.openxmlformats.org/officeDocument/2006/relationships/package" Target="embeddings/_________Microsoft_Word1.docx"/><Relationship Id="rId37" Type="http://schemas.openxmlformats.org/officeDocument/2006/relationships/header" Target="header9.xml"/><Relationship Id="rId40" Type="http://schemas.openxmlformats.org/officeDocument/2006/relationships/footer" Target="footer12.xml"/><Relationship Id="rId45" Type="http://schemas.openxmlformats.org/officeDocument/2006/relationships/header" Target="header12.xml"/><Relationship Id="rId53"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image" Target="media/image5.emf"/><Relationship Id="rId10" Type="http://schemas.openxmlformats.org/officeDocument/2006/relationships/hyperlink" Target="https://tender.lot-online.ru/app/EtpDocList/page" TargetMode="External"/><Relationship Id="rId19" Type="http://schemas.openxmlformats.org/officeDocument/2006/relationships/header" Target="header3.xml"/><Relationship Id="rId31" Type="http://schemas.openxmlformats.org/officeDocument/2006/relationships/image" Target="media/image2.emf"/><Relationship Id="rId44" Type="http://schemas.openxmlformats.org/officeDocument/2006/relationships/hyperlink" Target="https://bo.nalog.ru/" TargetMode="Externa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package" Target="embeddings/_________Microsoft_Word.docx"/><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eader" Target="header8.xml"/><Relationship Id="rId43" Type="http://schemas.openxmlformats.org/officeDocument/2006/relationships/image" Target="media/image4.png"/><Relationship Id="rId48" Type="http://schemas.openxmlformats.org/officeDocument/2006/relationships/footer" Target="footer15.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4.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31FAC-305D-4AA4-8B27-21348955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78</Pages>
  <Words>24559</Words>
  <Characters>139990</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Исаева Джаминат Билаловна</cp:lastModifiedBy>
  <cp:revision>32</cp:revision>
  <dcterms:created xsi:type="dcterms:W3CDTF">2026-01-20T06:57:00Z</dcterms:created>
  <dcterms:modified xsi:type="dcterms:W3CDTF">2026-06-09T13:47:00Z</dcterms:modified>
  <dc:language>ru-RU</dc:language>
</cp:coreProperties>
</file>