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81.29.12.000 Оказание услуг по механизированной уборке и вывозу снега на объектах в г. Москве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Погрузка снега (Мини-погрузчик)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м/час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Вывоз и утилизация снега (Автомобиль - самосвал)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Уборка снега (Трактор снегоуборочный на пневмоколесном ходу)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м/час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296</Words>
  <Characters>2045</Characters>
  <CharactersWithSpaces>2323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2026-06-10T10:44:35Z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