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before="57" w:after="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tbl>
      <w:tblPr>
        <w:tblW w:w="9921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646"/>
        <w:gridCol w:w="741"/>
        <w:gridCol w:w="4534"/>
      </w:tblGrid>
      <w:tr>
        <w:trPr/>
        <w:tc>
          <w:tcPr>
            <w:tcW w:w="4646" w:type="dxa"/>
            <w:tcBorders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jc w:val="right"/>
              <w:rPr>
                <w:lang w:val="ru-RU" w:eastAsia="ru-RU" w:bidi="ar-SA"/>
              </w:rPr>
            </w:pPr>
            <w:r>
              <w:rPr>
                <w:b/>
                <w:bCs/>
                <w:sz w:val="20"/>
                <w:szCs w:val="20"/>
                <w:lang w:val="ru-RU" w:eastAsia="ru-RU" w:bidi="ar-SA"/>
              </w:rPr>
              <w:t>«ПОДГОТОВИЛ»</w:t>
            </w:r>
          </w:p>
        </w:tc>
        <w:tc>
          <w:tcPr>
            <w:tcW w:w="741" w:type="dxa"/>
            <w:tcBorders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jc w:val="right"/>
              <w:rPr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b/>
                <w:bCs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jc w:val="right"/>
              <w:rPr>
                <w:lang w:val="ru-RU" w:eastAsia="ru-RU" w:bidi="ar-SA"/>
              </w:rPr>
            </w:pPr>
            <w:r>
              <w:rPr>
                <w:b/>
                <w:bCs/>
                <w:sz w:val="20"/>
                <w:szCs w:val="20"/>
                <w:lang w:val="ru-RU" w:eastAsia="ru-RU" w:bidi="ar-SA"/>
              </w:rPr>
              <w:t>«УТВЕРЖДАЮ»</w:t>
            </w:r>
          </w:p>
        </w:tc>
      </w:tr>
      <w:tr>
        <w:trPr/>
        <w:tc>
          <w:tcPr>
            <w:tcW w:w="4646" w:type="dxa"/>
            <w:tcBorders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jc w:val="right"/>
              <w:rPr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Технический куратор договора</w:t>
            </w:r>
          </w:p>
        </w:tc>
        <w:tc>
          <w:tcPr>
            <w:tcW w:w="741" w:type="dxa"/>
            <w:tcBorders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jc w:val="right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jc w:val="right"/>
              <w:rPr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Инициатор договора</w:t>
            </w:r>
          </w:p>
        </w:tc>
      </w:tr>
      <w:tr>
        <w:trPr/>
        <w:tc>
          <w:tcPr>
            <w:tcW w:w="4646" w:type="dxa"/>
            <w:tcBorders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jc w:val="right"/>
              <w:rPr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Ведущий специалист отдела комплексного обслуживания</w:t>
            </w:r>
          </w:p>
        </w:tc>
        <w:tc>
          <w:tcPr>
            <w:tcW w:w="741" w:type="dxa"/>
            <w:tcBorders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jc w:val="right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jc w:val="right"/>
              <w:rPr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Начальник управления обслуживания объектов</w:t>
            </w:r>
          </w:p>
        </w:tc>
      </w:tr>
      <w:tr>
        <w:trPr/>
        <w:tc>
          <w:tcPr>
            <w:tcW w:w="4646" w:type="dxa"/>
            <w:tcBorders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jc w:val="right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41" w:type="dxa"/>
            <w:tcBorders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jc w:val="right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jc w:val="right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66" w:hRule="atLeast"/>
        </w:trPr>
        <w:tc>
          <w:tcPr>
            <w:tcW w:w="4646" w:type="dxa"/>
            <w:tcBorders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jc w:val="right"/>
              <w:rPr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______________/Стрелец В.А.</w:t>
            </w:r>
          </w:p>
        </w:tc>
        <w:tc>
          <w:tcPr>
            <w:tcW w:w="741" w:type="dxa"/>
            <w:tcBorders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jc w:val="right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jc w:val="right"/>
              <w:rPr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______________/ Решетникова А.А.</w:t>
            </w:r>
          </w:p>
        </w:tc>
      </w:tr>
      <w:tr>
        <w:trPr/>
        <w:tc>
          <w:tcPr>
            <w:tcW w:w="4646" w:type="dxa"/>
            <w:tcBorders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jc w:val="right"/>
              <w:rPr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 xml:space="preserve">«   » </w:t>
            </w:r>
            <w:r>
              <w:rPr>
                <w:sz w:val="20"/>
                <w:szCs w:val="20"/>
                <w:lang w:val="ru-RU" w:eastAsia="ru-RU" w:bidi="ar-SA"/>
              </w:rPr>
              <w:t>______</w:t>
            </w:r>
            <w:r>
              <w:rPr>
                <w:sz w:val="20"/>
                <w:szCs w:val="20"/>
                <w:lang w:val="ru-RU" w:eastAsia="ru-RU" w:bidi="ar-SA"/>
              </w:rPr>
              <w:t xml:space="preserve"> 202</w:t>
            </w:r>
            <w:r>
              <w:rPr>
                <w:sz w:val="20"/>
                <w:szCs w:val="20"/>
                <w:lang w:val="ru-RU" w:eastAsia="ru-RU" w:bidi="ar-SA"/>
              </w:rPr>
              <w:t>6</w:t>
            </w:r>
            <w:r>
              <w:rPr>
                <w:sz w:val="20"/>
                <w:szCs w:val="20"/>
                <w:lang w:val="ru-RU" w:eastAsia="ru-RU" w:bidi="ar-SA"/>
              </w:rPr>
              <w:t xml:space="preserve"> года</w:t>
            </w:r>
          </w:p>
        </w:tc>
        <w:tc>
          <w:tcPr>
            <w:tcW w:w="741" w:type="dxa"/>
            <w:tcBorders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jc w:val="right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jc w:val="right"/>
              <w:rPr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 xml:space="preserve">«     » </w:t>
            </w:r>
            <w:r>
              <w:rPr>
                <w:sz w:val="20"/>
                <w:szCs w:val="20"/>
                <w:lang w:val="ru-RU" w:eastAsia="ru-RU" w:bidi="ar-SA"/>
              </w:rPr>
              <w:t>______</w:t>
            </w:r>
            <w:r>
              <w:rPr>
                <w:sz w:val="20"/>
                <w:szCs w:val="20"/>
                <w:lang w:val="ru-RU" w:eastAsia="ru-RU" w:bidi="ar-SA"/>
              </w:rPr>
              <w:t xml:space="preserve"> 202</w:t>
            </w:r>
            <w:r>
              <w:rPr>
                <w:sz w:val="20"/>
                <w:szCs w:val="20"/>
                <w:lang w:val="ru-RU" w:eastAsia="ru-RU" w:bidi="ar-SA"/>
              </w:rPr>
              <w:t>6</w:t>
            </w:r>
            <w:r>
              <w:rPr>
                <w:sz w:val="20"/>
                <w:szCs w:val="20"/>
                <w:lang w:val="ru-RU" w:eastAsia="ru-RU" w:bidi="ar-SA"/>
              </w:rPr>
              <w:t xml:space="preserve"> года</w:t>
            </w:r>
          </w:p>
        </w:tc>
      </w:tr>
    </w:tbl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rFonts w:eastAsia="Calibri"/>
          <w:b/>
          <w:bCs/>
          <w:sz w:val="28"/>
          <w:szCs w:val="28"/>
          <w:lang w:val="ru-RU"/>
        </w:rPr>
      </w:pPr>
      <w:r>
        <w:rPr>
          <w:rFonts w:eastAsia="Calibri"/>
          <w:b/>
          <w:bCs/>
          <w:sz w:val="28"/>
          <w:szCs w:val="28"/>
          <w:lang w:val="ru-RU"/>
        </w:rPr>
        <w:t>Технические требования на оказание услуг</w:t>
      </w:r>
    </w:p>
    <w:p>
      <w:pPr>
        <w:pStyle w:val="Normal"/>
        <w:jc w:val="center"/>
        <w:rPr>
          <w:rFonts w:eastAsia="Calibri"/>
          <w:b/>
          <w:bCs/>
          <w:sz w:val="28"/>
          <w:szCs w:val="28"/>
          <w:lang w:val="ru-RU"/>
        </w:rPr>
      </w:pPr>
      <w:r>
        <w:rPr>
          <w:rFonts w:eastAsia="Calibri"/>
          <w:b/>
          <w:bCs/>
          <w:sz w:val="28"/>
          <w:szCs w:val="28"/>
          <w:lang w:val="ru-RU"/>
        </w:rPr>
      </w:r>
    </w:p>
    <w:p>
      <w:pPr>
        <w:pStyle w:val="Normal"/>
        <w:spacing w:before="0" w:after="0"/>
        <w:contextualSpacing/>
        <w:jc w:val="center"/>
        <w:rPr/>
      </w:pPr>
      <w:r>
        <w:rPr>
          <w:rFonts w:eastAsia="Calibri" w:cs="Times New Roman"/>
          <w:b/>
          <w:bCs/>
          <w:iCs/>
          <w:color w:val="auto"/>
          <w:kern w:val="0"/>
          <w:sz w:val="28"/>
          <w:szCs w:val="24"/>
          <w:lang w:val="ru-RU" w:eastAsia="ru-RU" w:bidi="ar-SA"/>
        </w:rPr>
        <w:t>«ОКПД2 96.01.19.139 Оказание прачечных услуг (приемка, сортировка, стирка, глажение, упаковка, доставка) для нужд АО «СК РусГидро».</w:t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eastAsia="Calibri" w:cs="Times New Roman"/>
          <w:b/>
          <w:bCs/>
          <w:iCs/>
          <w:color w:val="auto"/>
          <w:kern w:val="0"/>
          <w:sz w:val="28"/>
          <w:szCs w:val="24"/>
          <w:lang w:val="ru-RU" w:eastAsia="ru-RU" w:bidi="ar-SA"/>
        </w:rPr>
      </w:pPr>
      <w:r>
        <w:rPr>
          <w:rFonts w:eastAsia="Calibri" w:cs="Times New Roman"/>
          <w:b/>
          <w:bCs/>
          <w:iCs/>
          <w:color w:val="auto"/>
          <w:kern w:val="0"/>
          <w:sz w:val="28"/>
          <w:szCs w:val="24"/>
          <w:lang w:val="ru-RU" w:eastAsia="ru-RU" w:bidi="ar-SA"/>
        </w:rPr>
      </w:r>
    </w:p>
    <w:p>
      <w:pPr>
        <w:pStyle w:val="Normal"/>
        <w:spacing w:before="0" w:after="0"/>
        <w:contextualSpacing/>
        <w:jc w:val="center"/>
        <w:rPr>
          <w:b/>
          <w:lang w:val="ru-RU"/>
        </w:rPr>
      </w:pPr>
      <w:r>
        <w:rPr>
          <w:rFonts w:eastAsia="Calibri"/>
          <w:b/>
          <w:bCs/>
          <w:iCs/>
          <w:sz w:val="28"/>
          <w:lang w:val="ru-RU"/>
        </w:rPr>
        <w:t xml:space="preserve">Лот № </w:t>
      </w:r>
    </w:p>
    <w:p>
      <w:pPr>
        <w:pStyle w:val="Normal"/>
        <w:spacing w:before="0" w:after="0"/>
        <w:contextualSpacing/>
        <w:jc w:val="center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spacing w:before="0" w:after="0"/>
        <w:contextualSpacing/>
        <w:jc w:val="center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spacing w:before="0" w:after="0"/>
        <w:contextualSpacing/>
        <w:jc w:val="center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spacing w:before="0" w:after="0"/>
        <w:contextualSpacing/>
        <w:jc w:val="center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spacing w:before="0" w:after="0"/>
        <w:contextualSpacing/>
        <w:jc w:val="center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spacing w:before="0" w:after="0"/>
        <w:contextualSpacing/>
        <w:jc w:val="center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spacing w:before="0" w:after="0"/>
        <w:contextualSpacing/>
        <w:jc w:val="center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spacing w:before="0" w:after="0"/>
        <w:contextualSpacing/>
        <w:jc w:val="center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spacing w:before="0" w:after="0"/>
        <w:contextualSpacing/>
        <w:jc w:val="center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spacing w:before="0" w:after="0"/>
        <w:contextualSpacing/>
        <w:jc w:val="center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jc w:val="center"/>
        <w:rPr>
          <w:rFonts w:eastAsia="Calibri"/>
          <w:b/>
          <w:bCs/>
          <w:sz w:val="28"/>
          <w:szCs w:val="28"/>
          <w:lang w:val="ru-RU"/>
        </w:rPr>
      </w:pPr>
      <w:r>
        <w:rPr>
          <w:rFonts w:eastAsia="Calibri"/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rFonts w:eastAsia="Calibri"/>
          <w:b/>
          <w:bCs/>
          <w:sz w:val="28"/>
          <w:szCs w:val="28"/>
          <w:lang w:val="ru-RU"/>
        </w:rPr>
      </w:pPr>
      <w:r>
        <w:rPr>
          <w:rFonts w:eastAsia="Calibri"/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jc w:val="center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jc w:val="center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jc w:val="center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jc w:val="center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jc w:val="center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jc w:val="center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jc w:val="center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jc w:val="center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keepNext w:val="true"/>
        <w:keepLines/>
        <w:numPr>
          <w:ilvl w:val="0"/>
          <w:numId w:val="3"/>
        </w:numPr>
        <w:spacing w:before="120" w:after="60"/>
        <w:ind w:left="357" w:hanging="357"/>
        <w:outlineLvl w:val="0"/>
        <w:rPr/>
      </w:pPr>
      <w:bookmarkStart w:id="0" w:name="_Toc135119686"/>
      <w:r>
        <w:rPr>
          <w:rFonts w:eastAsia="Calibri"/>
          <w:b/>
          <w:lang w:val="ru-RU" w:eastAsia="x-none"/>
        </w:rPr>
        <w:t>Общие сведения</w:t>
      </w:r>
      <w:bookmarkEnd w:id="0"/>
    </w:p>
    <w:p>
      <w:pPr>
        <w:pStyle w:val="Normal"/>
        <w:numPr>
          <w:ilvl w:val="1"/>
          <w:numId w:val="3"/>
        </w:numPr>
        <w:spacing w:before="120" w:after="60"/>
        <w:ind w:left="357" w:hanging="357"/>
        <w:outlineLvl w:val="0"/>
        <w:rPr>
          <w:rFonts w:eastAsia="Calibri"/>
          <w:b/>
          <w:sz w:val="28"/>
          <w:szCs w:val="28"/>
          <w:lang w:val="ru-RU" w:eastAsia="x-none"/>
        </w:rPr>
      </w:pPr>
      <w:bookmarkStart w:id="1" w:name="_Toc130372575"/>
      <w:bookmarkStart w:id="2" w:name="_Toc135119687"/>
      <w:bookmarkStart w:id="3" w:name="_Toc46743505"/>
      <w:r>
        <w:rPr>
          <w:rFonts w:eastAsia="Calibri"/>
          <w:b/>
          <w:bCs/>
          <w:lang w:val="x-none" w:eastAsia="x-none"/>
        </w:rPr>
        <w:t>Обозначения и сокращения</w:t>
      </w:r>
      <w:bookmarkEnd w:id="1"/>
      <w:bookmarkEnd w:id="2"/>
      <w:bookmarkEnd w:id="3"/>
    </w:p>
    <w:tbl>
      <w:tblPr>
        <w:tblW w:w="99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426"/>
        <w:gridCol w:w="7548"/>
      </w:tblGrid>
      <w:tr>
        <w:trPr>
          <w:trHeight w:val="454" w:hRule="atLeast"/>
          <w:cantSplit w:val="true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0"/>
              <w:rPr/>
            </w:pPr>
            <w:r>
              <w:rPr/>
              <w:t>АО “СК РусГидро”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0"/>
              <w:rPr>
                <w:lang w:val="ru-RU"/>
              </w:rPr>
            </w:pPr>
            <w:r>
              <w:rPr>
                <w:lang w:val="ru-RU"/>
              </w:rPr>
              <w:t>Акционерное общество “Сервисная Компания РусГидро»</w:t>
            </w:r>
          </w:p>
        </w:tc>
      </w:tr>
      <w:tr>
        <w:trPr>
          <w:trHeight w:val="454" w:hRule="atLeast"/>
          <w:cantSplit w:val="true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0"/>
              <w:rPr/>
            </w:pPr>
            <w:r>
              <w:rPr/>
              <w:t>Заказчик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0"/>
              <w:rPr>
                <w:lang w:val="ru-RU"/>
              </w:rPr>
            </w:pPr>
            <w:r>
              <w:rPr>
                <w:lang w:val="ru-RU"/>
              </w:rPr>
              <w:t>Акционерное общество “Сервисная Компания РусГидро»</w:t>
            </w:r>
          </w:p>
        </w:tc>
      </w:tr>
      <w:tr>
        <w:trPr>
          <w:trHeight w:val="454" w:hRule="atLeast"/>
          <w:cantSplit w:val="true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0"/>
              <w:rPr/>
            </w:pPr>
            <w:r>
              <w:rPr/>
              <w:t>Исполнитель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0"/>
              <w:rPr/>
            </w:pPr>
            <w:r>
              <w:rPr>
                <w:lang w:val="ru-RU"/>
              </w:rPr>
              <w:t xml:space="preserve">Физическое или юридическое лицо, которое обязуется под свою ответственность по заданию заказчика оказать определенные виды услуг к оговоренному сроку за согласованную </w:t>
            </w:r>
            <w:r>
              <w:rPr/>
              <w:t>Исполнителем и Заказчиком оплату</w:t>
            </w:r>
          </w:p>
        </w:tc>
      </w:tr>
      <w:tr>
        <w:trPr>
          <w:trHeight w:val="454" w:hRule="atLeast"/>
          <w:cantSplit w:val="true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0"/>
              <w:rPr/>
            </w:pPr>
            <w:r>
              <w:rPr/>
              <w:t>Стороны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0"/>
              <w:rPr>
                <w:lang w:val="ru-RU"/>
              </w:rPr>
            </w:pPr>
            <w:r>
              <w:rPr>
                <w:lang w:val="ru-RU"/>
              </w:rPr>
              <w:t>Заказчик и Исполнитель по Договору</w:t>
            </w:r>
          </w:p>
        </w:tc>
      </w:tr>
      <w:tr>
        <w:trPr>
          <w:trHeight w:val="454" w:hRule="atLeast"/>
          <w:cantSplit w:val="true"/>
        </w:trPr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0"/>
              <w:rPr/>
            </w:pPr>
            <w:r>
              <w:rPr/>
              <w:t>Объекты</w:t>
            </w:r>
          </w:p>
        </w:tc>
        <w:tc>
          <w:tcPr>
            <w:tcW w:w="7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0"/>
              <w:rPr>
                <w:lang w:val="ru-RU"/>
              </w:rPr>
            </w:pPr>
            <w:r>
              <w:rPr>
                <w:lang w:val="ru-RU"/>
              </w:rPr>
              <w:t>Здания Заказчика</w:t>
            </w:r>
          </w:p>
        </w:tc>
      </w:tr>
      <w:tr>
        <w:trPr>
          <w:trHeight w:val="454" w:hRule="atLeast"/>
          <w:cantSplit w:val="true"/>
        </w:trPr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0"/>
              <w:rPr>
                <w:lang w:val="ru-RU"/>
              </w:rPr>
            </w:pPr>
            <w:r>
              <w:rPr>
                <w:lang w:val="ru-RU"/>
              </w:rPr>
              <w:t>Изделия</w:t>
            </w:r>
          </w:p>
        </w:tc>
        <w:tc>
          <w:tcPr>
            <w:tcW w:w="7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0"/>
              <w:rPr>
                <w:lang w:val="ru-RU"/>
              </w:rPr>
            </w:pPr>
            <w:r>
              <w:rPr>
                <w:lang w:val="ru-RU"/>
              </w:rPr>
              <w:t>Текстильные изделия, подлежащие стирке и глажке</w:t>
            </w:r>
          </w:p>
        </w:tc>
      </w:tr>
    </w:tbl>
    <w:p>
      <w:pPr>
        <w:pStyle w:val="Normal"/>
        <w:rPr>
          <w:sz w:val="28"/>
          <w:szCs w:val="28"/>
          <w:lang w:val="ru-RU" w:eastAsia="x-none"/>
        </w:rPr>
      </w:pPr>
      <w:r>
        <w:rPr>
          <w:sz w:val="28"/>
          <w:szCs w:val="28"/>
          <w:lang w:val="ru-RU" w:eastAsia="x-none"/>
        </w:rPr>
      </w:r>
      <w:r>
        <w:br w:type="page"/>
      </w:r>
    </w:p>
    <w:p>
      <w:pPr>
        <w:pStyle w:val="Normal"/>
        <w:keepNext w:val="true"/>
        <w:widowControl/>
        <w:numPr>
          <w:ilvl w:val="1"/>
          <w:numId w:val="3"/>
        </w:numPr>
        <w:suppressAutoHyphens w:val="true"/>
        <w:bidi w:val="0"/>
        <w:spacing w:before="120" w:after="60"/>
        <w:ind w:left="0" w:right="0" w:firstLine="680"/>
        <w:jc w:val="left"/>
        <w:outlineLvl w:val="3"/>
        <w:rPr>
          <w:rFonts w:eastAsia="Calibri"/>
          <w:b/>
          <w:bCs/>
          <w:lang w:val="x-none" w:eastAsia="x-none"/>
        </w:rPr>
      </w:pPr>
      <w:bookmarkStart w:id="4" w:name="_Toc54643696"/>
      <w:bookmarkStart w:id="5" w:name="_Toc135119688"/>
      <w:bookmarkStart w:id="6" w:name="_Toc46743506"/>
      <w:r>
        <w:rPr>
          <w:rFonts w:eastAsia="Calibri"/>
          <w:b/>
          <w:bCs/>
          <w:lang w:val="x-none" w:eastAsia="x-none"/>
        </w:rPr>
        <w:t>Наименование закупаемой продукции</w:t>
      </w:r>
      <w:bookmarkEnd w:id="4"/>
      <w:bookmarkEnd w:id="5"/>
      <w:bookmarkEnd w:id="6"/>
    </w:p>
    <w:p>
      <w:pPr>
        <w:pStyle w:val="Normal"/>
        <w:spacing w:before="0" w:after="0"/>
        <w:contextualSpacing/>
        <w:jc w:val="left"/>
        <w:rPr>
          <w:lang w:val="ru-RU"/>
        </w:rPr>
      </w:pPr>
      <w:r>
        <w:rPr>
          <w:rFonts w:eastAsia="Calibri"/>
          <w:iCs/>
          <w:lang w:val="ru-RU" w:eastAsia="x-none"/>
        </w:rPr>
        <w:tab/>
      </w:r>
      <w:r>
        <w:rPr>
          <w:rFonts w:eastAsia="Times New Roman" w:cs="Times New Roman"/>
          <w:color w:val="000000"/>
          <w:kern w:val="0"/>
          <w:sz w:val="24"/>
          <w:szCs w:val="24"/>
          <w:lang w:val="ru-RU" w:eastAsia="en-US" w:bidi="ar-SA"/>
        </w:rPr>
        <w:t>ОКПД 2 96.01.19.139 Оказание прачечных услуг (приемка, сортировка, стирка, глажение, упаковка, доставка) для нужд АО «СК РусГидро».</w:t>
      </w:r>
      <w:bookmarkStart w:id="7" w:name="_Toc130372577"/>
      <w:bookmarkStart w:id="8" w:name="_Toc135119689"/>
    </w:p>
    <w:p>
      <w:pPr>
        <w:pStyle w:val="Normal"/>
        <w:keepNext w:val="true"/>
        <w:widowControl/>
        <w:numPr>
          <w:ilvl w:val="1"/>
          <w:numId w:val="3"/>
        </w:numPr>
        <w:suppressAutoHyphens w:val="true"/>
        <w:bidi w:val="0"/>
        <w:spacing w:before="240" w:after="60"/>
        <w:ind w:left="0" w:right="0" w:firstLine="680"/>
        <w:jc w:val="left"/>
        <w:outlineLvl w:val="3"/>
        <w:rPr>
          <w:color w:val="000000"/>
        </w:rPr>
      </w:pPr>
      <w:r>
        <w:rPr>
          <w:rFonts w:eastAsia="Calibri"/>
          <w:b/>
          <w:bCs/>
          <w:color w:val="000000"/>
          <w:lang w:val="x-none" w:eastAsia="x-none"/>
        </w:rPr>
        <w:t xml:space="preserve">Цель </w:t>
      </w:r>
      <w:r>
        <w:rPr>
          <w:rFonts w:eastAsia="Calibri"/>
          <w:b/>
          <w:bCs/>
          <w:color w:val="000000"/>
          <w:lang w:val="ru-RU" w:eastAsia="x-none"/>
        </w:rPr>
        <w:t>оказания услуг</w:t>
      </w:r>
      <w:bookmarkEnd w:id="7"/>
      <w:bookmarkEnd w:id="8"/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709"/>
        <w:jc w:val="both"/>
        <w:rPr>
          <w:lang w:val="ru-RU" w:bidi="ar-SA"/>
        </w:rPr>
      </w:pP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x-none" w:bidi="ar-SA"/>
        </w:rPr>
        <w:t>В целях исполнения доходного договора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ru-RU" w:bidi="ar-SA"/>
        </w:rPr>
        <w:t>, заключенного межд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ru-RU" w:bidi="ar-SA"/>
        </w:rPr>
        <w:t>у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ru-RU" w:bidi="ar-SA"/>
        </w:rPr>
        <w:t xml:space="preserve"> АО «СК РусГидро» и ООО «СНРГ».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709"/>
        <w:jc w:val="both"/>
        <w:rPr>
          <w:lang w:val="ru-RU" w:bidi="ar-SA"/>
        </w:rPr>
      </w:pP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x-none" w:bidi="ar-SA"/>
        </w:rPr>
        <w:t xml:space="preserve">Поддержание чистоты и свежести текстильных изделий 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(далее- Изделий)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x-none" w:bidi="ar-SA"/>
        </w:rPr>
        <w:t>, удаление загрязнений. Профилактика распространения аллергенов. Придание изделиям аккуратного вида, избавление от заломов и складок.</w:t>
      </w:r>
    </w:p>
    <w:p>
      <w:pPr>
        <w:pStyle w:val="Normal"/>
        <w:keepNext w:val="true"/>
        <w:widowControl/>
        <w:numPr>
          <w:ilvl w:val="1"/>
          <w:numId w:val="3"/>
        </w:numPr>
        <w:tabs>
          <w:tab w:val="clear" w:pos="643"/>
          <w:tab w:val="left" w:pos="450" w:leader="none"/>
          <w:tab w:val="left" w:pos="1380" w:leader="none"/>
        </w:tabs>
        <w:suppressAutoHyphens w:val="true"/>
        <w:bidi w:val="0"/>
        <w:spacing w:before="120" w:after="60"/>
        <w:ind w:left="0" w:right="0" w:firstLine="680"/>
        <w:jc w:val="left"/>
        <w:outlineLvl w:val="3"/>
        <w:rPr>
          <w:color w:val="000000"/>
        </w:rPr>
      </w:pPr>
      <w:bookmarkStart w:id="9" w:name="_Toc130372578"/>
      <w:bookmarkStart w:id="10" w:name="_Toc135119690"/>
      <w:bookmarkStart w:id="11" w:name="_Toc46743508"/>
      <w:r>
        <w:rPr>
          <w:rFonts w:eastAsia="Calibri"/>
          <w:b/>
          <w:bCs/>
          <w:color w:val="000000"/>
          <w:lang w:val="x-none" w:eastAsia="x-none"/>
        </w:rPr>
        <w:t>Существующее положение</w:t>
      </w:r>
      <w:bookmarkEnd w:id="9"/>
      <w:bookmarkEnd w:id="10"/>
      <w:bookmarkEnd w:id="11"/>
    </w:p>
    <w:p>
      <w:pPr>
        <w:pStyle w:val="Normal"/>
        <w:widowControl w:val="false"/>
        <w:tabs>
          <w:tab w:val="clear" w:pos="643"/>
          <w:tab w:val="left" w:pos="480" w:leader="none"/>
        </w:tabs>
        <w:spacing w:before="0" w:after="0"/>
        <w:ind w:firstLine="624"/>
        <w:jc w:val="left"/>
        <w:rPr>
          <w:color w:val="000000"/>
        </w:rPr>
      </w:pPr>
      <w:r>
        <w:rPr>
          <w:rFonts w:eastAsia="Calibri"/>
          <w:bCs/>
          <w:color w:val="000000"/>
          <w:lang w:val="ru-RU" w:eastAsia="en-US"/>
        </w:rPr>
        <w:t>Для сохранения эстетических свойств, функциональных характеристик, продления срока</w:t>
      </w:r>
      <w:r>
        <w:rPr>
          <w:rFonts w:eastAsia="Calibri"/>
          <w:b/>
          <w:bCs/>
          <w:color w:val="000000"/>
          <w:lang w:val="ru-RU" w:eastAsia="en-US"/>
        </w:rPr>
        <w:t xml:space="preserve"> </w:t>
      </w:r>
      <w:r>
        <w:rPr>
          <w:rFonts w:eastAsia="Calibri"/>
          <w:bCs/>
          <w:color w:val="000000"/>
          <w:lang w:val="ru-RU" w:eastAsia="en-US"/>
        </w:rPr>
        <w:t>использования необходим регулярный физико-химический процесс очистки Изделий (стирка, чистка, паровая глажка).</w:t>
      </w:r>
    </w:p>
    <w:p>
      <w:pPr>
        <w:pStyle w:val="Normal"/>
        <w:spacing w:before="0" w:after="0"/>
        <w:jc w:val="left"/>
        <w:rPr>
          <w:color w:val="000000"/>
        </w:rPr>
      </w:pPr>
      <w:r>
        <w:rPr>
          <w:color w:val="000000"/>
          <w:lang w:val="x-none" w:eastAsia="x-none"/>
        </w:rPr>
        <w:tab/>
        <w:t xml:space="preserve">Перечень объектов воздействия представлен в </w:t>
      </w:r>
      <w:r>
        <w:rPr>
          <w:color w:val="000000"/>
          <w:lang w:val="ru-RU" w:eastAsia="x-none"/>
        </w:rPr>
        <w:t>Таблице 1</w:t>
      </w:r>
      <w:r>
        <w:rPr>
          <w:color w:val="000000"/>
          <w:lang w:val="x-none" w:eastAsia="x-none"/>
        </w:rPr>
        <w:t xml:space="preserve"> «Перечень объектов Заказчика» 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/>
        <w:ind w:left="0" w:hanging="0"/>
        <w:outlineLvl w:val="0"/>
        <w:rPr>
          <w:color w:val="000000"/>
        </w:rPr>
      </w:pPr>
      <w:bookmarkStart w:id="12" w:name="_Toc135119691"/>
      <w:bookmarkStart w:id="13" w:name="_Toc46743507_Копия_1"/>
      <w:bookmarkEnd w:id="13"/>
      <w:r>
        <w:rPr>
          <w:rFonts w:eastAsia="Calibri"/>
          <w:b/>
          <w:color w:val="000000"/>
          <w:lang w:val="x-none" w:eastAsia="x-none"/>
        </w:rPr>
        <w:t>Таблица 1</w:t>
      </w:r>
      <w:r>
        <w:rPr>
          <w:rFonts w:eastAsia="Calibri"/>
          <w:b/>
          <w:color w:val="000000"/>
          <w:lang w:val="ru-RU" w:eastAsia="x-none"/>
        </w:rPr>
        <w:t>.</w:t>
      </w:r>
      <w:r>
        <w:rPr>
          <w:rFonts w:eastAsia="Calibri"/>
          <w:b/>
          <w:color w:val="000000"/>
          <w:lang w:val="x-none" w:eastAsia="x-none"/>
        </w:rPr>
        <w:t xml:space="preserve"> </w:t>
      </w:r>
      <w:r>
        <w:rPr>
          <w:rFonts w:eastAsia="Calibri"/>
          <w:b/>
          <w:color w:val="000000"/>
          <w:lang w:val="ru-RU" w:eastAsia="x-none"/>
        </w:rPr>
        <w:t>Перечень объектов Заказчика</w:t>
      </w:r>
      <w:bookmarkEnd w:id="12"/>
    </w:p>
    <w:p>
      <w:pPr>
        <w:pStyle w:val="Normal"/>
        <w:numPr>
          <w:ilvl w:val="0"/>
          <w:numId w:val="0"/>
        </w:numPr>
        <w:spacing w:lineRule="auto" w:line="276"/>
        <w:ind w:left="0" w:hanging="0"/>
        <w:outlineLvl w:val="0"/>
        <w:rPr>
          <w:color w:val="000000"/>
        </w:rPr>
      </w:pPr>
      <w:r>
        <w:rPr>
          <w:color w:val="000000"/>
        </w:rPr>
      </w:r>
    </w:p>
    <w:tbl>
      <w:tblPr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86"/>
        <w:gridCol w:w="1903"/>
        <w:gridCol w:w="2411"/>
        <w:gridCol w:w="2696"/>
        <w:gridCol w:w="2264"/>
      </w:tblGrid>
      <w:tr>
        <w:trPr>
          <w:trHeight w:val="20" w:hRule="atLeast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0"/>
              <w:jc w:val="center"/>
              <w:rPr>
                <w:sz w:val="22"/>
                <w:szCs w:val="22"/>
                <w:lang w:val="ru-RU" w:eastAsia="ru-RU" w:bidi="ar-SA"/>
              </w:rPr>
            </w:pPr>
            <w:r>
              <w:rPr>
                <w:b/>
                <w:bCs/>
                <w:sz w:val="22"/>
                <w:szCs w:val="22"/>
                <w:lang w:val="ru-RU" w:eastAsia="ru-RU" w:bidi="ar-SA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ru-RU" w:eastAsia="ru-RU" w:bidi="ar-SA"/>
              </w:rPr>
            </w:pPr>
            <w:r>
              <w:rPr>
                <w:b/>
                <w:bCs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0"/>
              <w:jc w:val="center"/>
              <w:rPr>
                <w:sz w:val="22"/>
                <w:szCs w:val="22"/>
                <w:lang w:val="ru-RU" w:eastAsia="ru-RU" w:bidi="ar-SA"/>
              </w:rPr>
            </w:pPr>
            <w:r>
              <w:rPr>
                <w:b/>
                <w:bCs/>
                <w:sz w:val="22"/>
                <w:szCs w:val="22"/>
                <w:lang w:val="ru-RU" w:eastAsia="ru-RU" w:bidi="ar-SA"/>
              </w:rPr>
              <w:t>Наименование объекта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0"/>
              <w:jc w:val="center"/>
              <w:rPr>
                <w:sz w:val="22"/>
                <w:szCs w:val="22"/>
                <w:lang w:val="ru-RU" w:eastAsia="ru-RU" w:bidi="ar-SA"/>
              </w:rPr>
            </w:pPr>
            <w:r>
              <w:rPr>
                <w:b/>
                <w:bCs/>
                <w:sz w:val="22"/>
                <w:szCs w:val="22"/>
                <w:lang w:val="ru-RU" w:eastAsia="ru-RU" w:bidi="ar-SA"/>
              </w:rPr>
              <w:t>Расположение объекта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0"/>
              <w:jc w:val="center"/>
              <w:rPr>
                <w:sz w:val="22"/>
                <w:szCs w:val="22"/>
                <w:lang w:val="ru-RU" w:eastAsia="ru-RU" w:bidi="ar-SA"/>
              </w:rPr>
            </w:pPr>
            <w:r>
              <w:rPr>
                <w:b/>
                <w:bCs/>
                <w:sz w:val="22"/>
                <w:szCs w:val="22"/>
                <w:lang w:val="ru-RU" w:eastAsia="ru-RU" w:bidi="ar-SA"/>
              </w:rPr>
              <w:t>Наименование основного средства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0"/>
              <w:jc w:val="center"/>
              <w:rPr>
                <w:sz w:val="22"/>
                <w:szCs w:val="22"/>
                <w:lang w:val="ru-RU" w:eastAsia="ru-RU" w:bidi="ar-SA"/>
              </w:rPr>
            </w:pPr>
            <w:r>
              <w:rPr>
                <w:b/>
                <w:bCs/>
                <w:sz w:val="22"/>
                <w:szCs w:val="22"/>
                <w:lang w:val="ru-RU" w:eastAsia="ru-RU" w:bidi="ar-SA"/>
              </w:rPr>
              <w:t>Примечания</w:t>
            </w:r>
          </w:p>
        </w:tc>
      </w:tr>
      <w:tr>
        <w:trPr>
          <w:trHeight w:val="20" w:hRule="atLeast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>
        <w:trPr>
          <w:trHeight w:val="20" w:hRule="atLeast"/>
        </w:trPr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7" w:after="0"/>
              <w:rPr/>
            </w:pPr>
            <w:r>
              <w:rPr>
                <w:rFonts w:eastAsia="Calibri"/>
                <w:sz w:val="20"/>
                <w:szCs w:val="20"/>
                <w:lang w:val="ru-RU"/>
              </w:rPr>
              <w:t>Административно-офисное здание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7" w:after="0"/>
              <w:jc w:val="center"/>
              <w:rPr/>
            </w:pPr>
            <w:r>
              <w:rPr>
                <w:rFonts w:eastAsia="Calibri"/>
                <w:iCs/>
                <w:sz w:val="20"/>
                <w:szCs w:val="20"/>
                <w:lang w:val="ru-RU"/>
              </w:rPr>
              <w:t>В соответствии с п. 1.4 Проекта договора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0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Административное здание и объекты жилого фонда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7" w:after="0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Объекты Заказчика являются зданиями с ограниченным допуском. Проход в здания осуществляется на основании пропусков, оформленных на основании паспортов Российской Федерации.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keepNext w:val="true"/>
        <w:widowControl/>
        <w:numPr>
          <w:ilvl w:val="1"/>
          <w:numId w:val="3"/>
        </w:numPr>
        <w:suppressAutoHyphens w:val="true"/>
        <w:bidi w:val="0"/>
        <w:spacing w:before="120" w:after="60"/>
        <w:ind w:left="0" w:right="0" w:firstLine="737"/>
        <w:jc w:val="both"/>
        <w:outlineLvl w:val="3"/>
        <w:rPr>
          <w:rFonts w:eastAsia="Calibri"/>
          <w:b/>
          <w:bCs/>
          <w:lang w:val="x-none" w:eastAsia="x-none"/>
        </w:rPr>
      </w:pPr>
      <w:bookmarkStart w:id="14" w:name="_Toc130372580"/>
      <w:bookmarkStart w:id="15" w:name="_Toc135119692"/>
      <w:r>
        <w:rPr>
          <w:rFonts w:eastAsia="Calibri"/>
          <w:b/>
          <w:bCs/>
          <w:lang w:val="ru-RU" w:eastAsia="x-none"/>
        </w:rPr>
        <w:t xml:space="preserve"> </w:t>
      </w:r>
      <w:r>
        <w:rPr>
          <w:rFonts w:eastAsia="Calibri"/>
          <w:b/>
          <w:bCs/>
          <w:lang w:val="x-none" w:eastAsia="x-none"/>
        </w:rPr>
        <w:t xml:space="preserve">Информация в отношении исполнения договора, </w:t>
      </w:r>
      <w:bookmarkStart w:id="16" w:name="_Hlk46492347"/>
      <w:r>
        <w:rPr>
          <w:rFonts w:eastAsia="Calibri"/>
          <w:b/>
          <w:bCs/>
          <w:lang w:val="x-none" w:eastAsia="x-none"/>
        </w:rPr>
        <w:t xml:space="preserve">которая должна быть учтена при подготовке заявки </w:t>
      </w:r>
      <w:bookmarkEnd w:id="16"/>
      <w:r>
        <w:rPr>
          <w:rFonts w:eastAsia="Calibri"/>
          <w:b/>
          <w:bCs/>
          <w:lang w:val="x-none" w:eastAsia="x-none"/>
        </w:rPr>
        <w:t xml:space="preserve">(в том числе перечень ресурсов, услуг и документов, предоставляемых </w:t>
      </w:r>
      <w:r>
        <w:rPr>
          <w:rFonts w:eastAsia="Calibri"/>
          <w:b/>
          <w:bCs/>
          <w:lang w:val="ru-RU" w:eastAsia="x-none"/>
        </w:rPr>
        <w:t>заказчиком</w:t>
      </w:r>
      <w:r>
        <w:rPr>
          <w:rFonts w:eastAsia="Calibri"/>
          <w:b/>
          <w:bCs/>
          <w:lang w:val="x-none" w:eastAsia="x-none"/>
        </w:rPr>
        <w:t xml:space="preserve"> на этапе исполнения договора)</w:t>
      </w:r>
      <w:bookmarkEnd w:id="14"/>
      <w:bookmarkEnd w:id="15"/>
    </w:p>
    <w:p>
      <w:pPr>
        <w:pStyle w:val="Normal"/>
        <w:numPr>
          <w:ilvl w:val="2"/>
          <w:numId w:val="3"/>
        </w:numPr>
        <w:ind w:firstLine="737"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>Оказание услуг осуществляется по мере загрязнения по заявкам Заказчика либо в определенный день по договоренности. Заявка направляется любым доступным способом связи, обеспечивающим факт получения Заявки Исполнителем. В Заявке Заказчика указывается: дата, место сбора текстильных изделий.</w:t>
      </w:r>
    </w:p>
    <w:p>
      <w:pPr>
        <w:pStyle w:val="Normal"/>
        <w:numPr>
          <w:ilvl w:val="2"/>
          <w:numId w:val="3"/>
        </w:numPr>
        <w:ind w:firstLine="737"/>
        <w:jc w:val="both"/>
        <w:rPr>
          <w:lang w:val="ru-RU"/>
        </w:rPr>
      </w:pPr>
      <w:r>
        <w:rPr>
          <w:lang w:val="ru-RU"/>
        </w:rPr>
        <w:t>В стоимость услуг включены все расходы и затраты Исполнителя, в том числе затраты на приобретение средств для стирки Изделий.</w:t>
      </w:r>
    </w:p>
    <w:p>
      <w:pPr>
        <w:pStyle w:val="ListParagraph"/>
        <w:numPr>
          <w:ilvl w:val="2"/>
          <w:numId w:val="3"/>
        </w:numPr>
        <w:ind w:firstLine="709"/>
        <w:jc w:val="both"/>
        <w:rPr/>
      </w:pPr>
      <w:r>
        <w:rPr/>
        <w:t xml:space="preserve">Транспортировка (доставка) Изделий осуществляются силами и за счет средств Исполнителя на специально оборудованном транспорте Исполнителя, соответствующего требованиям санитарных норм и правил по перевозке Изделий действующих на территории Российской Федерации. </w:t>
      </w:r>
    </w:p>
    <w:p>
      <w:pPr>
        <w:pStyle w:val="ListParagraph"/>
        <w:numPr>
          <w:ilvl w:val="2"/>
          <w:numId w:val="3"/>
        </w:numPr>
        <w:ind w:firstLine="709"/>
        <w:jc w:val="both"/>
        <w:rPr/>
      </w:pPr>
      <w:r>
        <w:rPr>
          <w:rFonts w:eastAsia="Calibri"/>
          <w:lang w:eastAsia="en-US"/>
        </w:rPr>
        <w:t>Изделия передаются Исполнителю для оказания услуг, при этом оформляется Акт сдачи-приемки на услуги, подписывается сторонами при передаче изделий для оказания услуг. Объем передаваемых для стирки Изделий учитывается в акте сдачи-приемки и измеряется в  килограммах.  Выполнение услуг и возвращение Изделий на территорию Заказчика оформляется  заказ-нарядом, оформляемым Исполнителем и подписывается сторонами при получении Заказчиком.</w:t>
      </w:r>
    </w:p>
    <w:p>
      <w:pPr>
        <w:pStyle w:val="ListParagraph"/>
        <w:numPr>
          <w:ilvl w:val="2"/>
          <w:numId w:val="3"/>
        </w:numPr>
        <w:ind w:firstLine="709"/>
        <w:jc w:val="both"/>
        <w:rPr>
          <w:b/>
          <w:bCs/>
        </w:rPr>
      </w:pPr>
      <w:r>
        <w:rPr>
          <w:b/>
          <w:bCs/>
        </w:rPr>
        <w:t>Стирка, обработка и возврат белья осуществляются Исполнителем не позднее 3 (трех) календарных дней с момента его принятия.</w:t>
      </w:r>
    </w:p>
    <w:p>
      <w:pPr>
        <w:pStyle w:val="ListParagraph"/>
        <w:numPr>
          <w:ilvl w:val="2"/>
          <w:numId w:val="3"/>
        </w:numPr>
        <w:ind w:firstLine="709"/>
        <w:jc w:val="both"/>
        <w:rPr>
          <w:b w:val="false"/>
          <w:bCs w:val="false"/>
        </w:rPr>
      </w:pPr>
      <w:r>
        <w:rPr>
          <w:b w:val="false"/>
          <w:bCs w:val="false"/>
        </w:rPr>
        <w:t>В случаях некачественной стирки (наличие пятен и загрязнений) повторная стирка осуществляется за счет Исполнителя в течение одного рабочего дня (расходы по доставке туда и обратно за счет Исполнителя). Восстановление стоимости изделия, утраченного по вине Исполнителя, производится Исполнителем по ценам приобретенного товара с учетом степени износа и наличия дефектов в момент сдачи изделия для обработки.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numPr>
          <w:ilvl w:val="1"/>
          <w:numId w:val="3"/>
        </w:numPr>
        <w:suppressAutoHyphens w:val="true"/>
        <w:bidi w:val="0"/>
        <w:spacing w:before="0" w:after="0"/>
        <w:ind w:left="0" w:right="0" w:firstLine="737"/>
        <w:contextualSpacing/>
        <w:jc w:val="both"/>
        <w:rPr/>
      </w:pPr>
      <w:r>
        <w:rPr>
          <w:b/>
          <w:bCs/>
        </w:rPr>
        <w:t>Иные требования и сведения общего характера</w:t>
      </w:r>
      <w:r>
        <w:rPr/>
        <w:t xml:space="preserve"> </w:t>
      </w:r>
    </w:p>
    <w:p>
      <w:pPr>
        <w:pStyle w:val="ListParagraph"/>
        <w:numPr>
          <w:ilvl w:val="2"/>
          <w:numId w:val="3"/>
        </w:numPr>
        <w:ind w:firstLine="709"/>
        <w:jc w:val="both"/>
        <w:rPr/>
      </w:pPr>
      <w:r>
        <w:rPr/>
        <w:t xml:space="preserve">Заказчик и Исполнитель определяют ответственных представителей для решения административных и технических вопросов, связанных с исполнением обязательств по Договору. </w:t>
      </w:r>
    </w:p>
    <w:p>
      <w:pPr>
        <w:pStyle w:val="ListParagraph"/>
        <w:numPr>
          <w:ilvl w:val="2"/>
          <w:numId w:val="3"/>
        </w:numPr>
        <w:ind w:firstLine="709"/>
        <w:jc w:val="both"/>
        <w:rPr/>
      </w:pPr>
      <w:r>
        <w:rPr/>
        <w:t>Исполнитель должен обеспечить надлежащую упаковку Изделий после оказания Услуг, способную предотвратить ее повреждение, загрязнение или порчу во время транспортировки.</w:t>
      </w:r>
    </w:p>
    <w:p>
      <w:pPr>
        <w:pStyle w:val="ListParagraph"/>
        <w:numPr>
          <w:ilvl w:val="2"/>
          <w:numId w:val="3"/>
        </w:numPr>
        <w:ind w:firstLine="709"/>
        <w:jc w:val="both"/>
        <w:rPr/>
      </w:pPr>
      <w:r>
        <w:rPr/>
        <w:t>Исполнитель должен под свою ответственность и за свой счёт произвести обеспечение необходимой технологической оснасткой, инструментом, моющими средствами, иными материалами, необходимыми для оказания Услуг в объеме настоящего ТТ.</w:t>
      </w:r>
    </w:p>
    <w:p>
      <w:pPr>
        <w:pStyle w:val="ListParagraph"/>
        <w:numPr>
          <w:ilvl w:val="2"/>
          <w:numId w:val="3"/>
        </w:numPr>
        <w:ind w:firstLine="709"/>
        <w:jc w:val="both"/>
        <w:rPr/>
      </w:pPr>
      <w:r>
        <w:rPr/>
        <w:t>Оказание услуг по стирке Изделий осуществляется в соответствии с требованиями действующего законодательства РФ, в соответствии с установленными производителем Изделий требованиями по уходу Изделий (в том числе указывается на ярлыке), дополнительными разъяснениями по уходу за Изделиями, направленными Заказчику производителем Изделия и доведенных Заказчиком до сведения Исполнителя (при наличии таких требований, формат предоставления данных устанавливается Сторонами Договора в рабочем порядке), а также с учетом требований настоящего ТТ.</w:t>
      </w:r>
    </w:p>
    <w:p>
      <w:pPr>
        <w:pStyle w:val="ListParagraph"/>
        <w:numPr>
          <w:ilvl w:val="2"/>
          <w:numId w:val="3"/>
        </w:numPr>
        <w:ind w:firstLine="709"/>
        <w:jc w:val="both"/>
        <w:rPr/>
      </w:pPr>
      <w:r>
        <w:rPr/>
        <w:t>До стирки Изделия должны обязательно пройти сортировку по виду ткани, цвету, модели, степени загрязнения, виду загрязнения и количеству Изделий на одну загрузку барабана, а также с учётом символов по уходу на ярлыке Изделия.</w:t>
      </w:r>
    </w:p>
    <w:p>
      <w:pPr>
        <w:pStyle w:val="ListParagraph"/>
        <w:numPr>
          <w:ilvl w:val="2"/>
          <w:numId w:val="3"/>
        </w:numPr>
        <w:ind w:firstLine="709"/>
        <w:jc w:val="both"/>
        <w:rPr/>
      </w:pPr>
      <w:r>
        <w:rPr/>
        <w:t>В зависимости от степени загрязнения, вида и состояния Изделия Исполнитель определяет вид необходимой Услуги согласно требованиям настоящего ТТ.</w:t>
      </w:r>
    </w:p>
    <w:p>
      <w:pPr>
        <w:pStyle w:val="ListParagraph"/>
        <w:numPr>
          <w:ilvl w:val="2"/>
          <w:numId w:val="3"/>
        </w:numPr>
        <w:ind w:firstLine="709"/>
        <w:jc w:val="both"/>
        <w:rPr/>
      </w:pPr>
      <w:r>
        <w:rPr/>
        <w:t>Для удаления загрязнений и придания Изделию опрятного вида применяются надлежащие, соответствующие рекомендациям и требованиям производителей Изделий, программы стирки/химчистки, сушки, отпаривания и т.д., обеспечивающие очистку Изделий от производственных загрязнений с учетом нормального естественного износа.</w:t>
      </w:r>
    </w:p>
    <w:p>
      <w:pPr>
        <w:pStyle w:val="ListParagraph"/>
        <w:numPr>
          <w:ilvl w:val="2"/>
          <w:numId w:val="3"/>
        </w:numPr>
        <w:ind w:firstLine="709"/>
        <w:jc w:val="both"/>
        <w:rPr/>
      </w:pPr>
      <w:r>
        <w:rPr/>
        <w:t>Факт порчи и/или утери, повреждения Изделий фиксируется в заказ-наряде при получении Изделий Заказчиком. На основании заказ-наряда, Заказчиком составляется акт об оценке реального ущерба с указанием наименования поврежденных/утерянных Изделий, выявленного дефекта, количества поврежденных/утерянных Изделий в течении 5 рабочих дней после подписания сторонами заказа-наряда.</w:t>
      </w:r>
    </w:p>
    <w:p>
      <w:pPr>
        <w:pStyle w:val="ListParagraph"/>
        <w:numPr>
          <w:ilvl w:val="2"/>
          <w:numId w:val="3"/>
        </w:numPr>
        <w:ind w:firstLine="709"/>
        <w:jc w:val="both"/>
        <w:rPr/>
      </w:pPr>
      <w:r>
        <w:rPr/>
        <w:t>Стоимость реального ущерба, на основании сведений указанных в заказ-наряде, рассчитывается Заказчиком, исходя из рыночных цен на изделие (из расчета - цена за единицу), действующих на момент оформления акта об оценке реального ущерба (далее – акт) и фиксируется в акте с последующим подписанием Заказчиком.</w:t>
      </w:r>
    </w:p>
    <w:p>
      <w:pPr>
        <w:pStyle w:val="ListParagraph"/>
        <w:numPr>
          <w:ilvl w:val="2"/>
          <w:numId w:val="3"/>
        </w:numPr>
        <w:ind w:firstLine="709"/>
        <w:jc w:val="both"/>
        <w:rPr/>
      </w:pPr>
      <w:r>
        <w:rPr/>
        <w:t xml:space="preserve">Возмещение стоимости ущерба на основании акта об оценке реального ущерба, Возвращается Исполнителем на реквизиты Заказчика, указанные в настоящем договоре на основании акта не позднее 30 рабочих дней после получения его Исполнителем. </w:t>
      </w:r>
    </w:p>
    <w:p>
      <w:pPr>
        <w:pStyle w:val="ListParagraph"/>
        <w:numPr>
          <w:ilvl w:val="2"/>
          <w:numId w:val="3"/>
        </w:numPr>
        <w:ind w:firstLine="709"/>
        <w:jc w:val="both"/>
        <w:rPr/>
      </w:pPr>
      <w:bookmarkStart w:id="17" w:name="_Hlk182321164"/>
      <w:r>
        <w:rPr/>
        <w:t>Получением Исполнителем акта признается момент подписания акта Исполнителем либо момент доставки акта Исполнителю на адрес, указанный в настоящем договоре (электронная почта, почтовый/юридический адрес).</w:t>
      </w:r>
      <w:bookmarkEnd w:id="17"/>
    </w:p>
    <w:p>
      <w:pPr>
        <w:pStyle w:val="ListParagraph"/>
        <w:numPr>
          <w:ilvl w:val="2"/>
          <w:numId w:val="3"/>
        </w:numPr>
        <w:ind w:firstLine="709"/>
        <w:jc w:val="both"/>
        <w:rPr/>
      </w:pPr>
      <w:r>
        <w:rPr/>
        <w:t>В случае, если качество стирки Изделий не устраивает Заказчика, Заказчик делает об этом отметку в заказ-наряде. Исполнитель обязан оказать Услугу в отношении таких Изделий повторно, не взимая оплаты за соответствующую услугу (в том числе доставку) в срок не позднее 5 календарных дней с даты обнаружения недостатка.</w:t>
      </w:r>
    </w:p>
    <w:p>
      <w:pPr>
        <w:pStyle w:val="ListParagraph"/>
        <w:jc w:val="both"/>
        <w:rPr>
          <w:b/>
          <w:lang w:eastAsia="x-none"/>
        </w:rPr>
      </w:pPr>
      <w:r>
        <w:rPr>
          <w:b/>
          <w:lang w:eastAsia="x-none"/>
        </w:rPr>
      </w:r>
    </w:p>
    <w:p>
      <w:pPr>
        <w:pStyle w:val="Normal"/>
        <w:keepNext w:val="true"/>
        <w:keepLines/>
        <w:numPr>
          <w:ilvl w:val="0"/>
          <w:numId w:val="3"/>
        </w:numPr>
        <w:spacing w:before="120" w:after="60"/>
        <w:ind w:left="357" w:hanging="357"/>
        <w:jc w:val="center"/>
        <w:outlineLvl w:val="0"/>
        <w:rPr>
          <w:rFonts w:eastAsia="Calibri"/>
          <w:b/>
          <w:iCs/>
          <w:caps/>
          <w:sz w:val="28"/>
          <w:szCs w:val="28"/>
          <w:lang w:val="ru-RU" w:eastAsia="x-none"/>
        </w:rPr>
      </w:pPr>
      <w:bookmarkStart w:id="18" w:name="_Toc135119693"/>
      <w:r>
        <w:rPr>
          <w:rFonts w:eastAsia="Calibri"/>
          <w:b/>
          <w:iCs/>
          <w:sz w:val="28"/>
          <w:szCs w:val="28"/>
          <w:lang w:val="ru-RU" w:eastAsia="x-none"/>
        </w:rPr>
        <w:t>Требования</w:t>
      </w:r>
      <w:r>
        <w:rPr>
          <w:rFonts w:eastAsia="Calibri"/>
          <w:b/>
          <w:iCs/>
          <w:sz w:val="28"/>
          <w:szCs w:val="28"/>
          <w:lang w:val="x-none" w:eastAsia="x-none"/>
        </w:rPr>
        <w:t xml:space="preserve"> к продукции</w:t>
      </w:r>
      <w:bookmarkEnd w:id="18"/>
    </w:p>
    <w:p>
      <w:pPr>
        <w:pStyle w:val="Style30"/>
        <w:numPr>
          <w:ilvl w:val="1"/>
          <w:numId w:val="3"/>
        </w:numPr>
        <w:ind w:left="0" w:right="0" w:firstLine="737"/>
        <w:rPr/>
      </w:pPr>
      <w:bookmarkStart w:id="19" w:name="_Toc135119694"/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>Требования</w:t>
      </w:r>
      <w:r>
        <w:rPr/>
        <w:t xml:space="preserve"> к объемам и срокам оказания услуг</w:t>
      </w:r>
      <w:bookmarkEnd w:id="19"/>
    </w:p>
    <w:p>
      <w:pPr>
        <w:pStyle w:val="Style30"/>
        <w:numPr>
          <w:ilvl w:val="2"/>
          <w:numId w:val="3"/>
        </w:numPr>
        <w:ind w:left="0" w:right="0" w:firstLine="737"/>
        <w:rPr/>
      </w:pPr>
      <w:bookmarkStart w:id="20" w:name="_Toc135119695"/>
      <w:r>
        <w:rPr/>
        <w:t>Требования к перечню и объему услуг</w:t>
      </w:r>
      <w:bookmarkEnd w:id="20"/>
    </w:p>
    <w:p>
      <w:pPr>
        <w:pStyle w:val="Normal"/>
        <w:rPr>
          <w:rFonts w:eastAsia="Calibri"/>
          <w:b/>
          <w:lang w:val="ru-RU"/>
        </w:rPr>
      </w:pPr>
      <w:bookmarkStart w:id="21" w:name="_Toc135119696"/>
      <w:bookmarkStart w:id="22" w:name="_Toc51339695"/>
      <w:r>
        <w:rPr>
          <w:rFonts w:eastAsia="Calibri"/>
          <w:b/>
          <w:lang w:val="ru-RU"/>
        </w:rPr>
        <w:t xml:space="preserve">Таблица 2. Перечень </w:t>
      </w:r>
      <w:bookmarkEnd w:id="22"/>
      <w:r>
        <w:rPr>
          <w:rFonts w:eastAsia="Calibri"/>
          <w:b/>
          <w:lang w:val="ru-RU"/>
        </w:rPr>
        <w:t>и объем оказываемых услуг</w:t>
      </w:r>
      <w:bookmarkEnd w:id="21"/>
    </w:p>
    <w:tbl>
      <w:tblPr>
        <w:tblW w:w="101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69"/>
        <w:gridCol w:w="4181"/>
        <w:gridCol w:w="1770"/>
        <w:gridCol w:w="1810"/>
        <w:gridCol w:w="1726"/>
      </w:tblGrid>
      <w:tr>
        <w:trPr>
          <w:trHeight w:val="167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57" w:after="0"/>
              <w:jc w:val="center"/>
              <w:rPr/>
            </w:pPr>
            <w:r>
              <w:rPr>
                <w:b/>
                <w:bCs/>
                <w:lang w:val="ru-RU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b/>
                <w:bCs/>
                <w:lang w:val="ru-RU"/>
              </w:rPr>
              <w:t>п/п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57" w:after="0"/>
              <w:jc w:val="center"/>
              <w:rPr/>
            </w:pPr>
            <w:r>
              <w:rPr>
                <w:b/>
                <w:bCs/>
                <w:lang w:val="ru-RU"/>
              </w:rPr>
              <w:t>Наименование услуг / этапа услуг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57" w:after="0"/>
              <w:jc w:val="center"/>
              <w:rPr/>
            </w:pPr>
            <w:r>
              <w:rPr>
                <w:b/>
                <w:bCs/>
                <w:lang w:val="ru-RU"/>
              </w:rPr>
              <w:t>Единица измерения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57" w:after="0"/>
              <w:jc w:val="center"/>
              <w:rPr/>
            </w:pPr>
            <w:r>
              <w:rPr>
                <w:b/>
                <w:bCs/>
                <w:lang w:val="ru-RU"/>
              </w:rPr>
              <w:t>Количество*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57" w:after="0"/>
              <w:jc w:val="center"/>
              <w:rPr/>
            </w:pPr>
            <w:r>
              <w:rPr>
                <w:b/>
                <w:bCs/>
                <w:lang w:val="ru-RU"/>
              </w:rPr>
              <w:t>Периодичность</w:t>
            </w:r>
          </w:p>
        </w:tc>
      </w:tr>
      <w:tr>
        <w:trPr>
          <w:trHeight w:val="83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0"/>
              <w:jc w:val="center"/>
              <w:rPr/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0"/>
              <w:jc w:val="center"/>
              <w:rPr/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0"/>
              <w:jc w:val="center"/>
              <w:rPr/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57" w:after="0"/>
              <w:jc w:val="center"/>
              <w:rPr/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</w:r>
          </w:p>
        </w:tc>
      </w:tr>
      <w:tr>
        <w:trPr>
          <w:trHeight w:val="69" w:hRule="atLeast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0" w:after="0"/>
              <w:ind w:left="0" w:hanging="0"/>
              <w:contextualSpacing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</w:r>
          </w:p>
        </w:tc>
        <w:tc>
          <w:tcPr>
            <w:tcW w:w="4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Оказание прачечных услуг (приемка, сортировка, стирка, глажение, упаковка, доставка). Прямое белье (полотенца, наволочки, пододеяльники, простыни)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кг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0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1260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0"/>
              <w:jc w:val="center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по Заявкам Заказчика</w:t>
            </w:r>
          </w:p>
        </w:tc>
      </w:tr>
      <w:tr>
        <w:trPr>
          <w:trHeight w:val="69" w:hRule="atLeast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0" w:after="0"/>
              <w:ind w:left="0" w:hanging="0"/>
              <w:contextualSpacing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</w:r>
          </w:p>
        </w:tc>
        <w:tc>
          <w:tcPr>
            <w:tcW w:w="4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Оказание прачечных услуг (приемка, сортировка, стирка, глажение, упаковка, доставка). Фасонные изделия (халаты)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кг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0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840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0"/>
              <w:jc w:val="center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по Заявкам Заказчика</w:t>
            </w:r>
          </w:p>
        </w:tc>
      </w:tr>
    </w:tbl>
    <w:p>
      <w:pPr>
        <w:pStyle w:val="Normal"/>
        <w:spacing w:lineRule="auto" w:line="240"/>
        <w:jc w:val="both"/>
        <w:rPr/>
      </w:pPr>
      <w:r>
        <w:rPr>
          <w:rStyle w:val="FontStyle55"/>
          <w:rFonts w:eastAsia="" w:eastAsiaTheme="minorEastAsia"/>
          <w:b w:val="false"/>
          <w:bCs w:val="false"/>
          <w:i/>
          <w:iCs/>
          <w:sz w:val="24"/>
          <w:szCs w:val="24"/>
          <w:lang w:val="ru-RU" w:eastAsia="ru-RU" w:bidi="ar-SA"/>
        </w:rPr>
        <w:t>*Информация об общем объеме услуг имеет информационно-справочный характер и приведена исходя из планируемого к приобретению Заказчиком объема услуг. Указание количества не налагает на Заказчика обязательств по приобретению услуг в полном объёме, указанном в настоящих Технических требованиях</w:t>
      </w:r>
    </w:p>
    <w:p>
      <w:pPr>
        <w:pStyle w:val="Normal"/>
        <w:keepNext w:val="true"/>
        <w:numPr>
          <w:ilvl w:val="2"/>
          <w:numId w:val="3"/>
        </w:numPr>
        <w:spacing w:before="120" w:after="60"/>
        <w:outlineLvl w:val="2"/>
        <w:rPr>
          <w:rFonts w:eastAsia="Calibri"/>
          <w:b/>
          <w:lang w:val="ru-RU" w:eastAsia="x-none"/>
        </w:rPr>
      </w:pPr>
      <w:bookmarkStart w:id="23" w:name="_Toc135119697"/>
      <w:bookmarkStart w:id="24" w:name="_Toc51339696"/>
      <w:bookmarkStart w:id="25" w:name="_Toc135119696_Копия_1_Копия_1_Копия_2"/>
      <w:bookmarkStart w:id="26" w:name="_Toc51339695_Копия_1_Копия_1_Копия_2"/>
      <w:bookmarkEnd w:id="25"/>
      <w:bookmarkEnd w:id="26"/>
      <w:r>
        <w:rPr>
          <w:rFonts w:eastAsia="Calibri"/>
          <w:b/>
          <w:lang w:val="ru-RU" w:eastAsia="x-none"/>
        </w:rPr>
        <w:t xml:space="preserve"> </w:t>
      </w:r>
      <w:r>
        <w:rPr>
          <w:rFonts w:eastAsia="Calibri"/>
          <w:b/>
          <w:lang w:val="ru-RU" w:eastAsia="x-none"/>
        </w:rPr>
        <w:t xml:space="preserve">Требования </w:t>
      </w:r>
      <w:bookmarkEnd w:id="24"/>
      <w:r>
        <w:rPr>
          <w:rFonts w:eastAsia="Calibri"/>
          <w:b/>
          <w:lang w:val="ru-RU" w:eastAsia="x-none"/>
        </w:rPr>
        <w:t>к срокам оказания услуг</w:t>
      </w:r>
      <w:bookmarkEnd w:id="23"/>
    </w:p>
    <w:p>
      <w:pPr>
        <w:pStyle w:val="Normal"/>
        <w:spacing w:lineRule="auto" w:line="276"/>
        <w:jc w:val="both"/>
        <w:rPr>
          <w:b/>
          <w:bCs/>
          <w:lang w:val="ru-RU"/>
        </w:rPr>
      </w:pPr>
      <w:bookmarkStart w:id="27" w:name="_Toc54643707"/>
      <w:bookmarkStart w:id="28" w:name="_Toc50125127_Копия_1"/>
      <w:bookmarkStart w:id="29" w:name="_Toc51339697_Копия_1"/>
      <w:r>
        <w:rPr>
          <w:b/>
          <w:bCs/>
          <w:lang w:val="ru-RU"/>
        </w:rPr>
        <w:t xml:space="preserve">Таблица 3. </w:t>
      </w:r>
      <w:bookmarkStart w:id="30" w:name="_Hlk50465284_Копия_1"/>
      <w:r>
        <w:rPr>
          <w:b/>
          <w:bCs/>
          <w:lang w:val="ru-RU" w:eastAsia="x-none"/>
        </w:rPr>
        <w:t>Требования</w:t>
      </w:r>
      <w:r>
        <w:rPr>
          <w:b/>
          <w:bCs/>
          <w:lang w:val="ru-RU"/>
        </w:rPr>
        <w:t xml:space="preserve"> к срокам </w:t>
      </w:r>
      <w:bookmarkEnd w:id="28"/>
      <w:bookmarkEnd w:id="29"/>
      <w:bookmarkEnd w:id="30"/>
      <w:r>
        <w:rPr>
          <w:b/>
          <w:bCs/>
          <w:lang w:val="ru-RU"/>
        </w:rPr>
        <w:t>оказания услуг</w:t>
      </w:r>
      <w:bookmarkEnd w:id="27"/>
    </w:p>
    <w:tbl>
      <w:tblPr>
        <w:tblW w:w="103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37"/>
        <w:gridCol w:w="4945"/>
        <w:gridCol w:w="2478"/>
        <w:gridCol w:w="2482"/>
      </w:tblGrid>
      <w:tr>
        <w:trPr>
          <w:trHeight w:val="20" w:hRule="atLeast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0"/>
              <w:jc w:val="center"/>
              <w:rPr/>
            </w:pPr>
            <w:r>
              <w:rPr>
                <w:b/>
                <w:bCs/>
              </w:rPr>
              <w:t>Наименование услуг/ этапа услуг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0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Требования к началу срока оказания услуг/ этапа услуг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0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20" w:hRule="atLeast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>
          <w:trHeight w:val="20" w:hRule="atLeast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ind w:lef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lang w:val="ru-RU"/>
              </w:rPr>
            </w:pPr>
            <w:r>
              <w:rPr>
                <w:rFonts w:eastAsia="Calibri"/>
                <w:iCs/>
                <w:lang w:val="ru-RU" w:eastAsia="x-none"/>
              </w:rPr>
              <w:t>ОКПД 2 96.01.19.139 Оказание прачечных услуг (приемка, сортировка, стирка, глажение, упаковка, доставка) для нужд АО «СК РусГидро»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lang w:val="ru-RU"/>
              </w:rPr>
              <w:t>01.01.2027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0"/>
              <w:jc w:val="center"/>
              <w:rPr>
                <w:lang w:val="ru-RU"/>
              </w:rPr>
            </w:pPr>
            <w:r>
              <w:rPr>
                <w:i/>
                <w:iCs/>
                <w:lang w:val="ru-RU"/>
              </w:rPr>
              <w:t>31.12.2027</w:t>
            </w:r>
          </w:p>
        </w:tc>
      </w:tr>
    </w:tbl>
    <w:p>
      <w:pPr>
        <w:sectPr>
          <w:headerReference w:type="default" r:id="rId2"/>
          <w:headerReference w:type="first" r:id="rId3"/>
          <w:footerReference w:type="default" r:id="rId4"/>
          <w:type w:val="nextPage"/>
          <w:pgSz w:w="11906" w:h="16838"/>
          <w:pgMar w:left="1134" w:right="567" w:gutter="0" w:header="680" w:top="1134" w:footer="737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ListParagraph"/>
        <w:keepNext w:val="true"/>
        <w:numPr>
          <w:ilvl w:val="1"/>
          <w:numId w:val="6"/>
        </w:numPr>
        <w:spacing w:lineRule="auto" w:line="276" w:before="120" w:after="60"/>
        <w:ind w:left="737" w:hanging="113"/>
        <w:contextualSpacing/>
        <w:outlineLvl w:val="3"/>
        <w:rPr>
          <w:rFonts w:eastAsia="Calibri"/>
          <w:b/>
          <w:bCs/>
          <w:lang w:val="x-none" w:eastAsia="x-none"/>
        </w:rPr>
      </w:pPr>
      <w:bookmarkStart w:id="31" w:name="_Toc135119699"/>
      <w:bookmarkStart w:id="32" w:name="_Toc46743511"/>
      <w:bookmarkStart w:id="33" w:name="_Toc51339698"/>
      <w:bookmarkEnd w:id="33"/>
      <w:r>
        <w:rPr>
          <w:rFonts w:eastAsia="Calibri"/>
          <w:b/>
          <w:bCs/>
          <w:lang w:val="x-none" w:eastAsia="x-none"/>
        </w:rPr>
        <w:t xml:space="preserve">Требования к </w:t>
      </w:r>
      <w:bookmarkEnd w:id="32"/>
      <w:r>
        <w:rPr>
          <w:rFonts w:eastAsia="Calibri"/>
          <w:b/>
          <w:bCs/>
          <w:lang w:eastAsia="x-none"/>
        </w:rPr>
        <w:t>качеству услуг</w:t>
      </w:r>
      <w:bookmarkEnd w:id="31"/>
    </w:p>
    <w:p>
      <w:pPr>
        <w:pStyle w:val="ListParagraph"/>
        <w:numPr>
          <w:ilvl w:val="0"/>
          <w:numId w:val="0"/>
        </w:numPr>
        <w:spacing w:before="120" w:after="60"/>
        <w:ind w:left="0" w:hanging="0"/>
        <w:contextualSpacing/>
        <w:outlineLvl w:val="3"/>
        <w:rPr>
          <w:b/>
          <w:bCs/>
        </w:rPr>
      </w:pPr>
      <w:bookmarkStart w:id="34" w:name="_Toc182317688"/>
      <w:bookmarkEnd w:id="34"/>
      <w:r>
        <w:rPr>
          <w:b/>
          <w:bCs/>
        </w:rPr>
        <w:t>Таблица 4 Требования к качеству услуг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ru-RU" w:eastAsia="x-none" w:bidi="ar-SA"/>
        </w:rPr>
        <w:t xml:space="preserve">Наименование услуг\этапа услуг: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x-none" w:bidi="ar-SA"/>
        </w:rPr>
        <w:t>ОКПД 2 96.01.19.139 Оказание прачечных услуг (приемка, сортировка, стирка, глажение, упаковка, доставка) д</w:t>
      </w:r>
      <w:r>
        <w:rPr>
          <w:rFonts w:eastAsia="Calibri" w:cs="Times New Roman"/>
          <w:iCs/>
          <w:color w:val="auto"/>
          <w:kern w:val="0"/>
          <w:sz w:val="24"/>
          <w:szCs w:val="24"/>
          <w:lang w:val="ru-RU" w:eastAsia="x-none" w:bidi="ar-SA"/>
        </w:rPr>
        <w:t>ля нужд АО «СК РусГидро»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x-none" w:bidi="ar-SA"/>
        </w:rPr>
        <w:t>.</w:t>
      </w:r>
    </w:p>
    <w:tbl>
      <w:tblPr>
        <w:tblW w:w="1488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1"/>
        <w:gridCol w:w="2253"/>
        <w:gridCol w:w="15"/>
        <w:gridCol w:w="4819"/>
        <w:gridCol w:w="2267"/>
        <w:gridCol w:w="2408"/>
        <w:gridCol w:w="2269"/>
      </w:tblGrid>
      <w:tr>
        <w:trPr>
          <w:trHeight w:val="20" w:hRule="atLeast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№ </w:t>
            </w:r>
            <w:r>
              <w:rPr>
                <w:b/>
                <w:bCs/>
                <w:sz w:val="20"/>
                <w:szCs w:val="20"/>
                <w:lang w:val="ru-RU"/>
              </w:rPr>
              <w:t>п/п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Наименование параметра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Требование заказчика</w:t>
            </w:r>
          </w:p>
        </w:tc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Способ подтверждения участником соответствия требованиям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" w:hRule="atLeast"/>
        </w:trPr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6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Согласие с требованием/ указание характеристик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bookmarkStart w:id="35" w:name="_Toc53499667_Копия_1"/>
            <w:r>
              <w:rPr>
                <w:b/>
                <w:bCs/>
                <w:sz w:val="20"/>
                <w:szCs w:val="20"/>
                <w:lang w:val="ru-RU"/>
              </w:rPr>
              <w:t>1</w:t>
            </w:r>
            <w:bookmarkEnd w:id="35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6</w:t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before="0" w:after="0"/>
              <w:contextualSpacing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Требования к оказанию услуг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-//-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-//-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8"/>
              </w:numPr>
              <w:spacing w:before="0" w:after="0"/>
              <w:ind w:left="-117" w:firstLine="142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ru-RU"/>
              </w:rPr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Общие требования к оказанию услуг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-//-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-//-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8"/>
              </w:numPr>
              <w:spacing w:before="0" w:after="0"/>
              <w:ind w:left="-117" w:firstLine="142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ru-RU"/>
              </w:rPr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Общие технические условия для оказания услуг</w:t>
            </w:r>
          </w:p>
        </w:tc>
        <w:tc>
          <w:tcPr>
            <w:tcW w:w="4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Индивидуальный подход к стирке изделий с учетом их химических характеристик, потребительских свойств и требований производителя по эксплуатации, стирке и глажке, исключающие их порчу или ухудшение потребительских свойств.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8"/>
              </w:numPr>
              <w:spacing w:before="0" w:after="0"/>
              <w:ind w:left="1224" w:hanging="1199"/>
              <w:contextualSpacing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eastAsia="Tempora LGC Uni"/>
                <w:iCs/>
                <w:sz w:val="20"/>
                <w:szCs w:val="20"/>
                <w:lang w:val="ru-RU"/>
              </w:rPr>
              <w:t>Требования к соблюдению при выполнении работ норм и правил нормативно-технических документов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before="0"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Основные федеральные законы, НТД определяющие требования к выполняемым работам:</w:t>
            </w:r>
          </w:p>
          <w:p>
            <w:pPr>
              <w:pStyle w:val="Normal"/>
              <w:widowControl w:val="false"/>
              <w:spacing w:before="0" w:after="0"/>
              <w:ind w:left="57" w:hanging="0"/>
              <w:jc w:val="both"/>
              <w:rPr>
                <w:lang w:val="ru-RU"/>
              </w:rPr>
            </w:pPr>
            <w:r>
              <w:rPr>
                <w:rStyle w:val="FontStyle12"/>
                <w:sz w:val="20"/>
                <w:szCs w:val="20"/>
                <w:lang w:val="ru-RU"/>
              </w:rPr>
              <w:t>- ГОСТ 25652-83 «Материалы для одежды. Общие требования к способам ухода»;</w:t>
            </w:r>
          </w:p>
          <w:p>
            <w:pPr>
              <w:pStyle w:val="Normal"/>
              <w:widowControl w:val="false"/>
              <w:spacing w:before="0" w:after="0"/>
              <w:ind w:left="57" w:hanging="0"/>
              <w:jc w:val="both"/>
              <w:rPr>
                <w:lang w:val="ru-RU"/>
              </w:rPr>
            </w:pPr>
            <w:r>
              <w:rPr>
                <w:rStyle w:val="FontStyle12"/>
                <w:sz w:val="20"/>
                <w:szCs w:val="20"/>
                <w:lang w:val="ru-RU"/>
              </w:rPr>
              <w:t>- ГОСТ 12.4.169-85 «ССБТ. Общие требования к процессу химической чистки средств индивидуальной защиты»;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pacing w:before="0" w:after="0"/>
              <w:ind w:left="57" w:hanging="0"/>
              <w:jc w:val="both"/>
              <w:rPr>
                <w:lang w:val="ru-RU"/>
              </w:rPr>
            </w:pPr>
            <w:r>
              <w:rPr>
                <w:rStyle w:val="FontStyle12"/>
                <w:sz w:val="20"/>
                <w:szCs w:val="20"/>
                <w:lang w:val="ru-RU"/>
              </w:rPr>
              <w:tab/>
              <w:t>ГОСТ 32479-2013 «Средства для стирки. Общие технические условия»;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pacing w:before="0" w:after="0"/>
              <w:ind w:left="57" w:hanging="0"/>
              <w:jc w:val="both"/>
              <w:rPr>
                <w:lang w:val="ru-RU"/>
              </w:rPr>
            </w:pPr>
            <w:r>
              <w:rPr>
                <w:rStyle w:val="FontStyle12"/>
                <w:sz w:val="20"/>
                <w:szCs w:val="20"/>
                <w:lang w:val="ru-RU"/>
              </w:rPr>
              <w:tab/>
              <w:t>ГОСТ Р 56247-2014 Прачечные промышленные. Общие требования»;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pacing w:before="0" w:after="0"/>
              <w:ind w:left="57" w:hanging="0"/>
              <w:jc w:val="both"/>
              <w:rPr>
                <w:lang w:val="ru-RU"/>
              </w:rPr>
            </w:pPr>
            <w:r>
              <w:rPr>
                <w:rStyle w:val="FontStyle12"/>
                <w:sz w:val="20"/>
                <w:szCs w:val="20"/>
                <w:lang w:val="ru-RU"/>
              </w:rPr>
              <w:tab/>
              <w:t>ГОСТ ISО 3758-2014 «Изделия текстильные. Маркировка символами по уходу»;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pacing w:before="0" w:after="0"/>
              <w:ind w:left="57" w:hanging="0"/>
              <w:jc w:val="both"/>
              <w:rPr/>
            </w:pPr>
            <w:r>
              <w:rPr>
                <w:rStyle w:val="FontStyle12"/>
                <w:sz w:val="20"/>
                <w:szCs w:val="20"/>
                <w:lang w:val="ru-RU"/>
              </w:rPr>
              <w:tab/>
              <w:t>ГОСТ Р 52058-2021 «Услуги бытовые. Услуги прачечных. Общие технические условия».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center"/>
              <w:outlineLvl w:val="2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8"/>
              </w:numPr>
              <w:spacing w:before="0" w:after="0"/>
              <w:ind w:left="1224" w:hanging="1199"/>
              <w:contextualSpacing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Требования к соблюдению техники безопасности при оказании услуг, требований к квалификации персонала.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Исполнитель обеспечивает соблюдение техники безопасности в соответствии со статьёй 214 Трудового Кодекса РФ, ЕТКС работ и рабочих профессий.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before="0"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rFonts w:eastAsia="Tempora LGC Uni"/>
                <w:bCs/>
                <w:sz w:val="20"/>
                <w:szCs w:val="20"/>
                <w:lang w:val="ru-RU"/>
              </w:rPr>
              <w:t xml:space="preserve">Работы выполняются высококвалифицированным персоналом с необходимыми профессиональными знаниями и опытом работы, а также допусками, аттестациями и регулярными повышением квалификации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center"/>
              <w:outlineLvl w:val="2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8"/>
              </w:numPr>
              <w:spacing w:before="0" w:after="0"/>
              <w:ind w:left="1224" w:hanging="1199"/>
              <w:contextualSpacing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before="0"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Объекты Заказчика являются зданиями с ограниченным допуском. Проход в здания осуществляется на основании пропусков, оформленных на основании паспортов Российской Федерации.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Согласие с требованием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center"/>
              <w:outlineLvl w:val="2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before="0" w:after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8"/>
              </w:numPr>
              <w:spacing w:before="0" w:after="0"/>
              <w:ind w:left="-117" w:firstLine="142"/>
              <w:contextualSpacing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Требования к процедурам оказания услуг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-//-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-//-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8"/>
              </w:numPr>
              <w:spacing w:before="0" w:after="0"/>
              <w:ind w:left="1224" w:hanging="1199"/>
              <w:contextualSpacing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before="0"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Оказание Услуг включает: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before="0"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Сбор и приемка Изделий: составление акта приема-передачи каждого заказа с указанием количества предметов, типа ткани, наличия пятен и повреждений;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before="0"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Транспортировка: осуществляется транспортом исполнителя в специально оборудованных транспортных средствах. Контроль сохранности изделий обеспечивается за счет соблюдения условий транспортировки (защита от пыли, влаги);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before="0"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Стирка и обработка изделий: подготовка к стирке включает сортировку изделий по типу тканей, цвету и степени загрязнения. Выбор режима стирки производится индивидуально исходя из рекомендаций производителя изделия и уровня загрязненности. Для деликатных материалов используется ручная стирка. После стирки выполняется сушка и глажение (при необходимости отпаривание). Использование сертифицированных моющих средств, соответствующих ГОСТ стандартам;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before="0"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Доставка готовых изделий: оформление акта сдачи-приема выполненных работ.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center"/>
              <w:outlineLvl w:val="2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before="0" w:after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8"/>
              </w:numPr>
              <w:spacing w:before="0" w:after="0"/>
              <w:ind w:left="1224" w:hanging="1199"/>
              <w:contextualSpacing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before="0" w:after="0"/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Требования к способам оказания услуг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-//-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-//-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8"/>
              </w:numPr>
              <w:spacing w:before="0" w:after="0"/>
              <w:ind w:left="1224" w:hanging="1199"/>
              <w:contextualSpacing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9" w:before="57" w:after="0"/>
              <w:jc w:val="both"/>
              <w:rPr>
                <w:color w:val="000000"/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>Способы стирки должны выбираться согласно волокнистому составу обрабатываемых тканей:</w:t>
            </w:r>
          </w:p>
          <w:p>
            <w:pPr>
              <w:pStyle w:val="Normal"/>
              <w:widowControl w:val="false"/>
              <w:spacing w:lineRule="exact" w:line="229"/>
              <w:jc w:val="both"/>
              <w:rPr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>- ГОСТ ISO 15797-2022. Материалы и изделия текстильные;</w:t>
            </w:r>
          </w:p>
          <w:p>
            <w:pPr>
              <w:pStyle w:val="Normal"/>
              <w:widowControl w:val="false"/>
              <w:spacing w:lineRule="exact" w:line="229"/>
              <w:jc w:val="both"/>
              <w:rPr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>- ГОСТ Р 51108-2016. Услуги бытовые. Химическая чистка.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center"/>
              <w:outlineLvl w:val="2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before="0" w:after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8"/>
              </w:numPr>
              <w:spacing w:before="0" w:after="0"/>
              <w:ind w:left="1224" w:hanging="1199"/>
              <w:contextualSpacing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0"/>
              <w:rPr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Локальные загрязнения дополнительно обрабатываются вручную при помощи пятновыводителей, которые подбираются исходя из типа и структуры ткани. Химическое средство предварительно проверяется на маленьком участке Изделий, во избежание деформации и обесцвечивания ткани.</w:t>
            </w:r>
          </w:p>
          <w:p>
            <w:pPr>
              <w:pStyle w:val="Normal"/>
              <w:widowControl w:val="false"/>
              <w:spacing w:before="57" w:after="0"/>
              <w:rPr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Изделия после обработки (стирки), при сдаче Заказчику должно быть чистым, выглаженным и сухим.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center"/>
              <w:outlineLvl w:val="2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before="0" w:after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8"/>
              </w:numPr>
              <w:spacing w:before="0" w:after="0"/>
              <w:ind w:left="-117" w:firstLine="142"/>
              <w:contextualSpacing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-//-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-//-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8"/>
              </w:numPr>
              <w:spacing w:before="0" w:after="0"/>
              <w:ind w:left="1224" w:hanging="1199"/>
              <w:contextualSpacing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0"/>
              <w:ind w:right="45" w:hanging="0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Исполнитель обязан за свой счет обеспечить персонал, всем необходимым инвентарем, специальным технологическим оборудованием, расходными материалами и химическими средствами. Перед началом оказания услуг все расходные материалы, используемые при оказании услуг, согласовываются с представителем Заказчика.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before="0"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before="0" w:after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8"/>
              </w:numPr>
              <w:spacing w:before="0" w:after="0"/>
              <w:ind w:left="1224" w:hanging="1199"/>
              <w:contextualSpacing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Химические средства (очищающие, чистящие, моющие, дезинфицирующие и т.п.), используемые при оказании услуг, должны иметь паспорт безопасности, оформленный в установленном в РФ порядке. Химические средства и материалы, входящие в перечень товаров, подлежащих обязательному подтверждению соответствия, должны иметь сертификат соответствия или декларацию о соответствии, а подлежащие государственной регистрации - свидетельства о регистрации.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before="0"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before="0" w:after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</w:r>
          </w:p>
        </w:tc>
      </w:tr>
      <w:tr>
        <w:trPr>
          <w:trHeight w:val="414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8"/>
              </w:numPr>
              <w:spacing w:before="0" w:after="0"/>
              <w:ind w:left="-117" w:firstLine="142"/>
              <w:contextualSpacing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Требования к персоналу исполнителя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-//-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-//-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8"/>
              </w:numPr>
              <w:spacing w:before="0" w:after="0"/>
              <w:ind w:left="1224" w:hanging="1199"/>
              <w:contextualSpacing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Квалификация персонала исполнителя, привлекаемого к оказанию услуг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before="0"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Исполнитель должен иметь собственный или привлеченный (по трудовым договорам) квалифицированный персонал, обладающий опытом по оказанию аналогичных услуг, имеющий соответствующую квалификацию.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before="0"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before="0"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before="0" w:after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before="0" w:after="0"/>
              <w:contextualSpacing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Требования к результатам у</w:t>
            </w:r>
            <w:r>
              <w:rPr>
                <w:b/>
                <w:sz w:val="20"/>
                <w:szCs w:val="20"/>
                <w:lang w:val="ru-RU"/>
              </w:rPr>
              <w:t>слуг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-//-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-//-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8"/>
              </w:numPr>
              <w:spacing w:before="0" w:after="0"/>
              <w:ind w:left="-117" w:firstLine="142"/>
              <w:contextualSpacing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Общие требования к результатам услуг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-//-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-//-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8"/>
              </w:numPr>
              <w:spacing w:before="0" w:after="0"/>
              <w:ind w:left="1224" w:hanging="1199"/>
              <w:contextualSpacing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before="0"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Результат оказания услуг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0"/>
              <w:rPr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Отсутствие пыли, грязи, пятен, мелкого сора, неприятных запахов на Изделиях.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Излелия отглажены.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center"/>
              <w:outlineLvl w:val="2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before="0" w:after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8"/>
              </w:numPr>
              <w:spacing w:before="0" w:after="0"/>
              <w:ind w:left="-117" w:firstLine="142"/>
              <w:contextualSpacing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-//-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-//-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8"/>
              </w:numPr>
              <w:spacing w:before="0" w:after="0"/>
              <w:ind w:left="1224" w:hanging="1199"/>
              <w:contextualSpacing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before="0"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Требования к безопасности выполняемых работ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pacing w:val="-2"/>
                <w:sz w:val="20"/>
                <w:szCs w:val="20"/>
                <w:lang w:val="ru-RU"/>
              </w:rPr>
              <w:t>При оказании услуг Исполнитель должен обеспечить безопасность собственного персонала, жизни, здоровья потребителей услуг и сохранность их имущества, а также соблюдать санитарно-эпидемиологические нормы.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sz w:val="20"/>
                <w:szCs w:val="20"/>
                <w:lang w:val="ru-RU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before="0" w:after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8"/>
              </w:numPr>
              <w:spacing w:before="0" w:after="0"/>
              <w:ind w:left="-117" w:firstLine="142"/>
              <w:contextualSpacing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-//-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-//-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8"/>
              </w:numPr>
              <w:spacing w:before="0" w:after="0"/>
              <w:ind w:left="1224" w:hanging="1199"/>
              <w:contextualSpacing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before="0"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окончании оказания Услуг Исполнитель в течение 3 (трех) рабочих дней предоставляет Заказчику подписанный со своей стороны в 2 (двух) экземплярах Акт об указании услуг</w:t>
            </w:r>
            <w:r>
              <w:rPr>
                <w:color w:val="FF4000"/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по установленной форме либо УПД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center"/>
              <w:outlineLvl w:val="2"/>
              <w:rPr>
                <w:rFonts w:eastAsia="Calibri"/>
                <w:b/>
                <w:sz w:val="20"/>
                <w:szCs w:val="20"/>
                <w:lang w:val="ru-RU" w:eastAsia="x-none"/>
              </w:rPr>
            </w:pPr>
            <w:r>
              <w:rPr>
                <w:rFonts w:eastAsia="Calibri"/>
                <w:b/>
                <w:sz w:val="20"/>
                <w:szCs w:val="20"/>
                <w:lang w:val="ru-RU" w:eastAsia="x-none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outlineLvl w:val="2"/>
              <w:rPr>
                <w:rFonts w:eastAsia="Calibri"/>
                <w:b/>
                <w:sz w:val="20"/>
                <w:szCs w:val="20"/>
                <w:lang w:val="x-none" w:eastAsia="x-none"/>
              </w:rPr>
            </w:pPr>
            <w:r>
              <w:rPr>
                <w:rFonts w:eastAsia="Calibri"/>
                <w:b/>
                <w:sz w:val="20"/>
                <w:szCs w:val="20"/>
                <w:lang w:val="x-none" w:eastAsia="x-none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before="0" w:after="0"/>
              <w:contextualSpacing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-//-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-//-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8"/>
              </w:numPr>
              <w:spacing w:before="0" w:after="0"/>
              <w:ind w:left="1224" w:hanging="1199"/>
              <w:contextualSpacing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before="0"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before="0" w:after="0"/>
              <w:ind w:left="57" w:hanging="0"/>
              <w:jc w:val="both"/>
              <w:rPr>
                <w:sz w:val="20"/>
                <w:szCs w:val="20"/>
                <w:lang w:val="ru-RU"/>
              </w:rPr>
            </w:pPr>
            <w:r>
              <w:rPr>
                <w:rStyle w:val="FontStyle12"/>
                <w:sz w:val="20"/>
                <w:szCs w:val="20"/>
                <w:lang w:val="ru-RU"/>
              </w:rPr>
              <w:tab/>
              <w:t>Федеральный закон от 30.03.1999 № 52-ФЗ «О санитарно-эпидемиологическом благополучии населения».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before="0" w:after="0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- Федерального закона РФ от 10.01.2002 №7-ФЗ «Об охране окружающей среды» (с изменениями на 31 июля 2020 года);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before="0" w:after="0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- Постановление Правительства РФ от 25.04.2012 №390 «О противопожарном режиме» (с изменениями на 23 апреля 2020 года);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before="0" w:after="0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- Приказа Министерства здравоохранения и социального развития РФ от 01.06.2009 №290н (с изменениями на 12 января 2015 года) «Об утверждении Межотраслевых правил обеспечения работников специальной одеждой, специальной обувью и другими средствами индивидуальной защиты» (с изменениями на 12 января 2015 года);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Style w:val="FontStyle12"/>
                <w:bCs/>
                <w:sz w:val="20"/>
                <w:szCs w:val="20"/>
                <w:lang w:val="ru-RU"/>
              </w:rPr>
              <w:t>- ГОСТ 12.1.004-91 «Система стандартов безопасности труда (ССБТ). Пожарная безопасность. Общие требования» (с Изменением № 1);</w:t>
            </w:r>
          </w:p>
          <w:p>
            <w:pPr>
              <w:pStyle w:val="Normal"/>
              <w:widowControl w:val="false"/>
              <w:spacing w:before="0" w:after="0"/>
              <w:ind w:left="57" w:hanging="0"/>
              <w:jc w:val="both"/>
              <w:rPr>
                <w:rStyle w:val="FontStyle12"/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center"/>
              <w:outlineLvl w:val="2"/>
              <w:rPr>
                <w:rFonts w:eastAsia="Calibri"/>
                <w:b/>
                <w:sz w:val="20"/>
                <w:szCs w:val="20"/>
                <w:lang w:val="ru-RU" w:eastAsia="x-none"/>
              </w:rPr>
            </w:pPr>
            <w:r>
              <w:rPr>
                <w:rFonts w:eastAsia="Calibri"/>
                <w:b/>
                <w:sz w:val="20"/>
                <w:szCs w:val="20"/>
                <w:lang w:val="ru-RU" w:eastAsia="x-none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outlineLvl w:val="2"/>
              <w:rPr>
                <w:rFonts w:eastAsia="Calibri"/>
                <w:b/>
                <w:sz w:val="20"/>
                <w:szCs w:val="20"/>
                <w:lang w:val="x-none" w:eastAsia="x-none"/>
              </w:rPr>
            </w:pPr>
            <w:r>
              <w:rPr>
                <w:rFonts w:eastAsia="Calibri"/>
                <w:b/>
                <w:sz w:val="20"/>
                <w:szCs w:val="20"/>
                <w:lang w:val="x-none" w:eastAsia="x-none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before="0" w:after="0"/>
              <w:contextualSpacing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Требования к ответственности и гарантиям исполнителя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-//-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-//-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8"/>
              </w:numPr>
              <w:spacing w:before="0" w:after="0"/>
              <w:ind w:left="1224" w:hanging="1199"/>
              <w:contextualSpacing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rStyle w:val="FontStyle12"/>
                <w:sz w:val="20"/>
                <w:szCs w:val="20"/>
                <w:lang w:val="ru-RU"/>
              </w:rPr>
              <w:t>Гарантия качества на оказанные услуги предоставляется Исполнителем на весь период оказания услуг.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0"/>
                <w:szCs w:val="20"/>
                <w:lang w:val="ru-RU"/>
              </w:rPr>
            </w:pPr>
            <w:bookmarkStart w:id="36" w:name="Par773"/>
            <w:bookmarkEnd w:id="36"/>
            <w:r>
              <w:rPr>
                <w:rStyle w:val="FontStyle12"/>
                <w:sz w:val="20"/>
                <w:szCs w:val="20"/>
                <w:lang w:val="ru-RU"/>
              </w:rPr>
              <w:t>Исполнитель гарантирует качество и безопасность оказываемых услуг в соответствии с требованиями настоящего Технического задания, а также стандартами, правилами, утвержденными на данные виды услуг, и иными действующими на территории Российской Федерации нормативно-правовыми актами.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rStyle w:val="FontStyle12"/>
                <w:sz w:val="20"/>
                <w:szCs w:val="20"/>
                <w:lang w:val="ru-RU"/>
              </w:rPr>
              <w:t>Исполнитель несет материальную ответственность за сданные изделия. В случае порчи, утраты изделиями целостной структуры, потери изделия, Исполнитель возмещает причиненный ущерб, путем замены утраченного изделия на новое, безвозмездно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center"/>
              <w:outlineLvl w:val="2"/>
              <w:rPr>
                <w:rFonts w:eastAsia="Calibri"/>
                <w:b/>
                <w:sz w:val="20"/>
                <w:szCs w:val="20"/>
                <w:lang w:val="ru-RU" w:eastAsia="x-none"/>
              </w:rPr>
            </w:pPr>
            <w:r>
              <w:rPr>
                <w:rFonts w:eastAsia="Calibri"/>
                <w:b/>
                <w:sz w:val="20"/>
                <w:szCs w:val="20"/>
                <w:lang w:val="ru-RU" w:eastAsia="x-none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outlineLvl w:val="2"/>
              <w:rPr>
                <w:rFonts w:eastAsia="Calibri"/>
                <w:b/>
                <w:sz w:val="20"/>
                <w:szCs w:val="20"/>
                <w:lang w:val="x-none" w:eastAsia="x-none"/>
              </w:rPr>
            </w:pPr>
            <w:r>
              <w:rPr>
                <w:rFonts w:eastAsia="Calibri"/>
                <w:b/>
                <w:sz w:val="20"/>
                <w:szCs w:val="20"/>
                <w:lang w:val="x-none" w:eastAsia="x-none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footerReference w:type="default" r:id="rId7"/>
          <w:footerReference w:type="first" r:id="rId8"/>
          <w:type w:val="nextPage"/>
          <w:pgSz w:orient="landscape" w:w="16838" w:h="11906"/>
          <w:pgMar w:left="1134" w:right="1134" w:gutter="0" w:header="567" w:top="1134" w:footer="709" w:bottom="76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3"/>
        </w:numPr>
        <w:spacing w:before="0" w:after="0"/>
        <w:ind w:left="340" w:firstLine="227"/>
        <w:jc w:val="center"/>
        <w:rPr/>
      </w:pPr>
      <w:bookmarkStart w:id="37" w:name="_Toc53395937_Копия_3"/>
      <w:bookmarkStart w:id="38" w:name="_Toc54643710_Копия_3"/>
      <w:bookmarkStart w:id="39" w:name="_Toc182317689_Копия_3"/>
      <w:bookmarkStart w:id="40" w:name="_Toc53393312_Копия_3"/>
      <w:r>
        <w:rPr>
          <w:lang w:val="ru-RU"/>
        </w:rPr>
        <w:t xml:space="preserve"> </w:t>
      </w:r>
      <w:bookmarkEnd w:id="37"/>
      <w:bookmarkEnd w:id="38"/>
      <w:bookmarkEnd w:id="39"/>
      <w:bookmarkEnd w:id="40"/>
      <w:r>
        <w:rPr>
          <w:rFonts w:eastAsia="Calibri"/>
          <w:b/>
          <w:bCs/>
          <w:lang w:val="x-none" w:eastAsia="x-none"/>
        </w:rPr>
        <w:t xml:space="preserve">Требования к </w:t>
      </w:r>
      <w:r>
        <w:rPr>
          <w:rFonts w:eastAsia="Calibri"/>
          <w:b/>
          <w:iCs/>
          <w:lang w:val="ru-RU" w:eastAsia="x-none"/>
        </w:rPr>
        <w:t>документации</w:t>
      </w:r>
      <w:r>
        <w:rPr>
          <w:rFonts w:eastAsia="Calibri"/>
          <w:b/>
          <w:bCs/>
          <w:lang w:val="x-none" w:eastAsia="x-none"/>
        </w:rPr>
        <w:t xml:space="preserve"> по ценообразованию на этапе закупки.</w:t>
      </w:r>
    </w:p>
    <w:p>
      <w:pPr>
        <w:pStyle w:val="Normal"/>
        <w:numPr>
          <w:ilvl w:val="1"/>
          <w:numId w:val="3"/>
        </w:numPr>
        <w:spacing w:before="0" w:after="0"/>
        <w:ind w:firstLine="567"/>
        <w:jc w:val="both"/>
        <w:rPr/>
      </w:pPr>
      <w:r>
        <w:rPr>
          <w:lang w:val="ru-RU"/>
        </w:rPr>
        <w:t>В обоснование стоимости своей заявки Участник предоставляет Коммерческое предложение, по установленным в Документации о закупке формам (с учетом прилагаемых к ним инструкций по заполнению).</w:t>
      </w:r>
    </w:p>
    <w:p>
      <w:pPr>
        <w:pStyle w:val="Normal"/>
        <w:numPr>
          <w:ilvl w:val="1"/>
          <w:numId w:val="3"/>
        </w:numPr>
        <w:spacing w:before="0" w:after="0"/>
        <w:ind w:firstLine="567"/>
        <w:jc w:val="both"/>
        <w:rPr/>
      </w:pPr>
      <w:r>
        <w:rPr>
          <w:lang w:val="ru-RU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договора.</w:t>
      </w:r>
    </w:p>
    <w:p>
      <w:pPr>
        <w:pStyle w:val="Normal"/>
        <w:numPr>
          <w:ilvl w:val="0"/>
          <w:numId w:val="3"/>
        </w:numPr>
        <w:spacing w:before="0" w:after="0"/>
        <w:ind w:left="0" w:firstLine="624"/>
        <w:jc w:val="center"/>
        <w:rPr/>
      </w:pPr>
      <w:bookmarkStart w:id="41" w:name="_Toc182317690_Копия_1"/>
      <w:r>
        <w:rPr>
          <w:rFonts w:eastAsia="Calibri"/>
          <w:b/>
          <w:bCs/>
          <w:lang w:val="x-none" w:eastAsia="x-none"/>
        </w:rPr>
        <w:t>Требования к документации по ценообразованию на этапе заключения (исполнения) договора</w:t>
      </w:r>
      <w:bookmarkEnd w:id="41"/>
      <w:r>
        <w:rPr>
          <w:rFonts w:eastAsia="Calibri"/>
          <w:b/>
          <w:bCs/>
          <w:lang w:val="x-none" w:eastAsia="x-none"/>
        </w:rPr>
        <w:t>.</w:t>
      </w:r>
    </w:p>
    <w:p>
      <w:pPr>
        <w:pStyle w:val="Normal"/>
        <w:numPr>
          <w:ilvl w:val="1"/>
          <w:numId w:val="3"/>
        </w:numPr>
        <w:spacing w:before="0" w:after="0"/>
        <w:ind w:firstLine="624"/>
        <w:jc w:val="both"/>
        <w:rPr/>
      </w:pPr>
      <w:bookmarkStart w:id="42" w:name="_Toc46743519_Копия_1"/>
      <w:bookmarkStart w:id="43" w:name="_Toc51339699_Копия_1"/>
      <w:bookmarkStart w:id="44" w:name="_Toc182317691_Копия_1"/>
      <w:r>
        <w:rPr>
          <w:lang w:val="ru-RU"/>
        </w:rPr>
        <w:t>По результатам настоящей закупки заключается договор с предельной ценой, предложенной Участником закупки, который был признан Победителем, заявка которого соответствовала требованиям ТТ и содержала наиболее низкую цену договора</w:t>
      </w:r>
      <w:bookmarkEnd w:id="42"/>
      <w:bookmarkEnd w:id="43"/>
      <w:bookmarkEnd w:id="44"/>
      <w:r>
        <w:rPr>
          <w:lang w:val="ru-RU"/>
        </w:rPr>
        <w:t>.</w:t>
      </w:r>
    </w:p>
    <w:sectPr>
      <w:headerReference w:type="default" r:id="rId9"/>
      <w:headerReference w:type="first" r:id="rId10"/>
      <w:footerReference w:type="default" r:id="rId11"/>
      <w:footerReference w:type="first" r:id="rId12"/>
      <w:type w:val="nextPage"/>
      <w:pgSz w:w="11906" w:h="16838"/>
      <w:pgMar w:left="1134" w:right="567" w:gutter="0" w:header="680" w:top="1134" w:footer="0" w:bottom="140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nsolas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57" w:after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57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9</w:t>
    </w:r>
    <w:r>
      <w:rPr>
        <w:sz w:val="22"/>
        <w:szCs w:val="22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57" w:after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57" w:after="0"/>
      <w:jc w:val="center"/>
      <w:rPr>
        <w:lang w:val="ru-RU"/>
      </w:rPr>
    </w:pPr>
    <w:r>
      <w:rPr>
        <w:lang w:val="ru-RU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57" w:after="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57" w:after="0"/>
      <w:jc w:val="right"/>
      <w:rPr>
        <w:color w:val="A6A6A6"/>
        <w:sz w:val="20"/>
        <w:szCs w:val="20"/>
        <w:lang w:val="ru-RU"/>
      </w:rPr>
    </w:pPr>
    <w:r>
      <w:rPr>
        <w:color w:val="A6A6A6"/>
        <w:sz w:val="20"/>
        <w:szCs w:val="20"/>
        <w:lang w:val="ru-RU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57" w:after="0"/>
      <w:jc w:val="center"/>
      <w:rPr>
        <w:lang w:val="ru-RU"/>
      </w:rPr>
    </w:pPr>
    <w:r>
      <w:rPr>
        <w:lang w:val="ru-RU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b/>
        <w:szCs w:val="28"/>
        <w:bCs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>
        <w:sz w:val="24"/>
        <w:b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7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b/>
        <w:szCs w:val="20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0"/>
        <w:b w:val="false"/>
        <w:szCs w:val="2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embedSystemFonts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57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pageBreakBefore/>
      <w:numPr>
        <w:ilvl w:val="0"/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link w:val="31"/>
    <w:uiPriority w:val="9"/>
    <w:semiHidden/>
    <w:unhideWhenUsed/>
    <w:qFormat/>
    <w:pPr>
      <w:keepNext w:val="true"/>
      <w:keepLines/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pPr>
      <w:keepNext w:val="true"/>
      <w:keepLines/>
      <w:spacing w:before="40" w:after="0"/>
      <w:outlineLvl w:val="3"/>
    </w:pPr>
    <w:rPr>
      <w:rFonts w:ascii="Calibri Light" w:hAnsi="Calibri Light"/>
      <w:i/>
      <w:iCs/>
      <w:color w:val="2E74B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" w:customStyle="1">
    <w:name w:val="Основной текст 3 Знак"/>
    <w:link w:val="BodyText3"/>
    <w:qFormat/>
    <w:rPr>
      <w:sz w:val="16"/>
      <w:szCs w:val="16"/>
      <w:lang w:val="en-GB"/>
    </w:rPr>
  </w:style>
  <w:style w:type="character" w:styleId="31" w:customStyle="1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6" w:customStyle="1">
    <w:name w:val="Текст примечания Знак"/>
    <w:link w:val="Annotationtext"/>
    <w:qFormat/>
    <w:rPr>
      <w:lang w:val="en-GB"/>
    </w:rPr>
  </w:style>
  <w:style w:type="character" w:styleId="Style7" w:customStyle="1">
    <w:name w:val="Тема примечания Знак"/>
    <w:link w:val="Annotationsubject"/>
    <w:qFormat/>
    <w:rPr>
      <w:b/>
      <w:bCs/>
      <w:lang w:val="en-GB"/>
    </w:rPr>
  </w:style>
  <w:style w:type="character" w:styleId="32" w:customStyle="1">
    <w:name w:val="Основной текст с отступом 3 Знак"/>
    <w:link w:val="BodyTextIndent3"/>
    <w:qFormat/>
    <w:rPr>
      <w:sz w:val="16"/>
      <w:szCs w:val="16"/>
    </w:rPr>
  </w:style>
  <w:style w:type="character" w:styleId="Style8" w:customStyle="1">
    <w:name w:val="Основной текст Знак"/>
    <w:qFormat/>
    <w:rPr>
      <w:sz w:val="28"/>
      <w:szCs w:val="28"/>
    </w:rPr>
  </w:style>
  <w:style w:type="character" w:styleId="Style9" w:customStyle="1">
    <w:name w:val="Заголовок Знак"/>
    <w:qFormat/>
    <w:rPr>
      <w:b/>
      <w:bCs/>
      <w:sz w:val="24"/>
      <w:szCs w:val="24"/>
    </w:rPr>
  </w:style>
  <w:style w:type="character" w:styleId="Style10" w:customStyle="1">
    <w:name w:val="Верхний колонтитул Знак"/>
    <w:qFormat/>
    <w:rPr>
      <w:sz w:val="24"/>
      <w:szCs w:val="24"/>
      <w:lang w:val="en-GB"/>
    </w:rPr>
  </w:style>
  <w:style w:type="character" w:styleId="Style11" w:customStyle="1">
    <w:name w:val="Нижний колонтитул Знак"/>
    <w:qFormat/>
    <w:rPr>
      <w:sz w:val="24"/>
      <w:szCs w:val="24"/>
      <w:lang w:val="en-GB"/>
    </w:rPr>
  </w:style>
  <w:style w:type="character" w:styleId="2" w:customStyle="1">
    <w:name w:val="Основной текст 2 Знак"/>
    <w:link w:val="BodyText2"/>
    <w:qFormat/>
    <w:rPr>
      <w:sz w:val="24"/>
      <w:szCs w:val="24"/>
    </w:rPr>
  </w:style>
  <w:style w:type="character" w:styleId="Style12" w:customStyle="1">
    <w:name w:val="Основной текст с отступом Знак"/>
    <w:qFormat/>
    <w:rPr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Style13" w:customStyle="1">
    <w:name w:val="Текст сноски Знак"/>
    <w:qFormat/>
    <w:rPr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33" w:customStyle="1">
    <w:name w:val="3. Подпункт Знак"/>
    <w:link w:val="34"/>
    <w:qFormat/>
    <w:rPr>
      <w:b/>
      <w:bCs/>
      <w:sz w:val="24"/>
      <w:szCs w:val="24"/>
      <w:lang w:val="x-none" w:eastAsia="x-none"/>
    </w:rPr>
  </w:style>
  <w:style w:type="character" w:styleId="Style14" w:customStyle="1">
    <w:name w:val="Абзац списка Знак"/>
    <w:link w:val="ListParagraph"/>
    <w:qFormat/>
    <w:rPr>
      <w:sz w:val="24"/>
      <w:szCs w:val="24"/>
    </w:rPr>
  </w:style>
  <w:style w:type="character" w:styleId="Style15" w:customStyle="1">
    <w:name w:val="Название Знак"/>
    <w:qFormat/>
    <w:rPr>
      <w:b/>
      <w:bCs/>
      <w:sz w:val="24"/>
      <w:szCs w:val="24"/>
    </w:rPr>
  </w:style>
  <w:style w:type="character" w:styleId="1" w:customStyle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4" w:customStyle="1">
    <w:name w:val="Заголовок 4 Знак"/>
    <w:basedOn w:val="DefaultParagraphFont"/>
    <w:qFormat/>
    <w:rPr>
      <w:rFonts w:ascii="Calibri Light" w:hAnsi="Calibri Light" w:eastAsia="Times New Roman" w:cs="Times New Roman"/>
      <w:i/>
      <w:iCs/>
      <w:color w:val="2E74B5"/>
      <w:sz w:val="24"/>
      <w:szCs w:val="24"/>
      <w:lang w:val="en-GB"/>
    </w:rPr>
  </w:style>
  <w:style w:type="character" w:styleId="Pagenumber">
    <w:name w:val="page number"/>
    <w:basedOn w:val="DefaultParagraphFont"/>
    <w:qFormat/>
    <w:rPr/>
  </w:style>
  <w:style w:type="character" w:styleId="Style16" w:customStyle="1">
    <w:name w:val="Символ нумерации"/>
    <w:qFormat/>
    <w:rPr>
      <w:b/>
      <w:bCs/>
      <w:sz w:val="18"/>
      <w:szCs w:val="18"/>
    </w:rPr>
  </w:style>
  <w:style w:type="character" w:styleId="Style17" w:customStyle="1">
    <w:name w:val="комментарий"/>
    <w:qFormat/>
    <w:rPr>
      <w:b/>
      <w:i/>
      <w:shd w:fill="FFFF99" w:val="clear"/>
    </w:rPr>
  </w:style>
  <w:style w:type="character" w:styleId="FontStyle12" w:customStyle="1">
    <w:name w:val="Font Style12"/>
    <w:qFormat/>
    <w:rPr>
      <w:rFonts w:ascii="Times New Roman" w:hAnsi="Times New Roman" w:cs="Times New Roman"/>
      <w:sz w:val="22"/>
      <w:szCs w:val="22"/>
    </w:rPr>
  </w:style>
  <w:style w:type="character" w:styleId="FontStyle55">
    <w:name w:val="Font Style55"/>
    <w:basedOn w:val="DefaultParagraphFont"/>
    <w:qFormat/>
    <w:rPr>
      <w:rFonts w:ascii="Times New Roman" w:hAnsi="Times New Roman" w:cs="Times New Roman"/>
      <w:sz w:val="24"/>
      <w:szCs w:val="24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8"/>
    <w:pPr>
      <w:spacing w:lineRule="auto" w:line="360" w:before="0" w:after="120"/>
      <w:ind w:firstLine="567"/>
      <w:jc w:val="both"/>
    </w:pPr>
    <w:rPr>
      <w:sz w:val="28"/>
      <w:szCs w:val="28"/>
      <w:lang w:val="x-none" w:eastAsia="x-none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link w:val="Style9"/>
    <w:uiPriority w:val="10"/>
    <w:qFormat/>
    <w:pPr>
      <w:widowControl w:val="false"/>
      <w:spacing w:before="0" w:after="120"/>
      <w:jc w:val="center"/>
      <w:textAlignment w:val="baseline"/>
    </w:pPr>
    <w:rPr>
      <w:b/>
      <w:bCs/>
      <w:sz w:val="32"/>
      <w:szCs w:val="20"/>
      <w:lang w:val="ru-RU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11" w:customStyle="1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12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Style20" w:customStyle="1">
    <w:name w:val="Подпункт договора"/>
    <w:basedOn w:val="Normal"/>
    <w:qFormat/>
    <w:pPr>
      <w:tabs>
        <w:tab w:val="clear" w:pos="643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Style21" w:customStyle="1">
    <w:name w:val="Пункт"/>
    <w:basedOn w:val="Normal"/>
    <w:qFormat/>
    <w:pPr>
      <w:numPr>
        <w:ilvl w:val="2"/>
        <w:numId w:val="1"/>
      </w:numPr>
      <w:tabs>
        <w:tab w:val="clear" w:pos="643"/>
        <w:tab w:val="left" w:pos="360" w:leader="none"/>
      </w:tabs>
      <w:ind w:left="0" w:hanging="0"/>
      <w:jc w:val="both"/>
    </w:pPr>
    <w:rPr>
      <w:sz w:val="28"/>
      <w:lang w:val="ru-RU"/>
    </w:rPr>
  </w:style>
  <w:style w:type="paragraph" w:styleId="Style22" w:customStyle="1">
    <w:name w:val="Подпункт"/>
    <w:basedOn w:val="Style21"/>
    <w:qFormat/>
    <w:pPr>
      <w:numPr>
        <w:ilvl w:val="3"/>
      </w:numPr>
    </w:pPr>
    <w:rPr/>
  </w:style>
  <w:style w:type="paragraph" w:styleId="Style23" w:customStyle="1">
    <w:name w:val="Подподпункт"/>
    <w:basedOn w:val="Style22"/>
    <w:qFormat/>
    <w:pPr>
      <w:numPr>
        <w:ilvl w:val="4"/>
      </w:numPr>
    </w:pPr>
    <w:rPr/>
  </w:style>
  <w:style w:type="paragraph" w:styleId="Style24" w:customStyle="1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25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Style13"/>
    <w:pPr/>
    <w:rPr>
      <w:sz w:val="20"/>
      <w:szCs w:val="20"/>
      <w:lang w:eastAsia="x-none"/>
    </w:rPr>
  </w:style>
  <w:style w:type="paragraph" w:styleId="Style26" w:customStyle="1">
    <w:name w:val="Раздел договора"/>
    <w:basedOn w:val="Normal"/>
    <w:next w:val="Style24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pPr>
      <w:spacing w:before="0" w:after="120"/>
    </w:pPr>
    <w:rPr>
      <w:sz w:val="16"/>
      <w:szCs w:val="16"/>
      <w:lang w:eastAsia="x-none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27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ListParagraph">
    <w:name w:val="List Paragraph"/>
    <w:basedOn w:val="Normal"/>
    <w:link w:val="Style14"/>
    <w:qFormat/>
    <w:pPr>
      <w:spacing w:before="0" w:after="0"/>
      <w:contextualSpacing/>
    </w:pPr>
    <w:rPr>
      <w:lang w:val="ru-RU"/>
    </w:rPr>
  </w:style>
  <w:style w:type="paragraph" w:styleId="Annotationtext">
    <w:name w:val="annotation text"/>
    <w:basedOn w:val="Normal"/>
    <w:link w:val="Style6"/>
    <w:qFormat/>
    <w:pPr/>
    <w:rPr>
      <w:sz w:val="20"/>
      <w:szCs w:val="20"/>
      <w:lang w:eastAsia="x-none"/>
    </w:rPr>
  </w:style>
  <w:style w:type="paragraph" w:styleId="Annotationsubject">
    <w:name w:val="annotation subject"/>
    <w:basedOn w:val="Annotationtext"/>
    <w:next w:val="Annotationtext"/>
    <w:link w:val="Style7"/>
    <w:qFormat/>
    <w:pPr/>
    <w:rPr>
      <w:b/>
      <w:bCs/>
    </w:rPr>
  </w:style>
  <w:style w:type="paragraph" w:styleId="BodyTextIndent3">
    <w:name w:val="Body Text Indent 3"/>
    <w:basedOn w:val="Normal"/>
    <w:link w:val="32"/>
    <w:qFormat/>
    <w:pPr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8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643"/>
        <w:tab w:val="center" w:pos="4677" w:leader="none"/>
        <w:tab w:val="right" w:pos="9355" w:leader="none"/>
      </w:tabs>
    </w:pPr>
    <w:rPr>
      <w:lang w:eastAsia="x-none"/>
    </w:rPr>
  </w:style>
  <w:style w:type="paragraph" w:styleId="Footer">
    <w:name w:val="Footer"/>
    <w:basedOn w:val="Normal"/>
    <w:link w:val="Style11"/>
    <w:pPr>
      <w:tabs>
        <w:tab w:val="clear" w:pos="643"/>
        <w:tab w:val="center" w:pos="4677" w:leader="none"/>
        <w:tab w:val="right" w:pos="9355" w:leader="none"/>
      </w:tabs>
    </w:pPr>
    <w:rPr>
      <w:lang w:eastAsia="x-none"/>
    </w:rPr>
  </w:style>
  <w:style w:type="paragraph" w:styleId="BodyText2">
    <w:name w:val="Body Text 2"/>
    <w:basedOn w:val="Normal"/>
    <w:link w:val="2"/>
    <w:qFormat/>
    <w:pPr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2"/>
    <w:pPr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pPr>
      <w:keepNext w:val="true"/>
      <w:keepLines/>
      <w:widowControl w:val="false"/>
      <w:tabs>
        <w:tab w:val="clear" w:pos="643"/>
        <w:tab w:val="left" w:pos="920" w:leader="none"/>
      </w:tabs>
      <w:spacing w:before="240" w:after="240"/>
      <w:ind w:left="704" w:hanging="504"/>
      <w:textAlignment w:val="baseline"/>
      <w:outlineLvl w:val="1"/>
    </w:pPr>
    <w:rPr>
      <w:szCs w:val="20"/>
      <w:lang w:val="ru-RU"/>
    </w:rPr>
  </w:style>
  <w:style w:type="paragraph" w:styleId="Caption11" w:customStyle="1">
    <w:name w:val="caption11"/>
    <w:basedOn w:val="Normal"/>
    <w:next w:val="Normal"/>
    <w:qFormat/>
    <w:pPr>
      <w:widowControl w:val="false"/>
      <w:spacing w:before="120" w:after="120"/>
      <w:jc w:val="both"/>
      <w:textAlignment w:val="baseline"/>
    </w:pPr>
    <w:rPr>
      <w:b/>
      <w:bCs/>
      <w:lang w:val="ru-RU"/>
    </w:rPr>
  </w:style>
  <w:style w:type="paragraph" w:styleId="13" w:customStyle="1">
    <w:name w:val="1. Статья"/>
    <w:basedOn w:val="Heading3"/>
    <w:qFormat/>
    <w:pPr>
      <w:keepNext w:val="false"/>
      <w:keepLines w:val="false"/>
      <w:widowControl w:val="false"/>
      <w:numPr>
        <w:ilvl w:val="0"/>
        <w:numId w:val="2"/>
      </w:numPr>
      <w:tabs>
        <w:tab w:val="clear" w:pos="643"/>
        <w:tab w:val="left" w:pos="2340" w:leader="none"/>
      </w:tabs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1" w:customStyle="1">
    <w:name w:val="2. Пункт"/>
    <w:basedOn w:val="Heading3"/>
    <w:qFormat/>
    <w:pPr>
      <w:keepNext w:val="false"/>
      <w:keepLines w:val="false"/>
      <w:widowControl w:val="false"/>
      <w:numPr>
        <w:ilvl w:val="1"/>
        <w:numId w:val="2"/>
      </w:numPr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4" w:customStyle="1">
    <w:name w:val="3. Подпункт"/>
    <w:basedOn w:val="Heading3"/>
    <w:link w:val="33"/>
    <w:qFormat/>
    <w:pPr>
      <w:keepNext w:val="false"/>
      <w:keepLines w:val="false"/>
      <w:widowControl w:val="false"/>
      <w:numPr>
        <w:ilvl w:val="2"/>
        <w:numId w:val="2"/>
      </w:numPr>
      <w:tabs>
        <w:tab w:val="clear" w:pos="643"/>
        <w:tab w:val="left" w:pos="1620" w:leader="none"/>
      </w:tabs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Style29" w:customStyle="1">
    <w:name w:val="Раздел положения"/>
    <w:basedOn w:val="Normal"/>
    <w:autoRedefine/>
    <w:qFormat/>
    <w:pPr>
      <w:numPr>
        <w:ilvl w:val="0"/>
        <w:numId w:val="3"/>
      </w:numPr>
      <w:spacing w:before="80" w:after="80"/>
      <w:jc w:val="center"/>
    </w:pPr>
    <w:rPr>
      <w:b/>
      <w:sz w:val="32"/>
      <w:szCs w:val="32"/>
      <w:lang w:val="ru-RU"/>
    </w:rPr>
  </w:style>
  <w:style w:type="paragraph" w:styleId="Style30" w:customStyle="1">
    <w:name w:val="Подраздел раздела положения"/>
    <w:basedOn w:val="Normal"/>
    <w:autoRedefine/>
    <w:qFormat/>
    <w:pPr>
      <w:widowControl/>
      <w:numPr>
        <w:ilvl w:val="1"/>
        <w:numId w:val="3"/>
      </w:numPr>
      <w:suppressAutoHyphens w:val="true"/>
      <w:bidi w:val="0"/>
      <w:spacing w:before="80" w:after="80"/>
      <w:ind w:left="0" w:right="0" w:firstLine="737"/>
      <w:jc w:val="both"/>
    </w:pPr>
    <w:rPr>
      <w:rFonts w:eastAsia="Calibri"/>
      <w:b/>
      <w:bCs/>
      <w:lang w:val="ru-RU"/>
    </w:rPr>
  </w:style>
  <w:style w:type="paragraph" w:styleId="Style31" w:customStyle="1">
    <w:name w:val="Содержимое врезки"/>
    <w:basedOn w:val="Normal"/>
    <w:qFormat/>
    <w:pPr/>
    <w:rPr/>
  </w:style>
  <w:style w:type="paragraph" w:styleId="Style3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3" w:customStyle="1">
    <w:name w:val="Заголовок таблицы"/>
    <w:basedOn w:val="Style32"/>
    <w:qFormat/>
    <w:pPr>
      <w:jc w:val="center"/>
    </w:pPr>
    <w:rPr>
      <w:b/>
      <w:bCs/>
    </w:rPr>
  </w:style>
  <w:style w:type="paragraph" w:styleId="Style34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  <w:lang w:val="ru-RU"/>
    </w:rPr>
  </w:style>
  <w:style w:type="paragraph" w:styleId="Style35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numbering" w:styleId="NoList" w:default="1">
    <w:name w:val="No List"/>
    <w:uiPriority w:val="99"/>
    <w:semiHidden/>
    <w:unhideWhenUsed/>
    <w:qFormat/>
  </w:style>
  <w:style w:type="numbering" w:styleId="Style36" w:customStyle="1">
    <w:name w:val="Маркер •"/>
    <w:qFormat/>
  </w:style>
  <w:style w:type="numbering" w:styleId="41748143981" w:customStyle="1">
    <w:name w:val="41748143981"/>
    <w:qFormat/>
  </w:style>
  <w:style w:type="numbering" w:styleId="31291096211" w:customStyle="1">
    <w:name w:val="31291096211"/>
    <w:qFormat/>
  </w:style>
  <w:style w:type="numbering" w:styleId="21664642081" w:customStyle="1">
    <w:name w:val="21664642081"/>
    <w:qFormat/>
  </w:style>
  <w:style w:type="numbering" w:styleId="13851117251" w:customStyle="1">
    <w:name w:val="13851117251"/>
    <w:qFormat/>
  </w:style>
  <w:style w:type="numbering" w:styleId="7022520741" w:customStyle="1">
    <w:name w:val="7022520741"/>
    <w:qFormat/>
  </w:style>
  <w:style w:type="numbering" w:styleId="4342776321" w:customStyle="1">
    <w:name w:val="4342776321"/>
    <w:qFormat/>
  </w:style>
  <w:style w:type="numbering" w:styleId="10531409111" w:customStyle="1">
    <w:name w:val="10531409111"/>
    <w:qFormat/>
  </w:style>
  <w:style w:type="numbering" w:styleId="18682686481" w:customStyle="1">
    <w:name w:val="18682686481"/>
    <w:qFormat/>
  </w:style>
  <w:style w:type="numbering" w:styleId="39469156221" w:customStyle="1">
    <w:name w:val="39469156221"/>
    <w:qFormat/>
  </w:style>
  <w:style w:type="numbering" w:styleId="6847564591" w:customStyle="1">
    <w:name w:val="6847564591"/>
    <w:qFormat/>
  </w:style>
  <w:style w:type="numbering" w:styleId="14253978831" w:customStyle="1">
    <w:name w:val="14253978831"/>
    <w:qFormat/>
  </w:style>
  <w:style w:type="numbering" w:styleId="13197024751" w:customStyle="1">
    <w:name w:val="131970247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Application>AlterOffice/3.4.0.9$Linux_X86_64 LibreOffice_project/b8daf9e823b1a5463a2f48435ddc2e8696e7d4fc</Application>
  <AppVersion>15.0000</AppVersion>
  <Pages>10</Pages>
  <Words>2199</Words>
  <Characters>15411</Characters>
  <CharactersWithSpaces>17335</CharactersWithSpaces>
  <Paragraphs>270</Paragraphs>
  <Company>УК ГидроОГК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2025-07-18T01:25:00Z</dcterms:created>
  <dc:creator>UK VoHEC</dc:creator>
  <dc:description/>
  <dc:language>ru-RU</dc:language>
  <cp:lastModifiedBy>streletsva@corp.gidroogk.com</cp:lastModifiedBy>
  <cp:lastPrinted>2024-08-23T05:03:00Z</cp:lastPrinted>
  <dcterms:modified xsi:type="dcterms:W3CDTF">2026-06-04T15:24:43Z</dcterms:modified>
  <cp:revision>25</cp:revision>
  <dc:subject/>
  <dc:title>Настоящая примерная форма договора возмездного оказания услуг применяется в том случае, если услуги оказываются поэтапно, расчеты предусматривают выплату аванса, с окончательным расчетом по факту оказания услуг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r8>0</vt:r8>
  </property>
</Properties>
</file>