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 xml:space="preserve">О запросе ТКП </w:t>
      </w:r>
      <w:r>
        <w:rPr>
          <w:rFonts w:eastAsia="Times New Roman" w:ascii="Times New Roman" w:hAnsi="Times New Roman"/>
          <w:szCs w:val="24"/>
          <w:lang w:eastAsia="ru-RU"/>
        </w:rPr>
        <w:t>нужен до 19.06.2026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цена,</w:t>
      </w:r>
      <w:r>
        <w:rPr>
          <w:rFonts w:ascii="Times New Roman" w:hAnsi="Times New Roman"/>
          <w:sz w:val="28"/>
          <w:szCs w:val="28"/>
        </w:rPr>
        <w:t>производитель, скорость поставки</w:t>
      </w:r>
      <w:r>
        <w:rPr>
          <w:rFonts w:ascii="Times New Roman" w:hAnsi="Times New Roman"/>
          <w:sz w:val="28"/>
          <w:szCs w:val="28"/>
        </w:rPr>
        <w:t>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Бензотриазол 1,2,3 ТУ 6-09-1291-87 производство Китай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на портале ЭТП РАД к соответствующему запросу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0" w:name="_GoBack"/>
      <w:bookmarkEnd w:id="0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00978047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2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AlterOffice/3.4.0.9$Linux_X86_64 LibreOffice_project/b8daf9e823b1a5463a2f48435ddc2e8696e7d4fc</Application>
  <AppVersion>15.0000</AppVersion>
  <Pages>2</Pages>
  <Words>258</Words>
  <Characters>1818</Characters>
  <CharactersWithSpaces>1389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Оксана Владимировна Богоявленская</cp:lastModifiedBy>
  <cp:lastPrinted>2022-06-02T06:22:00Z</cp:lastPrinted>
  <dcterms:modified xsi:type="dcterms:W3CDTF">2026-06-10T11:22:05Z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