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0E2CA"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C993D45"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DD04A65"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0E7753FF"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0091A778"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6ED24A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1491905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2F5B0CA2"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300711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A93AD96" w14:textId="115BEE74"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14:paraId="0F7BEEC6"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12DE24E6"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6F3A3510"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271298C8"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0FBAB302" w14:textId="77777777" w:rsidTr="0061214A">
        <w:trPr>
          <w:trHeight w:val="617"/>
        </w:trPr>
        <w:tc>
          <w:tcPr>
            <w:tcW w:w="4315" w:type="dxa"/>
            <w:gridSpan w:val="5"/>
            <w:vMerge/>
            <w:tcBorders>
              <w:top w:val="nil"/>
              <w:left w:val="nil"/>
              <w:right w:val="nil"/>
            </w:tcBorders>
          </w:tcPr>
          <w:p w14:paraId="2083EB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FF4820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22DBD0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46D501F6"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0871FCF1"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18015948"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06CAEDA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320D13D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ABEDA9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B492025" w14:textId="77777777" w:rsidTr="0061214A">
        <w:trPr>
          <w:trHeight w:val="33"/>
        </w:trPr>
        <w:tc>
          <w:tcPr>
            <w:tcW w:w="709" w:type="dxa"/>
            <w:tcMar>
              <w:top w:w="0" w:type="dxa"/>
              <w:left w:w="0" w:type="dxa"/>
              <w:bottom w:w="0" w:type="dxa"/>
              <w:right w:w="0" w:type="dxa"/>
            </w:tcMar>
            <w:vAlign w:val="bottom"/>
          </w:tcPr>
          <w:p w14:paraId="74B92729"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E204634"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373231E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1BB12BE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76ED431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07336F7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1F631072"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67AB98F"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1D2D7C1E"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4FF4437" w14:textId="6F12730D"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882D1A">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D5086DC" w14:textId="206B17FA" w:rsidR="00E068B2" w:rsidRDefault="00467A1E" w:rsidP="00882D1A">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882D1A">
        <w:rPr>
          <w:rFonts w:ascii="Times New Roman" w:eastAsia="Times New Roman" w:hAnsi="Times New Roman" w:cs="Times New Roman"/>
          <w:sz w:val="28"/>
          <w:szCs w:val="28"/>
          <w:lang w:eastAsia="ru-RU"/>
        </w:rPr>
        <w:t xml:space="preserve"> </w:t>
      </w:r>
      <w:r w:rsidR="001F0BD7" w:rsidRPr="00882D1A">
        <w:rPr>
          <w:rFonts w:ascii="Times New Roman" w:eastAsia="Times New Roman" w:hAnsi="Times New Roman" w:cs="Times New Roman"/>
          <w:b/>
          <w:bCs/>
          <w:i/>
          <w:iCs/>
          <w:sz w:val="28"/>
          <w:szCs w:val="28"/>
          <w:lang w:eastAsia="ru-RU"/>
        </w:rPr>
        <w:t>Поставка аккумуляторов для ИБП</w:t>
      </w:r>
      <w:r w:rsidR="00882D1A">
        <w:rPr>
          <w:rFonts w:ascii="Times New Roman" w:eastAsia="Times New Roman" w:hAnsi="Times New Roman" w:cs="Times New Roman"/>
          <w:b/>
          <w:bCs/>
          <w:i/>
          <w:iCs/>
          <w:sz w:val="28"/>
          <w:szCs w:val="28"/>
          <w:lang w:eastAsia="ru-RU"/>
        </w:rPr>
        <w:t>,</w:t>
      </w:r>
      <w:r w:rsidR="001F0BD7">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068B2" w:rsidRPr="00467A1E" w14:paraId="70B6244E" w14:textId="77777777" w:rsidTr="00E068B2">
        <w:trPr>
          <w:trHeight w:val="410"/>
        </w:trPr>
        <w:tc>
          <w:tcPr>
            <w:tcW w:w="567" w:type="dxa"/>
            <w:noWrap/>
            <w:vAlign w:val="center"/>
            <w:hideMark/>
          </w:tcPr>
          <w:p w14:paraId="7FB4F9E9" w14:textId="77777777" w:rsidR="00E068B2" w:rsidRPr="00467A1E" w:rsidRDefault="00E068B2" w:rsidP="00E068B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CE4598D"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3F4C6471"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F0BD7">
              <w:rPr>
                <w:rFonts w:ascii="Times New Roman" w:eastAsia="Times New Roman" w:hAnsi="Times New Roman" w:cs="Times New Roman"/>
                <w:i/>
                <w:color w:val="000000"/>
                <w:sz w:val="24"/>
                <w:szCs w:val="24"/>
                <w:lang w:eastAsia="ru-RU"/>
              </w:rPr>
              <w:t>Поставка аккумуляторов для ИБП</w:t>
            </w:r>
          </w:p>
        </w:tc>
      </w:tr>
      <w:tr w:rsidR="00E068B2" w:rsidRPr="00467A1E" w14:paraId="579B5442" w14:textId="77777777" w:rsidTr="00E068B2">
        <w:trPr>
          <w:trHeight w:val="414"/>
        </w:trPr>
        <w:tc>
          <w:tcPr>
            <w:tcW w:w="567" w:type="dxa"/>
            <w:noWrap/>
            <w:vAlign w:val="center"/>
            <w:hideMark/>
          </w:tcPr>
          <w:p w14:paraId="169BBBB3" w14:textId="77777777" w:rsidR="00E068B2" w:rsidRPr="00467A1E" w:rsidRDefault="00E068B2" w:rsidP="00E068B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F7C8323"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16BFD000"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E068B2" w:rsidRPr="00467A1E" w14:paraId="073BCDE7" w14:textId="77777777" w:rsidTr="00E068B2">
        <w:trPr>
          <w:trHeight w:val="278"/>
        </w:trPr>
        <w:tc>
          <w:tcPr>
            <w:tcW w:w="567" w:type="dxa"/>
            <w:noWrap/>
            <w:vAlign w:val="center"/>
          </w:tcPr>
          <w:p w14:paraId="7CFC5405" w14:textId="77777777" w:rsidR="00E068B2" w:rsidRPr="00467A1E" w:rsidRDefault="00E068B2" w:rsidP="00E068B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730412B"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11410A7B"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F0BD7">
              <w:rPr>
                <w:rFonts w:ascii="Times New Roman" w:eastAsia="Times New Roman" w:hAnsi="Times New Roman" w:cs="Times New Roman"/>
                <w:i/>
                <w:color w:val="000000"/>
                <w:sz w:val="24"/>
                <w:szCs w:val="24"/>
                <w:lang w:eastAsia="ru-RU"/>
              </w:rPr>
              <w:t>27.20.23.190</w:t>
            </w:r>
          </w:p>
        </w:tc>
      </w:tr>
      <w:tr w:rsidR="00E068B2" w:rsidRPr="00467A1E" w14:paraId="63595123" w14:textId="77777777" w:rsidTr="00E068B2">
        <w:trPr>
          <w:trHeight w:val="612"/>
        </w:trPr>
        <w:tc>
          <w:tcPr>
            <w:tcW w:w="567" w:type="dxa"/>
            <w:noWrap/>
            <w:vAlign w:val="center"/>
            <w:hideMark/>
          </w:tcPr>
          <w:p w14:paraId="1C56D9C2" w14:textId="77777777" w:rsidR="00E068B2" w:rsidRPr="00467A1E" w:rsidRDefault="00E068B2" w:rsidP="00E068B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AEC9BDA"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7223D2C2" w14:textId="77777777" w:rsidR="00E068B2" w:rsidRPr="00654FAF" w:rsidRDefault="00E068B2" w:rsidP="00E068B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E068B2" w:rsidRPr="00467A1E" w14:paraId="73DDBC21" w14:textId="77777777" w:rsidTr="00E068B2">
        <w:trPr>
          <w:trHeight w:val="490"/>
        </w:trPr>
        <w:tc>
          <w:tcPr>
            <w:tcW w:w="567" w:type="dxa"/>
            <w:noWrap/>
            <w:vAlign w:val="center"/>
          </w:tcPr>
          <w:p w14:paraId="748AA4DF" w14:textId="77777777" w:rsidR="00E068B2" w:rsidRPr="00467A1E" w:rsidRDefault="00E068B2" w:rsidP="00E068B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5E3F434"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151C25AB"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E068B2" w:rsidRPr="00467A1E" w14:paraId="2B62B7CE" w14:textId="77777777" w:rsidTr="00E068B2">
        <w:trPr>
          <w:trHeight w:val="490"/>
        </w:trPr>
        <w:tc>
          <w:tcPr>
            <w:tcW w:w="567" w:type="dxa"/>
            <w:noWrap/>
            <w:vAlign w:val="center"/>
          </w:tcPr>
          <w:p w14:paraId="1C8721DF" w14:textId="77777777" w:rsidR="00E068B2" w:rsidRPr="00467A1E" w:rsidRDefault="00E068B2" w:rsidP="00E068B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72B2070"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1C88138D"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E068B2" w:rsidRPr="00467A1E" w14:paraId="04A8D1A7" w14:textId="77777777" w:rsidTr="00E068B2">
        <w:trPr>
          <w:trHeight w:val="490"/>
        </w:trPr>
        <w:tc>
          <w:tcPr>
            <w:tcW w:w="567" w:type="dxa"/>
            <w:noWrap/>
            <w:vAlign w:val="center"/>
          </w:tcPr>
          <w:p w14:paraId="05321A6E" w14:textId="77777777" w:rsidR="00E068B2" w:rsidRPr="00467A1E" w:rsidRDefault="00E068B2" w:rsidP="00E068B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E2C911A" w14:textId="77777777" w:rsidR="00E068B2" w:rsidRPr="00467A1E" w:rsidRDefault="00E068B2" w:rsidP="00E068B2">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EC7738E"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E068B2" w:rsidRPr="00467A1E" w14:paraId="00DE2A84" w14:textId="77777777" w:rsidTr="00E068B2">
        <w:trPr>
          <w:trHeight w:val="367"/>
        </w:trPr>
        <w:tc>
          <w:tcPr>
            <w:tcW w:w="567" w:type="dxa"/>
            <w:noWrap/>
            <w:vAlign w:val="center"/>
            <w:hideMark/>
          </w:tcPr>
          <w:p w14:paraId="5B7F9695" w14:textId="77777777" w:rsidR="00E068B2" w:rsidRPr="00467A1E" w:rsidRDefault="00E068B2" w:rsidP="00E068B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8C0C4B2"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2646B017"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 2026</w:t>
            </w:r>
          </w:p>
        </w:tc>
      </w:tr>
      <w:tr w:rsidR="00E068B2" w:rsidRPr="00467A1E" w14:paraId="74ACD2A5" w14:textId="77777777" w:rsidTr="00E068B2">
        <w:trPr>
          <w:trHeight w:val="278"/>
        </w:trPr>
        <w:tc>
          <w:tcPr>
            <w:tcW w:w="567" w:type="dxa"/>
            <w:noWrap/>
            <w:vAlign w:val="center"/>
            <w:hideMark/>
          </w:tcPr>
          <w:p w14:paraId="6611BA5B" w14:textId="77777777" w:rsidR="00E068B2" w:rsidRPr="00467A1E" w:rsidRDefault="00E068B2" w:rsidP="00E068B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1271BF0"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64679430"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w:t>
            </w:r>
            <w:r w:rsidRPr="002A0D28">
              <w:rPr>
                <w:rFonts w:ascii="Times New Roman" w:eastAsia="Times New Roman" w:hAnsi="Times New Roman" w:cs="Times New Roman"/>
                <w:i/>
                <w:color w:val="000000"/>
                <w:sz w:val="24"/>
                <w:szCs w:val="24"/>
                <w:lang w:eastAsia="ru-RU"/>
              </w:rPr>
              <w:t xml:space="preserve"> течение 7 (семи) рабочих дней с даты подписания Заказчиком УПД.</w:t>
            </w:r>
          </w:p>
        </w:tc>
      </w:tr>
      <w:tr w:rsidR="00E068B2" w:rsidRPr="00467A1E" w14:paraId="35BB5E4F" w14:textId="77777777" w:rsidTr="00E068B2">
        <w:trPr>
          <w:trHeight w:val="278"/>
        </w:trPr>
        <w:tc>
          <w:tcPr>
            <w:tcW w:w="567" w:type="dxa"/>
            <w:noWrap/>
            <w:vAlign w:val="center"/>
            <w:hideMark/>
          </w:tcPr>
          <w:p w14:paraId="251A02A6" w14:textId="77777777" w:rsidR="00E068B2" w:rsidRPr="00467A1E" w:rsidRDefault="00E068B2" w:rsidP="00E068B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1E453C6"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5F6EB8FB"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3</w:t>
            </w:r>
            <w:r w:rsidRPr="0062687E">
              <w:rPr>
                <w:rFonts w:ascii="Times New Roman" w:eastAsia="Times New Roman" w:hAnsi="Times New Roman" w:cs="Times New Roman"/>
                <w:i/>
                <w:color w:val="000000"/>
                <w:sz w:val="24"/>
                <w:szCs w:val="24"/>
                <w:lang w:eastAsia="ru-RU"/>
              </w:rPr>
              <w:t xml:space="preserve"> % (</w:t>
            </w:r>
            <w:r>
              <w:rPr>
                <w:rFonts w:ascii="Times New Roman" w:eastAsia="Times New Roman" w:hAnsi="Times New Roman" w:cs="Times New Roman"/>
                <w:i/>
                <w:color w:val="000000"/>
                <w:sz w:val="24"/>
                <w:szCs w:val="24"/>
                <w:lang w:eastAsia="ru-RU"/>
              </w:rPr>
              <w:t>три</w:t>
            </w:r>
            <w:r w:rsidRPr="0062687E">
              <w:rPr>
                <w:rFonts w:ascii="Times New Roman" w:eastAsia="Times New Roman" w:hAnsi="Times New Roman" w:cs="Times New Roman"/>
                <w:i/>
                <w:color w:val="000000"/>
                <w:sz w:val="24"/>
                <w:szCs w:val="24"/>
                <w:lang w:eastAsia="ru-RU"/>
              </w:rPr>
              <w:t xml:space="preserve"> процент</w:t>
            </w:r>
            <w:r>
              <w:rPr>
                <w:rFonts w:ascii="Times New Roman" w:eastAsia="Times New Roman" w:hAnsi="Times New Roman" w:cs="Times New Roman"/>
                <w:i/>
                <w:color w:val="000000"/>
                <w:sz w:val="24"/>
                <w:szCs w:val="24"/>
                <w:lang w:eastAsia="ru-RU"/>
              </w:rPr>
              <w:t>а</w:t>
            </w:r>
            <w:r w:rsidRPr="0062687E">
              <w:rPr>
                <w:rFonts w:ascii="Times New Roman" w:eastAsia="Times New Roman" w:hAnsi="Times New Roman" w:cs="Times New Roman"/>
                <w:i/>
                <w:color w:val="000000"/>
                <w:sz w:val="24"/>
                <w:szCs w:val="24"/>
                <w:lang w:eastAsia="ru-RU"/>
              </w:rPr>
              <w:t>) от начальной максимальной цены Договора</w:t>
            </w:r>
          </w:p>
        </w:tc>
      </w:tr>
      <w:tr w:rsidR="00E068B2" w:rsidRPr="00467A1E" w14:paraId="16F9BBBF" w14:textId="77777777" w:rsidTr="00E068B2">
        <w:trPr>
          <w:trHeight w:val="278"/>
        </w:trPr>
        <w:tc>
          <w:tcPr>
            <w:tcW w:w="567" w:type="dxa"/>
            <w:noWrap/>
            <w:vAlign w:val="center"/>
            <w:hideMark/>
          </w:tcPr>
          <w:p w14:paraId="701DD077" w14:textId="77777777" w:rsidR="00E068B2" w:rsidRPr="00467A1E" w:rsidRDefault="00E068B2" w:rsidP="00E068B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2D36848"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43546028" w14:textId="77777777" w:rsidR="00E068B2" w:rsidRPr="00467A1E" w:rsidRDefault="00E068B2" w:rsidP="00E068B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5D72">
              <w:rPr>
                <w:rFonts w:ascii="Times New Roman" w:eastAsia="Times New Roman" w:hAnsi="Times New Roman" w:cs="Times New Roman"/>
                <w:i/>
                <w:color w:val="000000"/>
                <w:sz w:val="24"/>
                <w:szCs w:val="24"/>
                <w:lang w:eastAsia="ru-RU"/>
              </w:rPr>
              <w:t>Срок гарантии на Товар сост</w:t>
            </w:r>
            <w:r>
              <w:rPr>
                <w:rFonts w:ascii="Times New Roman" w:eastAsia="Times New Roman" w:hAnsi="Times New Roman" w:cs="Times New Roman"/>
                <w:i/>
                <w:color w:val="000000"/>
                <w:sz w:val="24"/>
                <w:szCs w:val="24"/>
                <w:lang w:eastAsia="ru-RU"/>
              </w:rPr>
              <w:t>авляет не менее 1 (одного) года</w:t>
            </w:r>
          </w:p>
        </w:tc>
      </w:tr>
    </w:tbl>
    <w:p w14:paraId="47838778" w14:textId="77777777" w:rsidR="00E068B2" w:rsidRPr="00882D1A" w:rsidRDefault="00E068B2" w:rsidP="00882D1A">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p>
    <w:p w14:paraId="269A3620" w14:textId="77777777" w:rsidR="00A53B4B" w:rsidRDefault="00FD7CEA" w:rsidP="00A53B4B">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467A1E">
        <w:rPr>
          <w:rFonts w:ascii="Times New Roman" w:eastAsia="Times New Roman" w:hAnsi="Times New Roman" w:cs="Times New Roman"/>
          <w:sz w:val="28"/>
          <w:szCs w:val="28"/>
          <w:lang w:eastAsia="ru-RU"/>
        </w:rPr>
        <w:t xml:space="preserve"> дней </w:t>
      </w:r>
      <w:r w:rsidR="00A53B4B" w:rsidRPr="00A53B4B">
        <w:rPr>
          <w:rFonts w:ascii="Times New Roman" w:eastAsia="Times New Roman" w:hAnsi="Times New Roman" w:cs="Times New Roman"/>
          <w:sz w:val="28"/>
          <w:szCs w:val="28"/>
          <w:lang w:eastAsia="ru-RU"/>
        </w:rPr>
        <w:t>посредством функционала ЭП.</w:t>
      </w:r>
    </w:p>
    <w:p w14:paraId="51A994C4" w14:textId="2EA90E66" w:rsidR="00882D1A" w:rsidRDefault="00882D1A" w:rsidP="00A53B4B">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882D1A">
        <w:rPr>
          <w:rFonts w:ascii="Times New Roman" w:eastAsia="Times New Roman" w:hAnsi="Times New Roman" w:cs="Times New Roman"/>
          <w:sz w:val="28"/>
          <w:szCs w:val="28"/>
          <w:lang w:eastAsia="ru-RU"/>
        </w:rPr>
        <w:lastRenderedPageBreak/>
        <w:t>Контактное лицо инициатора закупки: Меньших Кристина Владимировна, телефон 7 (495) 956-20-67 (4681).</w:t>
      </w:r>
    </w:p>
    <w:p w14:paraId="29B846CE" w14:textId="3F52418D"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1D8116F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C59FEA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238C3EF7"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565856FB" w14:textId="420EB00E" w:rsidR="004650E6" w:rsidRPr="00882D1A"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4884E420" w14:textId="06B83AE3" w:rsidR="00882D1A" w:rsidRPr="00EA0793" w:rsidRDefault="00882D1A"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882D1A">
        <w:rPr>
          <w:rFonts w:ascii="Times New Roman" w:eastAsia="Times New Roman" w:hAnsi="Times New Roman" w:cs="Times New Roman"/>
          <w:sz w:val="28"/>
          <w:szCs w:val="28"/>
          <w:lang w:eastAsia="ru-RU"/>
        </w:rPr>
        <w:t xml:space="preserve"> связи с применением </w:t>
      </w:r>
      <w:r w:rsidRPr="00882D1A">
        <w:rPr>
          <w:rFonts w:ascii="Times New Roman" w:eastAsia="Times New Roman" w:hAnsi="Times New Roman" w:cs="Times New Roman"/>
          <w:i/>
          <w:iCs/>
          <w:sz w:val="28"/>
          <w:szCs w:val="28"/>
          <w:lang w:eastAsia="ru-RU"/>
        </w:rPr>
        <w:t>преимущества</w:t>
      </w:r>
      <w:r w:rsidRPr="00882D1A">
        <w:rPr>
          <w:rFonts w:ascii="Times New Roman" w:eastAsia="Times New Roman" w:hAnsi="Times New Roman" w:cs="Times New Roman"/>
          <w:sz w:val="28"/>
          <w:szCs w:val="28"/>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04255C39" w14:textId="3EA94C8C" w:rsidR="00A53B4B" w:rsidRPr="00A53B4B" w:rsidRDefault="00A53B4B" w:rsidP="00A53B4B">
      <w:pPr>
        <w:widowControl w:val="0"/>
        <w:tabs>
          <w:tab w:val="left" w:pos="426"/>
          <w:tab w:val="left" w:pos="709"/>
          <w:tab w:val="left" w:pos="482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A53B4B">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284FB5F3" w14:textId="77777777" w:rsidR="00A53B4B" w:rsidRPr="00A53B4B" w:rsidRDefault="00A53B4B" w:rsidP="00A53B4B">
      <w:pPr>
        <w:widowControl w:val="0"/>
        <w:tabs>
          <w:tab w:val="left" w:pos="426"/>
          <w:tab w:val="left" w:pos="1134"/>
          <w:tab w:val="left" w:pos="4820"/>
        </w:tabs>
        <w:spacing w:after="0" w:line="240" w:lineRule="auto"/>
        <w:ind w:firstLine="709"/>
        <w:rPr>
          <w:rFonts w:ascii="Times New Roman" w:eastAsia="Times New Roman" w:hAnsi="Times New Roman" w:cs="Times New Roman"/>
          <w:sz w:val="28"/>
          <w:szCs w:val="28"/>
          <w:lang w:eastAsia="ru-RU"/>
        </w:rPr>
      </w:pPr>
      <w:r w:rsidRPr="00A53B4B">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1503EA72" w14:textId="77777777" w:rsidR="00A53B4B" w:rsidRPr="00A53B4B" w:rsidRDefault="00A53B4B" w:rsidP="00A53B4B">
      <w:pPr>
        <w:widowControl w:val="0"/>
        <w:tabs>
          <w:tab w:val="left" w:pos="426"/>
          <w:tab w:val="left" w:pos="1134"/>
          <w:tab w:val="left" w:pos="4820"/>
        </w:tabs>
        <w:spacing w:after="0" w:line="240" w:lineRule="auto"/>
        <w:ind w:firstLine="709"/>
        <w:rPr>
          <w:rFonts w:ascii="Times New Roman" w:eastAsia="Times New Roman" w:hAnsi="Times New Roman" w:cs="Times New Roman"/>
          <w:sz w:val="28"/>
          <w:szCs w:val="28"/>
          <w:lang w:eastAsia="ru-RU"/>
        </w:rPr>
      </w:pPr>
      <w:r w:rsidRPr="00A53B4B">
        <w:rPr>
          <w:rFonts w:ascii="Times New Roman" w:eastAsia="Times New Roman" w:hAnsi="Times New Roman" w:cs="Times New Roman"/>
          <w:sz w:val="28"/>
          <w:szCs w:val="28"/>
          <w:lang w:eastAsia="ru-RU"/>
        </w:rPr>
        <w:t>2) полного наименования Заказчика - АО «Почта России»;</w:t>
      </w:r>
    </w:p>
    <w:p w14:paraId="5245CF9C" w14:textId="77777777" w:rsidR="00A53B4B" w:rsidRPr="00A53B4B" w:rsidRDefault="00A53B4B" w:rsidP="00A53B4B">
      <w:pPr>
        <w:widowControl w:val="0"/>
        <w:tabs>
          <w:tab w:val="left" w:pos="426"/>
          <w:tab w:val="left" w:pos="1134"/>
          <w:tab w:val="left" w:pos="4820"/>
        </w:tabs>
        <w:spacing w:after="0" w:line="240" w:lineRule="auto"/>
        <w:ind w:firstLine="709"/>
        <w:rPr>
          <w:rFonts w:ascii="Times New Roman" w:eastAsia="Times New Roman" w:hAnsi="Times New Roman" w:cs="Times New Roman"/>
          <w:sz w:val="28"/>
          <w:szCs w:val="28"/>
          <w:lang w:eastAsia="ru-RU"/>
        </w:rPr>
      </w:pPr>
      <w:r w:rsidRPr="00A53B4B">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5B3A765A" w14:textId="77777777" w:rsidR="00A53B4B" w:rsidRPr="00A53B4B" w:rsidRDefault="00A53B4B" w:rsidP="00A53B4B">
      <w:pPr>
        <w:widowControl w:val="0"/>
        <w:tabs>
          <w:tab w:val="left" w:pos="426"/>
          <w:tab w:val="left" w:pos="1134"/>
          <w:tab w:val="left" w:pos="4820"/>
        </w:tabs>
        <w:spacing w:after="0" w:line="240" w:lineRule="auto"/>
        <w:ind w:firstLine="709"/>
        <w:rPr>
          <w:rFonts w:ascii="Times New Roman" w:eastAsia="Times New Roman" w:hAnsi="Times New Roman" w:cs="Times New Roman"/>
          <w:sz w:val="28"/>
          <w:szCs w:val="28"/>
          <w:lang w:eastAsia="ru-RU"/>
        </w:rPr>
      </w:pPr>
      <w:r w:rsidRPr="00A53B4B">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1E72A515" w14:textId="6CDB3D00" w:rsidR="00467A1E" w:rsidRPr="00467A1E" w:rsidRDefault="00A53B4B" w:rsidP="00A53B4B">
      <w:pPr>
        <w:widowControl w:val="0"/>
        <w:tabs>
          <w:tab w:val="left" w:pos="426"/>
          <w:tab w:val="left" w:pos="1134"/>
          <w:tab w:val="left" w:pos="4820"/>
        </w:tabs>
        <w:spacing w:after="120" w:line="240" w:lineRule="auto"/>
        <w:ind w:firstLine="709"/>
        <w:rPr>
          <w:rFonts w:ascii="Times New Roman" w:eastAsia="Times New Roman" w:hAnsi="Times New Roman" w:cs="Times New Roman"/>
          <w:sz w:val="28"/>
          <w:szCs w:val="28"/>
          <w:lang w:eastAsia="ru-RU"/>
        </w:rPr>
      </w:pPr>
      <w:r w:rsidRPr="00A53B4B">
        <w:rPr>
          <w:rFonts w:ascii="Times New Roman" w:eastAsia="Times New Roman" w:hAnsi="Times New Roman" w:cs="Times New Roman"/>
          <w:sz w:val="28"/>
          <w:szCs w:val="28"/>
          <w:lang w:eastAsia="ru-RU"/>
        </w:rPr>
        <w:t>5) наименования (предмета) закупки.</w:t>
      </w:r>
    </w:p>
    <w:p w14:paraId="2F33DCFD" w14:textId="042ABFBD"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770A7712" w14:textId="77777777" w:rsidR="00E068B2" w:rsidRPr="00467A1E" w:rsidRDefault="00E068B2"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20653809" w14:textId="77777777" w:rsidR="00882D1A" w:rsidRPr="00882D1A" w:rsidRDefault="00882D1A" w:rsidP="00882D1A">
      <w:pPr>
        <w:widowControl w:val="0"/>
        <w:tabs>
          <w:tab w:val="left" w:pos="4820"/>
        </w:tabs>
        <w:spacing w:after="0" w:line="240" w:lineRule="auto"/>
        <w:ind w:firstLine="993"/>
        <w:jc w:val="both"/>
        <w:rPr>
          <w:rFonts w:ascii="Times New Roman" w:eastAsia="Times New Roman" w:hAnsi="Times New Roman" w:cs="Times New Roman"/>
          <w:sz w:val="28"/>
          <w:szCs w:val="28"/>
          <w:lang w:eastAsia="ru-RU"/>
        </w:rPr>
      </w:pPr>
      <w:r w:rsidRPr="00882D1A">
        <w:rPr>
          <w:rFonts w:ascii="Times New Roman" w:eastAsia="Times New Roman" w:hAnsi="Times New Roman" w:cs="Times New Roman"/>
          <w:sz w:val="28"/>
          <w:szCs w:val="28"/>
          <w:lang w:eastAsia="ru-RU"/>
        </w:rPr>
        <w:t>Приложения:</w:t>
      </w:r>
    </w:p>
    <w:p w14:paraId="66236D96" w14:textId="77777777" w:rsidR="00882D1A" w:rsidRPr="00882D1A" w:rsidRDefault="00882D1A" w:rsidP="00882D1A">
      <w:pPr>
        <w:widowControl w:val="0"/>
        <w:tabs>
          <w:tab w:val="left" w:pos="4820"/>
        </w:tabs>
        <w:spacing w:after="0" w:line="240" w:lineRule="auto"/>
        <w:ind w:firstLine="993"/>
        <w:jc w:val="both"/>
        <w:rPr>
          <w:rFonts w:ascii="Times New Roman" w:eastAsia="Times New Roman" w:hAnsi="Times New Roman" w:cs="Times New Roman"/>
          <w:sz w:val="28"/>
          <w:szCs w:val="28"/>
          <w:lang w:eastAsia="ru-RU"/>
        </w:rPr>
      </w:pPr>
      <w:r w:rsidRPr="00882D1A">
        <w:rPr>
          <w:rFonts w:ascii="Times New Roman" w:eastAsia="Times New Roman" w:hAnsi="Times New Roman" w:cs="Times New Roman"/>
          <w:sz w:val="28"/>
          <w:szCs w:val="28"/>
          <w:lang w:eastAsia="ru-RU"/>
        </w:rPr>
        <w:t>1. Техническое задание;</w:t>
      </w:r>
    </w:p>
    <w:p w14:paraId="782FF5CC" w14:textId="247D63CE" w:rsidR="00882D1A" w:rsidRPr="00882D1A" w:rsidRDefault="00882D1A" w:rsidP="00882D1A">
      <w:pPr>
        <w:widowControl w:val="0"/>
        <w:tabs>
          <w:tab w:val="left" w:pos="4820"/>
        </w:tabs>
        <w:spacing w:after="0" w:line="240" w:lineRule="auto"/>
        <w:ind w:firstLine="993"/>
        <w:jc w:val="both"/>
        <w:rPr>
          <w:rFonts w:ascii="Times New Roman" w:eastAsia="Times New Roman" w:hAnsi="Times New Roman" w:cs="Times New Roman"/>
          <w:sz w:val="28"/>
          <w:szCs w:val="28"/>
          <w:lang w:eastAsia="ru-RU"/>
        </w:rPr>
      </w:pPr>
      <w:r w:rsidRPr="00882D1A">
        <w:rPr>
          <w:rFonts w:ascii="Times New Roman" w:eastAsia="Times New Roman" w:hAnsi="Times New Roman" w:cs="Times New Roman"/>
          <w:sz w:val="28"/>
          <w:szCs w:val="28"/>
          <w:lang w:eastAsia="ru-RU"/>
        </w:rPr>
        <w:t>2.</w:t>
      </w:r>
      <w:r w:rsidR="008A60C6">
        <w:rPr>
          <w:rFonts w:ascii="Times New Roman" w:eastAsia="Times New Roman" w:hAnsi="Times New Roman" w:cs="Times New Roman"/>
          <w:sz w:val="28"/>
          <w:szCs w:val="28"/>
          <w:lang w:eastAsia="ru-RU"/>
        </w:rPr>
        <w:t> </w:t>
      </w:r>
      <w:r w:rsidRPr="00882D1A">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p>
    <w:p w14:paraId="118FF14E" w14:textId="62F578EF" w:rsidR="00882D1A" w:rsidRPr="00467A1E" w:rsidRDefault="00882D1A" w:rsidP="00882D1A">
      <w:pPr>
        <w:widowControl w:val="0"/>
        <w:tabs>
          <w:tab w:val="left" w:pos="4820"/>
        </w:tabs>
        <w:spacing w:after="0" w:line="240" w:lineRule="auto"/>
        <w:ind w:firstLine="993"/>
        <w:jc w:val="both"/>
        <w:rPr>
          <w:rFonts w:ascii="Times New Roman" w:eastAsia="Times New Roman" w:hAnsi="Times New Roman" w:cs="Times New Roman"/>
          <w:sz w:val="28"/>
          <w:szCs w:val="28"/>
          <w:lang w:eastAsia="ru-RU"/>
        </w:rPr>
      </w:pPr>
      <w:r w:rsidRPr="00882D1A">
        <w:rPr>
          <w:rFonts w:ascii="Times New Roman" w:eastAsia="Times New Roman" w:hAnsi="Times New Roman" w:cs="Times New Roman"/>
          <w:sz w:val="28"/>
          <w:szCs w:val="28"/>
          <w:lang w:eastAsia="ru-RU"/>
        </w:rPr>
        <w:t>3. Форма детализации ценовой информации.</w:t>
      </w:r>
    </w:p>
    <w:sectPr w:rsidR="00882D1A" w:rsidRPr="00467A1E" w:rsidSect="00E068B2">
      <w:pgSz w:w="12240" w:h="15840"/>
      <w:pgMar w:top="1134" w:right="850" w:bottom="28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A975C" w14:textId="77777777" w:rsidR="004B3188" w:rsidRDefault="004B3188" w:rsidP="00467A1E">
      <w:pPr>
        <w:spacing w:after="0" w:line="240" w:lineRule="auto"/>
      </w:pPr>
      <w:r>
        <w:separator/>
      </w:r>
    </w:p>
  </w:endnote>
  <w:endnote w:type="continuationSeparator" w:id="0">
    <w:p w14:paraId="50582AC0" w14:textId="77777777" w:rsidR="004B3188" w:rsidRDefault="004B3188"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A7DD" w14:textId="77777777" w:rsidR="004B3188" w:rsidRDefault="004B3188" w:rsidP="00467A1E">
      <w:pPr>
        <w:spacing w:after="0" w:line="240" w:lineRule="auto"/>
      </w:pPr>
      <w:r>
        <w:separator/>
      </w:r>
    </w:p>
  </w:footnote>
  <w:footnote w:type="continuationSeparator" w:id="0">
    <w:p w14:paraId="3AB4DAB6" w14:textId="77777777" w:rsidR="004B3188" w:rsidRDefault="004B3188"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C3221"/>
    <w:rsid w:val="001C634A"/>
    <w:rsid w:val="001E60FB"/>
    <w:rsid w:val="001F0BD7"/>
    <w:rsid w:val="001F12D4"/>
    <w:rsid w:val="00226CA1"/>
    <w:rsid w:val="00245E8D"/>
    <w:rsid w:val="00266076"/>
    <w:rsid w:val="00275C8C"/>
    <w:rsid w:val="002A0D28"/>
    <w:rsid w:val="00325852"/>
    <w:rsid w:val="00391209"/>
    <w:rsid w:val="004361B0"/>
    <w:rsid w:val="004650E6"/>
    <w:rsid w:val="00467A1E"/>
    <w:rsid w:val="004748C8"/>
    <w:rsid w:val="004B3188"/>
    <w:rsid w:val="005474DC"/>
    <w:rsid w:val="005C231B"/>
    <w:rsid w:val="006014C9"/>
    <w:rsid w:val="00703903"/>
    <w:rsid w:val="007044E0"/>
    <w:rsid w:val="007453E7"/>
    <w:rsid w:val="007C3FBB"/>
    <w:rsid w:val="007D60B4"/>
    <w:rsid w:val="00816F97"/>
    <w:rsid w:val="00882D1A"/>
    <w:rsid w:val="008A60C6"/>
    <w:rsid w:val="009A3E33"/>
    <w:rsid w:val="009B5F1B"/>
    <w:rsid w:val="009F66C0"/>
    <w:rsid w:val="00A53B4B"/>
    <w:rsid w:val="00A9557B"/>
    <w:rsid w:val="00CA7033"/>
    <w:rsid w:val="00CE4E95"/>
    <w:rsid w:val="00DE16ED"/>
    <w:rsid w:val="00E068B2"/>
    <w:rsid w:val="00E2037E"/>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3B8C"/>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37</cp:revision>
  <dcterms:created xsi:type="dcterms:W3CDTF">2025-01-10T16:07:00Z</dcterms:created>
  <dcterms:modified xsi:type="dcterms:W3CDTF">2026-06-10T09:58:00Z</dcterms:modified>
</cp:coreProperties>
</file>