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D004BE">
        <w:rPr>
          <w:rFonts w:ascii="Times New Roman" w:hAnsi="Times New Roman" w:cs="Times New Roman"/>
          <w:sz w:val="24"/>
          <w:szCs w:val="24"/>
        </w:rPr>
        <w:t xml:space="preserve"> </w:t>
      </w:r>
      <w:r w:rsidR="0014477D">
        <w:rPr>
          <w:rFonts w:ascii="Times New Roman" w:hAnsi="Times New Roman" w:cs="Times New Roman"/>
          <w:sz w:val="24"/>
          <w:szCs w:val="24"/>
        </w:rPr>
        <w:t xml:space="preserve">Вологодский почтамт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56A8E" w:rsidRDefault="00EB39C8" w:rsidP="00556A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170E16">
        <w:rPr>
          <w:rFonts w:ascii="Times New Roman" w:hAnsi="Times New Roman" w:cs="Times New Roman"/>
          <w:sz w:val="24"/>
          <w:szCs w:val="24"/>
        </w:rPr>
        <w:t>, 2026</w:t>
      </w:r>
    </w:p>
    <w:p w:rsidR="00D004BE" w:rsidRDefault="00D004BE" w:rsidP="00556A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56A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D004BE">
        <w:rPr>
          <w:rFonts w:ascii="Times New Roman" w:hAnsi="Times New Roman" w:cs="Times New Roman"/>
          <w:sz w:val="24"/>
          <w:szCs w:val="24"/>
        </w:rPr>
        <w:t xml:space="preserve"> </w:t>
      </w:r>
      <w:r w:rsidR="00EB39C8">
        <w:rPr>
          <w:rFonts w:ascii="Times New Roman" w:hAnsi="Times New Roman" w:cs="Times New Roman"/>
          <w:sz w:val="24"/>
          <w:szCs w:val="24"/>
        </w:rPr>
        <w:t xml:space="preserve">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029"/>
        <w:gridCol w:w="142"/>
        <w:gridCol w:w="1701"/>
        <w:gridCol w:w="1701"/>
        <w:gridCol w:w="2126"/>
      </w:tblGrid>
      <w:tr w:rsidR="0014477D" w:rsidRPr="009F0237" w:rsidTr="0014477D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14477D" w:rsidRPr="009F0237" w:rsidTr="0014477D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2E06C0" w:rsidRDefault="002E06C0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06C0">
              <w:rPr>
                <w:rFonts w:ascii="Times New Roman" w:hAnsi="Times New Roman"/>
                <w:b/>
                <w:color w:val="00000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77D" w:rsidRPr="002E06C0" w:rsidRDefault="0014477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06C0"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</w:tc>
      </w:tr>
      <w:tr w:rsidR="0014477D" w:rsidRPr="009F0237" w:rsidTr="0014477D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477D" w:rsidRPr="009F0237" w:rsidRDefault="0014477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14477D" w:rsidRPr="009F0237" w:rsidRDefault="0014477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14477D" w:rsidRPr="009F0237" w:rsidTr="001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160532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 Вологодский р/он, д. Морино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Морино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7A64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160511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 Вологодский р/он, д. Перьево, ул. Ветеранов д.17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Перьево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2E06C0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7A64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160539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 Вологодский р/он, п. Северная Ферма ул. Центральная д.10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Северная Ферма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2E06C0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7A64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161052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 Междуреченский р/он, с. Шейбухта ул. Сельская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Шейбухта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E460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161063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 Междуреченский р/он, с. Шиченга ул. Первомайская д.20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Шиченга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E06C0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E460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161061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 Междуреченский р/он, п. Пионерский ул. Возрождения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Пионерский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144F80" w:rsidTr="00124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162063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 Грязовецкий р/он, д. Сидорово, ул. Советская д.9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Сидорово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144F80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162042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321DDA" w:rsidRDefault="0014477D" w:rsidP="0014477D">
            <w:pPr>
              <w:rPr>
                <w:rFonts w:ascii="Times New Roman" w:hAnsi="Times New Roman"/>
                <w:sz w:val="20"/>
                <w:szCs w:val="20"/>
              </w:rPr>
            </w:pPr>
            <w:r w:rsidRPr="00321DDA">
              <w:rPr>
                <w:rFonts w:ascii="Times New Roman" w:hAnsi="Times New Roman"/>
                <w:sz w:val="20"/>
                <w:szCs w:val="20"/>
              </w:rPr>
              <w:t>Вологодская обл,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1DDA">
              <w:rPr>
                <w:rFonts w:ascii="Times New Roman" w:hAnsi="Times New Roman"/>
                <w:sz w:val="20"/>
                <w:szCs w:val="20"/>
              </w:rPr>
              <w:t>Грязовецкий р-он, п. Вохтога,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1DDA">
              <w:rPr>
                <w:rFonts w:ascii="Times New Roman" w:hAnsi="Times New Roman"/>
                <w:sz w:val="20"/>
                <w:szCs w:val="20"/>
              </w:rPr>
              <w:t>Железнодорожная, д.29</w:t>
            </w:r>
          </w:p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Вохтога-2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77D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144F80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161056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724CD4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4CD4">
              <w:rPr>
                <w:rFonts w:ascii="Times New Roman" w:hAnsi="Times New Roman"/>
                <w:sz w:val="20"/>
                <w:szCs w:val="20"/>
              </w:rPr>
              <w:t xml:space="preserve"> Вологодская обл,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CD4">
              <w:rPr>
                <w:rFonts w:ascii="Times New Roman" w:hAnsi="Times New Roman"/>
                <w:sz w:val="20"/>
                <w:szCs w:val="20"/>
              </w:rPr>
              <w:t>Междуреченский ра-он,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CD4">
              <w:rPr>
                <w:rFonts w:ascii="Times New Roman" w:hAnsi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CD4">
              <w:rPr>
                <w:rFonts w:ascii="Times New Roman" w:hAnsi="Times New Roman"/>
                <w:sz w:val="20"/>
                <w:szCs w:val="20"/>
              </w:rPr>
              <w:t>Гаврилково,д.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Гаврилково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144F80" w:rsidRDefault="002E06C0" w:rsidP="001447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7D" w:rsidRDefault="0014477D" w:rsidP="001447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083" w:type="dxa"/>
            <w:gridSpan w:val="7"/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4477D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2624FC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headerReference w:type="default" r:id="rId7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2E06C0" w:rsidRPr="009F0237" w:rsidRDefault="002E06C0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A234C" w:rsidRPr="009F0237" w:rsidRDefault="00AA234C" w:rsidP="002E06C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2E06C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E06C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170E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</w:t>
      </w:r>
      <w:r w:rsidRPr="009F0237">
        <w:rPr>
          <w:rFonts w:ascii="Times New Roman" w:hAnsi="Times New Roman"/>
          <w:sz w:val="24"/>
          <w:szCs w:val="24"/>
        </w:rPr>
        <w:lastRenderedPageBreak/>
        <w:t xml:space="preserve">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170E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170E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170E1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170E16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lastRenderedPageBreak/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E06C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E06C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2E06C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2E06C0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C35FA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группы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F14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1E" w:rsidRDefault="000F1C1E">
      <w:pPr>
        <w:spacing w:after="0" w:line="240" w:lineRule="auto"/>
      </w:pPr>
      <w:r>
        <w:separator/>
      </w:r>
    </w:p>
  </w:endnote>
  <w:endnote w:type="continuationSeparator" w:id="0">
    <w:p w:rsidR="000F1C1E" w:rsidRDefault="000F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1E" w:rsidRDefault="000F1C1E">
      <w:pPr>
        <w:spacing w:after="0" w:line="240" w:lineRule="auto"/>
      </w:pPr>
      <w:r>
        <w:separator/>
      </w:r>
    </w:p>
  </w:footnote>
  <w:footnote w:type="continuationSeparator" w:id="0">
    <w:p w:rsidR="000F1C1E" w:rsidRDefault="000F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1E0E2A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66DAF"/>
    <w:rsid w:val="00080717"/>
    <w:rsid w:val="00091855"/>
    <w:rsid w:val="000B66AA"/>
    <w:rsid w:val="000E3593"/>
    <w:rsid w:val="000E6BB0"/>
    <w:rsid w:val="000F1C1E"/>
    <w:rsid w:val="001173F8"/>
    <w:rsid w:val="001220C4"/>
    <w:rsid w:val="00137433"/>
    <w:rsid w:val="0014477D"/>
    <w:rsid w:val="00144F80"/>
    <w:rsid w:val="001540CE"/>
    <w:rsid w:val="00170E16"/>
    <w:rsid w:val="001A065E"/>
    <w:rsid w:val="001E0E2A"/>
    <w:rsid w:val="001E331C"/>
    <w:rsid w:val="001E3368"/>
    <w:rsid w:val="00212792"/>
    <w:rsid w:val="00226EDB"/>
    <w:rsid w:val="00235FB0"/>
    <w:rsid w:val="00242FC4"/>
    <w:rsid w:val="00245D29"/>
    <w:rsid w:val="00251861"/>
    <w:rsid w:val="0025430C"/>
    <w:rsid w:val="002624FC"/>
    <w:rsid w:val="00297678"/>
    <w:rsid w:val="002976B6"/>
    <w:rsid w:val="002A0579"/>
    <w:rsid w:val="002A25D7"/>
    <w:rsid w:val="002B7612"/>
    <w:rsid w:val="002C1FFA"/>
    <w:rsid w:val="002C3AC2"/>
    <w:rsid w:val="002D1C8E"/>
    <w:rsid w:val="002E06C0"/>
    <w:rsid w:val="002E64C5"/>
    <w:rsid w:val="00305DCF"/>
    <w:rsid w:val="0031060C"/>
    <w:rsid w:val="003179CE"/>
    <w:rsid w:val="003236AB"/>
    <w:rsid w:val="003247BB"/>
    <w:rsid w:val="00331866"/>
    <w:rsid w:val="00340FAD"/>
    <w:rsid w:val="00367456"/>
    <w:rsid w:val="00370603"/>
    <w:rsid w:val="00373CE0"/>
    <w:rsid w:val="003932C2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52111"/>
    <w:rsid w:val="00460A7D"/>
    <w:rsid w:val="004831C5"/>
    <w:rsid w:val="00483F30"/>
    <w:rsid w:val="00495EC0"/>
    <w:rsid w:val="004A0C42"/>
    <w:rsid w:val="004A262E"/>
    <w:rsid w:val="004A4C4E"/>
    <w:rsid w:val="004A79D4"/>
    <w:rsid w:val="004E0F1D"/>
    <w:rsid w:val="00500569"/>
    <w:rsid w:val="0053318F"/>
    <w:rsid w:val="0053416F"/>
    <w:rsid w:val="00540F87"/>
    <w:rsid w:val="00545043"/>
    <w:rsid w:val="00556A8E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724BD3"/>
    <w:rsid w:val="0072789C"/>
    <w:rsid w:val="0073246C"/>
    <w:rsid w:val="00734ACF"/>
    <w:rsid w:val="00736D60"/>
    <w:rsid w:val="00760DF1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5466"/>
    <w:rsid w:val="00812E1F"/>
    <w:rsid w:val="00821FF9"/>
    <w:rsid w:val="0083282B"/>
    <w:rsid w:val="0083402E"/>
    <w:rsid w:val="00836FB8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904085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65A8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25B0A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BF1415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D004BE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EF53E2"/>
    <w:rsid w:val="00F04E15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1917</Words>
  <Characters>10930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2020-05-16T13:50:00Z</cp:lastPrinted>
  <dcterms:created xsi:type="dcterms:W3CDTF">2026-06-10T11:52:00Z</dcterms:created>
  <dcterms:modified xsi:type="dcterms:W3CDTF">2026-06-10T11:52:00Z</dcterms:modified>
</cp:coreProperties>
</file>