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C73CA90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F823B7">
        <w:rPr>
          <w:rFonts w:ascii="Times New Roman" w:hAnsi="Times New Roman"/>
          <w:b/>
          <w:bCs/>
          <w:sz w:val="28"/>
          <w:szCs w:val="28"/>
        </w:rPr>
        <w:t>металлопроката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2E12D920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Pr="002C70AF">
        <w:rPr>
          <w:rFonts w:ascii="Times New Roman" w:hAnsi="Times New Roman"/>
          <w:sz w:val="24"/>
          <w:szCs w:val="24"/>
        </w:rPr>
        <w:t>24.10.62.124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70AF">
        <w:rPr>
          <w:rFonts w:ascii="Times New Roman" w:hAnsi="Times New Roman"/>
          <w:sz w:val="24"/>
          <w:szCs w:val="24"/>
        </w:rPr>
        <w:t xml:space="preserve">24.20.13.130 </w:t>
      </w:r>
      <w:r>
        <w:rPr>
          <w:rFonts w:ascii="Times New Roman" w:hAnsi="Times New Roman"/>
          <w:sz w:val="24"/>
          <w:szCs w:val="24"/>
        </w:rPr>
        <w:t>Поставка металлопроката</w:t>
      </w:r>
      <w:r w:rsidRPr="00FE692B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4C24B58A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F823B7">
        <w:rPr>
          <w:rFonts w:ascii="Times New Roman" w:hAnsi="Times New Roman"/>
          <w:sz w:val="24"/>
          <w:szCs w:val="24"/>
        </w:rPr>
        <w:t>металлопроката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4"/>
        <w:gridCol w:w="2716"/>
        <w:gridCol w:w="948"/>
        <w:gridCol w:w="1199"/>
        <w:gridCol w:w="1701"/>
      </w:tblGrid>
      <w:tr w:rsidR="00F823B7" w:rsidRPr="00502898" w14:paraId="2F8A2BEA" w14:textId="05A29827" w:rsidTr="00F823B7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502898" w14:paraId="253148DB" w14:textId="1134594E" w:rsidTr="00F823B7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0F8CF32F" w:rsidR="00F823B7" w:rsidRPr="00502898" w:rsidRDefault="00F823B7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bCs/>
                <w:sz w:val="24"/>
                <w:szCs w:val="24"/>
              </w:rPr>
              <w:t>Полоса 6х60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72E134E4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bCs/>
                <w:sz w:val="24"/>
                <w:szCs w:val="24"/>
              </w:rPr>
              <w:t>ГОСТ 103-2006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3B10D6F3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45395F94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65EA6896" w:rsidR="00F823B7" w:rsidRDefault="00F823B7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7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24.10.62.124</w:t>
            </w:r>
          </w:p>
        </w:tc>
      </w:tr>
      <w:tr w:rsidR="00F823B7" w:rsidRPr="00502898" w14:paraId="4268E1B1" w14:textId="21FE846D" w:rsidTr="00F823B7">
        <w:trPr>
          <w:trHeight w:val="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B4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0BB" w14:textId="3F44576C" w:rsidR="00F823B7" w:rsidRPr="00502898" w:rsidRDefault="00F823B7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color w:val="000000"/>
                <w:sz w:val="24"/>
                <w:szCs w:val="24"/>
              </w:rPr>
              <w:t>Труба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159х4,5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ACB" w14:textId="4CDB29D3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bCs/>
                <w:sz w:val="24"/>
                <w:szCs w:val="24"/>
              </w:rPr>
              <w:t>ГОСТ 10704-91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4D0" w14:textId="525B0654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BF3" w14:textId="146D11BD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DF9" w14:textId="6CBB2ED6" w:rsidR="00F823B7" w:rsidRDefault="00F823B7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7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24.20.13.130</w:t>
            </w:r>
          </w:p>
        </w:tc>
      </w:tr>
      <w:tr w:rsidR="00F823B7" w:rsidRPr="00502898" w14:paraId="24A5533E" w14:textId="585E1205" w:rsidTr="00F823B7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A07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982" w14:textId="4DADBBA7" w:rsidR="00F823B7" w:rsidRPr="00502898" w:rsidRDefault="00F823B7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bCs/>
                <w:sz w:val="24"/>
                <w:szCs w:val="24"/>
              </w:rPr>
              <w:t>Труба 108x4,0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755" w14:textId="5FAA3C9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4FC">
              <w:rPr>
                <w:rFonts w:ascii="Times New Roman" w:hAnsi="Times New Roman"/>
                <w:bCs/>
                <w:sz w:val="24"/>
                <w:szCs w:val="24"/>
              </w:rPr>
              <w:t>ГОСТ 10704-91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2E" w14:textId="4DEA607E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88D" w14:textId="049CE1D2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E7B" w14:textId="6400BA9B" w:rsidR="00F823B7" w:rsidRDefault="00F823B7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C70A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24.20.13.130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764021">
    <w:abstractNumId w:val="9"/>
  </w:num>
  <w:num w:numId="2" w16cid:durableId="125896027">
    <w:abstractNumId w:val="10"/>
  </w:num>
  <w:num w:numId="3" w16cid:durableId="1378966301">
    <w:abstractNumId w:val="8"/>
  </w:num>
  <w:num w:numId="4" w16cid:durableId="1987587872">
    <w:abstractNumId w:val="16"/>
  </w:num>
  <w:num w:numId="5" w16cid:durableId="1768647441">
    <w:abstractNumId w:val="17"/>
  </w:num>
  <w:num w:numId="6" w16cid:durableId="816385107">
    <w:abstractNumId w:val="14"/>
  </w:num>
  <w:num w:numId="7" w16cid:durableId="2060592938">
    <w:abstractNumId w:val="18"/>
  </w:num>
  <w:num w:numId="8" w16cid:durableId="1913461327">
    <w:abstractNumId w:val="11"/>
  </w:num>
  <w:num w:numId="9" w16cid:durableId="344481728">
    <w:abstractNumId w:val="2"/>
  </w:num>
  <w:num w:numId="10" w16cid:durableId="1039089596">
    <w:abstractNumId w:val="15"/>
  </w:num>
  <w:num w:numId="11" w16cid:durableId="1420326880">
    <w:abstractNumId w:val="6"/>
  </w:num>
  <w:num w:numId="12" w16cid:durableId="1855531198">
    <w:abstractNumId w:val="3"/>
  </w:num>
  <w:num w:numId="13" w16cid:durableId="1973321307">
    <w:abstractNumId w:val="1"/>
  </w:num>
  <w:num w:numId="14" w16cid:durableId="709303029">
    <w:abstractNumId w:val="12"/>
  </w:num>
  <w:num w:numId="15" w16cid:durableId="1804495285">
    <w:abstractNumId w:val="13"/>
  </w:num>
  <w:num w:numId="16" w16cid:durableId="169295461">
    <w:abstractNumId w:val="0"/>
  </w:num>
  <w:num w:numId="17" w16cid:durableId="1324967931">
    <w:abstractNumId w:val="7"/>
  </w:num>
  <w:num w:numId="18" w16cid:durableId="324212526">
    <w:abstractNumId w:val="4"/>
  </w:num>
  <w:num w:numId="19" w16cid:durableId="74326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8</cp:revision>
  <cp:lastPrinted>2026-06-05T06:02:00Z</cp:lastPrinted>
  <dcterms:created xsi:type="dcterms:W3CDTF">2026-05-20T09:02:00Z</dcterms:created>
  <dcterms:modified xsi:type="dcterms:W3CDTF">2026-06-10T06:08:00Z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