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575793" w14:textId="77777777" w:rsidR="004C5EB1" w:rsidRPr="003C4332" w:rsidRDefault="004C5EB1" w:rsidP="008943D8">
      <w:pPr>
        <w:spacing w:line="23" w:lineRule="atLeast"/>
        <w:ind w:firstLine="0"/>
        <w:jc w:val="center"/>
        <w:rPr>
          <w:b/>
          <w:bCs/>
          <w:szCs w:val="24"/>
        </w:rPr>
      </w:pPr>
      <w:r w:rsidRPr="003C4332">
        <w:rPr>
          <w:b/>
          <w:bCs/>
          <w:szCs w:val="24"/>
        </w:rPr>
        <w:t>Техническое задание</w:t>
      </w:r>
    </w:p>
    <w:p w14:paraId="4CC786BB" w14:textId="30C486B7" w:rsidR="001326E5" w:rsidRPr="00A737AE" w:rsidRDefault="0015426D" w:rsidP="008943D8">
      <w:pPr>
        <w:spacing w:line="23" w:lineRule="atLeast"/>
        <w:ind w:firstLine="0"/>
        <w:jc w:val="center"/>
        <w:rPr>
          <w:b/>
          <w:szCs w:val="24"/>
        </w:rPr>
      </w:pPr>
      <w:bookmarkStart w:id="0" w:name="_GoBack"/>
      <w:r w:rsidRPr="00A737AE">
        <w:rPr>
          <w:b/>
          <w:i/>
          <w:szCs w:val="24"/>
        </w:rPr>
        <w:t>Создание и изготовление ю</w:t>
      </w:r>
      <w:r w:rsidR="00AA69AB" w:rsidRPr="00A737AE">
        <w:rPr>
          <w:b/>
          <w:i/>
          <w:szCs w:val="24"/>
        </w:rPr>
        <w:t>билейной книги</w:t>
      </w:r>
      <w:r w:rsidR="005077B8" w:rsidRPr="00A737AE">
        <w:rPr>
          <w:b/>
          <w:i/>
          <w:szCs w:val="24"/>
        </w:rPr>
        <w:t xml:space="preserve"> «Якутская ТЭЦ – 90 лет».</w:t>
      </w:r>
      <w:r w:rsidR="00AA69AB" w:rsidRPr="00A737AE">
        <w:rPr>
          <w:b/>
          <w:i/>
          <w:szCs w:val="24"/>
        </w:rPr>
        <w:t xml:space="preserve"> </w:t>
      </w:r>
    </w:p>
    <w:bookmarkEnd w:id="0"/>
    <w:p w14:paraId="1D889618" w14:textId="77777777" w:rsidR="00C175B6" w:rsidRPr="004F09A6" w:rsidRDefault="00C175B6" w:rsidP="008943D8">
      <w:pPr>
        <w:spacing w:line="23" w:lineRule="atLeast"/>
        <w:ind w:firstLine="0"/>
        <w:jc w:val="center"/>
        <w:rPr>
          <w:sz w:val="24"/>
          <w:szCs w:val="24"/>
          <w:highlight w:val="yellow"/>
        </w:rPr>
      </w:pPr>
    </w:p>
    <w:p w14:paraId="4BF8F533" w14:textId="5D04C7EF" w:rsidR="00363ADA" w:rsidRPr="00133DF5" w:rsidRDefault="000F2E62" w:rsidP="002F6A2C">
      <w:pPr>
        <w:tabs>
          <w:tab w:val="left" w:pos="426"/>
        </w:tabs>
        <w:spacing w:line="240" w:lineRule="auto"/>
        <w:ind w:firstLine="0"/>
        <w:rPr>
          <w:b/>
          <w:sz w:val="24"/>
          <w:szCs w:val="24"/>
        </w:rPr>
      </w:pPr>
      <w:r w:rsidRPr="00133DF5">
        <w:rPr>
          <w:bCs/>
          <w:sz w:val="24"/>
          <w:szCs w:val="24"/>
        </w:rPr>
        <w:t>Заказчик:</w:t>
      </w:r>
      <w:r w:rsidRPr="00133DF5">
        <w:rPr>
          <w:sz w:val="24"/>
          <w:szCs w:val="24"/>
        </w:rPr>
        <w:t xml:space="preserve"> </w:t>
      </w:r>
      <w:r w:rsidR="003940A8" w:rsidRPr="00133DF5">
        <w:rPr>
          <w:sz w:val="24"/>
          <w:szCs w:val="24"/>
        </w:rPr>
        <w:t>Якутская Теплоэлектроцентраль</w:t>
      </w:r>
      <w:r w:rsidR="00133DF5" w:rsidRPr="00133DF5">
        <w:rPr>
          <w:sz w:val="24"/>
          <w:szCs w:val="24"/>
        </w:rPr>
        <w:t xml:space="preserve"> ПАО «Якутскэнерго»</w:t>
      </w:r>
    </w:p>
    <w:p w14:paraId="28E376FA" w14:textId="3E8EB758" w:rsidR="000F2E62" w:rsidRPr="00133DF5" w:rsidRDefault="000F2E62" w:rsidP="0015426D">
      <w:pPr>
        <w:tabs>
          <w:tab w:val="left" w:pos="426"/>
        </w:tabs>
        <w:spacing w:line="240" w:lineRule="auto"/>
        <w:ind w:firstLine="0"/>
        <w:rPr>
          <w:sz w:val="24"/>
          <w:szCs w:val="24"/>
        </w:rPr>
      </w:pPr>
      <w:r w:rsidRPr="00133DF5">
        <w:rPr>
          <w:bCs/>
          <w:sz w:val="24"/>
          <w:szCs w:val="24"/>
        </w:rPr>
        <w:t xml:space="preserve">Цель: </w:t>
      </w:r>
      <w:r w:rsidR="00D40319">
        <w:rPr>
          <w:sz w:val="24"/>
          <w:szCs w:val="24"/>
        </w:rPr>
        <w:t>И</w:t>
      </w:r>
      <w:r w:rsidR="0015426D" w:rsidRPr="00133DF5">
        <w:rPr>
          <w:sz w:val="24"/>
          <w:szCs w:val="24"/>
        </w:rPr>
        <w:t>зготовление корпоративной продукции</w:t>
      </w:r>
      <w:r w:rsidR="00D40319">
        <w:rPr>
          <w:sz w:val="24"/>
          <w:szCs w:val="24"/>
        </w:rPr>
        <w:t xml:space="preserve"> к юбилейной дате организации</w:t>
      </w:r>
    </w:p>
    <w:p w14:paraId="3958194E" w14:textId="77777777" w:rsidR="0015426D" w:rsidRPr="00133DF5" w:rsidRDefault="0015426D" w:rsidP="0015426D">
      <w:pPr>
        <w:tabs>
          <w:tab w:val="left" w:pos="426"/>
        </w:tabs>
        <w:spacing w:line="240" w:lineRule="auto"/>
        <w:ind w:firstLine="0"/>
        <w:rPr>
          <w:sz w:val="24"/>
          <w:szCs w:val="24"/>
        </w:rPr>
      </w:pPr>
    </w:p>
    <w:p w14:paraId="03CF9FEE" w14:textId="75717DB7" w:rsidR="00D84E24" w:rsidRPr="00133DF5" w:rsidRDefault="003C4332" w:rsidP="002F6A2C">
      <w:pPr>
        <w:pStyle w:val="ac"/>
        <w:numPr>
          <w:ilvl w:val="0"/>
          <w:numId w:val="6"/>
        </w:numPr>
        <w:tabs>
          <w:tab w:val="left" w:pos="426"/>
        </w:tabs>
        <w:spacing w:line="240" w:lineRule="auto"/>
        <w:ind w:left="0" w:firstLine="0"/>
        <w:contextualSpacing w:val="0"/>
        <w:rPr>
          <w:b/>
          <w:sz w:val="24"/>
          <w:szCs w:val="24"/>
        </w:rPr>
      </w:pPr>
      <w:r w:rsidRPr="00133DF5">
        <w:rPr>
          <w:b/>
          <w:sz w:val="24"/>
          <w:szCs w:val="24"/>
        </w:rPr>
        <w:t>Описание работ</w:t>
      </w:r>
    </w:p>
    <w:p w14:paraId="4F3711BA" w14:textId="745275A6" w:rsidR="00AF4D67" w:rsidRPr="00133DF5" w:rsidRDefault="000D5A5D" w:rsidP="00AF4D67">
      <w:pPr>
        <w:pStyle w:val="ac"/>
        <w:numPr>
          <w:ilvl w:val="1"/>
          <w:numId w:val="6"/>
        </w:numPr>
        <w:tabs>
          <w:tab w:val="left" w:pos="426"/>
        </w:tabs>
        <w:spacing w:line="240" w:lineRule="auto"/>
        <w:ind w:left="0" w:firstLine="0"/>
        <w:rPr>
          <w:sz w:val="24"/>
          <w:szCs w:val="24"/>
        </w:rPr>
      </w:pPr>
      <w:r w:rsidRPr="00133DF5">
        <w:rPr>
          <w:sz w:val="24"/>
          <w:szCs w:val="24"/>
        </w:rPr>
        <w:t xml:space="preserve"> </w:t>
      </w:r>
      <w:r w:rsidR="000F2E62" w:rsidRPr="00133DF5">
        <w:rPr>
          <w:sz w:val="24"/>
          <w:szCs w:val="24"/>
        </w:rPr>
        <w:t xml:space="preserve">Организация и выполнение работ по </w:t>
      </w:r>
      <w:r w:rsidR="0015426D" w:rsidRPr="00133DF5">
        <w:rPr>
          <w:sz w:val="24"/>
          <w:szCs w:val="24"/>
        </w:rPr>
        <w:t>созданию и изготовлению ю</w:t>
      </w:r>
      <w:r w:rsidR="00AA69AB" w:rsidRPr="00133DF5">
        <w:rPr>
          <w:sz w:val="24"/>
          <w:szCs w:val="24"/>
        </w:rPr>
        <w:t>билейной книги</w:t>
      </w:r>
      <w:r w:rsidR="00905768" w:rsidRPr="00133DF5">
        <w:rPr>
          <w:sz w:val="24"/>
          <w:szCs w:val="24"/>
        </w:rPr>
        <w:t xml:space="preserve"> </w:t>
      </w:r>
      <w:r w:rsidR="00027DE6" w:rsidRPr="00133DF5">
        <w:rPr>
          <w:sz w:val="24"/>
          <w:szCs w:val="24"/>
        </w:rPr>
        <w:t>(далее – Издание, Продукция)</w:t>
      </w:r>
      <w:r w:rsidR="0015426D" w:rsidRPr="00133DF5">
        <w:rPr>
          <w:sz w:val="24"/>
          <w:szCs w:val="24"/>
        </w:rPr>
        <w:t>.</w:t>
      </w:r>
    </w:p>
    <w:p w14:paraId="2F18EC7B" w14:textId="26F84AEB" w:rsidR="00600E24" w:rsidRDefault="00AF4D67" w:rsidP="00133DF5">
      <w:pPr>
        <w:tabs>
          <w:tab w:val="left" w:pos="426"/>
        </w:tabs>
        <w:spacing w:line="240" w:lineRule="auto"/>
        <w:ind w:firstLine="0"/>
        <w:rPr>
          <w:sz w:val="24"/>
          <w:szCs w:val="24"/>
        </w:rPr>
      </w:pPr>
      <w:r w:rsidRPr="00133DF5">
        <w:rPr>
          <w:sz w:val="24"/>
          <w:szCs w:val="24"/>
        </w:rPr>
        <w:t xml:space="preserve">Приоритетная тема издания: </w:t>
      </w:r>
      <w:r w:rsidR="00AA69AB" w:rsidRPr="00133DF5">
        <w:rPr>
          <w:sz w:val="24"/>
          <w:szCs w:val="24"/>
        </w:rPr>
        <w:t>9</w:t>
      </w:r>
      <w:r w:rsidR="00133DF5" w:rsidRPr="00133DF5">
        <w:rPr>
          <w:sz w:val="24"/>
          <w:szCs w:val="24"/>
        </w:rPr>
        <w:t>0-летний юбилей</w:t>
      </w:r>
      <w:r w:rsidRPr="00133DF5">
        <w:rPr>
          <w:sz w:val="24"/>
          <w:szCs w:val="24"/>
        </w:rPr>
        <w:t xml:space="preserve">, </w:t>
      </w:r>
      <w:r w:rsidR="00133DF5" w:rsidRPr="00133DF5">
        <w:rPr>
          <w:sz w:val="24"/>
          <w:szCs w:val="24"/>
        </w:rPr>
        <w:t xml:space="preserve">Якутская Теплоэлектроцентраль ПАО «Якутскэнерго» </w:t>
      </w:r>
      <w:r w:rsidRPr="00133DF5">
        <w:rPr>
          <w:sz w:val="24"/>
          <w:szCs w:val="24"/>
        </w:rPr>
        <w:t>г</w:t>
      </w:r>
      <w:r w:rsidRPr="003C4332">
        <w:rPr>
          <w:sz w:val="24"/>
          <w:szCs w:val="24"/>
        </w:rPr>
        <w:t>еография обслуживания, демонстрация энергетичес</w:t>
      </w:r>
      <w:r w:rsidR="00133DF5">
        <w:rPr>
          <w:sz w:val="24"/>
          <w:szCs w:val="24"/>
        </w:rPr>
        <w:t xml:space="preserve">кого объекта и деятельности </w:t>
      </w:r>
      <w:proofErr w:type="gramStart"/>
      <w:r w:rsidR="003F7321">
        <w:rPr>
          <w:sz w:val="24"/>
          <w:szCs w:val="24"/>
        </w:rPr>
        <w:t xml:space="preserve">Якутской </w:t>
      </w:r>
      <w:r w:rsidR="00AA69AB">
        <w:rPr>
          <w:sz w:val="24"/>
          <w:szCs w:val="24"/>
        </w:rPr>
        <w:t xml:space="preserve"> ТЭЦ</w:t>
      </w:r>
      <w:proofErr w:type="gramEnd"/>
      <w:r w:rsidRPr="003C4332">
        <w:rPr>
          <w:sz w:val="24"/>
          <w:szCs w:val="24"/>
        </w:rPr>
        <w:t>.</w:t>
      </w:r>
    </w:p>
    <w:p w14:paraId="0CA8A183" w14:textId="3CF6DF63" w:rsidR="00AF4D67" w:rsidRPr="00600E24" w:rsidRDefault="00AF4D67" w:rsidP="00600E24">
      <w:pPr>
        <w:pStyle w:val="ac"/>
        <w:numPr>
          <w:ilvl w:val="1"/>
          <w:numId w:val="6"/>
        </w:numPr>
        <w:tabs>
          <w:tab w:val="left" w:pos="426"/>
        </w:tabs>
        <w:spacing w:line="240" w:lineRule="auto"/>
        <w:ind w:left="0" w:firstLine="0"/>
        <w:rPr>
          <w:sz w:val="24"/>
          <w:szCs w:val="24"/>
        </w:rPr>
      </w:pPr>
      <w:r w:rsidRPr="00600E24">
        <w:rPr>
          <w:sz w:val="24"/>
          <w:szCs w:val="24"/>
        </w:rPr>
        <w:t xml:space="preserve">Цель издания: </w:t>
      </w:r>
      <w:r w:rsidR="00271177">
        <w:rPr>
          <w:sz w:val="24"/>
          <w:szCs w:val="24"/>
        </w:rPr>
        <w:t>Формирование образа Якутской ТЭЦ как важнейшего звена инфраструктуры Якутска, презентация достижений энергетиков, а также позиционирование предприятия в статусе глобального представителя региона и одного из ключевых популяризаторов республики для широкой аудитории.</w:t>
      </w:r>
    </w:p>
    <w:p w14:paraId="37ABA64D" w14:textId="77777777" w:rsidR="003C4332" w:rsidRPr="003C4332" w:rsidRDefault="003C4332" w:rsidP="003C4332">
      <w:pPr>
        <w:tabs>
          <w:tab w:val="left" w:pos="426"/>
        </w:tabs>
        <w:spacing w:line="240" w:lineRule="auto"/>
        <w:rPr>
          <w:sz w:val="24"/>
          <w:szCs w:val="24"/>
        </w:rPr>
      </w:pPr>
    </w:p>
    <w:p w14:paraId="7546C279" w14:textId="6D62A241" w:rsidR="00027DE6" w:rsidRPr="003C4332" w:rsidRDefault="00027DE6" w:rsidP="00027DE6">
      <w:pPr>
        <w:pStyle w:val="Standard"/>
        <w:numPr>
          <w:ilvl w:val="0"/>
          <w:numId w:val="6"/>
        </w:numPr>
        <w:tabs>
          <w:tab w:val="left" w:pos="284"/>
        </w:tabs>
        <w:ind w:left="0" w:firstLine="0"/>
        <w:jc w:val="both"/>
        <w:rPr>
          <w:b/>
        </w:rPr>
      </w:pPr>
      <w:r w:rsidRPr="003C4332">
        <w:rPr>
          <w:b/>
        </w:rPr>
        <w:t>Требования к</w:t>
      </w:r>
      <w:r w:rsidR="00D37187">
        <w:rPr>
          <w:b/>
        </w:rPr>
        <w:t xml:space="preserve"> Подрядчику и к </w:t>
      </w:r>
      <w:r w:rsidRPr="003C4332">
        <w:rPr>
          <w:b/>
        </w:rPr>
        <w:t>технологии выполнения работ</w:t>
      </w:r>
    </w:p>
    <w:p w14:paraId="369FA53A" w14:textId="41E9BCB0" w:rsidR="00027DE6" w:rsidRPr="003C4332" w:rsidRDefault="00027DE6" w:rsidP="00027DE6">
      <w:pPr>
        <w:pStyle w:val="Standard"/>
        <w:numPr>
          <w:ilvl w:val="2"/>
          <w:numId w:val="6"/>
        </w:numPr>
        <w:ind w:left="0" w:firstLine="0"/>
        <w:jc w:val="both"/>
      </w:pPr>
      <w:r w:rsidRPr="003C4332">
        <w:rPr>
          <w:color w:val="000000"/>
        </w:rPr>
        <w:t>Подрядчик в ходе выполнения работ своими силами и за свой счет обеспечивает работу персонала, применение материалов</w:t>
      </w:r>
      <w:r w:rsidRPr="003C4332">
        <w:t>, взаимодействие с внешними организациями, взаимодейс</w:t>
      </w:r>
      <w:r w:rsidR="0026785B">
        <w:t>твие с</w:t>
      </w:r>
      <w:r w:rsidR="00F406F7">
        <w:t>о структурными подразделениями станции.</w:t>
      </w:r>
      <w:r w:rsidR="0026785B">
        <w:t xml:space="preserve"> </w:t>
      </w:r>
    </w:p>
    <w:p w14:paraId="259272EB" w14:textId="77777777" w:rsidR="00027DE6" w:rsidRPr="003C4332" w:rsidRDefault="00027DE6" w:rsidP="00027DE6">
      <w:pPr>
        <w:pStyle w:val="Standard"/>
        <w:numPr>
          <w:ilvl w:val="2"/>
          <w:numId w:val="6"/>
        </w:numPr>
        <w:ind w:left="0" w:firstLine="0"/>
        <w:jc w:val="both"/>
      </w:pPr>
      <w:r w:rsidRPr="003C4332">
        <w:t>Общие требования к выполняемым работам:</w:t>
      </w:r>
    </w:p>
    <w:p w14:paraId="7E4F7AD5" w14:textId="77777777" w:rsidR="00027DE6" w:rsidRPr="00EC21F3" w:rsidRDefault="00027DE6" w:rsidP="00027DE6">
      <w:pPr>
        <w:pStyle w:val="Standard"/>
        <w:jc w:val="both"/>
      </w:pPr>
      <w:r w:rsidRPr="003C4332">
        <w:t xml:space="preserve">- </w:t>
      </w:r>
      <w:r w:rsidRPr="00EC21F3">
        <w:t xml:space="preserve">Подрядчик обязан выполнить работы в объеме и сроки, предусмотренные </w:t>
      </w:r>
      <w:r w:rsidR="00A77E26" w:rsidRPr="00EC21F3">
        <w:t xml:space="preserve">Договором. </w:t>
      </w:r>
      <w:r w:rsidRPr="00EC21F3">
        <w:t>Подрядчик несет ответственность за своевременность, полноту и качество выполняемых работ.</w:t>
      </w:r>
    </w:p>
    <w:p w14:paraId="4A2838EF" w14:textId="77777777" w:rsidR="00027DE6" w:rsidRPr="00EC21F3" w:rsidRDefault="00027DE6" w:rsidP="00027DE6">
      <w:pPr>
        <w:pStyle w:val="Standard"/>
        <w:jc w:val="both"/>
      </w:pPr>
      <w:r w:rsidRPr="00EC21F3">
        <w:t xml:space="preserve">- Подрядчик осуществляет постоянное администрирование по всем вопросам, связанным с выполнением работ в соответствии с </w:t>
      </w:r>
      <w:r w:rsidR="00A77E26" w:rsidRPr="00EC21F3">
        <w:t>Договором</w:t>
      </w:r>
      <w:r w:rsidRPr="00EC21F3">
        <w:t>.</w:t>
      </w:r>
    </w:p>
    <w:p w14:paraId="6B042282" w14:textId="3021EF4D" w:rsidR="00027DE6" w:rsidRPr="00EC21F3" w:rsidRDefault="00027DE6" w:rsidP="00027DE6">
      <w:pPr>
        <w:pStyle w:val="Standard"/>
        <w:jc w:val="both"/>
      </w:pPr>
      <w:r w:rsidRPr="00EC21F3">
        <w:t xml:space="preserve">- Подрядчик обязан соблюдать требования нормативных правовых актов Российской Федерации, предъявляемые к подобного рода работам, при выполнении различных мероприятий в рамках </w:t>
      </w:r>
      <w:r w:rsidR="00A77E26" w:rsidRPr="00EC21F3">
        <w:t>выполнения р</w:t>
      </w:r>
      <w:r w:rsidRPr="00EC21F3">
        <w:t xml:space="preserve">абот в соответствии с </w:t>
      </w:r>
      <w:r w:rsidR="00A77E26" w:rsidRPr="00EC21F3">
        <w:t>Договором</w:t>
      </w:r>
      <w:r w:rsidRPr="00EC21F3">
        <w:t>.</w:t>
      </w:r>
    </w:p>
    <w:p w14:paraId="4A33391E" w14:textId="77777777" w:rsidR="00EC21F3" w:rsidRPr="00EC21F3" w:rsidRDefault="00EC21F3" w:rsidP="00EC21F3">
      <w:pPr>
        <w:pStyle w:val="ac"/>
        <w:tabs>
          <w:tab w:val="left" w:pos="426"/>
        </w:tabs>
        <w:spacing w:line="240" w:lineRule="auto"/>
        <w:ind w:left="0" w:firstLine="0"/>
        <w:contextualSpacing w:val="0"/>
        <w:rPr>
          <w:sz w:val="24"/>
          <w:szCs w:val="24"/>
        </w:rPr>
      </w:pPr>
      <w:r w:rsidRPr="00EC21F3">
        <w:rPr>
          <w:sz w:val="24"/>
          <w:szCs w:val="24"/>
        </w:rPr>
        <w:t>- Подрядчик обязан не позднее 1 (одного) календарного дня с даты подписания Договора предоставить Заказчику сведения об ответственных исполнителях (с указанием номера мобильного телефона, адреса электронной почты).</w:t>
      </w:r>
    </w:p>
    <w:p w14:paraId="18ACD4D5" w14:textId="77777777" w:rsidR="00027DE6" w:rsidRPr="00EC21F3" w:rsidRDefault="00027DE6" w:rsidP="00027DE6">
      <w:pPr>
        <w:pStyle w:val="Standard"/>
        <w:jc w:val="both"/>
      </w:pPr>
      <w:r w:rsidRPr="00EC21F3">
        <w:t>- Подрядчик должен оперативно реагировать и решать вопросы, возникающие в рамках реализации работ, при этом уровень работ не должен ухудшаться.</w:t>
      </w:r>
    </w:p>
    <w:p w14:paraId="396DAFBE" w14:textId="77777777" w:rsidR="00027DE6" w:rsidRPr="00EC21F3" w:rsidRDefault="00027DE6" w:rsidP="00027DE6">
      <w:pPr>
        <w:pStyle w:val="Standard"/>
        <w:jc w:val="both"/>
      </w:pPr>
      <w:r w:rsidRPr="00EC21F3">
        <w:t xml:space="preserve">- Подрядчик не вправе использовать полученные им результаты выполненных работ для собственных нужд, передавать их третьим лицам, за исключением: </w:t>
      </w:r>
      <w:r w:rsidR="00A77E26" w:rsidRPr="00EC21F3">
        <w:rPr>
          <w:shd w:val="clear" w:color="auto" w:fill="FFFFFF"/>
        </w:rPr>
        <w:t>презентации</w:t>
      </w:r>
      <w:r w:rsidRPr="00EC21F3">
        <w:rPr>
          <w:shd w:val="clear" w:color="auto" w:fill="FFFFFF"/>
        </w:rPr>
        <w:t xml:space="preserve"> в качестве </w:t>
      </w:r>
      <w:r w:rsidR="00A77E26" w:rsidRPr="00EC21F3">
        <w:rPr>
          <w:shd w:val="clear" w:color="auto" w:fill="FFFFFF"/>
        </w:rPr>
        <w:t>собственного портфолио</w:t>
      </w:r>
      <w:r w:rsidRPr="00EC21F3">
        <w:rPr>
          <w:shd w:val="clear" w:color="auto" w:fill="FFFFFF"/>
        </w:rPr>
        <w:t>.</w:t>
      </w:r>
    </w:p>
    <w:p w14:paraId="3FFBE6FD" w14:textId="77777777" w:rsidR="00027DE6" w:rsidRPr="00EC21F3" w:rsidRDefault="00027DE6" w:rsidP="00027DE6">
      <w:pPr>
        <w:pStyle w:val="Standard"/>
        <w:jc w:val="both"/>
      </w:pPr>
      <w:r w:rsidRPr="00EC21F3">
        <w:t>- Заказчик предоставляет Подрядчику</w:t>
      </w:r>
      <w:r w:rsidR="00A77E26" w:rsidRPr="00EC21F3">
        <w:t xml:space="preserve"> </w:t>
      </w:r>
      <w:r w:rsidRPr="00EC21F3">
        <w:t xml:space="preserve">необходимую информацию </w:t>
      </w:r>
      <w:r w:rsidR="00A77E26" w:rsidRPr="00EC21F3">
        <w:t>для выполнения работ: информацию о работе компании</w:t>
      </w:r>
      <w:r w:rsidRPr="00EC21F3">
        <w:t xml:space="preserve">, </w:t>
      </w:r>
      <w:r w:rsidR="00891374" w:rsidRPr="00EC21F3">
        <w:t xml:space="preserve">архивные </w:t>
      </w:r>
      <w:r w:rsidRPr="00EC21F3">
        <w:t xml:space="preserve">фотоматериалы и фактические сведения по работе </w:t>
      </w:r>
      <w:r w:rsidR="00A77E26" w:rsidRPr="00EC21F3">
        <w:t>компании</w:t>
      </w:r>
      <w:r w:rsidRPr="00EC21F3">
        <w:t xml:space="preserve">, для дальнейшей обработки и включения в состав </w:t>
      </w:r>
      <w:r w:rsidR="00A77E26" w:rsidRPr="00EC21F3">
        <w:t>Издания</w:t>
      </w:r>
      <w:r w:rsidRPr="00EC21F3">
        <w:t xml:space="preserve">, в течение </w:t>
      </w:r>
      <w:r w:rsidR="00A77E26" w:rsidRPr="00EC21F3">
        <w:t>5</w:t>
      </w:r>
      <w:r w:rsidRPr="00EC21F3">
        <w:t xml:space="preserve"> (</w:t>
      </w:r>
      <w:r w:rsidR="00A77E26" w:rsidRPr="00EC21F3">
        <w:t>пяти</w:t>
      </w:r>
      <w:r w:rsidRPr="00EC21F3">
        <w:t>) рабоч</w:t>
      </w:r>
      <w:r w:rsidR="00A77E26" w:rsidRPr="00EC21F3">
        <w:t>их</w:t>
      </w:r>
      <w:r w:rsidRPr="00EC21F3">
        <w:t xml:space="preserve"> дн</w:t>
      </w:r>
      <w:r w:rsidR="00A77E26" w:rsidRPr="00EC21F3">
        <w:t>ей</w:t>
      </w:r>
      <w:r w:rsidRPr="00EC21F3">
        <w:t xml:space="preserve"> с даты </w:t>
      </w:r>
      <w:r w:rsidR="00A77E26" w:rsidRPr="00EC21F3">
        <w:t>подписания Договора</w:t>
      </w:r>
      <w:r w:rsidRPr="00EC21F3">
        <w:t>.</w:t>
      </w:r>
    </w:p>
    <w:p w14:paraId="3DD93F04" w14:textId="77777777" w:rsidR="00027DE6" w:rsidRPr="00EC21F3" w:rsidRDefault="00027DE6" w:rsidP="00027DE6">
      <w:pPr>
        <w:pStyle w:val="Standard"/>
        <w:jc w:val="both"/>
      </w:pPr>
      <w:r w:rsidRPr="00EC21F3">
        <w:t xml:space="preserve">- Подрядчик предоставляет </w:t>
      </w:r>
      <w:r w:rsidRPr="00EC21F3">
        <w:rPr>
          <w:rFonts w:eastAsia="?????? Pro W3"/>
        </w:rPr>
        <w:t xml:space="preserve">на согласование Заказчику материалы, разработанные в рамках выполнения работ, указанных в </w:t>
      </w:r>
      <w:r w:rsidR="00A77E26" w:rsidRPr="00EC21F3">
        <w:rPr>
          <w:rFonts w:eastAsia="?????? Pro W3"/>
        </w:rPr>
        <w:t>Договоре</w:t>
      </w:r>
      <w:r w:rsidRPr="00EC21F3">
        <w:rPr>
          <w:rFonts w:eastAsia="?????? Pro W3"/>
        </w:rPr>
        <w:t>, одним из следующих способов:</w:t>
      </w:r>
    </w:p>
    <w:p w14:paraId="525364C1" w14:textId="77777777" w:rsidR="00027DE6" w:rsidRPr="00EC21F3" w:rsidRDefault="00027DE6" w:rsidP="00027DE6">
      <w:pPr>
        <w:pStyle w:val="Style21"/>
        <w:numPr>
          <w:ilvl w:val="0"/>
          <w:numId w:val="13"/>
        </w:numPr>
        <w:spacing w:line="240" w:lineRule="auto"/>
        <w:ind w:left="0" w:firstLine="0"/>
      </w:pPr>
      <w:r w:rsidRPr="00EC21F3">
        <w:rPr>
          <w:rFonts w:eastAsia="Times New Roman"/>
        </w:rPr>
        <w:t>непосредственно во время встречи;</w:t>
      </w:r>
    </w:p>
    <w:p w14:paraId="644D13F5" w14:textId="77777777" w:rsidR="00027DE6" w:rsidRPr="00EC21F3" w:rsidRDefault="00027DE6" w:rsidP="00027DE6">
      <w:pPr>
        <w:pStyle w:val="Style21"/>
        <w:numPr>
          <w:ilvl w:val="0"/>
          <w:numId w:val="13"/>
        </w:numPr>
        <w:spacing w:line="240" w:lineRule="auto"/>
        <w:ind w:left="0" w:firstLine="0"/>
      </w:pPr>
      <w:r w:rsidRPr="00EC21F3">
        <w:rPr>
          <w:rFonts w:eastAsia="Times New Roman"/>
        </w:rPr>
        <w:t>путем отправления по электронной почте.</w:t>
      </w:r>
    </w:p>
    <w:p w14:paraId="7C0381A8" w14:textId="3F7EE00E" w:rsidR="00027DE6" w:rsidRPr="00EC21F3" w:rsidRDefault="00027DE6" w:rsidP="00027DE6">
      <w:pPr>
        <w:pStyle w:val="Standard"/>
        <w:jc w:val="both"/>
      </w:pPr>
      <w:r w:rsidRPr="00EC21F3">
        <w:t xml:space="preserve">- Срок утверждения Заказчиком материалов и/или перечня доработок составляет не более </w:t>
      </w:r>
      <w:r w:rsidR="005F2F19">
        <w:t>5</w:t>
      </w:r>
      <w:r w:rsidRPr="00EC21F3">
        <w:t xml:space="preserve"> (</w:t>
      </w:r>
      <w:r w:rsidR="005F2F19">
        <w:t>пяти</w:t>
      </w:r>
      <w:r w:rsidRPr="00EC21F3">
        <w:t>) рабоч</w:t>
      </w:r>
      <w:r w:rsidR="00891374" w:rsidRPr="00EC21F3">
        <w:t>их</w:t>
      </w:r>
      <w:r w:rsidRPr="00EC21F3">
        <w:t xml:space="preserve"> дней и начинается с даты представления материалов Заказчику одним из указанных выше способов.</w:t>
      </w:r>
    </w:p>
    <w:p w14:paraId="2D91FA33" w14:textId="77777777" w:rsidR="00027DE6" w:rsidRPr="00EC21F3" w:rsidRDefault="00027DE6" w:rsidP="00027DE6">
      <w:pPr>
        <w:pStyle w:val="Style21"/>
        <w:widowControl/>
        <w:tabs>
          <w:tab w:val="left" w:pos="715"/>
        </w:tabs>
        <w:spacing w:line="240" w:lineRule="auto"/>
        <w:ind w:firstLine="0"/>
      </w:pPr>
      <w:r w:rsidRPr="00EC21F3">
        <w:rPr>
          <w:rFonts w:eastAsia="Times New Roman"/>
        </w:rPr>
        <w:t>- Общее количество доработок материалов по результатам их рассмотрения Заказчиком установлено в количестве не более 2 (двух) раз в срок, не превышающий 1 (одного) рабочего дня для каждой доработки.</w:t>
      </w:r>
    </w:p>
    <w:p w14:paraId="54384D38" w14:textId="77777777" w:rsidR="00027DE6" w:rsidRPr="00EC21F3" w:rsidRDefault="00027DE6" w:rsidP="00027DE6">
      <w:pPr>
        <w:pStyle w:val="Standard"/>
        <w:widowControl w:val="0"/>
        <w:jc w:val="both"/>
        <w:rPr>
          <w:rFonts w:eastAsia="?????? Pro W3"/>
        </w:rPr>
      </w:pPr>
      <w:r w:rsidRPr="00EC21F3">
        <w:rPr>
          <w:rFonts w:eastAsia="?????? Pro W3"/>
        </w:rPr>
        <w:t>- Подрядчик предъявляет Заказчику запрашиваемые в рамках выполнения работ материалы в электронном виде на цифровых хранилищах –</w:t>
      </w:r>
      <w:r w:rsidR="00891374" w:rsidRPr="00EC21F3">
        <w:rPr>
          <w:rFonts w:eastAsia="?????? Pro W3"/>
        </w:rPr>
        <w:t xml:space="preserve"> виртуальное облако (диск)</w:t>
      </w:r>
      <w:r w:rsidRPr="00EC21F3">
        <w:rPr>
          <w:rFonts w:eastAsia="?????? Pro W3"/>
        </w:rPr>
        <w:t>.</w:t>
      </w:r>
    </w:p>
    <w:p w14:paraId="0EF73D41" w14:textId="77777777" w:rsidR="00027DE6" w:rsidRPr="00EC21F3" w:rsidRDefault="00027DE6" w:rsidP="00027DE6">
      <w:pPr>
        <w:pStyle w:val="Standard"/>
        <w:widowControl w:val="0"/>
        <w:jc w:val="both"/>
        <w:rPr>
          <w:rFonts w:eastAsia="?????? Pro W3"/>
        </w:rPr>
      </w:pPr>
      <w:r w:rsidRPr="00EC21F3">
        <w:rPr>
          <w:rFonts w:eastAsia="?????? Pro W3"/>
        </w:rPr>
        <w:t>- Подрядчик обязан передать Заказчику права на все создаваемые в рамках выполнения работ произведения и материалы.</w:t>
      </w:r>
    </w:p>
    <w:p w14:paraId="3DF5AD45" w14:textId="77777777" w:rsidR="00027DE6" w:rsidRPr="00EC21F3" w:rsidRDefault="00027DE6" w:rsidP="00027DE6">
      <w:pPr>
        <w:pStyle w:val="Standard"/>
        <w:widowControl w:val="0"/>
        <w:jc w:val="both"/>
        <w:rPr>
          <w:rFonts w:eastAsia="?????? Pro W3"/>
        </w:rPr>
      </w:pPr>
      <w:r w:rsidRPr="00EC21F3">
        <w:rPr>
          <w:rFonts w:eastAsia="?????? Pro W3"/>
        </w:rPr>
        <w:lastRenderedPageBreak/>
        <w:t xml:space="preserve">Все права на все результаты интеллектуальной деятельности, полученные в результате выполнения работ, с момента подписания Акта выполненных работ, в полном объеме передаются Заказчику для использования как полностью, так и частично (фрагментарно), в любой форме и любым не противоречащим закону способом. </w:t>
      </w:r>
    </w:p>
    <w:p w14:paraId="150514EC" w14:textId="77777777" w:rsidR="00027DE6" w:rsidRPr="00EC21F3" w:rsidRDefault="00027DE6" w:rsidP="00027DE6">
      <w:pPr>
        <w:pStyle w:val="Standard"/>
        <w:widowControl w:val="0"/>
        <w:jc w:val="both"/>
        <w:rPr>
          <w:rFonts w:eastAsia="?????? Pro W3"/>
        </w:rPr>
      </w:pPr>
      <w:r w:rsidRPr="00EC21F3">
        <w:rPr>
          <w:rFonts w:eastAsia="?????? Pro W3"/>
        </w:rPr>
        <w:t>Подрядчик обязан путем заключения соответствующих Контрактов со своими работниками и третьими лицами приобрести все права или обеспечить их приобретение для передачи соответственно Заказчик</w:t>
      </w:r>
      <w:r w:rsidR="00891374" w:rsidRPr="00EC21F3">
        <w:rPr>
          <w:rFonts w:eastAsia="?????? Pro W3"/>
        </w:rPr>
        <w:t>у</w:t>
      </w:r>
      <w:r w:rsidRPr="00EC21F3">
        <w:rPr>
          <w:rFonts w:eastAsia="?????? Pro W3"/>
        </w:rPr>
        <w:t>.</w:t>
      </w:r>
    </w:p>
    <w:p w14:paraId="7F0067F0" w14:textId="77777777" w:rsidR="00027DE6" w:rsidRPr="00EC21F3" w:rsidRDefault="00027DE6" w:rsidP="00027DE6">
      <w:pPr>
        <w:pStyle w:val="Style1"/>
        <w:widowControl/>
        <w:spacing w:line="240" w:lineRule="auto"/>
        <w:ind w:firstLine="0"/>
        <w:rPr>
          <w:rFonts w:eastAsia="?????? Pro W3"/>
        </w:rPr>
      </w:pPr>
      <w:r w:rsidRPr="00EC21F3">
        <w:rPr>
          <w:rFonts w:eastAsia="?????? Pro W3"/>
        </w:rPr>
        <w:t>Все уведомления, извещения, включая заявки, считаются заявленными, переданными Заказчиком при условии подтверждения им отправки заявки, либо иных документов на указанный Подрядчиком адрес электронной почты, либо номер факсимильной связи, либо адрес для доставки почтовых отправлений (телеграмм).</w:t>
      </w:r>
    </w:p>
    <w:p w14:paraId="4DA069F5" w14:textId="24562B46" w:rsidR="00027DE6" w:rsidRPr="00EC21F3" w:rsidRDefault="00027DE6" w:rsidP="00027DE6">
      <w:pPr>
        <w:pStyle w:val="Standard"/>
        <w:numPr>
          <w:ilvl w:val="2"/>
          <w:numId w:val="6"/>
        </w:numPr>
        <w:ind w:left="0" w:firstLine="0"/>
        <w:jc w:val="both"/>
      </w:pPr>
      <w:r w:rsidRPr="00EC21F3">
        <w:t xml:space="preserve">Доставка тиража </w:t>
      </w:r>
      <w:r w:rsidR="0047798A" w:rsidRPr="00EC21F3">
        <w:t>Продукции</w:t>
      </w:r>
      <w:r w:rsidRPr="00EC21F3">
        <w:t xml:space="preserve"> осуществляется Подрядчиком собственным транспортом или с привлечением транспорта третьих лиц за свой счет. Погрузочно-разгрузочные работы, уборка и вывоз мусора, образовавшегося в процессе погрузочно-разгрузочных работ при приёмке, осуществляется силами и средствами Подрядчика.</w:t>
      </w:r>
    </w:p>
    <w:p w14:paraId="7ED71A07" w14:textId="77777777" w:rsidR="00D37187" w:rsidRPr="00EC21F3" w:rsidRDefault="00D37187" w:rsidP="00D37187">
      <w:pPr>
        <w:pStyle w:val="ac"/>
        <w:numPr>
          <w:ilvl w:val="1"/>
          <w:numId w:val="6"/>
        </w:numPr>
        <w:tabs>
          <w:tab w:val="left" w:pos="426"/>
        </w:tabs>
        <w:spacing w:line="240" w:lineRule="auto"/>
        <w:ind w:left="0" w:firstLine="0"/>
        <w:contextualSpacing w:val="0"/>
        <w:rPr>
          <w:sz w:val="24"/>
          <w:szCs w:val="24"/>
        </w:rPr>
      </w:pPr>
      <w:r w:rsidRPr="00EC21F3">
        <w:rPr>
          <w:sz w:val="24"/>
          <w:szCs w:val="24"/>
        </w:rPr>
        <w:t>Организовать работу по местному времени Заказчика (Якутское время).</w:t>
      </w:r>
    </w:p>
    <w:p w14:paraId="1D0E6E90" w14:textId="119DB378" w:rsidR="00D37187" w:rsidRPr="00EC21F3" w:rsidRDefault="00D37187" w:rsidP="00D37187">
      <w:pPr>
        <w:pStyle w:val="ac"/>
        <w:numPr>
          <w:ilvl w:val="1"/>
          <w:numId w:val="6"/>
        </w:numPr>
        <w:tabs>
          <w:tab w:val="left" w:pos="426"/>
        </w:tabs>
        <w:spacing w:line="240" w:lineRule="auto"/>
        <w:ind w:left="0" w:firstLine="0"/>
        <w:contextualSpacing w:val="0"/>
        <w:rPr>
          <w:sz w:val="24"/>
          <w:szCs w:val="24"/>
        </w:rPr>
      </w:pPr>
      <w:r w:rsidRPr="00EC21F3">
        <w:rPr>
          <w:sz w:val="24"/>
          <w:szCs w:val="24"/>
        </w:rPr>
        <w:t xml:space="preserve">Организовать фото съемки на территории Республики Саха (Якутия) </w:t>
      </w:r>
      <w:r w:rsidR="00F406F7">
        <w:rPr>
          <w:sz w:val="24"/>
          <w:szCs w:val="24"/>
        </w:rPr>
        <w:t xml:space="preserve">в г. Якутске </w:t>
      </w:r>
      <w:r w:rsidRPr="00EC21F3">
        <w:rPr>
          <w:sz w:val="24"/>
          <w:szCs w:val="24"/>
        </w:rPr>
        <w:t>по мере их необходимости.</w:t>
      </w:r>
    </w:p>
    <w:p w14:paraId="4DB45311" w14:textId="77777777" w:rsidR="00D37187" w:rsidRPr="00EC21F3" w:rsidRDefault="00D37187" w:rsidP="00D37187">
      <w:pPr>
        <w:pStyle w:val="ac"/>
        <w:numPr>
          <w:ilvl w:val="1"/>
          <w:numId w:val="6"/>
        </w:numPr>
        <w:tabs>
          <w:tab w:val="left" w:pos="426"/>
        </w:tabs>
        <w:spacing w:line="240" w:lineRule="auto"/>
        <w:ind w:left="0" w:firstLine="0"/>
        <w:contextualSpacing w:val="0"/>
        <w:rPr>
          <w:sz w:val="24"/>
          <w:szCs w:val="24"/>
        </w:rPr>
      </w:pPr>
      <w:r w:rsidRPr="00EC21F3">
        <w:rPr>
          <w:sz w:val="24"/>
          <w:szCs w:val="24"/>
        </w:rPr>
        <w:t>Иметь доступ к фотобанку (</w:t>
      </w:r>
      <w:proofErr w:type="spellStart"/>
      <w:r w:rsidRPr="00EC21F3">
        <w:rPr>
          <w:sz w:val="24"/>
          <w:szCs w:val="24"/>
        </w:rPr>
        <w:t>фотостоку</w:t>
      </w:r>
      <w:proofErr w:type="spellEnd"/>
      <w:r w:rsidRPr="00EC21F3">
        <w:rPr>
          <w:sz w:val="24"/>
          <w:szCs w:val="24"/>
        </w:rPr>
        <w:t>), приобретать стоковые фото за свой счет.</w:t>
      </w:r>
    </w:p>
    <w:p w14:paraId="2CCEC8C3" w14:textId="77777777" w:rsidR="00D37187" w:rsidRPr="003C4332" w:rsidRDefault="00D37187" w:rsidP="003C4332">
      <w:pPr>
        <w:pStyle w:val="Standard"/>
        <w:jc w:val="both"/>
      </w:pPr>
    </w:p>
    <w:p w14:paraId="1E0DBAF1" w14:textId="6AF1E21B" w:rsidR="00027DE6" w:rsidRPr="003C4332" w:rsidRDefault="00027DE6" w:rsidP="0047798A">
      <w:pPr>
        <w:pStyle w:val="Standard"/>
        <w:widowControl w:val="0"/>
        <w:numPr>
          <w:ilvl w:val="0"/>
          <w:numId w:val="6"/>
        </w:numPr>
        <w:tabs>
          <w:tab w:val="left" w:pos="284"/>
        </w:tabs>
        <w:ind w:left="0" w:firstLine="0"/>
        <w:jc w:val="both"/>
        <w:rPr>
          <w:rFonts w:eastAsia="?????? Pro W3"/>
          <w:b/>
        </w:rPr>
      </w:pPr>
      <w:r w:rsidRPr="003C4332">
        <w:rPr>
          <w:rFonts w:eastAsia="?????? Pro W3"/>
          <w:b/>
        </w:rPr>
        <w:t>Требования к качеству выполненных работ</w:t>
      </w:r>
    </w:p>
    <w:p w14:paraId="0FC9685A" w14:textId="77777777" w:rsidR="00027DE6" w:rsidRPr="003C4332" w:rsidRDefault="00027DE6" w:rsidP="00027DE6">
      <w:pPr>
        <w:pStyle w:val="Standard"/>
        <w:jc w:val="both"/>
      </w:pPr>
      <w:r w:rsidRPr="003C4332">
        <w:t xml:space="preserve">- Подрядчик обязан обеспечивать качество </w:t>
      </w:r>
      <w:r w:rsidRPr="003C4332">
        <w:rPr>
          <w:rFonts w:eastAsia="?????? Pro W3"/>
        </w:rPr>
        <w:t>выполнения работ</w:t>
      </w:r>
      <w:r w:rsidR="0047798A" w:rsidRPr="003C4332">
        <w:rPr>
          <w:rFonts w:eastAsia="?????? Pro W3"/>
        </w:rPr>
        <w:t xml:space="preserve"> </w:t>
      </w:r>
      <w:r w:rsidRPr="003C4332">
        <w:t xml:space="preserve">в соответствии с требованиями, указанными в </w:t>
      </w:r>
      <w:r w:rsidR="0047798A" w:rsidRPr="003C4332">
        <w:t>Договоре</w:t>
      </w:r>
      <w:r w:rsidRPr="003C4332">
        <w:t xml:space="preserve"> и Техническом задании.</w:t>
      </w:r>
    </w:p>
    <w:p w14:paraId="3CB4EC08" w14:textId="77777777" w:rsidR="00027DE6" w:rsidRPr="003C4332" w:rsidRDefault="00027DE6" w:rsidP="00027DE6">
      <w:pPr>
        <w:pStyle w:val="Standard"/>
        <w:jc w:val="both"/>
      </w:pPr>
      <w:r w:rsidRPr="003C4332">
        <w:t xml:space="preserve">- При </w:t>
      </w:r>
      <w:r w:rsidRPr="003C4332">
        <w:rPr>
          <w:rFonts w:eastAsia="?????? Pro W3"/>
        </w:rPr>
        <w:t>выполнении работ</w:t>
      </w:r>
      <w:r w:rsidR="0047798A" w:rsidRPr="003C4332">
        <w:rPr>
          <w:rFonts w:eastAsia="?????? Pro W3"/>
        </w:rPr>
        <w:t xml:space="preserve"> </w:t>
      </w:r>
      <w:r w:rsidRPr="003C4332">
        <w:t xml:space="preserve">Подрядчик должен руководствоваться принципом сочетания художественных и технологических качеств, разрабатываемых в рамках </w:t>
      </w:r>
      <w:r w:rsidRPr="003C4332">
        <w:rPr>
          <w:rFonts w:eastAsia="?????? Pro W3"/>
        </w:rPr>
        <w:t>выполнения работ</w:t>
      </w:r>
      <w:r w:rsidR="0047798A" w:rsidRPr="003C4332">
        <w:rPr>
          <w:rFonts w:eastAsia="?????? Pro W3"/>
        </w:rPr>
        <w:t xml:space="preserve"> </w:t>
      </w:r>
      <w:r w:rsidRPr="003C4332">
        <w:t>решений, их смысловой нагрузки, а также согласовывать указанные сочетания художественных и технологических качеств с ответственным представителем Заказчика.</w:t>
      </w:r>
    </w:p>
    <w:p w14:paraId="03CFD69C" w14:textId="77777777" w:rsidR="00027DE6" w:rsidRPr="003C4332" w:rsidRDefault="00027DE6" w:rsidP="00027DE6">
      <w:pPr>
        <w:pStyle w:val="Standard"/>
        <w:jc w:val="both"/>
      </w:pPr>
      <w:r w:rsidRPr="003C4332">
        <w:t xml:space="preserve">- Работы должны выполняться квалифицированным персоналом, имеющим разрешения и допуски для </w:t>
      </w:r>
      <w:r w:rsidRPr="003C4332">
        <w:rPr>
          <w:rFonts w:eastAsia="?????? Pro W3"/>
        </w:rPr>
        <w:t>выполнения работ</w:t>
      </w:r>
      <w:r w:rsidRPr="003C4332">
        <w:t xml:space="preserve">, требующих аттестации (при необходимости). Управление, руководство и контроль деятельности указанного выше персонала при </w:t>
      </w:r>
      <w:r w:rsidRPr="003C4332">
        <w:rPr>
          <w:rFonts w:eastAsia="?????? Pro W3"/>
        </w:rPr>
        <w:t>выполнении работ</w:t>
      </w:r>
      <w:r w:rsidR="0047798A" w:rsidRPr="003C4332">
        <w:rPr>
          <w:rFonts w:eastAsia="?????? Pro W3"/>
        </w:rPr>
        <w:t xml:space="preserve"> </w:t>
      </w:r>
      <w:r w:rsidRPr="003C4332">
        <w:t xml:space="preserve">в рамках настоящего Технического задания </w:t>
      </w:r>
      <w:r w:rsidR="0047798A" w:rsidRPr="003C4332">
        <w:t xml:space="preserve">и Договора </w:t>
      </w:r>
      <w:r w:rsidRPr="003C4332">
        <w:t xml:space="preserve">Подрядчик осуществляет самостоятельно. Под термином «Персонал» в рамках настоящего Технического задания понимаются все физические лица, задействованные Подрядчиком для </w:t>
      </w:r>
      <w:r w:rsidRPr="003C4332">
        <w:rPr>
          <w:rFonts w:eastAsia="?????? Pro W3"/>
        </w:rPr>
        <w:t>выполнения работ</w:t>
      </w:r>
      <w:r w:rsidR="0047798A" w:rsidRPr="003C4332">
        <w:rPr>
          <w:rFonts w:eastAsia="?????? Pro W3"/>
        </w:rPr>
        <w:t xml:space="preserve"> по заданию </w:t>
      </w:r>
      <w:r w:rsidRPr="003C4332">
        <w:t>Заказчик</w:t>
      </w:r>
      <w:r w:rsidR="0047798A" w:rsidRPr="003C4332">
        <w:t>а</w:t>
      </w:r>
      <w:r w:rsidRPr="003C4332">
        <w:t>.</w:t>
      </w:r>
    </w:p>
    <w:p w14:paraId="5768E122" w14:textId="77777777" w:rsidR="000D5A5D" w:rsidRPr="003C4332" w:rsidRDefault="000D5A5D" w:rsidP="002F6A2C">
      <w:pPr>
        <w:spacing w:line="240" w:lineRule="auto"/>
        <w:rPr>
          <w:b/>
          <w:bCs/>
          <w:sz w:val="24"/>
          <w:szCs w:val="24"/>
        </w:rPr>
      </w:pPr>
    </w:p>
    <w:p w14:paraId="6D91B39C" w14:textId="77777777" w:rsidR="0047798A" w:rsidRPr="00EC21F3" w:rsidRDefault="0047798A" w:rsidP="002F6A2C">
      <w:pPr>
        <w:pStyle w:val="ac"/>
        <w:numPr>
          <w:ilvl w:val="0"/>
          <w:numId w:val="6"/>
        </w:numPr>
        <w:tabs>
          <w:tab w:val="left" w:pos="426"/>
        </w:tabs>
        <w:spacing w:line="240" w:lineRule="auto"/>
        <w:ind w:left="0" w:firstLine="0"/>
        <w:contextualSpacing w:val="0"/>
        <w:rPr>
          <w:b/>
          <w:bCs/>
          <w:sz w:val="24"/>
          <w:szCs w:val="24"/>
        </w:rPr>
      </w:pPr>
      <w:r w:rsidRPr="00EC21F3">
        <w:rPr>
          <w:b/>
          <w:bCs/>
          <w:sz w:val="24"/>
          <w:szCs w:val="24"/>
        </w:rPr>
        <w:t>План и сроки выполнения работ</w:t>
      </w:r>
    </w:p>
    <w:tbl>
      <w:tblPr>
        <w:tblpPr w:leftFromText="180" w:rightFromText="180" w:vertAnchor="text" w:horzAnchor="margin" w:tblpX="12" w:tblpY="220"/>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
        <w:gridCol w:w="1276"/>
        <w:gridCol w:w="7654"/>
        <w:gridCol w:w="993"/>
      </w:tblGrid>
      <w:tr w:rsidR="0047798A" w:rsidRPr="003C4332" w14:paraId="010EEB71" w14:textId="77777777" w:rsidTr="00E453EA">
        <w:trPr>
          <w:trHeight w:val="358"/>
        </w:trPr>
        <w:tc>
          <w:tcPr>
            <w:tcW w:w="250" w:type="dxa"/>
            <w:tcBorders>
              <w:bottom w:val="single" w:sz="4" w:space="0" w:color="000000"/>
            </w:tcBorders>
            <w:vAlign w:val="center"/>
          </w:tcPr>
          <w:p w14:paraId="09A454D9" w14:textId="77777777" w:rsidR="0047798A" w:rsidRPr="003C4332" w:rsidRDefault="0047798A" w:rsidP="0047798A">
            <w:pPr>
              <w:spacing w:line="23" w:lineRule="atLeast"/>
              <w:ind w:left="-113" w:firstLine="0"/>
              <w:jc w:val="center"/>
              <w:rPr>
                <w:rFonts w:eastAsia="Calibri"/>
                <w:b/>
                <w:sz w:val="24"/>
                <w:szCs w:val="24"/>
                <w:lang w:eastAsia="en-US"/>
              </w:rPr>
            </w:pPr>
            <w:r w:rsidRPr="003C4332">
              <w:rPr>
                <w:rFonts w:eastAsia="Calibri"/>
                <w:b/>
                <w:sz w:val="24"/>
                <w:szCs w:val="24"/>
                <w:lang w:eastAsia="en-US"/>
              </w:rPr>
              <w:t>№</w:t>
            </w:r>
          </w:p>
        </w:tc>
        <w:tc>
          <w:tcPr>
            <w:tcW w:w="1276" w:type="dxa"/>
            <w:tcBorders>
              <w:bottom w:val="single" w:sz="4" w:space="0" w:color="000000"/>
            </w:tcBorders>
            <w:shd w:val="clear" w:color="auto" w:fill="auto"/>
            <w:vAlign w:val="center"/>
          </w:tcPr>
          <w:p w14:paraId="0057AEFA" w14:textId="77777777" w:rsidR="0047798A" w:rsidRPr="003C4332" w:rsidRDefault="0047798A" w:rsidP="0047798A">
            <w:pPr>
              <w:spacing w:line="23" w:lineRule="atLeast"/>
              <w:ind w:left="-113" w:firstLine="0"/>
              <w:jc w:val="center"/>
              <w:rPr>
                <w:rFonts w:eastAsia="Calibri"/>
                <w:b/>
                <w:sz w:val="24"/>
                <w:szCs w:val="24"/>
                <w:lang w:eastAsia="en-US"/>
              </w:rPr>
            </w:pPr>
            <w:r w:rsidRPr="003C4332">
              <w:rPr>
                <w:rFonts w:eastAsia="Calibri"/>
                <w:b/>
                <w:sz w:val="24"/>
                <w:szCs w:val="24"/>
                <w:lang w:eastAsia="en-US"/>
              </w:rPr>
              <w:t>Наименование работ</w:t>
            </w:r>
          </w:p>
        </w:tc>
        <w:tc>
          <w:tcPr>
            <w:tcW w:w="7654" w:type="dxa"/>
            <w:tcBorders>
              <w:bottom w:val="single" w:sz="4" w:space="0" w:color="000000"/>
            </w:tcBorders>
            <w:shd w:val="clear" w:color="auto" w:fill="auto"/>
            <w:vAlign w:val="center"/>
          </w:tcPr>
          <w:p w14:paraId="3EE04B64" w14:textId="77777777" w:rsidR="0047798A" w:rsidRPr="003C4332" w:rsidRDefault="0047798A" w:rsidP="0047798A">
            <w:pPr>
              <w:spacing w:line="23" w:lineRule="atLeast"/>
              <w:ind w:firstLine="0"/>
              <w:jc w:val="center"/>
              <w:rPr>
                <w:rFonts w:eastAsia="Calibri"/>
                <w:b/>
                <w:sz w:val="24"/>
                <w:szCs w:val="24"/>
                <w:lang w:eastAsia="en-US"/>
              </w:rPr>
            </w:pPr>
            <w:r w:rsidRPr="003C4332">
              <w:rPr>
                <w:rFonts w:eastAsia="Calibri"/>
                <w:b/>
                <w:sz w:val="24"/>
                <w:szCs w:val="24"/>
                <w:lang w:eastAsia="en-US"/>
              </w:rPr>
              <w:t>Описание работ</w:t>
            </w:r>
          </w:p>
        </w:tc>
        <w:tc>
          <w:tcPr>
            <w:tcW w:w="993" w:type="dxa"/>
            <w:tcBorders>
              <w:bottom w:val="single" w:sz="4" w:space="0" w:color="000000"/>
            </w:tcBorders>
            <w:vAlign w:val="center"/>
          </w:tcPr>
          <w:p w14:paraId="3DB9195D" w14:textId="77777777" w:rsidR="0047798A" w:rsidRPr="003C4332" w:rsidRDefault="0047798A" w:rsidP="0047798A">
            <w:pPr>
              <w:spacing w:line="23" w:lineRule="atLeast"/>
              <w:ind w:firstLine="0"/>
              <w:jc w:val="center"/>
              <w:rPr>
                <w:rFonts w:eastAsia="Calibri"/>
                <w:b/>
                <w:sz w:val="24"/>
                <w:szCs w:val="24"/>
                <w:lang w:eastAsia="en-US"/>
              </w:rPr>
            </w:pPr>
            <w:r w:rsidRPr="003C4332">
              <w:rPr>
                <w:rFonts w:eastAsia="Calibri"/>
                <w:b/>
                <w:sz w:val="24"/>
                <w:szCs w:val="24"/>
                <w:lang w:eastAsia="en-US"/>
              </w:rPr>
              <w:t>Сроки выполнения работ</w:t>
            </w:r>
          </w:p>
        </w:tc>
      </w:tr>
      <w:tr w:rsidR="0047798A" w:rsidRPr="003C4332" w14:paraId="074633CF" w14:textId="77777777" w:rsidTr="00E453EA">
        <w:trPr>
          <w:trHeight w:val="136"/>
        </w:trPr>
        <w:tc>
          <w:tcPr>
            <w:tcW w:w="10173" w:type="dxa"/>
            <w:gridSpan w:val="4"/>
            <w:tcBorders>
              <w:bottom w:val="nil"/>
              <w:right w:val="single" w:sz="4" w:space="0" w:color="auto"/>
            </w:tcBorders>
            <w:vAlign w:val="center"/>
          </w:tcPr>
          <w:p w14:paraId="346AFBAF" w14:textId="77777777" w:rsidR="0047798A" w:rsidRPr="003C4332" w:rsidRDefault="0047798A" w:rsidP="0047798A">
            <w:pPr>
              <w:spacing w:line="23" w:lineRule="atLeast"/>
              <w:ind w:left="-113" w:firstLine="0"/>
              <w:jc w:val="center"/>
              <w:rPr>
                <w:rFonts w:eastAsia="Calibri"/>
                <w:b/>
                <w:sz w:val="24"/>
                <w:szCs w:val="24"/>
                <w:lang w:eastAsia="en-US"/>
              </w:rPr>
            </w:pPr>
            <w:r w:rsidRPr="003C4332">
              <w:rPr>
                <w:rFonts w:eastAsia="Calibri"/>
                <w:b/>
                <w:sz w:val="24"/>
                <w:szCs w:val="24"/>
                <w:lang w:eastAsia="en-US"/>
              </w:rPr>
              <w:t>1 этап</w:t>
            </w:r>
          </w:p>
        </w:tc>
      </w:tr>
      <w:tr w:rsidR="0047798A" w:rsidRPr="003C4332" w14:paraId="7037259C" w14:textId="77777777" w:rsidTr="00E453EA">
        <w:trPr>
          <w:trHeight w:val="94"/>
        </w:trPr>
        <w:tc>
          <w:tcPr>
            <w:tcW w:w="250" w:type="dxa"/>
            <w:vAlign w:val="center"/>
          </w:tcPr>
          <w:p w14:paraId="2B3E32E7" w14:textId="77777777" w:rsidR="0047798A" w:rsidRPr="003C4332" w:rsidRDefault="0047798A" w:rsidP="0047798A">
            <w:pPr>
              <w:spacing w:line="23" w:lineRule="atLeast"/>
              <w:ind w:left="-284" w:right="-112" w:firstLine="171"/>
              <w:jc w:val="center"/>
              <w:rPr>
                <w:sz w:val="24"/>
                <w:szCs w:val="24"/>
              </w:rPr>
            </w:pPr>
            <w:r w:rsidRPr="003C4332">
              <w:rPr>
                <w:sz w:val="24"/>
                <w:szCs w:val="24"/>
              </w:rPr>
              <w:t>1</w:t>
            </w:r>
          </w:p>
        </w:tc>
        <w:tc>
          <w:tcPr>
            <w:tcW w:w="1276" w:type="dxa"/>
            <w:shd w:val="clear" w:color="auto" w:fill="auto"/>
            <w:vAlign w:val="center"/>
          </w:tcPr>
          <w:p w14:paraId="0C338793" w14:textId="77777777" w:rsidR="0047798A" w:rsidRPr="003C4332" w:rsidRDefault="0047798A" w:rsidP="0047798A">
            <w:pPr>
              <w:spacing w:line="23" w:lineRule="atLeast"/>
              <w:ind w:firstLine="0"/>
              <w:jc w:val="center"/>
              <w:rPr>
                <w:rFonts w:eastAsia="Calibri"/>
                <w:sz w:val="24"/>
                <w:szCs w:val="24"/>
                <w:lang w:eastAsia="en-US"/>
              </w:rPr>
            </w:pPr>
            <w:r w:rsidRPr="003C4332">
              <w:rPr>
                <w:rFonts w:eastAsia="Calibri"/>
                <w:sz w:val="24"/>
                <w:szCs w:val="24"/>
                <w:lang w:eastAsia="en-US"/>
              </w:rPr>
              <w:t>Подготовка концепции</w:t>
            </w:r>
          </w:p>
        </w:tc>
        <w:tc>
          <w:tcPr>
            <w:tcW w:w="7654" w:type="dxa"/>
            <w:shd w:val="clear" w:color="auto" w:fill="auto"/>
          </w:tcPr>
          <w:p w14:paraId="2FE4BE59" w14:textId="77777777" w:rsidR="0047798A" w:rsidRPr="003C4332" w:rsidRDefault="0047798A" w:rsidP="0047798A">
            <w:pPr>
              <w:tabs>
                <w:tab w:val="left" w:pos="426"/>
              </w:tabs>
              <w:spacing w:line="23" w:lineRule="atLeast"/>
              <w:ind w:left="-57" w:firstLine="0"/>
              <w:rPr>
                <w:sz w:val="24"/>
                <w:szCs w:val="24"/>
              </w:rPr>
            </w:pPr>
            <w:r w:rsidRPr="003C4332">
              <w:rPr>
                <w:rFonts w:eastAsia="Calibri"/>
                <w:sz w:val="24"/>
                <w:szCs w:val="24"/>
                <w:lang w:eastAsia="en-US"/>
              </w:rPr>
              <w:t xml:space="preserve">Под концепцией подразумевается модель, необходимая для подготовки юбилейной книги к изготовлению, которая определяет ее сюжет, формат, состав, содержание, оформление. </w:t>
            </w:r>
            <w:r w:rsidRPr="003C4332">
              <w:rPr>
                <w:sz w:val="24"/>
                <w:szCs w:val="24"/>
              </w:rPr>
              <w:t>Разработка идеи подачи материала.  Составление плана книги.</w:t>
            </w:r>
          </w:p>
          <w:p w14:paraId="75673768" w14:textId="74DD3E3D" w:rsidR="0047798A" w:rsidRPr="003C4332" w:rsidRDefault="0047798A" w:rsidP="00F406F7">
            <w:pPr>
              <w:tabs>
                <w:tab w:val="left" w:pos="426"/>
              </w:tabs>
              <w:spacing w:line="23" w:lineRule="atLeast"/>
              <w:ind w:left="-57" w:firstLine="0"/>
              <w:rPr>
                <w:sz w:val="24"/>
                <w:szCs w:val="24"/>
              </w:rPr>
            </w:pPr>
            <w:r w:rsidRPr="003C4332">
              <w:rPr>
                <w:sz w:val="24"/>
                <w:szCs w:val="24"/>
              </w:rPr>
              <w:t>Юбилейная книга должна содерж</w:t>
            </w:r>
            <w:r w:rsidR="00F406F7">
              <w:rPr>
                <w:sz w:val="24"/>
                <w:szCs w:val="24"/>
              </w:rPr>
              <w:t>ать информацию о станции</w:t>
            </w:r>
            <w:r w:rsidRPr="003C4332">
              <w:rPr>
                <w:sz w:val="24"/>
                <w:szCs w:val="24"/>
              </w:rPr>
              <w:t>, рабочих моментах, природные виды, интервью, информацию о работниках, ветеранах,  постановочные кадры и т.п.</w:t>
            </w:r>
          </w:p>
        </w:tc>
        <w:tc>
          <w:tcPr>
            <w:tcW w:w="993" w:type="dxa"/>
            <w:vMerge w:val="restart"/>
            <w:tcBorders>
              <w:top w:val="single" w:sz="4" w:space="0" w:color="auto"/>
            </w:tcBorders>
            <w:vAlign w:val="center"/>
          </w:tcPr>
          <w:p w14:paraId="13C57586" w14:textId="27312F26" w:rsidR="00E453EA" w:rsidRPr="003C4332" w:rsidRDefault="004D3C16" w:rsidP="0047798A">
            <w:pPr>
              <w:spacing w:line="23" w:lineRule="atLeast"/>
              <w:ind w:left="-113" w:firstLine="0"/>
              <w:jc w:val="center"/>
              <w:rPr>
                <w:rFonts w:eastAsia="Calibri"/>
                <w:sz w:val="24"/>
                <w:szCs w:val="24"/>
                <w:lang w:eastAsia="en-US"/>
              </w:rPr>
            </w:pPr>
            <w:r>
              <w:rPr>
                <w:rFonts w:eastAsia="Calibri"/>
                <w:sz w:val="24"/>
                <w:szCs w:val="24"/>
                <w:lang w:eastAsia="en-US"/>
              </w:rPr>
              <w:t>до 01</w:t>
            </w:r>
            <w:r w:rsidR="0047798A" w:rsidRPr="003C4332">
              <w:rPr>
                <w:rFonts w:eastAsia="Calibri"/>
                <w:sz w:val="24"/>
                <w:szCs w:val="24"/>
                <w:lang w:eastAsia="en-US"/>
              </w:rPr>
              <w:t>.0</w:t>
            </w:r>
            <w:r>
              <w:rPr>
                <w:rFonts w:eastAsia="Calibri"/>
                <w:sz w:val="24"/>
                <w:szCs w:val="24"/>
                <w:lang w:eastAsia="en-US"/>
              </w:rPr>
              <w:t>3</w:t>
            </w:r>
            <w:r w:rsidR="0047798A" w:rsidRPr="003C4332">
              <w:rPr>
                <w:rFonts w:eastAsia="Calibri"/>
                <w:sz w:val="24"/>
                <w:szCs w:val="24"/>
                <w:lang w:eastAsia="en-US"/>
              </w:rPr>
              <w:t>.</w:t>
            </w:r>
          </w:p>
          <w:p w14:paraId="193A64BB" w14:textId="10BB2F95" w:rsidR="0047798A" w:rsidRPr="003C4332" w:rsidRDefault="0047798A" w:rsidP="003F1626">
            <w:pPr>
              <w:spacing w:line="23" w:lineRule="atLeast"/>
              <w:ind w:left="-113" w:firstLine="0"/>
              <w:jc w:val="center"/>
              <w:rPr>
                <w:rFonts w:eastAsia="Calibri"/>
                <w:sz w:val="24"/>
                <w:szCs w:val="24"/>
                <w:lang w:eastAsia="en-US"/>
              </w:rPr>
            </w:pPr>
            <w:r w:rsidRPr="003C4332">
              <w:rPr>
                <w:rFonts w:eastAsia="Calibri"/>
                <w:sz w:val="24"/>
                <w:szCs w:val="24"/>
                <w:lang w:eastAsia="en-US"/>
              </w:rPr>
              <w:t>202</w:t>
            </w:r>
            <w:r w:rsidR="003F1626">
              <w:rPr>
                <w:rFonts w:eastAsia="Calibri"/>
                <w:sz w:val="24"/>
                <w:szCs w:val="24"/>
                <w:lang w:eastAsia="en-US"/>
              </w:rPr>
              <w:t>7</w:t>
            </w:r>
            <w:r w:rsidRPr="003C4332">
              <w:rPr>
                <w:rFonts w:eastAsia="Calibri"/>
                <w:sz w:val="24"/>
                <w:szCs w:val="24"/>
                <w:lang w:eastAsia="en-US"/>
              </w:rPr>
              <w:t>г.</w:t>
            </w:r>
          </w:p>
        </w:tc>
      </w:tr>
      <w:tr w:rsidR="0047798A" w:rsidRPr="003C4332" w14:paraId="50DD3632" w14:textId="77777777" w:rsidTr="00E453EA">
        <w:trPr>
          <w:trHeight w:val="828"/>
        </w:trPr>
        <w:tc>
          <w:tcPr>
            <w:tcW w:w="250" w:type="dxa"/>
            <w:vAlign w:val="center"/>
          </w:tcPr>
          <w:p w14:paraId="0EAABD0C" w14:textId="77777777" w:rsidR="0047798A" w:rsidRPr="003C4332" w:rsidRDefault="0047798A" w:rsidP="0047798A">
            <w:pPr>
              <w:spacing w:line="23" w:lineRule="atLeast"/>
              <w:ind w:left="-284" w:right="-112" w:firstLine="171"/>
              <w:jc w:val="center"/>
              <w:rPr>
                <w:sz w:val="24"/>
                <w:szCs w:val="24"/>
              </w:rPr>
            </w:pPr>
            <w:r w:rsidRPr="003C4332">
              <w:rPr>
                <w:sz w:val="24"/>
                <w:szCs w:val="24"/>
              </w:rPr>
              <w:t>2</w:t>
            </w:r>
          </w:p>
        </w:tc>
        <w:tc>
          <w:tcPr>
            <w:tcW w:w="1276" w:type="dxa"/>
            <w:shd w:val="clear" w:color="auto" w:fill="auto"/>
            <w:vAlign w:val="center"/>
          </w:tcPr>
          <w:p w14:paraId="47233413" w14:textId="77777777" w:rsidR="0047798A" w:rsidRPr="003C4332" w:rsidRDefault="0047798A" w:rsidP="0047798A">
            <w:pPr>
              <w:spacing w:line="23" w:lineRule="atLeast"/>
              <w:ind w:firstLine="0"/>
              <w:jc w:val="center"/>
              <w:rPr>
                <w:sz w:val="24"/>
                <w:szCs w:val="24"/>
              </w:rPr>
            </w:pPr>
            <w:r w:rsidRPr="003C4332">
              <w:rPr>
                <w:sz w:val="24"/>
                <w:szCs w:val="24"/>
              </w:rPr>
              <w:t xml:space="preserve">Разработка структуры </w:t>
            </w:r>
          </w:p>
        </w:tc>
        <w:tc>
          <w:tcPr>
            <w:tcW w:w="7654" w:type="dxa"/>
            <w:shd w:val="clear" w:color="auto" w:fill="auto"/>
          </w:tcPr>
          <w:p w14:paraId="2C919804" w14:textId="77777777" w:rsidR="0047798A" w:rsidRPr="003C4332" w:rsidRDefault="0047798A" w:rsidP="0047798A">
            <w:pPr>
              <w:spacing w:line="23" w:lineRule="atLeast"/>
              <w:ind w:left="-57" w:firstLine="0"/>
              <w:rPr>
                <w:sz w:val="24"/>
                <w:szCs w:val="24"/>
              </w:rPr>
            </w:pPr>
            <w:r w:rsidRPr="003C4332">
              <w:rPr>
                <w:sz w:val="24"/>
                <w:szCs w:val="24"/>
              </w:rPr>
              <w:t xml:space="preserve">Под структурой </w:t>
            </w:r>
            <w:r w:rsidRPr="003C4332">
              <w:rPr>
                <w:rFonts w:eastAsia="Calibri"/>
                <w:sz w:val="24"/>
                <w:szCs w:val="24"/>
                <w:lang w:eastAsia="en-US"/>
              </w:rPr>
              <w:t>подразумевается</w:t>
            </w:r>
            <w:r w:rsidRPr="003C4332">
              <w:rPr>
                <w:sz w:val="24"/>
                <w:szCs w:val="24"/>
              </w:rPr>
              <w:t xml:space="preserve"> содержание информационного ресурса – каждого раздела по-отдельности (уникальность, подача информации, доступность): текст, иллюстрации. </w:t>
            </w:r>
            <w:r w:rsidR="00D057CF" w:rsidRPr="003C4332">
              <w:rPr>
                <w:sz w:val="24"/>
                <w:szCs w:val="24"/>
              </w:rPr>
              <w:t xml:space="preserve">Постраничный план Издания. </w:t>
            </w:r>
            <w:r w:rsidRPr="003C4332">
              <w:rPr>
                <w:sz w:val="24"/>
                <w:szCs w:val="24"/>
              </w:rPr>
              <w:t>Художественная ценность сценария.</w:t>
            </w:r>
          </w:p>
        </w:tc>
        <w:tc>
          <w:tcPr>
            <w:tcW w:w="993" w:type="dxa"/>
            <w:vMerge/>
            <w:tcBorders>
              <w:top w:val="nil"/>
            </w:tcBorders>
            <w:vAlign w:val="center"/>
          </w:tcPr>
          <w:p w14:paraId="6881A67F" w14:textId="77777777" w:rsidR="0047798A" w:rsidRPr="003C4332" w:rsidRDefault="0047798A" w:rsidP="0047798A">
            <w:pPr>
              <w:spacing w:line="23" w:lineRule="atLeast"/>
              <w:ind w:left="-113" w:firstLine="0"/>
              <w:jc w:val="center"/>
              <w:rPr>
                <w:rFonts w:eastAsia="Calibri"/>
                <w:sz w:val="24"/>
                <w:szCs w:val="24"/>
                <w:lang w:eastAsia="en-US"/>
              </w:rPr>
            </w:pPr>
          </w:p>
        </w:tc>
      </w:tr>
      <w:tr w:rsidR="0047798A" w:rsidRPr="003C4332" w14:paraId="1AF85389" w14:textId="77777777" w:rsidTr="00E453EA">
        <w:trPr>
          <w:trHeight w:val="828"/>
        </w:trPr>
        <w:tc>
          <w:tcPr>
            <w:tcW w:w="250" w:type="dxa"/>
            <w:vAlign w:val="center"/>
          </w:tcPr>
          <w:p w14:paraId="5174F0C2" w14:textId="77777777" w:rsidR="0047798A" w:rsidRPr="003C4332" w:rsidRDefault="0047798A" w:rsidP="0047798A">
            <w:pPr>
              <w:spacing w:line="23" w:lineRule="atLeast"/>
              <w:ind w:left="-284" w:right="-112" w:firstLine="171"/>
              <w:jc w:val="center"/>
              <w:rPr>
                <w:sz w:val="24"/>
                <w:szCs w:val="24"/>
              </w:rPr>
            </w:pPr>
            <w:r w:rsidRPr="003C4332">
              <w:rPr>
                <w:sz w:val="24"/>
                <w:szCs w:val="24"/>
              </w:rPr>
              <w:t>3</w:t>
            </w:r>
          </w:p>
        </w:tc>
        <w:tc>
          <w:tcPr>
            <w:tcW w:w="1276" w:type="dxa"/>
            <w:shd w:val="clear" w:color="auto" w:fill="auto"/>
            <w:vAlign w:val="center"/>
          </w:tcPr>
          <w:p w14:paraId="0E451F17" w14:textId="77777777" w:rsidR="0047798A" w:rsidRPr="003C4332" w:rsidRDefault="0047798A" w:rsidP="0047798A">
            <w:pPr>
              <w:spacing w:line="23" w:lineRule="atLeast"/>
              <w:ind w:firstLine="0"/>
              <w:jc w:val="center"/>
              <w:rPr>
                <w:sz w:val="24"/>
                <w:szCs w:val="24"/>
              </w:rPr>
            </w:pPr>
            <w:r w:rsidRPr="003C4332">
              <w:rPr>
                <w:sz w:val="24"/>
                <w:szCs w:val="24"/>
              </w:rPr>
              <w:t>Создание текстовог</w:t>
            </w:r>
            <w:r w:rsidRPr="003C4332">
              <w:rPr>
                <w:sz w:val="24"/>
                <w:szCs w:val="24"/>
              </w:rPr>
              <w:lastRenderedPageBreak/>
              <w:t>о материала</w:t>
            </w:r>
          </w:p>
        </w:tc>
        <w:tc>
          <w:tcPr>
            <w:tcW w:w="7654" w:type="dxa"/>
            <w:tcBorders>
              <w:right w:val="single" w:sz="4" w:space="0" w:color="auto"/>
            </w:tcBorders>
            <w:shd w:val="clear" w:color="auto" w:fill="auto"/>
          </w:tcPr>
          <w:p w14:paraId="0CC67C51" w14:textId="0761747D" w:rsidR="0047798A" w:rsidRPr="003C4332" w:rsidRDefault="0047798A" w:rsidP="0047798A">
            <w:pPr>
              <w:spacing w:line="23" w:lineRule="atLeast"/>
              <w:ind w:left="-57" w:firstLine="0"/>
              <w:rPr>
                <w:sz w:val="24"/>
                <w:szCs w:val="24"/>
              </w:rPr>
            </w:pPr>
            <w:r w:rsidRPr="003C4332">
              <w:rPr>
                <w:sz w:val="24"/>
                <w:szCs w:val="24"/>
              </w:rPr>
              <w:lastRenderedPageBreak/>
              <w:t xml:space="preserve">Сбор информации и написание авторских статей согласно утвержденной концепции и контенту.  Проведение интервью </w:t>
            </w:r>
            <w:r w:rsidR="006A3D11">
              <w:rPr>
                <w:rFonts w:eastAsia="Calibri"/>
                <w:sz w:val="24"/>
                <w:szCs w:val="24"/>
                <w:lang w:eastAsia="en-US"/>
              </w:rPr>
              <w:t>с</w:t>
            </w:r>
            <w:r w:rsidRPr="003C4332">
              <w:rPr>
                <w:rFonts w:eastAsia="Calibri"/>
                <w:sz w:val="24"/>
                <w:szCs w:val="24"/>
                <w:lang w:eastAsia="en-US"/>
              </w:rPr>
              <w:t>от</w:t>
            </w:r>
            <w:r w:rsidR="00F91842">
              <w:rPr>
                <w:rFonts w:eastAsia="Calibri"/>
                <w:sz w:val="24"/>
                <w:szCs w:val="24"/>
                <w:lang w:eastAsia="en-US"/>
              </w:rPr>
              <w:t xml:space="preserve">рудников </w:t>
            </w:r>
            <w:r w:rsidR="006A3D11" w:rsidRPr="003C4332">
              <w:rPr>
                <w:rFonts w:eastAsia="Calibri"/>
                <w:sz w:val="24"/>
                <w:szCs w:val="24"/>
                <w:lang w:eastAsia="en-US"/>
              </w:rPr>
              <w:t>с</w:t>
            </w:r>
            <w:r w:rsidR="006A3D11">
              <w:rPr>
                <w:rFonts w:eastAsia="Calibri"/>
                <w:sz w:val="24"/>
                <w:szCs w:val="24"/>
                <w:lang w:eastAsia="en-US"/>
              </w:rPr>
              <w:t xml:space="preserve">танции </w:t>
            </w:r>
            <w:r w:rsidR="00F91842">
              <w:rPr>
                <w:rFonts w:eastAsia="Calibri"/>
                <w:sz w:val="24"/>
                <w:szCs w:val="24"/>
                <w:lang w:eastAsia="en-US"/>
              </w:rPr>
              <w:lastRenderedPageBreak/>
              <w:t>компании, филиалов и Д</w:t>
            </w:r>
            <w:r w:rsidRPr="003C4332">
              <w:rPr>
                <w:rFonts w:eastAsia="Calibri"/>
                <w:sz w:val="24"/>
                <w:szCs w:val="24"/>
                <w:lang w:eastAsia="en-US"/>
              </w:rPr>
              <w:t>О.</w:t>
            </w:r>
            <w:r w:rsidRPr="003C4332">
              <w:rPr>
                <w:sz w:val="24"/>
                <w:szCs w:val="24"/>
              </w:rPr>
              <w:t xml:space="preserve">  Литературное и техническое редактирование текстов. Корректура (двойная вычитка).</w:t>
            </w:r>
          </w:p>
          <w:p w14:paraId="359BE36D" w14:textId="77777777" w:rsidR="0047798A" w:rsidRPr="003C4332" w:rsidRDefault="0047798A" w:rsidP="0047798A">
            <w:pPr>
              <w:spacing w:line="23" w:lineRule="atLeast"/>
              <w:ind w:left="-57" w:firstLine="0"/>
              <w:rPr>
                <w:sz w:val="24"/>
                <w:szCs w:val="24"/>
              </w:rPr>
            </w:pPr>
            <w:r w:rsidRPr="003C4332">
              <w:rPr>
                <w:sz w:val="24"/>
                <w:szCs w:val="24"/>
              </w:rPr>
              <w:t>При создании книги допустимо использование только оригинальных авторских текстов, написанных специально для данного издания с подтверждением прав на их использование.</w:t>
            </w:r>
          </w:p>
          <w:p w14:paraId="3870A8AF" w14:textId="77777777" w:rsidR="0047798A" w:rsidRPr="003C4332" w:rsidRDefault="0047798A" w:rsidP="0047798A">
            <w:pPr>
              <w:spacing w:line="23" w:lineRule="atLeast"/>
              <w:ind w:left="-57" w:firstLine="0"/>
              <w:rPr>
                <w:sz w:val="24"/>
                <w:szCs w:val="24"/>
              </w:rPr>
            </w:pPr>
            <w:r w:rsidRPr="003C4332">
              <w:rPr>
                <w:sz w:val="24"/>
                <w:szCs w:val="24"/>
              </w:rPr>
              <w:t>Содержащиеся в текстовых материалах сведения должны быть достоверными, не допускаются прямые заимствования из общедоступных печатных и электронных источников без указания источника.</w:t>
            </w:r>
          </w:p>
        </w:tc>
        <w:tc>
          <w:tcPr>
            <w:tcW w:w="993" w:type="dxa"/>
            <w:vMerge/>
            <w:tcBorders>
              <w:top w:val="nil"/>
              <w:left w:val="single" w:sz="4" w:space="0" w:color="auto"/>
            </w:tcBorders>
            <w:vAlign w:val="center"/>
          </w:tcPr>
          <w:p w14:paraId="5504247B" w14:textId="77777777" w:rsidR="0047798A" w:rsidRPr="003C4332" w:rsidRDefault="0047798A" w:rsidP="0047798A">
            <w:pPr>
              <w:spacing w:line="23" w:lineRule="atLeast"/>
              <w:ind w:left="-113" w:firstLine="0"/>
              <w:jc w:val="center"/>
              <w:rPr>
                <w:rFonts w:eastAsia="Calibri"/>
                <w:sz w:val="24"/>
                <w:szCs w:val="24"/>
                <w:lang w:eastAsia="en-US"/>
              </w:rPr>
            </w:pPr>
          </w:p>
        </w:tc>
      </w:tr>
      <w:tr w:rsidR="0047798A" w:rsidRPr="003C4332" w14:paraId="541C7D34" w14:textId="77777777" w:rsidTr="00E453EA">
        <w:trPr>
          <w:trHeight w:val="175"/>
        </w:trPr>
        <w:tc>
          <w:tcPr>
            <w:tcW w:w="10173" w:type="dxa"/>
            <w:gridSpan w:val="4"/>
            <w:tcBorders>
              <w:bottom w:val="nil"/>
            </w:tcBorders>
            <w:vAlign w:val="center"/>
          </w:tcPr>
          <w:p w14:paraId="43A961DF" w14:textId="77777777" w:rsidR="0047798A" w:rsidRPr="003C4332" w:rsidRDefault="0047798A" w:rsidP="0047798A">
            <w:pPr>
              <w:spacing w:line="23" w:lineRule="atLeast"/>
              <w:ind w:firstLine="0"/>
              <w:jc w:val="center"/>
              <w:rPr>
                <w:b/>
                <w:sz w:val="24"/>
                <w:szCs w:val="24"/>
              </w:rPr>
            </w:pPr>
            <w:r w:rsidRPr="003C4332">
              <w:rPr>
                <w:b/>
                <w:sz w:val="24"/>
                <w:szCs w:val="24"/>
              </w:rPr>
              <w:t>2 этап</w:t>
            </w:r>
          </w:p>
        </w:tc>
      </w:tr>
      <w:tr w:rsidR="0047798A" w:rsidRPr="003C4332" w14:paraId="17CC6E1B" w14:textId="77777777" w:rsidTr="00905588">
        <w:trPr>
          <w:trHeight w:val="94"/>
        </w:trPr>
        <w:tc>
          <w:tcPr>
            <w:tcW w:w="250" w:type="dxa"/>
            <w:vAlign w:val="center"/>
          </w:tcPr>
          <w:p w14:paraId="63FC21E2" w14:textId="77777777" w:rsidR="0047798A" w:rsidRPr="003C4332" w:rsidRDefault="0047798A" w:rsidP="0047798A">
            <w:pPr>
              <w:spacing w:line="23" w:lineRule="atLeast"/>
              <w:ind w:left="-113" w:right="-112" w:firstLine="0"/>
              <w:jc w:val="center"/>
              <w:rPr>
                <w:sz w:val="24"/>
                <w:szCs w:val="24"/>
              </w:rPr>
            </w:pPr>
            <w:r w:rsidRPr="003C4332">
              <w:rPr>
                <w:sz w:val="24"/>
                <w:szCs w:val="24"/>
              </w:rPr>
              <w:t>4</w:t>
            </w:r>
          </w:p>
        </w:tc>
        <w:tc>
          <w:tcPr>
            <w:tcW w:w="1276" w:type="dxa"/>
            <w:shd w:val="clear" w:color="auto" w:fill="auto"/>
            <w:vAlign w:val="center"/>
          </w:tcPr>
          <w:p w14:paraId="5AACCDD1" w14:textId="3CCAE9BD" w:rsidR="0047798A" w:rsidRPr="00905588" w:rsidRDefault="00905588" w:rsidP="005925E9">
            <w:pPr>
              <w:spacing w:line="23" w:lineRule="atLeast"/>
              <w:ind w:firstLine="0"/>
              <w:jc w:val="center"/>
              <w:rPr>
                <w:rFonts w:eastAsia="Calibri"/>
                <w:sz w:val="24"/>
                <w:szCs w:val="24"/>
                <w:lang w:eastAsia="en-US"/>
              </w:rPr>
            </w:pPr>
            <w:r>
              <w:rPr>
                <w:rFonts w:eastAsia="Calibri"/>
                <w:sz w:val="24"/>
                <w:szCs w:val="24"/>
                <w:lang w:eastAsia="en-US"/>
              </w:rPr>
              <w:t>Проведение ф</w:t>
            </w:r>
            <w:r w:rsidR="0026785B" w:rsidRPr="00905588">
              <w:rPr>
                <w:rFonts w:eastAsia="Calibri"/>
                <w:sz w:val="24"/>
                <w:szCs w:val="24"/>
                <w:lang w:eastAsia="en-US"/>
              </w:rPr>
              <w:t>отосъемк</w:t>
            </w:r>
            <w:r>
              <w:rPr>
                <w:rFonts w:eastAsia="Calibri"/>
                <w:sz w:val="24"/>
                <w:szCs w:val="24"/>
                <w:lang w:eastAsia="en-US"/>
              </w:rPr>
              <w:t>и</w:t>
            </w:r>
            <w:r w:rsidRPr="00905588">
              <w:rPr>
                <w:rFonts w:eastAsia="Calibri"/>
                <w:sz w:val="24"/>
                <w:szCs w:val="24"/>
                <w:lang w:eastAsia="en-US"/>
              </w:rPr>
              <w:t xml:space="preserve"> </w:t>
            </w:r>
            <w:r w:rsidRPr="00905588">
              <w:rPr>
                <w:sz w:val="24"/>
                <w:szCs w:val="24"/>
              </w:rPr>
              <w:t xml:space="preserve"> и </w:t>
            </w:r>
            <w:r>
              <w:rPr>
                <w:sz w:val="24"/>
                <w:szCs w:val="24"/>
              </w:rPr>
              <w:t>х</w:t>
            </w:r>
            <w:r w:rsidRPr="00905588">
              <w:rPr>
                <w:sz w:val="24"/>
                <w:szCs w:val="24"/>
              </w:rPr>
              <w:t>удожественная обработка фотографий</w:t>
            </w:r>
          </w:p>
        </w:tc>
        <w:tc>
          <w:tcPr>
            <w:tcW w:w="7654" w:type="dxa"/>
            <w:tcBorders>
              <w:right w:val="single" w:sz="4" w:space="0" w:color="auto"/>
            </w:tcBorders>
            <w:shd w:val="clear" w:color="auto" w:fill="auto"/>
          </w:tcPr>
          <w:p w14:paraId="2559100A" w14:textId="79458253" w:rsidR="00D057CF" w:rsidRPr="00805212" w:rsidRDefault="00905588" w:rsidP="004D5FF2">
            <w:pPr>
              <w:pBdr>
                <w:top w:val="nil"/>
                <w:left w:val="nil"/>
                <w:bottom w:val="nil"/>
                <w:right w:val="nil"/>
                <w:between w:val="nil"/>
              </w:pBdr>
              <w:spacing w:line="240" w:lineRule="auto"/>
              <w:ind w:firstLine="34"/>
              <w:jc w:val="left"/>
              <w:rPr>
                <w:sz w:val="24"/>
                <w:szCs w:val="24"/>
              </w:rPr>
            </w:pPr>
            <w:r w:rsidRPr="00805212">
              <w:rPr>
                <w:sz w:val="24"/>
                <w:szCs w:val="24"/>
              </w:rPr>
              <w:t xml:space="preserve">Фотосъемка </w:t>
            </w:r>
            <w:r w:rsidR="00991D59" w:rsidRPr="00805212">
              <w:rPr>
                <w:sz w:val="24"/>
                <w:szCs w:val="24"/>
              </w:rPr>
              <w:t xml:space="preserve">и аэрофотосъемка </w:t>
            </w:r>
            <w:r w:rsidR="004D5FF2" w:rsidRPr="00805212">
              <w:rPr>
                <w:sz w:val="24"/>
                <w:szCs w:val="24"/>
              </w:rPr>
              <w:t xml:space="preserve">энергетических </w:t>
            </w:r>
            <w:r w:rsidRPr="00805212">
              <w:rPr>
                <w:sz w:val="24"/>
                <w:szCs w:val="24"/>
              </w:rPr>
              <w:t xml:space="preserve">объектов Заказчика </w:t>
            </w:r>
            <w:r w:rsidR="004D5FF2" w:rsidRPr="00805212">
              <w:rPr>
                <w:sz w:val="24"/>
                <w:szCs w:val="24"/>
              </w:rPr>
              <w:t xml:space="preserve">и сотрудников </w:t>
            </w:r>
            <w:r w:rsidR="005F2F19">
              <w:rPr>
                <w:sz w:val="24"/>
                <w:szCs w:val="24"/>
              </w:rPr>
              <w:t xml:space="preserve">на территории </w:t>
            </w:r>
            <w:r w:rsidRPr="00805212">
              <w:rPr>
                <w:sz w:val="24"/>
                <w:szCs w:val="24"/>
              </w:rPr>
              <w:t xml:space="preserve">Республики Саха (Якутия): г. Якутск, </w:t>
            </w:r>
          </w:p>
          <w:p w14:paraId="0056862E" w14:textId="77777777" w:rsidR="004D5FF2" w:rsidRPr="00805212" w:rsidRDefault="004D5FF2" w:rsidP="004D5FF2">
            <w:pPr>
              <w:pBdr>
                <w:top w:val="nil"/>
                <w:left w:val="nil"/>
                <w:bottom w:val="nil"/>
                <w:right w:val="nil"/>
                <w:between w:val="nil"/>
              </w:pBdr>
              <w:spacing w:line="240" w:lineRule="auto"/>
              <w:ind w:firstLine="0"/>
              <w:jc w:val="left"/>
              <w:rPr>
                <w:sz w:val="24"/>
                <w:szCs w:val="24"/>
              </w:rPr>
            </w:pPr>
            <w:r w:rsidRPr="00805212">
              <w:rPr>
                <w:sz w:val="24"/>
                <w:szCs w:val="24"/>
              </w:rPr>
              <w:t>Подрядчик обязан предоставить Заказчику фотоматериалы, отснятые в разное время суток, в том числе: общие виды на рассвете, в утренние часы, днем при достаточном солнечном освещении, на закате, а также в вечернее и ночное время суток.</w:t>
            </w:r>
          </w:p>
          <w:p w14:paraId="3B679B39" w14:textId="77777777" w:rsidR="004D5FF2" w:rsidRPr="00805212" w:rsidRDefault="004D5FF2" w:rsidP="004D5FF2">
            <w:pPr>
              <w:spacing w:line="240" w:lineRule="auto"/>
              <w:ind w:firstLine="34"/>
              <w:rPr>
                <w:sz w:val="24"/>
                <w:szCs w:val="24"/>
              </w:rPr>
            </w:pPr>
            <w:r w:rsidRPr="00805212">
              <w:rPr>
                <w:sz w:val="24"/>
                <w:szCs w:val="24"/>
              </w:rPr>
              <w:t xml:space="preserve">Время проведения фотосъемок: в рабочие, праздничные и выходные дни вне зависимости от времени суток и погодных условий. </w:t>
            </w:r>
          </w:p>
          <w:p w14:paraId="598F1500" w14:textId="77777777" w:rsidR="004D5FF2" w:rsidRPr="00805212" w:rsidRDefault="004D5FF2" w:rsidP="004D5FF2">
            <w:pPr>
              <w:pBdr>
                <w:top w:val="nil"/>
                <w:left w:val="nil"/>
                <w:bottom w:val="nil"/>
                <w:right w:val="nil"/>
                <w:between w:val="nil"/>
              </w:pBdr>
              <w:spacing w:line="240" w:lineRule="auto"/>
              <w:ind w:firstLine="0"/>
              <w:jc w:val="left"/>
              <w:rPr>
                <w:sz w:val="24"/>
                <w:szCs w:val="24"/>
              </w:rPr>
            </w:pPr>
            <w:r w:rsidRPr="00805212">
              <w:rPr>
                <w:sz w:val="24"/>
                <w:szCs w:val="24"/>
              </w:rPr>
              <w:t>Перемещение фотографа к месту проведения фотосъемки, доставка необходимого оборудования, а также накладные расходы осуществляются за счет средств Подрядчика.</w:t>
            </w:r>
          </w:p>
          <w:p w14:paraId="3D50AD71" w14:textId="5DFA94D0" w:rsidR="004D5FF2" w:rsidRPr="00805212" w:rsidRDefault="004D5FF2" w:rsidP="004D5FF2">
            <w:pPr>
              <w:spacing w:line="240" w:lineRule="auto"/>
              <w:ind w:firstLine="34"/>
              <w:rPr>
                <w:sz w:val="24"/>
                <w:szCs w:val="24"/>
              </w:rPr>
            </w:pPr>
            <w:r w:rsidRPr="00805212">
              <w:rPr>
                <w:sz w:val="24"/>
                <w:szCs w:val="24"/>
              </w:rPr>
              <w:t xml:space="preserve">Заказчик организует доступ представителей Подрядчика, осуществляющих фотосъемку, в офисные здания, гаражные комплексы и на энергетические объекты. </w:t>
            </w:r>
          </w:p>
          <w:p w14:paraId="50926224" w14:textId="48AA4329" w:rsidR="004D5FF2" w:rsidRPr="00805212" w:rsidRDefault="004D5FF2" w:rsidP="004D5FF2">
            <w:pPr>
              <w:pBdr>
                <w:top w:val="nil"/>
                <w:left w:val="nil"/>
                <w:bottom w:val="nil"/>
                <w:right w:val="nil"/>
                <w:between w:val="nil"/>
              </w:pBdr>
              <w:spacing w:line="240" w:lineRule="auto"/>
              <w:ind w:firstLine="0"/>
              <w:jc w:val="left"/>
              <w:rPr>
                <w:sz w:val="24"/>
                <w:szCs w:val="24"/>
              </w:rPr>
            </w:pPr>
            <w:r w:rsidRPr="00805212">
              <w:rPr>
                <w:sz w:val="24"/>
                <w:szCs w:val="24"/>
              </w:rPr>
              <w:t>При проведении фотосъемки Подрядчик обязан соблюдать пропускной режим объекта, правила внутреннего служебного распорядка объекта.</w:t>
            </w:r>
          </w:p>
          <w:p w14:paraId="46DF5F79" w14:textId="613E1C6A" w:rsidR="00991D59" w:rsidRPr="00805212" w:rsidRDefault="00991D59" w:rsidP="00805212">
            <w:pPr>
              <w:spacing w:line="240" w:lineRule="auto"/>
              <w:ind w:firstLine="34"/>
              <w:rPr>
                <w:sz w:val="24"/>
                <w:szCs w:val="24"/>
              </w:rPr>
            </w:pPr>
            <w:r w:rsidRPr="00805212">
              <w:rPr>
                <w:sz w:val="24"/>
                <w:szCs w:val="24"/>
              </w:rPr>
              <w:t>При проведении аэрофотосъемки Подрядчик обязан соблюдать требования всех правил и нормативов государственных и регламентирующих органов, соблюдать пропускной режим объекта, правила внутреннег</w:t>
            </w:r>
            <w:r w:rsidR="00805212">
              <w:rPr>
                <w:sz w:val="24"/>
                <w:szCs w:val="24"/>
              </w:rPr>
              <w:t>о трудового распорядка объекта.</w:t>
            </w:r>
          </w:p>
          <w:p w14:paraId="27D6CB0F" w14:textId="77777777" w:rsidR="004D5FF2" w:rsidRPr="00805212" w:rsidRDefault="004D5FF2" w:rsidP="004D5FF2">
            <w:pPr>
              <w:spacing w:line="240" w:lineRule="auto"/>
              <w:ind w:firstLine="34"/>
              <w:rPr>
                <w:sz w:val="24"/>
                <w:szCs w:val="24"/>
              </w:rPr>
            </w:pPr>
            <w:r w:rsidRPr="00805212">
              <w:rPr>
                <w:sz w:val="24"/>
                <w:szCs w:val="24"/>
              </w:rPr>
              <w:t xml:space="preserve">Художественная обработка отснятого материала должна проводиться Подрядчиком с использованием специализированного программного обеспечения для обработки и редактирования фотографий. </w:t>
            </w:r>
          </w:p>
          <w:p w14:paraId="3D0C8818" w14:textId="77777777" w:rsidR="00991D59" w:rsidRPr="00805212" w:rsidRDefault="00991D59" w:rsidP="00991D59">
            <w:pPr>
              <w:spacing w:line="240" w:lineRule="auto"/>
              <w:ind w:firstLine="34"/>
              <w:rPr>
                <w:sz w:val="24"/>
                <w:szCs w:val="24"/>
              </w:rPr>
            </w:pPr>
            <w:r w:rsidRPr="00805212">
              <w:rPr>
                <w:sz w:val="24"/>
                <w:szCs w:val="24"/>
              </w:rPr>
              <w:t>Подрядчик обязан предоставить Заказчику все отснятые фотоматериалы в электронном виде в 2 (Двух) форматах: .</w:t>
            </w:r>
            <w:proofErr w:type="spellStart"/>
            <w:r w:rsidRPr="00805212">
              <w:rPr>
                <w:sz w:val="24"/>
                <w:szCs w:val="24"/>
              </w:rPr>
              <w:t>jpeg</w:t>
            </w:r>
            <w:proofErr w:type="spellEnd"/>
            <w:r w:rsidRPr="00805212">
              <w:rPr>
                <w:sz w:val="24"/>
                <w:szCs w:val="24"/>
              </w:rPr>
              <w:t xml:space="preserve"> </w:t>
            </w:r>
            <w:proofErr w:type="gramStart"/>
            <w:r w:rsidRPr="00805212">
              <w:rPr>
                <w:sz w:val="24"/>
                <w:szCs w:val="24"/>
              </w:rPr>
              <w:t>и .</w:t>
            </w:r>
            <w:proofErr w:type="spellStart"/>
            <w:r w:rsidRPr="00805212">
              <w:rPr>
                <w:sz w:val="24"/>
                <w:szCs w:val="24"/>
              </w:rPr>
              <w:t>raw</w:t>
            </w:r>
            <w:proofErr w:type="spellEnd"/>
            <w:proofErr w:type="gramEnd"/>
            <w:r w:rsidRPr="00805212">
              <w:rPr>
                <w:sz w:val="24"/>
                <w:szCs w:val="24"/>
              </w:rPr>
              <w:t xml:space="preserve"> с разрешением от 5000 до 6000 пикселей по длинной стороне, соответствующие требованиям качества цветной полиграфии. </w:t>
            </w:r>
          </w:p>
          <w:p w14:paraId="2BA294AB" w14:textId="3F56C5AF" w:rsidR="004D5FF2" w:rsidRPr="00805212" w:rsidRDefault="00991D59" w:rsidP="00805212">
            <w:pPr>
              <w:spacing w:line="240" w:lineRule="auto"/>
              <w:ind w:firstLine="34"/>
              <w:rPr>
                <w:sz w:val="24"/>
                <w:szCs w:val="24"/>
              </w:rPr>
            </w:pPr>
            <w:r w:rsidRPr="00805212">
              <w:rPr>
                <w:sz w:val="24"/>
                <w:szCs w:val="24"/>
              </w:rPr>
              <w:t>Все отснятые фотоматериалы (в том числе неотредактированные) передаются представителем Подрядчика представителю Заказчика на USB-носителе, либо на цифровом хранилище – виртуальном облаке (диске)</w:t>
            </w:r>
            <w:r w:rsidR="00805212">
              <w:rPr>
                <w:sz w:val="24"/>
                <w:szCs w:val="24"/>
              </w:rPr>
              <w:t xml:space="preserve">. </w:t>
            </w:r>
          </w:p>
        </w:tc>
        <w:tc>
          <w:tcPr>
            <w:tcW w:w="993" w:type="dxa"/>
            <w:vMerge w:val="restart"/>
            <w:tcBorders>
              <w:top w:val="single" w:sz="4" w:space="0" w:color="auto"/>
              <w:left w:val="single" w:sz="4" w:space="0" w:color="auto"/>
            </w:tcBorders>
            <w:vAlign w:val="center"/>
          </w:tcPr>
          <w:p w14:paraId="172E4156" w14:textId="762E2D09" w:rsidR="00E453EA" w:rsidRPr="003C4332" w:rsidRDefault="0047798A" w:rsidP="0047798A">
            <w:pPr>
              <w:spacing w:line="23" w:lineRule="atLeast"/>
              <w:ind w:left="-113" w:firstLine="0"/>
              <w:jc w:val="center"/>
              <w:rPr>
                <w:rFonts w:eastAsia="Calibri"/>
                <w:sz w:val="24"/>
                <w:szCs w:val="24"/>
                <w:lang w:eastAsia="en-US"/>
              </w:rPr>
            </w:pPr>
            <w:r w:rsidRPr="003C4332">
              <w:rPr>
                <w:rFonts w:eastAsia="Calibri"/>
                <w:sz w:val="24"/>
                <w:szCs w:val="24"/>
                <w:lang w:eastAsia="en-US"/>
              </w:rPr>
              <w:t>до 15.0</w:t>
            </w:r>
            <w:r w:rsidR="00DC4698">
              <w:rPr>
                <w:rFonts w:eastAsia="Calibri"/>
                <w:sz w:val="24"/>
                <w:szCs w:val="24"/>
                <w:lang w:eastAsia="en-US"/>
              </w:rPr>
              <w:t>5</w:t>
            </w:r>
            <w:r w:rsidRPr="003C4332">
              <w:rPr>
                <w:rFonts w:eastAsia="Calibri"/>
                <w:sz w:val="24"/>
                <w:szCs w:val="24"/>
                <w:lang w:eastAsia="en-US"/>
              </w:rPr>
              <w:t>.</w:t>
            </w:r>
          </w:p>
          <w:p w14:paraId="648D3238" w14:textId="1F977CAD" w:rsidR="0047798A" w:rsidRPr="003C4332" w:rsidRDefault="0047798A" w:rsidP="003F1626">
            <w:pPr>
              <w:spacing w:line="23" w:lineRule="atLeast"/>
              <w:ind w:left="-113" w:firstLine="0"/>
              <w:jc w:val="center"/>
              <w:rPr>
                <w:rFonts w:eastAsia="Calibri"/>
                <w:sz w:val="24"/>
                <w:szCs w:val="24"/>
                <w:lang w:eastAsia="en-US"/>
              </w:rPr>
            </w:pPr>
            <w:r w:rsidRPr="003C4332">
              <w:rPr>
                <w:rFonts w:eastAsia="Calibri"/>
                <w:sz w:val="24"/>
                <w:szCs w:val="24"/>
                <w:lang w:eastAsia="en-US"/>
              </w:rPr>
              <w:t>202</w:t>
            </w:r>
            <w:r w:rsidR="00DC4698">
              <w:rPr>
                <w:rFonts w:eastAsia="Calibri"/>
                <w:sz w:val="24"/>
                <w:szCs w:val="24"/>
                <w:lang w:eastAsia="en-US"/>
              </w:rPr>
              <w:t>7</w:t>
            </w:r>
            <w:r w:rsidRPr="003C4332">
              <w:rPr>
                <w:rFonts w:eastAsia="Calibri"/>
                <w:sz w:val="24"/>
                <w:szCs w:val="24"/>
                <w:lang w:eastAsia="en-US"/>
              </w:rPr>
              <w:t>г.</w:t>
            </w:r>
          </w:p>
        </w:tc>
      </w:tr>
      <w:tr w:rsidR="0026785B" w:rsidRPr="003C4332" w14:paraId="7D1FA17F" w14:textId="77777777" w:rsidTr="00E453EA">
        <w:trPr>
          <w:trHeight w:val="94"/>
        </w:trPr>
        <w:tc>
          <w:tcPr>
            <w:tcW w:w="250" w:type="dxa"/>
            <w:vAlign w:val="center"/>
          </w:tcPr>
          <w:p w14:paraId="3A01F4F9" w14:textId="77777777" w:rsidR="0026785B" w:rsidRPr="003C4332" w:rsidRDefault="0026785B" w:rsidP="0026785B">
            <w:pPr>
              <w:spacing w:line="23" w:lineRule="atLeast"/>
              <w:ind w:left="-113" w:right="-112" w:firstLine="0"/>
              <w:jc w:val="center"/>
              <w:rPr>
                <w:sz w:val="24"/>
                <w:szCs w:val="24"/>
              </w:rPr>
            </w:pPr>
          </w:p>
        </w:tc>
        <w:tc>
          <w:tcPr>
            <w:tcW w:w="1276" w:type="dxa"/>
            <w:shd w:val="clear" w:color="auto" w:fill="auto"/>
            <w:vAlign w:val="center"/>
          </w:tcPr>
          <w:p w14:paraId="781FC1DB" w14:textId="694D134D" w:rsidR="0026785B" w:rsidRPr="003C4332" w:rsidRDefault="0026785B" w:rsidP="0026785B">
            <w:pPr>
              <w:spacing w:line="23" w:lineRule="atLeast"/>
              <w:ind w:firstLine="0"/>
              <w:jc w:val="center"/>
              <w:rPr>
                <w:rFonts w:eastAsia="Calibri"/>
                <w:sz w:val="24"/>
                <w:szCs w:val="24"/>
                <w:lang w:eastAsia="en-US"/>
              </w:rPr>
            </w:pPr>
            <w:r w:rsidRPr="003C4332">
              <w:rPr>
                <w:rFonts w:eastAsia="Calibri"/>
                <w:sz w:val="24"/>
                <w:szCs w:val="24"/>
                <w:lang w:eastAsia="en-US"/>
              </w:rPr>
              <w:t>Разработка дизайн-макета</w:t>
            </w:r>
          </w:p>
        </w:tc>
        <w:tc>
          <w:tcPr>
            <w:tcW w:w="7654" w:type="dxa"/>
            <w:tcBorders>
              <w:right w:val="single" w:sz="4" w:space="0" w:color="auto"/>
            </w:tcBorders>
            <w:shd w:val="clear" w:color="auto" w:fill="auto"/>
            <w:vAlign w:val="center"/>
          </w:tcPr>
          <w:p w14:paraId="4CEA6543" w14:textId="77777777" w:rsidR="0026785B" w:rsidRPr="00805212" w:rsidRDefault="0026785B" w:rsidP="0026785B">
            <w:pPr>
              <w:spacing w:line="23" w:lineRule="atLeast"/>
              <w:ind w:left="-57" w:firstLine="0"/>
              <w:rPr>
                <w:rFonts w:eastAsia="Calibri"/>
                <w:sz w:val="24"/>
                <w:szCs w:val="24"/>
                <w:lang w:eastAsia="en-US"/>
              </w:rPr>
            </w:pPr>
            <w:r w:rsidRPr="00805212">
              <w:rPr>
                <w:rFonts w:eastAsia="Calibri"/>
                <w:sz w:val="24"/>
                <w:szCs w:val="24"/>
                <w:lang w:eastAsia="en-US"/>
              </w:rPr>
              <w:t>Подрядчик должен разработать не менее 3-х вариантов дизайн-макетов оформления Издания и предоставить на согласование Заказчику.  Разработка макета обложки, принципов оформления шмуцтитулов, внутренних страниц, принципа вёрстки, дизайн-верстка макетов.</w:t>
            </w:r>
          </w:p>
          <w:p w14:paraId="573B9195" w14:textId="77777777" w:rsidR="0026785B" w:rsidRPr="00805212" w:rsidRDefault="0026785B" w:rsidP="0026785B">
            <w:pPr>
              <w:spacing w:line="23" w:lineRule="atLeast"/>
              <w:ind w:left="-57" w:firstLine="0"/>
              <w:rPr>
                <w:rFonts w:eastAsia="Calibri"/>
                <w:sz w:val="24"/>
                <w:szCs w:val="24"/>
                <w:lang w:eastAsia="en-US"/>
              </w:rPr>
            </w:pPr>
            <w:r w:rsidRPr="00805212">
              <w:rPr>
                <w:rFonts w:eastAsia="Calibri"/>
                <w:sz w:val="24"/>
                <w:szCs w:val="24"/>
                <w:lang w:eastAsia="en-US"/>
              </w:rPr>
              <w:t>Подбор и обработка фотоматериалов. Покупка фотографий с фотобанков при необходимости.</w:t>
            </w:r>
          </w:p>
          <w:p w14:paraId="234CDD98" w14:textId="77777777" w:rsidR="0026785B" w:rsidRPr="00805212" w:rsidRDefault="0026785B" w:rsidP="0026785B">
            <w:pPr>
              <w:spacing w:line="23" w:lineRule="atLeast"/>
              <w:ind w:left="-57" w:firstLine="0"/>
              <w:rPr>
                <w:rFonts w:eastAsia="Calibri"/>
                <w:sz w:val="24"/>
                <w:szCs w:val="24"/>
                <w:lang w:eastAsia="en-US"/>
              </w:rPr>
            </w:pPr>
            <w:r w:rsidRPr="00805212">
              <w:rPr>
                <w:sz w:val="24"/>
                <w:szCs w:val="24"/>
              </w:rPr>
              <w:t xml:space="preserve">Создание авторских иллюстраций, </w:t>
            </w:r>
            <w:proofErr w:type="spellStart"/>
            <w:r w:rsidRPr="00805212">
              <w:rPr>
                <w:sz w:val="24"/>
                <w:szCs w:val="24"/>
              </w:rPr>
              <w:t>отрисовка</w:t>
            </w:r>
            <w:proofErr w:type="spellEnd"/>
            <w:r w:rsidRPr="00805212">
              <w:rPr>
                <w:sz w:val="24"/>
                <w:szCs w:val="24"/>
              </w:rPr>
              <w:t xml:space="preserve"> </w:t>
            </w:r>
            <w:proofErr w:type="spellStart"/>
            <w:r w:rsidRPr="00805212">
              <w:rPr>
                <w:sz w:val="24"/>
                <w:szCs w:val="24"/>
              </w:rPr>
              <w:t>инфографики</w:t>
            </w:r>
            <w:proofErr w:type="spellEnd"/>
            <w:r w:rsidRPr="00805212">
              <w:rPr>
                <w:sz w:val="24"/>
                <w:szCs w:val="24"/>
              </w:rPr>
              <w:t>, карт, схем, таблиц (в неограниченном количестве, по согласованию с Заказчиком)</w:t>
            </w:r>
            <w:r w:rsidRPr="00805212">
              <w:rPr>
                <w:rFonts w:eastAsia="Calibri"/>
                <w:sz w:val="24"/>
                <w:szCs w:val="24"/>
                <w:lang w:eastAsia="en-US"/>
              </w:rPr>
              <w:t>.</w:t>
            </w:r>
          </w:p>
          <w:p w14:paraId="56DDC93D" w14:textId="77777777" w:rsidR="0026785B" w:rsidRPr="00805212" w:rsidRDefault="0026785B" w:rsidP="0026785B">
            <w:pPr>
              <w:pBdr>
                <w:top w:val="nil"/>
                <w:left w:val="nil"/>
                <w:bottom w:val="nil"/>
                <w:right w:val="nil"/>
                <w:between w:val="nil"/>
              </w:pBdr>
              <w:spacing w:line="240" w:lineRule="auto"/>
              <w:ind w:firstLine="0"/>
              <w:rPr>
                <w:sz w:val="24"/>
                <w:szCs w:val="24"/>
              </w:rPr>
            </w:pPr>
            <w:r w:rsidRPr="00805212">
              <w:rPr>
                <w:sz w:val="24"/>
                <w:szCs w:val="24"/>
              </w:rPr>
              <w:t xml:space="preserve">Разработка дизайн-макетов оформления Издания должна осуществляться в соответствии с ранее утвержденной Заказчиком концепцией Издания. </w:t>
            </w:r>
          </w:p>
          <w:p w14:paraId="157E0BC5" w14:textId="77777777" w:rsidR="0026785B" w:rsidRPr="00805212" w:rsidRDefault="0026785B" w:rsidP="0026785B">
            <w:pPr>
              <w:pBdr>
                <w:top w:val="nil"/>
                <w:left w:val="nil"/>
                <w:bottom w:val="nil"/>
                <w:right w:val="nil"/>
                <w:between w:val="nil"/>
              </w:pBdr>
              <w:spacing w:line="240" w:lineRule="auto"/>
              <w:ind w:firstLine="0"/>
              <w:rPr>
                <w:sz w:val="24"/>
                <w:szCs w:val="24"/>
              </w:rPr>
            </w:pPr>
            <w:r w:rsidRPr="00805212">
              <w:rPr>
                <w:sz w:val="24"/>
                <w:szCs w:val="24"/>
              </w:rPr>
              <w:t xml:space="preserve">Дизайн-макет должен быть выполнен в соответствии с современными тенденциями графического дизайна, а именно дизайн-макет должен </w:t>
            </w:r>
            <w:r w:rsidRPr="00805212">
              <w:rPr>
                <w:sz w:val="24"/>
                <w:szCs w:val="24"/>
              </w:rPr>
              <w:lastRenderedPageBreak/>
              <w:t>содержать яркие цвета, градиенты, цветовые переходы, лаконичные шрифты; содержание должно быть структурировано, разбито на абзацы.</w:t>
            </w:r>
          </w:p>
          <w:p w14:paraId="1F96398B" w14:textId="77777777" w:rsidR="0026785B" w:rsidRPr="00805212" w:rsidRDefault="0026785B" w:rsidP="0026785B">
            <w:pPr>
              <w:spacing w:line="23" w:lineRule="atLeast"/>
              <w:ind w:left="-57" w:firstLine="0"/>
              <w:rPr>
                <w:sz w:val="24"/>
                <w:szCs w:val="24"/>
              </w:rPr>
            </w:pPr>
            <w:r w:rsidRPr="00805212">
              <w:rPr>
                <w:sz w:val="24"/>
                <w:szCs w:val="24"/>
              </w:rPr>
              <w:t>Дизайн-макет Издания должен быть интересно и ярко иллюстрирован релевантными фотографиями и графическими элементами.</w:t>
            </w:r>
          </w:p>
          <w:p w14:paraId="612A4D14" w14:textId="77777777" w:rsidR="0026785B" w:rsidRPr="00805212" w:rsidRDefault="0026785B" w:rsidP="0026785B">
            <w:pPr>
              <w:pBdr>
                <w:top w:val="nil"/>
                <w:left w:val="nil"/>
                <w:bottom w:val="nil"/>
                <w:right w:val="nil"/>
                <w:between w:val="nil"/>
              </w:pBdr>
              <w:spacing w:line="240" w:lineRule="auto"/>
              <w:ind w:firstLine="0"/>
              <w:rPr>
                <w:sz w:val="24"/>
                <w:szCs w:val="24"/>
              </w:rPr>
            </w:pPr>
            <w:r w:rsidRPr="00805212">
              <w:rPr>
                <w:sz w:val="24"/>
                <w:szCs w:val="24"/>
              </w:rPr>
              <w:t xml:space="preserve">При разработке дизайн-макета Издания, необходимо учесть согласованную с Заказчиком разработанную концепцию, а именно: формат, объем, размеры и прочие характеристики. </w:t>
            </w:r>
          </w:p>
          <w:p w14:paraId="2EDBF253" w14:textId="77777777" w:rsidR="0026785B" w:rsidRPr="00805212" w:rsidRDefault="0026785B" w:rsidP="0026785B">
            <w:pPr>
              <w:pBdr>
                <w:top w:val="nil"/>
                <w:left w:val="nil"/>
                <w:bottom w:val="nil"/>
                <w:right w:val="nil"/>
                <w:between w:val="nil"/>
              </w:pBdr>
              <w:spacing w:line="240" w:lineRule="auto"/>
              <w:ind w:firstLine="34"/>
              <w:rPr>
                <w:sz w:val="24"/>
                <w:szCs w:val="24"/>
              </w:rPr>
            </w:pPr>
            <w:r w:rsidRPr="00805212">
              <w:rPr>
                <w:sz w:val="24"/>
                <w:szCs w:val="24"/>
              </w:rPr>
              <w:t xml:space="preserve">Подрядчик обязан предоставить Заказчику готовый (итоговый) дизайн-макет Издания и не менее 3 (трех) вариантов обложки Издания, а также используемые при вёрстке шрифты, в электронном </w:t>
            </w:r>
            <w:proofErr w:type="spellStart"/>
            <w:r w:rsidRPr="00805212">
              <w:rPr>
                <w:sz w:val="24"/>
                <w:szCs w:val="24"/>
              </w:rPr>
              <w:t>формате.indd</w:t>
            </w:r>
            <w:proofErr w:type="spellEnd"/>
            <w:proofErr w:type="gramStart"/>
            <w:r w:rsidRPr="00805212">
              <w:rPr>
                <w:sz w:val="24"/>
                <w:szCs w:val="24"/>
              </w:rPr>
              <w:t>(.</w:t>
            </w:r>
            <w:proofErr w:type="spellStart"/>
            <w:r w:rsidRPr="00805212">
              <w:rPr>
                <w:sz w:val="24"/>
                <w:szCs w:val="24"/>
              </w:rPr>
              <w:t>idml</w:t>
            </w:r>
            <w:proofErr w:type="spellEnd"/>
            <w:proofErr w:type="gramEnd"/>
            <w:r w:rsidRPr="00805212">
              <w:rPr>
                <w:sz w:val="24"/>
                <w:szCs w:val="24"/>
              </w:rPr>
              <w:t>) и .</w:t>
            </w:r>
            <w:proofErr w:type="spellStart"/>
            <w:r w:rsidRPr="00805212">
              <w:rPr>
                <w:sz w:val="24"/>
                <w:szCs w:val="24"/>
              </w:rPr>
              <w:t>pdf</w:t>
            </w:r>
            <w:proofErr w:type="spellEnd"/>
            <w:r w:rsidRPr="00805212">
              <w:rPr>
                <w:sz w:val="24"/>
                <w:szCs w:val="24"/>
              </w:rPr>
              <w:t xml:space="preserve">. </w:t>
            </w:r>
          </w:p>
          <w:p w14:paraId="755CE0BF" w14:textId="46EC2FDF" w:rsidR="0026785B" w:rsidRPr="00805212" w:rsidRDefault="0026785B" w:rsidP="0026785B">
            <w:pPr>
              <w:spacing w:line="23" w:lineRule="atLeast"/>
              <w:ind w:left="-57" w:firstLine="0"/>
              <w:rPr>
                <w:rFonts w:eastAsia="Calibri"/>
                <w:sz w:val="24"/>
                <w:szCs w:val="24"/>
                <w:lang w:eastAsia="en-US"/>
              </w:rPr>
            </w:pPr>
            <w:r w:rsidRPr="00805212">
              <w:rPr>
                <w:sz w:val="24"/>
                <w:szCs w:val="24"/>
              </w:rPr>
              <w:t xml:space="preserve">После окончательного согласования дизайн-макета Издания Заказчиком (в срок до 1 календарного дня) Подрядчик приступает к его предпечатной подготовке. В случае наличия замечаний Заказчика Подрядчик внесет все соответствующие правки в течение 1 календарного дня с момента их получения и повторно направит на согласование Заказчику. </w:t>
            </w:r>
          </w:p>
        </w:tc>
        <w:tc>
          <w:tcPr>
            <w:tcW w:w="993" w:type="dxa"/>
            <w:vMerge/>
            <w:tcBorders>
              <w:top w:val="single" w:sz="4" w:space="0" w:color="auto"/>
              <w:left w:val="single" w:sz="4" w:space="0" w:color="auto"/>
            </w:tcBorders>
            <w:vAlign w:val="center"/>
          </w:tcPr>
          <w:p w14:paraId="0726F8B3" w14:textId="77777777" w:rsidR="0026785B" w:rsidRPr="003C4332" w:rsidRDefault="0026785B" w:rsidP="0026785B">
            <w:pPr>
              <w:spacing w:line="23" w:lineRule="atLeast"/>
              <w:ind w:left="-113" w:firstLine="0"/>
              <w:jc w:val="center"/>
              <w:rPr>
                <w:rFonts w:eastAsia="Calibri"/>
                <w:sz w:val="24"/>
                <w:szCs w:val="24"/>
                <w:lang w:eastAsia="en-US"/>
              </w:rPr>
            </w:pPr>
          </w:p>
        </w:tc>
      </w:tr>
      <w:tr w:rsidR="0026785B" w:rsidRPr="003C4332" w14:paraId="2A319730" w14:textId="77777777" w:rsidTr="00E453EA">
        <w:trPr>
          <w:trHeight w:val="94"/>
        </w:trPr>
        <w:tc>
          <w:tcPr>
            <w:tcW w:w="250" w:type="dxa"/>
            <w:vAlign w:val="center"/>
          </w:tcPr>
          <w:p w14:paraId="18A8BA88" w14:textId="77777777" w:rsidR="0026785B" w:rsidRPr="003C4332" w:rsidRDefault="0026785B" w:rsidP="0026785B">
            <w:pPr>
              <w:spacing w:line="23" w:lineRule="atLeast"/>
              <w:ind w:left="-113" w:right="-112" w:firstLine="0"/>
              <w:jc w:val="center"/>
              <w:rPr>
                <w:sz w:val="24"/>
                <w:szCs w:val="24"/>
              </w:rPr>
            </w:pPr>
            <w:r w:rsidRPr="003C4332">
              <w:rPr>
                <w:sz w:val="24"/>
                <w:szCs w:val="24"/>
              </w:rPr>
              <w:t>5</w:t>
            </w:r>
          </w:p>
        </w:tc>
        <w:tc>
          <w:tcPr>
            <w:tcW w:w="1276" w:type="dxa"/>
            <w:shd w:val="clear" w:color="auto" w:fill="auto"/>
            <w:vAlign w:val="center"/>
          </w:tcPr>
          <w:p w14:paraId="1C08BA24" w14:textId="77777777" w:rsidR="0026785B" w:rsidRPr="003C4332" w:rsidRDefault="0026785B" w:rsidP="0026785B">
            <w:pPr>
              <w:spacing w:line="23" w:lineRule="atLeast"/>
              <w:ind w:firstLine="0"/>
              <w:jc w:val="center"/>
              <w:rPr>
                <w:sz w:val="24"/>
                <w:szCs w:val="24"/>
              </w:rPr>
            </w:pPr>
            <w:r w:rsidRPr="003C4332">
              <w:rPr>
                <w:sz w:val="24"/>
                <w:szCs w:val="24"/>
              </w:rPr>
              <w:t xml:space="preserve">Верстка </w:t>
            </w:r>
          </w:p>
        </w:tc>
        <w:tc>
          <w:tcPr>
            <w:tcW w:w="7654" w:type="dxa"/>
            <w:tcBorders>
              <w:right w:val="single" w:sz="4" w:space="0" w:color="auto"/>
            </w:tcBorders>
            <w:shd w:val="clear" w:color="auto" w:fill="auto"/>
          </w:tcPr>
          <w:p w14:paraId="15D9BC8A" w14:textId="77777777" w:rsidR="0026785B" w:rsidRPr="003C4332" w:rsidRDefault="0026785B" w:rsidP="0026785B">
            <w:pPr>
              <w:spacing w:line="23" w:lineRule="atLeast"/>
              <w:ind w:left="-57" w:firstLine="0"/>
              <w:rPr>
                <w:sz w:val="24"/>
                <w:szCs w:val="24"/>
              </w:rPr>
            </w:pPr>
            <w:r w:rsidRPr="003C4332">
              <w:rPr>
                <w:sz w:val="24"/>
                <w:szCs w:val="24"/>
              </w:rPr>
              <w:t xml:space="preserve">Верстка макета юбилейной книги согласно утвержденной концепции оформления. </w:t>
            </w:r>
          </w:p>
          <w:p w14:paraId="5D22BC38" w14:textId="77777777" w:rsidR="0026785B" w:rsidRPr="003C4332" w:rsidRDefault="0026785B" w:rsidP="0026785B">
            <w:pPr>
              <w:spacing w:line="23" w:lineRule="atLeast"/>
              <w:ind w:left="-57" w:firstLine="0"/>
              <w:rPr>
                <w:rFonts w:eastAsia="Calibri"/>
                <w:sz w:val="24"/>
                <w:szCs w:val="24"/>
                <w:lang w:eastAsia="en-US"/>
              </w:rPr>
            </w:pPr>
            <w:proofErr w:type="spellStart"/>
            <w:r w:rsidRPr="003C4332">
              <w:rPr>
                <w:sz w:val="24"/>
                <w:szCs w:val="24"/>
              </w:rPr>
              <w:t>Цветокоррекция</w:t>
            </w:r>
            <w:proofErr w:type="spellEnd"/>
            <w:r w:rsidRPr="003C4332">
              <w:rPr>
                <w:sz w:val="24"/>
                <w:szCs w:val="24"/>
              </w:rPr>
              <w:t xml:space="preserve">. </w:t>
            </w:r>
            <w:r w:rsidRPr="003C4332">
              <w:rPr>
                <w:rFonts w:eastAsia="Calibri"/>
                <w:sz w:val="24"/>
                <w:szCs w:val="24"/>
                <w:lang w:eastAsia="en-US"/>
              </w:rPr>
              <w:t xml:space="preserve"> Контроль цветопередачи и технических параметров. Обработка архивных фото материалов. Оцифровка, ретушь, </w:t>
            </w:r>
            <w:proofErr w:type="spellStart"/>
            <w:r w:rsidRPr="003C4332">
              <w:rPr>
                <w:rFonts w:eastAsia="Calibri"/>
                <w:sz w:val="24"/>
                <w:szCs w:val="24"/>
                <w:lang w:eastAsia="en-US"/>
              </w:rPr>
              <w:t>цветокоррекция</w:t>
            </w:r>
            <w:proofErr w:type="spellEnd"/>
            <w:r w:rsidRPr="003C4332">
              <w:rPr>
                <w:rFonts w:eastAsia="Calibri"/>
                <w:sz w:val="24"/>
                <w:szCs w:val="24"/>
                <w:lang w:eastAsia="en-US"/>
              </w:rPr>
              <w:t xml:space="preserve"> изображений, верстка, предпечатная подготовка</w:t>
            </w:r>
          </w:p>
          <w:p w14:paraId="189B9221" w14:textId="77777777" w:rsidR="0026785B" w:rsidRPr="003C4332" w:rsidRDefault="0026785B" w:rsidP="0026785B">
            <w:pPr>
              <w:pStyle w:val="ac"/>
              <w:tabs>
                <w:tab w:val="left" w:pos="426"/>
              </w:tabs>
              <w:spacing w:line="240" w:lineRule="auto"/>
              <w:ind w:left="0" w:firstLine="0"/>
              <w:contextualSpacing w:val="0"/>
              <w:rPr>
                <w:sz w:val="24"/>
                <w:szCs w:val="24"/>
              </w:rPr>
            </w:pPr>
            <w:r w:rsidRPr="003C4332">
              <w:rPr>
                <w:bCs/>
                <w:sz w:val="24"/>
                <w:szCs w:val="24"/>
              </w:rPr>
              <w:t>Оперативное внесение неограниченного числа правок (в течение 2 - часов после получения таких правок от Заказчика), устранение замечаний окончательная корректорская вычитка и предоставление окончательного макета на утверждение</w:t>
            </w:r>
          </w:p>
        </w:tc>
        <w:tc>
          <w:tcPr>
            <w:tcW w:w="993" w:type="dxa"/>
            <w:vMerge/>
            <w:tcBorders>
              <w:left w:val="single" w:sz="4" w:space="0" w:color="auto"/>
            </w:tcBorders>
            <w:vAlign w:val="center"/>
          </w:tcPr>
          <w:p w14:paraId="2341B10A" w14:textId="77777777" w:rsidR="0026785B" w:rsidRPr="003C4332" w:rsidRDefault="0026785B" w:rsidP="0026785B">
            <w:pPr>
              <w:spacing w:line="23" w:lineRule="atLeast"/>
              <w:ind w:left="-113" w:firstLine="0"/>
              <w:jc w:val="center"/>
              <w:rPr>
                <w:sz w:val="24"/>
                <w:szCs w:val="24"/>
              </w:rPr>
            </w:pPr>
          </w:p>
        </w:tc>
      </w:tr>
      <w:tr w:rsidR="0026785B" w:rsidRPr="003C4332" w14:paraId="4FE2352F" w14:textId="77777777" w:rsidTr="00E453EA">
        <w:trPr>
          <w:trHeight w:val="157"/>
        </w:trPr>
        <w:tc>
          <w:tcPr>
            <w:tcW w:w="10173" w:type="dxa"/>
            <w:gridSpan w:val="4"/>
            <w:tcBorders>
              <w:bottom w:val="nil"/>
            </w:tcBorders>
            <w:vAlign w:val="center"/>
          </w:tcPr>
          <w:p w14:paraId="4B81DC03" w14:textId="77777777" w:rsidR="0026785B" w:rsidRPr="003C4332" w:rsidRDefault="0026785B" w:rsidP="0026785B">
            <w:pPr>
              <w:spacing w:line="23" w:lineRule="atLeast"/>
              <w:ind w:firstLine="0"/>
              <w:jc w:val="center"/>
              <w:rPr>
                <w:rFonts w:eastAsia="Calibri"/>
                <w:b/>
                <w:sz w:val="24"/>
                <w:szCs w:val="24"/>
                <w:lang w:eastAsia="en-US"/>
              </w:rPr>
            </w:pPr>
            <w:r w:rsidRPr="003C4332">
              <w:rPr>
                <w:rFonts w:eastAsia="Calibri"/>
                <w:b/>
                <w:sz w:val="24"/>
                <w:szCs w:val="24"/>
                <w:lang w:eastAsia="en-US"/>
              </w:rPr>
              <w:t>3 этап</w:t>
            </w:r>
          </w:p>
        </w:tc>
      </w:tr>
      <w:tr w:rsidR="0026785B" w:rsidRPr="003C4332" w14:paraId="62D120B2" w14:textId="77777777" w:rsidTr="00E453EA">
        <w:trPr>
          <w:trHeight w:val="235"/>
        </w:trPr>
        <w:tc>
          <w:tcPr>
            <w:tcW w:w="250" w:type="dxa"/>
            <w:tcBorders>
              <w:right w:val="single" w:sz="4" w:space="0" w:color="auto"/>
            </w:tcBorders>
            <w:vAlign w:val="center"/>
          </w:tcPr>
          <w:p w14:paraId="341F1A9A" w14:textId="77777777" w:rsidR="0026785B" w:rsidRPr="003C4332" w:rsidRDefault="0026785B" w:rsidP="0026785B">
            <w:pPr>
              <w:spacing w:line="23" w:lineRule="atLeast"/>
              <w:ind w:left="-113" w:right="-112" w:firstLine="0"/>
              <w:jc w:val="center"/>
              <w:rPr>
                <w:rFonts w:eastAsia="Calibri"/>
                <w:sz w:val="24"/>
                <w:szCs w:val="24"/>
                <w:lang w:eastAsia="en-US"/>
              </w:rPr>
            </w:pPr>
            <w:r w:rsidRPr="003C4332">
              <w:rPr>
                <w:rFonts w:eastAsia="Calibri"/>
                <w:sz w:val="24"/>
                <w:szCs w:val="24"/>
                <w:lang w:eastAsia="en-US"/>
              </w:rPr>
              <w:t>5</w:t>
            </w:r>
          </w:p>
        </w:tc>
        <w:tc>
          <w:tcPr>
            <w:tcW w:w="1276" w:type="dxa"/>
            <w:tcBorders>
              <w:left w:val="single" w:sz="4" w:space="0" w:color="auto"/>
              <w:right w:val="single" w:sz="4" w:space="0" w:color="auto"/>
            </w:tcBorders>
            <w:vAlign w:val="center"/>
          </w:tcPr>
          <w:p w14:paraId="284C4736" w14:textId="77777777" w:rsidR="0026785B" w:rsidRPr="003C4332" w:rsidRDefault="0026785B" w:rsidP="0026785B">
            <w:pPr>
              <w:spacing w:line="23" w:lineRule="atLeast"/>
              <w:ind w:hanging="113"/>
              <w:jc w:val="center"/>
              <w:rPr>
                <w:rFonts w:eastAsia="Calibri"/>
                <w:sz w:val="24"/>
                <w:szCs w:val="24"/>
                <w:lang w:eastAsia="en-US"/>
              </w:rPr>
            </w:pPr>
            <w:r w:rsidRPr="003C4332">
              <w:rPr>
                <w:rFonts w:eastAsia="Calibri"/>
                <w:sz w:val="24"/>
                <w:szCs w:val="24"/>
                <w:lang w:eastAsia="en-US"/>
              </w:rPr>
              <w:t xml:space="preserve">Печать, изготовление </w:t>
            </w:r>
          </w:p>
        </w:tc>
        <w:tc>
          <w:tcPr>
            <w:tcW w:w="7654" w:type="dxa"/>
            <w:tcBorders>
              <w:left w:val="single" w:sz="4" w:space="0" w:color="auto"/>
              <w:right w:val="single" w:sz="4" w:space="0" w:color="auto"/>
            </w:tcBorders>
            <w:vAlign w:val="center"/>
          </w:tcPr>
          <w:p w14:paraId="0034B7E8" w14:textId="78D734A5" w:rsidR="0091416D" w:rsidRPr="00905588" w:rsidRDefault="0091416D" w:rsidP="0026785B">
            <w:pPr>
              <w:spacing w:line="23" w:lineRule="atLeast"/>
              <w:ind w:left="-57" w:firstLine="0"/>
              <w:rPr>
                <w:rFonts w:eastAsia="Calibri"/>
                <w:sz w:val="22"/>
                <w:szCs w:val="24"/>
                <w:lang w:eastAsia="en-US"/>
              </w:rPr>
            </w:pPr>
            <w:r w:rsidRPr="00905588">
              <w:rPr>
                <w:sz w:val="24"/>
              </w:rPr>
              <w:t xml:space="preserve">Подрядчик печатает пилотный экземпляр согласованного с Заказчиком дизайн-макета </w:t>
            </w:r>
            <w:r w:rsidR="00905588" w:rsidRPr="00905588">
              <w:rPr>
                <w:sz w:val="24"/>
              </w:rPr>
              <w:t>Издания</w:t>
            </w:r>
            <w:r w:rsidRPr="00905588">
              <w:rPr>
                <w:sz w:val="24"/>
              </w:rPr>
              <w:t xml:space="preserve"> в течение 1 (одного) календарного дня с момента согласования дизайн-макета и варианта обложки. Пилотный экземпляр Заказчик обязан рассмотреть и, при отсутствии замечаний, утвердить в срок не более </w:t>
            </w:r>
            <w:r w:rsidR="00610855">
              <w:rPr>
                <w:sz w:val="24"/>
              </w:rPr>
              <w:t>3</w:t>
            </w:r>
            <w:r w:rsidRPr="00905588">
              <w:rPr>
                <w:sz w:val="24"/>
              </w:rPr>
              <w:t xml:space="preserve"> (</w:t>
            </w:r>
            <w:r w:rsidR="00610855">
              <w:rPr>
                <w:sz w:val="24"/>
              </w:rPr>
              <w:t>три) календарных</w:t>
            </w:r>
            <w:r w:rsidRPr="00905588">
              <w:rPr>
                <w:sz w:val="24"/>
              </w:rPr>
              <w:t xml:space="preserve"> дн</w:t>
            </w:r>
            <w:r w:rsidR="00905588" w:rsidRPr="00905588">
              <w:rPr>
                <w:sz w:val="24"/>
              </w:rPr>
              <w:t>ей</w:t>
            </w:r>
            <w:r w:rsidRPr="00905588">
              <w:rPr>
                <w:sz w:val="24"/>
              </w:rPr>
              <w:t xml:space="preserve"> с момента получения экземпляра от Подрядчика. При наличии замечаний Заказчик направляет их Подрядчику в течение </w:t>
            </w:r>
            <w:r w:rsidR="00610855">
              <w:rPr>
                <w:sz w:val="24"/>
              </w:rPr>
              <w:t>3</w:t>
            </w:r>
            <w:r w:rsidRPr="00905588">
              <w:rPr>
                <w:sz w:val="24"/>
              </w:rPr>
              <w:t xml:space="preserve"> (</w:t>
            </w:r>
            <w:r w:rsidR="00610855">
              <w:rPr>
                <w:sz w:val="24"/>
              </w:rPr>
              <w:t>календарных)</w:t>
            </w:r>
            <w:r w:rsidRPr="00905588">
              <w:rPr>
                <w:sz w:val="24"/>
              </w:rPr>
              <w:t xml:space="preserve"> дн</w:t>
            </w:r>
            <w:r w:rsidR="00905588" w:rsidRPr="00905588">
              <w:rPr>
                <w:sz w:val="24"/>
              </w:rPr>
              <w:t>ей</w:t>
            </w:r>
            <w:r w:rsidRPr="00905588">
              <w:rPr>
                <w:sz w:val="24"/>
              </w:rPr>
              <w:t xml:space="preserve"> с момента получения пилотного экземпляра. Подрядчик внесет полученные правки в имеющийся дизайн-макет (если правки касались верстки альбома), а также учтет замечания Заказчика, касающиеся качества печати, и произведет и направит Заказчику новый пилотный экземпляр в срок не более 1 (одного) календарного дня с момента получения замечаний от Заказчика.</w:t>
            </w:r>
          </w:p>
          <w:p w14:paraId="11549E1D" w14:textId="072C94F5" w:rsidR="0026785B" w:rsidRDefault="0026785B" w:rsidP="0026785B">
            <w:pPr>
              <w:spacing w:line="23" w:lineRule="atLeast"/>
              <w:ind w:left="-57" w:firstLine="0"/>
              <w:rPr>
                <w:rFonts w:eastAsia="Calibri"/>
                <w:sz w:val="24"/>
                <w:szCs w:val="24"/>
                <w:lang w:eastAsia="en-US"/>
              </w:rPr>
            </w:pPr>
            <w:r w:rsidRPr="003C4332">
              <w:rPr>
                <w:rFonts w:eastAsia="Calibri"/>
                <w:sz w:val="24"/>
                <w:szCs w:val="24"/>
                <w:lang w:eastAsia="en-US"/>
              </w:rPr>
              <w:t>Параметры печати должны соответствовать разработанной и утвержденной Заказчиком концепции.</w:t>
            </w:r>
          </w:p>
          <w:p w14:paraId="76427A8D" w14:textId="77777777" w:rsidR="0026785B" w:rsidRPr="003C4332" w:rsidRDefault="0026785B" w:rsidP="0026785B">
            <w:pPr>
              <w:spacing w:line="23" w:lineRule="atLeast"/>
              <w:ind w:left="-57" w:firstLine="0"/>
              <w:rPr>
                <w:rFonts w:eastAsia="Calibri"/>
                <w:sz w:val="24"/>
                <w:szCs w:val="24"/>
                <w:lang w:eastAsia="en-US"/>
              </w:rPr>
            </w:pPr>
            <w:r w:rsidRPr="003C4332">
              <w:rPr>
                <w:rFonts w:eastAsia="Calibri"/>
                <w:sz w:val="24"/>
                <w:szCs w:val="24"/>
                <w:lang w:eastAsia="en-US"/>
              </w:rPr>
              <w:t xml:space="preserve">На тиражных листах не должно быть </w:t>
            </w:r>
            <w:proofErr w:type="spellStart"/>
            <w:r w:rsidRPr="003C4332">
              <w:rPr>
                <w:rFonts w:eastAsia="Calibri"/>
                <w:sz w:val="24"/>
                <w:szCs w:val="24"/>
                <w:lang w:eastAsia="en-US"/>
              </w:rPr>
              <w:t>отмарывания</w:t>
            </w:r>
            <w:proofErr w:type="spellEnd"/>
            <w:r w:rsidRPr="003C4332">
              <w:rPr>
                <w:rFonts w:eastAsia="Calibri"/>
                <w:sz w:val="24"/>
                <w:szCs w:val="24"/>
                <w:lang w:eastAsia="en-US"/>
              </w:rPr>
              <w:t xml:space="preserve">, </w:t>
            </w:r>
            <w:proofErr w:type="spellStart"/>
            <w:r w:rsidRPr="003C4332">
              <w:rPr>
                <w:rFonts w:eastAsia="Calibri"/>
                <w:sz w:val="24"/>
                <w:szCs w:val="24"/>
                <w:lang w:eastAsia="en-US"/>
              </w:rPr>
              <w:t>непропечатки</w:t>
            </w:r>
            <w:proofErr w:type="spellEnd"/>
            <w:r w:rsidRPr="003C4332">
              <w:rPr>
                <w:rFonts w:eastAsia="Calibri"/>
                <w:sz w:val="24"/>
                <w:szCs w:val="24"/>
                <w:lang w:eastAsia="en-US"/>
              </w:rPr>
              <w:t xml:space="preserve">, смазывания краски, теснения, марашек, </w:t>
            </w:r>
            <w:proofErr w:type="spellStart"/>
            <w:r w:rsidRPr="003C4332">
              <w:rPr>
                <w:rFonts w:eastAsia="Calibri"/>
                <w:sz w:val="24"/>
                <w:szCs w:val="24"/>
                <w:lang w:eastAsia="en-US"/>
              </w:rPr>
              <w:t>выщипывания</w:t>
            </w:r>
            <w:proofErr w:type="spellEnd"/>
            <w:r w:rsidRPr="003C4332">
              <w:rPr>
                <w:rFonts w:eastAsia="Calibri"/>
                <w:sz w:val="24"/>
                <w:szCs w:val="24"/>
                <w:lang w:eastAsia="en-US"/>
              </w:rPr>
              <w:t xml:space="preserve"> волокон бумаги, масляных пятен, следов рук и других загрязнений, а также разрывов бумаги, морщин, складок, загнутых углов и кромок, забоя торцов. </w:t>
            </w:r>
          </w:p>
          <w:p w14:paraId="6F646004" w14:textId="77777777" w:rsidR="0026785B" w:rsidRPr="003C4332" w:rsidRDefault="0026785B" w:rsidP="0026785B">
            <w:pPr>
              <w:spacing w:line="23" w:lineRule="atLeast"/>
              <w:ind w:left="-57" w:firstLine="0"/>
              <w:rPr>
                <w:rFonts w:eastAsia="Calibri"/>
                <w:sz w:val="24"/>
                <w:szCs w:val="24"/>
                <w:lang w:eastAsia="en-US"/>
              </w:rPr>
            </w:pPr>
            <w:r w:rsidRPr="003C4332">
              <w:rPr>
                <w:rFonts w:eastAsia="Calibri"/>
                <w:sz w:val="24"/>
                <w:szCs w:val="24"/>
                <w:lang w:eastAsia="en-US"/>
              </w:rPr>
              <w:t xml:space="preserve">Совмещение красок: изображения на оттисках, отпечатанные цветными красками, должны быть точно совмещены. </w:t>
            </w:r>
          </w:p>
          <w:p w14:paraId="78C46FC3" w14:textId="77777777" w:rsidR="0026785B" w:rsidRPr="003C4332" w:rsidRDefault="0026785B" w:rsidP="0026785B">
            <w:pPr>
              <w:spacing w:line="23" w:lineRule="atLeast"/>
              <w:ind w:left="-57" w:firstLine="0"/>
              <w:rPr>
                <w:rFonts w:eastAsia="Calibri"/>
                <w:sz w:val="24"/>
                <w:szCs w:val="24"/>
                <w:lang w:eastAsia="en-US"/>
              </w:rPr>
            </w:pPr>
            <w:r w:rsidRPr="003C4332">
              <w:rPr>
                <w:rFonts w:eastAsia="Calibri"/>
                <w:sz w:val="24"/>
                <w:szCs w:val="24"/>
                <w:lang w:eastAsia="en-US"/>
              </w:rPr>
              <w:t xml:space="preserve">Совмещение лица и оборота оттисков: допуск по совмещению лица и оборота не более 0,1-0,2 мм. </w:t>
            </w:r>
          </w:p>
          <w:p w14:paraId="230084DA" w14:textId="77777777" w:rsidR="0026785B" w:rsidRPr="003C4332" w:rsidRDefault="0026785B" w:rsidP="0026785B">
            <w:pPr>
              <w:spacing w:line="23" w:lineRule="atLeast"/>
              <w:ind w:left="-57" w:firstLine="0"/>
              <w:rPr>
                <w:rFonts w:eastAsia="Calibri"/>
                <w:sz w:val="24"/>
                <w:szCs w:val="24"/>
                <w:lang w:eastAsia="en-US"/>
              </w:rPr>
            </w:pPr>
            <w:r w:rsidRPr="003C4332">
              <w:rPr>
                <w:rFonts w:eastAsia="Calibri"/>
                <w:sz w:val="24"/>
                <w:szCs w:val="24"/>
                <w:lang w:eastAsia="en-US"/>
              </w:rPr>
              <w:t xml:space="preserve">Фальцовка: отклонения при фальцовке продольного и поперечного фальцев и их косины от линии сгиба не должно быть более 1 мм. </w:t>
            </w:r>
          </w:p>
          <w:p w14:paraId="65F56028" w14:textId="77777777" w:rsidR="0026785B" w:rsidRPr="003C4332" w:rsidRDefault="0026785B" w:rsidP="0026785B">
            <w:pPr>
              <w:spacing w:line="23" w:lineRule="atLeast"/>
              <w:ind w:left="-57" w:firstLine="0"/>
              <w:rPr>
                <w:rFonts w:eastAsia="Calibri"/>
                <w:sz w:val="24"/>
                <w:szCs w:val="24"/>
                <w:lang w:eastAsia="en-US"/>
              </w:rPr>
            </w:pPr>
            <w:r w:rsidRPr="003C4332">
              <w:rPr>
                <w:rFonts w:eastAsia="Calibri"/>
                <w:sz w:val="24"/>
                <w:szCs w:val="24"/>
                <w:lang w:eastAsia="en-US"/>
              </w:rPr>
              <w:t xml:space="preserve">Качество готовой продукции: последовательность страниц в блоке должна соответствовать утвержденному оригиналу-макету. </w:t>
            </w:r>
          </w:p>
          <w:p w14:paraId="1176CAE1" w14:textId="77777777" w:rsidR="0026785B" w:rsidRPr="003C4332" w:rsidRDefault="0026785B" w:rsidP="0026785B">
            <w:pPr>
              <w:spacing w:line="23" w:lineRule="atLeast"/>
              <w:ind w:left="-57" w:firstLine="0"/>
              <w:rPr>
                <w:rFonts w:eastAsia="Calibri"/>
                <w:sz w:val="24"/>
                <w:szCs w:val="24"/>
                <w:lang w:eastAsia="en-US"/>
              </w:rPr>
            </w:pPr>
            <w:r w:rsidRPr="003C4332">
              <w:rPr>
                <w:rFonts w:eastAsia="Calibri"/>
                <w:sz w:val="24"/>
                <w:szCs w:val="24"/>
                <w:lang w:eastAsia="en-US"/>
              </w:rPr>
              <w:lastRenderedPageBreak/>
              <w:t xml:space="preserve">Недопустимы некомплектность и непоследовательность элементов блока, «чужие», перевернутые, перепутанные, лишние, недостающие вкладки. </w:t>
            </w:r>
          </w:p>
          <w:p w14:paraId="1551E63E" w14:textId="77777777" w:rsidR="0026785B" w:rsidRPr="003C4332" w:rsidRDefault="0026785B" w:rsidP="0026785B">
            <w:pPr>
              <w:spacing w:line="23" w:lineRule="atLeast"/>
              <w:ind w:left="-57" w:firstLine="0"/>
              <w:rPr>
                <w:rFonts w:eastAsia="Calibri"/>
                <w:sz w:val="24"/>
                <w:szCs w:val="24"/>
                <w:lang w:eastAsia="en-US"/>
              </w:rPr>
            </w:pPr>
            <w:r w:rsidRPr="003C4332">
              <w:rPr>
                <w:rFonts w:eastAsia="Calibri"/>
                <w:sz w:val="24"/>
                <w:szCs w:val="24"/>
                <w:lang w:eastAsia="en-US"/>
              </w:rPr>
              <w:t xml:space="preserve">Недопустимы срезанные края текста или иллюстрации на полосе. Недопустимы переворот блока относительно обложки, «чужой» блок, разрыв обложки по сгибу, смещение блока за пределы обложки, механические повреждения, рваные или грязные страницы, дефекты, приводящие к выпадению элементов блока, дефекты лакирования обложки, </w:t>
            </w:r>
            <w:proofErr w:type="spellStart"/>
            <w:r w:rsidRPr="003C4332">
              <w:rPr>
                <w:rFonts w:eastAsia="Calibri"/>
                <w:sz w:val="24"/>
                <w:szCs w:val="24"/>
                <w:lang w:eastAsia="en-US"/>
              </w:rPr>
              <w:t>припрессовки</w:t>
            </w:r>
            <w:proofErr w:type="spellEnd"/>
            <w:r w:rsidRPr="003C4332">
              <w:rPr>
                <w:rFonts w:eastAsia="Calibri"/>
                <w:sz w:val="24"/>
                <w:szCs w:val="24"/>
                <w:lang w:eastAsia="en-US"/>
              </w:rPr>
              <w:t xml:space="preserve"> пленки (отслаивание и разрыв пленки). </w:t>
            </w:r>
          </w:p>
          <w:p w14:paraId="01FA9D76" w14:textId="77777777" w:rsidR="0026785B" w:rsidRPr="003C4332" w:rsidRDefault="0026785B" w:rsidP="0026785B">
            <w:pPr>
              <w:spacing w:line="23" w:lineRule="atLeast"/>
              <w:ind w:left="-57" w:firstLine="0"/>
              <w:rPr>
                <w:rFonts w:eastAsia="Calibri"/>
                <w:sz w:val="24"/>
                <w:szCs w:val="24"/>
                <w:lang w:eastAsia="en-US"/>
              </w:rPr>
            </w:pPr>
            <w:r w:rsidRPr="003C4332">
              <w:rPr>
                <w:rFonts w:eastAsia="Calibri"/>
                <w:sz w:val="24"/>
                <w:szCs w:val="24"/>
                <w:lang w:eastAsia="en-US"/>
              </w:rPr>
              <w:t xml:space="preserve">Обрезка блока должна соответствовать утвержденному макету. </w:t>
            </w:r>
          </w:p>
          <w:p w14:paraId="06776F8B" w14:textId="5AE36591" w:rsidR="0026785B" w:rsidRPr="003C4332" w:rsidRDefault="0026785B" w:rsidP="0026785B">
            <w:pPr>
              <w:spacing w:line="23" w:lineRule="atLeast"/>
              <w:ind w:left="-57" w:firstLine="0"/>
              <w:rPr>
                <w:rFonts w:eastAsia="Calibri"/>
                <w:sz w:val="24"/>
                <w:szCs w:val="24"/>
                <w:lang w:eastAsia="en-US"/>
              </w:rPr>
            </w:pPr>
            <w:r w:rsidRPr="003C4332">
              <w:rPr>
                <w:rFonts w:eastAsia="Calibri"/>
                <w:sz w:val="24"/>
                <w:szCs w:val="24"/>
                <w:lang w:eastAsia="en-US"/>
              </w:rPr>
              <w:t xml:space="preserve">Упаковка должна гарантировать сохранность </w:t>
            </w:r>
            <w:r>
              <w:rPr>
                <w:rFonts w:eastAsia="Calibri"/>
                <w:sz w:val="24"/>
                <w:szCs w:val="24"/>
                <w:lang w:eastAsia="en-US"/>
              </w:rPr>
              <w:t>Продукции</w:t>
            </w:r>
            <w:r w:rsidRPr="003C4332">
              <w:rPr>
                <w:rFonts w:eastAsia="Calibri"/>
                <w:sz w:val="24"/>
                <w:szCs w:val="24"/>
                <w:lang w:eastAsia="en-US"/>
              </w:rPr>
              <w:t xml:space="preserve"> в ходе их доставки до конечного места назначения. </w:t>
            </w:r>
          </w:p>
          <w:p w14:paraId="2EFED967" w14:textId="77777777" w:rsidR="0026785B" w:rsidRPr="003C4332" w:rsidRDefault="0026785B" w:rsidP="0026785B">
            <w:pPr>
              <w:spacing w:line="23" w:lineRule="atLeast"/>
              <w:ind w:left="-57" w:firstLine="0"/>
              <w:rPr>
                <w:rFonts w:eastAsia="Calibri"/>
                <w:sz w:val="24"/>
                <w:szCs w:val="24"/>
                <w:lang w:eastAsia="en-US"/>
              </w:rPr>
            </w:pPr>
            <w:r w:rsidRPr="003C4332">
              <w:rPr>
                <w:rFonts w:eastAsia="Calibri"/>
                <w:sz w:val="24"/>
                <w:szCs w:val="24"/>
                <w:lang w:eastAsia="en-US"/>
              </w:rPr>
              <w:t xml:space="preserve">Готовая продукция при отгрузке должна быть упакована таким образом, чтобы предохранять ее от порчи во время доставки и хранения. </w:t>
            </w:r>
          </w:p>
          <w:p w14:paraId="01E70DD8" w14:textId="77777777" w:rsidR="0026785B" w:rsidRPr="003C4332" w:rsidRDefault="0026785B" w:rsidP="0026785B">
            <w:pPr>
              <w:spacing w:line="240" w:lineRule="auto"/>
              <w:ind w:firstLine="34"/>
              <w:rPr>
                <w:sz w:val="24"/>
                <w:szCs w:val="24"/>
              </w:rPr>
            </w:pPr>
            <w:r w:rsidRPr="003C4332">
              <w:rPr>
                <w:rFonts w:eastAsia="Calibri"/>
                <w:sz w:val="24"/>
                <w:szCs w:val="24"/>
                <w:lang w:eastAsia="en-US"/>
              </w:rPr>
              <w:t>Соответствие общим техническим и гигиеническим требованиям нормативных документов к книжным полиграфическим изданиям ГОСТ, ОСТ.</w:t>
            </w:r>
          </w:p>
        </w:tc>
        <w:tc>
          <w:tcPr>
            <w:tcW w:w="993" w:type="dxa"/>
            <w:vMerge w:val="restart"/>
            <w:tcBorders>
              <w:top w:val="single" w:sz="4" w:space="0" w:color="auto"/>
              <w:left w:val="single" w:sz="4" w:space="0" w:color="auto"/>
            </w:tcBorders>
            <w:vAlign w:val="center"/>
          </w:tcPr>
          <w:p w14:paraId="180ABC00" w14:textId="3117C507" w:rsidR="0026785B" w:rsidRPr="003C4332" w:rsidRDefault="003F1626" w:rsidP="0026785B">
            <w:pPr>
              <w:spacing w:line="23" w:lineRule="atLeast"/>
              <w:ind w:left="-113" w:firstLine="0"/>
              <w:jc w:val="center"/>
              <w:rPr>
                <w:rFonts w:eastAsia="Calibri"/>
                <w:sz w:val="24"/>
                <w:szCs w:val="24"/>
                <w:lang w:eastAsia="en-US"/>
              </w:rPr>
            </w:pPr>
            <w:r>
              <w:rPr>
                <w:rFonts w:eastAsia="Calibri"/>
                <w:sz w:val="24"/>
                <w:szCs w:val="24"/>
                <w:lang w:eastAsia="en-US"/>
              </w:rPr>
              <w:lastRenderedPageBreak/>
              <w:t>до 01.</w:t>
            </w:r>
            <w:r w:rsidR="00E94452">
              <w:rPr>
                <w:rFonts w:eastAsia="Calibri"/>
                <w:sz w:val="24"/>
                <w:szCs w:val="24"/>
                <w:lang w:eastAsia="en-US"/>
              </w:rPr>
              <w:t>0</w:t>
            </w:r>
            <w:r w:rsidR="0038145B">
              <w:rPr>
                <w:rFonts w:eastAsia="Calibri"/>
                <w:sz w:val="24"/>
                <w:szCs w:val="24"/>
                <w:lang w:eastAsia="en-US"/>
              </w:rPr>
              <w:t>9</w:t>
            </w:r>
            <w:r w:rsidR="0026785B" w:rsidRPr="003C4332">
              <w:rPr>
                <w:rFonts w:eastAsia="Calibri"/>
                <w:sz w:val="24"/>
                <w:szCs w:val="24"/>
                <w:lang w:eastAsia="en-US"/>
              </w:rPr>
              <w:t>.</w:t>
            </w:r>
          </w:p>
          <w:p w14:paraId="6EDB0163" w14:textId="7A7A8BB0" w:rsidR="0026785B" w:rsidRPr="003C4332" w:rsidRDefault="0026785B" w:rsidP="003F1626">
            <w:pPr>
              <w:spacing w:line="23" w:lineRule="atLeast"/>
              <w:ind w:left="-113" w:firstLine="0"/>
              <w:jc w:val="center"/>
              <w:rPr>
                <w:rFonts w:eastAsia="Calibri"/>
                <w:sz w:val="24"/>
                <w:szCs w:val="24"/>
                <w:lang w:eastAsia="en-US"/>
              </w:rPr>
            </w:pPr>
            <w:r w:rsidRPr="003C4332">
              <w:rPr>
                <w:rFonts w:eastAsia="Calibri"/>
                <w:sz w:val="24"/>
                <w:szCs w:val="24"/>
                <w:lang w:eastAsia="en-US"/>
              </w:rPr>
              <w:t>202</w:t>
            </w:r>
            <w:r w:rsidR="003F1626">
              <w:rPr>
                <w:rFonts w:eastAsia="Calibri"/>
                <w:sz w:val="24"/>
                <w:szCs w:val="24"/>
                <w:lang w:eastAsia="en-US"/>
              </w:rPr>
              <w:t>7</w:t>
            </w:r>
            <w:r w:rsidRPr="003C4332">
              <w:rPr>
                <w:rFonts w:eastAsia="Calibri"/>
                <w:sz w:val="24"/>
                <w:szCs w:val="24"/>
                <w:lang w:eastAsia="en-US"/>
              </w:rPr>
              <w:t>г.</w:t>
            </w:r>
          </w:p>
        </w:tc>
      </w:tr>
      <w:tr w:rsidR="0026785B" w:rsidRPr="003C4332" w14:paraId="2E6AC39F" w14:textId="77777777" w:rsidTr="00E453EA">
        <w:trPr>
          <w:trHeight w:val="460"/>
        </w:trPr>
        <w:tc>
          <w:tcPr>
            <w:tcW w:w="250" w:type="dxa"/>
            <w:vAlign w:val="center"/>
          </w:tcPr>
          <w:p w14:paraId="0BE03A4A" w14:textId="77777777" w:rsidR="0026785B" w:rsidRPr="003C4332" w:rsidRDefault="0026785B" w:rsidP="0026785B">
            <w:pPr>
              <w:spacing w:line="23" w:lineRule="atLeast"/>
              <w:ind w:left="-113" w:right="-112" w:firstLine="0"/>
              <w:jc w:val="center"/>
              <w:rPr>
                <w:rFonts w:eastAsia="Calibri"/>
                <w:sz w:val="24"/>
                <w:szCs w:val="24"/>
                <w:lang w:eastAsia="en-US"/>
              </w:rPr>
            </w:pPr>
            <w:r w:rsidRPr="003C4332">
              <w:rPr>
                <w:rFonts w:eastAsia="Calibri"/>
                <w:sz w:val="24"/>
                <w:szCs w:val="24"/>
                <w:lang w:eastAsia="en-US"/>
              </w:rPr>
              <w:t>6</w:t>
            </w:r>
          </w:p>
        </w:tc>
        <w:tc>
          <w:tcPr>
            <w:tcW w:w="1276" w:type="dxa"/>
            <w:shd w:val="clear" w:color="auto" w:fill="auto"/>
            <w:vAlign w:val="center"/>
          </w:tcPr>
          <w:p w14:paraId="3428D265" w14:textId="77777777" w:rsidR="0026785B" w:rsidRPr="003C4332" w:rsidRDefault="0026785B" w:rsidP="0026785B">
            <w:pPr>
              <w:spacing w:line="23" w:lineRule="atLeast"/>
              <w:ind w:hanging="113"/>
              <w:jc w:val="center"/>
              <w:rPr>
                <w:rFonts w:eastAsia="Calibri"/>
                <w:sz w:val="24"/>
                <w:szCs w:val="24"/>
                <w:lang w:eastAsia="en-US"/>
              </w:rPr>
            </w:pPr>
            <w:r w:rsidRPr="003C4332">
              <w:rPr>
                <w:rFonts w:eastAsia="Calibri"/>
                <w:sz w:val="24"/>
                <w:szCs w:val="24"/>
                <w:lang w:eastAsia="en-US"/>
              </w:rPr>
              <w:t>Поставка</w:t>
            </w:r>
          </w:p>
        </w:tc>
        <w:tc>
          <w:tcPr>
            <w:tcW w:w="7654" w:type="dxa"/>
            <w:tcBorders>
              <w:right w:val="single" w:sz="4" w:space="0" w:color="auto"/>
            </w:tcBorders>
            <w:shd w:val="clear" w:color="auto" w:fill="auto"/>
            <w:vAlign w:val="center"/>
          </w:tcPr>
          <w:p w14:paraId="1D1C384C" w14:textId="77777777" w:rsidR="0026785B" w:rsidRPr="003C4332" w:rsidRDefault="0026785B" w:rsidP="0026785B">
            <w:pPr>
              <w:spacing w:line="240" w:lineRule="auto"/>
              <w:ind w:firstLine="34"/>
              <w:rPr>
                <w:sz w:val="24"/>
                <w:szCs w:val="24"/>
              </w:rPr>
            </w:pPr>
            <w:r w:rsidRPr="003C4332">
              <w:rPr>
                <w:sz w:val="24"/>
                <w:szCs w:val="24"/>
              </w:rPr>
              <w:t xml:space="preserve">Готовая продукция при отгрузке должна быть упакована таким образом, чтобы предохранять ее от порчи во время доставки и хранения. </w:t>
            </w:r>
          </w:p>
          <w:p w14:paraId="5EA879A6" w14:textId="77777777" w:rsidR="0026785B" w:rsidRPr="003C4332" w:rsidRDefault="0026785B" w:rsidP="0026785B">
            <w:pPr>
              <w:spacing w:line="240" w:lineRule="auto"/>
              <w:ind w:firstLine="34"/>
              <w:rPr>
                <w:sz w:val="24"/>
                <w:szCs w:val="24"/>
              </w:rPr>
            </w:pPr>
            <w:r w:rsidRPr="003C4332">
              <w:rPr>
                <w:sz w:val="24"/>
                <w:szCs w:val="24"/>
              </w:rPr>
              <w:t xml:space="preserve">Подрядчик должен обеспечить сохранность всей продукции в процессе ее доставки. </w:t>
            </w:r>
          </w:p>
          <w:p w14:paraId="004FBE6F" w14:textId="1D5A0AEA" w:rsidR="0026785B" w:rsidRPr="003C4332" w:rsidRDefault="0026785B" w:rsidP="0026785B">
            <w:pPr>
              <w:spacing w:line="23" w:lineRule="atLeast"/>
              <w:ind w:firstLine="0"/>
              <w:rPr>
                <w:rFonts w:eastAsia="Calibri"/>
                <w:sz w:val="24"/>
                <w:szCs w:val="24"/>
                <w:lang w:eastAsia="en-US"/>
              </w:rPr>
            </w:pPr>
            <w:r w:rsidRPr="003C4332">
              <w:rPr>
                <w:rFonts w:eastAsia="Calibri"/>
                <w:sz w:val="24"/>
                <w:szCs w:val="24"/>
                <w:lang w:eastAsia="en-US"/>
              </w:rPr>
              <w:t>Поставка готовой Продукции по адресу: РС(</w:t>
            </w:r>
            <w:r w:rsidR="00E94452">
              <w:rPr>
                <w:rFonts w:eastAsia="Calibri"/>
                <w:sz w:val="24"/>
                <w:szCs w:val="24"/>
                <w:lang w:eastAsia="en-US"/>
              </w:rPr>
              <w:t>Я), г. Якутск, ул. Ф. Попова 3</w:t>
            </w:r>
          </w:p>
        </w:tc>
        <w:tc>
          <w:tcPr>
            <w:tcW w:w="993" w:type="dxa"/>
            <w:vMerge/>
            <w:tcBorders>
              <w:left w:val="single" w:sz="4" w:space="0" w:color="auto"/>
            </w:tcBorders>
            <w:vAlign w:val="center"/>
          </w:tcPr>
          <w:p w14:paraId="0E4955BC" w14:textId="77777777" w:rsidR="0026785B" w:rsidRPr="003C4332" w:rsidRDefault="0026785B" w:rsidP="0026785B">
            <w:pPr>
              <w:spacing w:line="23" w:lineRule="atLeast"/>
              <w:ind w:left="-113" w:firstLine="0"/>
              <w:jc w:val="center"/>
              <w:rPr>
                <w:rFonts w:eastAsia="Calibri"/>
                <w:sz w:val="24"/>
                <w:szCs w:val="24"/>
                <w:lang w:eastAsia="en-US"/>
              </w:rPr>
            </w:pPr>
          </w:p>
        </w:tc>
      </w:tr>
    </w:tbl>
    <w:p w14:paraId="50DF870E" w14:textId="77777777" w:rsidR="0047798A" w:rsidRPr="003C4332" w:rsidRDefault="0047798A" w:rsidP="0047798A">
      <w:pPr>
        <w:pStyle w:val="ac"/>
        <w:tabs>
          <w:tab w:val="left" w:pos="426"/>
        </w:tabs>
        <w:spacing w:line="240" w:lineRule="auto"/>
        <w:ind w:left="0" w:firstLine="0"/>
        <w:contextualSpacing w:val="0"/>
        <w:rPr>
          <w:b/>
          <w:bCs/>
          <w:sz w:val="24"/>
          <w:szCs w:val="24"/>
        </w:rPr>
      </w:pPr>
    </w:p>
    <w:p w14:paraId="2A4CFD67" w14:textId="704F98E8" w:rsidR="00363ADA" w:rsidRPr="003C4332" w:rsidRDefault="00363ADA" w:rsidP="002F6A2C">
      <w:pPr>
        <w:pStyle w:val="ac"/>
        <w:numPr>
          <w:ilvl w:val="0"/>
          <w:numId w:val="6"/>
        </w:numPr>
        <w:tabs>
          <w:tab w:val="left" w:pos="426"/>
        </w:tabs>
        <w:spacing w:line="240" w:lineRule="auto"/>
        <w:ind w:left="0" w:firstLine="0"/>
        <w:contextualSpacing w:val="0"/>
        <w:rPr>
          <w:b/>
          <w:bCs/>
          <w:sz w:val="24"/>
          <w:szCs w:val="24"/>
        </w:rPr>
      </w:pPr>
      <w:r w:rsidRPr="003C4332">
        <w:rPr>
          <w:b/>
          <w:bCs/>
          <w:sz w:val="24"/>
          <w:szCs w:val="24"/>
        </w:rPr>
        <w:t>Технические характеристики издания</w:t>
      </w:r>
    </w:p>
    <w:tbl>
      <w:tblPr>
        <w:tblW w:w="1017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7229"/>
        <w:gridCol w:w="993"/>
      </w:tblGrid>
      <w:tr w:rsidR="00E453EA" w:rsidRPr="003C4332" w14:paraId="611414AD" w14:textId="77777777" w:rsidTr="00E453EA">
        <w:tc>
          <w:tcPr>
            <w:tcW w:w="1952" w:type="dxa"/>
            <w:tcBorders>
              <w:bottom w:val="single" w:sz="4" w:space="0" w:color="auto"/>
            </w:tcBorders>
            <w:shd w:val="clear" w:color="auto" w:fill="auto"/>
            <w:vAlign w:val="center"/>
          </w:tcPr>
          <w:p w14:paraId="66A21FAC" w14:textId="77777777" w:rsidR="00E453EA" w:rsidRPr="003C4332" w:rsidRDefault="00E453EA" w:rsidP="00C52B2E">
            <w:pPr>
              <w:pStyle w:val="12"/>
              <w:keepLines/>
              <w:tabs>
                <w:tab w:val="left" w:pos="284"/>
              </w:tabs>
              <w:suppressAutoHyphens/>
              <w:jc w:val="center"/>
              <w:rPr>
                <w:szCs w:val="24"/>
              </w:rPr>
            </w:pPr>
            <w:r w:rsidRPr="003C4332">
              <w:rPr>
                <w:szCs w:val="24"/>
              </w:rPr>
              <w:t>Наименование Продукции</w:t>
            </w:r>
          </w:p>
        </w:tc>
        <w:tc>
          <w:tcPr>
            <w:tcW w:w="7229" w:type="dxa"/>
            <w:tcBorders>
              <w:bottom w:val="single" w:sz="4" w:space="0" w:color="auto"/>
            </w:tcBorders>
            <w:shd w:val="clear" w:color="auto" w:fill="auto"/>
            <w:vAlign w:val="center"/>
          </w:tcPr>
          <w:p w14:paraId="74A5FFB8" w14:textId="77777777" w:rsidR="00E453EA" w:rsidRPr="003C4332" w:rsidRDefault="00E453EA" w:rsidP="00C52B2E">
            <w:pPr>
              <w:pStyle w:val="12"/>
              <w:keepLines/>
              <w:tabs>
                <w:tab w:val="left" w:pos="284"/>
              </w:tabs>
              <w:suppressAutoHyphens/>
              <w:jc w:val="center"/>
              <w:rPr>
                <w:szCs w:val="24"/>
              </w:rPr>
            </w:pPr>
            <w:r w:rsidRPr="003C4332">
              <w:rPr>
                <w:szCs w:val="24"/>
              </w:rPr>
              <w:t>Технические характеристики Продукции</w:t>
            </w:r>
          </w:p>
        </w:tc>
        <w:tc>
          <w:tcPr>
            <w:tcW w:w="993" w:type="dxa"/>
            <w:tcBorders>
              <w:bottom w:val="single" w:sz="4" w:space="0" w:color="auto"/>
            </w:tcBorders>
            <w:shd w:val="clear" w:color="auto" w:fill="auto"/>
            <w:vAlign w:val="center"/>
          </w:tcPr>
          <w:p w14:paraId="1F5027D0" w14:textId="77777777" w:rsidR="00E453EA" w:rsidRPr="003C4332" w:rsidRDefault="00E453EA" w:rsidP="00C52B2E">
            <w:pPr>
              <w:pStyle w:val="12"/>
              <w:keepLines/>
              <w:tabs>
                <w:tab w:val="left" w:pos="284"/>
              </w:tabs>
              <w:suppressAutoHyphens/>
              <w:jc w:val="center"/>
              <w:rPr>
                <w:szCs w:val="24"/>
              </w:rPr>
            </w:pPr>
            <w:r w:rsidRPr="003C4332">
              <w:rPr>
                <w:szCs w:val="24"/>
              </w:rPr>
              <w:t>Тираж, экз.</w:t>
            </w:r>
          </w:p>
        </w:tc>
      </w:tr>
      <w:tr w:rsidR="00E453EA" w:rsidRPr="003C4332" w14:paraId="66D3A2E9" w14:textId="77777777" w:rsidTr="00E453EA">
        <w:trPr>
          <w:trHeight w:val="399"/>
        </w:trPr>
        <w:tc>
          <w:tcPr>
            <w:tcW w:w="1952" w:type="dxa"/>
            <w:shd w:val="clear" w:color="auto" w:fill="auto"/>
            <w:vAlign w:val="center"/>
          </w:tcPr>
          <w:p w14:paraId="5A6A20F0" w14:textId="1FA63224" w:rsidR="00E453EA" w:rsidRPr="003C4332" w:rsidRDefault="0009115A" w:rsidP="00610855">
            <w:pPr>
              <w:pStyle w:val="12"/>
              <w:keepLines/>
              <w:tabs>
                <w:tab w:val="left" w:pos="284"/>
              </w:tabs>
              <w:suppressAutoHyphens/>
              <w:jc w:val="center"/>
              <w:rPr>
                <w:szCs w:val="24"/>
              </w:rPr>
            </w:pPr>
            <w:r>
              <w:rPr>
                <w:b/>
                <w:snapToGrid w:val="0"/>
                <w:color w:val="000000"/>
                <w:szCs w:val="24"/>
              </w:rPr>
              <w:t>Юбилейная книга «</w:t>
            </w:r>
            <w:r w:rsidR="00E453EA" w:rsidRPr="003C4332">
              <w:rPr>
                <w:b/>
                <w:snapToGrid w:val="0"/>
                <w:color w:val="000000"/>
                <w:szCs w:val="24"/>
              </w:rPr>
              <w:t xml:space="preserve"> </w:t>
            </w:r>
            <w:r w:rsidR="000840E8">
              <w:rPr>
                <w:b/>
                <w:snapToGrid w:val="0"/>
                <w:color w:val="000000"/>
                <w:szCs w:val="24"/>
              </w:rPr>
              <w:t>Якутская ТЭЦ</w:t>
            </w:r>
            <w:r w:rsidR="00610855">
              <w:rPr>
                <w:b/>
                <w:snapToGrid w:val="0"/>
                <w:color w:val="000000"/>
                <w:szCs w:val="24"/>
              </w:rPr>
              <w:t xml:space="preserve"> – 90 лет</w:t>
            </w:r>
            <w:r w:rsidR="00E453EA" w:rsidRPr="003C4332">
              <w:rPr>
                <w:b/>
                <w:snapToGrid w:val="0"/>
                <w:color w:val="000000"/>
                <w:szCs w:val="24"/>
              </w:rPr>
              <w:t>»</w:t>
            </w:r>
          </w:p>
        </w:tc>
        <w:tc>
          <w:tcPr>
            <w:tcW w:w="7229" w:type="dxa"/>
            <w:shd w:val="clear" w:color="auto" w:fill="auto"/>
            <w:vAlign w:val="center"/>
          </w:tcPr>
          <w:p w14:paraId="41378B18" w14:textId="77777777" w:rsidR="00CE27BF" w:rsidRPr="00957609" w:rsidRDefault="00CE27BF" w:rsidP="00CE27BF">
            <w:pPr>
              <w:spacing w:line="240" w:lineRule="auto"/>
              <w:ind w:firstLine="0"/>
              <w:rPr>
                <w:b/>
                <w:sz w:val="24"/>
                <w:szCs w:val="24"/>
              </w:rPr>
            </w:pPr>
            <w:r w:rsidRPr="00957609">
              <w:rPr>
                <w:b/>
                <w:sz w:val="24"/>
                <w:szCs w:val="24"/>
              </w:rPr>
              <w:t xml:space="preserve">Книга </w:t>
            </w:r>
          </w:p>
          <w:p w14:paraId="0ADFE725" w14:textId="77777777" w:rsidR="00CE27BF" w:rsidRPr="00957609" w:rsidRDefault="00CE27BF" w:rsidP="00CE27BF">
            <w:pPr>
              <w:spacing w:line="240" w:lineRule="auto"/>
              <w:ind w:firstLine="0"/>
              <w:rPr>
                <w:sz w:val="24"/>
                <w:szCs w:val="24"/>
              </w:rPr>
            </w:pPr>
            <w:r w:rsidRPr="00957609">
              <w:rPr>
                <w:sz w:val="24"/>
                <w:szCs w:val="24"/>
              </w:rPr>
              <w:t>Формат — 60х90/8</w:t>
            </w:r>
          </w:p>
          <w:p w14:paraId="073DD957" w14:textId="77777777" w:rsidR="00CE27BF" w:rsidRPr="00957609" w:rsidRDefault="00CE27BF" w:rsidP="00CE27BF">
            <w:pPr>
              <w:spacing w:line="240" w:lineRule="auto"/>
              <w:ind w:firstLine="0"/>
              <w:rPr>
                <w:sz w:val="24"/>
                <w:szCs w:val="24"/>
                <w:u w:val="single"/>
              </w:rPr>
            </w:pPr>
          </w:p>
          <w:p w14:paraId="4AB33E99" w14:textId="77777777" w:rsidR="00CE27BF" w:rsidRPr="00957609" w:rsidRDefault="00CE27BF" w:rsidP="00CE27BF">
            <w:pPr>
              <w:spacing w:line="240" w:lineRule="auto"/>
              <w:ind w:firstLine="0"/>
              <w:rPr>
                <w:sz w:val="24"/>
                <w:szCs w:val="24"/>
                <w:u w:val="single"/>
              </w:rPr>
            </w:pPr>
            <w:r w:rsidRPr="00957609">
              <w:rPr>
                <w:sz w:val="24"/>
                <w:szCs w:val="24"/>
                <w:u w:val="single"/>
              </w:rPr>
              <w:t>Обложка</w:t>
            </w:r>
          </w:p>
          <w:p w14:paraId="59754A59" w14:textId="77777777" w:rsidR="00CE27BF" w:rsidRPr="00957609" w:rsidRDefault="00CE27BF" w:rsidP="00CE27BF">
            <w:pPr>
              <w:spacing w:line="240" w:lineRule="auto"/>
              <w:ind w:firstLine="0"/>
              <w:rPr>
                <w:sz w:val="24"/>
                <w:szCs w:val="24"/>
              </w:rPr>
            </w:pPr>
            <w:r w:rsidRPr="00957609">
              <w:rPr>
                <w:sz w:val="24"/>
                <w:szCs w:val="24"/>
              </w:rPr>
              <w:t>Переплет: 7БЦ</w:t>
            </w:r>
          </w:p>
          <w:p w14:paraId="03B21F36" w14:textId="77777777" w:rsidR="00CE27BF" w:rsidRPr="00957609" w:rsidRDefault="00CE27BF" w:rsidP="00CE27BF">
            <w:pPr>
              <w:spacing w:line="240" w:lineRule="auto"/>
              <w:ind w:firstLine="0"/>
              <w:rPr>
                <w:sz w:val="24"/>
                <w:szCs w:val="24"/>
              </w:rPr>
            </w:pPr>
            <w:r w:rsidRPr="00957609">
              <w:rPr>
                <w:sz w:val="24"/>
                <w:szCs w:val="24"/>
              </w:rPr>
              <w:t>Картон без поролона</w:t>
            </w:r>
          </w:p>
          <w:p w14:paraId="63641D27" w14:textId="77777777" w:rsidR="00CE27BF" w:rsidRPr="00957609" w:rsidRDefault="00CE27BF" w:rsidP="00CE27BF">
            <w:pPr>
              <w:spacing w:line="240" w:lineRule="auto"/>
              <w:ind w:firstLine="0"/>
              <w:rPr>
                <w:sz w:val="24"/>
                <w:szCs w:val="24"/>
              </w:rPr>
            </w:pPr>
            <w:r w:rsidRPr="00957609">
              <w:rPr>
                <w:sz w:val="24"/>
                <w:szCs w:val="24"/>
              </w:rPr>
              <w:t>Бумага — мелованная глянцевая, пл. 150 гр.</w:t>
            </w:r>
          </w:p>
          <w:p w14:paraId="12BF4666" w14:textId="77777777" w:rsidR="00CE27BF" w:rsidRPr="00957609" w:rsidRDefault="00CE27BF" w:rsidP="00CE27BF">
            <w:pPr>
              <w:spacing w:line="240" w:lineRule="auto"/>
              <w:ind w:firstLine="0"/>
              <w:rPr>
                <w:sz w:val="24"/>
                <w:szCs w:val="24"/>
              </w:rPr>
            </w:pPr>
            <w:r w:rsidRPr="00957609">
              <w:rPr>
                <w:sz w:val="24"/>
                <w:szCs w:val="24"/>
              </w:rPr>
              <w:t>Печать — 4+0</w:t>
            </w:r>
          </w:p>
          <w:p w14:paraId="4EFC79BE" w14:textId="77777777" w:rsidR="00CE27BF" w:rsidRPr="00957609" w:rsidRDefault="00CE27BF" w:rsidP="00CE27BF">
            <w:pPr>
              <w:spacing w:line="240" w:lineRule="auto"/>
              <w:ind w:firstLine="0"/>
              <w:rPr>
                <w:sz w:val="24"/>
                <w:szCs w:val="24"/>
              </w:rPr>
            </w:pPr>
            <w:r w:rsidRPr="00957609">
              <w:rPr>
                <w:sz w:val="24"/>
                <w:szCs w:val="24"/>
              </w:rPr>
              <w:t xml:space="preserve">Отделка — матовая </w:t>
            </w:r>
            <w:proofErr w:type="spellStart"/>
            <w:r w:rsidRPr="00957609">
              <w:rPr>
                <w:sz w:val="24"/>
                <w:szCs w:val="24"/>
              </w:rPr>
              <w:t>ламинация</w:t>
            </w:r>
            <w:proofErr w:type="spellEnd"/>
            <w:r w:rsidRPr="00957609">
              <w:rPr>
                <w:sz w:val="24"/>
                <w:szCs w:val="24"/>
              </w:rPr>
              <w:t>, выборочно Уф-лак на обложку 1+0, тиснение фольгой на обложке 225×280 мм</w:t>
            </w:r>
          </w:p>
          <w:p w14:paraId="1CAF717F" w14:textId="77777777" w:rsidR="00CE27BF" w:rsidRPr="00957609" w:rsidRDefault="00CE27BF" w:rsidP="00CE27BF">
            <w:pPr>
              <w:spacing w:line="240" w:lineRule="auto"/>
              <w:ind w:firstLine="0"/>
              <w:rPr>
                <w:sz w:val="24"/>
                <w:szCs w:val="24"/>
                <w:u w:val="single"/>
              </w:rPr>
            </w:pPr>
          </w:p>
          <w:p w14:paraId="46D73AD3" w14:textId="77777777" w:rsidR="00CE27BF" w:rsidRPr="00957609" w:rsidRDefault="00CE27BF" w:rsidP="00CE27BF">
            <w:pPr>
              <w:spacing w:line="240" w:lineRule="auto"/>
              <w:ind w:firstLine="0"/>
              <w:rPr>
                <w:sz w:val="24"/>
                <w:szCs w:val="24"/>
                <w:u w:val="single"/>
              </w:rPr>
            </w:pPr>
            <w:r w:rsidRPr="00957609">
              <w:rPr>
                <w:sz w:val="24"/>
                <w:szCs w:val="24"/>
                <w:u w:val="single"/>
              </w:rPr>
              <w:t>Форзац/</w:t>
            </w:r>
            <w:proofErr w:type="spellStart"/>
            <w:r w:rsidRPr="00957609">
              <w:rPr>
                <w:sz w:val="24"/>
                <w:szCs w:val="24"/>
                <w:u w:val="single"/>
              </w:rPr>
              <w:t>нахзац</w:t>
            </w:r>
            <w:proofErr w:type="spellEnd"/>
            <w:r w:rsidRPr="00957609">
              <w:rPr>
                <w:sz w:val="24"/>
                <w:szCs w:val="24"/>
                <w:u w:val="single"/>
              </w:rPr>
              <w:t>:</w:t>
            </w:r>
          </w:p>
          <w:p w14:paraId="49F89176" w14:textId="77777777" w:rsidR="00CE27BF" w:rsidRPr="00957609" w:rsidRDefault="00CE27BF" w:rsidP="00CE27BF">
            <w:pPr>
              <w:spacing w:line="240" w:lineRule="auto"/>
              <w:ind w:firstLine="0"/>
              <w:rPr>
                <w:sz w:val="24"/>
                <w:szCs w:val="24"/>
              </w:rPr>
            </w:pPr>
            <w:r w:rsidRPr="00957609">
              <w:rPr>
                <w:sz w:val="24"/>
                <w:szCs w:val="24"/>
              </w:rPr>
              <w:t>Бумага — ВХИ, пл. 160 гр.</w:t>
            </w:r>
          </w:p>
          <w:p w14:paraId="5FF1296B" w14:textId="77777777" w:rsidR="00CE27BF" w:rsidRPr="00957609" w:rsidRDefault="00CE27BF" w:rsidP="00CE27BF">
            <w:pPr>
              <w:spacing w:line="240" w:lineRule="auto"/>
              <w:ind w:firstLine="0"/>
              <w:rPr>
                <w:sz w:val="24"/>
                <w:szCs w:val="24"/>
              </w:rPr>
            </w:pPr>
            <w:r w:rsidRPr="00957609">
              <w:rPr>
                <w:sz w:val="24"/>
                <w:szCs w:val="24"/>
              </w:rPr>
              <w:t xml:space="preserve">Печать — 2+0 </w:t>
            </w:r>
            <w:proofErr w:type="spellStart"/>
            <w:r w:rsidRPr="00957609">
              <w:rPr>
                <w:sz w:val="24"/>
                <w:szCs w:val="24"/>
              </w:rPr>
              <w:t>кр</w:t>
            </w:r>
            <w:proofErr w:type="spellEnd"/>
            <w:r w:rsidRPr="00957609">
              <w:rPr>
                <w:sz w:val="24"/>
                <w:szCs w:val="24"/>
              </w:rPr>
              <w:t>. (</w:t>
            </w:r>
            <w:proofErr w:type="spellStart"/>
            <w:r w:rsidRPr="00957609">
              <w:rPr>
                <w:sz w:val="24"/>
                <w:szCs w:val="24"/>
              </w:rPr>
              <w:t>пантоны</w:t>
            </w:r>
            <w:proofErr w:type="spellEnd"/>
            <w:r w:rsidRPr="00957609">
              <w:rPr>
                <w:sz w:val="24"/>
                <w:szCs w:val="24"/>
              </w:rPr>
              <w:t>)</w:t>
            </w:r>
          </w:p>
          <w:p w14:paraId="11A1CCE3" w14:textId="77777777" w:rsidR="00CE27BF" w:rsidRPr="00957609" w:rsidRDefault="00CE27BF" w:rsidP="00CE27BF">
            <w:pPr>
              <w:spacing w:line="240" w:lineRule="auto"/>
              <w:ind w:firstLine="0"/>
              <w:rPr>
                <w:sz w:val="24"/>
                <w:szCs w:val="24"/>
              </w:rPr>
            </w:pPr>
          </w:p>
          <w:p w14:paraId="41CEC7A3" w14:textId="77777777" w:rsidR="00CE27BF" w:rsidRPr="00957609" w:rsidRDefault="00CE27BF" w:rsidP="00CE27BF">
            <w:pPr>
              <w:spacing w:line="240" w:lineRule="auto"/>
              <w:ind w:firstLine="0"/>
              <w:rPr>
                <w:sz w:val="24"/>
                <w:szCs w:val="24"/>
                <w:u w:val="single"/>
              </w:rPr>
            </w:pPr>
            <w:r w:rsidRPr="00957609">
              <w:rPr>
                <w:sz w:val="24"/>
                <w:szCs w:val="24"/>
                <w:u w:val="single"/>
              </w:rPr>
              <w:t>Блок:</w:t>
            </w:r>
          </w:p>
          <w:p w14:paraId="34CD82EB" w14:textId="77777777" w:rsidR="00CE27BF" w:rsidRPr="00957609" w:rsidRDefault="00CE27BF" w:rsidP="00CE27BF">
            <w:pPr>
              <w:spacing w:line="240" w:lineRule="auto"/>
              <w:ind w:firstLine="0"/>
              <w:rPr>
                <w:sz w:val="24"/>
                <w:szCs w:val="24"/>
              </w:rPr>
            </w:pPr>
            <w:r w:rsidRPr="00957609">
              <w:rPr>
                <w:sz w:val="24"/>
                <w:szCs w:val="24"/>
              </w:rPr>
              <w:t>Размер — 225×280 мм</w:t>
            </w:r>
          </w:p>
          <w:p w14:paraId="4B244EE2" w14:textId="088C0E7A" w:rsidR="00CE27BF" w:rsidRPr="00957609" w:rsidRDefault="00CE27BF" w:rsidP="00CE27BF">
            <w:pPr>
              <w:spacing w:line="240" w:lineRule="auto"/>
              <w:ind w:firstLine="0"/>
              <w:rPr>
                <w:sz w:val="24"/>
                <w:szCs w:val="24"/>
              </w:rPr>
            </w:pPr>
            <w:r w:rsidRPr="00957609">
              <w:rPr>
                <w:sz w:val="24"/>
                <w:szCs w:val="24"/>
              </w:rPr>
              <w:t xml:space="preserve">Объем — </w:t>
            </w:r>
            <w:r w:rsidR="00957609">
              <w:rPr>
                <w:sz w:val="24"/>
                <w:szCs w:val="24"/>
              </w:rPr>
              <w:t xml:space="preserve">не менее </w:t>
            </w:r>
            <w:r w:rsidRPr="00957609">
              <w:rPr>
                <w:sz w:val="24"/>
                <w:szCs w:val="24"/>
              </w:rPr>
              <w:t>25</w:t>
            </w:r>
            <w:r w:rsidR="00957609">
              <w:rPr>
                <w:sz w:val="24"/>
                <w:szCs w:val="24"/>
              </w:rPr>
              <w:t>0</w:t>
            </w:r>
            <w:r w:rsidRPr="00957609">
              <w:rPr>
                <w:sz w:val="24"/>
                <w:szCs w:val="24"/>
              </w:rPr>
              <w:t xml:space="preserve"> стр.</w:t>
            </w:r>
          </w:p>
          <w:p w14:paraId="4AF301F4" w14:textId="77777777" w:rsidR="00CE27BF" w:rsidRPr="00957609" w:rsidRDefault="00CE27BF" w:rsidP="00CE27BF">
            <w:pPr>
              <w:spacing w:line="240" w:lineRule="auto"/>
              <w:ind w:firstLine="0"/>
              <w:rPr>
                <w:sz w:val="24"/>
                <w:szCs w:val="24"/>
              </w:rPr>
            </w:pPr>
            <w:r w:rsidRPr="00957609">
              <w:rPr>
                <w:sz w:val="24"/>
                <w:szCs w:val="24"/>
              </w:rPr>
              <w:t>Бумага — мелованная матовая, пл. 130 г/м</w:t>
            </w:r>
          </w:p>
          <w:p w14:paraId="679EBCEA" w14:textId="77777777" w:rsidR="00CE27BF" w:rsidRPr="00957609" w:rsidRDefault="00CE27BF" w:rsidP="00CE27BF">
            <w:pPr>
              <w:spacing w:line="240" w:lineRule="auto"/>
              <w:ind w:firstLine="0"/>
              <w:rPr>
                <w:sz w:val="24"/>
                <w:szCs w:val="24"/>
              </w:rPr>
            </w:pPr>
            <w:r w:rsidRPr="00957609">
              <w:rPr>
                <w:sz w:val="24"/>
                <w:szCs w:val="24"/>
              </w:rPr>
              <w:t xml:space="preserve">Печать — 4+4 </w:t>
            </w:r>
            <w:proofErr w:type="spellStart"/>
            <w:r w:rsidRPr="00957609">
              <w:rPr>
                <w:sz w:val="24"/>
                <w:szCs w:val="24"/>
              </w:rPr>
              <w:t>кр</w:t>
            </w:r>
            <w:proofErr w:type="spellEnd"/>
            <w:r w:rsidRPr="00957609">
              <w:rPr>
                <w:sz w:val="24"/>
                <w:szCs w:val="24"/>
              </w:rPr>
              <w:t>.</w:t>
            </w:r>
          </w:p>
          <w:p w14:paraId="297F88CA" w14:textId="77777777" w:rsidR="00CE27BF" w:rsidRPr="00957609" w:rsidRDefault="00CE27BF" w:rsidP="00CE27BF">
            <w:pPr>
              <w:spacing w:line="240" w:lineRule="auto"/>
              <w:ind w:firstLine="0"/>
              <w:rPr>
                <w:sz w:val="24"/>
                <w:szCs w:val="24"/>
                <w:u w:val="single"/>
              </w:rPr>
            </w:pPr>
          </w:p>
          <w:p w14:paraId="4FC23D97" w14:textId="77777777" w:rsidR="00CE27BF" w:rsidRPr="00957609" w:rsidRDefault="00CE27BF" w:rsidP="00CE27BF">
            <w:pPr>
              <w:spacing w:line="240" w:lineRule="auto"/>
              <w:ind w:firstLine="0"/>
              <w:rPr>
                <w:sz w:val="24"/>
                <w:szCs w:val="24"/>
                <w:u w:val="single"/>
              </w:rPr>
            </w:pPr>
            <w:r w:rsidRPr="00957609">
              <w:rPr>
                <w:sz w:val="24"/>
                <w:szCs w:val="24"/>
                <w:u w:val="single"/>
              </w:rPr>
              <w:t>Распашной лист</w:t>
            </w:r>
          </w:p>
          <w:p w14:paraId="69C1A8DD" w14:textId="77777777" w:rsidR="00CE27BF" w:rsidRPr="00957609" w:rsidRDefault="00CE27BF" w:rsidP="00CE27BF">
            <w:pPr>
              <w:spacing w:line="240" w:lineRule="auto"/>
              <w:ind w:firstLine="0"/>
              <w:rPr>
                <w:sz w:val="24"/>
                <w:szCs w:val="24"/>
              </w:rPr>
            </w:pPr>
            <w:r w:rsidRPr="00957609">
              <w:rPr>
                <w:sz w:val="24"/>
                <w:szCs w:val="24"/>
              </w:rPr>
              <w:t xml:space="preserve">Размер — 660 (230+220+210) х 290 мм </w:t>
            </w:r>
          </w:p>
          <w:p w14:paraId="45780C6A" w14:textId="77777777" w:rsidR="00CE27BF" w:rsidRPr="00957609" w:rsidRDefault="00CE27BF" w:rsidP="00CE27BF">
            <w:pPr>
              <w:spacing w:line="240" w:lineRule="auto"/>
              <w:ind w:firstLine="0"/>
              <w:rPr>
                <w:sz w:val="24"/>
                <w:szCs w:val="24"/>
              </w:rPr>
            </w:pPr>
            <w:r w:rsidRPr="00957609">
              <w:rPr>
                <w:sz w:val="24"/>
                <w:szCs w:val="24"/>
              </w:rPr>
              <w:t>Объем — в распашном листе 6 страниц</w:t>
            </w:r>
          </w:p>
          <w:p w14:paraId="29810817" w14:textId="77777777" w:rsidR="00CE27BF" w:rsidRPr="00957609" w:rsidRDefault="00CE27BF" w:rsidP="00CE27BF">
            <w:pPr>
              <w:spacing w:line="240" w:lineRule="auto"/>
              <w:ind w:firstLine="0"/>
              <w:rPr>
                <w:sz w:val="24"/>
                <w:szCs w:val="24"/>
              </w:rPr>
            </w:pPr>
            <w:r w:rsidRPr="00957609">
              <w:rPr>
                <w:sz w:val="24"/>
                <w:szCs w:val="24"/>
              </w:rPr>
              <w:t>Бумага — мелованная матовая, пл. 130 гр.</w:t>
            </w:r>
          </w:p>
          <w:p w14:paraId="56201C11" w14:textId="77777777" w:rsidR="00CE27BF" w:rsidRPr="00957609" w:rsidRDefault="00CE27BF" w:rsidP="00CE27BF">
            <w:pPr>
              <w:spacing w:line="240" w:lineRule="auto"/>
              <w:ind w:firstLine="0"/>
              <w:rPr>
                <w:sz w:val="24"/>
                <w:szCs w:val="24"/>
              </w:rPr>
            </w:pPr>
            <w:r w:rsidRPr="00957609">
              <w:rPr>
                <w:sz w:val="24"/>
                <w:szCs w:val="24"/>
              </w:rPr>
              <w:t xml:space="preserve">Печать — 4+4 </w:t>
            </w:r>
            <w:proofErr w:type="spellStart"/>
            <w:r w:rsidRPr="00957609">
              <w:rPr>
                <w:sz w:val="24"/>
                <w:szCs w:val="24"/>
              </w:rPr>
              <w:t>кр</w:t>
            </w:r>
            <w:proofErr w:type="spellEnd"/>
            <w:r w:rsidRPr="00957609">
              <w:rPr>
                <w:sz w:val="24"/>
                <w:szCs w:val="24"/>
              </w:rPr>
              <w:t>.</w:t>
            </w:r>
          </w:p>
          <w:p w14:paraId="28E19D7B" w14:textId="77777777" w:rsidR="00CE27BF" w:rsidRPr="00957609" w:rsidRDefault="00CE27BF" w:rsidP="00CE27BF">
            <w:pPr>
              <w:spacing w:line="240" w:lineRule="auto"/>
              <w:ind w:firstLine="0"/>
              <w:rPr>
                <w:sz w:val="24"/>
                <w:szCs w:val="24"/>
              </w:rPr>
            </w:pPr>
            <w:r w:rsidRPr="00957609">
              <w:rPr>
                <w:sz w:val="24"/>
                <w:szCs w:val="24"/>
              </w:rPr>
              <w:t xml:space="preserve">Отделка — 2 </w:t>
            </w:r>
            <w:proofErr w:type="spellStart"/>
            <w:r w:rsidRPr="00957609">
              <w:rPr>
                <w:sz w:val="24"/>
                <w:szCs w:val="24"/>
              </w:rPr>
              <w:t>бига</w:t>
            </w:r>
            <w:proofErr w:type="spellEnd"/>
            <w:r w:rsidRPr="00957609">
              <w:rPr>
                <w:sz w:val="24"/>
                <w:szCs w:val="24"/>
              </w:rPr>
              <w:t xml:space="preserve">, открытие распашного листа — вправо (вклейка на первом </w:t>
            </w:r>
            <w:proofErr w:type="spellStart"/>
            <w:r w:rsidRPr="00957609">
              <w:rPr>
                <w:sz w:val="24"/>
                <w:szCs w:val="24"/>
              </w:rPr>
              <w:t>биге</w:t>
            </w:r>
            <w:proofErr w:type="spellEnd"/>
            <w:r w:rsidRPr="00957609">
              <w:rPr>
                <w:sz w:val="24"/>
                <w:szCs w:val="24"/>
              </w:rPr>
              <w:t>)</w:t>
            </w:r>
          </w:p>
          <w:p w14:paraId="04B4DC99" w14:textId="77777777" w:rsidR="00CE27BF" w:rsidRPr="00CE27BF" w:rsidRDefault="00CE27BF" w:rsidP="00CE27BF">
            <w:pPr>
              <w:spacing w:line="240" w:lineRule="auto"/>
              <w:ind w:firstLine="0"/>
              <w:rPr>
                <w:sz w:val="24"/>
                <w:szCs w:val="24"/>
                <w:highlight w:val="yellow"/>
                <w:u w:val="single"/>
              </w:rPr>
            </w:pPr>
          </w:p>
          <w:p w14:paraId="5175B49A" w14:textId="77777777" w:rsidR="00CE27BF" w:rsidRPr="00957609" w:rsidRDefault="00CE27BF" w:rsidP="00CE27BF">
            <w:pPr>
              <w:spacing w:line="240" w:lineRule="auto"/>
              <w:ind w:firstLine="0"/>
              <w:rPr>
                <w:sz w:val="24"/>
                <w:szCs w:val="24"/>
                <w:u w:val="single"/>
              </w:rPr>
            </w:pPr>
            <w:r w:rsidRPr="00957609">
              <w:rPr>
                <w:sz w:val="24"/>
                <w:szCs w:val="24"/>
                <w:u w:val="single"/>
              </w:rPr>
              <w:t>Вставки в блок</w:t>
            </w:r>
          </w:p>
          <w:p w14:paraId="2B9E62DF" w14:textId="77777777" w:rsidR="00CE27BF" w:rsidRPr="00957609" w:rsidRDefault="00CE27BF" w:rsidP="00CE27BF">
            <w:pPr>
              <w:spacing w:line="240" w:lineRule="auto"/>
              <w:ind w:firstLine="0"/>
              <w:rPr>
                <w:sz w:val="24"/>
                <w:szCs w:val="24"/>
              </w:rPr>
            </w:pPr>
            <w:r w:rsidRPr="00957609">
              <w:rPr>
                <w:sz w:val="24"/>
                <w:szCs w:val="24"/>
              </w:rPr>
              <w:t>Размер — 148х210 мм</w:t>
            </w:r>
          </w:p>
          <w:p w14:paraId="7643C034" w14:textId="77777777" w:rsidR="00CE27BF" w:rsidRPr="00957609" w:rsidRDefault="00CE27BF" w:rsidP="00CE27BF">
            <w:pPr>
              <w:spacing w:line="240" w:lineRule="auto"/>
              <w:ind w:firstLine="0"/>
              <w:rPr>
                <w:sz w:val="24"/>
                <w:szCs w:val="24"/>
              </w:rPr>
            </w:pPr>
            <w:r w:rsidRPr="00957609">
              <w:rPr>
                <w:sz w:val="24"/>
                <w:szCs w:val="24"/>
              </w:rPr>
              <w:t>Объем — 12 листов</w:t>
            </w:r>
          </w:p>
          <w:p w14:paraId="203177C4" w14:textId="77777777" w:rsidR="00CE27BF" w:rsidRPr="00957609" w:rsidRDefault="00CE27BF" w:rsidP="00CE27BF">
            <w:pPr>
              <w:spacing w:line="240" w:lineRule="auto"/>
              <w:ind w:firstLine="0"/>
              <w:rPr>
                <w:sz w:val="24"/>
                <w:szCs w:val="24"/>
              </w:rPr>
            </w:pPr>
            <w:r w:rsidRPr="00957609">
              <w:rPr>
                <w:sz w:val="24"/>
                <w:szCs w:val="24"/>
              </w:rPr>
              <w:t>Бумага — мелованная матовая 150 гр.</w:t>
            </w:r>
          </w:p>
          <w:p w14:paraId="24CC4AD5" w14:textId="77777777" w:rsidR="00CE27BF" w:rsidRPr="00957609" w:rsidRDefault="00CE27BF" w:rsidP="00CE27BF">
            <w:pPr>
              <w:spacing w:line="240" w:lineRule="auto"/>
              <w:ind w:firstLine="0"/>
              <w:rPr>
                <w:sz w:val="24"/>
                <w:szCs w:val="24"/>
              </w:rPr>
            </w:pPr>
            <w:r w:rsidRPr="00957609">
              <w:rPr>
                <w:sz w:val="24"/>
                <w:szCs w:val="24"/>
              </w:rPr>
              <w:t xml:space="preserve">Печать — 4+4 </w:t>
            </w:r>
            <w:proofErr w:type="spellStart"/>
            <w:r w:rsidRPr="00957609">
              <w:rPr>
                <w:sz w:val="24"/>
                <w:szCs w:val="24"/>
              </w:rPr>
              <w:t>кр</w:t>
            </w:r>
            <w:proofErr w:type="spellEnd"/>
            <w:r w:rsidRPr="00957609">
              <w:rPr>
                <w:sz w:val="24"/>
                <w:szCs w:val="24"/>
              </w:rPr>
              <w:t>.</w:t>
            </w:r>
          </w:p>
          <w:p w14:paraId="50F18643" w14:textId="4C5FA2CC" w:rsidR="00CE27BF" w:rsidRPr="00957609" w:rsidRDefault="00CE27BF" w:rsidP="00CE27BF">
            <w:pPr>
              <w:spacing w:line="240" w:lineRule="auto"/>
              <w:ind w:firstLine="0"/>
              <w:rPr>
                <w:sz w:val="24"/>
                <w:szCs w:val="24"/>
              </w:rPr>
            </w:pPr>
            <w:r w:rsidRPr="00957609">
              <w:rPr>
                <w:sz w:val="24"/>
                <w:szCs w:val="24"/>
              </w:rPr>
              <w:t xml:space="preserve">Отделка — 1 </w:t>
            </w:r>
            <w:proofErr w:type="spellStart"/>
            <w:r w:rsidRPr="00957609">
              <w:rPr>
                <w:sz w:val="24"/>
                <w:szCs w:val="24"/>
              </w:rPr>
              <w:t>биг</w:t>
            </w:r>
            <w:proofErr w:type="spellEnd"/>
            <w:r w:rsidRPr="00957609">
              <w:rPr>
                <w:sz w:val="24"/>
                <w:szCs w:val="24"/>
              </w:rPr>
              <w:t xml:space="preserve"> у места склейки, вклейка в блок в разных местах</w:t>
            </w:r>
          </w:p>
          <w:p w14:paraId="1CFE8240" w14:textId="77777777" w:rsidR="00CE27BF" w:rsidRPr="00957609" w:rsidRDefault="00CE27BF" w:rsidP="00CE27BF">
            <w:pPr>
              <w:spacing w:line="240" w:lineRule="auto"/>
              <w:ind w:firstLine="0"/>
              <w:rPr>
                <w:sz w:val="24"/>
                <w:szCs w:val="24"/>
                <w:u w:val="single"/>
              </w:rPr>
            </w:pPr>
            <w:r w:rsidRPr="00957609">
              <w:rPr>
                <w:sz w:val="24"/>
                <w:szCs w:val="24"/>
                <w:u w:val="single"/>
              </w:rPr>
              <w:t>Вставки в блок (калька)</w:t>
            </w:r>
          </w:p>
          <w:p w14:paraId="6AD78C37" w14:textId="77777777" w:rsidR="00CE27BF" w:rsidRPr="00957609" w:rsidRDefault="00CE27BF" w:rsidP="00CE27BF">
            <w:pPr>
              <w:spacing w:line="240" w:lineRule="auto"/>
              <w:ind w:firstLine="0"/>
              <w:rPr>
                <w:sz w:val="24"/>
                <w:szCs w:val="24"/>
              </w:rPr>
            </w:pPr>
            <w:r w:rsidRPr="00957609">
              <w:rPr>
                <w:sz w:val="24"/>
                <w:szCs w:val="24"/>
              </w:rPr>
              <w:t>Размер — 148х210 мм</w:t>
            </w:r>
          </w:p>
          <w:p w14:paraId="6A2B184F" w14:textId="77777777" w:rsidR="00CE27BF" w:rsidRPr="00957609" w:rsidRDefault="00CE27BF" w:rsidP="00CE27BF">
            <w:pPr>
              <w:spacing w:line="240" w:lineRule="auto"/>
              <w:ind w:firstLine="0"/>
              <w:rPr>
                <w:sz w:val="24"/>
                <w:szCs w:val="24"/>
              </w:rPr>
            </w:pPr>
            <w:r w:rsidRPr="00957609">
              <w:rPr>
                <w:sz w:val="24"/>
                <w:szCs w:val="24"/>
              </w:rPr>
              <w:t>Объем — 9 листов</w:t>
            </w:r>
          </w:p>
          <w:p w14:paraId="12507222" w14:textId="77777777" w:rsidR="00CE27BF" w:rsidRPr="00957609" w:rsidRDefault="00CE27BF" w:rsidP="00CE27BF">
            <w:pPr>
              <w:spacing w:line="240" w:lineRule="auto"/>
              <w:ind w:firstLine="0"/>
              <w:rPr>
                <w:sz w:val="24"/>
                <w:szCs w:val="24"/>
              </w:rPr>
            </w:pPr>
            <w:r w:rsidRPr="00957609">
              <w:rPr>
                <w:sz w:val="24"/>
                <w:szCs w:val="24"/>
              </w:rPr>
              <w:t>Бумага — калька</w:t>
            </w:r>
          </w:p>
          <w:p w14:paraId="33373741" w14:textId="77777777" w:rsidR="00CE27BF" w:rsidRPr="00957609" w:rsidRDefault="00CE27BF" w:rsidP="00CE27BF">
            <w:pPr>
              <w:spacing w:line="240" w:lineRule="auto"/>
              <w:ind w:firstLine="0"/>
              <w:rPr>
                <w:sz w:val="24"/>
                <w:szCs w:val="24"/>
              </w:rPr>
            </w:pPr>
            <w:r w:rsidRPr="00957609">
              <w:rPr>
                <w:sz w:val="24"/>
                <w:szCs w:val="24"/>
              </w:rPr>
              <w:t xml:space="preserve">Печать — 1+0 </w:t>
            </w:r>
            <w:proofErr w:type="spellStart"/>
            <w:r w:rsidRPr="00957609">
              <w:rPr>
                <w:sz w:val="24"/>
                <w:szCs w:val="24"/>
              </w:rPr>
              <w:t>кр</w:t>
            </w:r>
            <w:proofErr w:type="spellEnd"/>
            <w:r w:rsidRPr="00957609">
              <w:rPr>
                <w:sz w:val="24"/>
                <w:szCs w:val="24"/>
              </w:rPr>
              <w:t>. (</w:t>
            </w:r>
            <w:proofErr w:type="spellStart"/>
            <w:r w:rsidRPr="00957609">
              <w:rPr>
                <w:sz w:val="24"/>
                <w:szCs w:val="24"/>
              </w:rPr>
              <w:t>пантон</w:t>
            </w:r>
            <w:proofErr w:type="spellEnd"/>
            <w:r w:rsidRPr="00957609">
              <w:rPr>
                <w:sz w:val="24"/>
                <w:szCs w:val="24"/>
              </w:rPr>
              <w:t>)</w:t>
            </w:r>
          </w:p>
          <w:p w14:paraId="0BF548A6" w14:textId="684F753A" w:rsidR="00CE27BF" w:rsidRPr="00957609" w:rsidRDefault="00CE27BF" w:rsidP="00CE27BF">
            <w:pPr>
              <w:spacing w:line="240" w:lineRule="auto"/>
              <w:ind w:firstLine="0"/>
              <w:rPr>
                <w:sz w:val="24"/>
                <w:szCs w:val="24"/>
              </w:rPr>
            </w:pPr>
            <w:r w:rsidRPr="00957609">
              <w:rPr>
                <w:sz w:val="24"/>
                <w:szCs w:val="24"/>
              </w:rPr>
              <w:t>Отделка — вклейка в блок в разных местах</w:t>
            </w:r>
          </w:p>
          <w:p w14:paraId="4B513040" w14:textId="77777777" w:rsidR="00CE27BF" w:rsidRPr="00957609" w:rsidRDefault="00CE27BF" w:rsidP="00CE27BF">
            <w:pPr>
              <w:spacing w:line="240" w:lineRule="auto"/>
              <w:ind w:firstLine="0"/>
              <w:rPr>
                <w:sz w:val="24"/>
                <w:szCs w:val="24"/>
              </w:rPr>
            </w:pPr>
          </w:p>
          <w:p w14:paraId="72634156" w14:textId="77777777" w:rsidR="00CE27BF" w:rsidRPr="00957609" w:rsidRDefault="00CE27BF" w:rsidP="00CE27BF">
            <w:pPr>
              <w:spacing w:line="240" w:lineRule="auto"/>
              <w:ind w:firstLine="0"/>
              <w:rPr>
                <w:sz w:val="24"/>
                <w:szCs w:val="24"/>
              </w:rPr>
            </w:pPr>
            <w:proofErr w:type="spellStart"/>
            <w:r w:rsidRPr="00957609">
              <w:rPr>
                <w:sz w:val="24"/>
                <w:szCs w:val="24"/>
              </w:rPr>
              <w:t>Ляссе</w:t>
            </w:r>
            <w:proofErr w:type="spellEnd"/>
          </w:p>
          <w:p w14:paraId="512E31FC" w14:textId="64CE6F49" w:rsidR="00E453EA" w:rsidRPr="003C4332" w:rsidRDefault="00CE27BF" w:rsidP="00CE27BF">
            <w:pPr>
              <w:spacing w:line="240" w:lineRule="auto"/>
              <w:ind w:firstLine="0"/>
              <w:rPr>
                <w:sz w:val="24"/>
                <w:szCs w:val="24"/>
              </w:rPr>
            </w:pPr>
            <w:r w:rsidRPr="00957609">
              <w:rPr>
                <w:sz w:val="24"/>
                <w:szCs w:val="24"/>
              </w:rPr>
              <w:t>Упаковка каждой книги в пакет с клеевым слоем</w:t>
            </w:r>
          </w:p>
        </w:tc>
        <w:tc>
          <w:tcPr>
            <w:tcW w:w="993" w:type="dxa"/>
            <w:shd w:val="clear" w:color="auto" w:fill="auto"/>
            <w:vAlign w:val="center"/>
          </w:tcPr>
          <w:p w14:paraId="74406E48" w14:textId="6DC04D87" w:rsidR="00E453EA" w:rsidRPr="003C4332" w:rsidRDefault="001242D3" w:rsidP="00551E50">
            <w:pPr>
              <w:pStyle w:val="12"/>
              <w:keepLines/>
              <w:tabs>
                <w:tab w:val="left" w:pos="284"/>
              </w:tabs>
              <w:suppressAutoHyphens/>
              <w:jc w:val="center"/>
              <w:rPr>
                <w:szCs w:val="24"/>
                <w:lang w:val="en-US"/>
              </w:rPr>
            </w:pPr>
            <w:r>
              <w:rPr>
                <w:szCs w:val="24"/>
              </w:rPr>
              <w:lastRenderedPageBreak/>
              <w:t>8</w:t>
            </w:r>
            <w:r w:rsidR="00E453EA" w:rsidRPr="003C4332">
              <w:rPr>
                <w:szCs w:val="24"/>
              </w:rPr>
              <w:t>00</w:t>
            </w:r>
          </w:p>
        </w:tc>
      </w:tr>
    </w:tbl>
    <w:p w14:paraId="79640C77" w14:textId="77777777" w:rsidR="00EA6727" w:rsidRDefault="00EA6727" w:rsidP="00EA6727">
      <w:pPr>
        <w:pStyle w:val="ac"/>
        <w:tabs>
          <w:tab w:val="left" w:pos="284"/>
        </w:tabs>
        <w:spacing w:line="240" w:lineRule="auto"/>
        <w:ind w:left="0" w:firstLine="0"/>
        <w:contextualSpacing w:val="0"/>
        <w:rPr>
          <w:b/>
          <w:bCs/>
          <w:sz w:val="24"/>
          <w:szCs w:val="24"/>
        </w:rPr>
      </w:pPr>
    </w:p>
    <w:p w14:paraId="6ED1917D" w14:textId="7C3E3429" w:rsidR="00301EC0" w:rsidRPr="003C4332" w:rsidRDefault="00205F26" w:rsidP="00C52838">
      <w:pPr>
        <w:pStyle w:val="ac"/>
        <w:numPr>
          <w:ilvl w:val="0"/>
          <w:numId w:val="6"/>
        </w:numPr>
        <w:tabs>
          <w:tab w:val="left" w:pos="284"/>
        </w:tabs>
        <w:spacing w:line="240" w:lineRule="auto"/>
        <w:ind w:left="0" w:firstLine="0"/>
        <w:contextualSpacing w:val="0"/>
        <w:rPr>
          <w:b/>
          <w:bCs/>
          <w:sz w:val="24"/>
          <w:szCs w:val="24"/>
        </w:rPr>
      </w:pPr>
      <w:r w:rsidRPr="003C4332">
        <w:rPr>
          <w:b/>
          <w:bCs/>
          <w:sz w:val="24"/>
          <w:szCs w:val="24"/>
        </w:rPr>
        <w:t>Результат</w:t>
      </w:r>
      <w:r w:rsidR="003C4332">
        <w:rPr>
          <w:b/>
          <w:bCs/>
          <w:sz w:val="24"/>
          <w:szCs w:val="24"/>
        </w:rPr>
        <w:t xml:space="preserve"> работ</w:t>
      </w:r>
    </w:p>
    <w:p w14:paraId="03BFFC93" w14:textId="77777777" w:rsidR="00205F26" w:rsidRPr="003C4332" w:rsidRDefault="00205F26" w:rsidP="00C52838">
      <w:pPr>
        <w:pStyle w:val="Standard"/>
        <w:numPr>
          <w:ilvl w:val="1"/>
          <w:numId w:val="6"/>
        </w:numPr>
        <w:tabs>
          <w:tab w:val="left" w:pos="426"/>
        </w:tabs>
        <w:ind w:left="0" w:firstLine="0"/>
        <w:jc w:val="both"/>
      </w:pPr>
      <w:r w:rsidRPr="003C4332">
        <w:t>Результатом выполненной работы является:</w:t>
      </w:r>
    </w:p>
    <w:p w14:paraId="77494A06" w14:textId="7E030C81" w:rsidR="00205F26" w:rsidRPr="003C4332" w:rsidRDefault="00205F26" w:rsidP="00C52838">
      <w:pPr>
        <w:pStyle w:val="Standard"/>
        <w:numPr>
          <w:ilvl w:val="2"/>
          <w:numId w:val="6"/>
        </w:numPr>
        <w:tabs>
          <w:tab w:val="left" w:pos="567"/>
        </w:tabs>
        <w:ind w:left="0" w:firstLine="0"/>
        <w:jc w:val="both"/>
      </w:pPr>
      <w:r w:rsidRPr="003C4332">
        <w:t xml:space="preserve">Разработанная и </w:t>
      </w:r>
      <w:r w:rsidR="00C52838" w:rsidRPr="003C4332">
        <w:t>согласованная с Заказчиком концепция/структура Издания</w:t>
      </w:r>
      <w:r w:rsidRPr="003C4332">
        <w:t>.</w:t>
      </w:r>
    </w:p>
    <w:p w14:paraId="6EB5B3AA" w14:textId="77777777" w:rsidR="00C52838" w:rsidRPr="003C4332" w:rsidRDefault="00205F26" w:rsidP="00205F26">
      <w:pPr>
        <w:pStyle w:val="Standard"/>
        <w:numPr>
          <w:ilvl w:val="2"/>
          <w:numId w:val="6"/>
        </w:numPr>
        <w:tabs>
          <w:tab w:val="left" w:pos="567"/>
        </w:tabs>
        <w:ind w:left="0" w:firstLine="0"/>
        <w:jc w:val="both"/>
      </w:pPr>
      <w:r w:rsidRPr="003C4332">
        <w:t xml:space="preserve">Разработанный и согласованный с Заказчиком </w:t>
      </w:r>
      <w:r w:rsidR="00C52838" w:rsidRPr="003C4332">
        <w:t>дизайн-</w:t>
      </w:r>
      <w:r w:rsidRPr="003C4332">
        <w:t>макет</w:t>
      </w:r>
      <w:r w:rsidR="00C52838" w:rsidRPr="003C4332">
        <w:t xml:space="preserve"> Издания</w:t>
      </w:r>
      <w:r w:rsidRPr="003C4332">
        <w:t>, подготовленный к печати.</w:t>
      </w:r>
    </w:p>
    <w:p w14:paraId="2794ED9F" w14:textId="321B7D61" w:rsidR="00C52838" w:rsidRPr="003C4332" w:rsidRDefault="00205F26" w:rsidP="00C52838">
      <w:pPr>
        <w:pStyle w:val="Standard"/>
        <w:numPr>
          <w:ilvl w:val="2"/>
          <w:numId w:val="6"/>
        </w:numPr>
        <w:tabs>
          <w:tab w:val="left" w:pos="567"/>
        </w:tabs>
        <w:ind w:left="0" w:firstLine="0"/>
        <w:jc w:val="both"/>
      </w:pPr>
      <w:r w:rsidRPr="003C4332">
        <w:t>Печатные версии итогового тиража</w:t>
      </w:r>
      <w:r w:rsidR="00C52838" w:rsidRPr="003C4332">
        <w:t xml:space="preserve"> Издания </w:t>
      </w:r>
      <w:r w:rsidRPr="003C4332">
        <w:t>в количестве</w:t>
      </w:r>
      <w:r w:rsidR="001242D3">
        <w:t xml:space="preserve"> 8</w:t>
      </w:r>
      <w:r w:rsidR="00C52838" w:rsidRPr="003C4332">
        <w:t>00 экземпляров</w:t>
      </w:r>
      <w:r w:rsidRPr="003C4332">
        <w:t>.</w:t>
      </w:r>
    </w:p>
    <w:p w14:paraId="3859FC72" w14:textId="68DDFF38" w:rsidR="00301EC0" w:rsidRPr="003C4332" w:rsidRDefault="00205F26" w:rsidP="00C52838">
      <w:pPr>
        <w:pStyle w:val="Standard"/>
        <w:numPr>
          <w:ilvl w:val="2"/>
          <w:numId w:val="6"/>
        </w:numPr>
        <w:tabs>
          <w:tab w:val="left" w:pos="567"/>
        </w:tabs>
        <w:ind w:left="0" w:firstLine="0"/>
        <w:jc w:val="both"/>
      </w:pPr>
      <w:r w:rsidRPr="003C4332">
        <w:t>Электронная версия</w:t>
      </w:r>
      <w:r w:rsidR="00C52838" w:rsidRPr="003C4332">
        <w:t xml:space="preserve"> Издания</w:t>
      </w:r>
      <w:r w:rsidRPr="003C4332">
        <w:t xml:space="preserve"> в формате </w:t>
      </w:r>
      <w:r w:rsidR="00C52838" w:rsidRPr="003C4332">
        <w:rPr>
          <w:lang w:val="en-US"/>
        </w:rPr>
        <w:t>pdf</w:t>
      </w:r>
      <w:r w:rsidR="00301EC0" w:rsidRPr="003C4332">
        <w:rPr>
          <w:bCs/>
        </w:rPr>
        <w:t xml:space="preserve">. </w:t>
      </w:r>
    </w:p>
    <w:p w14:paraId="6F36830B" w14:textId="77777777" w:rsidR="007B4031" w:rsidRPr="003C4332" w:rsidRDefault="007B4031" w:rsidP="002F6A2C">
      <w:pPr>
        <w:tabs>
          <w:tab w:val="left" w:pos="426"/>
        </w:tabs>
        <w:spacing w:line="240" w:lineRule="auto"/>
        <w:ind w:firstLine="0"/>
        <w:rPr>
          <w:bCs/>
          <w:sz w:val="24"/>
          <w:szCs w:val="24"/>
        </w:rPr>
      </w:pPr>
    </w:p>
    <w:p w14:paraId="194E30D7" w14:textId="616996EA" w:rsidR="00655182" w:rsidRPr="003C4332" w:rsidRDefault="00655182" w:rsidP="002F6A2C">
      <w:pPr>
        <w:pStyle w:val="ac"/>
        <w:numPr>
          <w:ilvl w:val="0"/>
          <w:numId w:val="6"/>
        </w:numPr>
        <w:tabs>
          <w:tab w:val="left" w:pos="426"/>
        </w:tabs>
        <w:spacing w:line="240" w:lineRule="auto"/>
        <w:ind w:left="0" w:firstLine="0"/>
        <w:contextualSpacing w:val="0"/>
        <w:rPr>
          <w:b/>
          <w:sz w:val="24"/>
          <w:szCs w:val="24"/>
        </w:rPr>
      </w:pPr>
      <w:r w:rsidRPr="003C4332">
        <w:rPr>
          <w:b/>
          <w:sz w:val="24"/>
          <w:szCs w:val="24"/>
        </w:rPr>
        <w:t>При выполнении раб</w:t>
      </w:r>
      <w:r w:rsidR="003C4332">
        <w:rPr>
          <w:b/>
          <w:sz w:val="24"/>
          <w:szCs w:val="24"/>
        </w:rPr>
        <w:t>от необходимо руководствоваться</w:t>
      </w:r>
    </w:p>
    <w:p w14:paraId="0CBCD047" w14:textId="77777777" w:rsidR="00991D59" w:rsidRDefault="00991D59" w:rsidP="00991D59">
      <w:pPr>
        <w:pStyle w:val="a8"/>
        <w:numPr>
          <w:ilvl w:val="1"/>
          <w:numId w:val="6"/>
        </w:numPr>
        <w:tabs>
          <w:tab w:val="left" w:pos="426"/>
        </w:tabs>
        <w:ind w:left="0" w:firstLine="0"/>
        <w:jc w:val="both"/>
        <w:rPr>
          <w:rFonts w:ascii="Times New Roman" w:hAnsi="Times New Roman"/>
          <w:sz w:val="24"/>
          <w:szCs w:val="24"/>
        </w:rPr>
      </w:pPr>
      <w:r w:rsidRPr="00DC5A7D">
        <w:rPr>
          <w:rFonts w:ascii="Times New Roman" w:hAnsi="Times New Roman"/>
          <w:sz w:val="24"/>
          <w:szCs w:val="24"/>
        </w:rPr>
        <w:t>ОСТ 29.124-94 “Издания книжные. Общие технические условия”;</w:t>
      </w:r>
    </w:p>
    <w:p w14:paraId="4C813BD5" w14:textId="77777777" w:rsidR="00991D59" w:rsidRDefault="00991D59" w:rsidP="00991D59">
      <w:pPr>
        <w:pStyle w:val="a8"/>
        <w:numPr>
          <w:ilvl w:val="1"/>
          <w:numId w:val="6"/>
        </w:numPr>
        <w:tabs>
          <w:tab w:val="left" w:pos="426"/>
        </w:tabs>
        <w:ind w:left="0" w:firstLine="0"/>
        <w:jc w:val="both"/>
        <w:rPr>
          <w:rFonts w:ascii="Times New Roman" w:hAnsi="Times New Roman"/>
          <w:sz w:val="24"/>
          <w:szCs w:val="24"/>
        </w:rPr>
      </w:pPr>
      <w:r w:rsidRPr="00991D59">
        <w:rPr>
          <w:rFonts w:ascii="Times New Roman" w:hAnsi="Times New Roman"/>
          <w:sz w:val="24"/>
          <w:szCs w:val="24"/>
        </w:rPr>
        <w:t>ГОСТ 15467-79 “Управление качеством продукции”;</w:t>
      </w:r>
    </w:p>
    <w:p w14:paraId="30FD53B8" w14:textId="77777777" w:rsidR="00991D59" w:rsidRDefault="00991D59" w:rsidP="00991D59">
      <w:pPr>
        <w:pStyle w:val="a8"/>
        <w:numPr>
          <w:ilvl w:val="1"/>
          <w:numId w:val="6"/>
        </w:numPr>
        <w:tabs>
          <w:tab w:val="left" w:pos="426"/>
        </w:tabs>
        <w:ind w:left="0" w:firstLine="0"/>
        <w:jc w:val="both"/>
        <w:rPr>
          <w:rFonts w:ascii="Times New Roman" w:hAnsi="Times New Roman"/>
          <w:sz w:val="24"/>
          <w:szCs w:val="24"/>
        </w:rPr>
      </w:pPr>
      <w:r w:rsidRPr="00991D59">
        <w:rPr>
          <w:rFonts w:ascii="Times New Roman" w:hAnsi="Times New Roman"/>
          <w:sz w:val="24"/>
          <w:szCs w:val="24"/>
        </w:rPr>
        <w:t>Исполнитель обеспечивает соответствие качества печати системе показателей качества полиграфической продукции, разработанной на основе ГОСТ 4.482-87 «Система показателей качества продукции. Издания книжные и журнальные. Издательско-полиграфическое оформление и полиграфическое исполнение. Номенклатура показателей»</w:t>
      </w:r>
    </w:p>
    <w:p w14:paraId="667D421E" w14:textId="09C04AAC" w:rsidR="00991D59" w:rsidRPr="00991D59" w:rsidRDefault="00991D59" w:rsidP="00991D59">
      <w:pPr>
        <w:pStyle w:val="a8"/>
        <w:numPr>
          <w:ilvl w:val="1"/>
          <w:numId w:val="6"/>
        </w:numPr>
        <w:tabs>
          <w:tab w:val="left" w:pos="426"/>
        </w:tabs>
        <w:ind w:left="0" w:firstLine="0"/>
        <w:jc w:val="both"/>
        <w:rPr>
          <w:rFonts w:ascii="Times New Roman" w:hAnsi="Times New Roman"/>
          <w:sz w:val="24"/>
          <w:szCs w:val="24"/>
        </w:rPr>
      </w:pPr>
      <w:r w:rsidRPr="00991D59">
        <w:rPr>
          <w:rFonts w:ascii="Times New Roman" w:hAnsi="Times New Roman"/>
          <w:sz w:val="24"/>
          <w:szCs w:val="24"/>
        </w:rPr>
        <w:t>Для изготовления полиграфической продукции должны использоваться материалы, удовлетворяющие следующим требованиям и ГОСТам:</w:t>
      </w:r>
    </w:p>
    <w:p w14:paraId="6E5E598E" w14:textId="77777777" w:rsidR="00991D59" w:rsidRPr="00DC5A7D" w:rsidRDefault="00991D59" w:rsidP="00991D59">
      <w:pPr>
        <w:pStyle w:val="a8"/>
        <w:jc w:val="both"/>
        <w:rPr>
          <w:rFonts w:ascii="Times New Roman" w:hAnsi="Times New Roman"/>
          <w:sz w:val="24"/>
          <w:szCs w:val="24"/>
        </w:rPr>
      </w:pPr>
      <w:r w:rsidRPr="00DC5A7D">
        <w:rPr>
          <w:rFonts w:ascii="Times New Roman" w:hAnsi="Times New Roman"/>
          <w:sz w:val="24"/>
          <w:szCs w:val="24"/>
        </w:rPr>
        <w:t xml:space="preserve">- высококачественные краски, соответствующие ГОСТ 6591-73 "Краски печатные. Метод определения времени высыхания или пленкообразования, ГОСТ 6592-73 «Краски печатные. Метод определения закрепления краски на бумаге», ГОСТ 7086-75 «Краски печатные. Методы определения прозрачности», ГОСТ 25117-82 «Краски печатные. Метод определения кроющей способности», ГОСТ 6593-83 «Краски печатные. Метод определения цвета и интенсивности», ГОСТ 26160-84 «Краски печатные. Метод испытания на стойкость к воздействию реагентов», ISO 2846-2 «Технология полиграфии. Комплекты цветных и прозрачных красок для </w:t>
      </w:r>
      <w:proofErr w:type="spellStart"/>
      <w:r w:rsidRPr="00DC5A7D">
        <w:rPr>
          <w:rFonts w:ascii="Times New Roman" w:hAnsi="Times New Roman"/>
          <w:sz w:val="24"/>
          <w:szCs w:val="24"/>
        </w:rPr>
        <w:t>четырехкрасочной</w:t>
      </w:r>
      <w:proofErr w:type="spellEnd"/>
      <w:r w:rsidRPr="00DC5A7D">
        <w:rPr>
          <w:rFonts w:ascii="Times New Roman" w:hAnsi="Times New Roman"/>
          <w:sz w:val="24"/>
          <w:szCs w:val="24"/>
        </w:rPr>
        <w:t xml:space="preserve"> печати. Часть 2. Офсетная печать красками, </w:t>
      </w:r>
      <w:proofErr w:type="spellStart"/>
      <w:r w:rsidRPr="00DC5A7D">
        <w:rPr>
          <w:rFonts w:ascii="Times New Roman" w:hAnsi="Times New Roman"/>
          <w:sz w:val="24"/>
          <w:szCs w:val="24"/>
        </w:rPr>
        <w:t>отверждающимися</w:t>
      </w:r>
      <w:proofErr w:type="spellEnd"/>
      <w:r w:rsidRPr="00DC5A7D">
        <w:rPr>
          <w:rFonts w:ascii="Times New Roman" w:hAnsi="Times New Roman"/>
          <w:sz w:val="24"/>
          <w:szCs w:val="24"/>
        </w:rPr>
        <w:t xml:space="preserve"> при охлаждении».</w:t>
      </w:r>
    </w:p>
    <w:p w14:paraId="349E8290" w14:textId="77777777" w:rsidR="00991D59" w:rsidRPr="00DC5A7D" w:rsidRDefault="00991D59" w:rsidP="00991D59">
      <w:pPr>
        <w:pStyle w:val="a8"/>
        <w:jc w:val="both"/>
        <w:rPr>
          <w:rFonts w:ascii="Times New Roman" w:hAnsi="Times New Roman"/>
          <w:sz w:val="24"/>
          <w:szCs w:val="24"/>
        </w:rPr>
      </w:pPr>
      <w:r w:rsidRPr="00DC5A7D">
        <w:rPr>
          <w:rFonts w:ascii="Times New Roman" w:hAnsi="Times New Roman"/>
          <w:sz w:val="24"/>
          <w:szCs w:val="24"/>
        </w:rPr>
        <w:t>- требования к стойкости красок при выполнении работ: для обеспечения сохранности, долговечности, качественного нанесения, качества печати, читабельности, используемые краски должны быть экологически безопасны и соответствовать следующим характеристикам: краска черная со стойкостью к свету не менее семи баллов, со стойкостью к воздействию лаков не менее четырех баллов; пурпурная краска со стойкостью к цвету не менее четырех баллов, со стойкостью к воздействию лаков не менее четырех баллов; краска голубая со стойкостью к свету не менее семи баллов, со стойкостью к воздействию лаков не меньше пяти баллов; краска желтая со стойкостью к свету не менее шести баллов, со стойкостью к воздействию лаков не меньше пяти баллов. Также краски должны обладать водостойкостью.</w:t>
      </w:r>
    </w:p>
    <w:p w14:paraId="4003B065" w14:textId="77777777" w:rsidR="00991D59" w:rsidRPr="00DC5A7D" w:rsidRDefault="00991D59" w:rsidP="00991D59">
      <w:pPr>
        <w:pStyle w:val="a8"/>
        <w:jc w:val="both"/>
        <w:rPr>
          <w:rFonts w:ascii="Times New Roman" w:hAnsi="Times New Roman"/>
          <w:sz w:val="24"/>
          <w:szCs w:val="24"/>
        </w:rPr>
      </w:pPr>
      <w:r w:rsidRPr="00DC5A7D">
        <w:rPr>
          <w:rFonts w:ascii="Times New Roman" w:hAnsi="Times New Roman"/>
          <w:sz w:val="24"/>
          <w:szCs w:val="24"/>
        </w:rPr>
        <w:t>- для склеивания изданий используются клеи, соответствующие ГОСТ 14760-69 «Клеи. Метод определения прочности при отрыве», ГОСТ 14759-69 «Клеи. Метод определения прочности при сдвиге».</w:t>
      </w:r>
    </w:p>
    <w:p w14:paraId="6892E39D" w14:textId="5F3BF7DC" w:rsidR="00991D59" w:rsidRPr="00DC5A7D" w:rsidRDefault="00991D59" w:rsidP="00991D59">
      <w:pPr>
        <w:pStyle w:val="a8"/>
        <w:numPr>
          <w:ilvl w:val="1"/>
          <w:numId w:val="6"/>
        </w:numPr>
        <w:tabs>
          <w:tab w:val="left" w:pos="426"/>
        </w:tabs>
        <w:ind w:left="0" w:firstLine="0"/>
        <w:jc w:val="both"/>
        <w:rPr>
          <w:rFonts w:ascii="Times New Roman" w:hAnsi="Times New Roman"/>
          <w:sz w:val="24"/>
          <w:szCs w:val="24"/>
        </w:rPr>
      </w:pPr>
      <w:r w:rsidRPr="00DC5A7D">
        <w:rPr>
          <w:rFonts w:ascii="Times New Roman" w:hAnsi="Times New Roman"/>
          <w:sz w:val="24"/>
          <w:szCs w:val="24"/>
        </w:rPr>
        <w:lastRenderedPageBreak/>
        <w:t xml:space="preserve">Основные показатели качества печати должны соответствовать требованиям </w:t>
      </w:r>
      <w:hyperlink r:id="rId8" w:history="1">
        <w:r w:rsidRPr="00DC5A7D">
          <w:rPr>
            <w:rFonts w:ascii="Times New Roman" w:hAnsi="Times New Roman"/>
            <w:sz w:val="24"/>
            <w:szCs w:val="24"/>
          </w:rPr>
          <w:t>ГОСТ Р 54766-2011</w:t>
        </w:r>
      </w:hyperlink>
      <w:r w:rsidRPr="00DC5A7D">
        <w:rPr>
          <w:rFonts w:ascii="Times New Roman" w:hAnsi="Times New Roman"/>
          <w:sz w:val="24"/>
          <w:szCs w:val="24"/>
        </w:rPr>
        <w:t xml:space="preserve"> «Технология полиграфии – контроль процессов изготовления растровых фотоформ, пробных и тиражных оттисков. Часть вторая: процессы офсетной печати». </w:t>
      </w:r>
    </w:p>
    <w:p w14:paraId="05EA67ED" w14:textId="77777777" w:rsidR="00655182" w:rsidRPr="003C4332" w:rsidRDefault="00655182" w:rsidP="002F6A2C">
      <w:pPr>
        <w:tabs>
          <w:tab w:val="left" w:pos="426"/>
        </w:tabs>
        <w:spacing w:line="240" w:lineRule="auto"/>
        <w:ind w:firstLine="0"/>
        <w:rPr>
          <w:b/>
          <w:sz w:val="24"/>
          <w:szCs w:val="24"/>
        </w:rPr>
      </w:pPr>
    </w:p>
    <w:p w14:paraId="0CA19ADC" w14:textId="39FC8B96" w:rsidR="005244B6" w:rsidRPr="003C4332" w:rsidRDefault="000D5A5D" w:rsidP="002F6A2C">
      <w:pPr>
        <w:pStyle w:val="ac"/>
        <w:numPr>
          <w:ilvl w:val="0"/>
          <w:numId w:val="6"/>
        </w:numPr>
        <w:tabs>
          <w:tab w:val="left" w:pos="426"/>
        </w:tabs>
        <w:spacing w:line="240" w:lineRule="auto"/>
        <w:ind w:left="0" w:firstLine="0"/>
        <w:contextualSpacing w:val="0"/>
        <w:rPr>
          <w:b/>
          <w:sz w:val="24"/>
          <w:szCs w:val="24"/>
        </w:rPr>
      </w:pPr>
      <w:r w:rsidRPr="003C4332">
        <w:rPr>
          <w:b/>
          <w:sz w:val="24"/>
          <w:szCs w:val="24"/>
        </w:rPr>
        <w:t xml:space="preserve"> </w:t>
      </w:r>
      <w:r w:rsidR="00655182" w:rsidRPr="003C4332">
        <w:rPr>
          <w:b/>
          <w:sz w:val="24"/>
          <w:szCs w:val="24"/>
        </w:rPr>
        <w:t xml:space="preserve">Требования </w:t>
      </w:r>
      <w:r w:rsidR="00C8616E" w:rsidRPr="003C4332">
        <w:rPr>
          <w:b/>
          <w:sz w:val="24"/>
          <w:szCs w:val="24"/>
        </w:rPr>
        <w:t xml:space="preserve">к </w:t>
      </w:r>
      <w:r w:rsidR="00946031" w:rsidRPr="003C4332">
        <w:rPr>
          <w:b/>
          <w:sz w:val="24"/>
          <w:szCs w:val="24"/>
        </w:rPr>
        <w:t>Участникам</w:t>
      </w:r>
    </w:p>
    <w:p w14:paraId="2EBEA065" w14:textId="77777777" w:rsidR="00A77AD5" w:rsidRPr="003C4332" w:rsidRDefault="00FD44FA" w:rsidP="002F6A2C">
      <w:pPr>
        <w:pStyle w:val="ac"/>
        <w:numPr>
          <w:ilvl w:val="1"/>
          <w:numId w:val="6"/>
        </w:numPr>
        <w:tabs>
          <w:tab w:val="left" w:pos="426"/>
        </w:tabs>
        <w:spacing w:line="240" w:lineRule="auto"/>
        <w:ind w:left="0" w:firstLine="0"/>
        <w:contextualSpacing w:val="0"/>
        <w:rPr>
          <w:sz w:val="24"/>
          <w:szCs w:val="24"/>
        </w:rPr>
      </w:pPr>
      <w:r w:rsidRPr="003C4332">
        <w:rPr>
          <w:sz w:val="24"/>
          <w:szCs w:val="24"/>
        </w:rPr>
        <w:t xml:space="preserve">Участник должен иметь в штате </w:t>
      </w:r>
      <w:r w:rsidR="00C87118" w:rsidRPr="003C4332">
        <w:rPr>
          <w:sz w:val="24"/>
          <w:szCs w:val="24"/>
        </w:rPr>
        <w:t xml:space="preserve">или привлекать по договорам гражданско-правового характера кадровые ресурсы для исполнения обязательств по договору, </w:t>
      </w:r>
      <w:r w:rsidRPr="003C4332">
        <w:rPr>
          <w:sz w:val="24"/>
          <w:szCs w:val="24"/>
        </w:rPr>
        <w:t xml:space="preserve">а именно: </w:t>
      </w:r>
    </w:p>
    <w:p w14:paraId="621C1E8D" w14:textId="77777777" w:rsidR="002F6A2C" w:rsidRPr="003C4332" w:rsidRDefault="002F6A2C" w:rsidP="002F6A2C">
      <w:pPr>
        <w:tabs>
          <w:tab w:val="left" w:pos="426"/>
        </w:tabs>
        <w:spacing w:line="240" w:lineRule="auto"/>
        <w:rPr>
          <w:sz w:val="24"/>
          <w:szCs w:val="24"/>
        </w:rPr>
      </w:pPr>
    </w:p>
    <w:tbl>
      <w:tblPr>
        <w:tblStyle w:val="af"/>
        <w:tblW w:w="0" w:type="auto"/>
        <w:tblInd w:w="108" w:type="dxa"/>
        <w:tblLook w:val="04A0" w:firstRow="1" w:lastRow="0" w:firstColumn="1" w:lastColumn="0" w:noHBand="0" w:noVBand="1"/>
      </w:tblPr>
      <w:tblGrid>
        <w:gridCol w:w="445"/>
        <w:gridCol w:w="2715"/>
        <w:gridCol w:w="1965"/>
        <w:gridCol w:w="4679"/>
      </w:tblGrid>
      <w:tr w:rsidR="00A77AD5" w:rsidRPr="003C4332" w14:paraId="658F4D88" w14:textId="77777777" w:rsidTr="002D5748">
        <w:tc>
          <w:tcPr>
            <w:tcW w:w="337" w:type="dxa"/>
          </w:tcPr>
          <w:p w14:paraId="6BCCFB95" w14:textId="2AF8FBD1" w:rsidR="00A77AD5" w:rsidRPr="003C4332" w:rsidRDefault="00237ECC" w:rsidP="002F6A2C">
            <w:pPr>
              <w:pStyle w:val="ac"/>
              <w:spacing w:line="240" w:lineRule="auto"/>
              <w:ind w:left="0" w:firstLine="0"/>
              <w:contextualSpacing w:val="0"/>
              <w:rPr>
                <w:sz w:val="24"/>
                <w:szCs w:val="24"/>
              </w:rPr>
            </w:pPr>
            <w:r>
              <w:rPr>
                <w:sz w:val="24"/>
                <w:szCs w:val="24"/>
              </w:rPr>
              <w:t>№</w:t>
            </w:r>
          </w:p>
        </w:tc>
        <w:tc>
          <w:tcPr>
            <w:tcW w:w="1679" w:type="dxa"/>
          </w:tcPr>
          <w:p w14:paraId="31DC86B4" w14:textId="77777777" w:rsidR="00A77AD5" w:rsidRPr="003C4332" w:rsidRDefault="00A77AD5" w:rsidP="002F6A2C">
            <w:pPr>
              <w:pStyle w:val="ac"/>
              <w:spacing w:line="240" w:lineRule="auto"/>
              <w:ind w:left="0" w:firstLine="0"/>
              <w:contextualSpacing w:val="0"/>
              <w:rPr>
                <w:sz w:val="24"/>
                <w:szCs w:val="24"/>
              </w:rPr>
            </w:pPr>
            <w:r w:rsidRPr="003C4332">
              <w:rPr>
                <w:sz w:val="24"/>
                <w:szCs w:val="24"/>
              </w:rPr>
              <w:t>Должность</w:t>
            </w:r>
          </w:p>
        </w:tc>
        <w:tc>
          <w:tcPr>
            <w:tcW w:w="1528" w:type="dxa"/>
          </w:tcPr>
          <w:p w14:paraId="74287FBA" w14:textId="77777777" w:rsidR="00A77AD5" w:rsidRPr="003C4332" w:rsidRDefault="00A77AD5" w:rsidP="002F6A2C">
            <w:pPr>
              <w:pStyle w:val="ac"/>
              <w:spacing w:line="240" w:lineRule="auto"/>
              <w:ind w:left="0" w:firstLine="0"/>
              <w:contextualSpacing w:val="0"/>
              <w:rPr>
                <w:sz w:val="24"/>
                <w:szCs w:val="24"/>
              </w:rPr>
            </w:pPr>
            <w:r w:rsidRPr="003C4332">
              <w:rPr>
                <w:sz w:val="24"/>
                <w:szCs w:val="24"/>
              </w:rPr>
              <w:t>Опыт</w:t>
            </w:r>
          </w:p>
        </w:tc>
        <w:tc>
          <w:tcPr>
            <w:tcW w:w="6379" w:type="dxa"/>
          </w:tcPr>
          <w:p w14:paraId="50B908B1" w14:textId="77777777" w:rsidR="00A77AD5" w:rsidRPr="003C4332" w:rsidRDefault="00A77AD5" w:rsidP="002F6A2C">
            <w:pPr>
              <w:pStyle w:val="ac"/>
              <w:spacing w:line="240" w:lineRule="auto"/>
              <w:ind w:left="0" w:firstLine="0"/>
              <w:contextualSpacing w:val="0"/>
              <w:rPr>
                <w:sz w:val="24"/>
                <w:szCs w:val="24"/>
              </w:rPr>
            </w:pPr>
            <w:r w:rsidRPr="003C4332">
              <w:rPr>
                <w:sz w:val="24"/>
                <w:szCs w:val="24"/>
              </w:rPr>
              <w:t>Подтверждение</w:t>
            </w:r>
          </w:p>
        </w:tc>
      </w:tr>
      <w:tr w:rsidR="00A77AD5" w:rsidRPr="003C4332" w14:paraId="585CD6D2" w14:textId="77777777" w:rsidTr="002D5748">
        <w:tc>
          <w:tcPr>
            <w:tcW w:w="337" w:type="dxa"/>
          </w:tcPr>
          <w:p w14:paraId="459E5570" w14:textId="77777777" w:rsidR="00A77AD5" w:rsidRPr="003C4332" w:rsidRDefault="00A77AD5" w:rsidP="002F6A2C">
            <w:pPr>
              <w:pStyle w:val="ac"/>
              <w:spacing w:line="240" w:lineRule="auto"/>
              <w:ind w:left="0" w:firstLine="0"/>
              <w:contextualSpacing w:val="0"/>
              <w:rPr>
                <w:sz w:val="24"/>
                <w:szCs w:val="24"/>
              </w:rPr>
            </w:pPr>
            <w:r w:rsidRPr="003C4332">
              <w:rPr>
                <w:sz w:val="24"/>
                <w:szCs w:val="24"/>
              </w:rPr>
              <w:t>1</w:t>
            </w:r>
          </w:p>
        </w:tc>
        <w:tc>
          <w:tcPr>
            <w:tcW w:w="1679" w:type="dxa"/>
          </w:tcPr>
          <w:p w14:paraId="66408D44" w14:textId="77777777" w:rsidR="00A77AD5" w:rsidRPr="003C4332" w:rsidRDefault="00A77AD5" w:rsidP="002F6A2C">
            <w:pPr>
              <w:pStyle w:val="ac"/>
              <w:spacing w:line="240" w:lineRule="auto"/>
              <w:ind w:left="0" w:firstLine="0"/>
              <w:contextualSpacing w:val="0"/>
              <w:rPr>
                <w:sz w:val="24"/>
                <w:szCs w:val="24"/>
              </w:rPr>
            </w:pPr>
            <w:r w:rsidRPr="003C4332">
              <w:rPr>
                <w:sz w:val="24"/>
                <w:szCs w:val="24"/>
              </w:rPr>
              <w:t>Дизайнер</w:t>
            </w:r>
          </w:p>
        </w:tc>
        <w:tc>
          <w:tcPr>
            <w:tcW w:w="1528" w:type="dxa"/>
          </w:tcPr>
          <w:p w14:paraId="557852E7" w14:textId="098A77E6" w:rsidR="00A77AD5" w:rsidRPr="00CC5EC8" w:rsidRDefault="00A77AD5" w:rsidP="002F6A2C">
            <w:pPr>
              <w:pStyle w:val="ac"/>
              <w:numPr>
                <w:ilvl w:val="0"/>
                <w:numId w:val="10"/>
              </w:numPr>
              <w:tabs>
                <w:tab w:val="left" w:pos="248"/>
              </w:tabs>
              <w:spacing w:line="240" w:lineRule="auto"/>
              <w:ind w:left="0" w:hanging="35"/>
              <w:contextualSpacing w:val="0"/>
              <w:rPr>
                <w:sz w:val="24"/>
                <w:szCs w:val="24"/>
              </w:rPr>
            </w:pPr>
            <w:r w:rsidRPr="00CC5EC8">
              <w:rPr>
                <w:sz w:val="24"/>
                <w:szCs w:val="24"/>
              </w:rPr>
              <w:t xml:space="preserve">Стаж работы по специальности не менее </w:t>
            </w:r>
            <w:r w:rsidR="005B3B9D" w:rsidRPr="00CC5EC8">
              <w:rPr>
                <w:sz w:val="24"/>
                <w:szCs w:val="24"/>
              </w:rPr>
              <w:t>5</w:t>
            </w:r>
            <w:r w:rsidRPr="00CC5EC8">
              <w:rPr>
                <w:sz w:val="24"/>
                <w:szCs w:val="24"/>
              </w:rPr>
              <w:t xml:space="preserve"> лет </w:t>
            </w:r>
          </w:p>
          <w:p w14:paraId="041142A9" w14:textId="77777777" w:rsidR="00D15280" w:rsidRPr="00CC5EC8" w:rsidRDefault="00D15280" w:rsidP="002F6A2C">
            <w:pPr>
              <w:pStyle w:val="ac"/>
              <w:numPr>
                <w:ilvl w:val="0"/>
                <w:numId w:val="10"/>
              </w:numPr>
              <w:tabs>
                <w:tab w:val="left" w:pos="248"/>
              </w:tabs>
              <w:spacing w:line="240" w:lineRule="auto"/>
              <w:ind w:left="0" w:hanging="35"/>
              <w:contextualSpacing w:val="0"/>
              <w:rPr>
                <w:sz w:val="24"/>
                <w:szCs w:val="24"/>
              </w:rPr>
            </w:pPr>
            <w:r w:rsidRPr="00CC5EC8">
              <w:rPr>
                <w:sz w:val="24"/>
                <w:szCs w:val="24"/>
              </w:rPr>
              <w:t xml:space="preserve">опыт работы с </w:t>
            </w:r>
            <w:proofErr w:type="spellStart"/>
            <w:r w:rsidRPr="00CC5EC8">
              <w:rPr>
                <w:sz w:val="24"/>
                <w:szCs w:val="24"/>
              </w:rPr>
              <w:t>инфографикой</w:t>
            </w:r>
            <w:proofErr w:type="spellEnd"/>
          </w:p>
        </w:tc>
        <w:tc>
          <w:tcPr>
            <w:tcW w:w="6379" w:type="dxa"/>
          </w:tcPr>
          <w:p w14:paraId="2536FF99" w14:textId="77777777" w:rsidR="00A77AD5" w:rsidRPr="003C4332" w:rsidRDefault="00A77AD5" w:rsidP="002F6A2C">
            <w:pPr>
              <w:tabs>
                <w:tab w:val="left" w:pos="311"/>
              </w:tabs>
              <w:spacing w:line="240" w:lineRule="auto"/>
              <w:ind w:firstLine="0"/>
              <w:rPr>
                <w:sz w:val="24"/>
                <w:szCs w:val="24"/>
              </w:rPr>
            </w:pPr>
            <w:r w:rsidRPr="003C4332">
              <w:rPr>
                <w:sz w:val="24"/>
                <w:szCs w:val="24"/>
              </w:rPr>
              <w:t>Предоставить:</w:t>
            </w:r>
          </w:p>
          <w:p w14:paraId="49F85EE2" w14:textId="77777777" w:rsidR="00A77AD5" w:rsidRPr="003C4332" w:rsidRDefault="004A624A" w:rsidP="002F6A2C">
            <w:pPr>
              <w:pStyle w:val="ac"/>
              <w:numPr>
                <w:ilvl w:val="0"/>
                <w:numId w:val="9"/>
              </w:numPr>
              <w:tabs>
                <w:tab w:val="left" w:pos="323"/>
              </w:tabs>
              <w:spacing w:line="240" w:lineRule="auto"/>
              <w:ind w:left="40" w:firstLine="0"/>
              <w:contextualSpacing w:val="0"/>
              <w:rPr>
                <w:sz w:val="24"/>
                <w:szCs w:val="24"/>
              </w:rPr>
            </w:pPr>
            <w:r w:rsidRPr="003C4332">
              <w:rPr>
                <w:sz w:val="24"/>
                <w:szCs w:val="24"/>
              </w:rPr>
              <w:t>Соответствие установленному требованию подтверждается путем представления Участником закупки в составе своей заявки сведений о кадровых ресурсах по форме «Справки о кадровых ресурсах», приведенной в Документации о закупке, а также документов, подтверждающих на</w:t>
            </w:r>
            <w:r w:rsidR="00C175B6" w:rsidRPr="003C4332">
              <w:rPr>
                <w:sz w:val="24"/>
                <w:szCs w:val="24"/>
              </w:rPr>
              <w:t>личие и квалификацию персонала</w:t>
            </w:r>
          </w:p>
        </w:tc>
      </w:tr>
      <w:tr w:rsidR="00A77AD5" w:rsidRPr="003C4332" w14:paraId="493DBAB3" w14:textId="77777777" w:rsidTr="002D5748">
        <w:tc>
          <w:tcPr>
            <w:tcW w:w="337" w:type="dxa"/>
          </w:tcPr>
          <w:p w14:paraId="7CAA2481" w14:textId="77777777" w:rsidR="00A77AD5" w:rsidRPr="003C4332" w:rsidRDefault="00A77AD5" w:rsidP="002F6A2C">
            <w:pPr>
              <w:pStyle w:val="ac"/>
              <w:spacing w:line="240" w:lineRule="auto"/>
              <w:ind w:left="0" w:firstLine="0"/>
              <w:contextualSpacing w:val="0"/>
              <w:rPr>
                <w:sz w:val="24"/>
                <w:szCs w:val="24"/>
              </w:rPr>
            </w:pPr>
            <w:r w:rsidRPr="003C4332">
              <w:rPr>
                <w:sz w:val="24"/>
                <w:szCs w:val="24"/>
              </w:rPr>
              <w:t>2</w:t>
            </w:r>
          </w:p>
        </w:tc>
        <w:tc>
          <w:tcPr>
            <w:tcW w:w="1679" w:type="dxa"/>
          </w:tcPr>
          <w:p w14:paraId="2647707C" w14:textId="77777777" w:rsidR="00A77AD5" w:rsidRPr="003C4332" w:rsidRDefault="00A77AD5" w:rsidP="002F6A2C">
            <w:pPr>
              <w:pStyle w:val="ac"/>
              <w:spacing w:line="240" w:lineRule="auto"/>
              <w:ind w:left="0" w:firstLine="0"/>
              <w:contextualSpacing w:val="0"/>
              <w:rPr>
                <w:sz w:val="24"/>
                <w:szCs w:val="24"/>
              </w:rPr>
            </w:pPr>
            <w:r w:rsidRPr="003C4332">
              <w:rPr>
                <w:sz w:val="24"/>
                <w:szCs w:val="24"/>
              </w:rPr>
              <w:t>Редактор</w:t>
            </w:r>
          </w:p>
        </w:tc>
        <w:tc>
          <w:tcPr>
            <w:tcW w:w="1528" w:type="dxa"/>
          </w:tcPr>
          <w:p w14:paraId="1DB31632" w14:textId="7DA36160" w:rsidR="00A77AD5" w:rsidRPr="00CC5EC8" w:rsidRDefault="00A77AD5" w:rsidP="002F6A2C">
            <w:pPr>
              <w:pStyle w:val="ac"/>
              <w:numPr>
                <w:ilvl w:val="0"/>
                <w:numId w:val="10"/>
              </w:numPr>
              <w:tabs>
                <w:tab w:val="left" w:pos="248"/>
              </w:tabs>
              <w:spacing w:line="240" w:lineRule="auto"/>
              <w:ind w:left="0" w:hanging="35"/>
              <w:contextualSpacing w:val="0"/>
              <w:rPr>
                <w:sz w:val="24"/>
                <w:szCs w:val="24"/>
              </w:rPr>
            </w:pPr>
            <w:r w:rsidRPr="00CC5EC8">
              <w:rPr>
                <w:sz w:val="24"/>
                <w:szCs w:val="24"/>
              </w:rPr>
              <w:t xml:space="preserve">Стаж работы по специальности не менее </w:t>
            </w:r>
            <w:r w:rsidR="005B3B9D" w:rsidRPr="00CC5EC8">
              <w:rPr>
                <w:sz w:val="24"/>
                <w:szCs w:val="24"/>
              </w:rPr>
              <w:t>5</w:t>
            </w:r>
            <w:r w:rsidRPr="00CC5EC8">
              <w:rPr>
                <w:sz w:val="24"/>
                <w:szCs w:val="24"/>
              </w:rPr>
              <w:t xml:space="preserve"> лет,</w:t>
            </w:r>
          </w:p>
          <w:p w14:paraId="7A674B23" w14:textId="77777777" w:rsidR="00A77AD5" w:rsidRPr="00CC5EC8" w:rsidRDefault="00A77AD5" w:rsidP="002F6A2C">
            <w:pPr>
              <w:pStyle w:val="ac"/>
              <w:numPr>
                <w:ilvl w:val="0"/>
                <w:numId w:val="10"/>
              </w:numPr>
              <w:tabs>
                <w:tab w:val="left" w:pos="248"/>
              </w:tabs>
              <w:spacing w:line="240" w:lineRule="auto"/>
              <w:ind w:left="0" w:hanging="35"/>
              <w:contextualSpacing w:val="0"/>
              <w:rPr>
                <w:sz w:val="24"/>
                <w:szCs w:val="24"/>
              </w:rPr>
            </w:pPr>
            <w:r w:rsidRPr="00CC5EC8">
              <w:rPr>
                <w:sz w:val="24"/>
                <w:szCs w:val="24"/>
              </w:rPr>
              <w:t>Опыт работы над  корпоративными изданиями с энергетической тематикой</w:t>
            </w:r>
          </w:p>
        </w:tc>
        <w:tc>
          <w:tcPr>
            <w:tcW w:w="6379" w:type="dxa"/>
          </w:tcPr>
          <w:p w14:paraId="67BA68C9" w14:textId="77777777" w:rsidR="00A77AD5" w:rsidRPr="003C4332" w:rsidRDefault="00A77AD5" w:rsidP="002F6A2C">
            <w:pPr>
              <w:tabs>
                <w:tab w:val="left" w:pos="311"/>
              </w:tabs>
              <w:spacing w:line="240" w:lineRule="auto"/>
              <w:ind w:firstLine="0"/>
              <w:rPr>
                <w:sz w:val="24"/>
                <w:szCs w:val="24"/>
              </w:rPr>
            </w:pPr>
            <w:r w:rsidRPr="003C4332">
              <w:rPr>
                <w:sz w:val="24"/>
                <w:szCs w:val="24"/>
              </w:rPr>
              <w:t>Предоставить:</w:t>
            </w:r>
          </w:p>
          <w:p w14:paraId="7552D696" w14:textId="77777777" w:rsidR="004A624A" w:rsidRPr="003C4332" w:rsidRDefault="004A624A" w:rsidP="002F6A2C">
            <w:pPr>
              <w:pStyle w:val="ac"/>
              <w:numPr>
                <w:ilvl w:val="0"/>
                <w:numId w:val="8"/>
              </w:numPr>
              <w:tabs>
                <w:tab w:val="left" w:pos="311"/>
              </w:tabs>
              <w:spacing w:line="240" w:lineRule="auto"/>
              <w:ind w:left="0" w:firstLine="0"/>
              <w:contextualSpacing w:val="0"/>
              <w:rPr>
                <w:sz w:val="24"/>
                <w:szCs w:val="24"/>
              </w:rPr>
            </w:pPr>
            <w:r w:rsidRPr="003C4332">
              <w:rPr>
                <w:sz w:val="24"/>
                <w:szCs w:val="24"/>
              </w:rPr>
              <w:t>Соответствие установленному требованию подтверждается путем представления Участником закупки в составе своей заявки сведений о кадровых ресурсах по форме «Справки о кадровых ресурсах», приведенной в Документации о закупке, а также документов, подтверждающих наличие и квалификацию персонала</w:t>
            </w:r>
          </w:p>
          <w:p w14:paraId="05FF2418" w14:textId="1A5DE0AD" w:rsidR="002F6A2C" w:rsidRPr="003C4332" w:rsidRDefault="002F6A2C" w:rsidP="002F6A2C">
            <w:pPr>
              <w:pStyle w:val="ac"/>
              <w:numPr>
                <w:ilvl w:val="0"/>
                <w:numId w:val="7"/>
              </w:numPr>
              <w:tabs>
                <w:tab w:val="left" w:pos="311"/>
              </w:tabs>
              <w:spacing w:line="240" w:lineRule="auto"/>
              <w:ind w:left="2" w:firstLine="0"/>
              <w:contextualSpacing w:val="0"/>
              <w:rPr>
                <w:sz w:val="24"/>
                <w:szCs w:val="24"/>
              </w:rPr>
            </w:pPr>
            <w:r w:rsidRPr="003C4332">
              <w:rPr>
                <w:sz w:val="24"/>
                <w:szCs w:val="24"/>
              </w:rPr>
              <w:t xml:space="preserve">Резюме (в произвольной форме), образцы (ссылки) примеров работ по редактированию статей, образцы (ссылки) корпоративных </w:t>
            </w:r>
            <w:r w:rsidR="0026785B">
              <w:rPr>
                <w:sz w:val="24"/>
                <w:szCs w:val="24"/>
              </w:rPr>
              <w:t>изданий</w:t>
            </w:r>
          </w:p>
          <w:p w14:paraId="281859E7" w14:textId="77777777" w:rsidR="00A77AD5" w:rsidRPr="003C4332" w:rsidRDefault="002F6A2C" w:rsidP="002F6A2C">
            <w:pPr>
              <w:pStyle w:val="ac"/>
              <w:tabs>
                <w:tab w:val="left" w:pos="311"/>
              </w:tabs>
              <w:spacing w:line="240" w:lineRule="auto"/>
              <w:ind w:left="0" w:firstLine="0"/>
              <w:contextualSpacing w:val="0"/>
              <w:rPr>
                <w:sz w:val="24"/>
                <w:szCs w:val="24"/>
              </w:rPr>
            </w:pPr>
            <w:r w:rsidRPr="003C4332">
              <w:rPr>
                <w:sz w:val="24"/>
                <w:szCs w:val="24"/>
              </w:rPr>
              <w:t>Если указанные документы не предоставлены в полном объеме, то участник не допускается к участию в закупке.</w:t>
            </w:r>
          </w:p>
        </w:tc>
      </w:tr>
      <w:tr w:rsidR="00C52838" w:rsidRPr="003C4332" w14:paraId="005C9C76" w14:textId="77777777" w:rsidTr="002D5748">
        <w:tc>
          <w:tcPr>
            <w:tcW w:w="337" w:type="dxa"/>
          </w:tcPr>
          <w:p w14:paraId="04DA6599" w14:textId="61CB02C5" w:rsidR="00C52838" w:rsidRPr="003C4332" w:rsidRDefault="003C4332" w:rsidP="002F6A2C">
            <w:pPr>
              <w:pStyle w:val="ac"/>
              <w:spacing w:line="240" w:lineRule="auto"/>
              <w:ind w:left="0" w:firstLine="0"/>
              <w:contextualSpacing w:val="0"/>
              <w:rPr>
                <w:sz w:val="24"/>
                <w:szCs w:val="24"/>
              </w:rPr>
            </w:pPr>
            <w:r w:rsidRPr="003C4332">
              <w:rPr>
                <w:sz w:val="24"/>
                <w:szCs w:val="24"/>
              </w:rPr>
              <w:t>3</w:t>
            </w:r>
          </w:p>
        </w:tc>
        <w:tc>
          <w:tcPr>
            <w:tcW w:w="1679" w:type="dxa"/>
          </w:tcPr>
          <w:p w14:paraId="49784B9D" w14:textId="00DA76F1" w:rsidR="00C52838" w:rsidRPr="003C4332" w:rsidRDefault="00C52838" w:rsidP="002F6A2C">
            <w:pPr>
              <w:pStyle w:val="ac"/>
              <w:spacing w:line="240" w:lineRule="auto"/>
              <w:ind w:left="0" w:firstLine="0"/>
              <w:contextualSpacing w:val="0"/>
              <w:rPr>
                <w:sz w:val="24"/>
                <w:szCs w:val="24"/>
              </w:rPr>
            </w:pPr>
            <w:r w:rsidRPr="003C4332">
              <w:rPr>
                <w:sz w:val="24"/>
                <w:szCs w:val="24"/>
              </w:rPr>
              <w:t>Журналист-редактор</w:t>
            </w:r>
          </w:p>
        </w:tc>
        <w:tc>
          <w:tcPr>
            <w:tcW w:w="1528" w:type="dxa"/>
          </w:tcPr>
          <w:p w14:paraId="26F9A63F" w14:textId="6CE01A57" w:rsidR="00C52838" w:rsidRPr="00CC5EC8" w:rsidRDefault="00C52838" w:rsidP="0026785B">
            <w:pPr>
              <w:pStyle w:val="ac"/>
              <w:numPr>
                <w:ilvl w:val="0"/>
                <w:numId w:val="10"/>
              </w:numPr>
              <w:tabs>
                <w:tab w:val="left" w:pos="248"/>
              </w:tabs>
              <w:spacing w:line="240" w:lineRule="auto"/>
              <w:ind w:left="0" w:hanging="35"/>
              <w:contextualSpacing w:val="0"/>
              <w:rPr>
                <w:sz w:val="24"/>
                <w:szCs w:val="24"/>
              </w:rPr>
            </w:pPr>
            <w:r w:rsidRPr="00CC5EC8">
              <w:rPr>
                <w:sz w:val="24"/>
                <w:szCs w:val="24"/>
              </w:rPr>
              <w:t>специалист с высшим профильным образованием</w:t>
            </w:r>
          </w:p>
        </w:tc>
        <w:tc>
          <w:tcPr>
            <w:tcW w:w="6379" w:type="dxa"/>
          </w:tcPr>
          <w:p w14:paraId="499EB1B1" w14:textId="77777777" w:rsidR="00C52838" w:rsidRPr="003C4332" w:rsidRDefault="00C52838" w:rsidP="00C52838">
            <w:pPr>
              <w:pStyle w:val="ac"/>
              <w:numPr>
                <w:ilvl w:val="0"/>
                <w:numId w:val="10"/>
              </w:numPr>
              <w:tabs>
                <w:tab w:val="left" w:pos="311"/>
              </w:tabs>
              <w:spacing w:line="240" w:lineRule="auto"/>
              <w:ind w:left="0" w:firstLine="49"/>
              <w:rPr>
                <w:sz w:val="24"/>
                <w:szCs w:val="24"/>
              </w:rPr>
            </w:pPr>
            <w:r w:rsidRPr="003C4332">
              <w:rPr>
                <w:sz w:val="24"/>
                <w:szCs w:val="24"/>
              </w:rPr>
              <w:t>Соответствие установленному требованию подтверждается путем представления Участником закупки в составе своей заявки сведений о кадровых ресурсах по форме «Справки о кадровых ресурсах», приведенной в Документации о закупке, а также документов, подтверждающих наличие и квалификацию персонала</w:t>
            </w:r>
          </w:p>
          <w:p w14:paraId="526B7B0E" w14:textId="2B45F729" w:rsidR="00C52838" w:rsidRPr="003C4332" w:rsidRDefault="00C52838" w:rsidP="0026785B">
            <w:pPr>
              <w:pStyle w:val="ac"/>
              <w:numPr>
                <w:ilvl w:val="0"/>
                <w:numId w:val="7"/>
              </w:numPr>
              <w:tabs>
                <w:tab w:val="left" w:pos="311"/>
              </w:tabs>
              <w:spacing w:line="240" w:lineRule="auto"/>
              <w:ind w:left="2" w:firstLine="0"/>
              <w:contextualSpacing w:val="0"/>
              <w:rPr>
                <w:sz w:val="24"/>
                <w:szCs w:val="24"/>
              </w:rPr>
            </w:pPr>
            <w:r w:rsidRPr="003C4332">
              <w:rPr>
                <w:sz w:val="24"/>
                <w:szCs w:val="24"/>
              </w:rPr>
              <w:t xml:space="preserve">Резюме (в произвольной форме), образцы (ссылки) примеров работ по редактированию статей, образцы (ссылки) корпоративных </w:t>
            </w:r>
            <w:r w:rsidR="0026785B">
              <w:rPr>
                <w:sz w:val="24"/>
                <w:szCs w:val="24"/>
              </w:rPr>
              <w:t>изданий</w:t>
            </w:r>
          </w:p>
        </w:tc>
      </w:tr>
      <w:tr w:rsidR="003C4332" w:rsidRPr="003C4332" w14:paraId="562BBC80" w14:textId="77777777" w:rsidTr="002D5748">
        <w:tc>
          <w:tcPr>
            <w:tcW w:w="337" w:type="dxa"/>
          </w:tcPr>
          <w:p w14:paraId="119CA4F4" w14:textId="44362BB0" w:rsidR="003C4332" w:rsidRPr="003C4332" w:rsidRDefault="003C4332" w:rsidP="002F6A2C">
            <w:pPr>
              <w:pStyle w:val="ac"/>
              <w:spacing w:line="240" w:lineRule="auto"/>
              <w:ind w:left="0" w:firstLine="0"/>
              <w:contextualSpacing w:val="0"/>
              <w:rPr>
                <w:sz w:val="24"/>
                <w:szCs w:val="24"/>
              </w:rPr>
            </w:pPr>
            <w:r w:rsidRPr="003C4332">
              <w:rPr>
                <w:sz w:val="24"/>
                <w:szCs w:val="24"/>
              </w:rPr>
              <w:t>4</w:t>
            </w:r>
          </w:p>
        </w:tc>
        <w:tc>
          <w:tcPr>
            <w:tcW w:w="1679" w:type="dxa"/>
          </w:tcPr>
          <w:p w14:paraId="4170DB30" w14:textId="6C4EC7F1" w:rsidR="003C4332" w:rsidRPr="003C4332" w:rsidRDefault="003C4332" w:rsidP="002F6A2C">
            <w:pPr>
              <w:pStyle w:val="ac"/>
              <w:spacing w:line="240" w:lineRule="auto"/>
              <w:ind w:left="0" w:firstLine="0"/>
              <w:contextualSpacing w:val="0"/>
              <w:rPr>
                <w:sz w:val="24"/>
                <w:szCs w:val="24"/>
              </w:rPr>
            </w:pPr>
            <w:r w:rsidRPr="003C4332">
              <w:rPr>
                <w:sz w:val="24"/>
                <w:szCs w:val="24"/>
              </w:rPr>
              <w:t>Автор текста</w:t>
            </w:r>
          </w:p>
        </w:tc>
        <w:tc>
          <w:tcPr>
            <w:tcW w:w="1528" w:type="dxa"/>
          </w:tcPr>
          <w:p w14:paraId="2195A345" w14:textId="7FDB949C" w:rsidR="003C4332" w:rsidRPr="00CC5EC8" w:rsidRDefault="003C4332" w:rsidP="002F6A2C">
            <w:pPr>
              <w:pStyle w:val="ac"/>
              <w:numPr>
                <w:ilvl w:val="0"/>
                <w:numId w:val="10"/>
              </w:numPr>
              <w:tabs>
                <w:tab w:val="left" w:pos="248"/>
              </w:tabs>
              <w:spacing w:line="240" w:lineRule="auto"/>
              <w:ind w:left="0" w:hanging="35"/>
              <w:contextualSpacing w:val="0"/>
              <w:rPr>
                <w:sz w:val="24"/>
                <w:szCs w:val="24"/>
              </w:rPr>
            </w:pPr>
            <w:r w:rsidRPr="00CC5EC8">
              <w:rPr>
                <w:sz w:val="24"/>
                <w:szCs w:val="24"/>
              </w:rPr>
              <w:t xml:space="preserve">Опыт работы над  корпоративными изданиями с энергетической </w:t>
            </w:r>
            <w:r w:rsidRPr="00CC5EC8">
              <w:rPr>
                <w:sz w:val="24"/>
                <w:szCs w:val="24"/>
              </w:rPr>
              <w:lastRenderedPageBreak/>
              <w:t>тематикой, являющийся членом Союза журналистов</w:t>
            </w:r>
            <w:r w:rsidR="005B3B9D" w:rsidRPr="00CC5EC8">
              <w:rPr>
                <w:sz w:val="24"/>
                <w:szCs w:val="24"/>
              </w:rPr>
              <w:t xml:space="preserve"> </w:t>
            </w:r>
          </w:p>
        </w:tc>
        <w:tc>
          <w:tcPr>
            <w:tcW w:w="6379" w:type="dxa"/>
          </w:tcPr>
          <w:p w14:paraId="18AB5771" w14:textId="77777777" w:rsidR="003C4332" w:rsidRPr="003C4332" w:rsidRDefault="003C4332" w:rsidP="003C4332">
            <w:pPr>
              <w:pStyle w:val="ac"/>
              <w:numPr>
                <w:ilvl w:val="0"/>
                <w:numId w:val="10"/>
              </w:numPr>
              <w:tabs>
                <w:tab w:val="left" w:pos="311"/>
              </w:tabs>
              <w:spacing w:line="240" w:lineRule="auto"/>
              <w:ind w:left="0" w:firstLine="49"/>
              <w:rPr>
                <w:sz w:val="24"/>
                <w:szCs w:val="24"/>
              </w:rPr>
            </w:pPr>
            <w:r w:rsidRPr="003C4332">
              <w:rPr>
                <w:sz w:val="24"/>
                <w:szCs w:val="24"/>
              </w:rPr>
              <w:lastRenderedPageBreak/>
              <w:t xml:space="preserve">Соответствие установленному требованию подтверждается путем представления Участником закупки в составе своей заявки сведений о кадровых ресурсах по форме «Справки о кадровых </w:t>
            </w:r>
            <w:r w:rsidRPr="003C4332">
              <w:rPr>
                <w:sz w:val="24"/>
                <w:szCs w:val="24"/>
              </w:rPr>
              <w:lastRenderedPageBreak/>
              <w:t>ресурсах», приведенной в Документации о закупке, а также документов, подтверждающих наличие и квалификацию персонала</w:t>
            </w:r>
          </w:p>
          <w:p w14:paraId="04A557F3" w14:textId="7734E756" w:rsidR="003C4332" w:rsidRPr="003C4332" w:rsidRDefault="003C4332" w:rsidP="003C4332">
            <w:pPr>
              <w:pStyle w:val="ac"/>
              <w:numPr>
                <w:ilvl w:val="0"/>
                <w:numId w:val="10"/>
              </w:numPr>
              <w:tabs>
                <w:tab w:val="left" w:pos="311"/>
              </w:tabs>
              <w:spacing w:line="240" w:lineRule="auto"/>
              <w:ind w:left="0" w:firstLine="49"/>
              <w:rPr>
                <w:sz w:val="24"/>
                <w:szCs w:val="24"/>
              </w:rPr>
            </w:pPr>
            <w:r w:rsidRPr="003C4332">
              <w:rPr>
                <w:sz w:val="24"/>
                <w:szCs w:val="24"/>
              </w:rPr>
              <w:t>Резюме (в произвольной форме), образцы (ссылки) примеров работ по написанию авторских статей</w:t>
            </w:r>
          </w:p>
        </w:tc>
      </w:tr>
      <w:tr w:rsidR="00A77AD5" w:rsidRPr="003C4332" w14:paraId="70C900D3" w14:textId="77777777" w:rsidTr="002D5748">
        <w:tc>
          <w:tcPr>
            <w:tcW w:w="337" w:type="dxa"/>
          </w:tcPr>
          <w:p w14:paraId="60303F50" w14:textId="6CC534D9" w:rsidR="00A77AD5" w:rsidRPr="003C4332" w:rsidRDefault="003C4332" w:rsidP="002F6A2C">
            <w:pPr>
              <w:pStyle w:val="ac"/>
              <w:spacing w:line="240" w:lineRule="auto"/>
              <w:ind w:left="0" w:firstLine="0"/>
              <w:contextualSpacing w:val="0"/>
              <w:rPr>
                <w:sz w:val="24"/>
                <w:szCs w:val="24"/>
              </w:rPr>
            </w:pPr>
            <w:r w:rsidRPr="003C4332">
              <w:rPr>
                <w:sz w:val="24"/>
                <w:szCs w:val="24"/>
              </w:rPr>
              <w:lastRenderedPageBreak/>
              <w:t>5</w:t>
            </w:r>
          </w:p>
        </w:tc>
        <w:tc>
          <w:tcPr>
            <w:tcW w:w="1679" w:type="dxa"/>
          </w:tcPr>
          <w:p w14:paraId="35F9DB8C" w14:textId="77777777" w:rsidR="00A77AD5" w:rsidRPr="003C4332" w:rsidRDefault="00A77AD5" w:rsidP="002F6A2C">
            <w:pPr>
              <w:pStyle w:val="ac"/>
              <w:spacing w:line="240" w:lineRule="auto"/>
              <w:ind w:left="0" w:firstLine="0"/>
              <w:contextualSpacing w:val="0"/>
              <w:rPr>
                <w:sz w:val="24"/>
                <w:szCs w:val="24"/>
              </w:rPr>
            </w:pPr>
            <w:r w:rsidRPr="003C4332">
              <w:rPr>
                <w:sz w:val="24"/>
                <w:szCs w:val="24"/>
              </w:rPr>
              <w:t>Корректор</w:t>
            </w:r>
          </w:p>
        </w:tc>
        <w:tc>
          <w:tcPr>
            <w:tcW w:w="1528" w:type="dxa"/>
          </w:tcPr>
          <w:p w14:paraId="4D684A86" w14:textId="242F1B5A" w:rsidR="00A77AD5" w:rsidRPr="00CC5EC8" w:rsidRDefault="00A77AD5" w:rsidP="002F6A2C">
            <w:pPr>
              <w:pStyle w:val="ac"/>
              <w:numPr>
                <w:ilvl w:val="0"/>
                <w:numId w:val="10"/>
              </w:numPr>
              <w:tabs>
                <w:tab w:val="left" w:pos="248"/>
              </w:tabs>
              <w:spacing w:line="240" w:lineRule="auto"/>
              <w:ind w:left="0" w:hanging="35"/>
              <w:contextualSpacing w:val="0"/>
              <w:rPr>
                <w:sz w:val="24"/>
                <w:szCs w:val="24"/>
              </w:rPr>
            </w:pPr>
            <w:r w:rsidRPr="00CC5EC8">
              <w:rPr>
                <w:sz w:val="24"/>
                <w:szCs w:val="24"/>
              </w:rPr>
              <w:t xml:space="preserve">Стаж работы по специальности не менее </w:t>
            </w:r>
            <w:r w:rsidR="005B3B9D" w:rsidRPr="00CC5EC8">
              <w:rPr>
                <w:sz w:val="24"/>
                <w:szCs w:val="24"/>
              </w:rPr>
              <w:t>5</w:t>
            </w:r>
            <w:r w:rsidRPr="00CC5EC8">
              <w:rPr>
                <w:sz w:val="24"/>
                <w:szCs w:val="24"/>
              </w:rPr>
              <w:t xml:space="preserve"> лет;</w:t>
            </w:r>
          </w:p>
          <w:p w14:paraId="34FFC727" w14:textId="77777777" w:rsidR="00A77AD5" w:rsidRPr="00CC5EC8" w:rsidRDefault="00A77AD5" w:rsidP="002F6A2C">
            <w:pPr>
              <w:pStyle w:val="ac"/>
              <w:numPr>
                <w:ilvl w:val="0"/>
                <w:numId w:val="10"/>
              </w:numPr>
              <w:tabs>
                <w:tab w:val="left" w:pos="248"/>
              </w:tabs>
              <w:spacing w:line="240" w:lineRule="auto"/>
              <w:ind w:left="0" w:hanging="35"/>
              <w:contextualSpacing w:val="0"/>
              <w:rPr>
                <w:sz w:val="24"/>
                <w:szCs w:val="24"/>
              </w:rPr>
            </w:pPr>
            <w:r w:rsidRPr="00CC5EC8">
              <w:rPr>
                <w:sz w:val="24"/>
                <w:szCs w:val="24"/>
              </w:rPr>
              <w:t>Опыт работы над  корпоративными изданиями с энергетической тематикой</w:t>
            </w:r>
          </w:p>
        </w:tc>
        <w:tc>
          <w:tcPr>
            <w:tcW w:w="6379" w:type="dxa"/>
          </w:tcPr>
          <w:p w14:paraId="53880027" w14:textId="77777777" w:rsidR="00A77AD5" w:rsidRPr="003C4332" w:rsidRDefault="00A77AD5" w:rsidP="002F6A2C">
            <w:pPr>
              <w:pStyle w:val="ac"/>
              <w:tabs>
                <w:tab w:val="left" w:pos="311"/>
              </w:tabs>
              <w:spacing w:line="240" w:lineRule="auto"/>
              <w:ind w:left="0" w:firstLine="0"/>
              <w:contextualSpacing w:val="0"/>
              <w:rPr>
                <w:sz w:val="24"/>
                <w:szCs w:val="24"/>
              </w:rPr>
            </w:pPr>
            <w:r w:rsidRPr="003C4332">
              <w:rPr>
                <w:sz w:val="24"/>
                <w:szCs w:val="24"/>
              </w:rPr>
              <w:t>Предоставить:</w:t>
            </w:r>
          </w:p>
          <w:p w14:paraId="237AC1F8" w14:textId="77777777" w:rsidR="004A624A" w:rsidRPr="003C4332" w:rsidRDefault="004A624A" w:rsidP="002F6A2C">
            <w:pPr>
              <w:pStyle w:val="ac"/>
              <w:numPr>
                <w:ilvl w:val="0"/>
                <w:numId w:val="7"/>
              </w:numPr>
              <w:tabs>
                <w:tab w:val="left" w:pos="311"/>
              </w:tabs>
              <w:spacing w:line="240" w:lineRule="auto"/>
              <w:ind w:left="0" w:firstLine="0"/>
              <w:contextualSpacing w:val="0"/>
              <w:rPr>
                <w:sz w:val="24"/>
                <w:szCs w:val="24"/>
              </w:rPr>
            </w:pPr>
            <w:r w:rsidRPr="003C4332">
              <w:rPr>
                <w:sz w:val="24"/>
                <w:szCs w:val="24"/>
              </w:rPr>
              <w:t>Соответствие установленному требованию подтверждается путем представления Участником закупки в составе своей заявки сведений о кадровых ресурсах по форме «Справки о кадровых ресурсах», приведенной в Документации о закупке, а также документов, подтверждающих наличие и квалификацию персонала</w:t>
            </w:r>
          </w:p>
          <w:p w14:paraId="37700CDA" w14:textId="1B59E102" w:rsidR="002F6A2C" w:rsidRPr="003C4332" w:rsidRDefault="002F6A2C" w:rsidP="002F6A2C">
            <w:pPr>
              <w:pStyle w:val="ac"/>
              <w:numPr>
                <w:ilvl w:val="0"/>
                <w:numId w:val="7"/>
              </w:numPr>
              <w:tabs>
                <w:tab w:val="left" w:pos="311"/>
              </w:tabs>
              <w:spacing w:line="240" w:lineRule="auto"/>
              <w:ind w:left="2" w:firstLine="0"/>
              <w:contextualSpacing w:val="0"/>
              <w:rPr>
                <w:sz w:val="24"/>
                <w:szCs w:val="24"/>
              </w:rPr>
            </w:pPr>
            <w:r w:rsidRPr="003C4332">
              <w:rPr>
                <w:sz w:val="24"/>
                <w:szCs w:val="24"/>
              </w:rPr>
              <w:t xml:space="preserve">Резюме (в произвольной форме), образцы (ссылки) примеров работ по редактированию статей, образцы (ссылки) корпоративных </w:t>
            </w:r>
            <w:r w:rsidR="0026785B">
              <w:rPr>
                <w:sz w:val="24"/>
                <w:szCs w:val="24"/>
              </w:rPr>
              <w:t>изданий</w:t>
            </w:r>
          </w:p>
          <w:p w14:paraId="60A9E527" w14:textId="77777777" w:rsidR="00A77AD5" w:rsidRPr="003C4332" w:rsidRDefault="002F6A2C" w:rsidP="002F6A2C">
            <w:pPr>
              <w:pStyle w:val="ac"/>
              <w:tabs>
                <w:tab w:val="left" w:pos="311"/>
              </w:tabs>
              <w:spacing w:line="240" w:lineRule="auto"/>
              <w:ind w:left="0" w:firstLine="0"/>
              <w:contextualSpacing w:val="0"/>
              <w:rPr>
                <w:sz w:val="24"/>
                <w:szCs w:val="24"/>
              </w:rPr>
            </w:pPr>
            <w:r w:rsidRPr="003C4332">
              <w:rPr>
                <w:sz w:val="24"/>
                <w:szCs w:val="24"/>
              </w:rPr>
              <w:t>Если указанные документы не предоставлены в полном объеме, то участник не допускается к участию в закупке.</w:t>
            </w:r>
          </w:p>
        </w:tc>
      </w:tr>
      <w:tr w:rsidR="003C4332" w:rsidRPr="003C4332" w14:paraId="526EECE9" w14:textId="77777777" w:rsidTr="002D5748">
        <w:tc>
          <w:tcPr>
            <w:tcW w:w="337" w:type="dxa"/>
          </w:tcPr>
          <w:p w14:paraId="7B6DA92B" w14:textId="64896C2E" w:rsidR="003C4332" w:rsidRPr="003C4332" w:rsidRDefault="003C4332" w:rsidP="002F6A2C">
            <w:pPr>
              <w:pStyle w:val="ac"/>
              <w:spacing w:line="240" w:lineRule="auto"/>
              <w:ind w:left="0" w:firstLine="0"/>
              <w:contextualSpacing w:val="0"/>
              <w:rPr>
                <w:sz w:val="24"/>
                <w:szCs w:val="24"/>
              </w:rPr>
            </w:pPr>
            <w:r w:rsidRPr="003C4332">
              <w:rPr>
                <w:sz w:val="24"/>
                <w:szCs w:val="24"/>
              </w:rPr>
              <w:t>6</w:t>
            </w:r>
          </w:p>
        </w:tc>
        <w:tc>
          <w:tcPr>
            <w:tcW w:w="1679" w:type="dxa"/>
          </w:tcPr>
          <w:p w14:paraId="38FFCC42" w14:textId="16ADCCAF" w:rsidR="003C4332" w:rsidRPr="003C4332" w:rsidRDefault="003C4332" w:rsidP="002F6A2C">
            <w:pPr>
              <w:pStyle w:val="ac"/>
              <w:spacing w:line="240" w:lineRule="auto"/>
              <w:ind w:left="0" w:firstLine="0"/>
              <w:contextualSpacing w:val="0"/>
              <w:rPr>
                <w:sz w:val="24"/>
                <w:szCs w:val="24"/>
              </w:rPr>
            </w:pPr>
            <w:r w:rsidRPr="003C4332">
              <w:rPr>
                <w:sz w:val="24"/>
                <w:szCs w:val="24"/>
              </w:rPr>
              <w:t>Фотограф/фоторедактор</w:t>
            </w:r>
          </w:p>
        </w:tc>
        <w:tc>
          <w:tcPr>
            <w:tcW w:w="1528" w:type="dxa"/>
          </w:tcPr>
          <w:p w14:paraId="484BE0B5" w14:textId="35AC2E3D" w:rsidR="003C4332" w:rsidRPr="003C4332" w:rsidRDefault="003C4332" w:rsidP="0026785B">
            <w:pPr>
              <w:pStyle w:val="ac"/>
              <w:numPr>
                <w:ilvl w:val="0"/>
                <w:numId w:val="10"/>
              </w:numPr>
              <w:tabs>
                <w:tab w:val="left" w:pos="248"/>
              </w:tabs>
              <w:spacing w:line="240" w:lineRule="auto"/>
              <w:ind w:left="0" w:hanging="35"/>
              <w:contextualSpacing w:val="0"/>
              <w:rPr>
                <w:sz w:val="24"/>
                <w:szCs w:val="24"/>
              </w:rPr>
            </w:pPr>
            <w:r w:rsidRPr="003C4332">
              <w:rPr>
                <w:sz w:val="24"/>
                <w:szCs w:val="24"/>
              </w:rPr>
              <w:t xml:space="preserve">Стаж работы по специальности </w:t>
            </w:r>
          </w:p>
        </w:tc>
        <w:tc>
          <w:tcPr>
            <w:tcW w:w="6379" w:type="dxa"/>
          </w:tcPr>
          <w:p w14:paraId="0B4B04C1" w14:textId="77777777" w:rsidR="003C4332" w:rsidRPr="003C4332" w:rsidRDefault="003C4332" w:rsidP="003C4332">
            <w:pPr>
              <w:pStyle w:val="ac"/>
              <w:numPr>
                <w:ilvl w:val="0"/>
                <w:numId w:val="10"/>
              </w:numPr>
              <w:tabs>
                <w:tab w:val="left" w:pos="311"/>
              </w:tabs>
              <w:spacing w:line="240" w:lineRule="auto"/>
              <w:ind w:left="0" w:firstLine="49"/>
              <w:rPr>
                <w:sz w:val="24"/>
                <w:szCs w:val="24"/>
              </w:rPr>
            </w:pPr>
            <w:r w:rsidRPr="003C4332">
              <w:rPr>
                <w:sz w:val="24"/>
                <w:szCs w:val="24"/>
              </w:rPr>
              <w:t>Соответствие установленному требованию подтверждается путем представления Участником закупки в составе своей заявки сведений о кадровых ресурсах по форме «Справки о кадровых ресурсах», приведенной в Документации о закупке, а также документов, подтверждающих наличие и квалификацию персонала</w:t>
            </w:r>
          </w:p>
          <w:p w14:paraId="21F86CB4" w14:textId="7D55DB4D" w:rsidR="003C4332" w:rsidRPr="003C4332" w:rsidRDefault="003C4332" w:rsidP="003C4332">
            <w:pPr>
              <w:pStyle w:val="ac"/>
              <w:tabs>
                <w:tab w:val="left" w:pos="311"/>
              </w:tabs>
              <w:spacing w:line="240" w:lineRule="auto"/>
              <w:ind w:left="0" w:firstLine="0"/>
              <w:contextualSpacing w:val="0"/>
              <w:rPr>
                <w:sz w:val="24"/>
                <w:szCs w:val="24"/>
              </w:rPr>
            </w:pPr>
            <w:r w:rsidRPr="003C4332">
              <w:rPr>
                <w:sz w:val="24"/>
                <w:szCs w:val="24"/>
              </w:rPr>
              <w:t>Резюме (в произвольной форме), образцы (ссылки) примеров работ</w:t>
            </w:r>
          </w:p>
        </w:tc>
      </w:tr>
    </w:tbl>
    <w:p w14:paraId="4A2F90EA" w14:textId="77777777" w:rsidR="000D5A5D" w:rsidRPr="003C4332" w:rsidRDefault="000D5A5D" w:rsidP="002F6A2C">
      <w:pPr>
        <w:tabs>
          <w:tab w:val="left" w:pos="426"/>
        </w:tabs>
        <w:spacing w:line="240" w:lineRule="auto"/>
        <w:ind w:firstLine="0"/>
        <w:rPr>
          <w:sz w:val="24"/>
          <w:szCs w:val="24"/>
        </w:rPr>
      </w:pPr>
    </w:p>
    <w:p w14:paraId="1DD741F8" w14:textId="6EC4120A" w:rsidR="00C8616E" w:rsidRPr="003C4332" w:rsidRDefault="00C8616E" w:rsidP="002F6A2C">
      <w:pPr>
        <w:pStyle w:val="ac"/>
        <w:numPr>
          <w:ilvl w:val="0"/>
          <w:numId w:val="6"/>
        </w:numPr>
        <w:tabs>
          <w:tab w:val="left" w:pos="426"/>
        </w:tabs>
        <w:spacing w:line="240" w:lineRule="auto"/>
        <w:ind w:left="0" w:firstLine="0"/>
        <w:contextualSpacing w:val="0"/>
        <w:rPr>
          <w:b/>
          <w:sz w:val="24"/>
          <w:szCs w:val="24"/>
        </w:rPr>
      </w:pPr>
      <w:r w:rsidRPr="003C4332">
        <w:rPr>
          <w:b/>
          <w:sz w:val="24"/>
          <w:szCs w:val="24"/>
        </w:rPr>
        <w:t xml:space="preserve">Гарантии </w:t>
      </w:r>
      <w:r w:rsidR="003C4332">
        <w:rPr>
          <w:b/>
          <w:sz w:val="24"/>
          <w:szCs w:val="24"/>
        </w:rPr>
        <w:t>Подрядчика</w:t>
      </w:r>
    </w:p>
    <w:p w14:paraId="660A7C37" w14:textId="22A13435" w:rsidR="00C8616E" w:rsidRPr="003C4332" w:rsidRDefault="003C4332" w:rsidP="002F6A2C">
      <w:pPr>
        <w:pStyle w:val="ac"/>
        <w:numPr>
          <w:ilvl w:val="1"/>
          <w:numId w:val="6"/>
        </w:numPr>
        <w:tabs>
          <w:tab w:val="left" w:pos="426"/>
        </w:tabs>
        <w:spacing w:line="240" w:lineRule="auto"/>
        <w:ind w:left="0" w:firstLine="0"/>
        <w:contextualSpacing w:val="0"/>
        <w:rPr>
          <w:sz w:val="24"/>
          <w:szCs w:val="24"/>
        </w:rPr>
      </w:pPr>
      <w:r w:rsidRPr="003C4332">
        <w:rPr>
          <w:sz w:val="24"/>
          <w:szCs w:val="24"/>
        </w:rPr>
        <w:t>Подрядчик должен выполнять все работы</w:t>
      </w:r>
      <w:r w:rsidR="00C8616E" w:rsidRPr="003C4332">
        <w:rPr>
          <w:sz w:val="24"/>
          <w:szCs w:val="24"/>
        </w:rPr>
        <w:t xml:space="preserve">, принятые на себя в строгом соответствии с условиями Договора, гарантировать Заказчику возможность использования полученных по Договору результатов без нарушения чьих-либо исключительных прав, </w:t>
      </w:r>
      <w:r w:rsidR="0048176C" w:rsidRPr="003C4332">
        <w:rPr>
          <w:sz w:val="24"/>
          <w:szCs w:val="24"/>
        </w:rPr>
        <w:t xml:space="preserve">авторских прав, </w:t>
      </w:r>
      <w:r w:rsidR="00C8616E" w:rsidRPr="003C4332">
        <w:rPr>
          <w:sz w:val="24"/>
          <w:szCs w:val="24"/>
        </w:rPr>
        <w:t xml:space="preserve">гарантировать качество и профессионализм </w:t>
      </w:r>
      <w:r w:rsidRPr="003C4332">
        <w:rPr>
          <w:sz w:val="24"/>
          <w:szCs w:val="24"/>
        </w:rPr>
        <w:t>выполняемых работ</w:t>
      </w:r>
      <w:r w:rsidR="00C8616E" w:rsidRPr="003C4332">
        <w:rPr>
          <w:sz w:val="24"/>
          <w:szCs w:val="24"/>
        </w:rPr>
        <w:t>.</w:t>
      </w:r>
    </w:p>
    <w:p w14:paraId="3B4C41DE" w14:textId="0AD9E5A2" w:rsidR="00C8616E" w:rsidRPr="003C4332" w:rsidRDefault="003C4332" w:rsidP="002F6A2C">
      <w:pPr>
        <w:pStyle w:val="ac"/>
        <w:numPr>
          <w:ilvl w:val="1"/>
          <w:numId w:val="6"/>
        </w:numPr>
        <w:tabs>
          <w:tab w:val="left" w:pos="426"/>
        </w:tabs>
        <w:spacing w:line="240" w:lineRule="auto"/>
        <w:ind w:left="0" w:firstLine="0"/>
        <w:contextualSpacing w:val="0"/>
        <w:rPr>
          <w:sz w:val="24"/>
          <w:szCs w:val="24"/>
        </w:rPr>
      </w:pPr>
      <w:r w:rsidRPr="003C4332">
        <w:rPr>
          <w:sz w:val="24"/>
          <w:szCs w:val="24"/>
        </w:rPr>
        <w:t>Подрядчик</w:t>
      </w:r>
      <w:r w:rsidR="00C8616E" w:rsidRPr="003C4332">
        <w:rPr>
          <w:sz w:val="24"/>
          <w:szCs w:val="24"/>
        </w:rPr>
        <w:t xml:space="preserve"> гарантирует возместить убытки, вызванные ненадлежащим исполнением обязательств. </w:t>
      </w:r>
    </w:p>
    <w:p w14:paraId="7787AD19" w14:textId="77777777" w:rsidR="00C8616E" w:rsidRPr="003C4332" w:rsidRDefault="00C8616E" w:rsidP="002F6A2C">
      <w:pPr>
        <w:tabs>
          <w:tab w:val="left" w:pos="426"/>
        </w:tabs>
        <w:spacing w:line="240" w:lineRule="auto"/>
        <w:ind w:firstLine="0"/>
        <w:rPr>
          <w:b/>
          <w:sz w:val="24"/>
          <w:szCs w:val="24"/>
        </w:rPr>
      </w:pPr>
    </w:p>
    <w:p w14:paraId="2B0894EA" w14:textId="1CDA097E" w:rsidR="00500345" w:rsidRPr="003C4332" w:rsidRDefault="00BA4E54" w:rsidP="002F6A2C">
      <w:pPr>
        <w:tabs>
          <w:tab w:val="left" w:pos="426"/>
        </w:tabs>
        <w:spacing w:line="240" w:lineRule="auto"/>
        <w:ind w:firstLine="0"/>
        <w:rPr>
          <w:b/>
          <w:sz w:val="24"/>
          <w:szCs w:val="24"/>
        </w:rPr>
      </w:pPr>
      <w:r>
        <w:rPr>
          <w:b/>
          <w:sz w:val="24"/>
          <w:szCs w:val="24"/>
        </w:rPr>
        <w:t xml:space="preserve">Заместитель директора по ресурсам ЯТЭЦ                          </w:t>
      </w:r>
      <w:r w:rsidR="007747F0">
        <w:rPr>
          <w:b/>
          <w:sz w:val="24"/>
          <w:szCs w:val="24"/>
        </w:rPr>
        <w:t xml:space="preserve">               </w:t>
      </w:r>
      <w:r>
        <w:rPr>
          <w:b/>
          <w:sz w:val="24"/>
          <w:szCs w:val="24"/>
        </w:rPr>
        <w:t xml:space="preserve">Эртюков Н.М. </w:t>
      </w:r>
    </w:p>
    <w:sectPr w:rsidR="00500345" w:rsidRPr="003C4332" w:rsidSect="003C4332">
      <w:footerReference w:type="default" r:id="rId9"/>
      <w:pgSz w:w="11906" w:h="16838"/>
      <w:pgMar w:top="709" w:right="850" w:bottom="567" w:left="1134"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EF3FF" w14:textId="77777777" w:rsidR="00684CF2" w:rsidRDefault="00684CF2" w:rsidP="003C4332">
      <w:pPr>
        <w:spacing w:line="240" w:lineRule="auto"/>
      </w:pPr>
      <w:r>
        <w:separator/>
      </w:r>
    </w:p>
  </w:endnote>
  <w:endnote w:type="continuationSeparator" w:id="0">
    <w:p w14:paraId="37EC01B9" w14:textId="77777777" w:rsidR="00684CF2" w:rsidRDefault="00684CF2" w:rsidP="003C43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 Pro W3">
    <w:altName w:val="MS Mincho"/>
    <w:panose1 w:val="00000000000000000000"/>
    <w:charset w:val="80"/>
    <w:family w:val="auto"/>
    <w:notTrueType/>
    <w:pitch w:val="variable"/>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414752"/>
      <w:docPartObj>
        <w:docPartGallery w:val="Page Numbers (Bottom of Page)"/>
        <w:docPartUnique/>
      </w:docPartObj>
    </w:sdtPr>
    <w:sdtEndPr/>
    <w:sdtContent>
      <w:sdt>
        <w:sdtPr>
          <w:id w:val="-1429725527"/>
          <w:docPartObj>
            <w:docPartGallery w:val="Page Numbers (Top of Page)"/>
            <w:docPartUnique/>
          </w:docPartObj>
        </w:sdtPr>
        <w:sdtEndPr/>
        <w:sdtContent>
          <w:p w14:paraId="2527FA61" w14:textId="09E479CC" w:rsidR="003C4332" w:rsidRDefault="003C4332" w:rsidP="003C4332">
            <w:pPr>
              <w:pStyle w:val="af7"/>
              <w:ind w:firstLine="0"/>
              <w:jc w:val="center"/>
            </w:pPr>
            <w:r w:rsidRPr="003C4332">
              <w:rPr>
                <w:color w:val="595959" w:themeColor="text1" w:themeTint="A6"/>
                <w:sz w:val="22"/>
                <w:szCs w:val="22"/>
              </w:rPr>
              <w:t xml:space="preserve">Страница </w:t>
            </w:r>
            <w:r w:rsidRPr="003C4332">
              <w:rPr>
                <w:b/>
                <w:bCs/>
                <w:color w:val="595959" w:themeColor="text1" w:themeTint="A6"/>
                <w:sz w:val="22"/>
                <w:szCs w:val="22"/>
              </w:rPr>
              <w:fldChar w:fldCharType="begin"/>
            </w:r>
            <w:r w:rsidRPr="003C4332">
              <w:rPr>
                <w:b/>
                <w:bCs/>
                <w:color w:val="595959" w:themeColor="text1" w:themeTint="A6"/>
                <w:sz w:val="22"/>
                <w:szCs w:val="22"/>
              </w:rPr>
              <w:instrText>PAGE</w:instrText>
            </w:r>
            <w:r w:rsidRPr="003C4332">
              <w:rPr>
                <w:b/>
                <w:bCs/>
                <w:color w:val="595959" w:themeColor="text1" w:themeTint="A6"/>
                <w:sz w:val="22"/>
                <w:szCs w:val="22"/>
              </w:rPr>
              <w:fldChar w:fldCharType="separate"/>
            </w:r>
            <w:r w:rsidR="00A737AE">
              <w:rPr>
                <w:b/>
                <w:bCs/>
                <w:noProof/>
                <w:color w:val="595959" w:themeColor="text1" w:themeTint="A6"/>
                <w:sz w:val="22"/>
                <w:szCs w:val="22"/>
              </w:rPr>
              <w:t>7</w:t>
            </w:r>
            <w:r w:rsidRPr="003C4332">
              <w:rPr>
                <w:b/>
                <w:bCs/>
                <w:color w:val="595959" w:themeColor="text1" w:themeTint="A6"/>
                <w:sz w:val="22"/>
                <w:szCs w:val="22"/>
              </w:rPr>
              <w:fldChar w:fldCharType="end"/>
            </w:r>
            <w:r w:rsidRPr="003C4332">
              <w:rPr>
                <w:color w:val="595959" w:themeColor="text1" w:themeTint="A6"/>
                <w:sz w:val="22"/>
                <w:szCs w:val="22"/>
              </w:rPr>
              <w:t xml:space="preserve"> из </w:t>
            </w:r>
            <w:r w:rsidRPr="003C4332">
              <w:rPr>
                <w:b/>
                <w:bCs/>
                <w:color w:val="595959" w:themeColor="text1" w:themeTint="A6"/>
                <w:sz w:val="22"/>
                <w:szCs w:val="22"/>
              </w:rPr>
              <w:fldChar w:fldCharType="begin"/>
            </w:r>
            <w:r w:rsidRPr="003C4332">
              <w:rPr>
                <w:b/>
                <w:bCs/>
                <w:color w:val="595959" w:themeColor="text1" w:themeTint="A6"/>
                <w:sz w:val="22"/>
                <w:szCs w:val="22"/>
              </w:rPr>
              <w:instrText>NUMPAGES</w:instrText>
            </w:r>
            <w:r w:rsidRPr="003C4332">
              <w:rPr>
                <w:b/>
                <w:bCs/>
                <w:color w:val="595959" w:themeColor="text1" w:themeTint="A6"/>
                <w:sz w:val="22"/>
                <w:szCs w:val="22"/>
              </w:rPr>
              <w:fldChar w:fldCharType="separate"/>
            </w:r>
            <w:r w:rsidR="00A737AE">
              <w:rPr>
                <w:b/>
                <w:bCs/>
                <w:noProof/>
                <w:color w:val="595959" w:themeColor="text1" w:themeTint="A6"/>
                <w:sz w:val="22"/>
                <w:szCs w:val="22"/>
              </w:rPr>
              <w:t>8</w:t>
            </w:r>
            <w:r w:rsidRPr="003C4332">
              <w:rPr>
                <w:b/>
                <w:bCs/>
                <w:color w:val="595959" w:themeColor="text1" w:themeTint="A6"/>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3D983" w14:textId="77777777" w:rsidR="00684CF2" w:rsidRDefault="00684CF2" w:rsidP="003C4332">
      <w:pPr>
        <w:spacing w:line="240" w:lineRule="auto"/>
      </w:pPr>
      <w:r>
        <w:separator/>
      </w:r>
    </w:p>
  </w:footnote>
  <w:footnote w:type="continuationSeparator" w:id="0">
    <w:p w14:paraId="3B194E0F" w14:textId="77777777" w:rsidR="00684CF2" w:rsidRDefault="00684CF2" w:rsidP="003C433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 w15:restartNumberingAfterBreak="0">
    <w:nsid w:val="027F00E1"/>
    <w:multiLevelType w:val="multilevel"/>
    <w:tmpl w:val="812E403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ECE3707"/>
    <w:multiLevelType w:val="hybridMultilevel"/>
    <w:tmpl w:val="833C03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6F2D92"/>
    <w:multiLevelType w:val="multilevel"/>
    <w:tmpl w:val="105E479A"/>
    <w:lvl w:ilvl="0">
      <w:start w:val="2"/>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suff w:val="space"/>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245213A0"/>
    <w:multiLevelType w:val="multilevel"/>
    <w:tmpl w:val="56CC2B18"/>
    <w:lvl w:ilvl="0">
      <w:start w:val="1"/>
      <w:numFmt w:val="decimal"/>
      <w:suff w:val="space"/>
      <w:lvlText w:val="%1."/>
      <w:lvlJc w:val="left"/>
      <w:pPr>
        <w:ind w:left="0" w:firstLine="709"/>
      </w:pPr>
      <w:rPr>
        <w:rFonts w:hint="default"/>
        <w:b/>
        <w:u w:val="single"/>
      </w:rPr>
    </w:lvl>
    <w:lvl w:ilvl="1">
      <w:start w:val="1"/>
      <w:numFmt w:val="decimal"/>
      <w:isLgl/>
      <w:suff w:val="space"/>
      <w:lvlText w:val="%1.%2."/>
      <w:lvlJc w:val="left"/>
      <w:pPr>
        <w:ind w:left="0" w:firstLine="709"/>
      </w:pPr>
      <w:rPr>
        <w:rFonts w:hint="default"/>
        <w:b w:val="0"/>
      </w:rPr>
    </w:lvl>
    <w:lvl w:ilvl="2">
      <w:start w:val="1"/>
      <w:numFmt w:val="decimal"/>
      <w:isLgl/>
      <w:suff w:val="space"/>
      <w:lvlText w:val="%1.%2.%3."/>
      <w:lvlJc w:val="left"/>
      <w:pPr>
        <w:ind w:left="1066" w:hanging="357"/>
      </w:pPr>
      <w:rPr>
        <w:rFonts w:hint="default"/>
        <w:b w:val="0"/>
      </w:rPr>
    </w:lvl>
    <w:lvl w:ilvl="3">
      <w:start w:val="1"/>
      <w:numFmt w:val="decimal"/>
      <w:isLgl/>
      <w:lvlText w:val="%1.%2.%3.%4."/>
      <w:lvlJc w:val="left"/>
      <w:pPr>
        <w:ind w:left="1066" w:hanging="357"/>
      </w:pPr>
      <w:rPr>
        <w:rFonts w:hint="default"/>
        <w:b/>
      </w:rPr>
    </w:lvl>
    <w:lvl w:ilvl="4">
      <w:start w:val="1"/>
      <w:numFmt w:val="decimal"/>
      <w:isLgl/>
      <w:lvlText w:val="%1.%2.%3.%4.%5."/>
      <w:lvlJc w:val="left"/>
      <w:pPr>
        <w:ind w:left="1066" w:hanging="357"/>
      </w:pPr>
      <w:rPr>
        <w:rFonts w:hint="default"/>
        <w:b/>
      </w:rPr>
    </w:lvl>
    <w:lvl w:ilvl="5">
      <w:start w:val="1"/>
      <w:numFmt w:val="decimal"/>
      <w:isLgl/>
      <w:lvlText w:val="%1.%2.%3.%4.%5.%6."/>
      <w:lvlJc w:val="left"/>
      <w:pPr>
        <w:ind w:left="1066" w:hanging="357"/>
      </w:pPr>
      <w:rPr>
        <w:rFonts w:hint="default"/>
        <w:b/>
      </w:rPr>
    </w:lvl>
    <w:lvl w:ilvl="6">
      <w:start w:val="1"/>
      <w:numFmt w:val="decimal"/>
      <w:isLgl/>
      <w:lvlText w:val="%1.%2.%3.%4.%5.%6.%7."/>
      <w:lvlJc w:val="left"/>
      <w:pPr>
        <w:ind w:left="1066" w:hanging="357"/>
      </w:pPr>
      <w:rPr>
        <w:rFonts w:hint="default"/>
        <w:b/>
      </w:rPr>
    </w:lvl>
    <w:lvl w:ilvl="7">
      <w:start w:val="1"/>
      <w:numFmt w:val="decimal"/>
      <w:isLgl/>
      <w:lvlText w:val="%1.%2.%3.%4.%5.%6.%7.%8."/>
      <w:lvlJc w:val="left"/>
      <w:pPr>
        <w:ind w:left="1066" w:hanging="357"/>
      </w:pPr>
      <w:rPr>
        <w:rFonts w:hint="default"/>
        <w:b/>
      </w:rPr>
    </w:lvl>
    <w:lvl w:ilvl="8">
      <w:start w:val="1"/>
      <w:numFmt w:val="decimal"/>
      <w:isLgl/>
      <w:lvlText w:val="%1.%2.%3.%4.%5.%6.%7.%8.%9."/>
      <w:lvlJc w:val="left"/>
      <w:pPr>
        <w:ind w:left="1066" w:hanging="357"/>
      </w:pPr>
      <w:rPr>
        <w:rFonts w:hint="default"/>
        <w:b/>
      </w:rPr>
    </w:lvl>
  </w:abstractNum>
  <w:abstractNum w:abstractNumId="5" w15:restartNumberingAfterBreak="0">
    <w:nsid w:val="24F922E0"/>
    <w:multiLevelType w:val="hybridMultilevel"/>
    <w:tmpl w:val="EC2AC25E"/>
    <w:lvl w:ilvl="0" w:tplc="31A6303E">
      <w:start w:val="1"/>
      <w:numFmt w:val="decimal"/>
      <w:lvlText w:val="%1."/>
      <w:lvlJc w:val="left"/>
      <w:pPr>
        <w:ind w:left="720" w:hanging="360"/>
      </w:pPr>
      <w:rPr>
        <w:rFonts w:hint="default"/>
        <w:b/>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B50491"/>
    <w:multiLevelType w:val="multilevel"/>
    <w:tmpl w:val="395CDECA"/>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7" w15:restartNumberingAfterBreak="0">
    <w:nsid w:val="3DB1743A"/>
    <w:multiLevelType w:val="hybridMultilevel"/>
    <w:tmpl w:val="C6F8AE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D8B23EB"/>
    <w:multiLevelType w:val="hybridMultilevel"/>
    <w:tmpl w:val="4E322454"/>
    <w:lvl w:ilvl="0" w:tplc="66E24610">
      <w:start w:val="1"/>
      <w:numFmt w:val="bullet"/>
      <w:suff w:val="space"/>
      <w:lvlText w:val=""/>
      <w:lvlJc w:val="left"/>
      <w:pPr>
        <w:ind w:left="1332" w:hanging="360"/>
      </w:pPr>
      <w:rPr>
        <w:rFonts w:ascii="Symbol" w:hAnsi="Symbol" w:hint="default"/>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9" w15:restartNumberingAfterBreak="0">
    <w:nsid w:val="52F839FA"/>
    <w:multiLevelType w:val="multilevel"/>
    <w:tmpl w:val="673AB7E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55881216"/>
    <w:multiLevelType w:val="hybridMultilevel"/>
    <w:tmpl w:val="B8F05206"/>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0F55976"/>
    <w:multiLevelType w:val="hybridMultilevel"/>
    <w:tmpl w:val="5B52C0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5C20794"/>
    <w:multiLevelType w:val="hybridMultilevel"/>
    <w:tmpl w:val="CBF4CA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0"/>
  </w:num>
  <w:num w:numId="4">
    <w:abstractNumId w:val="9"/>
  </w:num>
  <w:num w:numId="5">
    <w:abstractNumId w:val="5"/>
  </w:num>
  <w:num w:numId="6">
    <w:abstractNumId w:val="1"/>
  </w:num>
  <w:num w:numId="7">
    <w:abstractNumId w:val="11"/>
  </w:num>
  <w:num w:numId="8">
    <w:abstractNumId w:val="2"/>
  </w:num>
  <w:num w:numId="9">
    <w:abstractNumId w:val="12"/>
  </w:num>
  <w:num w:numId="10">
    <w:abstractNumId w:val="7"/>
  </w:num>
  <w:num w:numId="11">
    <w:abstractNumId w:val="3"/>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EB1"/>
    <w:rsid w:val="00002378"/>
    <w:rsid w:val="00020448"/>
    <w:rsid w:val="00027DE6"/>
    <w:rsid w:val="0004185E"/>
    <w:rsid w:val="0005527C"/>
    <w:rsid w:val="00056DAC"/>
    <w:rsid w:val="0006629F"/>
    <w:rsid w:val="00075454"/>
    <w:rsid w:val="000840E8"/>
    <w:rsid w:val="0009115A"/>
    <w:rsid w:val="000935E9"/>
    <w:rsid w:val="000A72DA"/>
    <w:rsid w:val="000C1447"/>
    <w:rsid w:val="000C6426"/>
    <w:rsid w:val="000D5A5D"/>
    <w:rsid w:val="000D7F93"/>
    <w:rsid w:val="000F2E62"/>
    <w:rsid w:val="001158A7"/>
    <w:rsid w:val="001242D3"/>
    <w:rsid w:val="001326E5"/>
    <w:rsid w:val="00133DF5"/>
    <w:rsid w:val="00137B2A"/>
    <w:rsid w:val="0015426D"/>
    <w:rsid w:val="00156667"/>
    <w:rsid w:val="00166F1B"/>
    <w:rsid w:val="00172053"/>
    <w:rsid w:val="001C48D5"/>
    <w:rsid w:val="00205F26"/>
    <w:rsid w:val="00212DBE"/>
    <w:rsid w:val="00231E46"/>
    <w:rsid w:val="00237ECC"/>
    <w:rsid w:val="0026785B"/>
    <w:rsid w:val="00271177"/>
    <w:rsid w:val="00290270"/>
    <w:rsid w:val="00291A0B"/>
    <w:rsid w:val="002B3D4D"/>
    <w:rsid w:val="002D5748"/>
    <w:rsid w:val="002E5F16"/>
    <w:rsid w:val="002F6A2C"/>
    <w:rsid w:val="00301EC0"/>
    <w:rsid w:val="003330AF"/>
    <w:rsid w:val="00351E10"/>
    <w:rsid w:val="00363ADA"/>
    <w:rsid w:val="0038145B"/>
    <w:rsid w:val="003940A8"/>
    <w:rsid w:val="003B4141"/>
    <w:rsid w:val="003C4332"/>
    <w:rsid w:val="003D1515"/>
    <w:rsid w:val="003F1626"/>
    <w:rsid w:val="003F7321"/>
    <w:rsid w:val="00425EAE"/>
    <w:rsid w:val="00445EFA"/>
    <w:rsid w:val="0047798A"/>
    <w:rsid w:val="0048176C"/>
    <w:rsid w:val="00487D8C"/>
    <w:rsid w:val="004A624A"/>
    <w:rsid w:val="004B6C69"/>
    <w:rsid w:val="004C5EB1"/>
    <w:rsid w:val="004D3C16"/>
    <w:rsid w:val="004D5FF2"/>
    <w:rsid w:val="004F09A6"/>
    <w:rsid w:val="00500345"/>
    <w:rsid w:val="005077B8"/>
    <w:rsid w:val="0051776F"/>
    <w:rsid w:val="005244B6"/>
    <w:rsid w:val="00536D5F"/>
    <w:rsid w:val="00540F8B"/>
    <w:rsid w:val="00551E50"/>
    <w:rsid w:val="0056119D"/>
    <w:rsid w:val="00584A20"/>
    <w:rsid w:val="005925E9"/>
    <w:rsid w:val="005B0008"/>
    <w:rsid w:val="005B3B9D"/>
    <w:rsid w:val="005B6706"/>
    <w:rsid w:val="005C6689"/>
    <w:rsid w:val="005E219C"/>
    <w:rsid w:val="005F2F19"/>
    <w:rsid w:val="00600E24"/>
    <w:rsid w:val="00610855"/>
    <w:rsid w:val="0063285F"/>
    <w:rsid w:val="00655182"/>
    <w:rsid w:val="006649A8"/>
    <w:rsid w:val="00684CF2"/>
    <w:rsid w:val="0069100F"/>
    <w:rsid w:val="00694183"/>
    <w:rsid w:val="006A0471"/>
    <w:rsid w:val="006A3D11"/>
    <w:rsid w:val="006B42FE"/>
    <w:rsid w:val="006D24DF"/>
    <w:rsid w:val="0071281B"/>
    <w:rsid w:val="0072328F"/>
    <w:rsid w:val="00733119"/>
    <w:rsid w:val="00751D08"/>
    <w:rsid w:val="00767AD7"/>
    <w:rsid w:val="007747F0"/>
    <w:rsid w:val="0079108B"/>
    <w:rsid w:val="00792BB4"/>
    <w:rsid w:val="00793554"/>
    <w:rsid w:val="007A4D10"/>
    <w:rsid w:val="007A7617"/>
    <w:rsid w:val="007B4031"/>
    <w:rsid w:val="00805212"/>
    <w:rsid w:val="0081153E"/>
    <w:rsid w:val="00825267"/>
    <w:rsid w:val="00835225"/>
    <w:rsid w:val="008704A6"/>
    <w:rsid w:val="00876CE1"/>
    <w:rsid w:val="008869B8"/>
    <w:rsid w:val="00891374"/>
    <w:rsid w:val="008943D8"/>
    <w:rsid w:val="008E55BE"/>
    <w:rsid w:val="008F7082"/>
    <w:rsid w:val="009022F8"/>
    <w:rsid w:val="00905588"/>
    <w:rsid w:val="00905768"/>
    <w:rsid w:val="00913764"/>
    <w:rsid w:val="0091416D"/>
    <w:rsid w:val="00936B17"/>
    <w:rsid w:val="00946031"/>
    <w:rsid w:val="00956E79"/>
    <w:rsid w:val="00957609"/>
    <w:rsid w:val="009645C3"/>
    <w:rsid w:val="00974F93"/>
    <w:rsid w:val="00991D59"/>
    <w:rsid w:val="009A360A"/>
    <w:rsid w:val="009C1520"/>
    <w:rsid w:val="009E703C"/>
    <w:rsid w:val="00A01A28"/>
    <w:rsid w:val="00A257D8"/>
    <w:rsid w:val="00A54B24"/>
    <w:rsid w:val="00A737AE"/>
    <w:rsid w:val="00A77AD5"/>
    <w:rsid w:val="00A77E26"/>
    <w:rsid w:val="00A87F6C"/>
    <w:rsid w:val="00AA69AB"/>
    <w:rsid w:val="00AA6A77"/>
    <w:rsid w:val="00AC7263"/>
    <w:rsid w:val="00AD04FD"/>
    <w:rsid w:val="00AD7E9E"/>
    <w:rsid w:val="00AE27E9"/>
    <w:rsid w:val="00AF1A8C"/>
    <w:rsid w:val="00AF4D67"/>
    <w:rsid w:val="00B0352F"/>
    <w:rsid w:val="00B2288F"/>
    <w:rsid w:val="00BA4E54"/>
    <w:rsid w:val="00BB311B"/>
    <w:rsid w:val="00BD19AE"/>
    <w:rsid w:val="00BF4B11"/>
    <w:rsid w:val="00BF4E3F"/>
    <w:rsid w:val="00C0557E"/>
    <w:rsid w:val="00C175B6"/>
    <w:rsid w:val="00C22BEC"/>
    <w:rsid w:val="00C52838"/>
    <w:rsid w:val="00C617F0"/>
    <w:rsid w:val="00C63F46"/>
    <w:rsid w:val="00C854DC"/>
    <w:rsid w:val="00C8616E"/>
    <w:rsid w:val="00C87118"/>
    <w:rsid w:val="00CB7FCC"/>
    <w:rsid w:val="00CC1B88"/>
    <w:rsid w:val="00CC231A"/>
    <w:rsid w:val="00CC5EC8"/>
    <w:rsid w:val="00CE27BF"/>
    <w:rsid w:val="00D057CF"/>
    <w:rsid w:val="00D15280"/>
    <w:rsid w:val="00D37187"/>
    <w:rsid w:val="00D40319"/>
    <w:rsid w:val="00D42FC3"/>
    <w:rsid w:val="00D506E1"/>
    <w:rsid w:val="00D53DEB"/>
    <w:rsid w:val="00D84E24"/>
    <w:rsid w:val="00DC0EBF"/>
    <w:rsid w:val="00DC4698"/>
    <w:rsid w:val="00DC75C9"/>
    <w:rsid w:val="00DD6C02"/>
    <w:rsid w:val="00DE4B12"/>
    <w:rsid w:val="00E02DFA"/>
    <w:rsid w:val="00E453EA"/>
    <w:rsid w:val="00E5119B"/>
    <w:rsid w:val="00E82712"/>
    <w:rsid w:val="00E94452"/>
    <w:rsid w:val="00EA6727"/>
    <w:rsid w:val="00EC0D8B"/>
    <w:rsid w:val="00EC21F3"/>
    <w:rsid w:val="00ED59BC"/>
    <w:rsid w:val="00EE205B"/>
    <w:rsid w:val="00F00BA7"/>
    <w:rsid w:val="00F10D41"/>
    <w:rsid w:val="00F321C1"/>
    <w:rsid w:val="00F406F7"/>
    <w:rsid w:val="00F91842"/>
    <w:rsid w:val="00FC6AB8"/>
    <w:rsid w:val="00FC6C4E"/>
    <w:rsid w:val="00FD0CCE"/>
    <w:rsid w:val="00FD44FA"/>
    <w:rsid w:val="00FE1D5B"/>
    <w:rsid w:val="00FE4DB4"/>
    <w:rsid w:val="00FF07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61BBAE"/>
  <w15:docId w15:val="{DC2A99AC-FAF0-4D4A-BCAF-8E7B7CAFB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5EB1"/>
    <w:pPr>
      <w:spacing w:line="360" w:lineRule="auto"/>
      <w:ind w:firstLine="567"/>
      <w:jc w:val="both"/>
    </w:pPr>
    <w:rPr>
      <w:snapToGrid w:val="0"/>
      <w:sz w:val="28"/>
    </w:rPr>
  </w:style>
  <w:style w:type="paragraph" w:styleId="1">
    <w:name w:val="heading 1"/>
    <w:basedOn w:val="a"/>
    <w:next w:val="a"/>
    <w:link w:val="10"/>
    <w:qFormat/>
    <w:rsid w:val="00020448"/>
    <w:pPr>
      <w:keepNext/>
      <w:ind w:firstLine="1134"/>
      <w:outlineLvl w:val="0"/>
    </w:pPr>
    <w:rPr>
      <w:rFonts w:ascii="Tahoma" w:hAnsi="Tahoma"/>
    </w:rPr>
  </w:style>
  <w:style w:type="paragraph" w:styleId="2">
    <w:name w:val="heading 2"/>
    <w:basedOn w:val="a"/>
    <w:next w:val="a"/>
    <w:link w:val="20"/>
    <w:qFormat/>
    <w:rsid w:val="00020448"/>
    <w:pPr>
      <w:keepNext/>
      <w:jc w:val="center"/>
      <w:outlineLvl w:val="1"/>
    </w:pPr>
    <w:rPr>
      <w:rFonts w:ascii="Tahoma" w:hAnsi="Tahoma"/>
      <w:b/>
      <w:sz w:val="44"/>
    </w:rPr>
  </w:style>
  <w:style w:type="paragraph" w:styleId="3">
    <w:name w:val="heading 3"/>
    <w:basedOn w:val="a"/>
    <w:next w:val="a"/>
    <w:link w:val="30"/>
    <w:qFormat/>
    <w:rsid w:val="00020448"/>
    <w:pPr>
      <w:keepNext/>
      <w:jc w:val="center"/>
      <w:outlineLvl w:val="2"/>
    </w:pPr>
    <w:rPr>
      <w:rFonts w:ascii="Tahoma" w:hAnsi="Tahoma"/>
      <w:sz w:val="32"/>
    </w:rPr>
  </w:style>
  <w:style w:type="paragraph" w:styleId="4">
    <w:name w:val="heading 4"/>
    <w:basedOn w:val="a"/>
    <w:next w:val="a"/>
    <w:link w:val="40"/>
    <w:qFormat/>
    <w:rsid w:val="00020448"/>
    <w:pPr>
      <w:keepNext/>
      <w:jc w:val="center"/>
      <w:outlineLvl w:val="3"/>
    </w:pPr>
    <w:rPr>
      <w:b/>
    </w:rPr>
  </w:style>
  <w:style w:type="paragraph" w:styleId="5">
    <w:name w:val="heading 5"/>
    <w:basedOn w:val="a"/>
    <w:next w:val="a"/>
    <w:link w:val="50"/>
    <w:qFormat/>
    <w:rsid w:val="00020448"/>
    <w:pPr>
      <w:keepNext/>
      <w:jc w:val="center"/>
      <w:outlineLvl w:val="4"/>
    </w:pPr>
    <w:rPr>
      <w:b/>
      <w:sz w:val="22"/>
    </w:rPr>
  </w:style>
  <w:style w:type="paragraph" w:styleId="6">
    <w:name w:val="heading 6"/>
    <w:basedOn w:val="a"/>
    <w:next w:val="a"/>
    <w:link w:val="60"/>
    <w:semiHidden/>
    <w:unhideWhenUsed/>
    <w:qFormat/>
    <w:rsid w:val="00363ADA"/>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0448"/>
    <w:rPr>
      <w:rFonts w:ascii="Tahoma" w:hAnsi="Tahoma"/>
      <w:sz w:val="28"/>
    </w:rPr>
  </w:style>
  <w:style w:type="character" w:customStyle="1" w:styleId="20">
    <w:name w:val="Заголовок 2 Знак"/>
    <w:basedOn w:val="a0"/>
    <w:link w:val="2"/>
    <w:rsid w:val="00020448"/>
    <w:rPr>
      <w:rFonts w:ascii="Tahoma" w:hAnsi="Tahoma"/>
      <w:b/>
      <w:sz w:val="44"/>
    </w:rPr>
  </w:style>
  <w:style w:type="character" w:customStyle="1" w:styleId="30">
    <w:name w:val="Заголовок 3 Знак"/>
    <w:basedOn w:val="a0"/>
    <w:link w:val="3"/>
    <w:rsid w:val="00020448"/>
    <w:rPr>
      <w:rFonts w:ascii="Tahoma" w:hAnsi="Tahoma"/>
      <w:sz w:val="32"/>
    </w:rPr>
  </w:style>
  <w:style w:type="character" w:customStyle="1" w:styleId="40">
    <w:name w:val="Заголовок 4 Знак"/>
    <w:basedOn w:val="a0"/>
    <w:link w:val="4"/>
    <w:rsid w:val="00020448"/>
    <w:rPr>
      <w:b/>
      <w:sz w:val="28"/>
    </w:rPr>
  </w:style>
  <w:style w:type="character" w:customStyle="1" w:styleId="50">
    <w:name w:val="Заголовок 5 Знак"/>
    <w:basedOn w:val="a0"/>
    <w:link w:val="5"/>
    <w:rsid w:val="00020448"/>
    <w:rPr>
      <w:b/>
      <w:sz w:val="22"/>
    </w:rPr>
  </w:style>
  <w:style w:type="paragraph" w:styleId="a3">
    <w:name w:val="Title"/>
    <w:basedOn w:val="a"/>
    <w:link w:val="a4"/>
    <w:qFormat/>
    <w:rsid w:val="00020448"/>
    <w:pPr>
      <w:jc w:val="center"/>
    </w:pPr>
    <w:rPr>
      <w:sz w:val="40"/>
    </w:rPr>
  </w:style>
  <w:style w:type="character" w:customStyle="1" w:styleId="a4">
    <w:name w:val="Заголовок Знак"/>
    <w:basedOn w:val="a0"/>
    <w:link w:val="a3"/>
    <w:rsid w:val="00020448"/>
    <w:rPr>
      <w:sz w:val="40"/>
    </w:rPr>
  </w:style>
  <w:style w:type="paragraph" w:customStyle="1" w:styleId="a5">
    <w:name w:val="Пункт"/>
    <w:basedOn w:val="a"/>
    <w:rsid w:val="004C5EB1"/>
    <w:pPr>
      <w:tabs>
        <w:tab w:val="num" w:pos="1134"/>
      </w:tabs>
      <w:ind w:left="1134" w:hanging="1134"/>
    </w:pPr>
  </w:style>
  <w:style w:type="paragraph" w:customStyle="1" w:styleId="a6">
    <w:name w:val="Подпункт"/>
    <w:basedOn w:val="a5"/>
    <w:rsid w:val="004C5EB1"/>
  </w:style>
  <w:style w:type="character" w:customStyle="1" w:styleId="a7">
    <w:name w:val="комментарий"/>
    <w:basedOn w:val="a0"/>
    <w:rsid w:val="004C5EB1"/>
    <w:rPr>
      <w:b/>
      <w:i/>
      <w:shd w:val="clear" w:color="auto" w:fill="FFFF99"/>
    </w:rPr>
  </w:style>
  <w:style w:type="paragraph" w:customStyle="1" w:styleId="11">
    <w:name w:val="Без интервала1"/>
    <w:rsid w:val="004C5EB1"/>
    <w:rPr>
      <w:rFonts w:ascii="Calibri" w:hAnsi="Calibri"/>
      <w:sz w:val="22"/>
      <w:szCs w:val="22"/>
      <w:lang w:eastAsia="en-US"/>
    </w:rPr>
  </w:style>
  <w:style w:type="paragraph" w:styleId="a8">
    <w:name w:val="No Spacing"/>
    <w:link w:val="a9"/>
    <w:uiPriority w:val="99"/>
    <w:qFormat/>
    <w:rsid w:val="004C5EB1"/>
    <w:rPr>
      <w:rFonts w:ascii="Calibri" w:eastAsia="Calibri" w:hAnsi="Calibri"/>
      <w:sz w:val="22"/>
      <w:szCs w:val="22"/>
      <w:lang w:eastAsia="en-US"/>
    </w:rPr>
  </w:style>
  <w:style w:type="paragraph" w:styleId="aa">
    <w:name w:val="Balloon Text"/>
    <w:basedOn w:val="a"/>
    <w:link w:val="ab"/>
    <w:uiPriority w:val="99"/>
    <w:semiHidden/>
    <w:unhideWhenUsed/>
    <w:rsid w:val="00584A20"/>
    <w:pPr>
      <w:spacing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84A20"/>
    <w:rPr>
      <w:rFonts w:ascii="Segoe UI" w:hAnsi="Segoe UI" w:cs="Segoe UI"/>
      <w:snapToGrid w:val="0"/>
      <w:sz w:val="18"/>
      <w:szCs w:val="18"/>
    </w:rPr>
  </w:style>
  <w:style w:type="character" w:customStyle="1" w:styleId="60">
    <w:name w:val="Заголовок 6 Знак"/>
    <w:basedOn w:val="a0"/>
    <w:link w:val="6"/>
    <w:semiHidden/>
    <w:rsid w:val="00363ADA"/>
    <w:rPr>
      <w:rFonts w:asciiTheme="majorHAnsi" w:eastAsiaTheme="majorEastAsia" w:hAnsiTheme="majorHAnsi" w:cstheme="majorBidi"/>
      <w:snapToGrid w:val="0"/>
      <w:color w:val="243F60" w:themeColor="accent1" w:themeShade="7F"/>
      <w:sz w:val="28"/>
    </w:rPr>
  </w:style>
  <w:style w:type="paragraph" w:styleId="ac">
    <w:name w:val="List Paragraph"/>
    <w:basedOn w:val="a"/>
    <w:uiPriority w:val="34"/>
    <w:qFormat/>
    <w:rsid w:val="00301EC0"/>
    <w:pPr>
      <w:ind w:left="720"/>
      <w:contextualSpacing/>
    </w:pPr>
  </w:style>
  <w:style w:type="paragraph" w:styleId="ad">
    <w:name w:val="Body Text Indent"/>
    <w:basedOn w:val="a"/>
    <w:link w:val="ae"/>
    <w:rsid w:val="009A360A"/>
    <w:pPr>
      <w:spacing w:line="240" w:lineRule="auto"/>
    </w:pPr>
    <w:rPr>
      <w:snapToGrid/>
      <w:sz w:val="24"/>
    </w:rPr>
  </w:style>
  <w:style w:type="character" w:customStyle="1" w:styleId="ae">
    <w:name w:val="Основной текст с отступом Знак"/>
    <w:basedOn w:val="a0"/>
    <w:link w:val="ad"/>
    <w:rsid w:val="009A360A"/>
    <w:rPr>
      <w:sz w:val="24"/>
    </w:rPr>
  </w:style>
  <w:style w:type="table" w:styleId="af">
    <w:name w:val="Table Grid"/>
    <w:basedOn w:val="a1"/>
    <w:uiPriority w:val="59"/>
    <w:rsid w:val="00A77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F4D67"/>
    <w:pPr>
      <w:suppressAutoHyphens/>
      <w:autoSpaceDN w:val="0"/>
      <w:textAlignment w:val="baseline"/>
    </w:pPr>
    <w:rPr>
      <w:kern w:val="3"/>
      <w:sz w:val="24"/>
      <w:szCs w:val="24"/>
    </w:rPr>
  </w:style>
  <w:style w:type="paragraph" w:customStyle="1" w:styleId="Style1">
    <w:name w:val="Style1"/>
    <w:basedOn w:val="Standard"/>
    <w:rsid w:val="00027DE6"/>
    <w:pPr>
      <w:widowControl w:val="0"/>
      <w:spacing w:line="408" w:lineRule="exact"/>
      <w:ind w:firstLine="701"/>
      <w:jc w:val="both"/>
    </w:pPr>
    <w:rPr>
      <w:rFonts w:eastAsia="Calibri"/>
    </w:rPr>
  </w:style>
  <w:style w:type="paragraph" w:customStyle="1" w:styleId="Style21">
    <w:name w:val="Style21"/>
    <w:basedOn w:val="Standard"/>
    <w:rsid w:val="00027DE6"/>
    <w:pPr>
      <w:widowControl w:val="0"/>
      <w:spacing w:line="322" w:lineRule="exact"/>
      <w:ind w:firstLine="552"/>
      <w:jc w:val="both"/>
    </w:pPr>
    <w:rPr>
      <w:rFonts w:eastAsia="Calibri"/>
    </w:rPr>
  </w:style>
  <w:style w:type="character" w:styleId="af0">
    <w:name w:val="annotation reference"/>
    <w:uiPriority w:val="99"/>
    <w:semiHidden/>
    <w:unhideWhenUsed/>
    <w:rsid w:val="00027DE6"/>
    <w:rPr>
      <w:sz w:val="16"/>
      <w:szCs w:val="16"/>
    </w:rPr>
  </w:style>
  <w:style w:type="paragraph" w:styleId="af1">
    <w:name w:val="annotation text"/>
    <w:basedOn w:val="a"/>
    <w:link w:val="af2"/>
    <w:uiPriority w:val="99"/>
    <w:semiHidden/>
    <w:unhideWhenUsed/>
    <w:rsid w:val="00027DE6"/>
    <w:pPr>
      <w:widowControl w:val="0"/>
      <w:suppressAutoHyphens/>
      <w:autoSpaceDN w:val="0"/>
      <w:spacing w:after="160" w:line="240" w:lineRule="auto"/>
      <w:ind w:firstLine="0"/>
      <w:jc w:val="left"/>
      <w:textAlignment w:val="baseline"/>
    </w:pPr>
    <w:rPr>
      <w:rFonts w:ascii="Calibri" w:eastAsia="SimSun" w:hAnsi="Calibri" w:cs="Calibri"/>
      <w:snapToGrid/>
      <w:kern w:val="3"/>
      <w:sz w:val="20"/>
      <w:lang w:eastAsia="en-US"/>
    </w:rPr>
  </w:style>
  <w:style w:type="character" w:customStyle="1" w:styleId="af2">
    <w:name w:val="Текст примечания Знак"/>
    <w:basedOn w:val="a0"/>
    <w:link w:val="af1"/>
    <w:uiPriority w:val="99"/>
    <w:semiHidden/>
    <w:rsid w:val="00027DE6"/>
    <w:rPr>
      <w:rFonts w:ascii="Calibri" w:eastAsia="SimSun" w:hAnsi="Calibri" w:cs="Calibri"/>
      <w:kern w:val="3"/>
      <w:lang w:eastAsia="en-US"/>
    </w:rPr>
  </w:style>
  <w:style w:type="paragraph" w:styleId="af3">
    <w:name w:val="annotation subject"/>
    <w:basedOn w:val="af1"/>
    <w:next w:val="af1"/>
    <w:link w:val="af4"/>
    <w:uiPriority w:val="99"/>
    <w:semiHidden/>
    <w:unhideWhenUsed/>
    <w:rsid w:val="00027DE6"/>
    <w:pPr>
      <w:widowControl/>
      <w:suppressAutoHyphens w:val="0"/>
      <w:autoSpaceDN/>
      <w:spacing w:after="0"/>
      <w:ind w:firstLine="567"/>
      <w:jc w:val="both"/>
      <w:textAlignment w:val="auto"/>
    </w:pPr>
    <w:rPr>
      <w:rFonts w:ascii="Times New Roman" w:eastAsia="Times New Roman" w:hAnsi="Times New Roman" w:cs="Times New Roman"/>
      <w:b/>
      <w:bCs/>
      <w:snapToGrid w:val="0"/>
      <w:kern w:val="0"/>
      <w:lang w:eastAsia="ru-RU"/>
    </w:rPr>
  </w:style>
  <w:style w:type="character" w:customStyle="1" w:styleId="af4">
    <w:name w:val="Тема примечания Знак"/>
    <w:basedOn w:val="af2"/>
    <w:link w:val="af3"/>
    <w:uiPriority w:val="99"/>
    <w:semiHidden/>
    <w:rsid w:val="00027DE6"/>
    <w:rPr>
      <w:rFonts w:ascii="Calibri" w:eastAsia="SimSun" w:hAnsi="Calibri" w:cs="Calibri"/>
      <w:b/>
      <w:bCs/>
      <w:snapToGrid w:val="0"/>
      <w:kern w:val="3"/>
      <w:lang w:eastAsia="en-US"/>
    </w:rPr>
  </w:style>
  <w:style w:type="paragraph" w:customStyle="1" w:styleId="12">
    <w:name w:val="Обычный1"/>
    <w:rsid w:val="00E453EA"/>
    <w:rPr>
      <w:sz w:val="24"/>
    </w:rPr>
  </w:style>
  <w:style w:type="paragraph" w:styleId="af5">
    <w:name w:val="header"/>
    <w:basedOn w:val="a"/>
    <w:link w:val="af6"/>
    <w:uiPriority w:val="99"/>
    <w:unhideWhenUsed/>
    <w:rsid w:val="003C4332"/>
    <w:pPr>
      <w:tabs>
        <w:tab w:val="center" w:pos="4677"/>
        <w:tab w:val="right" w:pos="9355"/>
      </w:tabs>
      <w:spacing w:line="240" w:lineRule="auto"/>
    </w:pPr>
  </w:style>
  <w:style w:type="character" w:customStyle="1" w:styleId="af6">
    <w:name w:val="Верхний колонтитул Знак"/>
    <w:basedOn w:val="a0"/>
    <w:link w:val="af5"/>
    <w:uiPriority w:val="99"/>
    <w:rsid w:val="003C4332"/>
    <w:rPr>
      <w:snapToGrid w:val="0"/>
      <w:sz w:val="28"/>
    </w:rPr>
  </w:style>
  <w:style w:type="paragraph" w:styleId="af7">
    <w:name w:val="footer"/>
    <w:basedOn w:val="a"/>
    <w:link w:val="af8"/>
    <w:uiPriority w:val="99"/>
    <w:unhideWhenUsed/>
    <w:rsid w:val="003C4332"/>
    <w:pPr>
      <w:tabs>
        <w:tab w:val="center" w:pos="4677"/>
        <w:tab w:val="right" w:pos="9355"/>
      </w:tabs>
      <w:spacing w:line="240" w:lineRule="auto"/>
    </w:pPr>
  </w:style>
  <w:style w:type="character" w:customStyle="1" w:styleId="af8">
    <w:name w:val="Нижний колонтитул Знак"/>
    <w:basedOn w:val="a0"/>
    <w:link w:val="af7"/>
    <w:uiPriority w:val="99"/>
    <w:rsid w:val="003C4332"/>
    <w:rPr>
      <w:snapToGrid w:val="0"/>
      <w:sz w:val="28"/>
    </w:rPr>
  </w:style>
  <w:style w:type="character" w:customStyle="1" w:styleId="a9">
    <w:name w:val="Без интервала Знак"/>
    <w:link w:val="a8"/>
    <w:uiPriority w:val="99"/>
    <w:locked/>
    <w:rsid w:val="00991D5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017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andartgost.ru/g/%D0%93%D0%9E%D0%A1%D0%A2_%D0%A0_54766-201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1A182-CDAB-437B-B712-1CE634DFF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3274</Words>
  <Characters>18668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Дьяконова Анна Владимировна</dc:creator>
  <cp:lastModifiedBy>Нугуманова Людмила Ивановна</cp:lastModifiedBy>
  <cp:revision>5</cp:revision>
  <cp:lastPrinted>2021-11-29T23:38:00Z</cp:lastPrinted>
  <dcterms:created xsi:type="dcterms:W3CDTF">2026-06-11T06:14:00Z</dcterms:created>
  <dcterms:modified xsi:type="dcterms:W3CDTF">2026-06-11T06:55:00Z</dcterms:modified>
</cp:coreProperties>
</file>