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9B5" w:rsidRPr="00550972" w:rsidRDefault="00F12690">
      <w:pPr>
        <w:spacing w:before="360" w:after="120" w:line="240" w:lineRule="auto"/>
        <w:ind w:left="425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550972">
        <w:rPr>
          <w:rFonts w:ascii="Times New Roman" w:eastAsia="Calibri" w:hAnsi="Times New Roman" w:cs="Times New Roman"/>
          <w:b/>
          <w:caps/>
          <w:sz w:val="24"/>
          <w:szCs w:val="24"/>
        </w:rPr>
        <w:t>ОБОСНОВАНИЕ начальной (максимальной) цены договора</w:t>
      </w:r>
      <w:r w:rsidRPr="005509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259B5" w:rsidRPr="00550972" w:rsidRDefault="001259B5">
      <w:pPr>
        <w:spacing w:before="120"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1259B5" w:rsidRPr="00550972" w:rsidRDefault="00F12690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0972">
        <w:rPr>
          <w:rFonts w:ascii="Times New Roman" w:eastAsia="Calibri" w:hAnsi="Times New Roman" w:cs="Times New Roman"/>
          <w:b/>
          <w:sz w:val="24"/>
          <w:szCs w:val="24"/>
        </w:rPr>
        <w:t>Общая информация</w:t>
      </w:r>
    </w:p>
    <w:tbl>
      <w:tblPr>
        <w:tblStyle w:val="1"/>
        <w:tblW w:w="1034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5947"/>
      </w:tblGrid>
      <w:tr w:rsidR="001259B5" w:rsidRPr="00550972">
        <w:tc>
          <w:tcPr>
            <w:tcW w:w="851" w:type="dxa"/>
          </w:tcPr>
          <w:p w:rsidR="001259B5" w:rsidRPr="00550972" w:rsidRDefault="00F12690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50972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544" w:type="dxa"/>
          </w:tcPr>
          <w:p w:rsidR="001259B5" w:rsidRPr="00550972" w:rsidRDefault="00F12690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5097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47" w:type="dxa"/>
          </w:tcPr>
          <w:p w:rsidR="001259B5" w:rsidRPr="00550972" w:rsidRDefault="00F12690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5097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по лоту</w:t>
            </w:r>
          </w:p>
        </w:tc>
      </w:tr>
      <w:tr w:rsidR="001259B5" w:rsidRPr="00550972">
        <w:tc>
          <w:tcPr>
            <w:tcW w:w="851" w:type="dxa"/>
          </w:tcPr>
          <w:p w:rsidR="001259B5" w:rsidRPr="00550972" w:rsidRDefault="001259B5">
            <w:pPr>
              <w:pStyle w:val="a4"/>
              <w:widowControl w:val="0"/>
              <w:numPr>
                <w:ilvl w:val="1"/>
                <w:numId w:val="2"/>
              </w:numPr>
              <w:spacing w:before="0" w:after="12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1259B5" w:rsidRPr="00550972" w:rsidRDefault="00F12690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5097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лота</w:t>
            </w:r>
          </w:p>
        </w:tc>
        <w:tc>
          <w:tcPr>
            <w:tcW w:w="5947" w:type="dxa"/>
          </w:tcPr>
          <w:p w:rsidR="001259B5" w:rsidRPr="00550972" w:rsidRDefault="00F87AD2">
            <w:pPr>
              <w:widowControl w:val="0"/>
              <w:spacing w:before="60" w:after="6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A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ОКПД2 </w:t>
            </w:r>
            <w:r w:rsidRPr="00F87AD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42.91.20.190 Монт</w:t>
            </w:r>
            <w:r w:rsidRPr="00F87A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аж гермозоны и системы кондиционирования щита автоматики САУ ГА№3 </w:t>
            </w:r>
            <w:proofErr w:type="spellStart"/>
            <w:r w:rsidRPr="00F87A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Чиркейской</w:t>
            </w:r>
            <w:proofErr w:type="spellEnd"/>
            <w:r w:rsidRPr="00F87A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ГЭС</w:t>
            </w:r>
          </w:p>
        </w:tc>
      </w:tr>
      <w:tr w:rsidR="001259B5" w:rsidRPr="00550972">
        <w:tc>
          <w:tcPr>
            <w:tcW w:w="851" w:type="dxa"/>
          </w:tcPr>
          <w:p w:rsidR="001259B5" w:rsidRPr="00550972" w:rsidRDefault="001259B5">
            <w:pPr>
              <w:pStyle w:val="a4"/>
              <w:widowControl w:val="0"/>
              <w:numPr>
                <w:ilvl w:val="1"/>
                <w:numId w:val="2"/>
              </w:numPr>
              <w:spacing w:before="0" w:after="12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1259B5" w:rsidRPr="00550972" w:rsidRDefault="00F12690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50972">
              <w:rPr>
                <w:rFonts w:ascii="Times New Roman" w:eastAsia="Calibri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5947" w:type="dxa"/>
          </w:tcPr>
          <w:p w:rsidR="001259B5" w:rsidRPr="00550972" w:rsidRDefault="00F87AD2">
            <w:pPr>
              <w:keepNext/>
              <w:widowControl w:val="0"/>
              <w:spacing w:after="0" w:line="240" w:lineRule="auto"/>
              <w:ind w:right="21"/>
              <w:contextualSpacing/>
              <w:jc w:val="center"/>
              <w:outlineLvl w:val="0"/>
              <w:rPr>
                <w:rFonts w:eastAsia="Times New Roman"/>
                <w:i/>
                <w:sz w:val="24"/>
                <w:szCs w:val="24"/>
                <w:lang w:val="x-none" w:eastAsia="x-none"/>
              </w:rPr>
            </w:pPr>
            <w:r w:rsidRPr="00F87A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0068-ТПИР ОБСЛ-2026-ДФ</w:t>
            </w:r>
          </w:p>
        </w:tc>
      </w:tr>
      <w:tr w:rsidR="001259B5" w:rsidRPr="00550972">
        <w:tc>
          <w:tcPr>
            <w:tcW w:w="851" w:type="dxa"/>
          </w:tcPr>
          <w:p w:rsidR="001259B5" w:rsidRPr="00550972" w:rsidRDefault="001259B5">
            <w:pPr>
              <w:pStyle w:val="a4"/>
              <w:widowControl w:val="0"/>
              <w:numPr>
                <w:ilvl w:val="1"/>
                <w:numId w:val="2"/>
              </w:numPr>
              <w:spacing w:before="0" w:after="12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1259B5" w:rsidRPr="00550972" w:rsidRDefault="00F12690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50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НМЦ </w:t>
            </w:r>
          </w:p>
        </w:tc>
        <w:tc>
          <w:tcPr>
            <w:tcW w:w="5947" w:type="dxa"/>
            <w:shd w:val="clear" w:color="auto" w:fill="auto"/>
          </w:tcPr>
          <w:p w:rsidR="001259B5" w:rsidRPr="00550972" w:rsidRDefault="00F87AD2">
            <w:pPr>
              <w:widowControl w:val="0"/>
              <w:spacing w:before="60" w:after="60" w:line="240" w:lineRule="auto"/>
              <w:jc w:val="center"/>
              <w:rPr>
                <w:rFonts w:eastAsia="Times New Roman"/>
                <w:i/>
                <w:sz w:val="24"/>
                <w:szCs w:val="24"/>
                <w:shd w:val="clear" w:color="auto" w:fill="FFFF99"/>
                <w:lang w:eastAsia="ru-RU"/>
              </w:rPr>
            </w:pPr>
            <w:r w:rsidRPr="00F87A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5 759 241,54 </w:t>
            </w:r>
            <w:r w:rsidR="00F12690" w:rsidRPr="0055097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руб. без НДС</w:t>
            </w:r>
          </w:p>
        </w:tc>
      </w:tr>
    </w:tbl>
    <w:p w:rsidR="001259B5" w:rsidRPr="00550972" w:rsidRDefault="001259B5">
      <w:pPr>
        <w:spacing w:before="120" w:after="0" w:line="240" w:lineRule="auto"/>
        <w:ind w:left="71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59B5" w:rsidRPr="00550972" w:rsidRDefault="00F12690">
      <w:pPr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0972">
        <w:rPr>
          <w:rFonts w:ascii="Times New Roman" w:eastAsia="Calibri" w:hAnsi="Times New Roman" w:cs="Times New Roman"/>
          <w:b/>
          <w:sz w:val="24"/>
          <w:szCs w:val="24"/>
        </w:rPr>
        <w:t>Использованный метод расчета НМЦ услуги:</w:t>
      </w:r>
    </w:p>
    <w:p w:rsidR="001259B5" w:rsidRPr="00550972" w:rsidRDefault="00F12690">
      <w:pPr>
        <w:rPr>
          <w:rFonts w:ascii="Times New Roman" w:hAnsi="Times New Roman"/>
          <w:b/>
          <w:bCs/>
          <w:sz w:val="26"/>
        </w:rPr>
      </w:pPr>
      <w:r w:rsidRPr="00550972">
        <w:rPr>
          <w:rFonts w:ascii="Times New Roman" w:hAnsi="Times New Roman"/>
          <w:b/>
          <w:bCs/>
          <w:sz w:val="26"/>
        </w:rPr>
        <w:t xml:space="preserve">Метод </w:t>
      </w:r>
      <w:r w:rsidR="00F87AD2" w:rsidRPr="00F87AD2">
        <w:rPr>
          <w:rFonts w:ascii="Times New Roman" w:hAnsi="Times New Roman"/>
          <w:b/>
          <w:bCs/>
          <w:sz w:val="26"/>
        </w:rPr>
        <w:t>объектов-аналогов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6"/>
        <w:gridCol w:w="2554"/>
        <w:gridCol w:w="1843"/>
        <w:gridCol w:w="1559"/>
        <w:gridCol w:w="1984"/>
      </w:tblGrid>
      <w:tr w:rsidR="001259B5" w:rsidRPr="00550972" w:rsidTr="00F87AD2">
        <w:trPr>
          <w:trHeight w:val="7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1259B5" w:rsidRPr="00550972" w:rsidRDefault="00F1269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услуги в составе лота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1259B5" w:rsidRPr="00550972" w:rsidRDefault="00F12690">
            <w:pPr>
              <w:widowControl w:val="0"/>
              <w:suppressAutoHyphens w:val="0"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источника ценовой информации (ИЦИ)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1259B5" w:rsidRPr="00550972" w:rsidRDefault="00F1269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из соответствующего ИЦИ, в руб. без НДС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1259B5" w:rsidRPr="00550972" w:rsidRDefault="00F1269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итоговая, в руб. без НДС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1259B5" w:rsidRPr="00550972" w:rsidRDefault="00F1269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Комментарии</w:t>
            </w:r>
          </w:p>
        </w:tc>
      </w:tr>
      <w:tr w:rsidR="00F87AD2" w:rsidRPr="00550972" w:rsidTr="00F87AD2">
        <w:trPr>
          <w:trHeight w:val="3007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7AD2" w:rsidRPr="00A9726A" w:rsidRDefault="00F87AD2">
            <w:pPr>
              <w:widowControl w:val="0"/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A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ОКПД2 </w:t>
            </w:r>
            <w:r w:rsidRPr="00F87A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42.91.20.190 Монт</w:t>
            </w:r>
            <w:r w:rsidRPr="00F87A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аж гермозоны и системы кондиционирования щита автоматики САУ ГА№3 </w:t>
            </w:r>
            <w:proofErr w:type="spellStart"/>
            <w:r w:rsidRPr="00F87AD2">
              <w:rPr>
                <w:rFonts w:ascii="Times New Roman" w:hAnsi="Times New Roman" w:cs="Times New Roman"/>
                <w:i/>
                <w:sz w:val="24"/>
                <w:szCs w:val="24"/>
              </w:rPr>
              <w:t>Чиркейской</w:t>
            </w:r>
            <w:proofErr w:type="spellEnd"/>
            <w:r w:rsidRPr="00F87A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ГЭС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7AD2" w:rsidRPr="00F87AD2" w:rsidRDefault="00F87AD2" w:rsidP="00F87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AD2">
              <w:rPr>
                <w:rFonts w:ascii="Times New Roman" w:hAnsi="Times New Roman" w:cs="Times New Roman"/>
                <w:sz w:val="24"/>
                <w:szCs w:val="24"/>
              </w:rPr>
              <w:t>ЛСР на монтаж гермозоны и системы кондиционированияГА-2 с примененным индексом-дефлятором 1,017</w:t>
            </w:r>
          </w:p>
          <w:p w:rsidR="00F87AD2" w:rsidRPr="00A9726A" w:rsidRDefault="00F87AD2" w:rsidP="00550972">
            <w:pPr>
              <w:widowControl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7AD2" w:rsidRPr="00A9726A" w:rsidRDefault="00F87AD2" w:rsidP="00471FD8">
            <w:pPr>
              <w:widowControl w:val="0"/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7A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5 759 241,54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7AD2" w:rsidRPr="00862D02" w:rsidRDefault="00F87AD2">
            <w:pPr>
              <w:widowControl w:val="0"/>
              <w:spacing w:before="120"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A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5 759 241,54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7AD2" w:rsidRPr="00862D02" w:rsidRDefault="00F87AD2" w:rsidP="00862D02">
            <w:pPr>
              <w:widowControl w:val="0"/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</w:tbl>
    <w:p w:rsidR="001259B5" w:rsidRDefault="001259B5">
      <w:pPr>
        <w:spacing w:line="240" w:lineRule="auto"/>
        <w:rPr>
          <w:sz w:val="24"/>
          <w:szCs w:val="24"/>
        </w:rPr>
      </w:pPr>
    </w:p>
    <w:p w:rsidR="00F87AD2" w:rsidRPr="00F87AD2" w:rsidRDefault="00F87AD2" w:rsidP="00F87AD2">
      <w:pPr>
        <w:rPr>
          <w:rFonts w:ascii="Times New Roman" w:hAnsi="Times New Roman" w:cs="Times New Roman"/>
          <w:sz w:val="24"/>
          <w:szCs w:val="24"/>
        </w:rPr>
      </w:pPr>
      <w:r w:rsidRPr="00F87AD2">
        <w:rPr>
          <w:rFonts w:ascii="Times New Roman" w:hAnsi="Times New Roman" w:cs="Times New Roman"/>
          <w:sz w:val="24"/>
          <w:szCs w:val="24"/>
        </w:rPr>
        <w:t>Приложение: ЛСР на монтаж гермозоны и системы кондиционированияГА-2</w:t>
      </w:r>
    </w:p>
    <w:p w:rsidR="00F87AD2" w:rsidRDefault="00F87AD2">
      <w:pPr>
        <w:spacing w:line="240" w:lineRule="auto"/>
        <w:rPr>
          <w:sz w:val="24"/>
          <w:szCs w:val="24"/>
        </w:rPr>
      </w:pPr>
    </w:p>
    <w:sectPr w:rsidR="00F87AD2">
      <w:pgSz w:w="11906" w:h="16838"/>
      <w:pgMar w:top="426" w:right="850" w:bottom="1134" w:left="85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25E50"/>
    <w:multiLevelType w:val="multilevel"/>
    <w:tmpl w:val="FE1C00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54D652BC"/>
    <w:multiLevelType w:val="multilevel"/>
    <w:tmpl w:val="576094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9B5"/>
    <w:rsid w:val="001259B5"/>
    <w:rsid w:val="00550972"/>
    <w:rsid w:val="005F599B"/>
    <w:rsid w:val="00862D02"/>
    <w:rsid w:val="0099345C"/>
    <w:rsid w:val="00A51532"/>
    <w:rsid w:val="00A9726A"/>
    <w:rsid w:val="00F12690"/>
    <w:rsid w:val="00F8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DEA5B-BBC2-4966-865E-A63E2155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176C69"/>
    <w:rPr>
      <w:rFonts w:ascii="Geneva CY" w:eastAsia="Geneva" w:hAnsi="Geneva CY" w:cs="Times New Roman"/>
      <w:sz w:val="24"/>
      <w:szCs w:val="2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176C69"/>
    <w:pPr>
      <w:spacing w:before="120" w:after="0" w:line="240" w:lineRule="auto"/>
      <w:ind w:left="720"/>
      <w:contextualSpacing/>
    </w:pPr>
    <w:rPr>
      <w:rFonts w:ascii="Geneva CY" w:eastAsia="Geneva" w:hAnsi="Geneva CY" w:cs="Times New Roman"/>
      <w:sz w:val="24"/>
      <w:szCs w:val="2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customStyle="1" w:styleId="1">
    <w:name w:val="Сетка таблицы1"/>
    <w:basedOn w:val="a1"/>
    <w:uiPriority w:val="59"/>
    <w:rsid w:val="00D7703E"/>
    <w:pPr>
      <w:jc w:val="both"/>
    </w:pPr>
    <w:rPr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D7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Юсуп Абдулаевич</dc:creator>
  <dc:description/>
  <cp:lastModifiedBy>Исаева Джаминат Билаловна</cp:lastModifiedBy>
  <cp:revision>2</cp:revision>
  <dcterms:created xsi:type="dcterms:W3CDTF">2026-06-11T07:07:00Z</dcterms:created>
  <dcterms:modified xsi:type="dcterms:W3CDTF">2026-06-11T07:07:00Z</dcterms:modified>
  <dc:language>ru-RU</dc:language>
</cp:coreProperties>
</file>