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A31390" w:rsidRPr="00C53667" w14:paraId="5A7ACFCC" w14:textId="77777777" w:rsidTr="00952857">
        <w:trPr>
          <w:trHeight w:val="382"/>
        </w:trPr>
        <w:tc>
          <w:tcPr>
            <w:tcW w:w="4726" w:type="dxa"/>
          </w:tcPr>
          <w:p w14:paraId="225AB493" w14:textId="7216971B" w:rsidR="00A31390" w:rsidRPr="00C53667" w:rsidRDefault="00A31390" w:rsidP="009C723B">
            <w:pPr>
              <w:tabs>
                <w:tab w:val="left" w:pos="4820"/>
              </w:tabs>
              <w:spacing w:line="240" w:lineRule="exact"/>
              <w:rPr>
                <w:rFonts w:eastAsia="Calibri"/>
                <w:i/>
                <w:sz w:val="28"/>
                <w:szCs w:val="28"/>
              </w:rPr>
            </w:pPr>
            <w:r>
              <w:t>«</w:t>
            </w:r>
            <w:r w:rsidR="004426F8">
              <w:t>15</w:t>
            </w:r>
            <w:r w:rsidRPr="00C53667">
              <w:t>»</w:t>
            </w:r>
            <w:r>
              <w:t xml:space="preserve"> </w:t>
            </w:r>
            <w:r w:rsidR="004426F8">
              <w:t xml:space="preserve">июня </w:t>
            </w:r>
            <w:r w:rsidRPr="00A31390">
              <w:rPr>
                <w:u w:val="single"/>
              </w:rPr>
              <w:t>202</w:t>
            </w:r>
            <w:r w:rsidR="004426F8">
              <w:rPr>
                <w:u w:val="single"/>
              </w:rPr>
              <w:t>6</w:t>
            </w:r>
          </w:p>
        </w:tc>
        <w:tc>
          <w:tcPr>
            <w:tcW w:w="4628" w:type="dxa"/>
          </w:tcPr>
          <w:p w14:paraId="1E0F125A" w14:textId="5D9C269B" w:rsidR="00574F53" w:rsidRPr="009F08F5" w:rsidRDefault="00A31390" w:rsidP="00574F53">
            <w:pPr>
              <w:ind w:firstLine="1388"/>
            </w:pPr>
            <w:r w:rsidRPr="00C53667">
              <w:t xml:space="preserve">Кому: </w:t>
            </w:r>
            <w:r w:rsidR="00574F53" w:rsidRPr="009F08F5">
              <w:t>Руководителям</w:t>
            </w:r>
            <w:r w:rsidR="00574F53">
              <w:t xml:space="preserve"> </w:t>
            </w:r>
            <w:r w:rsidR="00574F53" w:rsidRPr="009F08F5">
              <w:t>организаций</w:t>
            </w:r>
          </w:p>
          <w:p w14:paraId="0CCE1EA8" w14:textId="6899A331" w:rsidR="00A31390" w:rsidRPr="00C53667" w:rsidRDefault="00A31390" w:rsidP="00952857">
            <w:pPr>
              <w:tabs>
                <w:tab w:val="left" w:pos="4820"/>
              </w:tabs>
              <w:jc w:val="center"/>
              <w:rPr>
                <w:rFonts w:eastAsia="Calibri"/>
                <w:i/>
                <w:sz w:val="28"/>
                <w:szCs w:val="28"/>
              </w:rPr>
            </w:pPr>
          </w:p>
        </w:tc>
      </w:tr>
      <w:tr w:rsidR="00A31390" w:rsidRPr="00C53667" w14:paraId="53C58548" w14:textId="77777777" w:rsidTr="00952857">
        <w:trPr>
          <w:trHeight w:val="407"/>
        </w:trPr>
        <w:tc>
          <w:tcPr>
            <w:tcW w:w="4726" w:type="dxa"/>
          </w:tcPr>
          <w:p w14:paraId="3482AADD" w14:textId="0FFC39FC" w:rsidR="00A31390" w:rsidRPr="00C53667" w:rsidRDefault="00BE1D8A" w:rsidP="00952857">
            <w:pPr>
              <w:tabs>
                <w:tab w:val="left" w:pos="4820"/>
              </w:tabs>
              <w:spacing w:line="240" w:lineRule="exact"/>
              <w:rPr>
                <w:rFonts w:eastAsia="Calibri"/>
                <w:i/>
                <w:sz w:val="28"/>
                <w:szCs w:val="28"/>
              </w:rPr>
            </w:pPr>
            <w:r>
              <w:t xml:space="preserve">Исх. № </w:t>
            </w:r>
          </w:p>
        </w:tc>
        <w:tc>
          <w:tcPr>
            <w:tcW w:w="4628" w:type="dxa"/>
          </w:tcPr>
          <w:p w14:paraId="13E1AD64" w14:textId="77777777" w:rsidR="00A31390" w:rsidRPr="00C53667" w:rsidRDefault="00A31390" w:rsidP="00952857">
            <w:pPr>
              <w:tabs>
                <w:tab w:val="left" w:pos="4820"/>
              </w:tabs>
              <w:jc w:val="center"/>
              <w:rPr>
                <w:rFonts w:eastAsia="Calibri"/>
                <w:i/>
                <w:sz w:val="28"/>
                <w:szCs w:val="28"/>
              </w:rPr>
            </w:pPr>
            <w:r w:rsidRPr="00C53667">
              <w:t>Куда: ___________</w:t>
            </w:r>
          </w:p>
        </w:tc>
      </w:tr>
    </w:tbl>
    <w:p w14:paraId="2D840948" w14:textId="77777777" w:rsidR="00642981" w:rsidRPr="00C53667" w:rsidRDefault="00642981" w:rsidP="00642981">
      <w:pPr>
        <w:tabs>
          <w:tab w:val="left" w:pos="4820"/>
        </w:tabs>
        <w:jc w:val="center"/>
        <w:rPr>
          <w:rFonts w:ascii="Times New Roman" w:hAnsi="Times New Roman" w:cs="Times New Roman"/>
          <w:b/>
          <w:sz w:val="28"/>
          <w:szCs w:val="28"/>
        </w:rPr>
      </w:pPr>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Pr="00DF2FDA" w:rsidRDefault="005C662C" w:rsidP="00254F30">
      <w:pPr>
        <w:tabs>
          <w:tab w:val="left" w:pos="4820"/>
        </w:tabs>
        <w:jc w:val="center"/>
        <w:rPr>
          <w:rFonts w:ascii="Times New Roman" w:hAnsi="Times New Roman" w:cs="Times New Roman"/>
          <w:szCs w:val="28"/>
        </w:rPr>
      </w:pPr>
      <w:r w:rsidRPr="00DF2FDA">
        <w:rPr>
          <w:rFonts w:ascii="Times New Roman" w:hAnsi="Times New Roman" w:cs="Times New Roman"/>
          <w:szCs w:val="28"/>
        </w:rPr>
        <w:t>Уважаемые Участники!</w:t>
      </w:r>
    </w:p>
    <w:p w14:paraId="629EAE4F" w14:textId="77777777" w:rsidR="00F73B1B" w:rsidRPr="00C53667" w:rsidRDefault="00F73B1B" w:rsidP="0073185C">
      <w:pPr>
        <w:tabs>
          <w:tab w:val="left" w:pos="4820"/>
        </w:tabs>
        <w:ind w:firstLine="709"/>
        <w:jc w:val="both"/>
        <w:rPr>
          <w:rFonts w:ascii="Times New Roman" w:hAnsi="Times New Roman" w:cs="Times New Roman"/>
        </w:rPr>
      </w:pPr>
    </w:p>
    <w:p w14:paraId="20731393" w14:textId="0F54772E" w:rsidR="004A72CB" w:rsidRPr="00775E1E" w:rsidRDefault="009A4169" w:rsidP="00775E1E">
      <w:pPr>
        <w:ind w:firstLine="709"/>
        <w:jc w:val="both"/>
        <w:rPr>
          <w:rFonts w:ascii="Times New Roman" w:hAnsi="Times New Roman" w:cs="Times New Roman"/>
          <w:bCs/>
        </w:rPr>
      </w:pPr>
      <w:r w:rsidRPr="00775E1E">
        <w:rPr>
          <w:rFonts w:ascii="Times New Roman" w:hAnsi="Times New Roman" w:cs="Times New Roman"/>
          <w:bCs/>
          <w:color w:val="000000" w:themeColor="text1"/>
        </w:rPr>
        <w:t xml:space="preserve">УФПС </w:t>
      </w:r>
      <w:r w:rsidR="00574F53" w:rsidRPr="00775E1E">
        <w:rPr>
          <w:rFonts w:ascii="Times New Roman" w:hAnsi="Times New Roman" w:cs="Times New Roman"/>
          <w:bCs/>
          <w:color w:val="000000" w:themeColor="text1"/>
        </w:rPr>
        <w:t>Калининградской</w:t>
      </w:r>
      <w:r w:rsidR="00A10AF1" w:rsidRPr="00775E1E">
        <w:rPr>
          <w:rFonts w:ascii="Times New Roman" w:hAnsi="Times New Roman" w:cs="Times New Roman"/>
          <w:bCs/>
          <w:color w:val="000000" w:themeColor="text1"/>
        </w:rPr>
        <w:t xml:space="preserve"> области</w:t>
      </w:r>
      <w:r w:rsidR="005A4936" w:rsidRPr="00775E1E">
        <w:rPr>
          <w:rFonts w:ascii="Times New Roman" w:hAnsi="Times New Roman" w:cs="Times New Roman"/>
          <w:bCs/>
          <w:color w:val="000000" w:themeColor="text1"/>
        </w:rPr>
        <w:t xml:space="preserve"> </w:t>
      </w:r>
      <w:r w:rsidR="00642981" w:rsidRPr="00775E1E">
        <w:rPr>
          <w:rFonts w:ascii="Times New Roman" w:hAnsi="Times New Roman" w:cs="Times New Roman"/>
          <w:bCs/>
          <w:color w:val="000000" w:themeColor="text1"/>
        </w:rPr>
        <w:t xml:space="preserve">АО «Почта России» </w:t>
      </w:r>
      <w:r w:rsidR="00116560" w:rsidRPr="00775E1E">
        <w:rPr>
          <w:rFonts w:ascii="Times New Roman" w:hAnsi="Times New Roman" w:cs="Times New Roman"/>
          <w:bCs/>
        </w:rPr>
        <w:t xml:space="preserve">просит </w:t>
      </w:r>
      <w:r w:rsidR="0073185C" w:rsidRPr="00775E1E">
        <w:rPr>
          <w:rFonts w:ascii="Times New Roman" w:hAnsi="Times New Roman" w:cs="Times New Roman"/>
          <w:bCs/>
        </w:rPr>
        <w:t>В</w:t>
      </w:r>
      <w:r w:rsidR="00642981" w:rsidRPr="00775E1E">
        <w:rPr>
          <w:rFonts w:ascii="Times New Roman" w:hAnsi="Times New Roman" w:cs="Times New Roman"/>
          <w:bCs/>
        </w:rPr>
        <w:t>ас предоставить ценовую информацию в отношении следующего предмета закупки:</w:t>
      </w:r>
      <w:r w:rsidR="003D0228" w:rsidRPr="00775E1E">
        <w:rPr>
          <w:rFonts w:ascii="Times New Roman" w:hAnsi="Times New Roman" w:cs="Times New Roman"/>
          <w:bCs/>
        </w:rPr>
        <w:t xml:space="preserve"> </w:t>
      </w:r>
      <w:r w:rsidR="0073185C" w:rsidRPr="00775E1E">
        <w:rPr>
          <w:rFonts w:ascii="Times New Roman" w:hAnsi="Times New Roman" w:cs="Times New Roman"/>
          <w:bCs/>
        </w:rPr>
        <w:t>«</w:t>
      </w:r>
      <w:r w:rsidR="001A14E8" w:rsidRPr="000344AD">
        <w:rPr>
          <w:rFonts w:ascii="Times New Roman" w:eastAsia="Times New Roman" w:hAnsi="Times New Roman"/>
          <w:lang w:eastAsia="ru-RU"/>
        </w:rPr>
        <w:t>оказание услуг по организации работ и обеспечению операторами (кочегарами) котельных для нужд УФПС Калининградской области</w:t>
      </w:r>
      <w:r w:rsidR="00876AAC" w:rsidRPr="00775E1E">
        <w:rPr>
          <w:rFonts w:ascii="Times New Roman" w:hAnsi="Times New Roman" w:cs="Times New Roman"/>
          <w:bCs/>
        </w:rPr>
        <w:t>»</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77777777" w:rsidR="00F73223" w:rsidRPr="00694376" w:rsidRDefault="00F73223" w:rsidP="005E0625">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3E6F8499"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ОКПД2</w:t>
            </w:r>
            <w:r w:rsidR="008D55C5">
              <w:rPr>
                <w:rFonts w:ascii="Times New Roman" w:hAnsi="Times New Roman" w:cs="Times New Roman"/>
                <w:color w:val="000000"/>
              </w:rPr>
              <w:t>/ОКВЭД2</w:t>
            </w:r>
            <w:r w:rsidRPr="00694376">
              <w:rPr>
                <w:rFonts w:ascii="Times New Roman" w:hAnsi="Times New Roman" w:cs="Times New Roman"/>
                <w:color w:val="000000"/>
              </w:rPr>
              <w:t xml:space="preserve"> </w:t>
            </w:r>
          </w:p>
        </w:tc>
        <w:tc>
          <w:tcPr>
            <w:tcW w:w="5382" w:type="dxa"/>
            <w:tcBorders>
              <w:top w:val="single" w:sz="4" w:space="0" w:color="auto"/>
              <w:left w:val="nil"/>
              <w:bottom w:val="single" w:sz="4" w:space="0" w:color="auto"/>
              <w:right w:val="single" w:sz="4" w:space="0" w:color="auto"/>
            </w:tcBorders>
            <w:noWrap/>
            <w:vAlign w:val="center"/>
          </w:tcPr>
          <w:p w14:paraId="7D7FCB9C" w14:textId="1A966F3A" w:rsidR="00574F53" w:rsidRPr="00694376" w:rsidRDefault="00656975" w:rsidP="005E0625">
            <w:pPr>
              <w:tabs>
                <w:tab w:val="left" w:pos="4820"/>
              </w:tabs>
              <w:rPr>
                <w:rFonts w:ascii="Times New Roman" w:hAnsi="Times New Roman" w:cs="Times New Roman"/>
                <w:i/>
              </w:rPr>
            </w:pPr>
            <w:r w:rsidRPr="00656975">
              <w:rPr>
                <w:rFonts w:ascii="Times New Roman" w:hAnsi="Times New Roman" w:cs="Times New Roman"/>
                <w:i/>
              </w:rPr>
              <w:t>78.30.19.000</w:t>
            </w:r>
            <w:r w:rsidR="00876AAC" w:rsidRPr="001845C5">
              <w:rPr>
                <w:rFonts w:ascii="Times New Roman" w:hAnsi="Times New Roman" w:cs="Times New Roman"/>
                <w:i/>
              </w:rPr>
              <w:t>/</w:t>
            </w:r>
            <w:r w:rsidRPr="00656975">
              <w:rPr>
                <w:rFonts w:ascii="Times New Roman" w:hAnsi="Times New Roman" w:cs="Times New Roman"/>
                <w:i/>
              </w:rPr>
              <w:t>78.30</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0C4C7557" w:rsidR="00F73223" w:rsidRPr="00785DB7" w:rsidRDefault="00876AAC" w:rsidP="005E0625">
            <w:pPr>
              <w:tabs>
                <w:tab w:val="left" w:pos="4820"/>
              </w:tabs>
              <w:spacing w:line="254" w:lineRule="auto"/>
              <w:rPr>
                <w:rFonts w:ascii="Times New Roman" w:hAnsi="Times New Roman" w:cs="Times New Roman"/>
                <w:i/>
                <w:color w:val="000000"/>
              </w:rPr>
            </w:pPr>
            <w:r>
              <w:rPr>
                <w:rFonts w:ascii="Times New Roman" w:hAnsi="Times New Roman" w:cs="Times New Roman"/>
                <w:i/>
              </w:rPr>
              <w:t>Условная единица</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59551B7C" w:rsidR="00F73223" w:rsidRPr="00B570CB" w:rsidRDefault="00F73223" w:rsidP="005E0625">
            <w:pPr>
              <w:tabs>
                <w:tab w:val="left" w:pos="4820"/>
              </w:tabs>
              <w:spacing w:line="254" w:lineRule="auto"/>
              <w:ind w:hanging="113"/>
              <w:rPr>
                <w:rFonts w:ascii="Times New Roman" w:hAnsi="Times New Roman" w:cs="Times New Roman"/>
                <w:i/>
                <w:color w:val="000000"/>
              </w:rPr>
            </w:pPr>
            <w:r w:rsidRPr="00785DB7">
              <w:rPr>
                <w:rFonts w:ascii="Times New Roman" w:hAnsi="Times New Roman" w:cs="Times New Roman"/>
                <w:i/>
                <w:color w:val="000000"/>
              </w:rPr>
              <w:t xml:space="preserve">  </w:t>
            </w:r>
            <w:r w:rsidR="00876AAC">
              <w:rPr>
                <w:rFonts w:ascii="Times New Roman" w:hAnsi="Times New Roman"/>
                <w:i/>
              </w:rPr>
              <w:t>1</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785DB7" w:rsidRDefault="00F73223" w:rsidP="005E0625">
            <w:pPr>
              <w:tabs>
                <w:tab w:val="left" w:pos="4820"/>
              </w:tabs>
              <w:spacing w:line="254" w:lineRule="auto"/>
              <w:ind w:firstLine="34"/>
              <w:rPr>
                <w:rFonts w:ascii="Times New Roman" w:hAnsi="Times New Roman" w:cs="Times New Roman"/>
                <w:i/>
                <w:color w:val="000000"/>
              </w:rPr>
            </w:pPr>
            <w:r w:rsidRPr="00785DB7">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5EF97F29" w:rsidR="00F73223" w:rsidRPr="00694376" w:rsidRDefault="004426F8" w:rsidP="009C723B">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Июль</w:t>
            </w:r>
            <w:r w:rsidR="001A14E8">
              <w:rPr>
                <w:rFonts w:ascii="Times New Roman" w:hAnsi="Times New Roman" w:cs="Times New Roman"/>
                <w:i/>
                <w:color w:val="000000"/>
              </w:rPr>
              <w:t>-</w:t>
            </w:r>
            <w:r>
              <w:rPr>
                <w:rFonts w:ascii="Times New Roman" w:hAnsi="Times New Roman" w:cs="Times New Roman"/>
                <w:i/>
                <w:color w:val="000000"/>
              </w:rPr>
              <w:t>Август</w:t>
            </w:r>
            <w:r w:rsidR="00F73223" w:rsidRPr="00694376">
              <w:rPr>
                <w:rFonts w:ascii="Times New Roman" w:hAnsi="Times New Roman" w:cs="Times New Roman"/>
                <w:i/>
                <w:color w:val="000000"/>
              </w:rPr>
              <w:t xml:space="preserve"> 202</w:t>
            </w:r>
            <w:r>
              <w:rPr>
                <w:rFonts w:ascii="Times New Roman" w:hAnsi="Times New Roman" w:cs="Times New Roman"/>
                <w:i/>
                <w:color w:val="000000"/>
              </w:rPr>
              <w:t>6</w:t>
            </w:r>
          </w:p>
        </w:tc>
      </w:tr>
      <w:tr w:rsidR="00F73223" w:rsidRPr="00C53667" w14:paraId="143861ED"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679EEF42"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1. Оплата производится в течение 30</w:t>
            </w:r>
          </w:p>
          <w:p w14:paraId="574DA56B"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58CFF008"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3C384DE8"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Вариант 2. Оплата производится в течение 45</w:t>
            </w:r>
          </w:p>
          <w:p w14:paraId="57117F71"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5552FACD" w14:textId="77777777" w:rsidR="006D1905" w:rsidRDefault="006D1905" w:rsidP="006D1905">
            <w:pPr>
              <w:tabs>
                <w:tab w:val="left" w:pos="4820"/>
              </w:tabs>
              <w:jc w:val="both"/>
              <w:rPr>
                <w:rFonts w:ascii="Times New Roman" w:eastAsia="Calibri" w:hAnsi="Times New Roman" w:cs="Times New Roman"/>
                <w:i/>
                <w:iCs/>
                <w:sz w:val="22"/>
                <w:szCs w:val="22"/>
              </w:rPr>
            </w:pPr>
            <w:r>
              <w:rPr>
                <w:rFonts w:ascii="Times New Roman" w:eastAsia="Calibri" w:hAnsi="Times New Roman" w:cs="Times New Roman"/>
                <w:i/>
                <w:iCs/>
                <w:sz w:val="22"/>
                <w:szCs w:val="22"/>
              </w:rPr>
              <w:t>соответствующего Акта).</w:t>
            </w:r>
          </w:p>
          <w:p w14:paraId="5F59D474" w14:textId="6B6C61C3" w:rsidR="00F73223" w:rsidRPr="00694376" w:rsidRDefault="006D1905" w:rsidP="006D1905">
            <w:pPr>
              <w:tabs>
                <w:tab w:val="left" w:pos="4820"/>
              </w:tabs>
              <w:jc w:val="both"/>
              <w:rPr>
                <w:rFonts w:ascii="Times New Roman" w:hAnsi="Times New Roman" w:cs="Times New Roman"/>
                <w:i/>
              </w:rPr>
            </w:pPr>
            <w:r>
              <w:rPr>
                <w:rFonts w:ascii="Times New Roman" w:eastAsia="Calibri" w:hAnsi="Times New Roman" w:cs="Times New Roman"/>
                <w:i/>
                <w:iCs/>
                <w:kern w:val="0"/>
                <w:sz w:val="22"/>
                <w:szCs w:val="22"/>
                <w14:ligatures w14:val="none"/>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F73223" w:rsidRPr="00C53667" w14:paraId="1D7AEABD"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14:paraId="1A50813E" w14:textId="4AC9546D" w:rsidR="00F73223" w:rsidRPr="00631F68" w:rsidRDefault="003105BA"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5</w:t>
            </w:r>
            <w:r w:rsidRPr="00D958EF">
              <w:rPr>
                <w:rFonts w:ascii="Times New Roman" w:hAnsi="Times New Roman" w:cs="Times New Roman"/>
                <w:i/>
                <w:color w:val="000000"/>
              </w:rPr>
              <w:t>% от начальной (максимальной) цены Договора</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lastRenderedPageBreak/>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31F68" w:rsidRDefault="00F73223" w:rsidP="005E0625">
            <w:pPr>
              <w:tabs>
                <w:tab w:val="left" w:pos="4820"/>
              </w:tabs>
              <w:ind w:firstLine="34"/>
              <w:rPr>
                <w:rFonts w:ascii="Times New Roman" w:hAnsi="Times New Roman" w:cs="Times New Roman"/>
                <w:i/>
                <w:color w:val="000000"/>
              </w:rPr>
            </w:pPr>
            <w:r w:rsidRPr="00631F68">
              <w:rPr>
                <w:rFonts w:ascii="Times New Roman" w:hAnsi="Times New Roman" w:cs="Times New Roman"/>
                <w:i/>
              </w:rPr>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7D63E5EE" w14:textId="623DD8C2" w:rsidR="00DE4378" w:rsidRPr="00631F68" w:rsidRDefault="00E24819" w:rsidP="00631F68">
      <w:pPr>
        <w:autoSpaceDE w:val="0"/>
        <w:autoSpaceDN w:val="0"/>
        <w:adjustRightInd w:val="0"/>
        <w:ind w:firstLine="709"/>
        <w:jc w:val="both"/>
        <w:rPr>
          <w:rFonts w:ascii="Times New Roman" w:hAnsi="Times New Roman" w:cs="Times New Roman"/>
          <w:color w:val="000000" w:themeColor="text1"/>
        </w:rPr>
      </w:pPr>
      <w:r w:rsidRPr="00631F68">
        <w:rPr>
          <w:rFonts w:ascii="Times New Roman" w:hAnsi="Times New Roman" w:cs="Times New Roman"/>
          <w:color w:val="000000" w:themeColor="text1"/>
        </w:rPr>
        <w:t>Контактное лицо Ини</w:t>
      </w:r>
      <w:r w:rsidR="00D97B60" w:rsidRPr="00631F68">
        <w:rPr>
          <w:rFonts w:ascii="Times New Roman" w:hAnsi="Times New Roman" w:cs="Times New Roman"/>
          <w:color w:val="000000" w:themeColor="text1"/>
        </w:rPr>
        <w:t>циатора запроса</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rPr>
        <w:t>Лоос Фёдор Андреевич</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lang w:eastAsia="ru-RU"/>
        </w:rPr>
        <w:t>+7 (4012) 310-339, доб. 2046</w:t>
      </w:r>
      <w:r w:rsidR="00631F68" w:rsidRPr="00631F68">
        <w:rPr>
          <w:rFonts w:ascii="Times New Roman" w:hAnsi="Times New Roman" w:cs="Times New Roman"/>
          <w:color w:val="000000" w:themeColor="text1"/>
        </w:rPr>
        <w:t xml:space="preserve"> </w:t>
      </w:r>
      <w:r w:rsidR="00DE4378" w:rsidRPr="00631F68">
        <w:rPr>
          <w:rFonts w:ascii="Times New Roman" w:hAnsi="Times New Roman" w:cs="Times New Roman"/>
          <w:color w:val="000000" w:themeColor="text1"/>
        </w:rPr>
        <w:t>Предоставляемое ценовое предложение должно содержать:</w:t>
      </w:r>
    </w:p>
    <w:p w14:paraId="7C78DB83" w14:textId="6C39F265" w:rsidR="00DE4378" w:rsidRPr="00631F68" w:rsidRDefault="00DE4378" w:rsidP="00FA1732">
      <w:pPr>
        <w:pStyle w:val="a3"/>
        <w:numPr>
          <w:ilvl w:val="0"/>
          <w:numId w:val="30"/>
        </w:numPr>
        <w:tabs>
          <w:tab w:val="left" w:pos="426"/>
          <w:tab w:val="left" w:pos="4820"/>
        </w:tabs>
        <w:spacing w:before="0" w:beforeAutospacing="0" w:after="0" w:afterAutospacing="0"/>
        <w:ind w:left="714" w:hanging="357"/>
        <w:contextualSpacing/>
        <w:jc w:val="both"/>
        <w:rPr>
          <w:color w:val="000000" w:themeColor="text1"/>
        </w:rPr>
      </w:pPr>
      <w:r w:rsidRPr="00631F68">
        <w:rPr>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срок действия ценового предложения;</w:t>
      </w:r>
    </w:p>
    <w:p w14:paraId="24319384" w14:textId="466AEA19"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расчет предлагаемой цены с целью предупреждения намеренного завышения или занижения цен товара/ работ/ услуг;</w:t>
      </w:r>
    </w:p>
    <w:p w14:paraId="1CF4FF47" w14:textId="6E88640C" w:rsidR="00DE4378" w:rsidRPr="00631F68" w:rsidRDefault="00DE4378" w:rsidP="000E0327">
      <w:pPr>
        <w:pStyle w:val="a3"/>
        <w:numPr>
          <w:ilvl w:val="0"/>
          <w:numId w:val="30"/>
        </w:numPr>
        <w:tabs>
          <w:tab w:val="left" w:pos="426"/>
          <w:tab w:val="left" w:pos="4820"/>
        </w:tabs>
        <w:spacing w:before="0" w:beforeAutospacing="0" w:after="0" w:afterAutospacing="0"/>
        <w:contextualSpacing/>
        <w:jc w:val="both"/>
        <w:rPr>
          <w:color w:val="000000" w:themeColor="text1"/>
        </w:rPr>
      </w:pPr>
      <w:r w:rsidRPr="00631F68">
        <w:rPr>
          <w:color w:val="000000" w:themeColor="text1"/>
        </w:rPr>
        <w:t xml:space="preserve">сведения об ИНН/ ОГРН (при наличии). </w:t>
      </w:r>
    </w:p>
    <w:p w14:paraId="7DF215D7" w14:textId="190826F7" w:rsidR="00DE4378" w:rsidRPr="00B643E5" w:rsidRDefault="00DE4378" w:rsidP="000E0327">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Если ценово</w:t>
      </w:r>
      <w:r w:rsidR="005A3EFE">
        <w:rPr>
          <w:rFonts w:ascii="Times New Roman" w:hAnsi="Times New Roman" w:cs="Times New Roman"/>
          <w:color w:val="000000" w:themeColor="text1"/>
        </w:rPr>
        <w:t>е предложение будет направлено в</w:t>
      </w:r>
      <w:r w:rsidRPr="00B643E5">
        <w:rPr>
          <w:rFonts w:ascii="Times New Roman" w:hAnsi="Times New Roman" w:cs="Times New Roman"/>
          <w:color w:val="000000" w:themeColor="text1"/>
        </w:rPr>
        <w:t xml:space="preserve">ами на электронную почту </w:t>
      </w:r>
      <w:hyperlink r:id="rId8" w:history="1">
        <w:r w:rsidR="00631F68" w:rsidRPr="00B320AC">
          <w:rPr>
            <w:rStyle w:val="af5"/>
            <w:rFonts w:ascii="Times New Roman" w:hAnsi="Times New Roman" w:cs="Times New Roman"/>
          </w:rPr>
          <w:t>offer-R39@russianpost.ru</w:t>
        </w:r>
      </w:hyperlink>
      <w:r w:rsidR="00631F68">
        <w:rPr>
          <w:rFonts w:ascii="Times New Roman" w:hAnsi="Times New Roman" w:cs="Times New Roman"/>
          <w:color w:val="FF0000"/>
        </w:rPr>
        <w:t xml:space="preserve"> </w:t>
      </w:r>
      <w:r w:rsidRPr="00B643E5">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4B3CCB25" w14:textId="2430C8C8"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официального бланка (при наличии) и подписи лица – представителя отправителя;</w:t>
      </w:r>
    </w:p>
    <w:p w14:paraId="764A35F6" w14:textId="66D8B843"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 xml:space="preserve">полного наименования получателя </w:t>
      </w:r>
      <w:r w:rsidRPr="000A492D">
        <w:rPr>
          <w:i/>
          <w:color w:val="000000" w:themeColor="text1"/>
        </w:rPr>
        <w:t xml:space="preserve">(указывается полное наименование </w:t>
      </w:r>
      <w:r w:rsidR="00D111E0">
        <w:rPr>
          <w:i/>
          <w:color w:val="000000" w:themeColor="text1"/>
        </w:rPr>
        <w:t xml:space="preserve">Заказчика </w:t>
      </w:r>
      <w:r w:rsidRPr="000A492D">
        <w:rPr>
          <w:i/>
          <w:color w:val="000000" w:themeColor="text1"/>
        </w:rPr>
        <w:t>МР,</w:t>
      </w:r>
      <w:r w:rsidR="001F06CA">
        <w:rPr>
          <w:i/>
          <w:color w:val="000000" w:themeColor="text1"/>
        </w:rPr>
        <w:t xml:space="preserve"> УФПС, ПТ, СП</w:t>
      </w:r>
      <w:r w:rsidRPr="000A492D">
        <w:rPr>
          <w:i/>
          <w:color w:val="000000" w:themeColor="text1"/>
        </w:rPr>
        <w:t>) АО «Почта России»</w:t>
      </w:r>
      <w:r w:rsidRPr="000A492D">
        <w:rPr>
          <w:color w:val="000000" w:themeColor="text1"/>
        </w:rPr>
        <w:t>;</w:t>
      </w:r>
    </w:p>
    <w:p w14:paraId="1805114F" w14:textId="66802385"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номера процедуры запроса цен на Электронной торговой площадке;</w:t>
      </w:r>
    </w:p>
    <w:p w14:paraId="1575CFC1" w14:textId="5B421899"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ФИО контактного лица от Инициатора запроса, телефона, электронной почты;</w:t>
      </w:r>
    </w:p>
    <w:p w14:paraId="63AFE099" w14:textId="73519CC3" w:rsidR="00DE4378" w:rsidRPr="000A492D"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наименования (предмета) закупки.</w:t>
      </w:r>
    </w:p>
    <w:p w14:paraId="3DA64735" w14:textId="28E7B850"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6CC509FE" w:rsidR="000F166D" w:rsidRPr="00EB008B" w:rsidRDefault="000F166D" w:rsidP="00BD3551">
      <w:pPr>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00631F68">
        <w:rPr>
          <w:rFonts w:ascii="Times New Roman" w:hAnsi="Times New Roman" w:cs="Times New Roman"/>
        </w:rPr>
        <w:t xml:space="preserve"> на </w:t>
      </w:r>
      <w:r w:rsidR="00276D06">
        <w:rPr>
          <w:rFonts w:ascii="Times New Roman" w:hAnsi="Times New Roman" w:cs="Times New Roman"/>
        </w:rPr>
        <w:t>9</w:t>
      </w:r>
      <w:r w:rsidR="00631F68">
        <w:rPr>
          <w:rFonts w:ascii="Times New Roman" w:hAnsi="Times New Roman" w:cs="Times New Roman"/>
        </w:rPr>
        <w:t xml:space="preserve"> л. в 1 экз.;</w:t>
      </w:r>
    </w:p>
    <w:p w14:paraId="4CF70767" w14:textId="5D9D728D" w:rsidR="000F166D" w:rsidRPr="00EB008B" w:rsidRDefault="00BD3551" w:rsidP="00BD3551">
      <w:pPr>
        <w:ind w:firstLine="720"/>
        <w:jc w:val="both"/>
        <w:rPr>
          <w:rFonts w:ascii="Times New Roman" w:hAnsi="Times New Roman" w:cs="Times New Roman"/>
        </w:rPr>
      </w:pPr>
      <w:r>
        <w:rPr>
          <w:rFonts w:ascii="Times New Roman" w:hAnsi="Times New Roman" w:cs="Times New Roman"/>
        </w:rPr>
        <w:t xml:space="preserve">            </w:t>
      </w:r>
      <w:r w:rsidR="00BA329B">
        <w:rPr>
          <w:rFonts w:ascii="Times New Roman" w:hAnsi="Times New Roman" w:cs="Times New Roman"/>
        </w:rPr>
        <w:t xml:space="preserve">2. </w:t>
      </w:r>
      <w:r w:rsidR="00BA329B" w:rsidRPr="00B4388F">
        <w:rPr>
          <w:rFonts w:ascii="Times New Roman" w:hAnsi="Times New Roman" w:cs="Times New Roman"/>
        </w:rPr>
        <w:t>Форма ответа на запрос ценовой информации</w:t>
      </w:r>
      <w:r w:rsidR="000F166D" w:rsidRPr="00EB008B">
        <w:rPr>
          <w:rFonts w:ascii="Times New Roman" w:hAnsi="Times New Roman" w:cs="Times New Roman"/>
        </w:rPr>
        <w:t>.</w:t>
      </w:r>
    </w:p>
    <w:p w14:paraId="6A46474F" w14:textId="70EF0614" w:rsidR="006F4B77" w:rsidRDefault="00BD3551" w:rsidP="00642981">
      <w:pPr>
        <w:tabs>
          <w:tab w:val="left" w:pos="4820"/>
        </w:tabs>
        <w:ind w:firstLine="709"/>
        <w:rPr>
          <w:rFonts w:ascii="Times New Roman" w:hAnsi="Times New Roman" w:cs="Times New Roman"/>
        </w:rPr>
      </w:pPr>
      <w:r>
        <w:rPr>
          <w:rFonts w:ascii="Times New Roman" w:hAnsi="Times New Roman" w:cs="Times New Roman"/>
        </w:rPr>
        <w:t xml:space="preserve"> </w:t>
      </w:r>
    </w:p>
    <w:p w14:paraId="7DD4E421" w14:textId="1CAA2AA8" w:rsidR="006F4B77" w:rsidRDefault="006F4B77" w:rsidP="00642981">
      <w:pPr>
        <w:tabs>
          <w:tab w:val="left" w:pos="4820"/>
        </w:tabs>
        <w:ind w:firstLine="709"/>
        <w:rPr>
          <w:rFonts w:ascii="Times New Roman" w:hAnsi="Times New Roman" w:cs="Times New Roman"/>
        </w:rPr>
      </w:pPr>
    </w:p>
    <w:p w14:paraId="47332521" w14:textId="155B0156" w:rsidR="00DC2965" w:rsidRDefault="00DC2965" w:rsidP="00642981">
      <w:pPr>
        <w:tabs>
          <w:tab w:val="left" w:pos="4820"/>
        </w:tabs>
        <w:ind w:firstLine="709"/>
        <w:rPr>
          <w:rFonts w:ascii="Times New Roman" w:hAnsi="Times New Roman" w:cs="Times New Roman"/>
        </w:rPr>
      </w:pPr>
    </w:p>
    <w:p w14:paraId="060D6C35" w14:textId="33CBAF3E" w:rsidR="005E0625" w:rsidRDefault="005E0625" w:rsidP="00642981">
      <w:pPr>
        <w:tabs>
          <w:tab w:val="left" w:pos="4820"/>
        </w:tabs>
        <w:ind w:firstLine="709"/>
        <w:rPr>
          <w:rFonts w:ascii="Times New Roman" w:hAnsi="Times New Roman" w:cs="Times New Roman"/>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4"/>
        <w:gridCol w:w="1852"/>
        <w:gridCol w:w="1978"/>
      </w:tblGrid>
      <w:tr w:rsidR="00DC2965" w:rsidRPr="00E255D4" w14:paraId="02254E4B" w14:textId="77777777" w:rsidTr="00E255D4">
        <w:tc>
          <w:tcPr>
            <w:tcW w:w="5514" w:type="dxa"/>
          </w:tcPr>
          <w:p w14:paraId="552A2988" w14:textId="77777777" w:rsidR="00DC2965" w:rsidRDefault="00DC2965" w:rsidP="00DC2965">
            <w:pPr>
              <w:tabs>
                <w:tab w:val="left" w:pos="4820"/>
              </w:tabs>
              <w:rPr>
                <w:szCs w:val="22"/>
              </w:rPr>
            </w:pPr>
          </w:p>
          <w:p w14:paraId="1C5748AC" w14:textId="1FA69837" w:rsidR="00DC2965" w:rsidRPr="00E255D4" w:rsidRDefault="00DC2965" w:rsidP="00DC2965">
            <w:pPr>
              <w:tabs>
                <w:tab w:val="left" w:pos="4820"/>
              </w:tabs>
              <w:rPr>
                <w:sz w:val="24"/>
                <w:szCs w:val="22"/>
              </w:rPr>
            </w:pPr>
            <w:r w:rsidRPr="00E255D4">
              <w:rPr>
                <w:sz w:val="24"/>
                <w:szCs w:val="22"/>
              </w:rPr>
              <w:t xml:space="preserve">Руководитель отдела по имущественным вопросам                                            </w:t>
            </w:r>
          </w:p>
          <w:p w14:paraId="46974258" w14:textId="1E167AEE" w:rsidR="00DC2965" w:rsidRDefault="00A0182F" w:rsidP="009C723B">
            <w:pPr>
              <w:tabs>
                <w:tab w:val="left" w:pos="4820"/>
              </w:tabs>
              <w:rPr>
                <w:szCs w:val="22"/>
              </w:rPr>
            </w:pPr>
            <w:r>
              <w:rPr>
                <w:sz w:val="24"/>
                <w:szCs w:val="22"/>
              </w:rPr>
              <w:t>1</w:t>
            </w:r>
            <w:r w:rsidR="00276D06">
              <w:rPr>
                <w:sz w:val="24"/>
                <w:szCs w:val="22"/>
              </w:rPr>
              <w:t>5</w:t>
            </w:r>
            <w:r w:rsidR="00DC2965" w:rsidRPr="00E255D4">
              <w:rPr>
                <w:sz w:val="24"/>
                <w:szCs w:val="22"/>
              </w:rPr>
              <w:t>.0</w:t>
            </w:r>
            <w:r w:rsidR="00276D06">
              <w:rPr>
                <w:sz w:val="24"/>
                <w:szCs w:val="22"/>
              </w:rPr>
              <w:t>6</w:t>
            </w:r>
            <w:r w:rsidR="00DC2965" w:rsidRPr="00E255D4">
              <w:rPr>
                <w:sz w:val="24"/>
                <w:szCs w:val="22"/>
              </w:rPr>
              <w:t>.202</w:t>
            </w:r>
            <w:r w:rsidR="00276D06">
              <w:rPr>
                <w:sz w:val="24"/>
                <w:szCs w:val="22"/>
              </w:rPr>
              <w:t>6</w:t>
            </w:r>
          </w:p>
        </w:tc>
        <w:tc>
          <w:tcPr>
            <w:tcW w:w="1852" w:type="dxa"/>
          </w:tcPr>
          <w:p w14:paraId="33D8FF17" w14:textId="34C523F1" w:rsidR="00DC2965" w:rsidRDefault="00DC2965" w:rsidP="00DC2965">
            <w:pPr>
              <w:tabs>
                <w:tab w:val="left" w:pos="4820"/>
              </w:tabs>
              <w:jc w:val="center"/>
              <w:rPr>
                <w:szCs w:val="22"/>
              </w:rPr>
            </w:pPr>
          </w:p>
        </w:tc>
        <w:tc>
          <w:tcPr>
            <w:tcW w:w="1978" w:type="dxa"/>
          </w:tcPr>
          <w:p w14:paraId="671BFA6B" w14:textId="77777777" w:rsidR="00DC2965" w:rsidRPr="00E255D4" w:rsidRDefault="00DC2965" w:rsidP="00DC2965">
            <w:pPr>
              <w:tabs>
                <w:tab w:val="left" w:pos="4820"/>
              </w:tabs>
              <w:jc w:val="right"/>
              <w:rPr>
                <w:sz w:val="24"/>
                <w:szCs w:val="22"/>
              </w:rPr>
            </w:pPr>
          </w:p>
          <w:p w14:paraId="26BED605" w14:textId="326EFE3B" w:rsidR="00DC2965" w:rsidRPr="00E255D4" w:rsidRDefault="00DC2965" w:rsidP="00DC2965">
            <w:pPr>
              <w:tabs>
                <w:tab w:val="left" w:pos="4820"/>
              </w:tabs>
              <w:jc w:val="right"/>
              <w:rPr>
                <w:sz w:val="24"/>
                <w:szCs w:val="22"/>
              </w:rPr>
            </w:pPr>
            <w:r w:rsidRPr="00E255D4">
              <w:rPr>
                <w:sz w:val="24"/>
                <w:szCs w:val="22"/>
              </w:rPr>
              <w:t>Камбиев И.А.</w:t>
            </w:r>
          </w:p>
        </w:tc>
      </w:tr>
    </w:tbl>
    <w:p w14:paraId="3F30FE6A" w14:textId="2D9021B3" w:rsidR="000A09F1" w:rsidRPr="00A23B94" w:rsidRDefault="000A09F1" w:rsidP="00576986">
      <w:pPr>
        <w:tabs>
          <w:tab w:val="left" w:pos="4820"/>
        </w:tabs>
        <w:rPr>
          <w:rFonts w:ascii="Times New Roman" w:hAnsi="Times New Roman" w:cs="Times New Roman"/>
          <w:b/>
          <w:sz w:val="32"/>
          <w:szCs w:val="28"/>
        </w:rPr>
      </w:pPr>
    </w:p>
    <w:sectPr w:rsidR="000A09F1" w:rsidRPr="00A23B94" w:rsidSect="00576986">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1C670AD6" w:rsidR="00917BC5" w:rsidRDefault="00917BC5">
        <w:pPr>
          <w:pStyle w:val="af3"/>
          <w:jc w:val="right"/>
        </w:pPr>
        <w:r>
          <w:fldChar w:fldCharType="begin"/>
        </w:r>
        <w:r>
          <w:instrText>PAGE   \* MERGEFORMAT</w:instrText>
        </w:r>
        <w:r>
          <w:fldChar w:fldCharType="separate"/>
        </w:r>
        <w:r w:rsidR="009C723B">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1D5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845C5"/>
    <w:rsid w:val="00190448"/>
    <w:rsid w:val="0019488F"/>
    <w:rsid w:val="001949FD"/>
    <w:rsid w:val="001A133B"/>
    <w:rsid w:val="001A14E8"/>
    <w:rsid w:val="001A2709"/>
    <w:rsid w:val="001A430E"/>
    <w:rsid w:val="001A7400"/>
    <w:rsid w:val="001B00DB"/>
    <w:rsid w:val="001B1776"/>
    <w:rsid w:val="001B66AB"/>
    <w:rsid w:val="001B6FCA"/>
    <w:rsid w:val="001B7C12"/>
    <w:rsid w:val="001C143C"/>
    <w:rsid w:val="001C1CF6"/>
    <w:rsid w:val="001C4A4F"/>
    <w:rsid w:val="001D0EA6"/>
    <w:rsid w:val="001D0EC2"/>
    <w:rsid w:val="001D3BB1"/>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4F30"/>
    <w:rsid w:val="002552B6"/>
    <w:rsid w:val="0026255A"/>
    <w:rsid w:val="00263372"/>
    <w:rsid w:val="00265434"/>
    <w:rsid w:val="00266AF8"/>
    <w:rsid w:val="0027026A"/>
    <w:rsid w:val="002722C1"/>
    <w:rsid w:val="00272844"/>
    <w:rsid w:val="00274AD1"/>
    <w:rsid w:val="00276D06"/>
    <w:rsid w:val="00277F7F"/>
    <w:rsid w:val="00280DC5"/>
    <w:rsid w:val="00285721"/>
    <w:rsid w:val="00287883"/>
    <w:rsid w:val="00287F87"/>
    <w:rsid w:val="002917EA"/>
    <w:rsid w:val="00292E13"/>
    <w:rsid w:val="00293462"/>
    <w:rsid w:val="00293C94"/>
    <w:rsid w:val="00293D04"/>
    <w:rsid w:val="0029607D"/>
    <w:rsid w:val="00297EE3"/>
    <w:rsid w:val="002A45E2"/>
    <w:rsid w:val="002A542A"/>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5BA"/>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0228"/>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26F8"/>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4F53"/>
    <w:rsid w:val="00576986"/>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56975"/>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1905"/>
    <w:rsid w:val="006D2C65"/>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185C"/>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1E"/>
    <w:rsid w:val="00775EE2"/>
    <w:rsid w:val="007805A6"/>
    <w:rsid w:val="00780CD5"/>
    <w:rsid w:val="007815AE"/>
    <w:rsid w:val="00784120"/>
    <w:rsid w:val="007858FC"/>
    <w:rsid w:val="00785DB7"/>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6AAC"/>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55C5"/>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33EA"/>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17D"/>
    <w:rsid w:val="009904F0"/>
    <w:rsid w:val="00990CCC"/>
    <w:rsid w:val="0099150C"/>
    <w:rsid w:val="00993978"/>
    <w:rsid w:val="00995772"/>
    <w:rsid w:val="00995E65"/>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C723B"/>
    <w:rsid w:val="009D0910"/>
    <w:rsid w:val="009D352E"/>
    <w:rsid w:val="009E2BC2"/>
    <w:rsid w:val="009E4333"/>
    <w:rsid w:val="009F1287"/>
    <w:rsid w:val="009F1F6F"/>
    <w:rsid w:val="009F4A87"/>
    <w:rsid w:val="009F61AB"/>
    <w:rsid w:val="00A0182F"/>
    <w:rsid w:val="00A0397A"/>
    <w:rsid w:val="00A039C1"/>
    <w:rsid w:val="00A109E5"/>
    <w:rsid w:val="00A10AF1"/>
    <w:rsid w:val="00A130BA"/>
    <w:rsid w:val="00A14ED9"/>
    <w:rsid w:val="00A160B3"/>
    <w:rsid w:val="00A1673E"/>
    <w:rsid w:val="00A20D10"/>
    <w:rsid w:val="00A2138C"/>
    <w:rsid w:val="00A23B94"/>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4E0A"/>
    <w:rsid w:val="00AC5D20"/>
    <w:rsid w:val="00AD299D"/>
    <w:rsid w:val="00AD360B"/>
    <w:rsid w:val="00AD5C67"/>
    <w:rsid w:val="00AD60F5"/>
    <w:rsid w:val="00AD60FA"/>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0CB"/>
    <w:rsid w:val="00B57AE0"/>
    <w:rsid w:val="00B62DA6"/>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551"/>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65ED"/>
    <w:rsid w:val="00C41690"/>
    <w:rsid w:val="00C46EE5"/>
    <w:rsid w:val="00C47F45"/>
    <w:rsid w:val="00C52F30"/>
    <w:rsid w:val="00C5358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3E"/>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965"/>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FDA"/>
    <w:rsid w:val="00DF473E"/>
    <w:rsid w:val="00DF5B1D"/>
    <w:rsid w:val="00DF7B90"/>
    <w:rsid w:val="00E010FD"/>
    <w:rsid w:val="00E01169"/>
    <w:rsid w:val="00E04DB8"/>
    <w:rsid w:val="00E05719"/>
    <w:rsid w:val="00E06070"/>
    <w:rsid w:val="00E131CC"/>
    <w:rsid w:val="00E157EA"/>
    <w:rsid w:val="00E17B61"/>
    <w:rsid w:val="00E21CC8"/>
    <w:rsid w:val="00E21E8E"/>
    <w:rsid w:val="00E24819"/>
    <w:rsid w:val="00E24C8E"/>
    <w:rsid w:val="00E255D4"/>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876AAC"/>
    <w:pPr>
      <w:widowControl w:val="0"/>
      <w:autoSpaceDE w:val="0"/>
      <w:autoSpaceDN w:val="0"/>
    </w:pPr>
    <w:rPr>
      <w:rFonts w:ascii="Calibri" w:eastAsia="Times New Roman" w:hAnsi="Calibri" w:cs="Calibri"/>
      <w:b/>
      <w:kern w:val="0"/>
      <w:sz w:val="22"/>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5711703">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9@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4379D-C5DC-429B-84E7-E5881286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562</Words>
  <Characters>3206</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Лоос Фёдор Андреевич</cp:lastModifiedBy>
  <cp:revision>43</cp:revision>
  <cp:lastPrinted>2024-05-17T12:32:00Z</cp:lastPrinted>
  <dcterms:created xsi:type="dcterms:W3CDTF">2024-02-16T06:25:00Z</dcterms:created>
  <dcterms:modified xsi:type="dcterms:W3CDTF">2026-06-15T07:16:00Z</dcterms:modified>
</cp:coreProperties>
</file>