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82AEF" w14:textId="61F5DDAB" w:rsidR="00910583" w:rsidRPr="00A11D18" w:rsidRDefault="00910583" w:rsidP="00F700A6">
      <w:pPr>
        <w:spacing w:after="0"/>
        <w:jc w:val="center"/>
        <w:rPr>
          <w:rFonts w:ascii="Times New Roman" w:hAnsi="Times New Roman"/>
          <w:sz w:val="28"/>
          <w:szCs w:val="28"/>
          <w:lang w:eastAsia="ru-RU"/>
        </w:rPr>
      </w:pPr>
      <w:r w:rsidRPr="00A11D18">
        <w:rPr>
          <w:rFonts w:ascii="Times New Roman" w:hAnsi="Times New Roman"/>
          <w:sz w:val="28"/>
          <w:szCs w:val="28"/>
          <w:lang w:eastAsia="ru-RU"/>
        </w:rPr>
        <w:t>ТЕХНИЧЕСКОЕ ЗАДАНИЕ</w:t>
      </w:r>
      <w:r w:rsidRPr="00A11D18">
        <w:rPr>
          <w:rFonts w:ascii="Times New Roman" w:hAnsi="Times New Roman"/>
          <w:sz w:val="28"/>
          <w:szCs w:val="28"/>
          <w:lang w:eastAsia="ru-RU"/>
        </w:rPr>
        <w:br/>
      </w:r>
      <w:r w:rsidRPr="00A11D18">
        <w:rPr>
          <w:rFonts w:ascii="Times New Roman" w:hAnsi="Times New Roman"/>
          <w:sz w:val="28"/>
          <w:szCs w:val="24"/>
          <w:lang w:eastAsia="ru-RU"/>
        </w:rPr>
        <w:t xml:space="preserve">на </w:t>
      </w:r>
      <w:r w:rsidR="00F700A6" w:rsidRPr="00F700A6">
        <w:rPr>
          <w:rFonts w:ascii="Times New Roman" w:hAnsi="Times New Roman"/>
          <w:sz w:val="28"/>
          <w:szCs w:val="24"/>
          <w:lang w:eastAsia="ru-RU"/>
        </w:rPr>
        <w:t xml:space="preserve">поставку и монтаж модульного отделения почтовой связи площадью </w:t>
      </w:r>
      <w:r w:rsidR="007A0EBA">
        <w:rPr>
          <w:rFonts w:ascii="Times New Roman" w:hAnsi="Times New Roman"/>
          <w:sz w:val="28"/>
          <w:szCs w:val="24"/>
          <w:lang w:eastAsia="ru-RU"/>
        </w:rPr>
        <w:t>25,5</w:t>
      </w:r>
      <w:r w:rsidR="00F700A6" w:rsidRPr="00F700A6">
        <w:rPr>
          <w:rFonts w:ascii="Times New Roman" w:hAnsi="Times New Roman"/>
          <w:sz w:val="28"/>
          <w:szCs w:val="24"/>
          <w:lang w:eastAsia="ru-RU"/>
        </w:rPr>
        <w:t xml:space="preserve"> </w:t>
      </w:r>
      <w:proofErr w:type="spellStart"/>
      <w:r w:rsidR="00F700A6" w:rsidRPr="00F700A6">
        <w:rPr>
          <w:rFonts w:ascii="Times New Roman" w:hAnsi="Times New Roman"/>
          <w:sz w:val="28"/>
          <w:szCs w:val="24"/>
          <w:lang w:eastAsia="ru-RU"/>
        </w:rPr>
        <w:t>кв.м</w:t>
      </w:r>
      <w:proofErr w:type="spellEnd"/>
      <w:r w:rsidR="00F700A6" w:rsidRPr="00F700A6">
        <w:rPr>
          <w:rFonts w:ascii="Times New Roman" w:hAnsi="Times New Roman"/>
          <w:sz w:val="28"/>
          <w:szCs w:val="24"/>
          <w:lang w:eastAsia="ru-RU"/>
        </w:rPr>
        <w:t xml:space="preserve">, изготовленного из блок-модулей ОПС: </w:t>
      </w:r>
      <w:r w:rsidR="00800B4A" w:rsidRPr="00800B4A">
        <w:rPr>
          <w:rFonts w:ascii="Times New Roman" w:hAnsi="Times New Roman"/>
          <w:sz w:val="28"/>
          <w:szCs w:val="24"/>
          <w:lang w:eastAsia="ru-RU"/>
        </w:rPr>
        <w:t>180551</w:t>
      </w:r>
      <w:r w:rsidR="00800B4A">
        <w:rPr>
          <w:rFonts w:ascii="Times New Roman" w:hAnsi="Times New Roman"/>
          <w:sz w:val="28"/>
          <w:szCs w:val="24"/>
          <w:lang w:eastAsia="ru-RU"/>
        </w:rPr>
        <w:t xml:space="preserve">, </w:t>
      </w:r>
      <w:r w:rsidR="00800B4A">
        <w:rPr>
          <w:rFonts w:ascii="Times New Roman" w:hAnsi="Times New Roman"/>
          <w:color w:val="000000"/>
          <w:sz w:val="28"/>
          <w:szCs w:val="24"/>
          <w:lang w:eastAsia="ru-RU"/>
        </w:rPr>
        <w:t>181520</w:t>
      </w:r>
      <w:r w:rsidR="00F700A6">
        <w:rPr>
          <w:rFonts w:ascii="Times New Roman" w:hAnsi="Times New Roman"/>
          <w:sz w:val="28"/>
          <w:szCs w:val="24"/>
          <w:lang w:eastAsia="ru-RU"/>
        </w:rPr>
        <w:t xml:space="preserve"> </w:t>
      </w:r>
      <w:r w:rsidR="00F700A6" w:rsidRPr="00F700A6">
        <w:rPr>
          <w:rFonts w:ascii="Times New Roman" w:hAnsi="Times New Roman"/>
          <w:sz w:val="28"/>
          <w:szCs w:val="24"/>
          <w:lang w:eastAsia="ru-RU"/>
        </w:rPr>
        <w:t xml:space="preserve"> для нужд </w:t>
      </w:r>
      <w:r w:rsidR="00800B4A" w:rsidRPr="00800B4A">
        <w:rPr>
          <w:rFonts w:ascii="Times New Roman" w:hAnsi="Times New Roman"/>
          <w:sz w:val="28"/>
          <w:szCs w:val="24"/>
          <w:lang w:eastAsia="ru-RU"/>
        </w:rPr>
        <w:t>УФПС Псковской области</w:t>
      </w:r>
      <w:r w:rsidRPr="00A11D18">
        <w:rPr>
          <w:rFonts w:ascii="Times New Roman" w:hAnsi="Times New Roman"/>
          <w:i/>
          <w:sz w:val="28"/>
          <w:szCs w:val="28"/>
          <w:lang w:eastAsia="ru-RU"/>
        </w:rPr>
        <w:br/>
      </w:r>
    </w:p>
    <w:p w14:paraId="0BA3E805" w14:textId="77777777" w:rsidR="00910583" w:rsidRPr="00A11D18" w:rsidRDefault="00910583" w:rsidP="00910583">
      <w:pPr>
        <w:spacing w:after="0"/>
        <w:jc w:val="center"/>
        <w:rPr>
          <w:rFonts w:ascii="Times New Roman" w:hAnsi="Times New Roman"/>
          <w:sz w:val="28"/>
          <w:szCs w:val="28"/>
          <w:lang w:eastAsia="ru-RU"/>
        </w:rPr>
      </w:pPr>
    </w:p>
    <w:p w14:paraId="2A08CF73" w14:textId="25EF8C8B" w:rsidR="00910583" w:rsidRPr="00A11D18" w:rsidRDefault="00910583" w:rsidP="00FE09A8">
      <w:pPr>
        <w:pStyle w:val="af8"/>
        <w:numPr>
          <w:ilvl w:val="0"/>
          <w:numId w:val="46"/>
        </w:numPr>
        <w:spacing w:after="120"/>
        <w:ind w:left="714" w:hanging="357"/>
        <w:contextualSpacing w:val="0"/>
        <w:jc w:val="center"/>
        <w:rPr>
          <w:b/>
        </w:rPr>
      </w:pPr>
      <w:r w:rsidRPr="00A11D18">
        <w:rPr>
          <w:b/>
        </w:rPr>
        <w:t>ПЕРЕЧЕНЬ ПРИНЯТЫХ СОКРАЩЕНИЙ И ОПРЕДЕЛЕНИЙ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910583" w:rsidRPr="00A11D18" w14:paraId="02B2B231" w14:textId="77777777" w:rsidTr="00CE3312">
        <w:trPr>
          <w:tblHeader/>
        </w:trPr>
        <w:tc>
          <w:tcPr>
            <w:tcW w:w="388" w:type="pct"/>
            <w:shd w:val="clear" w:color="auto" w:fill="auto"/>
            <w:vAlign w:val="center"/>
            <w:hideMark/>
          </w:tcPr>
          <w:p w14:paraId="2F0B3B21"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w:t>
            </w:r>
            <w:r w:rsidRPr="00A11D18">
              <w:rPr>
                <w:rFonts w:ascii="Times New Roman" w:hAnsi="Times New Roman"/>
                <w:sz w:val="24"/>
                <w:szCs w:val="24"/>
              </w:rPr>
              <w:br/>
              <w:t>п/п</w:t>
            </w:r>
          </w:p>
        </w:tc>
        <w:tc>
          <w:tcPr>
            <w:tcW w:w="980" w:type="pct"/>
            <w:shd w:val="clear" w:color="auto" w:fill="auto"/>
            <w:vAlign w:val="center"/>
            <w:hideMark/>
          </w:tcPr>
          <w:p w14:paraId="5CE83E59"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Сокращение, определение</w:t>
            </w:r>
          </w:p>
        </w:tc>
        <w:tc>
          <w:tcPr>
            <w:tcW w:w="3632" w:type="pct"/>
            <w:shd w:val="clear" w:color="auto" w:fill="auto"/>
            <w:vAlign w:val="center"/>
            <w:hideMark/>
          </w:tcPr>
          <w:p w14:paraId="54ACC29C"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Расшифровка сокращения, толкование определения</w:t>
            </w:r>
          </w:p>
        </w:tc>
      </w:tr>
      <w:tr w:rsidR="00910583" w:rsidRPr="00A11D18" w14:paraId="0AB2C682" w14:textId="77777777" w:rsidTr="00CE3312">
        <w:tc>
          <w:tcPr>
            <w:tcW w:w="388" w:type="pct"/>
            <w:shd w:val="clear" w:color="auto" w:fill="auto"/>
            <w:vAlign w:val="center"/>
          </w:tcPr>
          <w:p w14:paraId="1C6ABB46"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59F2C1F" w14:textId="77777777" w:rsidR="00910583" w:rsidRPr="00A11D18" w:rsidRDefault="00910583" w:rsidP="00CE3312">
            <w:pPr>
              <w:spacing w:after="0" w:line="240" w:lineRule="auto"/>
              <w:rPr>
                <w:rFonts w:ascii="Times New Roman" w:hAnsi="Times New Roman"/>
                <w:color w:val="000000"/>
                <w:sz w:val="24"/>
                <w:szCs w:val="24"/>
              </w:rPr>
            </w:pPr>
            <w:r w:rsidRPr="00A11D18">
              <w:rPr>
                <w:rFonts w:ascii="Times New Roman" w:hAnsi="Times New Roman"/>
                <w:color w:val="000000"/>
                <w:sz w:val="24"/>
                <w:szCs w:val="24"/>
              </w:rPr>
              <w:t>ВРЩ</w:t>
            </w:r>
          </w:p>
        </w:tc>
        <w:tc>
          <w:tcPr>
            <w:tcW w:w="3632" w:type="pct"/>
            <w:shd w:val="clear" w:color="auto" w:fill="auto"/>
            <w:vAlign w:val="center"/>
          </w:tcPr>
          <w:p w14:paraId="066C7AE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eastAsia="Arial Unicode MS" w:hAnsi="Times New Roman"/>
                <w:sz w:val="24"/>
                <w:szCs w:val="24"/>
                <w:lang w:val="ru" w:eastAsia="ru-RU"/>
              </w:rPr>
              <w:t>Вводно-распределительный щит</w:t>
            </w:r>
          </w:p>
        </w:tc>
      </w:tr>
      <w:tr w:rsidR="00910583" w:rsidRPr="00A11D18" w14:paraId="30A445C5" w14:textId="77777777" w:rsidTr="00CE3312">
        <w:tc>
          <w:tcPr>
            <w:tcW w:w="388" w:type="pct"/>
            <w:shd w:val="clear" w:color="auto" w:fill="auto"/>
            <w:vAlign w:val="center"/>
          </w:tcPr>
          <w:p w14:paraId="0776289F"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B010280"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Заказчик,</w:t>
            </w:r>
          </w:p>
          <w:p w14:paraId="50C9BED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Общество</w:t>
            </w:r>
          </w:p>
        </w:tc>
        <w:tc>
          <w:tcPr>
            <w:tcW w:w="3632" w:type="pct"/>
            <w:shd w:val="clear" w:color="auto" w:fill="auto"/>
            <w:vAlign w:val="center"/>
            <w:hideMark/>
          </w:tcPr>
          <w:p w14:paraId="66AA3B5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Акционерное общество «Почта России», </w:t>
            </w:r>
          </w:p>
          <w:p w14:paraId="2BB3ED5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АО «Почта России»</w:t>
            </w:r>
          </w:p>
        </w:tc>
      </w:tr>
      <w:tr w:rsidR="00910583" w:rsidRPr="00A11D18" w14:paraId="191834A5" w14:textId="77777777" w:rsidTr="00CE3312">
        <w:tc>
          <w:tcPr>
            <w:tcW w:w="388" w:type="pct"/>
            <w:shd w:val="clear" w:color="auto" w:fill="auto"/>
            <w:vAlign w:val="center"/>
          </w:tcPr>
          <w:p w14:paraId="29156E6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6387AF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Заявка</w:t>
            </w:r>
          </w:p>
        </w:tc>
        <w:tc>
          <w:tcPr>
            <w:tcW w:w="3632" w:type="pct"/>
            <w:shd w:val="clear" w:color="auto" w:fill="auto"/>
            <w:vAlign w:val="center"/>
          </w:tcPr>
          <w:p w14:paraId="2FD16B7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Подписанное уполномоченным лицом Заказчика указание Поставщику о поставке Товара в определенном количестве </w:t>
            </w:r>
          </w:p>
          <w:p w14:paraId="1015382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 ассортименте, о выполнении работ</w:t>
            </w:r>
          </w:p>
        </w:tc>
      </w:tr>
      <w:tr w:rsidR="00910583" w:rsidRPr="00A11D18" w14:paraId="75B9F949" w14:textId="77777777" w:rsidTr="00CE3312">
        <w:tc>
          <w:tcPr>
            <w:tcW w:w="388" w:type="pct"/>
            <w:shd w:val="clear" w:color="auto" w:fill="auto"/>
            <w:vAlign w:val="center"/>
          </w:tcPr>
          <w:p w14:paraId="50A856D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5173E3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ЗУ</w:t>
            </w:r>
          </w:p>
        </w:tc>
        <w:tc>
          <w:tcPr>
            <w:tcW w:w="3632" w:type="pct"/>
            <w:shd w:val="clear" w:color="auto" w:fill="auto"/>
            <w:vAlign w:val="center"/>
          </w:tcPr>
          <w:p w14:paraId="47BB410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Земельный участок</w:t>
            </w:r>
          </w:p>
        </w:tc>
      </w:tr>
      <w:tr w:rsidR="00910583" w:rsidRPr="00A11D18" w14:paraId="4C10CC68" w14:textId="77777777" w:rsidTr="00CE3312">
        <w:tc>
          <w:tcPr>
            <w:tcW w:w="388" w:type="pct"/>
            <w:shd w:val="clear" w:color="auto" w:fill="auto"/>
            <w:vAlign w:val="center"/>
          </w:tcPr>
          <w:p w14:paraId="7A9D669E"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376BA6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ИБП</w:t>
            </w:r>
          </w:p>
        </w:tc>
        <w:tc>
          <w:tcPr>
            <w:tcW w:w="3632" w:type="pct"/>
            <w:shd w:val="clear" w:color="auto" w:fill="auto"/>
            <w:vAlign w:val="center"/>
            <w:hideMark/>
          </w:tcPr>
          <w:p w14:paraId="7CD9D6C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Источник бесперебойного питания</w:t>
            </w:r>
          </w:p>
        </w:tc>
      </w:tr>
      <w:tr w:rsidR="00910583" w:rsidRPr="00A11D18" w14:paraId="478D5B21" w14:textId="77777777" w:rsidTr="00CE3312">
        <w:tc>
          <w:tcPr>
            <w:tcW w:w="388" w:type="pct"/>
            <w:shd w:val="clear" w:color="auto" w:fill="auto"/>
            <w:vAlign w:val="center"/>
          </w:tcPr>
          <w:p w14:paraId="3B7E9C6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0343077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D8237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Модульное отделение почтовой связи, изготовленное из быстровозводимых конструкций</w:t>
            </w:r>
          </w:p>
        </w:tc>
      </w:tr>
      <w:tr w:rsidR="00910583" w:rsidRPr="00A11D18" w14:paraId="31232F7A" w14:textId="77777777" w:rsidTr="00CE3312">
        <w:tc>
          <w:tcPr>
            <w:tcW w:w="388" w:type="pct"/>
            <w:shd w:val="clear" w:color="auto" w:fill="auto"/>
            <w:vAlign w:val="center"/>
          </w:tcPr>
          <w:p w14:paraId="14EDCE2B"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20AFE8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Объект</w:t>
            </w:r>
          </w:p>
        </w:tc>
        <w:tc>
          <w:tcPr>
            <w:tcW w:w="3632" w:type="pct"/>
            <w:shd w:val="clear" w:color="auto" w:fill="auto"/>
            <w:vAlign w:val="center"/>
            <w:hideMark/>
          </w:tcPr>
          <w:p w14:paraId="7AD3F9C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Место поставки Товара</w:t>
            </w:r>
          </w:p>
        </w:tc>
      </w:tr>
      <w:tr w:rsidR="00910583" w:rsidRPr="00A11D18" w14:paraId="3D25930B" w14:textId="77777777" w:rsidTr="00CE3312">
        <w:tc>
          <w:tcPr>
            <w:tcW w:w="388" w:type="pct"/>
            <w:shd w:val="clear" w:color="auto" w:fill="auto"/>
            <w:vAlign w:val="center"/>
          </w:tcPr>
          <w:p w14:paraId="2DE12B6C"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24B886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МОПС, Основание</w:t>
            </w:r>
          </w:p>
        </w:tc>
        <w:tc>
          <w:tcPr>
            <w:tcW w:w="3632" w:type="pct"/>
            <w:shd w:val="clear" w:color="auto" w:fill="auto"/>
            <w:vAlign w:val="center"/>
          </w:tcPr>
          <w:p w14:paraId="16BBC94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монтаж Товара на земельном участке</w:t>
            </w:r>
          </w:p>
        </w:tc>
      </w:tr>
      <w:tr w:rsidR="00910583" w:rsidRPr="00A11D18" w14:paraId="245B60C5" w14:textId="77777777" w:rsidTr="00CE3312">
        <w:tc>
          <w:tcPr>
            <w:tcW w:w="388" w:type="pct"/>
            <w:shd w:val="clear" w:color="auto" w:fill="auto"/>
            <w:vAlign w:val="center"/>
          </w:tcPr>
          <w:p w14:paraId="6586D633"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00D44E2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Площадка</w:t>
            </w:r>
          </w:p>
        </w:tc>
        <w:tc>
          <w:tcPr>
            <w:tcW w:w="3632" w:type="pct"/>
            <w:shd w:val="clear" w:color="auto" w:fill="auto"/>
            <w:vAlign w:val="center"/>
          </w:tcPr>
          <w:p w14:paraId="6BC5F52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Основание и </w:t>
            </w:r>
            <w:r w:rsidRPr="003F474C">
              <w:rPr>
                <w:rFonts w:ascii="Times New Roman" w:hAnsi="Times New Roman"/>
                <w:sz w:val="24"/>
                <w:szCs w:val="24"/>
              </w:rPr>
              <w:t>инженерно</w:t>
            </w:r>
            <w:r w:rsidRPr="00A11D18">
              <w:rPr>
                <w:rFonts w:ascii="Times New Roman" w:hAnsi="Times New Roman"/>
                <w:sz w:val="24"/>
                <w:szCs w:val="24"/>
              </w:rPr>
              <w:t>е</w:t>
            </w:r>
            <w:r w:rsidRPr="003F474C">
              <w:rPr>
                <w:rFonts w:ascii="Times New Roman" w:hAnsi="Times New Roman"/>
                <w:sz w:val="24"/>
                <w:szCs w:val="24"/>
              </w:rPr>
              <w:t xml:space="preserve"> обеспечени</w:t>
            </w:r>
            <w:r w:rsidRPr="00A11D18">
              <w:rPr>
                <w:rFonts w:ascii="Times New Roman" w:hAnsi="Times New Roman"/>
                <w:sz w:val="24"/>
                <w:szCs w:val="24"/>
              </w:rPr>
              <w:t>е</w:t>
            </w:r>
            <w:r w:rsidRPr="003F474C">
              <w:rPr>
                <w:rFonts w:ascii="Times New Roman" w:hAnsi="Times New Roman"/>
                <w:sz w:val="24"/>
                <w:szCs w:val="24"/>
              </w:rPr>
              <w:t xml:space="preserve"> МОПС</w:t>
            </w:r>
            <w:r w:rsidRPr="00A11D18">
              <w:rPr>
                <w:rFonts w:ascii="Times New Roman" w:hAnsi="Times New Roman"/>
                <w:sz w:val="24"/>
                <w:szCs w:val="24"/>
              </w:rPr>
              <w:t xml:space="preserve"> на земельном участке</w:t>
            </w:r>
          </w:p>
        </w:tc>
      </w:tr>
      <w:tr w:rsidR="00910583" w:rsidRPr="00A11D18" w14:paraId="648D7141" w14:textId="77777777" w:rsidTr="00CE3312">
        <w:tc>
          <w:tcPr>
            <w:tcW w:w="388" w:type="pct"/>
            <w:shd w:val="clear" w:color="auto" w:fill="auto"/>
            <w:vAlign w:val="center"/>
          </w:tcPr>
          <w:p w14:paraId="609C2507"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14577F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Поставщик</w:t>
            </w:r>
          </w:p>
        </w:tc>
        <w:tc>
          <w:tcPr>
            <w:tcW w:w="3632" w:type="pct"/>
            <w:shd w:val="clear" w:color="auto" w:fill="auto"/>
            <w:vAlign w:val="center"/>
            <w:hideMark/>
          </w:tcPr>
          <w:p w14:paraId="4118840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910583" w:rsidRPr="00A11D18" w14:paraId="24C4B402" w14:textId="77777777" w:rsidTr="00CE3312">
        <w:tc>
          <w:tcPr>
            <w:tcW w:w="388" w:type="pct"/>
            <w:shd w:val="clear" w:color="auto" w:fill="auto"/>
            <w:vAlign w:val="center"/>
          </w:tcPr>
          <w:p w14:paraId="213EC8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0A709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СКС</w:t>
            </w:r>
          </w:p>
        </w:tc>
        <w:tc>
          <w:tcPr>
            <w:tcW w:w="3632" w:type="pct"/>
            <w:shd w:val="clear" w:color="auto" w:fill="auto"/>
            <w:vAlign w:val="center"/>
            <w:hideMark/>
          </w:tcPr>
          <w:p w14:paraId="2319830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Структурированная кабельная система</w:t>
            </w:r>
          </w:p>
        </w:tc>
      </w:tr>
      <w:tr w:rsidR="00910583" w:rsidRPr="00A11D18" w14:paraId="5AB87CDD" w14:textId="77777777" w:rsidTr="00CE3312">
        <w:tc>
          <w:tcPr>
            <w:tcW w:w="388" w:type="pct"/>
            <w:shd w:val="clear" w:color="auto" w:fill="auto"/>
            <w:vAlign w:val="center"/>
          </w:tcPr>
          <w:p w14:paraId="293A778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3071F4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СОПБ </w:t>
            </w:r>
          </w:p>
        </w:tc>
        <w:tc>
          <w:tcPr>
            <w:tcW w:w="3632" w:type="pct"/>
            <w:shd w:val="clear" w:color="auto" w:fill="auto"/>
            <w:vAlign w:val="center"/>
          </w:tcPr>
          <w:p w14:paraId="0347208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Средства обеспечения пожарной безопасности </w:t>
            </w:r>
            <w:r w:rsidRPr="00A11D18">
              <w:rPr>
                <w:rFonts w:ascii="Times New Roman" w:hAnsi="Times New Roman"/>
                <w:sz w:val="24"/>
                <w:szCs w:val="24"/>
              </w:rPr>
              <w:br/>
              <w:t>и пожаротушения</w:t>
            </w:r>
          </w:p>
        </w:tc>
      </w:tr>
      <w:tr w:rsidR="00910583" w:rsidRPr="00A11D18" w14:paraId="30AF295C" w14:textId="77777777" w:rsidTr="00CE3312">
        <w:tc>
          <w:tcPr>
            <w:tcW w:w="388" w:type="pct"/>
            <w:shd w:val="clear" w:color="auto" w:fill="auto"/>
            <w:vAlign w:val="center"/>
          </w:tcPr>
          <w:p w14:paraId="729B1A9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358818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w:t>
            </w:r>
          </w:p>
        </w:tc>
        <w:tc>
          <w:tcPr>
            <w:tcW w:w="3632" w:type="pct"/>
            <w:shd w:val="clear" w:color="auto" w:fill="auto"/>
            <w:vAlign w:val="center"/>
            <w:hideMark/>
          </w:tcPr>
          <w:p w14:paraId="356CF99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Цифровая (IP) система охранная телевизионная (система видеонаблюдения)</w:t>
            </w:r>
          </w:p>
        </w:tc>
      </w:tr>
      <w:tr w:rsidR="00910583" w:rsidRPr="00A11D18" w14:paraId="1F94BB4A" w14:textId="77777777" w:rsidTr="00CE3312">
        <w:tc>
          <w:tcPr>
            <w:tcW w:w="388" w:type="pct"/>
            <w:shd w:val="clear" w:color="auto" w:fill="auto"/>
            <w:vAlign w:val="center"/>
          </w:tcPr>
          <w:p w14:paraId="4AD287A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9AB450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СОТС</w:t>
            </w:r>
          </w:p>
        </w:tc>
        <w:tc>
          <w:tcPr>
            <w:tcW w:w="3632" w:type="pct"/>
            <w:shd w:val="clear" w:color="auto" w:fill="auto"/>
            <w:vAlign w:val="center"/>
            <w:hideMark/>
          </w:tcPr>
          <w:p w14:paraId="0A84B15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Система охранной и тревожной сигнализации</w:t>
            </w:r>
          </w:p>
        </w:tc>
      </w:tr>
      <w:tr w:rsidR="00910583" w:rsidRPr="00A11D18" w14:paraId="7944A084" w14:textId="77777777" w:rsidTr="00CE3312">
        <w:tc>
          <w:tcPr>
            <w:tcW w:w="388" w:type="pct"/>
            <w:shd w:val="clear" w:color="auto" w:fill="auto"/>
            <w:vAlign w:val="center"/>
          </w:tcPr>
          <w:p w14:paraId="27E1C77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AD37C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СОУЭ</w:t>
            </w:r>
          </w:p>
        </w:tc>
        <w:tc>
          <w:tcPr>
            <w:tcW w:w="3632" w:type="pct"/>
            <w:shd w:val="clear" w:color="auto" w:fill="auto"/>
            <w:vAlign w:val="center"/>
            <w:hideMark/>
          </w:tcPr>
          <w:p w14:paraId="5F41C58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Система оповещения и управления эвакуацией</w:t>
            </w:r>
          </w:p>
        </w:tc>
      </w:tr>
      <w:tr w:rsidR="00910583" w:rsidRPr="00A11D18" w14:paraId="3F712D63" w14:textId="77777777" w:rsidTr="00CE3312">
        <w:tc>
          <w:tcPr>
            <w:tcW w:w="388" w:type="pct"/>
            <w:shd w:val="clear" w:color="auto" w:fill="auto"/>
            <w:vAlign w:val="center"/>
          </w:tcPr>
          <w:p w14:paraId="58CED02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11541AA"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СПС</w:t>
            </w:r>
          </w:p>
        </w:tc>
        <w:tc>
          <w:tcPr>
            <w:tcW w:w="3632" w:type="pct"/>
            <w:shd w:val="clear" w:color="auto" w:fill="auto"/>
            <w:vAlign w:val="center"/>
          </w:tcPr>
          <w:p w14:paraId="7784DF23"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Система пожарной сигнализации</w:t>
            </w:r>
          </w:p>
        </w:tc>
      </w:tr>
      <w:tr w:rsidR="00910583" w:rsidRPr="00A11D18" w14:paraId="235679A8" w14:textId="77777777" w:rsidTr="00CE3312">
        <w:tc>
          <w:tcPr>
            <w:tcW w:w="388" w:type="pct"/>
            <w:shd w:val="clear" w:color="auto" w:fill="auto"/>
            <w:vAlign w:val="center"/>
          </w:tcPr>
          <w:p w14:paraId="73E7098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66573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Стороны</w:t>
            </w:r>
          </w:p>
        </w:tc>
        <w:tc>
          <w:tcPr>
            <w:tcW w:w="3632" w:type="pct"/>
            <w:shd w:val="clear" w:color="auto" w:fill="auto"/>
            <w:vAlign w:val="center"/>
            <w:hideMark/>
          </w:tcPr>
          <w:p w14:paraId="4E2CAF86"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Заказчик и Поставщик</w:t>
            </w:r>
          </w:p>
        </w:tc>
      </w:tr>
      <w:tr w:rsidR="00910583" w:rsidRPr="00A11D18" w14:paraId="73D4288E" w14:textId="77777777" w:rsidTr="00CE3312">
        <w:tc>
          <w:tcPr>
            <w:tcW w:w="388" w:type="pct"/>
            <w:shd w:val="clear" w:color="auto" w:fill="auto"/>
            <w:vAlign w:val="center"/>
          </w:tcPr>
          <w:p w14:paraId="4785D60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470CCF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ТЗ</w:t>
            </w:r>
          </w:p>
        </w:tc>
        <w:tc>
          <w:tcPr>
            <w:tcW w:w="3632" w:type="pct"/>
            <w:shd w:val="clear" w:color="auto" w:fill="auto"/>
            <w:vAlign w:val="center"/>
            <w:hideMark/>
          </w:tcPr>
          <w:p w14:paraId="26750F2E"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Техническое задание</w:t>
            </w:r>
          </w:p>
        </w:tc>
      </w:tr>
      <w:tr w:rsidR="00910583" w:rsidRPr="00A11D18" w14:paraId="01C85D78" w14:textId="77777777" w:rsidTr="00CE3312">
        <w:trPr>
          <w:trHeight w:val="813"/>
        </w:trPr>
        <w:tc>
          <w:tcPr>
            <w:tcW w:w="388" w:type="pct"/>
            <w:shd w:val="clear" w:color="auto" w:fill="auto"/>
            <w:vAlign w:val="center"/>
          </w:tcPr>
          <w:p w14:paraId="2D24CF6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835EAD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ТТ</w:t>
            </w:r>
          </w:p>
        </w:tc>
        <w:tc>
          <w:tcPr>
            <w:tcW w:w="3632" w:type="pct"/>
            <w:shd w:val="clear" w:color="auto" w:fill="auto"/>
            <w:vAlign w:val="center"/>
          </w:tcPr>
          <w:p w14:paraId="477F82C3" w14:textId="77777777" w:rsidR="00910583" w:rsidRPr="00A11D18" w:rsidRDefault="00910583" w:rsidP="00CE3312">
            <w:pPr>
              <w:jc w:val="both"/>
              <w:rPr>
                <w:rFonts w:ascii="Times New Roman" w:hAnsi="Times New Roman"/>
                <w:sz w:val="24"/>
                <w:szCs w:val="24"/>
                <w:lang w:eastAsia="ar-SA"/>
              </w:rPr>
            </w:pPr>
            <w:r w:rsidRPr="00A11D18">
              <w:rPr>
                <w:rFonts w:ascii="Times New Roman" w:hAnsi="Times New Roman"/>
                <w:sz w:val="24"/>
                <w:szCs w:val="24"/>
                <w:lang w:eastAsia="ar-SA"/>
              </w:rPr>
              <w:t>Технические требования к Товару</w:t>
            </w:r>
            <w:r w:rsidRPr="00A11D18">
              <w:rPr>
                <w:rFonts w:ascii="Times New Roman" w:hAnsi="Times New Roman"/>
                <w:sz w:val="24"/>
                <w:szCs w:val="24"/>
              </w:rPr>
              <w:t>, утвержденные в</w:t>
            </w:r>
            <w:r w:rsidRPr="00A11D18">
              <w:rPr>
                <w:rFonts w:ascii="Times New Roman" w:hAnsi="Times New Roman"/>
                <w:sz w:val="24"/>
                <w:szCs w:val="24"/>
                <w:lang w:eastAsia="ar-SA"/>
              </w:rPr>
              <w:t>нутренним документом Общества, либо сформированные профильным подразделением Общества</w:t>
            </w:r>
          </w:p>
        </w:tc>
      </w:tr>
      <w:tr w:rsidR="00910583" w:rsidRPr="00A11D18" w14:paraId="38A3D5B5" w14:textId="77777777" w:rsidTr="00CE3312">
        <w:tc>
          <w:tcPr>
            <w:tcW w:w="388" w:type="pct"/>
            <w:shd w:val="clear" w:color="auto" w:fill="auto"/>
            <w:vAlign w:val="center"/>
          </w:tcPr>
          <w:p w14:paraId="7EB663E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623DF0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УФПС</w:t>
            </w:r>
          </w:p>
        </w:tc>
        <w:tc>
          <w:tcPr>
            <w:tcW w:w="3632" w:type="pct"/>
            <w:shd w:val="clear" w:color="auto" w:fill="auto"/>
            <w:vAlign w:val="center"/>
            <w:hideMark/>
          </w:tcPr>
          <w:p w14:paraId="192EEF6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Управление федеральной почтовой связи</w:t>
            </w:r>
          </w:p>
        </w:tc>
      </w:tr>
      <w:tr w:rsidR="00910583" w:rsidRPr="00A11D18" w14:paraId="6C1F2B3B" w14:textId="77777777" w:rsidTr="00CE3312">
        <w:trPr>
          <w:trHeight w:val="54"/>
        </w:trPr>
        <w:tc>
          <w:tcPr>
            <w:tcW w:w="388" w:type="pct"/>
            <w:shd w:val="clear" w:color="auto" w:fill="auto"/>
            <w:vAlign w:val="center"/>
          </w:tcPr>
          <w:p w14:paraId="004A419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3BC23616"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24A1BEBD"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Универсальный передаточный документ</w:t>
            </w:r>
          </w:p>
        </w:tc>
      </w:tr>
      <w:tr w:rsidR="00910583" w:rsidRPr="00A11D18" w14:paraId="6E72EF4C" w14:textId="77777777" w:rsidTr="00CE3312">
        <w:tc>
          <w:tcPr>
            <w:tcW w:w="388" w:type="pct"/>
            <w:shd w:val="clear" w:color="auto" w:fill="auto"/>
            <w:vAlign w:val="center"/>
          </w:tcPr>
          <w:p w14:paraId="02CA56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6D940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Филиал Заказчика</w:t>
            </w:r>
          </w:p>
        </w:tc>
        <w:tc>
          <w:tcPr>
            <w:tcW w:w="3632" w:type="pct"/>
            <w:shd w:val="clear" w:color="auto" w:fill="auto"/>
            <w:vAlign w:val="center"/>
            <w:hideMark/>
          </w:tcPr>
          <w:p w14:paraId="31D5B44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w:t>
            </w:r>
            <w:r w:rsidRPr="00A11D18">
              <w:rPr>
                <w:rFonts w:ascii="Times New Roman" w:hAnsi="Times New Roman"/>
                <w:sz w:val="24"/>
                <w:szCs w:val="24"/>
              </w:rPr>
              <w:lastRenderedPageBreak/>
              <w:t>и указанное в едином государственном реестре юридических лиц</w:t>
            </w:r>
          </w:p>
        </w:tc>
      </w:tr>
      <w:tr w:rsidR="00910583" w:rsidRPr="00A11D18" w14:paraId="6FCFE4DC" w14:textId="77777777" w:rsidTr="00CE3312">
        <w:tc>
          <w:tcPr>
            <w:tcW w:w="388" w:type="pct"/>
            <w:shd w:val="clear" w:color="auto" w:fill="auto"/>
            <w:vAlign w:val="center"/>
          </w:tcPr>
          <w:p w14:paraId="4A532414"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29BFBA3" w14:textId="77777777" w:rsidR="00910583" w:rsidRPr="00A11D18" w:rsidRDefault="00910583" w:rsidP="00CE3312">
            <w:pPr>
              <w:spacing w:after="0" w:line="240" w:lineRule="auto"/>
              <w:rPr>
                <w:rFonts w:ascii="Times New Roman" w:hAnsi="Times New Roman"/>
                <w:sz w:val="24"/>
                <w:szCs w:val="24"/>
                <w:lang w:val="en-US"/>
              </w:rPr>
            </w:pPr>
            <w:r w:rsidRPr="00A11D18">
              <w:rPr>
                <w:rFonts w:ascii="Times New Roman" w:hAnsi="Times New Roman"/>
                <w:sz w:val="24"/>
                <w:szCs w:val="24"/>
              </w:rPr>
              <w:t>м²</w:t>
            </w:r>
          </w:p>
        </w:tc>
        <w:tc>
          <w:tcPr>
            <w:tcW w:w="3632" w:type="pct"/>
            <w:shd w:val="clear" w:color="auto" w:fill="auto"/>
            <w:vAlign w:val="center"/>
          </w:tcPr>
          <w:p w14:paraId="65119D6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Квадратный метр</w:t>
            </w:r>
          </w:p>
        </w:tc>
      </w:tr>
    </w:tbl>
    <w:p w14:paraId="158BBC78" w14:textId="77777777" w:rsidR="00910583" w:rsidRPr="00A11D18" w:rsidRDefault="00910583" w:rsidP="00910583">
      <w:pPr>
        <w:widowControl w:val="0"/>
        <w:tabs>
          <w:tab w:val="left" w:pos="284"/>
          <w:tab w:val="left" w:pos="567"/>
          <w:tab w:val="left" w:pos="1276"/>
        </w:tabs>
        <w:autoSpaceDE w:val="0"/>
        <w:autoSpaceDN w:val="0"/>
        <w:adjustRightInd w:val="0"/>
        <w:spacing w:before="240" w:after="120" w:line="240" w:lineRule="auto"/>
        <w:jc w:val="center"/>
        <w:rPr>
          <w:rFonts w:ascii="Times New Roman" w:hAnsi="Times New Roman"/>
          <w:sz w:val="28"/>
          <w:szCs w:val="28"/>
          <w:lang w:eastAsia="ru-RU"/>
        </w:rPr>
      </w:pPr>
      <w:r w:rsidRPr="00A11D18">
        <w:rPr>
          <w:rFonts w:ascii="Times New Roman" w:hAnsi="Times New Roman"/>
          <w:b/>
          <w:sz w:val="28"/>
          <w:szCs w:val="28"/>
          <w:lang w:eastAsia="ru-RU"/>
        </w:rPr>
        <w:t>2. ОБЩИЕ СВЕДЕНИЯ О ТОВАРЕ И РАБОТАХ</w:t>
      </w:r>
    </w:p>
    <w:p w14:paraId="2CC9F47A" w14:textId="03A62908" w:rsidR="00910583" w:rsidRPr="00A11D18" w:rsidRDefault="00910583" w:rsidP="00800B4A">
      <w:pPr>
        <w:widowControl w:val="0"/>
        <w:numPr>
          <w:ilvl w:val="0"/>
          <w:numId w:val="16"/>
        </w:numPr>
        <w:tabs>
          <w:tab w:val="left" w:pos="284"/>
          <w:tab w:val="left" w:pos="567"/>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b/>
          <w:sz w:val="28"/>
          <w:szCs w:val="28"/>
          <w:lang w:eastAsia="ru-RU"/>
        </w:rPr>
        <w:t>Предмет закупки:</w:t>
      </w:r>
      <w:r w:rsidRPr="00A11D18">
        <w:rPr>
          <w:rFonts w:ascii="Times New Roman" w:hAnsi="Times New Roman"/>
          <w:sz w:val="28"/>
          <w:szCs w:val="28"/>
          <w:lang w:eastAsia="ru-RU"/>
        </w:rPr>
        <w:t xml:space="preserve"> </w:t>
      </w:r>
      <w:r w:rsidR="00F700A6" w:rsidRPr="00F700A6">
        <w:rPr>
          <w:rFonts w:ascii="Times New Roman" w:hAnsi="Times New Roman"/>
          <w:sz w:val="28"/>
          <w:szCs w:val="28"/>
          <w:lang w:eastAsia="ru-RU"/>
        </w:rPr>
        <w:t>поставк</w:t>
      </w:r>
      <w:r w:rsidR="00F700A6">
        <w:rPr>
          <w:rFonts w:ascii="Times New Roman" w:hAnsi="Times New Roman"/>
          <w:sz w:val="28"/>
          <w:szCs w:val="28"/>
          <w:lang w:eastAsia="ru-RU"/>
        </w:rPr>
        <w:t>а</w:t>
      </w:r>
      <w:r w:rsidR="00F700A6" w:rsidRPr="00F700A6">
        <w:rPr>
          <w:rFonts w:ascii="Times New Roman" w:hAnsi="Times New Roman"/>
          <w:sz w:val="28"/>
          <w:szCs w:val="28"/>
          <w:lang w:eastAsia="ru-RU"/>
        </w:rPr>
        <w:t xml:space="preserve"> и монтаж модульного отделения почтовой связи площадью </w:t>
      </w:r>
      <w:r w:rsidR="007A0EBA">
        <w:rPr>
          <w:rFonts w:ascii="Times New Roman" w:hAnsi="Times New Roman"/>
          <w:sz w:val="28"/>
          <w:szCs w:val="28"/>
          <w:lang w:eastAsia="ru-RU"/>
        </w:rPr>
        <w:t xml:space="preserve">25,5 </w:t>
      </w:r>
      <w:proofErr w:type="spellStart"/>
      <w:r w:rsidR="00F700A6" w:rsidRPr="00F700A6">
        <w:rPr>
          <w:rFonts w:ascii="Times New Roman" w:hAnsi="Times New Roman"/>
          <w:sz w:val="28"/>
          <w:szCs w:val="28"/>
          <w:lang w:eastAsia="ru-RU"/>
        </w:rPr>
        <w:t>кв.м</w:t>
      </w:r>
      <w:proofErr w:type="spellEnd"/>
      <w:r w:rsidR="00F700A6" w:rsidRPr="00F700A6">
        <w:rPr>
          <w:rFonts w:ascii="Times New Roman" w:hAnsi="Times New Roman"/>
          <w:sz w:val="28"/>
          <w:szCs w:val="28"/>
          <w:lang w:eastAsia="ru-RU"/>
        </w:rPr>
        <w:t xml:space="preserve">, изготовленного из блок-модулей ОПС: </w:t>
      </w:r>
      <w:r w:rsidR="00800B4A" w:rsidRPr="00800B4A">
        <w:rPr>
          <w:rFonts w:ascii="Times New Roman" w:hAnsi="Times New Roman"/>
          <w:sz w:val="28"/>
          <w:szCs w:val="28"/>
          <w:lang w:eastAsia="ru-RU"/>
        </w:rPr>
        <w:t>180551, 181520  для нужд УФПС Псковской области</w:t>
      </w:r>
      <w:r w:rsidRPr="00A11D18">
        <w:rPr>
          <w:rFonts w:ascii="Times New Roman" w:hAnsi="Times New Roman"/>
          <w:sz w:val="28"/>
          <w:szCs w:val="28"/>
          <w:lang w:eastAsia="ru-RU"/>
        </w:rPr>
        <w:t>.</w:t>
      </w:r>
    </w:p>
    <w:p w14:paraId="5AB4BE97" w14:textId="7BD74D1D"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eastAsia="Arial Unicode MS" w:hAnsi="Times New Roman"/>
          <w:b/>
          <w:sz w:val="28"/>
          <w:szCs w:val="28"/>
          <w:lang w:eastAsia="ar-SA"/>
        </w:rPr>
        <w:t>Цель закупки:</w:t>
      </w:r>
      <w:r w:rsidRPr="00A11D18">
        <w:rPr>
          <w:rFonts w:ascii="Times New Roman" w:eastAsia="Arial Unicode MS" w:hAnsi="Times New Roman"/>
          <w:sz w:val="28"/>
          <w:szCs w:val="28"/>
          <w:lang w:eastAsia="ar-SA"/>
        </w:rPr>
        <w:t xml:space="preserve"> </w:t>
      </w:r>
      <w:r w:rsidRPr="00A11D18">
        <w:rPr>
          <w:rFonts w:ascii="Times New Roman" w:hAnsi="Times New Roman"/>
          <w:sz w:val="28"/>
          <w:szCs w:val="28"/>
          <w:lang w:eastAsia="ru-RU"/>
        </w:rPr>
        <w:t>замещение сельских стационарных отделений почтовой связи, расположенных в ветхих помещениях Заказчика / оказание услуг почтовой связи в сельских населенных пунктах, расположенных на территориях с низкой плотностью населения.</w:t>
      </w:r>
    </w:p>
    <w:p w14:paraId="630091A0"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Товар поставляется в комплектации, указанной в </w:t>
      </w:r>
      <w:r w:rsidRPr="00A11D18">
        <w:rPr>
          <w:rFonts w:ascii="Times New Roman" w:eastAsia="Arial Unicode MS" w:hAnsi="Times New Roman"/>
          <w:iCs/>
          <w:snapToGrid w:val="0"/>
          <w:sz w:val="28"/>
          <w:szCs w:val="28"/>
          <w:lang w:eastAsia="ru-RU"/>
        </w:rPr>
        <w:t>приложении № 2 к ТЗ</w:t>
      </w:r>
      <w:r w:rsidRPr="00A11D18">
        <w:rPr>
          <w:rFonts w:ascii="Times New Roman" w:hAnsi="Times New Roman"/>
          <w:kern w:val="24"/>
          <w:sz w:val="28"/>
          <w:szCs w:val="28"/>
          <w:lang w:eastAsia="ru-RU"/>
        </w:rPr>
        <w:t>, в соответствии с ТТ с учетом его доставки до места монтажа по адресам Заказчика (приложение № 1 к ТЗ).</w:t>
      </w:r>
    </w:p>
    <w:p w14:paraId="27DFA11C"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В поставку и монтаж Товара </w:t>
      </w:r>
      <w:r w:rsidRPr="00A11D18">
        <w:rPr>
          <w:rFonts w:ascii="Times New Roman" w:eastAsia="Arial Unicode MS" w:hAnsi="Times New Roman"/>
          <w:iCs/>
          <w:snapToGrid w:val="0"/>
          <w:sz w:val="28"/>
          <w:szCs w:val="28"/>
          <w:lang w:eastAsia="ru-RU"/>
        </w:rPr>
        <w:t>в</w:t>
      </w:r>
      <w:r w:rsidRPr="00A11D18">
        <w:rPr>
          <w:rFonts w:ascii="Times New Roman" w:hAnsi="Times New Roman"/>
          <w:kern w:val="24"/>
          <w:sz w:val="28"/>
          <w:szCs w:val="28"/>
          <w:lang w:eastAsia="ru-RU"/>
        </w:rPr>
        <w:t>ходят:</w:t>
      </w:r>
    </w:p>
    <w:p w14:paraId="49347DEC" w14:textId="77777777" w:rsidR="00910583" w:rsidRPr="00A11D18" w:rsidRDefault="00910583" w:rsidP="00910583">
      <w:pPr>
        <w:widowControl w:val="0"/>
        <w:numPr>
          <w:ilvl w:val="1"/>
          <w:numId w:val="42"/>
        </w:numPr>
        <w:tabs>
          <w:tab w:val="left" w:pos="567"/>
          <w:tab w:val="left" w:pos="1134"/>
          <w:tab w:val="left" w:pos="1276"/>
        </w:tabs>
        <w:autoSpaceDE w:val="0"/>
        <w:autoSpaceDN w:val="0"/>
        <w:adjustRightInd w:val="0"/>
        <w:spacing w:after="0" w:line="240" w:lineRule="auto"/>
        <w:ind w:left="0" w:firstLine="709"/>
        <w:contextualSpacing/>
        <w:jc w:val="both"/>
        <w:rPr>
          <w:rFonts w:ascii="Times New Roman" w:hAnsi="Times New Roman"/>
          <w:kern w:val="24"/>
          <w:sz w:val="28"/>
          <w:szCs w:val="28"/>
          <w:lang w:eastAsia="ru-RU"/>
        </w:rPr>
      </w:pPr>
      <w:r w:rsidRPr="00A11D18">
        <w:rPr>
          <w:rFonts w:ascii="Times New Roman" w:hAnsi="Times New Roman"/>
          <w:b/>
          <w:kern w:val="24"/>
          <w:sz w:val="28"/>
          <w:szCs w:val="28"/>
          <w:lang w:eastAsia="ru-RU"/>
        </w:rPr>
        <w:t>Этап 1</w:t>
      </w:r>
      <w:r w:rsidRPr="00A11D18">
        <w:rPr>
          <w:rFonts w:ascii="Times New Roman" w:hAnsi="Times New Roman"/>
          <w:kern w:val="24"/>
          <w:sz w:val="28"/>
          <w:szCs w:val="28"/>
          <w:lang w:eastAsia="ru-RU"/>
        </w:rPr>
        <w:t xml:space="preserve"> – подготовка Площадки для монтажа Товара:</w:t>
      </w:r>
    </w:p>
    <w:p w14:paraId="7DCF9CE6" w14:textId="77777777" w:rsidR="00910583" w:rsidRPr="00A11D18" w:rsidRDefault="00910583" w:rsidP="00910583">
      <w:pPr>
        <w:numPr>
          <w:ilvl w:val="0"/>
          <w:numId w:val="17"/>
        </w:numPr>
        <w:tabs>
          <w:tab w:val="left" w:pos="567"/>
          <w:tab w:val="left" w:pos="1134"/>
        </w:tabs>
        <w:spacing w:after="0" w:line="240" w:lineRule="auto"/>
        <w:contextualSpacing/>
        <w:jc w:val="both"/>
        <w:rPr>
          <w:rFonts w:ascii="Times New Roman" w:hAnsi="Times New Roman"/>
          <w:kern w:val="24"/>
          <w:sz w:val="28"/>
          <w:szCs w:val="28"/>
          <w:lang w:eastAsia="ru-RU"/>
        </w:rPr>
      </w:pPr>
      <w:r w:rsidRPr="00A11D18">
        <w:rPr>
          <w:rFonts w:ascii="Times New Roman" w:hAnsi="Times New Roman"/>
          <w:spacing w:val="-4"/>
          <w:sz w:val="28"/>
          <w:szCs w:val="28"/>
          <w:lang w:eastAsia="ru-RU"/>
        </w:rPr>
        <w:t xml:space="preserve">работы по подготовке Основания под МОПС на ЗУ </w:t>
      </w:r>
      <w:r w:rsidRPr="00A11D18">
        <w:t>(</w:t>
      </w:r>
      <w:r w:rsidRPr="00A11D18">
        <w:rPr>
          <w:rFonts w:ascii="Times New Roman" w:hAnsi="Times New Roman"/>
          <w:sz w:val="28"/>
          <w:szCs w:val="28"/>
          <w:lang w:eastAsia="ru-RU"/>
        </w:rPr>
        <w:t>в соответствии с требованиями приложения № 5 к ТЗ, ТТ);</w:t>
      </w:r>
    </w:p>
    <w:p w14:paraId="20C31F6A" w14:textId="517991E5" w:rsidR="00910583" w:rsidRPr="00A11D18" w:rsidRDefault="00910583" w:rsidP="00910583">
      <w:pPr>
        <w:pStyle w:val="af8"/>
        <w:numPr>
          <w:ilvl w:val="0"/>
          <w:numId w:val="17"/>
        </w:numPr>
        <w:tabs>
          <w:tab w:val="left" w:pos="1134"/>
        </w:tabs>
        <w:ind w:left="0"/>
        <w:jc w:val="both"/>
      </w:pPr>
      <w:r w:rsidRPr="00A11D18">
        <w:t>работы по инженерному обеспечению МОПС</w:t>
      </w:r>
      <w:r w:rsidRPr="00A11D18">
        <w:rPr>
          <w:kern w:val="24"/>
        </w:rPr>
        <w:t xml:space="preserve"> – </w:t>
      </w:r>
      <w:r w:rsidRPr="00A11D18">
        <w:t>устройство наружных сетей систем водоснабжения и водоотведения (в соответствии с требованиями приложения № 5 к ТЗ, ТТ).</w:t>
      </w:r>
    </w:p>
    <w:p w14:paraId="7898E2B9" w14:textId="77777777" w:rsidR="00910583" w:rsidRPr="00A11D18" w:rsidRDefault="00910583" w:rsidP="00910583">
      <w:pPr>
        <w:pStyle w:val="af8"/>
        <w:numPr>
          <w:ilvl w:val="1"/>
          <w:numId w:val="42"/>
        </w:numPr>
        <w:tabs>
          <w:tab w:val="left" w:pos="1134"/>
        </w:tabs>
        <w:ind w:left="0" w:firstLine="709"/>
        <w:jc w:val="both"/>
        <w:rPr>
          <w:rFonts w:eastAsia="Arial Unicode MS"/>
          <w:iCs/>
          <w:snapToGrid w:val="0"/>
        </w:rPr>
      </w:pPr>
      <w:r w:rsidRPr="00A11D18">
        <w:rPr>
          <w:b/>
        </w:rPr>
        <w:t>Этап 2</w:t>
      </w:r>
      <w:r w:rsidRPr="00A11D18">
        <w:rPr>
          <w:kern w:val="24"/>
        </w:rPr>
        <w:t xml:space="preserve"> – поставка и монтаж Товара:</w:t>
      </w:r>
    </w:p>
    <w:p w14:paraId="1C3EBC69" w14:textId="77777777" w:rsidR="00910583" w:rsidRPr="00DC018E" w:rsidRDefault="00910583" w:rsidP="00910583">
      <w:pPr>
        <w:tabs>
          <w:tab w:val="left" w:pos="1134"/>
        </w:tabs>
        <w:spacing w:after="0" w:line="240" w:lineRule="auto"/>
        <w:ind w:firstLine="709"/>
        <w:jc w:val="both"/>
        <w:rPr>
          <w:rFonts w:ascii="Times New Roman" w:eastAsia="Arial Unicode MS" w:hAnsi="Times New Roman"/>
          <w:iCs/>
          <w:snapToGrid w:val="0"/>
          <w:sz w:val="28"/>
          <w:szCs w:val="28"/>
          <w:lang w:eastAsia="ru-RU"/>
        </w:rPr>
      </w:pPr>
      <w:r>
        <w:rPr>
          <w:rFonts w:ascii="Times New Roman" w:eastAsia="Arial Unicode MS" w:hAnsi="Times New Roman"/>
          <w:iCs/>
          <w:snapToGrid w:val="0"/>
          <w:sz w:val="28"/>
          <w:szCs w:val="28"/>
          <w:lang w:eastAsia="ru-RU"/>
        </w:rPr>
        <w:t xml:space="preserve">Этап 2 включает в себя поставку Товара и </w:t>
      </w:r>
      <w:r w:rsidRPr="00DC018E">
        <w:rPr>
          <w:rFonts w:ascii="Times New Roman" w:eastAsia="Arial Unicode MS" w:hAnsi="Times New Roman"/>
          <w:iCs/>
          <w:snapToGrid w:val="0"/>
          <w:sz w:val="28"/>
          <w:szCs w:val="28"/>
          <w:lang w:eastAsia="ru-RU"/>
        </w:rPr>
        <w:t>установк</w:t>
      </w:r>
      <w:r>
        <w:rPr>
          <w:rFonts w:ascii="Times New Roman" w:eastAsia="Arial Unicode MS" w:hAnsi="Times New Roman"/>
          <w:iCs/>
          <w:snapToGrid w:val="0"/>
          <w:sz w:val="28"/>
          <w:szCs w:val="28"/>
          <w:lang w:eastAsia="ru-RU"/>
        </w:rPr>
        <w:t>у</w:t>
      </w:r>
      <w:r w:rsidRPr="00DC018E">
        <w:rPr>
          <w:rFonts w:ascii="Times New Roman" w:eastAsia="Arial Unicode MS" w:hAnsi="Times New Roman"/>
          <w:iCs/>
          <w:snapToGrid w:val="0"/>
          <w:sz w:val="28"/>
          <w:szCs w:val="28"/>
          <w:lang w:eastAsia="ru-RU"/>
        </w:rPr>
        <w:t xml:space="preserve"> Товара на подготовленную Площадку с монтажом всех внутренних систем и комплектующих (в соответствии с ТТ</w:t>
      </w:r>
      <w:r w:rsidRPr="00DC018E">
        <w:rPr>
          <w:rFonts w:ascii="Times New Roman" w:eastAsia="Arial Unicode MS" w:hAnsi="Times New Roman"/>
          <w:iCs/>
          <w:snapToGrid w:val="0"/>
          <w:sz w:val="28"/>
          <w:szCs w:val="28"/>
        </w:rPr>
        <w:t>)</w:t>
      </w:r>
      <w:r>
        <w:rPr>
          <w:rFonts w:ascii="Times New Roman" w:eastAsia="Arial Unicode MS" w:hAnsi="Times New Roman"/>
          <w:iCs/>
          <w:snapToGrid w:val="0"/>
          <w:sz w:val="28"/>
          <w:szCs w:val="28"/>
        </w:rPr>
        <w:t>, включающие:</w:t>
      </w:r>
    </w:p>
    <w:p w14:paraId="2DCEBC85" w14:textId="33BAE7C8"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w:t>
      </w:r>
      <w:r w:rsidRPr="00A11D18">
        <w:rPr>
          <w:rFonts w:ascii="Times New Roman" w:hAnsi="Times New Roman"/>
          <w:color w:val="000000"/>
          <w:sz w:val="28"/>
          <w:szCs w:val="28"/>
        </w:rPr>
        <w:t>специальные выносные устройства</w:t>
      </w:r>
      <w:r w:rsidRPr="00A11D18">
        <w:rPr>
          <w:rFonts w:ascii="Times New Roman" w:eastAsia="Arial Unicode MS" w:hAnsi="Times New Roman"/>
          <w:iCs/>
          <w:snapToGrid w:val="0"/>
          <w:sz w:val="28"/>
          <w:szCs w:val="28"/>
          <w:lang w:eastAsia="ru-RU"/>
        </w:rPr>
        <w:t xml:space="preserve"> </w:t>
      </w:r>
      <w:r w:rsidRPr="00A11D18">
        <w:rPr>
          <w:rFonts w:ascii="Times New Roman" w:hAnsi="Times New Roman"/>
          <w:sz w:val="28"/>
          <w:szCs w:val="28"/>
          <w:lang w:eastAsia="ru-RU"/>
        </w:rPr>
        <w:t xml:space="preserve">(СПС и СОУЭ) </w:t>
      </w:r>
      <w:r w:rsidRPr="00A11D18">
        <w:rPr>
          <w:rFonts w:ascii="Times New Roman" w:eastAsia="Arial Unicode MS" w:hAnsi="Times New Roman"/>
          <w:iCs/>
          <w:snapToGrid w:val="0"/>
          <w:sz w:val="28"/>
          <w:szCs w:val="28"/>
          <w:lang w:eastAsia="ru-RU"/>
        </w:rPr>
        <w:t>согласно комплектации Товара, указанной в приложении № 2 к ТЗ, ТТ, по</w:t>
      </w:r>
      <w:r>
        <w:rPr>
          <w:rFonts w:ascii="Times New Roman" w:eastAsia="Arial Unicode MS" w:hAnsi="Times New Roman"/>
          <w:iCs/>
          <w:snapToGrid w:val="0"/>
          <w:sz w:val="28"/>
          <w:szCs w:val="28"/>
          <w:lang w:eastAsia="ru-RU"/>
        </w:rPr>
        <w:t>дключение к электрическим сетям;</w:t>
      </w:r>
    </w:p>
    <w:p w14:paraId="6F2312E1" w14:textId="40DD0966"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работы по наружному оформлению МОПС </w:t>
      </w:r>
      <w:r w:rsidRPr="00A11D18">
        <w:t>(</w:t>
      </w:r>
      <w:r w:rsidRPr="00A11D18">
        <w:rPr>
          <w:rFonts w:ascii="Times New Roman" w:hAnsi="Times New Roman"/>
          <w:sz w:val="28"/>
          <w:szCs w:val="28"/>
          <w:lang w:eastAsia="ru-RU"/>
        </w:rPr>
        <w:t xml:space="preserve">в соответствии </w:t>
      </w:r>
      <w:r w:rsidRPr="00A11D18">
        <w:rPr>
          <w:rFonts w:ascii="Times New Roman" w:hAnsi="Times New Roman"/>
          <w:sz w:val="28"/>
          <w:szCs w:val="28"/>
          <w:lang w:eastAsia="ru-RU"/>
        </w:rPr>
        <w:br/>
        <w:t>с требованиями приложения № 6 к ТЗ, ТТ</w:t>
      </w:r>
      <w:r w:rsidRPr="00A11D18">
        <w:t>)</w:t>
      </w:r>
      <w:r w:rsidRPr="00A11D18">
        <w:rPr>
          <w:rFonts w:ascii="Times New Roman" w:eastAsia="Arial Unicode MS" w:hAnsi="Times New Roman"/>
          <w:iCs/>
          <w:snapToGrid w:val="0"/>
          <w:sz w:val="28"/>
          <w:szCs w:val="28"/>
          <w:lang w:eastAsia="ru-RU"/>
        </w:rPr>
        <w:t>.</w:t>
      </w:r>
    </w:p>
    <w:p w14:paraId="2F983667" w14:textId="77777777" w:rsidR="00910583" w:rsidRPr="00A11D18" w:rsidRDefault="00910583" w:rsidP="00910583">
      <w:pPr>
        <w:pStyle w:val="af8"/>
        <w:widowControl w:val="0"/>
        <w:numPr>
          <w:ilvl w:val="2"/>
          <w:numId w:val="42"/>
        </w:numPr>
        <w:tabs>
          <w:tab w:val="left" w:pos="284"/>
        </w:tabs>
        <w:autoSpaceDE w:val="0"/>
        <w:autoSpaceDN w:val="0"/>
        <w:adjustRightInd w:val="0"/>
        <w:spacing w:before="240" w:after="120"/>
        <w:ind w:left="0" w:firstLine="0"/>
        <w:jc w:val="center"/>
        <w:rPr>
          <w:b/>
        </w:rPr>
      </w:pPr>
      <w:r w:rsidRPr="00A11D18">
        <w:rPr>
          <w:b/>
        </w:rPr>
        <w:t>ОБЩИЕ ТРЕБОВАНИЯ К ТОВАРУ</w:t>
      </w:r>
    </w:p>
    <w:p w14:paraId="7D6BE036"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Товару</w:t>
      </w:r>
    </w:p>
    <w:p w14:paraId="2E856CCE" w14:textId="77777777" w:rsidR="00910583" w:rsidRPr="00A11D18" w:rsidRDefault="00910583" w:rsidP="00910583">
      <w:pPr>
        <w:pStyle w:val="af8"/>
        <w:widowControl w:val="0"/>
        <w:numPr>
          <w:ilvl w:val="0"/>
          <w:numId w:val="40"/>
        </w:numPr>
        <w:autoSpaceDE w:val="0"/>
        <w:autoSpaceDN w:val="0"/>
        <w:adjustRightInd w:val="0"/>
        <w:ind w:left="0" w:firstLine="709"/>
        <w:jc w:val="both"/>
      </w:pPr>
      <w:r w:rsidRPr="00A11D18">
        <w:t>Поставляемый Товар, инженерно-техническое оборудование</w:t>
      </w:r>
      <w:r w:rsidRPr="00A11D18">
        <w:br/>
        <w:t xml:space="preserve">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выставочными образцами, свободными от прав третьих лиц. </w:t>
      </w:r>
    </w:p>
    <w:p w14:paraId="4FABF7F9" w14:textId="4456B384" w:rsidR="00910583" w:rsidRPr="00A11D18" w:rsidRDefault="00910583" w:rsidP="00910583">
      <w:pPr>
        <w:pStyle w:val="af8"/>
        <w:widowControl w:val="0"/>
        <w:numPr>
          <w:ilvl w:val="0"/>
          <w:numId w:val="40"/>
        </w:numPr>
        <w:autoSpaceDE w:val="0"/>
        <w:autoSpaceDN w:val="0"/>
        <w:adjustRightInd w:val="0"/>
        <w:ind w:left="0" w:firstLine="709"/>
        <w:jc w:val="both"/>
      </w:pPr>
      <w:r w:rsidRPr="00A11D18">
        <w:t>Товар изготавливае</w:t>
      </w:r>
      <w:r w:rsidR="00CE3312">
        <w:t>тся из</w:t>
      </w:r>
      <w:r w:rsidRPr="00A11D18">
        <w:t xml:space="preserve"> блок-модулей, собирается непосредственно на подготовленной Площадке из поставленных материалов </w:t>
      </w:r>
      <w:r w:rsidRPr="00A11D18">
        <w:br/>
        <w:t xml:space="preserve">и оснащается инженерно-техническим оборудованием в соответствии </w:t>
      </w:r>
      <w:r w:rsidRPr="00A11D18">
        <w:br/>
      </w:r>
      <w:r w:rsidRPr="00A11D18">
        <w:rPr>
          <w:spacing w:val="-6"/>
        </w:rPr>
        <w:lastRenderedPageBreak/>
        <w:t>с комплектацией, указанной в приложении № 2 к ТЗ, согласно ТТ.</w:t>
      </w:r>
    </w:p>
    <w:p w14:paraId="1354DCD5"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eastAsia="Arial Unicode MS" w:hAnsi="Times New Roman"/>
        </w:rPr>
      </w:pPr>
      <w:r w:rsidRPr="00A11D18">
        <w:rPr>
          <w:rFonts w:ascii="Times New Roman" w:eastAsia="Arial Unicode MS" w:hAnsi="Times New Roman"/>
          <w:b/>
          <w:sz w:val="28"/>
          <w:szCs w:val="28"/>
        </w:rPr>
        <w:t>Номенклатура и количество поставляемого Товара</w:t>
      </w:r>
      <w:r w:rsidRPr="00A11D18">
        <w:rPr>
          <w:rFonts w:ascii="Times New Roman" w:eastAsia="Arial Unicode MS" w:hAnsi="Times New Roman"/>
        </w:rPr>
        <w:t xml:space="preserve"> </w:t>
      </w:r>
    </w:p>
    <w:p w14:paraId="39A894E5" w14:textId="77777777" w:rsidR="00910583" w:rsidRPr="00A11D18" w:rsidRDefault="00910583" w:rsidP="00910583">
      <w:pPr>
        <w:pStyle w:val="af8"/>
        <w:widowControl w:val="0"/>
        <w:autoSpaceDE w:val="0"/>
        <w:autoSpaceDN w:val="0"/>
        <w:adjustRightInd w:val="0"/>
        <w:ind w:left="0" w:firstLine="709"/>
        <w:jc w:val="both"/>
      </w:pPr>
      <w:r w:rsidRPr="00A11D18">
        <w:rPr>
          <w:rFonts w:eastAsia="Arial Unicode MS"/>
        </w:rPr>
        <w:t xml:space="preserve">Номенклатура и количество поставляемого Товара в соответствии </w:t>
      </w:r>
      <w:r w:rsidRPr="00A11D18">
        <w:rPr>
          <w:rFonts w:eastAsia="Arial Unicode MS"/>
        </w:rPr>
        <w:br/>
        <w:t>с приложением № 2 к ТЗ, с договором.</w:t>
      </w:r>
    </w:p>
    <w:p w14:paraId="1364F3E7"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Основные характеристики Товара</w:t>
      </w:r>
    </w:p>
    <w:p w14:paraId="22EDAF2D" w14:textId="77777777" w:rsidR="00910583" w:rsidRPr="00A11D18" w:rsidRDefault="00910583" w:rsidP="00910583">
      <w:pPr>
        <w:widowControl w:val="0"/>
        <w:autoSpaceDE w:val="0"/>
        <w:autoSpaceDN w:val="0"/>
        <w:adjustRightInd w:val="0"/>
        <w:spacing w:after="0" w:line="240" w:lineRule="auto"/>
        <w:ind w:firstLine="708"/>
        <w:jc w:val="both"/>
        <w:rPr>
          <w:rFonts w:ascii="Times New Roman" w:hAnsi="Times New Roman"/>
          <w:sz w:val="28"/>
          <w:szCs w:val="28"/>
        </w:rPr>
      </w:pPr>
      <w:r w:rsidRPr="00A11D18">
        <w:rPr>
          <w:rFonts w:ascii="Times New Roman" w:hAnsi="Times New Roman"/>
          <w:sz w:val="28"/>
          <w:szCs w:val="28"/>
        </w:rPr>
        <w:t>В соответствии с ТТ.</w:t>
      </w:r>
    </w:p>
    <w:p w14:paraId="1366050D"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Комплектность Товара</w:t>
      </w:r>
    </w:p>
    <w:p w14:paraId="4BDC83F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Указана в приложении № 2 к ТЗ, ТТ.</w:t>
      </w:r>
    </w:p>
    <w:p w14:paraId="65BE5B36" w14:textId="7F46B30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Нормативные документы, которые устанавливают требования к товару, к поставке товара, сборке (монтажу, установке) товара)</w:t>
      </w:r>
    </w:p>
    <w:p w14:paraId="6251AA11" w14:textId="0005FD4B" w:rsidR="00910583" w:rsidRPr="00A11D18" w:rsidRDefault="00910583" w:rsidP="00910583">
      <w:pPr>
        <w:pStyle w:val="af8"/>
        <w:widowControl w:val="0"/>
        <w:numPr>
          <w:ilvl w:val="0"/>
          <w:numId w:val="38"/>
        </w:numPr>
        <w:autoSpaceDE w:val="0"/>
        <w:autoSpaceDN w:val="0"/>
        <w:adjustRightInd w:val="0"/>
        <w:ind w:left="0" w:firstLine="709"/>
        <w:jc w:val="both"/>
      </w:pPr>
      <w:r w:rsidRPr="00A11D18">
        <w:t>Товар и выполнение монтажа Товара должны соответствовать требованиям следующих нормативных правовых актов, нормативных документов:</w:t>
      </w:r>
    </w:p>
    <w:p w14:paraId="71F62910" w14:textId="77777777" w:rsidR="00910583" w:rsidRPr="00A11D18" w:rsidRDefault="00910583" w:rsidP="00910583">
      <w:pPr>
        <w:numPr>
          <w:ilvl w:val="0"/>
          <w:numId w:val="15"/>
        </w:numPr>
        <w:tabs>
          <w:tab w:val="left" w:pos="1134"/>
        </w:tabs>
        <w:spacing w:after="0" w:line="240" w:lineRule="auto"/>
        <w:contextualSpacing/>
        <w:rPr>
          <w:rFonts w:ascii="Times New Roman" w:hAnsi="Times New Roman"/>
          <w:sz w:val="28"/>
          <w:szCs w:val="28"/>
          <w:lang w:eastAsia="ru-RU"/>
        </w:rPr>
      </w:pPr>
      <w:r w:rsidRPr="00A11D18">
        <w:rPr>
          <w:rFonts w:ascii="Times New Roman" w:hAnsi="Times New Roman"/>
          <w:sz w:val="28"/>
          <w:szCs w:val="28"/>
          <w:lang w:eastAsia="ru-RU"/>
        </w:rPr>
        <w:t>Федеральный закон от 17.07.1999 № 176-ФЗ «О почтовой связи»;</w:t>
      </w:r>
    </w:p>
    <w:p w14:paraId="0B92315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Федеральный закон от 06.03.2006 № 35-ФЗ «О противодействии терроризму»;</w:t>
      </w:r>
    </w:p>
    <w:p w14:paraId="027AB67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pacing w:val="-6"/>
          <w:sz w:val="28"/>
          <w:szCs w:val="28"/>
          <w:lang w:eastAsia="ru-RU"/>
        </w:rPr>
        <w:t>постановление Правительства Российской Федерации от 16.09.2020 № 1479 «Об утверждении</w:t>
      </w:r>
      <w:r w:rsidRPr="00A11D18">
        <w:rPr>
          <w:rFonts w:ascii="Times New Roman" w:hAnsi="Times New Roman"/>
          <w:bCs/>
          <w:sz w:val="28"/>
          <w:szCs w:val="28"/>
          <w:lang w:eastAsia="ru-RU"/>
        </w:rPr>
        <w:t xml:space="preserve"> Правил противопожарного режима в Российской Федерации»;</w:t>
      </w:r>
    </w:p>
    <w:p w14:paraId="38B7868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постановление Правительства Российской Федерации</w:t>
      </w:r>
      <w:r w:rsidRPr="00A11D18">
        <w:rPr>
          <w:rFonts w:eastAsiaTheme="minorEastAsia"/>
          <w:b/>
          <w:bCs/>
          <w:sz w:val="24"/>
          <w:szCs w:val="24"/>
        </w:rPr>
        <w:t xml:space="preserve"> </w:t>
      </w:r>
      <w:r w:rsidRPr="00A11D18">
        <w:rPr>
          <w:rFonts w:ascii="Times New Roman" w:hAnsi="Times New Roman"/>
          <w:bCs/>
          <w:sz w:val="28"/>
          <w:szCs w:val="28"/>
          <w:lang w:eastAsia="ru-RU"/>
        </w:rPr>
        <w:t xml:space="preserve">от 08.06.2023 </w:t>
      </w:r>
      <w:r w:rsidRPr="00A11D18">
        <w:rPr>
          <w:rFonts w:ascii="Times New Roman" w:hAnsi="Times New Roman"/>
          <w:bCs/>
          <w:sz w:val="28"/>
          <w:szCs w:val="28"/>
          <w:lang w:eastAsia="ru-RU"/>
        </w:rPr>
        <w:b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sidRPr="00A11D18">
        <w:rPr>
          <w:rFonts w:ascii="Times New Roman" w:hAnsi="Times New Roman"/>
          <w:bCs/>
          <w:sz w:val="28"/>
          <w:szCs w:val="28"/>
          <w:lang w:eastAsia="ru-RU"/>
        </w:rPr>
        <w:b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3B05D2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A11D18">
        <w:rPr>
          <w:rFonts w:ascii="Times New Roman" w:hAnsi="Times New Roman"/>
          <w:bCs/>
          <w:sz w:val="28"/>
          <w:szCs w:val="28"/>
          <w:lang w:eastAsia="ru-RU"/>
        </w:rPr>
        <w:br/>
        <w:t>п. 24);</w:t>
      </w:r>
    </w:p>
    <w:p w14:paraId="4FF1B06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приказ </w:t>
      </w:r>
      <w:r w:rsidRPr="00A11D18">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A11D18">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sidRPr="00A11D18">
        <w:rPr>
          <w:rFonts w:ascii="Times New Roman" w:hAnsi="Times New Roman"/>
          <w:sz w:val="28"/>
          <w:szCs w:val="28"/>
          <w:lang w:eastAsia="ru-RU"/>
        </w:rPr>
        <w:br/>
        <w:t>от 16 сентября 2020 г. № 1479»;</w:t>
      </w:r>
    </w:p>
    <w:p w14:paraId="06092B2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распоряжение Правительства </w:t>
      </w:r>
      <w:r w:rsidRPr="00A11D18">
        <w:rPr>
          <w:rFonts w:ascii="Times New Roman" w:hAnsi="Times New Roman"/>
          <w:bCs/>
          <w:sz w:val="28"/>
          <w:szCs w:val="28"/>
          <w:lang w:eastAsia="ru-RU"/>
        </w:rPr>
        <w:t>Российской Федерации</w:t>
      </w:r>
      <w:r w:rsidRPr="00A11D18">
        <w:rPr>
          <w:rFonts w:ascii="Times New Roman" w:hAnsi="Times New Roman"/>
          <w:sz w:val="28"/>
          <w:szCs w:val="28"/>
          <w:lang w:eastAsia="ru-RU"/>
        </w:rPr>
        <w:t xml:space="preserve"> от 10.03.2009 </w:t>
      </w:r>
      <w:r w:rsidRPr="00A11D18">
        <w:rPr>
          <w:rFonts w:ascii="Times New Roman" w:hAnsi="Times New Roman"/>
          <w:sz w:val="28"/>
          <w:szCs w:val="28"/>
          <w:lang w:eastAsia="ru-RU"/>
        </w:rPr>
        <w:b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28CA02F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приказ Министерства энергетики Российской Федерации от 12.08.2022 № 811 «Об утверждении Правил технической эксплуатации электроустановок потребителей электрической энергии»;</w:t>
      </w:r>
    </w:p>
    <w:p w14:paraId="68E0783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67203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20850-2025 «Межгосударственный стандарт. Конструкции деревянные клееные несущие. Общие технические условия»;</w:t>
      </w:r>
    </w:p>
    <w:p w14:paraId="5F0772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50669-94 «Электроснабжение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3BB54CB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12.2.007.0-75 «Межгосударственный стандарт. Система стандартов безопасности труда. Изделия электротехнические. Общие требования безопасности»;</w:t>
      </w:r>
    </w:p>
    <w:p w14:paraId="354C22A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12.0.002-2014 «Межгосударственный стандарт. Система стандартов безопасности труда. Термины и определения»;</w:t>
      </w:r>
    </w:p>
    <w:p w14:paraId="44DA404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12.1.019-2017 «Межгосударственный стандарт. Система стандартов безопасности труда. Электробезопасность. Общие требования </w:t>
      </w:r>
      <w:r w:rsidRPr="00A11D18">
        <w:rPr>
          <w:rFonts w:ascii="Times New Roman" w:hAnsi="Times New Roman"/>
          <w:sz w:val="28"/>
          <w:szCs w:val="28"/>
          <w:lang w:eastAsia="ru-RU"/>
        </w:rPr>
        <w:br/>
        <w:t>и номенклатура видов защиты»;</w:t>
      </w:r>
    </w:p>
    <w:p w14:paraId="03E0B4F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A11D18">
        <w:rPr>
          <w:rFonts w:ascii="Times New Roman" w:hAnsi="Times New Roman"/>
          <w:sz w:val="28"/>
          <w:szCs w:val="28"/>
          <w:lang w:eastAsia="ru-RU"/>
        </w:rPr>
        <w:t>Зануление</w:t>
      </w:r>
      <w:proofErr w:type="spellEnd"/>
      <w:r w:rsidRPr="00A11D18">
        <w:rPr>
          <w:rFonts w:ascii="Times New Roman" w:hAnsi="Times New Roman"/>
          <w:sz w:val="28"/>
          <w:szCs w:val="28"/>
          <w:lang w:eastAsia="ru-RU"/>
        </w:rPr>
        <w:t>»;</w:t>
      </w:r>
    </w:p>
    <w:p w14:paraId="5E8A508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12.4.155-85 «Система стандартов безопасности труда. Устройства защитного отключения. Классификация. Общие технические требования»;</w:t>
      </w:r>
    </w:p>
    <w:p w14:paraId="7B400FC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12.1.002-84 «Межгосударственный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sidRPr="00A11D18">
        <w:rPr>
          <w:rFonts w:ascii="Times New Roman" w:hAnsi="Times New Roman"/>
          <w:sz w:val="28"/>
          <w:szCs w:val="28"/>
          <w:lang w:eastAsia="ru-RU"/>
        </w:rPr>
        <w:br/>
        <w:t>на рабочих местах»;</w:t>
      </w:r>
    </w:p>
    <w:p w14:paraId="63A9283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6B79B72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58759-2024 «Национальный стандарт Российской Федерации. Здания и сооружения мобильные (инвентарные). Классификация. Термины </w:t>
      </w:r>
      <w:r w:rsidRPr="00A11D18">
        <w:rPr>
          <w:rFonts w:ascii="Times New Roman" w:hAnsi="Times New Roman"/>
          <w:sz w:val="28"/>
          <w:szCs w:val="28"/>
          <w:lang w:eastAsia="ru-RU"/>
        </w:rPr>
        <w:br/>
        <w:t>и определения»;</w:t>
      </w:r>
    </w:p>
    <w:p w14:paraId="37742AD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58760-2024 «Национальный стандарт Российской Федерации. Здания мобильные (инвентарные). Общие технические условия»;</w:t>
      </w:r>
    </w:p>
    <w:p w14:paraId="7E9C1B4C"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45D01E5B"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12.1.003-2014 «Межгосударственный стандарт. Система стандартов безопасности труда. Шум. Общие требования безопасности»;</w:t>
      </w:r>
    </w:p>
    <w:p w14:paraId="5C296AB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A11D18">
        <w:rPr>
          <w:rFonts w:ascii="Times New Roman" w:hAnsi="Times New Roman"/>
          <w:sz w:val="28"/>
          <w:szCs w:val="28"/>
          <w:lang w:eastAsia="ru-RU"/>
        </w:rPr>
        <w:t xml:space="preserve">ГОСТ 12.1.009-2017 «Межгосударственный стандарт. Система </w:t>
      </w:r>
      <w:r w:rsidRPr="00A11D18">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3BEED5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ГОСТ 15.009-91 «Государственный стандарт Союза ССР. Система постановки продукции на производство. Непродовольственные товары народного потребления»;</w:t>
      </w:r>
    </w:p>
    <w:p w14:paraId="548C061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50862-2017 (EN 1143-1:2012) «Национальный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AD26F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2.601-2019 «Единая система конструкторской документации. Эксплуатационные документы» (далее − </w:t>
      </w:r>
      <w:r w:rsidRPr="00A11D18">
        <w:rPr>
          <w:rFonts w:ascii="Times New Roman" w:hAnsi="Times New Roman"/>
          <w:sz w:val="28"/>
          <w:szCs w:val="28"/>
        </w:rPr>
        <w:t>ГОСТ Р 2.601-2019)</w:t>
      </w:r>
      <w:r w:rsidRPr="00A11D18">
        <w:rPr>
          <w:rFonts w:ascii="Times New Roman" w:hAnsi="Times New Roman"/>
          <w:sz w:val="28"/>
          <w:szCs w:val="28"/>
          <w:lang w:eastAsia="ru-RU"/>
        </w:rPr>
        <w:t>;</w:t>
      </w:r>
    </w:p>
    <w:p w14:paraId="160014D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1C2C9A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624A0C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388446"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137620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4B9407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52907-2008 «Национальный стандарт Российской Федерации. </w:t>
      </w:r>
      <w:r w:rsidRPr="00A11D18">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01EC35C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A11D18">
        <w:rPr>
          <w:rFonts w:ascii="Times New Roman" w:hAnsi="Times New Roman"/>
          <w:sz w:val="28"/>
          <w:szCs w:val="28"/>
          <w:lang w:eastAsia="ru-RU"/>
        </w:rPr>
        <w:t xml:space="preserve">ГОСТ Р 56102.1-2014 «Национальный стандарт Российской </w:t>
      </w:r>
      <w:r w:rsidRPr="00A11D18">
        <w:rPr>
          <w:rFonts w:ascii="Times New Roman" w:hAnsi="Times New Roman"/>
          <w:spacing w:val="-8"/>
          <w:sz w:val="28"/>
          <w:szCs w:val="28"/>
          <w:lang w:eastAsia="ru-RU"/>
        </w:rPr>
        <w:t>Федерации. Системы централизованного наблюдения. Часть 1. Общие положения»;</w:t>
      </w:r>
    </w:p>
    <w:p w14:paraId="5DD7236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176DF2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30826-2014 «Межгосударственный стандарт. Стекло многослойное. Технические условия»;</w:t>
      </w:r>
    </w:p>
    <w:p w14:paraId="685C6BE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53246-2025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3CA483B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0E5DD48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21.101-2026 «Национальный стандарт Российской Федерации. Система проектной документации для строительства. Основные требования </w:t>
      </w:r>
      <w:r w:rsidRPr="00A11D18">
        <w:rPr>
          <w:rFonts w:ascii="Times New Roman" w:hAnsi="Times New Roman"/>
          <w:sz w:val="28"/>
          <w:szCs w:val="28"/>
          <w:lang w:eastAsia="ru-RU"/>
        </w:rPr>
        <w:br/>
        <w:t>к проектной и рабочей документации»;</w:t>
      </w:r>
    </w:p>
    <w:p w14:paraId="40B0139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ГОСТ 21.110-2013 «Межгосударственный стандарт. Система проектной</w:t>
      </w:r>
      <w:r w:rsidRPr="00A11D18">
        <w:rPr>
          <w:rFonts w:ascii="Times New Roman" w:hAnsi="Times New Roman"/>
          <w:sz w:val="28"/>
          <w:szCs w:val="28"/>
          <w:lang w:eastAsia="ru-RU"/>
        </w:rPr>
        <w:t xml:space="preserve"> документации для строительства. Спецификация оборудования, изделий </w:t>
      </w:r>
      <w:r w:rsidRPr="00A11D18">
        <w:rPr>
          <w:rFonts w:ascii="Times New Roman" w:hAnsi="Times New Roman"/>
          <w:sz w:val="28"/>
          <w:szCs w:val="28"/>
          <w:lang w:eastAsia="ru-RU"/>
        </w:rPr>
        <w:br/>
        <w:t>и материалов»;</w:t>
      </w:r>
    </w:p>
    <w:p w14:paraId="3DEC770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21.703-2020 «Национальный стандарт Российской Федерации. </w:t>
      </w:r>
      <w:r w:rsidRPr="00A11D18">
        <w:rPr>
          <w:rFonts w:ascii="Times New Roman" w:hAnsi="Times New Roman"/>
          <w:sz w:val="28"/>
          <w:szCs w:val="28"/>
          <w:lang w:eastAsia="ru-RU"/>
        </w:rPr>
        <w:lastRenderedPageBreak/>
        <w:t>Система проектной документации для строительства. Правила выполнения рабочей документации проводных средств связи»;</w:t>
      </w:r>
    </w:p>
    <w:p w14:paraId="339FF67B"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2.102-2023 «Национальный стандарт. Российской Федерации. Единая система конструкторской документации. Виды и комплектность конструкторских документов» (далее − ГОСТ Р 2.102-2023);</w:t>
      </w:r>
    </w:p>
    <w:p w14:paraId="1ABF8E79"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(далее − ГОСТ Р 59639-2021);</w:t>
      </w:r>
    </w:p>
    <w:p w14:paraId="41C97DD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(далее − ГОСТ Р 59638-2021);</w:t>
      </w:r>
    </w:p>
    <w:p w14:paraId="69EE732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34701-2020 «Межгосударственный стандарт. Системы передачи извещений о пожаре.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34701-2020);</w:t>
      </w:r>
    </w:p>
    <w:p w14:paraId="7BC59B20"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34700-2020 «Межгосударственный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34700-2020);</w:t>
      </w:r>
    </w:p>
    <w:p w14:paraId="66DD1EA6"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34699-2020 «Межгосударственный стандарт. Технические средства оповещения и управления эвакуацией пожарные.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34699-2020);</w:t>
      </w:r>
    </w:p>
    <w:p w14:paraId="4BEDA23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Р 58761-2019 «Национальный стандарт Российской Федерации. Здания мобильные (инвентарные). Электроустановки. Технические условия» (далее − ГОСТ Р 58761-2019)»;</w:t>
      </w:r>
    </w:p>
    <w:p w14:paraId="7675F97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12969-67 «Межгосударственный стандарт. Таблички для машин и приборов. Технические требования» (далее − ГОСТ 12969-67);</w:t>
      </w:r>
    </w:p>
    <w:p w14:paraId="26F12FD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12971-67 «Государственный стандарт Союза ССР. Таблички прямоугольные для машин и приборов. Размеры» (далее − ГОСТ 12971-67);</w:t>
      </w:r>
    </w:p>
    <w:p w14:paraId="0DC60A14"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9238-2022 «Межгосударственный стандарт. Габариты железнодорожного подвижного состава и приближения строений» (далее − ГОСТ 9238-2022);</w:t>
      </w:r>
    </w:p>
    <w:p w14:paraId="017D5E1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14192-96 «Межгосударственный стандарт. Маркировка грузов» (далее − ГОСТ 14192-96);</w:t>
      </w:r>
    </w:p>
    <w:p w14:paraId="41901E88"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16369-96 (ИСО 4472-83) «Межгосударственный стандарт. Пакеты транспортные лесоматериалов. Размеры» (далее − ГОСТ 16369-96 (ИСО 4472-83);</w:t>
      </w:r>
    </w:p>
    <w:p w14:paraId="50F01063"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9396-88 «Государственный стандарт Союза ССР. Ящики деревянные многооборотные. Общие технические условия» (далее − ГОСТ 9396-88);</w:t>
      </w:r>
    </w:p>
    <w:p w14:paraId="24B1881F"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15846-2002 «Межгосударственный стандарт. Продукция, отправляемая в районы Крайнего Севера и приравненные к ним местности. Упаковка, маркировка, транспортирование и хранение».</w:t>
      </w:r>
    </w:p>
    <w:p w14:paraId="49BFE52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52.13330.2016 «Свод правил. Естественное и искусственное </w:t>
      </w:r>
      <w:r w:rsidRPr="00A11D18">
        <w:rPr>
          <w:rFonts w:ascii="Times New Roman" w:hAnsi="Times New Roman"/>
          <w:sz w:val="28"/>
          <w:szCs w:val="28"/>
          <w:lang w:eastAsia="ru-RU"/>
        </w:rPr>
        <w:lastRenderedPageBreak/>
        <w:t>освещение. Актуализированная редакция СНиП 23-05-95*»;</w:t>
      </w:r>
    </w:p>
    <w:p w14:paraId="61C6E57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118.13330.2022 «Свод правил. Общественные здания и сооружения.</w:t>
      </w:r>
      <w:r w:rsidRPr="00A11D18">
        <w:rPr>
          <w:rFonts w:ascii="Times New Roman" w:hAnsi="Times New Roman"/>
          <w:sz w:val="28"/>
          <w:szCs w:val="28"/>
          <w:lang w:eastAsia="ru-RU"/>
        </w:rPr>
        <w:t xml:space="preserve"> СНиП 31-06-2009»;</w:t>
      </w:r>
    </w:p>
    <w:p w14:paraId="265E712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131.13330.2025 «Свод правил. Строительная климатология. СНиП 23-01-99*»;</w:t>
      </w:r>
    </w:p>
    <w:p w14:paraId="1026E9D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60.13330.2020 «Свод правил. Отопление, вентиляция и кондиционирование воздуха. СНиП 41-01-2003»;</w:t>
      </w:r>
    </w:p>
    <w:p w14:paraId="3FE5915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61.13330.2012 «Свод правил. Тепловая изоляция оборудования и трубопроводов. Актуализированная редакция СНиП 41-03-2003»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61.13330.2012);</w:t>
      </w:r>
    </w:p>
    <w:p w14:paraId="6505348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45.13330.2017 «Свод правил. Земляные сооружения, основания и фундаменты. Актуализированная редакция СНиП 3.02.01-87» (далее</w:t>
      </w:r>
      <w:r w:rsidRPr="00A11D18">
        <w:rPr>
          <w:rFonts w:ascii="Times New Roman" w:hAnsi="Times New Roman"/>
          <w:sz w:val="28"/>
          <w:szCs w:val="28"/>
          <w:lang w:eastAsia="ru-RU"/>
        </w:rPr>
        <w:t xml:space="preserve"> </w:t>
      </w:r>
      <w:proofErr w:type="spellStart"/>
      <w:r w:rsidRPr="00A11D18">
        <w:rPr>
          <w:rFonts w:ascii="Times New Roman" w:hAnsi="Times New Roman"/>
          <w:sz w:val="28"/>
          <w:szCs w:val="28"/>
          <w:lang w:eastAsia="ru-RU"/>
        </w:rPr>
        <w:t>далее</w:t>
      </w:r>
      <w:proofErr w:type="spellEnd"/>
      <w:r w:rsidRPr="00A11D18">
        <w:rPr>
          <w:rFonts w:ascii="Times New Roman" w:hAnsi="Times New Roman"/>
          <w:sz w:val="28"/>
          <w:szCs w:val="28"/>
          <w:lang w:eastAsia="ru-RU"/>
        </w:rPr>
        <w:t xml:space="preserve"> − </w:t>
      </w:r>
      <w:r w:rsidRPr="00A11D18">
        <w:rPr>
          <w:rFonts w:ascii="Times New Roman" w:hAnsi="Times New Roman"/>
          <w:sz w:val="28"/>
          <w:szCs w:val="28"/>
          <w:shd w:val="clear" w:color="auto" w:fill="FFFFFF"/>
        </w:rPr>
        <w:t>СП 45.13330.2017);</w:t>
      </w:r>
    </w:p>
    <w:p w14:paraId="13BC35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70.13330.2012 «Свод правил. Несущие и ограждающие конструкции. Актуализированная редакция СНиП 3.03.01-87»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70.13330.2012);</w:t>
      </w:r>
    </w:p>
    <w:p w14:paraId="3667988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72.13330.2016 «Свод правил. Защита строительных конструкций и сооружений от коррозии. СНиП 3.04.03-85»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72.13330.2016);</w:t>
      </w:r>
    </w:p>
    <w:p w14:paraId="3F53B5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3F474C">
        <w:rPr>
          <w:rFonts w:ascii="Times New Roman" w:hAnsi="Times New Roman"/>
          <w:sz w:val="28"/>
          <w:szCs w:val="28"/>
          <w:shd w:val="clear" w:color="auto" w:fill="FFFFFF"/>
        </w:rPr>
        <w:t xml:space="preserve">СП 129.13330.2019 «Наружные сети водоснабжения и канализации. Актуализированная редакция СНиП 3.05.04-85*»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129.13330.2019);</w:t>
      </w:r>
    </w:p>
    <w:p w14:paraId="0954D8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7.13130.2013 «Свод правил. «Отопление, вентиляция и кондиционирование. Требования пожарной безопасности»;</w:t>
      </w:r>
    </w:p>
    <w:p w14:paraId="16EFB85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57FC5D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485.1311500.2020 «Свод правил. Установки пожаротушения автоматические. Нормы и правила проектирования»</w:t>
      </w:r>
    </w:p>
    <w:p w14:paraId="11D6641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59.13330.2020 «Свод правил. Доступность зданий и сооружений для маломобильных групп населения. СНиП 35-01-2001»; </w:t>
      </w:r>
    </w:p>
    <w:p w14:paraId="68CB62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1.13130.2020 «Системы противопожарной защиты. Эвакуационные</w:t>
      </w:r>
      <w:r w:rsidRPr="00A11D18">
        <w:rPr>
          <w:rFonts w:ascii="Times New Roman" w:hAnsi="Times New Roman"/>
          <w:sz w:val="28"/>
          <w:szCs w:val="28"/>
          <w:lang w:eastAsia="ru-RU"/>
        </w:rPr>
        <w:t xml:space="preserve"> пути и выходы»;</w:t>
      </w:r>
    </w:p>
    <w:p w14:paraId="5D82810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2.13130.2020 «Системы противопожарной защиты. Обеспечение огнестойкости объектов защиты»;</w:t>
      </w:r>
    </w:p>
    <w:p w14:paraId="729C250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3.13130.2009 «Системы противопожарной защиты. Система оповещения и управления эвакуацией людей при пожаре. Требования пожарной безопасности»;</w:t>
      </w:r>
    </w:p>
    <w:p w14:paraId="6B46898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6.13130.2021 «Системы противопожарной защиты. Электроустановки низковольтные. Требования пожарной безопасности»;</w:t>
      </w:r>
    </w:p>
    <w:p w14:paraId="0C174BE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30.13330.2020 «Свод правил. Внутренний водопровод и канализация</w:t>
      </w:r>
      <w:r w:rsidRPr="00A11D18">
        <w:rPr>
          <w:rFonts w:ascii="Times New Roman" w:hAnsi="Times New Roman"/>
          <w:sz w:val="28"/>
          <w:szCs w:val="28"/>
          <w:lang w:eastAsia="ru-RU"/>
        </w:rPr>
        <w:t xml:space="preserve"> зданий»;</w:t>
      </w:r>
    </w:p>
    <w:p w14:paraId="74C8800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82.13330.2016 «Свод правил. Благоустройство территорий»;</w:t>
      </w:r>
    </w:p>
    <w:p w14:paraId="4AE3E6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2"/>
          <w:sz w:val="28"/>
          <w:szCs w:val="28"/>
          <w:lang w:eastAsia="ru-RU"/>
        </w:rPr>
        <w:t>СП 31.13330.2021 «СНиП 2.04.02-84* Водоснабжение. Наружные сети</w:t>
      </w:r>
      <w:r w:rsidRPr="00A11D18">
        <w:rPr>
          <w:rFonts w:ascii="Times New Roman" w:hAnsi="Times New Roman"/>
          <w:sz w:val="28"/>
          <w:szCs w:val="28"/>
          <w:lang w:eastAsia="ru-RU"/>
        </w:rPr>
        <w:t xml:space="preserve"> и сооружения»;</w:t>
      </w:r>
    </w:p>
    <w:p w14:paraId="24194B8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СП 32.13330.2018 «СНиП 2.04.03-85 Канализация. Наружные сети и сооружения»;</w:t>
      </w:r>
    </w:p>
    <w:p w14:paraId="7972DE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20.13330.2016 «Свод правил. Нагрузки и воздействия. Актуализированная редакция СНиП 2.01.07-85»;</w:t>
      </w:r>
    </w:p>
    <w:p w14:paraId="46567FE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rPr>
        <w:t>СП 48.13330.2019 «Организация строительства. СНиП</w:t>
      </w:r>
      <w:r w:rsidRPr="00A11D18">
        <w:rPr>
          <w:rFonts w:ascii="Times New Roman" w:hAnsi="Times New Roman"/>
          <w:sz w:val="28"/>
          <w:szCs w:val="28"/>
        </w:rPr>
        <w:br/>
        <w:t>12-01-2004» (в части СОПБ) (далее − СП 48.13330.2019);</w:t>
      </w:r>
    </w:p>
    <w:p w14:paraId="7F76CAA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Правила устройства электроустановок (далее − ПУЭ) 6-е, 7-е издания;</w:t>
      </w:r>
    </w:p>
    <w:p w14:paraId="0B49C9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приказ Министерства строительства и жилищно-коммунального хозяйств Российской Федерации от 04.08.2020 № 421/</w:t>
      </w:r>
      <w:proofErr w:type="spellStart"/>
      <w:r w:rsidRPr="00A11D18">
        <w:rPr>
          <w:rFonts w:ascii="Times New Roman" w:hAnsi="Times New Roman"/>
          <w:sz w:val="28"/>
          <w:szCs w:val="28"/>
          <w:lang w:eastAsia="ru-RU"/>
        </w:rPr>
        <w:t>пр</w:t>
      </w:r>
      <w:proofErr w:type="spellEnd"/>
      <w:r w:rsidRPr="00A11D18">
        <w:rPr>
          <w:rFonts w:ascii="Times New Roman" w:hAnsi="Times New Roman"/>
          <w:sz w:val="28"/>
          <w:szCs w:val="28"/>
          <w:lang w:eastAsia="ru-RU"/>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определения сметной стоимости);</w:t>
      </w:r>
    </w:p>
    <w:p w14:paraId="28C7FDE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Решение Коллегии Евразийской экономической комиссии от 08.10.2019 № 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пожарной безопасности и пожаротушения» (ТР ЕАЭС 043/2017)»;</w:t>
      </w:r>
    </w:p>
    <w:p w14:paraId="1B63478E" w14:textId="048A322D"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 102-2024 Методические рекомендации «Инженерно-техническая </w:t>
      </w:r>
      <w:proofErr w:type="spellStart"/>
      <w:r w:rsidRPr="00A11D18">
        <w:rPr>
          <w:rFonts w:ascii="Times New Roman" w:hAnsi="Times New Roman"/>
          <w:sz w:val="28"/>
          <w:szCs w:val="28"/>
          <w:lang w:eastAsia="ru-RU"/>
        </w:rPr>
        <w:t>укрепленность</w:t>
      </w:r>
      <w:proofErr w:type="spellEnd"/>
      <w:r w:rsidRPr="00A11D18">
        <w:rPr>
          <w:rFonts w:ascii="Times New Roman" w:hAnsi="Times New Roman"/>
          <w:sz w:val="28"/>
          <w:szCs w:val="28"/>
          <w:lang w:eastAsia="ru-RU"/>
        </w:rPr>
        <w:t xml:space="preserve"> и оснащение техническими средствами охраны объектов и мест </w:t>
      </w:r>
      <w:r w:rsidRPr="00A11D18">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A11D18">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 Стандарт «Построение структурированных кабельных систем ФГУП «Почта России», утвержденный приказом ФГУП «Почта России» от 20.12.2018 № 428-п;</w:t>
      </w:r>
    </w:p>
    <w:p w14:paraId="4ABCC982" w14:textId="2D00F530"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Стандарт «Технические средства охраны», утвержденный приказом АО «Почта России» от 08.04.2025 № 101-п; </w:t>
      </w:r>
    </w:p>
    <w:p w14:paraId="478B5F89" w14:textId="7EBDD564" w:rsidR="00910583" w:rsidRPr="00A11D18" w:rsidRDefault="00910583" w:rsidP="00FE09A8">
      <w:pPr>
        <w:pStyle w:val="af2"/>
        <w:widowControl w:val="0"/>
        <w:numPr>
          <w:ilvl w:val="0"/>
          <w:numId w:val="51"/>
        </w:numPr>
        <w:tabs>
          <w:tab w:val="left" w:pos="1134"/>
          <w:tab w:val="left" w:pos="1276"/>
          <w:tab w:val="left" w:pos="1418"/>
        </w:tabs>
        <w:autoSpaceDE w:val="0"/>
        <w:autoSpaceDN w:val="0"/>
        <w:adjustRightInd w:val="0"/>
        <w:spacing w:after="0"/>
        <w:ind w:left="0" w:firstLine="709"/>
        <w:jc w:val="both"/>
        <w:rPr>
          <w:rFonts w:ascii="Times New Roman" w:hAnsi="Times New Roman"/>
          <w:color w:val="000000" w:themeColor="text1"/>
          <w:sz w:val="28"/>
          <w:szCs w:val="28"/>
        </w:rPr>
      </w:pPr>
      <w:r w:rsidRPr="00A11D18">
        <w:rPr>
          <w:rFonts w:ascii="Times New Roman" w:hAnsi="Times New Roman"/>
          <w:sz w:val="28"/>
          <w:szCs w:val="28"/>
          <w:lang w:eastAsia="ru-RU"/>
        </w:rPr>
        <w:t>Технические требования к модульным отделениям почтовой связи</w:t>
      </w:r>
      <w:r w:rsidRPr="00A11D18">
        <w:rPr>
          <w:rFonts w:ascii="Times New Roman" w:hAnsi="Times New Roman"/>
          <w:color w:val="000000" w:themeColor="text1"/>
          <w:sz w:val="28"/>
          <w:szCs w:val="28"/>
        </w:rPr>
        <w:t>.</w:t>
      </w:r>
    </w:p>
    <w:p w14:paraId="48DCE668" w14:textId="77777777" w:rsidR="00910583" w:rsidRPr="00A11D18" w:rsidRDefault="00910583" w:rsidP="00910583">
      <w:pPr>
        <w:pStyle w:val="af8"/>
        <w:widowControl w:val="0"/>
        <w:numPr>
          <w:ilvl w:val="0"/>
          <w:numId w:val="38"/>
        </w:numPr>
        <w:autoSpaceDE w:val="0"/>
        <w:autoSpaceDN w:val="0"/>
        <w:adjustRightInd w:val="0"/>
        <w:ind w:left="0" w:firstLine="709"/>
        <w:jc w:val="both"/>
      </w:pPr>
      <w:r w:rsidRPr="00A11D18">
        <w:rPr>
          <w:bCs/>
        </w:rPr>
        <w:t xml:space="preserve">Если нормативные правовые акты и нормативные документы, указанные в ТЗ, утратят силу и прекратят свое действие, то Поставщик обязан руководствоваться действующими нормативными правовыми актами </w:t>
      </w:r>
      <w:r w:rsidRPr="00A11D18">
        <w:rPr>
          <w:bCs/>
        </w:rPr>
        <w:br/>
        <w:t xml:space="preserve">и нормативными документами, в том числе теми, которые будут введены </w:t>
      </w:r>
      <w:r w:rsidRPr="00A11D18">
        <w:rPr>
          <w:bCs/>
        </w:rPr>
        <w:br/>
        <w:t>в действие вместо утративших силу.</w:t>
      </w:r>
    </w:p>
    <w:p w14:paraId="5D80033D" w14:textId="77777777" w:rsidR="00910583" w:rsidRPr="00A11D18" w:rsidRDefault="00910583" w:rsidP="00910583">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sidRPr="00A11D18">
        <w:rPr>
          <w:rFonts w:ascii="Times New Roman" w:hAnsi="Times New Roman"/>
          <w:b/>
          <w:sz w:val="28"/>
          <w:szCs w:val="28"/>
          <w:lang w:eastAsia="ru-RU"/>
        </w:rPr>
        <w:t>3.6. Объем гарантий и гарантийный срок</w:t>
      </w:r>
    </w:p>
    <w:p w14:paraId="130924BD" w14:textId="77777777" w:rsidR="00910583" w:rsidRPr="00A11D18" w:rsidRDefault="00910583" w:rsidP="00910583">
      <w:pPr>
        <w:pStyle w:val="af2"/>
        <w:numPr>
          <w:ilvl w:val="0"/>
          <w:numId w:val="36"/>
        </w:numPr>
        <w:spacing w:after="0"/>
        <w:ind w:left="0" w:firstLine="709"/>
        <w:rPr>
          <w:rFonts w:ascii="Times New Roman" w:hAnsi="Times New Roman"/>
          <w:sz w:val="28"/>
          <w:szCs w:val="28"/>
          <w:lang w:eastAsia="ru-RU"/>
        </w:rPr>
      </w:pPr>
      <w:r w:rsidRPr="00A11D18">
        <w:rPr>
          <w:rFonts w:ascii="Times New Roman" w:hAnsi="Times New Roman"/>
          <w:sz w:val="28"/>
          <w:szCs w:val="28"/>
          <w:lang w:eastAsia="ru-RU"/>
        </w:rPr>
        <w:t>Гарантийный срок на Товар составляет:</w:t>
      </w:r>
    </w:p>
    <w:p w14:paraId="60D31783"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7 (семь) лет на все несущие элементы конструкций, включая несущие элементы крыши, также на </w:t>
      </w:r>
      <w:r w:rsidRPr="003F474C">
        <w:rPr>
          <w:rFonts w:ascii="Times New Roman" w:hAnsi="Times New Roman"/>
          <w:sz w:val="28"/>
          <w:szCs w:val="28"/>
          <w:lang w:eastAsia="ru-RU"/>
        </w:rPr>
        <w:t>Основание,</w:t>
      </w:r>
      <w:r w:rsidRPr="00A11D18">
        <w:rPr>
          <w:rFonts w:ascii="Times New Roman" w:hAnsi="Times New Roman"/>
          <w:sz w:val="28"/>
          <w:szCs w:val="28"/>
          <w:lang w:eastAsia="ru-RU"/>
        </w:rPr>
        <w:t xml:space="preserve"> на которое установлен Товар; </w:t>
      </w:r>
    </w:p>
    <w:p w14:paraId="1D39E6EA"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5 (пять) лет на гидроизоляцию, теплоизоляцию, </w:t>
      </w:r>
      <w:proofErr w:type="spellStart"/>
      <w:r w:rsidRPr="00A11D18">
        <w:rPr>
          <w:rFonts w:ascii="Times New Roman" w:hAnsi="Times New Roman"/>
          <w:sz w:val="28"/>
          <w:szCs w:val="28"/>
          <w:lang w:eastAsia="ru-RU"/>
        </w:rPr>
        <w:t>ветроизоляцию</w:t>
      </w:r>
      <w:proofErr w:type="spellEnd"/>
      <w:r w:rsidRPr="00A11D18">
        <w:rPr>
          <w:rFonts w:ascii="Times New Roman" w:hAnsi="Times New Roman"/>
          <w:sz w:val="28"/>
          <w:szCs w:val="28"/>
          <w:lang w:eastAsia="ru-RU"/>
        </w:rPr>
        <w:t xml:space="preserve"> </w:t>
      </w:r>
      <w:r w:rsidRPr="00A11D18">
        <w:rPr>
          <w:rFonts w:ascii="Times New Roman" w:hAnsi="Times New Roman"/>
          <w:sz w:val="28"/>
          <w:szCs w:val="28"/>
          <w:lang w:eastAsia="ru-RU"/>
        </w:rPr>
        <w:b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515C6F2E"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lastRenderedPageBreak/>
        <w:t>2 (два) года на остальные элементы Товара;</w:t>
      </w:r>
    </w:p>
    <w:p w14:paraId="62221F2F" w14:textId="77777777" w:rsidR="00910583" w:rsidRPr="00A11D18" w:rsidRDefault="00910583" w:rsidP="00910583">
      <w:pPr>
        <w:pStyle w:val="af2"/>
        <w:numPr>
          <w:ilvl w:val="0"/>
          <w:numId w:val="35"/>
        </w:numPr>
        <w:tabs>
          <w:tab w:val="left" w:pos="993"/>
        </w:tabs>
        <w:spacing w:after="0"/>
        <w:ind w:left="0" w:firstLine="709"/>
        <w:jc w:val="both"/>
      </w:pPr>
      <w:r w:rsidRPr="00A11D18">
        <w:rPr>
          <w:rFonts w:ascii="Times New Roman" w:hAnsi="Times New Roman"/>
          <w:sz w:val="28"/>
          <w:szCs w:val="28"/>
          <w:lang w:eastAsia="ru-RU"/>
        </w:rPr>
        <w:t xml:space="preserve">2 (два) года на инженерное оборудование, указанное в ТТ, но не менее срока гарантии, предоставляемого предприятием-производителем инженерного оборудования. </w:t>
      </w:r>
    </w:p>
    <w:p w14:paraId="5213485B" w14:textId="77777777" w:rsidR="00910583" w:rsidRPr="003F474C" w:rsidRDefault="00910583" w:rsidP="00910583">
      <w:pPr>
        <w:pStyle w:val="af8"/>
        <w:widowControl w:val="0"/>
        <w:autoSpaceDE w:val="0"/>
        <w:autoSpaceDN w:val="0"/>
        <w:adjustRightInd w:val="0"/>
        <w:ind w:left="0" w:firstLine="708"/>
        <w:jc w:val="both"/>
      </w:pPr>
      <w:r w:rsidRPr="003F474C">
        <w:t xml:space="preserve">Гарантийный срок исчисляется с момента подписания Поставщиком и Заказчиком товарной накладной по форме ТОРГ-12 на бумажном носителе или </w:t>
      </w:r>
      <w:r w:rsidRPr="003F474C">
        <w:rPr>
          <w:spacing w:val="-10"/>
        </w:rPr>
        <w:t>УПД</w:t>
      </w:r>
      <w:r w:rsidRPr="003F474C">
        <w:t>.</w:t>
      </w:r>
    </w:p>
    <w:p w14:paraId="48CBB5AE" w14:textId="77777777" w:rsidR="00910583" w:rsidRPr="003F474C" w:rsidRDefault="00910583" w:rsidP="00910583">
      <w:pPr>
        <w:pStyle w:val="af2"/>
        <w:numPr>
          <w:ilvl w:val="0"/>
          <w:numId w:val="36"/>
        </w:numPr>
        <w:spacing w:after="0"/>
        <w:ind w:left="0" w:firstLine="709"/>
        <w:jc w:val="both"/>
        <w:rPr>
          <w:rFonts w:ascii="Times New Roman" w:hAnsi="Times New Roman"/>
          <w:sz w:val="28"/>
          <w:szCs w:val="28"/>
          <w:lang w:eastAsia="ru-RU"/>
        </w:rPr>
      </w:pPr>
      <w:r w:rsidRPr="003F474C">
        <w:rPr>
          <w:rFonts w:ascii="Times New Roman" w:hAnsi="Times New Roman"/>
          <w:sz w:val="28"/>
          <w:szCs w:val="28"/>
          <w:lang w:eastAsia="ru-RU"/>
        </w:rPr>
        <w:t>Гарантийный срок на монтаж Товара – 2 (два) года с момента подписания Сторонами Акта сдачи-приемки выполненного монтажа МОПС.</w:t>
      </w:r>
    </w:p>
    <w:p w14:paraId="4A05C04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замену или ремонт неисправного Товара и (или) неисправных комплектующих Товара в течение 10 (десяти) календарных дней</w:t>
      </w:r>
      <w:r w:rsidRPr="00A11D18">
        <w:rPr>
          <w:rFonts w:ascii="Times New Roman" w:hAnsi="Times New Roman"/>
          <w:sz w:val="28"/>
          <w:szCs w:val="28"/>
          <w:vertAlign w:val="superscript"/>
          <w:lang w:eastAsia="ru-RU"/>
        </w:rPr>
        <w:t xml:space="preserve"> </w:t>
      </w:r>
      <w:r w:rsidRPr="00A11D18">
        <w:rPr>
          <w:rFonts w:ascii="Times New Roman" w:hAnsi="Times New Roman"/>
          <w:sz w:val="28"/>
          <w:szCs w:val="28"/>
          <w:lang w:eastAsia="ru-RU"/>
        </w:rPr>
        <w:t>с момента получения уведомления от Заказчика.</w:t>
      </w:r>
    </w:p>
    <w:p w14:paraId="59AD7AF8"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устраняет выявленные в Товаре и его комплектующих дефекты или возвращает на расчетный счет Заказчика все денежные средства, уплаченные Заказчиком за неисправный Товар, в течение 10 (десяти) календарных дней с даты получения соответствующего требования Заказчика о возврате денежных средств.</w:t>
      </w:r>
    </w:p>
    <w:p w14:paraId="6F53518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Все мероприятия, сопутствующие замене или ремонту неисправного Товара и (или) комплектующих (включая доставку), осуществляются</w:t>
      </w:r>
      <w:r w:rsidRPr="00A11D18">
        <w:rPr>
          <w:rFonts w:ascii="Times New Roman" w:hAnsi="Times New Roman"/>
          <w:sz w:val="28"/>
          <w:szCs w:val="28"/>
        </w:rPr>
        <w:t xml:space="preserve"> собственными </w:t>
      </w:r>
      <w:r w:rsidRPr="00A11D18">
        <w:rPr>
          <w:rFonts w:ascii="Times New Roman" w:hAnsi="Times New Roman"/>
          <w:sz w:val="28"/>
          <w:szCs w:val="28"/>
          <w:lang w:eastAsia="ru-RU"/>
        </w:rPr>
        <w:t>силами и за счет средств Поставщика.</w:t>
      </w:r>
    </w:p>
    <w:p w14:paraId="6A6AEB20"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утвержденными для данного вида Товара. </w:t>
      </w:r>
    </w:p>
    <w:p w14:paraId="22CB110E"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Заказчик вправе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5 (пять) календарных дней до даты проведения экспертизы.</w:t>
      </w:r>
    </w:p>
    <w:p w14:paraId="635A052C"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настоящего ТЗ, должен быть заменен в согласованные с Заказчиком сроки.</w:t>
      </w:r>
    </w:p>
    <w:p w14:paraId="0F8566F1"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4. ТРЕБОВАНИЯ К МАРКИРОВКЕ</w:t>
      </w:r>
    </w:p>
    <w:p w14:paraId="0BCAEBFE"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 имеет маркировку в соответствии с технической документацией предприятия-производителя.</w:t>
      </w:r>
    </w:p>
    <w:p w14:paraId="02CC2AD8"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Маркировка находится в местах, доступных для осмотра</w:t>
      </w:r>
      <w:r w:rsidRPr="00A11D18">
        <w:rPr>
          <w:rFonts w:ascii="Times New Roman" w:hAnsi="Times New Roman"/>
          <w:sz w:val="28"/>
          <w:szCs w:val="28"/>
          <w:lang w:eastAsia="ru-RU"/>
        </w:rPr>
        <w:br/>
        <w:t xml:space="preserve">в процессе транспортирования Товара. </w:t>
      </w:r>
    </w:p>
    <w:p w14:paraId="6D946374" w14:textId="77777777" w:rsidR="00910583" w:rsidRPr="00A11D18" w:rsidRDefault="00910583" w:rsidP="00910583">
      <w:pPr>
        <w:numPr>
          <w:ilvl w:val="0"/>
          <w:numId w:val="30"/>
        </w:numPr>
        <w:tabs>
          <w:tab w:val="left" w:pos="1276"/>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и ГОСТ 12971-67.</w:t>
      </w:r>
    </w:p>
    <w:p w14:paraId="70B841D1" w14:textId="77777777" w:rsidR="00910583" w:rsidRPr="00A11D18" w:rsidRDefault="00910583" w:rsidP="00910583">
      <w:pPr>
        <w:numPr>
          <w:ilvl w:val="0"/>
          <w:numId w:val="30"/>
        </w:numPr>
        <w:tabs>
          <w:tab w:val="left" w:pos="1134"/>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Маркировочная табличка на Товар содержит:</w:t>
      </w:r>
    </w:p>
    <w:p w14:paraId="67C1D64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Поставщика (предприятия-производителя) и/или его товарный знак (при наличии);</w:t>
      </w:r>
    </w:p>
    <w:p w14:paraId="124541A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товарный знак (при наличии) и наименование (предприятия-производителя) Товара;</w:t>
      </w:r>
    </w:p>
    <w:p w14:paraId="05F536F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и шифр Товара;</w:t>
      </w:r>
    </w:p>
    <w:p w14:paraId="2B4A15D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индекс климатического исполнения Товара;</w:t>
      </w:r>
    </w:p>
    <w:p w14:paraId="5433D15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Товара по системе нумерации Поставщика (производителя Товара);</w:t>
      </w:r>
    </w:p>
    <w:p w14:paraId="62F2A4F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показатель полной (эксплуатационной) массы Товара в килограммах;</w:t>
      </w:r>
    </w:p>
    <w:p w14:paraId="11B0421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дату выпуска Товара.</w:t>
      </w:r>
    </w:p>
    <w:p w14:paraId="31E477CC" w14:textId="77777777" w:rsidR="00910583" w:rsidRPr="00A11D18" w:rsidRDefault="00910583" w:rsidP="00910583">
      <w:pPr>
        <w:tabs>
          <w:tab w:val="left" w:pos="1276"/>
        </w:tabs>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4.5.</w:t>
      </w:r>
      <w:r w:rsidRPr="00A11D18">
        <w:rPr>
          <w:rFonts w:ascii="Times New Roman" w:hAnsi="Times New Roman"/>
          <w:sz w:val="28"/>
          <w:szCs w:val="28"/>
          <w:lang w:eastAsia="ru-RU"/>
        </w:rPr>
        <w:tab/>
        <w:t>Транспортная маркировка Товара, его конструктивных элементов или пакетов, ящиков, кассет (далее – пакеты) в соответствии с требованиями ГОСТ 14192-96 должна быть нанесена на фанерные либо металлические ярлыки и содержать следующие данные:</w:t>
      </w:r>
    </w:p>
    <w:p w14:paraId="24D4A83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грузополучателя;</w:t>
      </w:r>
    </w:p>
    <w:p w14:paraId="0D4667C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назначения;</w:t>
      </w:r>
    </w:p>
    <w:p w14:paraId="610710C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массу брутто и нетто грузового места (пакета) в килограммах;</w:t>
      </w:r>
    </w:p>
    <w:p w14:paraId="671CA9C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габаритные размеры грузового места (пакета) в миллиметрах;</w:t>
      </w:r>
    </w:p>
    <w:p w14:paraId="51AAAD5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грузоотправителя;</w:t>
      </w:r>
    </w:p>
    <w:p w14:paraId="1BC9696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отправителя;</w:t>
      </w:r>
    </w:p>
    <w:p w14:paraId="18DC88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грузового места (пакета) и число грузовых мест (пакетов) в виде дроби (в числителе – порядковый номер грузового места (пакета), в знаменателе – общее количество мест в партии);</w:t>
      </w:r>
    </w:p>
    <w:p w14:paraId="5F7158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A11D18">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1A4B0DD0"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5. ТРЕБОВАНИЯ К УПАКОВКЕ ТОВАРА</w:t>
      </w:r>
    </w:p>
    <w:p w14:paraId="4C5DB569"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поставляется в упаковке, соответствующей способу транспортировки, и согласно технической документации предприятия- производителя. </w:t>
      </w:r>
    </w:p>
    <w:p w14:paraId="4205569C"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Упаковка должна предохранять Товар от повреждений </w:t>
      </w:r>
      <w:r w:rsidRPr="00A11D18">
        <w:rPr>
          <w:rFonts w:ascii="Times New Roman" w:hAnsi="Times New Roman"/>
          <w:sz w:val="28"/>
          <w:szCs w:val="28"/>
          <w:lang w:eastAsia="ru-RU"/>
        </w:rPr>
        <w:br/>
        <w:t>и соответствовать требованиям инструкции по его эксплуатации.</w:t>
      </w:r>
    </w:p>
    <w:p w14:paraId="61D873DD"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Формирование пакетов осуществляется в соответствии </w:t>
      </w:r>
      <w:r w:rsidRPr="00A11D18">
        <w:rPr>
          <w:rFonts w:ascii="Times New Roman" w:hAnsi="Times New Roman"/>
          <w:sz w:val="28"/>
          <w:szCs w:val="28"/>
          <w:lang w:eastAsia="ru-RU"/>
        </w:rPr>
        <w:br/>
        <w:t xml:space="preserve">с комплектовочной ведомостью, указанной в п. 7.2.2 ТЗ, </w:t>
      </w:r>
      <w:r w:rsidRPr="00A11D18">
        <w:rPr>
          <w:rFonts w:ascii="Times New Roman" w:hAnsi="Times New Roman"/>
          <w:sz w:val="28"/>
          <w:szCs w:val="28"/>
          <w:lang w:eastAsia="ru-RU"/>
        </w:rPr>
        <w:br/>
        <w:t>и ГОСТ 16369-96 (ИСО 4472-83).</w:t>
      </w:r>
    </w:p>
    <w:p w14:paraId="47E1D348"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Оборудование, монтажные детали и другие комплектующие изделия и детали МОПС, механически не связанные с ними, должны быть упакованы с применением ящичной тары, соответствующей требованиям ГОСТ 9396-88.</w:t>
      </w:r>
    </w:p>
    <w:p w14:paraId="3D733D82"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Подготовка к транспортированию Товара и тара для конструктивных</w:t>
      </w:r>
      <w:r w:rsidRPr="00A11D18">
        <w:rPr>
          <w:rFonts w:ascii="Times New Roman" w:hAnsi="Times New Roman"/>
          <w:sz w:val="28"/>
          <w:szCs w:val="28"/>
          <w:lang w:eastAsia="ru-RU"/>
        </w:rPr>
        <w:t xml:space="preserve"> элементов, транспортируемых в районы Крайнего Севера, осуществляется </w:t>
      </w:r>
      <w:r w:rsidRPr="00A11D18">
        <w:rPr>
          <w:rFonts w:ascii="Times New Roman" w:hAnsi="Times New Roman"/>
          <w:sz w:val="28"/>
          <w:szCs w:val="28"/>
          <w:lang w:eastAsia="ru-RU"/>
        </w:rPr>
        <w:br/>
        <w:t>в соответствии с требованиями ГОСТ 15846-2002.</w:t>
      </w:r>
    </w:p>
    <w:p w14:paraId="090B8197" w14:textId="77777777" w:rsidR="00910583" w:rsidRPr="00A11D18" w:rsidRDefault="00910583" w:rsidP="00910583">
      <w:pPr>
        <w:keepNext/>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6. СРОК, МЕСТО И УСЛОВИЯ ПОСТАВКИ И МОНТАЖА ТОВАРА</w:t>
      </w:r>
    </w:p>
    <w:p w14:paraId="19773DC6" w14:textId="77777777" w:rsidR="00910583" w:rsidRPr="00A11D18" w:rsidRDefault="00910583" w:rsidP="00910583">
      <w:pPr>
        <w:keepNext/>
        <w:widowControl w:val="0"/>
        <w:numPr>
          <w:ilvl w:val="0"/>
          <w:numId w:val="28"/>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Срок, место поставки и монтажа Товара</w:t>
      </w:r>
    </w:p>
    <w:p w14:paraId="0E898616" w14:textId="022E59D5" w:rsidR="00910583" w:rsidRPr="003F474C" w:rsidRDefault="00910583" w:rsidP="00910583">
      <w:pPr>
        <w:keepNext/>
        <w:numPr>
          <w:ilvl w:val="0"/>
          <w:numId w:val="19"/>
        </w:numPr>
        <w:spacing w:after="0" w:line="240" w:lineRule="auto"/>
        <w:ind w:left="0" w:firstLine="709"/>
        <w:contextualSpacing/>
        <w:jc w:val="both"/>
        <w:rPr>
          <w:rFonts w:ascii="Times New Roman" w:hAnsi="Times New Roman"/>
          <w:sz w:val="28"/>
          <w:szCs w:val="28"/>
          <w:lang w:eastAsia="ru-RU"/>
        </w:rPr>
      </w:pPr>
      <w:r w:rsidRPr="003F474C">
        <w:rPr>
          <w:rFonts w:ascii="Times New Roman" w:hAnsi="Times New Roman"/>
          <w:sz w:val="28"/>
          <w:szCs w:val="28"/>
          <w:lang w:eastAsia="ru-RU"/>
        </w:rPr>
        <w:t>Поставщик не позднее 5 (пяти) календарных дней с даты направления Заказчиком Заявки Поставщику разрабатывает и направляет на утверждение Заказчику Календарный план.</w:t>
      </w:r>
    </w:p>
    <w:p w14:paraId="4CE9B376" w14:textId="16FB5AF7" w:rsidR="00910583" w:rsidRPr="003F474C" w:rsidRDefault="00910583" w:rsidP="00910583">
      <w:pPr>
        <w:keepNext/>
        <w:tabs>
          <w:tab w:val="left" w:pos="8222"/>
        </w:tabs>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Сроки </w:t>
      </w:r>
      <w:r w:rsidRPr="003F474C">
        <w:rPr>
          <w:rFonts w:ascii="Times New Roman" w:hAnsi="Times New Roman"/>
          <w:sz w:val="28"/>
          <w:szCs w:val="28"/>
          <w:lang w:eastAsia="ru-RU"/>
        </w:rPr>
        <w:t>вы</w:t>
      </w:r>
      <w:r w:rsidRPr="00A11D18">
        <w:rPr>
          <w:rFonts w:ascii="Times New Roman" w:hAnsi="Times New Roman"/>
          <w:sz w:val="28"/>
          <w:szCs w:val="28"/>
          <w:lang w:eastAsia="ru-RU"/>
        </w:rPr>
        <w:t xml:space="preserve">полнения </w:t>
      </w:r>
      <w:r w:rsidRPr="003F474C">
        <w:rPr>
          <w:rFonts w:ascii="Times New Roman" w:hAnsi="Times New Roman"/>
          <w:sz w:val="28"/>
          <w:szCs w:val="28"/>
          <w:lang w:eastAsia="ru-RU"/>
        </w:rPr>
        <w:t xml:space="preserve">(промежуточные и итоговые) </w:t>
      </w:r>
      <w:r w:rsidRPr="00A11D18">
        <w:rPr>
          <w:rFonts w:ascii="Times New Roman" w:hAnsi="Times New Roman"/>
          <w:sz w:val="28"/>
          <w:szCs w:val="28"/>
          <w:lang w:eastAsia="ru-RU"/>
        </w:rPr>
        <w:t>Этап</w:t>
      </w:r>
      <w:r>
        <w:rPr>
          <w:rFonts w:ascii="Times New Roman" w:hAnsi="Times New Roman"/>
          <w:sz w:val="28"/>
          <w:szCs w:val="28"/>
          <w:lang w:eastAsia="ru-RU"/>
        </w:rPr>
        <w:t>а</w:t>
      </w:r>
      <w:r w:rsidRPr="00A11D18">
        <w:rPr>
          <w:rFonts w:ascii="Times New Roman" w:hAnsi="Times New Roman"/>
          <w:sz w:val="28"/>
          <w:szCs w:val="28"/>
          <w:lang w:eastAsia="ru-RU"/>
        </w:rPr>
        <w:t xml:space="preserve"> 1 и </w:t>
      </w:r>
      <w:r>
        <w:rPr>
          <w:rFonts w:ascii="Times New Roman" w:hAnsi="Times New Roman"/>
          <w:sz w:val="28"/>
          <w:szCs w:val="28"/>
          <w:lang w:eastAsia="ru-RU"/>
        </w:rPr>
        <w:t xml:space="preserve">Этапа </w:t>
      </w:r>
      <w:r w:rsidRPr="00A11D18">
        <w:rPr>
          <w:rFonts w:ascii="Times New Roman" w:hAnsi="Times New Roman"/>
          <w:sz w:val="28"/>
          <w:szCs w:val="28"/>
          <w:lang w:eastAsia="ru-RU"/>
        </w:rPr>
        <w:t>2 определяются в соответствии с Календарным планом</w:t>
      </w:r>
      <w:r w:rsidRPr="003F474C">
        <w:rPr>
          <w:rFonts w:ascii="Times New Roman" w:hAnsi="Times New Roman"/>
          <w:sz w:val="28"/>
          <w:szCs w:val="28"/>
          <w:lang w:eastAsia="ru-RU"/>
        </w:rPr>
        <w:t xml:space="preserve"> и не должны превышать сроки, </w:t>
      </w:r>
      <w:r>
        <w:rPr>
          <w:rFonts w:ascii="Times New Roman" w:hAnsi="Times New Roman"/>
          <w:sz w:val="28"/>
          <w:szCs w:val="28"/>
          <w:lang w:eastAsia="ru-RU"/>
        </w:rPr>
        <w:t>установленные</w:t>
      </w:r>
      <w:r w:rsidRPr="00893201">
        <w:rPr>
          <w:rFonts w:ascii="Times New Roman" w:hAnsi="Times New Roman"/>
          <w:sz w:val="28"/>
          <w:szCs w:val="28"/>
          <w:lang w:eastAsia="ru-RU"/>
        </w:rPr>
        <w:t xml:space="preserve"> в </w:t>
      </w:r>
      <w:proofErr w:type="spellStart"/>
      <w:r w:rsidRPr="00893201">
        <w:rPr>
          <w:rFonts w:ascii="Times New Roman" w:hAnsi="Times New Roman"/>
          <w:sz w:val="28"/>
          <w:szCs w:val="28"/>
          <w:lang w:eastAsia="ru-RU"/>
        </w:rPr>
        <w:t>пп</w:t>
      </w:r>
      <w:proofErr w:type="spellEnd"/>
      <w:r w:rsidRPr="00893201">
        <w:rPr>
          <w:rFonts w:ascii="Times New Roman" w:hAnsi="Times New Roman"/>
          <w:sz w:val="28"/>
          <w:szCs w:val="28"/>
          <w:lang w:eastAsia="ru-RU"/>
        </w:rPr>
        <w:t>. 6.1.2 − 6.1.4 ТЗ.</w:t>
      </w:r>
      <w:r w:rsidRPr="00A11D18">
        <w:rPr>
          <w:rFonts w:ascii="Times New Roman" w:hAnsi="Times New Roman"/>
          <w:sz w:val="28"/>
          <w:szCs w:val="28"/>
          <w:lang w:eastAsia="ru-RU"/>
        </w:rPr>
        <w:t xml:space="preserve"> </w:t>
      </w:r>
    </w:p>
    <w:p w14:paraId="3C969BEC" w14:textId="77777777" w:rsidR="00910583" w:rsidRPr="00A11D18" w:rsidRDefault="00910583" w:rsidP="00910583">
      <w:pPr>
        <w:keepNext/>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соблюдение всех промежуточных и итоговых сроков, зафиксированных в Календарном плане.</w:t>
      </w:r>
    </w:p>
    <w:p w14:paraId="78E86F58" w14:textId="36A01B1C" w:rsidR="00910583" w:rsidRPr="00A11D18" w:rsidRDefault="00910583" w:rsidP="00D9545A">
      <w:pPr>
        <w:pStyle w:val="af8"/>
        <w:numPr>
          <w:ilvl w:val="0"/>
          <w:numId w:val="19"/>
        </w:numPr>
        <w:jc w:val="both"/>
      </w:pPr>
      <w:r w:rsidRPr="00A11D18">
        <w:t xml:space="preserve">Общий срок поставки и монтажа Товара – </w:t>
      </w:r>
      <w:r w:rsidRPr="00D9545A">
        <w:t xml:space="preserve">не более </w:t>
      </w:r>
      <w:r w:rsidR="00D9545A" w:rsidRPr="00D9545A">
        <w:t>90 (девяносто)</w:t>
      </w:r>
      <w:r w:rsidRPr="00D9545A">
        <w:t xml:space="preserve"> календарных дней с даты направления Заказчиком Заявки Поставщику</w:t>
      </w:r>
      <w:r w:rsidRPr="00A11D18">
        <w:t>.</w:t>
      </w:r>
    </w:p>
    <w:p w14:paraId="08046F2B" w14:textId="77777777" w:rsidR="00910583" w:rsidRPr="00A11D18"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D9545A">
        <w:rPr>
          <w:rFonts w:ascii="Times New Roman" w:hAnsi="Times New Roman"/>
          <w:sz w:val="28"/>
          <w:szCs w:val="28"/>
          <w:lang w:eastAsia="ru-RU"/>
        </w:rPr>
        <w:t>Этап 1 – подготовка Площадки для монтажа Товара.</w:t>
      </w:r>
    </w:p>
    <w:p w14:paraId="2D298330" w14:textId="77777777" w:rsidR="00910583" w:rsidRPr="008C09E3" w:rsidRDefault="00910583" w:rsidP="00910583">
      <w:pPr>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Завершение Этапа 1 – не позднее 30 (тридцати) календарных дней с даты на</w:t>
      </w:r>
      <w:r w:rsidRPr="008C09E3">
        <w:rPr>
          <w:rFonts w:ascii="Times New Roman" w:hAnsi="Times New Roman"/>
          <w:sz w:val="28"/>
          <w:szCs w:val="28"/>
          <w:lang w:eastAsia="ru-RU"/>
        </w:rPr>
        <w:t>правления Заказчиком Заявки Поставщику.</w:t>
      </w:r>
    </w:p>
    <w:p w14:paraId="2C9A959D" w14:textId="77777777" w:rsidR="00910583" w:rsidRPr="008C09E3"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 Этап 2</w:t>
      </w:r>
      <w:r w:rsidRPr="00D9545A">
        <w:rPr>
          <w:rFonts w:ascii="Times New Roman" w:hAnsi="Times New Roman"/>
          <w:sz w:val="28"/>
          <w:szCs w:val="28"/>
          <w:lang w:eastAsia="ru-RU"/>
        </w:rPr>
        <w:t xml:space="preserve"> – поставка</w:t>
      </w:r>
      <w:r w:rsidRPr="008C09E3">
        <w:rPr>
          <w:rFonts w:ascii="Times New Roman" w:hAnsi="Times New Roman"/>
          <w:sz w:val="28"/>
          <w:szCs w:val="28"/>
          <w:lang w:eastAsia="ru-RU"/>
        </w:rPr>
        <w:t xml:space="preserve"> и монтаж Товара.</w:t>
      </w:r>
    </w:p>
    <w:p w14:paraId="416A8552" w14:textId="77777777" w:rsidR="00910583" w:rsidRPr="008C09E3" w:rsidRDefault="00910583" w:rsidP="00910583">
      <w:pPr>
        <w:spacing w:after="0" w:line="240" w:lineRule="auto"/>
        <w:ind w:firstLine="709"/>
        <w:jc w:val="both"/>
        <w:rPr>
          <w:rFonts w:ascii="Times New Roman" w:hAnsi="Times New Roman"/>
          <w:sz w:val="28"/>
          <w:szCs w:val="28"/>
          <w:lang w:eastAsia="ru-RU"/>
        </w:rPr>
      </w:pPr>
      <w:r w:rsidRPr="008C09E3">
        <w:rPr>
          <w:rFonts w:ascii="Times New Roman" w:hAnsi="Times New Roman"/>
          <w:sz w:val="28"/>
          <w:szCs w:val="28"/>
          <w:lang w:eastAsia="ru-RU"/>
        </w:rPr>
        <w:t>6.1.4.1. Начало выполнения Этап</w:t>
      </w:r>
      <w:r>
        <w:rPr>
          <w:rFonts w:ascii="Times New Roman" w:hAnsi="Times New Roman"/>
          <w:sz w:val="28"/>
          <w:szCs w:val="28"/>
          <w:lang w:eastAsia="ru-RU"/>
        </w:rPr>
        <w:t>а</w:t>
      </w:r>
      <w:r w:rsidRPr="008C09E3">
        <w:rPr>
          <w:rFonts w:ascii="Times New Roman" w:hAnsi="Times New Roman"/>
          <w:sz w:val="28"/>
          <w:szCs w:val="28"/>
          <w:lang w:eastAsia="ru-RU"/>
        </w:rPr>
        <w:t> 2 – не позднее 40 (сорока) календарных дней с даты направления Заказчиком Заявки Поставщику. Датой начала монтажа Товара является дата поставки Товара.</w:t>
      </w:r>
    </w:p>
    <w:p w14:paraId="2E897A19" w14:textId="35E41DF0" w:rsidR="00910583" w:rsidRPr="008C09E3" w:rsidRDefault="00910583" w:rsidP="00910583">
      <w:pPr>
        <w:pStyle w:val="af8"/>
        <w:ind w:left="0" w:firstLine="709"/>
        <w:jc w:val="both"/>
      </w:pPr>
      <w:r w:rsidRPr="008C09E3">
        <w:t xml:space="preserve">6.1.4.2. </w:t>
      </w:r>
      <w:r w:rsidRPr="00D9545A">
        <w:t xml:space="preserve">Завершение Этапа 2 – не позднее </w:t>
      </w:r>
      <w:r w:rsidR="00D9545A" w:rsidRPr="00D9545A">
        <w:t>90 (девяносто)</w:t>
      </w:r>
      <w:r w:rsidRPr="00D9545A">
        <w:t xml:space="preserve"> календарных дней с даты направления Заказчиком Заявки Поставщику.</w:t>
      </w:r>
    </w:p>
    <w:p w14:paraId="6B1DECB8" w14:textId="77777777" w:rsidR="00910583" w:rsidRPr="008C09E3" w:rsidRDefault="00910583" w:rsidP="00910583">
      <w:pPr>
        <w:widowControl w:val="0"/>
        <w:numPr>
          <w:ilvl w:val="0"/>
          <w:numId w:val="19"/>
        </w:numPr>
        <w:autoSpaceDE w:val="0"/>
        <w:autoSpaceDN w:val="0"/>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Адрес(а) поставки и монтажа Товара указан(ы) в приложении </w:t>
      </w:r>
      <w:r w:rsidRPr="008C09E3">
        <w:rPr>
          <w:rFonts w:ascii="Times New Roman" w:hAnsi="Times New Roman"/>
          <w:sz w:val="28"/>
          <w:szCs w:val="28"/>
          <w:lang w:eastAsia="ru-RU"/>
        </w:rPr>
        <w:br/>
        <w:t>№ 1 к ТЗ.</w:t>
      </w:r>
    </w:p>
    <w:p w14:paraId="760F2E4D"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поставки и монтажа Товара</w:t>
      </w:r>
    </w:p>
    <w:p w14:paraId="3F7029B2"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sz w:val="28"/>
          <w:szCs w:val="28"/>
          <w:lang w:eastAsia="ru-RU"/>
        </w:rPr>
        <w:t xml:space="preserve">Поставщик </w:t>
      </w:r>
      <w:r w:rsidRPr="00A11D18">
        <w:rPr>
          <w:rFonts w:ascii="Times New Roman" w:hAnsi="Times New Roman"/>
          <w:iCs/>
          <w:snapToGrid w:val="0"/>
          <w:sz w:val="28"/>
          <w:szCs w:val="28"/>
          <w:lang w:eastAsia="ru-RU"/>
        </w:rPr>
        <w:t>уведомляет</w:t>
      </w:r>
      <w:r w:rsidRPr="00A11D18">
        <w:rPr>
          <w:rFonts w:ascii="Times New Roman" w:hAnsi="Times New Roman"/>
          <w:sz w:val="28"/>
          <w:szCs w:val="28"/>
          <w:lang w:eastAsia="ru-RU"/>
        </w:rPr>
        <w:t xml:space="preserve"> Заказчика </w:t>
      </w:r>
      <w:r w:rsidRPr="00A11D18">
        <w:rPr>
          <w:rFonts w:ascii="Times New Roman" w:hAnsi="Times New Roman"/>
          <w:iCs/>
          <w:snapToGrid w:val="0"/>
          <w:sz w:val="28"/>
          <w:szCs w:val="28"/>
          <w:lang w:eastAsia="ru-RU"/>
        </w:rPr>
        <w:t>посредством электронной почты, указанной в договоре:</w:t>
      </w:r>
    </w:p>
    <w:p w14:paraId="4CFC76E4" w14:textId="7777777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rPr>
          <w:iCs/>
          <w:snapToGrid w:val="0"/>
        </w:rPr>
      </w:pPr>
      <w:r w:rsidRPr="00A11D18">
        <w:rPr>
          <w:iCs/>
          <w:snapToGrid w:val="0"/>
        </w:rPr>
        <w:t xml:space="preserve">о дате, времени начала </w:t>
      </w:r>
      <w:r>
        <w:rPr>
          <w:iCs/>
          <w:snapToGrid w:val="0"/>
        </w:rPr>
        <w:t>вы</w:t>
      </w:r>
      <w:r w:rsidRPr="00A11D18">
        <w:rPr>
          <w:iCs/>
          <w:snapToGrid w:val="0"/>
        </w:rPr>
        <w:t xml:space="preserve">полнения Этапа 1 не позднее 5 (пяти) </w:t>
      </w:r>
      <w:r w:rsidRPr="00A11D18">
        <w:t>календарных дней с даты направления Заказчиком Заявки Поставщику;</w:t>
      </w:r>
    </w:p>
    <w:p w14:paraId="0C69F1E2" w14:textId="3337206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pPr>
      <w:r w:rsidRPr="00A11D18">
        <w:t xml:space="preserve">о </w:t>
      </w:r>
      <w:r w:rsidRPr="00A11D18">
        <w:rPr>
          <w:iCs/>
          <w:snapToGrid w:val="0"/>
        </w:rPr>
        <w:t xml:space="preserve">дате, </w:t>
      </w:r>
      <w:r w:rsidRPr="00A11D18">
        <w:t xml:space="preserve">времени начала </w:t>
      </w:r>
      <w:r>
        <w:t>вы</w:t>
      </w:r>
      <w:r w:rsidRPr="00A11D18">
        <w:t xml:space="preserve">полнения Этапа 2 </w:t>
      </w:r>
      <w:r w:rsidRPr="00A11D18">
        <w:rPr>
          <w:iCs/>
          <w:snapToGrid w:val="0"/>
        </w:rPr>
        <w:t>по указанному в Заявке адресу не позднее 7 (</w:t>
      </w:r>
      <w:r w:rsidRPr="00A11D18">
        <w:t xml:space="preserve">семи) </w:t>
      </w:r>
      <w:r w:rsidRPr="00A11D18">
        <w:rPr>
          <w:iCs/>
          <w:snapToGrid w:val="0"/>
        </w:rPr>
        <w:t>календарных дней до даты поставки</w:t>
      </w:r>
      <w:r w:rsidRPr="00A11D18">
        <w:t xml:space="preserve"> и </w:t>
      </w:r>
      <w:r w:rsidRPr="00A11D18">
        <w:rPr>
          <w:iCs/>
          <w:snapToGrid w:val="0"/>
        </w:rPr>
        <w:t>монтажа Товара.</w:t>
      </w:r>
    </w:p>
    <w:p w14:paraId="5771118A" w14:textId="029EF3DC"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 xml:space="preserve">Доставка Товара осуществляется в рабочие дни с понедельника </w:t>
      </w:r>
      <w:r w:rsidRPr="00A11D18">
        <w:rPr>
          <w:rFonts w:ascii="Times New Roman" w:hAnsi="Times New Roman"/>
          <w:iCs/>
          <w:snapToGrid w:val="0"/>
          <w:sz w:val="28"/>
          <w:szCs w:val="28"/>
          <w:lang w:eastAsia="ru-RU"/>
        </w:rPr>
        <w:br/>
        <w:t>по четверг с 9:00 до 17:00, в пятницу с 9:00 до 15:45.</w:t>
      </w:r>
    </w:p>
    <w:p w14:paraId="27BABBF1" w14:textId="77777777"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Доставка и разгрузка Товара осуществляется силами и средствами Поставщика.</w:t>
      </w:r>
    </w:p>
    <w:p w14:paraId="41C8DA1A"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выполнения монтажа Товара</w:t>
      </w:r>
    </w:p>
    <w:p w14:paraId="5163F135" w14:textId="77777777" w:rsidR="00910583" w:rsidRPr="00A11D18" w:rsidRDefault="00910583" w:rsidP="00910583">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b/>
          <w:kern w:val="24"/>
          <w:sz w:val="28"/>
          <w:szCs w:val="28"/>
          <w:lang w:eastAsia="ru-RU"/>
        </w:rPr>
        <w:t xml:space="preserve"> </w:t>
      </w:r>
      <w:r w:rsidRPr="00A11D18">
        <w:rPr>
          <w:rFonts w:ascii="Times New Roman" w:hAnsi="Times New Roman"/>
          <w:kern w:val="24"/>
          <w:sz w:val="28"/>
          <w:szCs w:val="28"/>
          <w:lang w:eastAsia="ru-RU"/>
        </w:rPr>
        <w:t xml:space="preserve">Этап 1 (подготовка Площадки для монтажа Товара, включающая </w:t>
      </w:r>
      <w:r w:rsidRPr="00A11D18">
        <w:rPr>
          <w:rFonts w:ascii="Times New Roman" w:hAnsi="Times New Roman"/>
          <w:spacing w:val="-4"/>
          <w:sz w:val="28"/>
          <w:szCs w:val="28"/>
          <w:lang w:eastAsia="ru-RU"/>
        </w:rPr>
        <w:t>работы по подготовке Основания под</w:t>
      </w:r>
      <w:r w:rsidRPr="00A11D18">
        <w:rPr>
          <w:rFonts w:ascii="Times New Roman" w:hAnsi="Times New Roman"/>
          <w:sz w:val="28"/>
          <w:szCs w:val="28"/>
          <w:lang w:eastAsia="ru-RU"/>
        </w:rPr>
        <w:t xml:space="preserve"> МОПС и работы по инженерному обеспечению МОПС</w:t>
      </w:r>
      <w:r w:rsidRPr="00A11D18">
        <w:rPr>
          <w:rFonts w:ascii="Times New Roman" w:hAnsi="Times New Roman"/>
          <w:kern w:val="24"/>
          <w:sz w:val="28"/>
          <w:szCs w:val="28"/>
          <w:lang w:eastAsia="ru-RU"/>
        </w:rPr>
        <w:t>)</w:t>
      </w:r>
      <w:r w:rsidRPr="00A11D18">
        <w:rPr>
          <w:rFonts w:ascii="Times New Roman" w:hAnsi="Times New Roman"/>
          <w:iCs/>
          <w:snapToGrid w:val="0"/>
          <w:spacing w:val="-6"/>
          <w:sz w:val="28"/>
          <w:szCs w:val="28"/>
          <w:lang w:eastAsia="ru-RU"/>
        </w:rPr>
        <w:t xml:space="preserve"> выполняется в соответствии с требованиями</w:t>
      </w:r>
      <w:r w:rsidRPr="00A11D18">
        <w:rPr>
          <w:rFonts w:ascii="Times New Roman" w:hAnsi="Times New Roman"/>
          <w:iCs/>
          <w:snapToGrid w:val="0"/>
          <w:sz w:val="28"/>
          <w:szCs w:val="28"/>
          <w:lang w:eastAsia="ru-RU"/>
        </w:rPr>
        <w:t xml:space="preserve"> строительных норм и правил и с учетом расчета нагрузок, указанных в паспортных данных поставляемого Товара. Расчет варианта выполнения Основания и инженерного обеспечения МОПС предоставляется Поставщиком в составе сметной документации на подготовку Площадки для монтажа Товара.</w:t>
      </w:r>
    </w:p>
    <w:p w14:paraId="02296F53" w14:textId="77777777" w:rsidR="00910583" w:rsidRPr="00A60328" w:rsidRDefault="00910583" w:rsidP="00910583">
      <w:pPr>
        <w:pStyle w:val="af8"/>
        <w:widowControl w:val="0"/>
        <w:autoSpaceDE w:val="0"/>
        <w:autoSpaceDN w:val="0"/>
        <w:adjustRightInd w:val="0"/>
        <w:ind w:left="0" w:firstLine="709"/>
        <w:jc w:val="both"/>
        <w:rPr>
          <w:iCs/>
          <w:snapToGrid w:val="0"/>
        </w:rPr>
      </w:pPr>
      <w:r>
        <w:lastRenderedPageBreak/>
        <w:t xml:space="preserve">6.3.1.1. </w:t>
      </w:r>
      <w:r w:rsidRPr="00A11D18">
        <w:t xml:space="preserve">Поставщик не позднее 5 (пяти) календарных дней с даты </w:t>
      </w:r>
      <w:r w:rsidRPr="00A60328">
        <w:t>направления Заказчиком Заявки Поставщику</w:t>
      </w:r>
      <w:r w:rsidRPr="00A60328" w:rsidDel="009D18A8">
        <w:t xml:space="preserve"> </w:t>
      </w:r>
      <w:r w:rsidRPr="00A60328">
        <w:t xml:space="preserve">разрабатывает и направляет на утверждение Заказчику </w:t>
      </w:r>
      <w:r w:rsidRPr="00A60328">
        <w:rPr>
          <w:spacing w:val="-4"/>
        </w:rPr>
        <w:t>сметную документацию:</w:t>
      </w:r>
    </w:p>
    <w:p w14:paraId="0AA07A4E" w14:textId="79A2A28C" w:rsidR="00910583" w:rsidRPr="00A11D18" w:rsidRDefault="00910583" w:rsidP="00FE09A8">
      <w:pPr>
        <w:pStyle w:val="af8"/>
        <w:widowControl w:val="0"/>
        <w:numPr>
          <w:ilvl w:val="0"/>
          <w:numId w:val="54"/>
        </w:numPr>
        <w:autoSpaceDE w:val="0"/>
        <w:autoSpaceDN w:val="0"/>
        <w:adjustRightInd w:val="0"/>
        <w:ind w:left="0" w:firstLine="709"/>
        <w:jc w:val="both"/>
      </w:pPr>
      <w:r w:rsidRPr="00A60328">
        <w:rPr>
          <w:iCs/>
          <w:snapToGrid w:val="0"/>
        </w:rPr>
        <w:t>на Основание под МОПС</w:t>
      </w:r>
      <w:r w:rsidRPr="00A60328">
        <w:rPr>
          <w:spacing w:val="-4"/>
        </w:rPr>
        <w:t>, подготовленную в соответствии с требованиями к подготовке Основания под МОПС</w:t>
      </w:r>
      <w:r w:rsidRPr="00A60328">
        <w:t xml:space="preserve">, </w:t>
      </w:r>
      <w:r w:rsidR="009A0B68">
        <w:t xml:space="preserve">указанными в </w:t>
      </w:r>
      <w:r w:rsidRPr="00A11D18">
        <w:t>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4980A9D3" w14:textId="5E9934E5" w:rsidR="00910583" w:rsidRPr="00A11D18" w:rsidRDefault="00910583" w:rsidP="00FE09A8">
      <w:pPr>
        <w:pStyle w:val="af8"/>
        <w:widowControl w:val="0"/>
        <w:numPr>
          <w:ilvl w:val="0"/>
          <w:numId w:val="54"/>
        </w:numPr>
        <w:autoSpaceDE w:val="0"/>
        <w:autoSpaceDN w:val="0"/>
        <w:adjustRightInd w:val="0"/>
        <w:ind w:left="0" w:firstLine="709"/>
        <w:jc w:val="both"/>
        <w:rPr>
          <w:iCs/>
          <w:snapToGrid w:val="0"/>
        </w:rPr>
      </w:pPr>
      <w:r w:rsidRPr="00A11D18">
        <w:rPr>
          <w:spacing w:val="-10"/>
        </w:rPr>
        <w:t xml:space="preserve">на инженерное обеспечение МОПС, </w:t>
      </w:r>
      <w:r w:rsidRPr="00762D07">
        <w:rPr>
          <w:spacing w:val="-4"/>
        </w:rPr>
        <w:t>подготовленную в соответствии с требованиями к</w:t>
      </w:r>
      <w:r w:rsidRPr="00A11D18">
        <w:rPr>
          <w:spacing w:val="-4"/>
        </w:rPr>
        <w:t xml:space="preserve"> инженерному обеспечению</w:t>
      </w:r>
      <w:r w:rsidRPr="00A11D18">
        <w:t xml:space="preserve"> МОПС, указанными в 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67FFE9EB" w14:textId="40C3BCB3"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6.3.1.2. </w:t>
      </w:r>
      <w:r w:rsidRPr="00762D07">
        <w:rPr>
          <w:iCs/>
          <w:snapToGrid w:val="0"/>
        </w:rPr>
        <w:t xml:space="preserve">Перед подписанием Сторонами </w:t>
      </w:r>
      <w:r w:rsidRPr="00A11D18">
        <w:t>Акта сдачи-приемки подготовки Площадки для монтажа Товара</w:t>
      </w:r>
      <w:r w:rsidRPr="00A11D18">
        <w:rPr>
          <w:iCs/>
          <w:snapToGrid w:val="0"/>
        </w:rPr>
        <w:t xml:space="preserve"> Поставщик предоставляет Заказчику исполнительную документацию</w:t>
      </w:r>
      <w:r w:rsidRPr="00A11D18">
        <w:rPr>
          <w:iCs/>
          <w:snapToGrid w:val="0"/>
          <w:spacing w:val="-4"/>
        </w:rPr>
        <w:t>, выполненную в соответствии со строительными</w:t>
      </w:r>
      <w:r w:rsidRPr="00A11D18">
        <w:rPr>
          <w:iCs/>
          <w:snapToGrid w:val="0"/>
        </w:rPr>
        <w:t xml:space="preserve"> нормами и правилами.</w:t>
      </w:r>
    </w:p>
    <w:p w14:paraId="5FBDCAF7" w14:textId="77777777"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6.3.1.3. </w:t>
      </w:r>
      <w:r w:rsidRPr="00A11D18">
        <w:rPr>
          <w:iCs/>
          <w:snapToGrid w:val="0"/>
        </w:rPr>
        <w:t>По завершению Этапа 1 и до начала Этапа 2 Поставщик обязан обеспечить консервацию наружных сетей и установленного оборудования</w:t>
      </w:r>
      <w:r>
        <w:rPr>
          <w:iCs/>
          <w:snapToGrid w:val="0"/>
        </w:rPr>
        <w:t xml:space="preserve">, </w:t>
      </w:r>
      <w:r w:rsidRPr="00762D07">
        <w:rPr>
          <w:iCs/>
          <w:snapToGrid w:val="0"/>
        </w:rPr>
        <w:t>указанных в п. 2.4 ТЗ).</w:t>
      </w:r>
    </w:p>
    <w:p w14:paraId="0F20437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Консервация должна включать в себя:</w:t>
      </w:r>
    </w:p>
    <w:p w14:paraId="63C90EFC"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герметизацию выпусков водопровода и канализации (установка временных заглушек) для предотвращения попадания строительного мусора и посторонних предметов;</w:t>
      </w:r>
    </w:p>
    <w:p w14:paraId="3350C2D2"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защиту кессона и насосного оборудования от попадания атмосферных осадков и несанкционированного доступа.</w:t>
      </w:r>
    </w:p>
    <w:p w14:paraId="3C4ED3FF" w14:textId="77777777" w:rsidR="00910583" w:rsidRPr="00B44092" w:rsidRDefault="00910583" w:rsidP="00FE09A8">
      <w:pPr>
        <w:pStyle w:val="af8"/>
        <w:widowControl w:val="0"/>
        <w:numPr>
          <w:ilvl w:val="2"/>
          <w:numId w:val="57"/>
        </w:numPr>
        <w:autoSpaceDE w:val="0"/>
        <w:autoSpaceDN w:val="0"/>
        <w:adjustRightInd w:val="0"/>
        <w:ind w:left="0" w:firstLine="709"/>
        <w:jc w:val="both"/>
        <w:rPr>
          <w:iCs/>
          <w:snapToGrid w:val="0"/>
        </w:rPr>
      </w:pPr>
      <w:r w:rsidRPr="00B44092">
        <w:rPr>
          <w:iCs/>
          <w:snapToGrid w:val="0"/>
        </w:rPr>
        <w:t>При выполнении Этапа 2 (</w:t>
      </w:r>
      <w:r w:rsidRPr="00A11D18">
        <w:t>поставка и монтаж Товара)</w:t>
      </w:r>
      <w:r w:rsidRPr="00B44092">
        <w:rPr>
          <w:iCs/>
          <w:snapToGrid w:val="0"/>
        </w:rPr>
        <w:t xml:space="preserve"> Поставщик выполняет монтаж поставленного Товара на подготовленную Площадку в соответствии с требованиями строительных норм и правил, требованиями пожарной безопасности.</w:t>
      </w:r>
    </w:p>
    <w:p w14:paraId="3727B215" w14:textId="5907D980" w:rsidR="00910583" w:rsidRPr="00A11D18" w:rsidRDefault="00910583" w:rsidP="00FE09A8">
      <w:pPr>
        <w:pStyle w:val="af8"/>
        <w:widowControl w:val="0"/>
        <w:numPr>
          <w:ilvl w:val="3"/>
          <w:numId w:val="57"/>
        </w:numPr>
        <w:autoSpaceDE w:val="0"/>
        <w:autoSpaceDN w:val="0"/>
        <w:adjustRightInd w:val="0"/>
        <w:ind w:left="0" w:firstLine="708"/>
        <w:jc w:val="both"/>
      </w:pPr>
      <w:r w:rsidRPr="00A11D18">
        <w:t>Работы по наружному оформлению Товара выполняются Поставщиком в соответствии с требованиями к наружному оформлению МОПС</w:t>
      </w:r>
      <w:r w:rsidR="009A0B68">
        <w:rPr>
          <w:rFonts w:eastAsia="Arial Unicode MS"/>
          <w:iCs/>
          <w:snapToGrid w:val="0"/>
        </w:rPr>
        <w:t xml:space="preserve">, указанными в </w:t>
      </w:r>
      <w:r w:rsidRPr="00A11D18">
        <w:t xml:space="preserve">ТТ, приложения № 6 к ТЗ. </w:t>
      </w:r>
    </w:p>
    <w:p w14:paraId="08E79E4F" w14:textId="6FE1A1E8" w:rsidR="00910583" w:rsidRPr="00A11D18" w:rsidRDefault="00910583" w:rsidP="00FE09A8">
      <w:pPr>
        <w:pStyle w:val="af8"/>
        <w:widowControl w:val="0"/>
        <w:numPr>
          <w:ilvl w:val="3"/>
          <w:numId w:val="57"/>
        </w:numPr>
        <w:autoSpaceDE w:val="0"/>
        <w:autoSpaceDN w:val="0"/>
        <w:adjustRightInd w:val="0"/>
        <w:ind w:left="0" w:firstLine="709"/>
        <w:jc w:val="both"/>
      </w:pPr>
      <w:r w:rsidRPr="00A11D18">
        <w:t>Поставщик не позднее 5 (пяти) календарных дней с даты направления Заказчиком Заявки Поставщику</w:t>
      </w:r>
      <w:r w:rsidRPr="00A11D18" w:rsidDel="009D18A8">
        <w:t xml:space="preserve"> </w:t>
      </w:r>
      <w:r w:rsidRPr="00A11D18">
        <w:t xml:space="preserve">разрабатывает и направляет на утверждение Заказчику </w:t>
      </w:r>
      <w:r w:rsidRPr="00A11D18">
        <w:rPr>
          <w:spacing w:val="-4"/>
        </w:rPr>
        <w:t>сметную документацию на наружное оформление МОПС, подготовленную в соответствии с требованиями к наружному</w:t>
      </w:r>
      <w:r w:rsidRPr="00A11D18">
        <w:t xml:space="preserve"> оформлению МОПС, указанными в ТТ, в приложения № 6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38B0E589" w14:textId="77777777" w:rsidR="00910583" w:rsidRPr="00A11D18" w:rsidRDefault="00910583" w:rsidP="00FE09A8">
      <w:pPr>
        <w:pStyle w:val="af8"/>
        <w:numPr>
          <w:ilvl w:val="2"/>
          <w:numId w:val="57"/>
        </w:numPr>
        <w:ind w:left="0" w:firstLine="709"/>
        <w:jc w:val="both"/>
      </w:pPr>
      <w:r w:rsidRPr="00A11D18">
        <w:t xml:space="preserve">При отсутствии в </w:t>
      </w:r>
      <w:r w:rsidRPr="00A11D18">
        <w:rPr>
          <w:bCs/>
          <w:color w:val="000000"/>
          <w:shd w:val="clear" w:color="auto" w:fill="FFFFFF"/>
        </w:rPr>
        <w:t>Федеральной государственной информационной системе ценообразования в строительстве (</w:t>
      </w:r>
      <w:hyperlink r:id="rId8" w:anchor="l4" w:history="1">
        <w:r w:rsidRPr="00A11D18">
          <w:t>ФГИС ЦС</w:t>
        </w:r>
      </w:hyperlink>
      <w:r w:rsidRPr="00A11D18">
        <w:t xml:space="preserve">)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w:t>
      </w:r>
      <w:r w:rsidRPr="00A11D18">
        <w:lastRenderedPageBreak/>
        <w:t>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 № 1 к Методике определения сметной стоимости, и подписываются Заказчиком.</w:t>
      </w:r>
    </w:p>
    <w:p w14:paraId="75629261" w14:textId="77777777" w:rsidR="00910583" w:rsidRPr="00A11D18" w:rsidRDefault="00910583" w:rsidP="00FE09A8">
      <w:pPr>
        <w:pStyle w:val="af8"/>
        <w:numPr>
          <w:ilvl w:val="2"/>
          <w:numId w:val="57"/>
        </w:numPr>
        <w:ind w:left="0" w:firstLine="709"/>
        <w:jc w:val="both"/>
      </w:pPr>
      <w:r w:rsidRPr="00A11D18">
        <w:t>По результатам разработки сметной документации могут быть скорректированы в сторону уменьшения, указанные в договоре:</w:t>
      </w:r>
    </w:p>
    <w:p w14:paraId="61969CBB" w14:textId="7DCC6963" w:rsidR="00910583" w:rsidRPr="00A11D18" w:rsidRDefault="00910583" w:rsidP="00FE09A8">
      <w:pPr>
        <w:pStyle w:val="af8"/>
        <w:numPr>
          <w:ilvl w:val="0"/>
          <w:numId w:val="55"/>
        </w:numPr>
        <w:ind w:left="0" w:firstLine="709"/>
        <w:jc w:val="both"/>
        <w:rPr>
          <w:kern w:val="24"/>
        </w:rPr>
      </w:pPr>
      <w:r w:rsidRPr="00A11D18">
        <w:t xml:space="preserve">цена </w:t>
      </w:r>
      <w:r>
        <w:t xml:space="preserve">работ по </w:t>
      </w:r>
      <w:r w:rsidRPr="00A11D18">
        <w:rPr>
          <w:kern w:val="24"/>
        </w:rPr>
        <w:t>подготовк</w:t>
      </w:r>
      <w:r>
        <w:rPr>
          <w:kern w:val="24"/>
        </w:rPr>
        <w:t>е</w:t>
      </w:r>
      <w:r w:rsidRPr="00A11D18">
        <w:rPr>
          <w:kern w:val="24"/>
        </w:rPr>
        <w:t xml:space="preserve"> Площадки для монтажа Товара;</w:t>
      </w:r>
    </w:p>
    <w:p w14:paraId="6A0797C2" w14:textId="77777777" w:rsidR="00910583" w:rsidRPr="00A11D18" w:rsidRDefault="00910583" w:rsidP="00FE09A8">
      <w:pPr>
        <w:pStyle w:val="af8"/>
        <w:numPr>
          <w:ilvl w:val="0"/>
          <w:numId w:val="55"/>
        </w:numPr>
        <w:ind w:left="0" w:firstLine="709"/>
        <w:jc w:val="both"/>
        <w:rPr>
          <w:kern w:val="24"/>
        </w:rPr>
      </w:pPr>
      <w:r w:rsidRPr="00A11D18">
        <w:rPr>
          <w:kern w:val="24"/>
        </w:rPr>
        <w:t xml:space="preserve">цена </w:t>
      </w:r>
      <w:r>
        <w:rPr>
          <w:kern w:val="24"/>
        </w:rPr>
        <w:t xml:space="preserve">работ по </w:t>
      </w:r>
      <w:r w:rsidRPr="00A11D18">
        <w:rPr>
          <w:kern w:val="24"/>
        </w:rPr>
        <w:t>наружно</w:t>
      </w:r>
      <w:r>
        <w:rPr>
          <w:kern w:val="24"/>
        </w:rPr>
        <w:t>му</w:t>
      </w:r>
      <w:r w:rsidRPr="00A11D18">
        <w:rPr>
          <w:kern w:val="24"/>
        </w:rPr>
        <w:t xml:space="preserve"> оформлени</w:t>
      </w:r>
      <w:r>
        <w:rPr>
          <w:kern w:val="24"/>
        </w:rPr>
        <w:t>ю</w:t>
      </w:r>
      <w:r w:rsidRPr="00A11D18">
        <w:rPr>
          <w:kern w:val="24"/>
        </w:rPr>
        <w:t xml:space="preserve"> МОПС.</w:t>
      </w:r>
    </w:p>
    <w:p w14:paraId="4055E7E9" w14:textId="77777777" w:rsidR="00910583" w:rsidRPr="00A11D18" w:rsidRDefault="00910583" w:rsidP="00910583">
      <w:pPr>
        <w:pStyle w:val="af8"/>
        <w:ind w:left="0" w:firstLine="709"/>
        <w:jc w:val="both"/>
      </w:pPr>
      <w:r w:rsidRPr="00A11D18">
        <w:t>Поставщик должен применить к сметным расчетам понижающий коэффициент, если цена по сметной документации превышает цену, указанную в договоре.</w:t>
      </w:r>
    </w:p>
    <w:p w14:paraId="3AAEA7D7" w14:textId="77777777" w:rsidR="00910583" w:rsidRPr="00A11D18"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 xml:space="preserve">Завершение каждого этапа, </w:t>
      </w:r>
      <w:proofErr w:type="spellStart"/>
      <w:r w:rsidRPr="00A11D18">
        <w:rPr>
          <w:iCs/>
          <w:snapToGrid w:val="0"/>
        </w:rPr>
        <w:t>подэтапа</w:t>
      </w:r>
      <w:proofErr w:type="spellEnd"/>
      <w:r w:rsidRPr="00A11D18">
        <w:rPr>
          <w:iCs/>
          <w:snapToGrid w:val="0"/>
        </w:rPr>
        <w:t xml:space="preserve"> работ, зафиксированного в Календарном плане, в обязательном порядке сопровождается предоставлением Подрядчиком Заказчику фото- и видеоотчета</w:t>
      </w:r>
      <w:r>
        <w:rPr>
          <w:iCs/>
          <w:snapToGrid w:val="0"/>
        </w:rPr>
        <w:t xml:space="preserve"> в электронном виде</w:t>
      </w:r>
      <w:r w:rsidRPr="00A11D18">
        <w:rPr>
          <w:iCs/>
          <w:snapToGrid w:val="0"/>
        </w:rPr>
        <w:t>.</w:t>
      </w:r>
    </w:p>
    <w:p w14:paraId="5969C6E9" w14:textId="77777777" w:rsidR="00910583" w:rsidRPr="006753BB"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П</w:t>
      </w:r>
      <w:r w:rsidRPr="00A11D18">
        <w:t xml:space="preserve">роверка качества монтажа Товара должна быть произведена в готовом Товаре (собранном из комплектующих, указанных приложении № 2 к ТЗ, ТТ). </w:t>
      </w:r>
    </w:p>
    <w:p w14:paraId="4A00B063" w14:textId="77777777" w:rsidR="00910583" w:rsidRPr="00A11D18" w:rsidRDefault="00910583" w:rsidP="00910583">
      <w:pPr>
        <w:pStyle w:val="af8"/>
        <w:widowControl w:val="0"/>
        <w:autoSpaceDE w:val="0"/>
        <w:autoSpaceDN w:val="0"/>
        <w:adjustRightInd w:val="0"/>
        <w:ind w:left="709"/>
        <w:jc w:val="both"/>
        <w:rPr>
          <w:iCs/>
          <w:snapToGrid w:val="0"/>
        </w:rPr>
      </w:pPr>
    </w:p>
    <w:p w14:paraId="177B9458"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7. УСЛОВИЯ СДАЧИ И ПРИЕМКИ ТОВАРА, ВЫПОЛНЕННЫХ РАБОТ</w:t>
      </w:r>
    </w:p>
    <w:p w14:paraId="7AF6A74B" w14:textId="77777777" w:rsidR="00910583" w:rsidRPr="00A11D18" w:rsidRDefault="00910583" w:rsidP="00910583">
      <w:pPr>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A11D18">
        <w:rPr>
          <w:rFonts w:ascii="Times New Roman" w:hAnsi="Times New Roman"/>
          <w:b/>
          <w:sz w:val="28"/>
          <w:szCs w:val="28"/>
          <w:lang w:eastAsia="ru-RU"/>
        </w:rPr>
        <w:t xml:space="preserve">Приемка Товара и выполненного </w:t>
      </w:r>
      <w:r w:rsidRPr="00A11D18">
        <w:rPr>
          <w:rFonts w:ascii="Times New Roman" w:hAnsi="Times New Roman"/>
          <w:b/>
          <w:sz w:val="28"/>
          <w:szCs w:val="28"/>
          <w:lang w:eastAsia="x-none"/>
        </w:rPr>
        <w:t>монтажа Товара</w:t>
      </w:r>
    </w:p>
    <w:p w14:paraId="637CD258" w14:textId="77777777" w:rsidR="00910583" w:rsidRPr="00A11D18" w:rsidRDefault="00910583" w:rsidP="00910583">
      <w:pPr>
        <w:widowControl w:val="0"/>
        <w:numPr>
          <w:ilvl w:val="0"/>
          <w:numId w:val="22"/>
        </w:numPr>
        <w:autoSpaceDE w:val="0"/>
        <w:autoSpaceDN w:val="0"/>
        <w:adjustRightInd w:val="0"/>
        <w:spacing w:after="0" w:line="240" w:lineRule="auto"/>
        <w:ind w:left="0" w:firstLine="709"/>
        <w:contextualSpacing/>
        <w:jc w:val="both"/>
        <w:rPr>
          <w:rFonts w:ascii="Times New Roman" w:hAnsi="Times New Roman"/>
          <w:b/>
          <w:sz w:val="28"/>
          <w:szCs w:val="28"/>
          <w:lang w:eastAsia="x-none"/>
        </w:rPr>
      </w:pPr>
      <w:r w:rsidRPr="00A11D18">
        <w:rPr>
          <w:rFonts w:ascii="Times New Roman" w:hAnsi="Times New Roman"/>
          <w:b/>
          <w:sz w:val="28"/>
          <w:szCs w:val="28"/>
          <w:lang w:eastAsia="x-none"/>
        </w:rPr>
        <w:t>Приемка Этапа 1:</w:t>
      </w:r>
    </w:p>
    <w:p w14:paraId="469E5B9A" w14:textId="39C280B2"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 завершении Этапа 1 согласно п. 6.3.1 ТЗ Поставщик уведомляет Заказчика по электронной почте, указанной в договоре, о готовности к проведению приемки с указанием предлагаемой даты приемки (рекомендуемая форма уведомления согласно приложению № 3 к ТЗ). Дату и время проведения приемки Поставщик согласует с Заказчиком по электронной почте, указанной в договоре. </w:t>
      </w:r>
    </w:p>
    <w:p w14:paraId="442CF06C" w14:textId="4AD9DB5F"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Приемка осуществляется Заказчиком</w:t>
      </w:r>
      <w:r w:rsidRPr="00A11D18">
        <w:rPr>
          <w:rFonts w:ascii="Times New Roman" w:hAnsi="Times New Roman"/>
          <w:sz w:val="28"/>
          <w:szCs w:val="28"/>
          <w:lang w:eastAsia="ru-RU"/>
        </w:rPr>
        <w:t xml:space="preserve"> в течение </w:t>
      </w:r>
      <w:r w:rsidR="002675F8">
        <w:rPr>
          <w:rFonts w:ascii="Times New Roman" w:hAnsi="Times New Roman"/>
          <w:sz w:val="28"/>
          <w:szCs w:val="28"/>
          <w:lang w:eastAsia="ru-RU"/>
        </w:rPr>
        <w:t>1</w:t>
      </w:r>
      <w:r w:rsidRPr="00A11D18">
        <w:rPr>
          <w:rFonts w:ascii="Times New Roman" w:hAnsi="Times New Roman"/>
          <w:sz w:val="28"/>
          <w:szCs w:val="28"/>
          <w:lang w:eastAsia="ru-RU"/>
        </w:rPr>
        <w:t>5 (</w:t>
      </w:r>
      <w:r w:rsidR="002675F8">
        <w:rPr>
          <w:rFonts w:ascii="Times New Roman" w:hAnsi="Times New Roman"/>
          <w:sz w:val="28"/>
          <w:szCs w:val="28"/>
          <w:lang w:eastAsia="ru-RU"/>
        </w:rPr>
        <w:t>пятнадцати</w:t>
      </w:r>
      <w:r w:rsidRPr="00A11D18">
        <w:rPr>
          <w:rFonts w:ascii="Times New Roman" w:hAnsi="Times New Roman"/>
          <w:sz w:val="28"/>
          <w:szCs w:val="28"/>
          <w:lang w:eastAsia="ru-RU"/>
        </w:rPr>
        <w:t>)</w:t>
      </w:r>
      <w:r w:rsidR="002675F8">
        <w:rPr>
          <w:rFonts w:ascii="Times New Roman" w:hAnsi="Times New Roman"/>
          <w:sz w:val="28"/>
          <w:szCs w:val="28"/>
          <w:lang w:eastAsia="ru-RU"/>
        </w:rPr>
        <w:t xml:space="preserve"> рабочих</w:t>
      </w:r>
      <w:r w:rsidRPr="00A11D18">
        <w:rPr>
          <w:rFonts w:ascii="Times New Roman" w:hAnsi="Times New Roman"/>
          <w:sz w:val="28"/>
          <w:szCs w:val="28"/>
          <w:lang w:eastAsia="ru-RU"/>
        </w:rPr>
        <w:t xml:space="preserve"> дней с даты начала приемки. Датой начала приемки считается дата, согласованная Сторонами посредством электронной почты, указанной в договоре, согласно п. 7.1.1.1 ТЗ.</w:t>
      </w:r>
    </w:p>
    <w:p w14:paraId="0B103209"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 приемке Заказчик проводит проверку выполненных работ на соответствие условиям Заявки, договора, ТЗ и иных приложений к договору.</w:t>
      </w:r>
    </w:p>
    <w:p w14:paraId="075C2B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приемки Этап</w:t>
      </w:r>
      <w:r>
        <w:rPr>
          <w:rFonts w:ascii="Times New Roman" w:hAnsi="Times New Roman"/>
          <w:sz w:val="28"/>
          <w:szCs w:val="28"/>
          <w:lang w:eastAsia="ru-RU"/>
        </w:rPr>
        <w:t>а</w:t>
      </w:r>
      <w:r w:rsidRPr="00A11D18">
        <w:rPr>
          <w:rFonts w:ascii="Times New Roman" w:hAnsi="Times New Roman"/>
          <w:sz w:val="28"/>
          <w:szCs w:val="28"/>
          <w:lang w:eastAsia="ru-RU"/>
        </w:rPr>
        <w:t> 1.</w:t>
      </w:r>
    </w:p>
    <w:p w14:paraId="76068211" w14:textId="77777777" w:rsidR="00910583" w:rsidRPr="00A11D18" w:rsidRDefault="00910583" w:rsidP="00FE09A8">
      <w:pPr>
        <w:pStyle w:val="af8"/>
        <w:numPr>
          <w:ilvl w:val="4"/>
          <w:numId w:val="56"/>
        </w:numPr>
        <w:tabs>
          <w:tab w:val="left" w:pos="1701"/>
        </w:tabs>
        <w:ind w:left="0" w:firstLine="709"/>
        <w:jc w:val="both"/>
      </w:pPr>
      <w:r>
        <w:t xml:space="preserve">. </w:t>
      </w:r>
      <w:r w:rsidRPr="00A60328">
        <w:t xml:space="preserve">Для Основания </w:t>
      </w:r>
      <w:r w:rsidRPr="00A60328">
        <w:rPr>
          <w:spacing w:val="-4"/>
        </w:rPr>
        <w:t>под монтаж Товара на ЗУ</w:t>
      </w:r>
      <w:r w:rsidRPr="00A11D18">
        <w:t>:</w:t>
      </w:r>
    </w:p>
    <w:p w14:paraId="72B8BDE9"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СП 45.13330.2017, СП 70.13330.2012;</w:t>
      </w:r>
    </w:p>
    <w:p w14:paraId="345A77AD" w14:textId="77777777" w:rsidR="00910583" w:rsidRPr="00FC0B5A" w:rsidRDefault="00910583" w:rsidP="00FE09A8">
      <w:pPr>
        <w:pStyle w:val="af8"/>
        <w:numPr>
          <w:ilvl w:val="0"/>
          <w:numId w:val="52"/>
        </w:numPr>
        <w:tabs>
          <w:tab w:val="left" w:pos="1701"/>
        </w:tabs>
        <w:ind w:left="0" w:firstLine="709"/>
        <w:jc w:val="both"/>
      </w:pPr>
      <w:r w:rsidRPr="00FC0B5A">
        <w:t xml:space="preserve">выполненные работы соответствуют утвержденной Заказчиком сметной документации </w:t>
      </w:r>
      <w:r w:rsidRPr="00FC0B5A">
        <w:rPr>
          <w:iCs/>
          <w:snapToGrid w:val="0"/>
        </w:rPr>
        <w:t xml:space="preserve">на подготовку </w:t>
      </w:r>
      <w:r w:rsidRPr="00FC0B5A">
        <w:t xml:space="preserve">Основания </w:t>
      </w:r>
      <w:r w:rsidRPr="00FC0B5A">
        <w:rPr>
          <w:spacing w:val="-4"/>
        </w:rPr>
        <w:t>под монтаж Товара на ЗУ</w:t>
      </w:r>
      <w:r w:rsidRPr="00FC0B5A">
        <w:rPr>
          <w:iCs/>
          <w:snapToGrid w:val="0"/>
        </w:rPr>
        <w:t>;</w:t>
      </w:r>
    </w:p>
    <w:p w14:paraId="0DADEE35"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p>
    <w:p w14:paraId="6498303B" w14:textId="397ADB31" w:rsidR="00910583" w:rsidRPr="00A11D18" w:rsidRDefault="00910583" w:rsidP="00FE09A8">
      <w:pPr>
        <w:pStyle w:val="af8"/>
        <w:numPr>
          <w:ilvl w:val="0"/>
          <w:numId w:val="52"/>
        </w:numPr>
        <w:tabs>
          <w:tab w:val="left" w:pos="1701"/>
        </w:tabs>
        <w:ind w:left="0" w:firstLine="709"/>
        <w:jc w:val="both"/>
      </w:pPr>
      <w:r w:rsidRPr="00A11D18">
        <w:lastRenderedPageBreak/>
        <w:t>Акт готовности Основания под МОПС подписан Сторонами;</w:t>
      </w:r>
    </w:p>
    <w:p w14:paraId="3D7F447D" w14:textId="77777777" w:rsidR="00910583" w:rsidRPr="00A11D18" w:rsidRDefault="00910583" w:rsidP="00FE09A8">
      <w:pPr>
        <w:pStyle w:val="af8"/>
        <w:numPr>
          <w:ilvl w:val="4"/>
          <w:numId w:val="56"/>
        </w:numPr>
        <w:tabs>
          <w:tab w:val="left" w:pos="1701"/>
        </w:tabs>
        <w:ind w:left="0" w:firstLine="709"/>
        <w:jc w:val="both"/>
      </w:pPr>
      <w:r>
        <w:t xml:space="preserve">. </w:t>
      </w:r>
      <w:r w:rsidRPr="00A60328">
        <w:t>Для инженерного обеспечения МОПС</w:t>
      </w:r>
      <w:r w:rsidRPr="00A11D18">
        <w:t>:</w:t>
      </w:r>
    </w:p>
    <w:p w14:paraId="56734F51"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 xml:space="preserve">СП 70.13330.2012, СП 72.13330.2016, </w:t>
      </w:r>
      <w:r w:rsidRPr="00A60328">
        <w:rPr>
          <w:shd w:val="clear" w:color="auto" w:fill="FFFFFF"/>
        </w:rPr>
        <w:t>СП 129.13330.2019;</w:t>
      </w:r>
    </w:p>
    <w:p w14:paraId="20B6C373"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r w:rsidRPr="00A11D18" w:rsidDel="0052293A">
        <w:t xml:space="preserve"> </w:t>
      </w:r>
      <w:r w:rsidRPr="00A11D18">
        <w:t>в т</w:t>
      </w:r>
      <w:r>
        <w:t xml:space="preserve">ом </w:t>
      </w:r>
      <w:r w:rsidRPr="00A11D18">
        <w:t>ч</w:t>
      </w:r>
      <w:r>
        <w:t>исле</w:t>
      </w:r>
      <w:r w:rsidRPr="00A11D18">
        <w:t xml:space="preserve"> исполнительная геодезическая схема прокладки сетей и глубины заложения сооружений;</w:t>
      </w:r>
    </w:p>
    <w:p w14:paraId="1E74D145" w14:textId="33B7E1A2" w:rsidR="00910583" w:rsidRPr="00A11D18" w:rsidRDefault="00910583" w:rsidP="00FE09A8">
      <w:pPr>
        <w:pStyle w:val="af8"/>
        <w:numPr>
          <w:ilvl w:val="0"/>
          <w:numId w:val="52"/>
        </w:numPr>
        <w:tabs>
          <w:tab w:val="left" w:pos="1701"/>
        </w:tabs>
        <w:ind w:left="0" w:firstLine="709"/>
        <w:jc w:val="both"/>
      </w:pPr>
      <w:r w:rsidRPr="00A11D18">
        <w:t>ком</w:t>
      </w:r>
      <w:r w:rsidR="009A0B68">
        <w:t>плексным испытанием подтвержден</w:t>
      </w:r>
      <w:r w:rsidRPr="00A11D18">
        <w:t>а работоспособность насосного оборудования и систем автоматики управления насосной станции;</w:t>
      </w:r>
    </w:p>
    <w:p w14:paraId="028D0A47" w14:textId="77777777" w:rsidR="00910583" w:rsidRPr="00A11D18" w:rsidRDefault="00910583" w:rsidP="00FE09A8">
      <w:pPr>
        <w:pStyle w:val="af8"/>
        <w:numPr>
          <w:ilvl w:val="0"/>
          <w:numId w:val="52"/>
        </w:numPr>
        <w:tabs>
          <w:tab w:val="left" w:pos="1701"/>
        </w:tabs>
        <w:ind w:left="0" w:firstLine="709"/>
        <w:jc w:val="both"/>
      </w:pPr>
      <w:r w:rsidRPr="00A11D18">
        <w:t xml:space="preserve"> подтверждена герметичность корпуса, стыков и швов септика (кессона), визуально подтверждена целостность конструкций и антикоррозийного покрытия;</w:t>
      </w:r>
    </w:p>
    <w:p w14:paraId="77D000D5" w14:textId="77777777" w:rsidR="00910583" w:rsidRPr="00A60328" w:rsidRDefault="00910583" w:rsidP="00910583">
      <w:pPr>
        <w:pStyle w:val="af8"/>
        <w:numPr>
          <w:ilvl w:val="0"/>
          <w:numId w:val="45"/>
        </w:numPr>
        <w:tabs>
          <w:tab w:val="left" w:pos="1134"/>
          <w:tab w:val="left" w:pos="1701"/>
        </w:tabs>
        <w:ind w:left="0" w:firstLine="709"/>
        <w:jc w:val="both"/>
      </w:pPr>
      <w:r w:rsidRPr="00A11D18">
        <w:t xml:space="preserve">выполнены требования по консервации инженерных сетей </w:t>
      </w:r>
      <w:r>
        <w:t>(</w:t>
      </w:r>
      <w:r w:rsidRPr="00A60328">
        <w:t>п. 6.3.1.3 ТЗ</w:t>
      </w:r>
      <w:r>
        <w:t>)</w:t>
      </w:r>
      <w:r w:rsidRPr="00A60328">
        <w:t>;</w:t>
      </w:r>
    </w:p>
    <w:p w14:paraId="01BCF0AF" w14:textId="27D32812" w:rsidR="00910583" w:rsidRPr="00A11D18" w:rsidRDefault="00910583" w:rsidP="00910583">
      <w:pPr>
        <w:pStyle w:val="af8"/>
        <w:numPr>
          <w:ilvl w:val="0"/>
          <w:numId w:val="45"/>
        </w:numPr>
        <w:tabs>
          <w:tab w:val="left" w:pos="1134"/>
          <w:tab w:val="left" w:pos="1701"/>
        </w:tabs>
        <w:ind w:left="0" w:firstLine="709"/>
        <w:jc w:val="both"/>
      </w:pPr>
      <w:r w:rsidRPr="00A11D18">
        <w:t>Акт завершения монтажных работ по инженерному обеспечению МОПС подписан Сторонами.</w:t>
      </w:r>
    </w:p>
    <w:p w14:paraId="486A1302" w14:textId="60B7D5DD"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Приемка осуществляется уполномоченным работником или приемочной комиссией Заказчика в присутствии представителя Поставщика. В случае неприбытия уполномоченного представителя Поставщика для участия в приемке Этапа 1 в срок, согласованный в соответствии с п. 7.1.1.1 ТЗ, Заказчик осуществляет приемку без участия Поставщика.</w:t>
      </w:r>
    </w:p>
    <w:p w14:paraId="28681EBA" w14:textId="50B8F6B0"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Если Площадка для монтажа Товара (подготовка Основания под МОПС и инженерное обеспечение МОПС) не соответствует условиям договора,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3D6F9E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Если Площадка для монтажа Товара (подготовка Основания под МОПС и инженерное обеспечение МОПС) соответствует </w:t>
      </w:r>
      <w:r w:rsidRPr="00A60328">
        <w:rPr>
          <w:rFonts w:ascii="Times New Roman" w:hAnsi="Times New Roman"/>
          <w:sz w:val="28"/>
          <w:szCs w:val="28"/>
          <w:lang w:eastAsia="ru-RU"/>
        </w:rPr>
        <w:t>условиям договора и Поставщиком предоставлен полный комплект документации, указанной в п. 7.1.1.4 ТЗ, то Стороны не позднее 5 (пяти) календарных дней с даты предоставления документов</w:t>
      </w:r>
      <w:r w:rsidRPr="00A11D18">
        <w:rPr>
          <w:rFonts w:ascii="Times New Roman" w:hAnsi="Times New Roman"/>
          <w:sz w:val="28"/>
          <w:szCs w:val="28"/>
          <w:lang w:eastAsia="ru-RU"/>
        </w:rPr>
        <w:t xml:space="preserve"> и завершения приемки подписывают </w:t>
      </w:r>
      <w:r w:rsidRPr="00A11D18">
        <w:rPr>
          <w:rFonts w:ascii="Times New Roman" w:hAnsi="Times New Roman"/>
          <w:sz w:val="28"/>
          <w:szCs w:val="28"/>
        </w:rPr>
        <w:t xml:space="preserve">Акт </w:t>
      </w:r>
      <w:r w:rsidRPr="00A11D18">
        <w:rPr>
          <w:rFonts w:ascii="Times New Roman" w:hAnsi="Times New Roman"/>
          <w:sz w:val="28"/>
          <w:szCs w:val="28"/>
          <w:lang w:eastAsia="ru-RU"/>
        </w:rPr>
        <w:t>сдачи</w:t>
      </w:r>
      <w:r w:rsidRPr="00A11D18">
        <w:rPr>
          <w:rFonts w:ascii="Times New Roman" w:hAnsi="Times New Roman"/>
          <w:sz w:val="28"/>
          <w:szCs w:val="28"/>
          <w:lang w:eastAsia="ru-RU"/>
        </w:rPr>
        <w:noBreakHyphen/>
        <w:t>приемки подготовки Площадки</w:t>
      </w:r>
      <w:r w:rsidRPr="00A11D18">
        <w:rPr>
          <w:rFonts w:ascii="Times New Roman" w:hAnsi="Times New Roman"/>
          <w:sz w:val="28"/>
          <w:szCs w:val="28"/>
        </w:rPr>
        <w:t xml:space="preserve"> для монтажа Товара.</w:t>
      </w:r>
    </w:p>
    <w:p w14:paraId="7E2971FA" w14:textId="77777777" w:rsidR="00910583" w:rsidRPr="00A11D18" w:rsidRDefault="00910583" w:rsidP="00FE09A8">
      <w:pPr>
        <w:pStyle w:val="af8"/>
        <w:widowControl w:val="0"/>
        <w:numPr>
          <w:ilvl w:val="2"/>
          <w:numId w:val="47"/>
        </w:numPr>
        <w:tabs>
          <w:tab w:val="left" w:pos="1134"/>
          <w:tab w:val="left" w:pos="1701"/>
        </w:tabs>
        <w:autoSpaceDE w:val="0"/>
        <w:autoSpaceDN w:val="0"/>
        <w:adjustRightInd w:val="0"/>
        <w:jc w:val="both"/>
      </w:pPr>
      <w:r w:rsidRPr="00A11D18">
        <w:rPr>
          <w:b/>
        </w:rPr>
        <w:t>Приемка Этапа 2</w:t>
      </w:r>
    </w:p>
    <w:p w14:paraId="1706824D" w14:textId="6A30B6A0" w:rsidR="00910583" w:rsidRPr="00A11D18" w:rsidRDefault="00910583" w:rsidP="00910583">
      <w:pPr>
        <w:widowControl w:val="0"/>
        <w:tabs>
          <w:tab w:val="left" w:pos="1134"/>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7.1.2.1. Не позднее 3 (трех) календарных дней с даты завершения Этапа 2 Поставщик уведомляет Заказчика по электронной почте, указанной в договоре, о завершении Этапа 2 и готовности проведения приемо-сдаточных испытаний с указанием предлагаемой даты приемки (рекомендуемая форма уведомления согласно приложению № 4 к ТЗ).</w:t>
      </w:r>
    </w:p>
    <w:p w14:paraId="6FC18ED3"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rPr>
        <w:t xml:space="preserve">Заказчик согласовывает </w:t>
      </w:r>
      <w:r w:rsidRPr="00A11D18">
        <w:rPr>
          <w:rFonts w:ascii="Times New Roman" w:hAnsi="Times New Roman"/>
          <w:sz w:val="28"/>
          <w:szCs w:val="28"/>
          <w:lang w:eastAsia="ru-RU"/>
        </w:rPr>
        <w:t>по электронной почте, указанной в договоре, дату и время проведения приемо-сдаточных испытаний, указанные</w:t>
      </w:r>
      <w:r w:rsidRPr="00A11D18">
        <w:rPr>
          <w:rFonts w:ascii="Times New Roman" w:hAnsi="Times New Roman"/>
          <w:sz w:val="28"/>
          <w:szCs w:val="28"/>
          <w:lang w:eastAsia="ru-RU"/>
        </w:rPr>
        <w:br/>
        <w:t>в уведомлении Поставщика, или направляет Поставщику информацию</w:t>
      </w:r>
      <w:r w:rsidRPr="00A11D18">
        <w:rPr>
          <w:rFonts w:ascii="Times New Roman" w:hAnsi="Times New Roman"/>
          <w:sz w:val="28"/>
          <w:szCs w:val="28"/>
          <w:lang w:eastAsia="ru-RU"/>
        </w:rPr>
        <w:br/>
        <w:t>о проведении приемо-сдаточных испытаний в иные сроки.</w:t>
      </w:r>
    </w:p>
    <w:p w14:paraId="6F912019"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1 </w:t>
      </w:r>
      <w:r w:rsidRPr="00A11D18">
        <w:rPr>
          <w:rFonts w:ascii="Times New Roman" w:hAnsi="Times New Roman"/>
          <w:sz w:val="28"/>
          <w:szCs w:val="28"/>
          <w:lang w:eastAsia="ru-RU"/>
        </w:rPr>
        <w:lastRenderedPageBreak/>
        <w:t>(одного) рабочего дня с даты получения Заказчиком уведомления.</w:t>
      </w:r>
    </w:p>
    <w:p w14:paraId="2D894B34"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Под приемо-сдаточными испытаниями понимается мероприятие </w:t>
      </w:r>
      <w:r w:rsidRPr="00A11D18">
        <w:rPr>
          <w:rFonts w:ascii="Times New Roman" w:hAnsi="Times New Roman"/>
          <w:sz w:val="28"/>
          <w:szCs w:val="28"/>
          <w:lang w:eastAsia="ru-RU"/>
        </w:rPr>
        <w:br/>
      </w:r>
      <w:r w:rsidRPr="00A11D18">
        <w:rPr>
          <w:rFonts w:ascii="Times New Roman" w:hAnsi="Times New Roman"/>
          <w:spacing w:val="-4"/>
          <w:sz w:val="28"/>
          <w:szCs w:val="28"/>
          <w:lang w:eastAsia="ru-RU"/>
        </w:rPr>
        <w:t>по проверке работоспособности смонтированного инженерного оборудования,</w:t>
      </w:r>
      <w:r w:rsidRPr="00A11D18">
        <w:rPr>
          <w:rFonts w:ascii="Times New Roman" w:hAnsi="Times New Roman"/>
          <w:sz w:val="28"/>
          <w:szCs w:val="28"/>
          <w:lang w:eastAsia="ru-RU"/>
        </w:rPr>
        <w:t xml:space="preserve"> инженерных систем и сетей, СОПБ (СПС и СОУЭ), осуществляемое Сторонами в процессе выполнения пусконаладочных работ/ мероприятий, указанных в п. 2.4 ТЗ.</w:t>
      </w:r>
    </w:p>
    <w:p w14:paraId="0716E7EE" w14:textId="5C6AD711"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A11D18">
        <w:rPr>
          <w:rFonts w:ascii="Times New Roman" w:eastAsiaTheme="minorHAnsi" w:hAnsi="Times New Roman"/>
          <w:sz w:val="28"/>
          <w:szCs w:val="28"/>
        </w:rPr>
        <w:t xml:space="preserve">Приемо-сдаточные испытания СПС и СОУЭ выполняются </w:t>
      </w:r>
      <w:r w:rsidRPr="00A11D18">
        <w:rPr>
          <w:rFonts w:ascii="Times New Roman" w:eastAsiaTheme="minorHAnsi" w:hAnsi="Times New Roman"/>
          <w:sz w:val="28"/>
          <w:szCs w:val="28"/>
        </w:rPr>
        <w:br/>
        <w:t xml:space="preserve">в соответствии с требованиями </w:t>
      </w:r>
      <w:r w:rsidRPr="00A11D18">
        <w:rPr>
          <w:rFonts w:ascii="Times New Roman" w:hAnsi="Times New Roman"/>
          <w:sz w:val="28"/>
          <w:szCs w:val="28"/>
        </w:rPr>
        <w:t>ГОСТ Р 59639-2021, ГОСТ Р 59638-2021 с учетом программ и методик испытаний, которые должны быть разработаны в составе конструкторской документации на СПС и СОУЭ,ГОСТ 34701-2020.</w:t>
      </w:r>
    </w:p>
    <w:p w14:paraId="14CC475E" w14:textId="77777777" w:rsidR="00910583" w:rsidRPr="00A11D18" w:rsidRDefault="00910583" w:rsidP="00910583">
      <w:pPr>
        <w:widowControl w:val="0"/>
        <w:tabs>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7.1.2.2.</w:t>
      </w:r>
      <w:r w:rsidRPr="00A11D18">
        <w:rPr>
          <w:rFonts w:ascii="Times New Roman" w:hAnsi="Times New Roman"/>
          <w:sz w:val="28"/>
          <w:szCs w:val="28"/>
          <w:lang w:eastAsia="ru-RU"/>
        </w:rPr>
        <w:tab/>
        <w:t>Начало проведения приемо-сдаточных испытаний – дата, согласованная Сторонами в соответствии с п. 7.1.2.1 ТЗ.</w:t>
      </w:r>
    </w:p>
    <w:p w14:paraId="7BDA9392" w14:textId="304097B8"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rPr>
          <w:spacing w:val="-4"/>
        </w:rPr>
        <w:t xml:space="preserve">Окончание проведения приемо-сдаточных испытаний – не позднее </w:t>
      </w:r>
      <w:r w:rsidR="002675F8">
        <w:rPr>
          <w:spacing w:val="-4"/>
        </w:rPr>
        <w:t>1</w:t>
      </w:r>
      <w:r w:rsidRPr="00A11D18">
        <w:rPr>
          <w:spacing w:val="-4"/>
        </w:rPr>
        <w:t>5 (</w:t>
      </w:r>
      <w:r w:rsidR="002675F8">
        <w:rPr>
          <w:spacing w:val="-4"/>
        </w:rPr>
        <w:t>пятнадцати</w:t>
      </w:r>
      <w:r w:rsidRPr="00A11D18">
        <w:rPr>
          <w:spacing w:val="-4"/>
        </w:rPr>
        <w:t>)</w:t>
      </w:r>
      <w:r w:rsidRPr="00A11D18">
        <w:t xml:space="preserve"> </w:t>
      </w:r>
      <w:r w:rsidR="002675F8">
        <w:t>рабочих</w:t>
      </w:r>
      <w:r w:rsidRPr="00A11D18">
        <w:t xml:space="preserve"> дней с даты начала проведения приемо-сдаточных испытаний.</w:t>
      </w:r>
    </w:p>
    <w:p w14:paraId="0B5C519C"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Заказчик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6FB39407"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Выполненные </w:t>
      </w:r>
      <w:r w:rsidRPr="00A11D18">
        <w:rPr>
          <w:spacing w:val="-4"/>
        </w:rPr>
        <w:t>работы по наружному оформлению МОПС проверяются на соответствие утвержденной Заказчиком сметной документации на наружное оформление МОПС.</w:t>
      </w:r>
    </w:p>
    <w:p w14:paraId="5742BFE3"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проводит проверку его соответствия условиям Заявки, договора, ТЗ и иных приложений к договору.</w:t>
      </w:r>
    </w:p>
    <w:p w14:paraId="36C83E4F"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w:t>
      </w:r>
    </w:p>
    <w:p w14:paraId="3B0B242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Монтаж МОПС, включая монтаж всех внутренних систем </w:t>
      </w:r>
      <w:r w:rsidRPr="00A11D18">
        <w:br/>
        <w:t>и комплектующих, в том числе сетей и инженерно-технического оборудования, проверяется на соответствие ТТ путем сверки по количеству, визуального осмотра, проведением замеров. Приемка электрооборудования осуществляется согласно ГОСТ Р 58761-2019.</w:t>
      </w:r>
    </w:p>
    <w:p w14:paraId="3577DD7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Если Товар не соответствует условиям Заявки, договора, ТЗ и иных приложений к договору,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5278EA03" w14:textId="77777777" w:rsidR="00910583" w:rsidRPr="00A11D18" w:rsidRDefault="00910583" w:rsidP="00FE09A8">
      <w:pPr>
        <w:pStyle w:val="af8"/>
        <w:widowControl w:val="0"/>
        <w:numPr>
          <w:ilvl w:val="3"/>
          <w:numId w:val="49"/>
        </w:numPr>
        <w:tabs>
          <w:tab w:val="left" w:pos="709"/>
        </w:tabs>
        <w:autoSpaceDE w:val="0"/>
        <w:autoSpaceDN w:val="0"/>
        <w:adjustRightInd w:val="0"/>
        <w:ind w:left="0" w:firstLine="708"/>
        <w:jc w:val="both"/>
      </w:pPr>
      <w:r w:rsidRPr="00A11D18">
        <w:t xml:space="preserve">После устранения Поставщиком недостатков приемка Товара осуществляется в порядке, предусмотренном настоящим разделом ТЗ. </w:t>
      </w:r>
    </w:p>
    <w:p w14:paraId="03B65A9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Выполненные работы по наружному оформлению МОПС </w:t>
      </w:r>
      <w:r w:rsidRPr="00A11D18">
        <w:rPr>
          <w:spacing w:val="-4"/>
        </w:rPr>
        <w:lastRenderedPageBreak/>
        <w:t xml:space="preserve">проверяются на соответствие требованиям приложения № 6 к ТЗ и утвержденной Заказчиком сметной документации. </w:t>
      </w:r>
    </w:p>
    <w:p w14:paraId="05BF3DF6" w14:textId="4836D14E"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Срок приемки Этапа 2 – не позднее 15 (пятнадцати) </w:t>
      </w:r>
      <w:r w:rsidR="002675F8">
        <w:t>рабочих</w:t>
      </w:r>
      <w:r w:rsidRPr="00A11D18">
        <w:t xml:space="preserve"> дней с даты начала приемки. Дата начала приемки – первый рабочий день, следующий после даты начала приемо-сдаточных испытаний, указанной в п. 7.1.2.3 ТЗ.</w:t>
      </w:r>
    </w:p>
    <w:p w14:paraId="14B8C2B0" w14:textId="734DA515"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Поставщик не позднее 3 (трех) календарных дней с даты окончания срока приемо-сдаточных испытаний, указанного в п. 7.1.2.1 ТЗ, предоставляет Заказчику подписанный со своей стороны товарную накладную ТОРГ-12 на бумажном носителе или УПД, </w:t>
      </w:r>
      <w:r w:rsidRPr="00DC018E">
        <w:rPr>
          <w:rFonts w:eastAsia="Arial Unicode MS"/>
          <w:iCs/>
          <w:snapToGrid w:val="0"/>
        </w:rPr>
        <w:t>Акт завершения работ по наружному оформлению МОПС</w:t>
      </w:r>
      <w:r>
        <w:rPr>
          <w:rFonts w:eastAsia="Arial Unicode MS"/>
          <w:iCs/>
          <w:snapToGrid w:val="0"/>
        </w:rPr>
        <w:t xml:space="preserve">, </w:t>
      </w:r>
      <w:r w:rsidRPr="00DC018E">
        <w:t>Акт сдачи-приемки</w:t>
      </w:r>
      <w:r w:rsidRPr="00A11D18">
        <w:t xml:space="preserve"> выполненного монтажа МОПС, иные документы, указанные в </w:t>
      </w:r>
      <w:proofErr w:type="spellStart"/>
      <w:r w:rsidRPr="00A11D18">
        <w:t>пп</w:t>
      </w:r>
      <w:proofErr w:type="spellEnd"/>
      <w:r w:rsidRPr="00A11D18">
        <w:t>. 7.2.2</w:t>
      </w:r>
      <w:r>
        <w:t xml:space="preserve"> − </w:t>
      </w:r>
      <w:r w:rsidRPr="00A11D18">
        <w:t>7.2.6 ТЗ.</w:t>
      </w:r>
    </w:p>
    <w:p w14:paraId="0F1195E2" w14:textId="6339AB9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Акт сдачи-приемки выполненного монтажа МОПС может быть подписан Сторонами только при наличии подписанного Сторонами Акта сдачи-приемки подготовки Площадки для монтажа Товара и предоставления полного комплекта документации, указанной в п. 7.1.1.4</w:t>
      </w:r>
      <w:r>
        <w:t xml:space="preserve"> ТЗ</w:t>
      </w:r>
      <w:r w:rsidRPr="00A11D18">
        <w:t xml:space="preserve">. </w:t>
      </w:r>
    </w:p>
    <w:p w14:paraId="30AFBE91"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 Отсутствие подписанного Сторонами Акта сдачи-приемки выполненных работ по подготовке Площадки или замечания к исполнительной документации по подготовке Площадки являются основанием для отказа Заказчика от подписания Акта сдачи-приемки выполненного монтажа МОПС.</w:t>
      </w:r>
    </w:p>
    <w:p w14:paraId="612E94BE" w14:textId="080CE41B"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Приемка Товара и выполненного монтажа Товара осуществляется </w:t>
      </w:r>
      <w:r w:rsidRPr="00A11D18">
        <w:rPr>
          <w:spacing w:val="-2"/>
        </w:rPr>
        <w:t>уполномоченным работником Заказчика или приемочной комиссией Заказчика</w:t>
      </w:r>
      <w:r w:rsidRPr="00A11D18">
        <w:t xml:space="preserve"> </w:t>
      </w:r>
      <w:r w:rsidRPr="00A11D18">
        <w:rPr>
          <w:spacing w:val="-8"/>
        </w:rPr>
        <w:t>в присутствии представителя Поставщика. В случае неприбытия уполномоченного</w:t>
      </w:r>
      <w:r w:rsidRPr="00A11D18">
        <w:t xml:space="preserve"> </w:t>
      </w:r>
      <w:r w:rsidRPr="00A11D18">
        <w:rPr>
          <w:spacing w:val="-10"/>
        </w:rPr>
        <w:t>представителя Поставщика для участия в приемке в срок, указанный в уведомлении,</w:t>
      </w:r>
      <w:r w:rsidRPr="00A11D18">
        <w:t xml:space="preserve"> Заказчик осуществляет приемку Товара без участия Поставщика.</w:t>
      </w:r>
    </w:p>
    <w:p w14:paraId="530D3595"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Заказчик вправе осуществлять проверку качества выполненных работ на любом этапе их выполнения. При несоответствии выполненных работ требованиям ТЗ, ГОСТ, СП, иным нормативам Заказчик вправе инициировать проведение независимой экспертизы. Для проведения экспертизы Заказчик привлекает специализированную организацию или независимого эксперта. Поставщик обязан обеспечить эксперту беспрепятственный доступ к Товару и месту проведения работ по монтажу.</w:t>
      </w:r>
    </w:p>
    <w:p w14:paraId="3CCD78E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rPr>
          <w:spacing w:val="-4"/>
        </w:rPr>
        <w:t>Указанный в п. 7.1.2.12 ТЗ срок приемки может продлеваться</w:t>
      </w:r>
      <w:r w:rsidRPr="00A11D18">
        <w:t xml:space="preserve"> на срок проведения экспертизы, если Заказчиком принято решение </w:t>
      </w:r>
      <w:r w:rsidRPr="00A11D18">
        <w:br/>
        <w:t>о проведении экспертизы Товара и (или) выполненного монтажа. Заказчик уведомляет Поставщика о решении провести экспертизу в течение 1 (одного) рабочего дня с даты принятия такого решения по электронной почте, указанной в договоре.</w:t>
      </w:r>
    </w:p>
    <w:p w14:paraId="31A54091" w14:textId="18CCDF2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Если поставленный Товар и выполненный монтаж соответствуют условиям Заявки, договора, ТЗ и иных приложений к договору, то Стороны подписывают товарную накладную по форме ТОРГ-12 на бумажном носителе или УПД и Акт сдачи-приемки выполненного монтажа МОПС. С момента подписания вышеуказанных документов Товар считается </w:t>
      </w:r>
      <w:r w:rsidRPr="00A11D18">
        <w:lastRenderedPageBreak/>
        <w:t>принятым Заказчиком.</w:t>
      </w:r>
    </w:p>
    <w:p w14:paraId="2BAAC90D" w14:textId="77777777"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Досрочная поставка и монтаж Товара возможны при условии согласования с Заказчиком посредством электронной почты, указанной в договоре.</w:t>
      </w:r>
    </w:p>
    <w:p w14:paraId="51EFD169" w14:textId="5B2BB2EB"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 xml:space="preserve">При поставке и монтаже МОПС по нескольким адресам Заказчика </w:t>
      </w:r>
      <w:r w:rsidRPr="00A60328">
        <w:t xml:space="preserve">сдача-приемка и оплата по </w:t>
      </w:r>
      <w:r w:rsidRPr="00A11D18">
        <w:t>Этапу </w:t>
      </w:r>
      <w:r w:rsidRPr="00A60328">
        <w:t xml:space="preserve">1 и </w:t>
      </w:r>
      <w:r w:rsidRPr="00A11D18">
        <w:t>Этапу </w:t>
      </w:r>
      <w:r w:rsidRPr="00A60328">
        <w:t>2 для каждого Объекта проводится отдельно.</w:t>
      </w:r>
    </w:p>
    <w:p w14:paraId="7841933D" w14:textId="77777777" w:rsidR="00910583" w:rsidRPr="00A11D18" w:rsidRDefault="00910583" w:rsidP="00FE09A8">
      <w:pPr>
        <w:widowControl w:val="0"/>
        <w:numPr>
          <w:ilvl w:val="1"/>
          <w:numId w:val="49"/>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комплекту технических и подтверждающих качество товара документов, передаваемых покупателю при поставке товара и сборке (установке, монтаже, наладке, ввода в эксплуатацию)</w:t>
      </w:r>
      <w:r w:rsidRPr="00A11D18">
        <w:rPr>
          <w:rFonts w:ascii="Times New Roman" w:hAnsi="Times New Roman"/>
          <w:b/>
          <w:sz w:val="28"/>
          <w:szCs w:val="28"/>
          <w:vertAlign w:val="superscript"/>
          <w:lang w:eastAsia="ru-RU"/>
        </w:rPr>
        <w:t xml:space="preserve"> </w:t>
      </w:r>
      <w:r w:rsidRPr="00A11D18">
        <w:rPr>
          <w:rFonts w:ascii="Times New Roman" w:hAnsi="Times New Roman"/>
          <w:b/>
          <w:sz w:val="28"/>
          <w:szCs w:val="28"/>
          <w:lang w:eastAsia="ru-RU"/>
        </w:rPr>
        <w:t xml:space="preserve">товара </w:t>
      </w:r>
    </w:p>
    <w:p w14:paraId="06BA9329" w14:textId="77777777" w:rsidR="00910583" w:rsidRPr="00A11D18" w:rsidRDefault="00910583" w:rsidP="00910583">
      <w:pPr>
        <w:widowControl w:val="0"/>
        <w:numPr>
          <w:ilvl w:val="0"/>
          <w:numId w:val="37"/>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Этап 1 – </w:t>
      </w:r>
      <w:r w:rsidRPr="00090EE2">
        <w:rPr>
          <w:rFonts w:ascii="Times New Roman" w:hAnsi="Times New Roman"/>
          <w:sz w:val="28"/>
          <w:szCs w:val="28"/>
          <w:lang w:eastAsia="ru-RU"/>
        </w:rPr>
        <w:t>подготовка Площадки для монтажа</w:t>
      </w:r>
      <w:r w:rsidRPr="00A11D18">
        <w:rPr>
          <w:rFonts w:ascii="Times New Roman" w:hAnsi="Times New Roman"/>
          <w:sz w:val="28"/>
          <w:szCs w:val="28"/>
          <w:lang w:eastAsia="ru-RU"/>
        </w:rPr>
        <w:t xml:space="preserve"> Товара.</w:t>
      </w:r>
    </w:p>
    <w:p w14:paraId="3EAC3315"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1</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6F308664"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готовности Основания под МОПС;</w:t>
      </w:r>
    </w:p>
    <w:p w14:paraId="33A09B65"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завершения монтажных работ по инженерному обеспечению МОПС;</w:t>
      </w:r>
    </w:p>
    <w:p w14:paraId="33764F47" w14:textId="30B66464"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сдачи-приемки подготовки Площадки для монтажа Товара в двух экземплярах;</w:t>
      </w:r>
    </w:p>
    <w:p w14:paraId="5CCC2B9C"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сметную документацию </w:t>
      </w:r>
      <w:r w:rsidRPr="00A11D18">
        <w:rPr>
          <w:iCs/>
          <w:snapToGrid w:val="0"/>
        </w:rPr>
        <w:t>на подготовку Основания под МОПС</w:t>
      </w:r>
      <w:r w:rsidRPr="00A11D18">
        <w:rPr>
          <w:spacing w:val="-4"/>
        </w:rPr>
        <w:t>, утвержденную Заказчиком;</w:t>
      </w:r>
    </w:p>
    <w:p w14:paraId="1FB1F131"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 сметную документацию на инженерное обеспечение МОПС, утвержденную Заказчиком;</w:t>
      </w:r>
    </w:p>
    <w:p w14:paraId="087E9F66"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подготовку Основания под МОПС, в том числе проверочный расчет несущей способности фундамента выбранного типа;</w:t>
      </w:r>
    </w:p>
    <w:p w14:paraId="7CB5C12D"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инженерное обеспечение МОПС;</w:t>
      </w:r>
    </w:p>
    <w:p w14:paraId="63C0D33B" w14:textId="4D832D9D"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pPr>
      <w:r w:rsidRPr="00A11D18">
        <w:t>техническую документацию на оборудование и материалы (паспорта, копии сертификатов соответствия и т. д.).</w:t>
      </w:r>
    </w:p>
    <w:p w14:paraId="7774703F"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Этап 2 – поставка и монтаж Товара.</w:t>
      </w:r>
    </w:p>
    <w:p w14:paraId="49031DB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2</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1797E700"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z w:val="28"/>
          <w:szCs w:val="28"/>
          <w:lang w:eastAsia="ru-RU"/>
        </w:rPr>
        <w:t xml:space="preserve">товарная накладная по форме ТОРГ-12 на бумажном носителе или </w:t>
      </w:r>
      <w:r w:rsidRPr="00DC018E">
        <w:rPr>
          <w:rFonts w:ascii="Times New Roman" w:hAnsi="Times New Roman"/>
          <w:sz w:val="28"/>
          <w:szCs w:val="28"/>
          <w:lang w:eastAsia="ru-RU"/>
        </w:rPr>
        <w:t>УПД</w:t>
      </w:r>
      <w:r w:rsidRPr="00DC018E">
        <w:rPr>
          <w:rFonts w:ascii="Times New Roman" w:hAnsi="Times New Roman"/>
          <w:spacing w:val="-10"/>
          <w:sz w:val="28"/>
          <w:szCs w:val="28"/>
          <w:lang w:eastAsia="ru-RU"/>
        </w:rPr>
        <w:t>;</w:t>
      </w:r>
    </w:p>
    <w:p w14:paraId="3985A598"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DC018E">
        <w:rPr>
          <w:rFonts w:ascii="Times New Roman" w:eastAsia="Arial Unicode MS" w:hAnsi="Times New Roman"/>
          <w:iCs/>
          <w:snapToGrid w:val="0"/>
          <w:sz w:val="28"/>
          <w:szCs w:val="28"/>
          <w:lang w:eastAsia="ru-RU"/>
        </w:rPr>
        <w:t>Акт завершения работ по наружному оформлению МОПС;</w:t>
      </w:r>
    </w:p>
    <w:p w14:paraId="572E93B5" w14:textId="449D634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pacing w:val="-10"/>
          <w:sz w:val="28"/>
          <w:szCs w:val="28"/>
          <w:lang w:eastAsia="ru-RU"/>
        </w:rPr>
        <w:t>Акт сдачи-приемки выполненного монтажа МОПС в двух экземплярах;</w:t>
      </w:r>
    </w:p>
    <w:p w14:paraId="30E55847" w14:textId="77777777" w:rsidR="00910583" w:rsidRPr="00A11D18" w:rsidRDefault="00910583" w:rsidP="00910583">
      <w:pPr>
        <w:pStyle w:val="af8"/>
        <w:widowControl w:val="0"/>
        <w:numPr>
          <w:ilvl w:val="0"/>
          <w:numId w:val="27"/>
        </w:numPr>
        <w:tabs>
          <w:tab w:val="left" w:pos="993"/>
        </w:tabs>
        <w:autoSpaceDE w:val="0"/>
        <w:autoSpaceDN w:val="0"/>
        <w:adjustRightInd w:val="0"/>
        <w:ind w:left="0" w:firstLine="709"/>
        <w:jc w:val="both"/>
        <w:rPr>
          <w:spacing w:val="-10"/>
        </w:rPr>
      </w:pPr>
      <w:r w:rsidRPr="00A11D18">
        <w:rPr>
          <w:spacing w:val="-4"/>
        </w:rPr>
        <w:t>сметную документацию на наружное оформление МОПС</w:t>
      </w:r>
      <w:r w:rsidRPr="00A11D18">
        <w:t>, утвержденную Заказчиком;</w:t>
      </w:r>
    </w:p>
    <w:p w14:paraId="6978673E"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6"/>
          <w:sz w:val="28"/>
          <w:szCs w:val="28"/>
          <w:lang w:eastAsia="ru-RU"/>
        </w:rPr>
        <w:t>исполнительную документацию на выполненные работы по наружному</w:t>
      </w:r>
      <w:r w:rsidRPr="00A11D18">
        <w:rPr>
          <w:rFonts w:ascii="Times New Roman" w:hAnsi="Times New Roman"/>
          <w:sz w:val="28"/>
          <w:szCs w:val="28"/>
          <w:lang w:eastAsia="ru-RU"/>
        </w:rPr>
        <w:t xml:space="preserve"> оформлению МОПС;</w:t>
      </w:r>
    </w:p>
    <w:p w14:paraId="4B1DB25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техническую документацию на СОПБ (СПС, СОУЭ, первичные средства пожаротушения) в соответствии с п. 7.2.6.1 ТЗ.</w:t>
      </w:r>
    </w:p>
    <w:p w14:paraId="4D501810" w14:textId="5BF29CB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техническую документацию на оборудование и материалы (паспорта, копии сертификатов соответствия и т. д.), используемые при выполнении </w:t>
      </w:r>
      <w:r w:rsidRPr="00A11D18">
        <w:rPr>
          <w:rFonts w:ascii="Times New Roman" w:hAnsi="Times New Roman"/>
          <w:sz w:val="28"/>
          <w:szCs w:val="28"/>
          <w:lang w:eastAsia="ru-RU"/>
        </w:rPr>
        <w:lastRenderedPageBreak/>
        <w:t>работ по наружному оформлению МОПС;</w:t>
      </w:r>
    </w:p>
    <w:p w14:paraId="14B7F0D6"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паспорт на Товар;</w:t>
      </w:r>
    </w:p>
    <w:p w14:paraId="6F9EFF1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инструкцию по эксплуатации Товара</w:t>
      </w:r>
      <w:r>
        <w:rPr>
          <w:rFonts w:ascii="Times New Roman" w:hAnsi="Times New Roman"/>
          <w:sz w:val="28"/>
          <w:szCs w:val="28"/>
          <w:lang w:eastAsia="ru-RU"/>
        </w:rPr>
        <w:t>.</w:t>
      </w:r>
    </w:p>
    <w:p w14:paraId="41ADA5F2" w14:textId="77777777" w:rsidR="00910583" w:rsidRPr="00A11D18" w:rsidRDefault="00910583" w:rsidP="00FE09A8">
      <w:pPr>
        <w:pStyle w:val="af8"/>
        <w:numPr>
          <w:ilvl w:val="2"/>
          <w:numId w:val="49"/>
        </w:numPr>
        <w:ind w:left="0" w:firstLine="709"/>
        <w:jc w:val="both"/>
      </w:pPr>
      <w:r w:rsidRPr="00A11D18">
        <w:t>Паспорт на Товар должен содержать:</w:t>
      </w:r>
    </w:p>
    <w:p w14:paraId="3DC4078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общие сведения (наименование Товара, назначение, исполнение, предприятие-производитель и его адрес);</w:t>
      </w:r>
    </w:p>
    <w:p w14:paraId="2462E034"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технические характеристики (габаритные размеры, внутренние размеры, общую площадь, общую массу, расчетный срок службы);</w:t>
      </w:r>
    </w:p>
    <w:p w14:paraId="003FE9E9"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конструкторскую документацию на Товар (по аналогии с проектной/</w:t>
      </w:r>
      <w:r w:rsidRPr="00A11D18">
        <w:rPr>
          <w:rFonts w:ascii="Times New Roman" w:hAnsi="Times New Roman"/>
          <w:sz w:val="28"/>
          <w:szCs w:val="28"/>
          <w:lang w:eastAsia="ru-RU"/>
        </w:rPr>
        <w:br/>
        <w:t>исполнительной документацией);</w:t>
      </w:r>
    </w:p>
    <w:p w14:paraId="2EFD39E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комплектовочную ведомость;</w:t>
      </w:r>
    </w:p>
    <w:p w14:paraId="43A33DD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pacing w:val="-4"/>
          <w:sz w:val="28"/>
          <w:szCs w:val="28"/>
          <w:lang w:eastAsia="ru-RU"/>
        </w:rPr>
      </w:pPr>
      <w:r w:rsidRPr="00A11D18">
        <w:rPr>
          <w:rFonts w:ascii="Times New Roman" w:hAnsi="Times New Roman"/>
          <w:spacing w:val="-4"/>
          <w:sz w:val="28"/>
          <w:szCs w:val="28"/>
          <w:lang w:eastAsia="ru-RU"/>
        </w:rPr>
        <w:t>свидетельство о приемке техническим контролем/протокол испытаний;</w:t>
      </w:r>
    </w:p>
    <w:p w14:paraId="6888510C"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об упаковке;</w:t>
      </w:r>
    </w:p>
    <w:p w14:paraId="509A216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пожарной и взрывопожарной опасности;</w:t>
      </w:r>
    </w:p>
    <w:p w14:paraId="440184A1"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примененных облицовочных материалах и утеплителях;</w:t>
      </w:r>
    </w:p>
    <w:p w14:paraId="0949DE25"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гарантийные обязательства предприятия-производителя Товара.</w:t>
      </w:r>
    </w:p>
    <w:p w14:paraId="71DBFA1E"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Инструкция по эксплуатации Товара должна содержать следующие разделы:</w:t>
      </w:r>
    </w:p>
    <w:p w14:paraId="1F1758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назначение Товара;</w:t>
      </w:r>
    </w:p>
    <w:p w14:paraId="5DA8D784"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техническая характеристика;</w:t>
      </w:r>
    </w:p>
    <w:p w14:paraId="3160D5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инструкция по сбору (разбору) Товара;</w:t>
      </w:r>
    </w:p>
    <w:p w14:paraId="6AE93EDE"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эксплуатации;</w:t>
      </w:r>
    </w:p>
    <w:p w14:paraId="111DBD4B"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техническое обслуживание и ремонт;</w:t>
      </w:r>
    </w:p>
    <w:p w14:paraId="3CF3966D"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меры безопасности (включая меры пожарной безопасности);</w:t>
      </w:r>
    </w:p>
    <w:p w14:paraId="67DEA591"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транспортирование Товара;</w:t>
      </w:r>
    </w:p>
    <w:p w14:paraId="6382A0F0"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хранение Товара.</w:t>
      </w:r>
    </w:p>
    <w:p w14:paraId="2564FB4B"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МОПС и его систем, </w:t>
      </w:r>
      <w:r w:rsidRPr="00A11D18">
        <w:br/>
        <w:t>а также эксплуатационная документация к комплектующему оборудованию.</w:t>
      </w:r>
    </w:p>
    <w:p w14:paraId="2E093980"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Поставщик обязан </w:t>
      </w:r>
      <w:r>
        <w:t xml:space="preserve">вместе с Товаром </w:t>
      </w:r>
      <w:r w:rsidRPr="00A11D18">
        <w:t>передать Заказчику сопроводительную документацию и документы, подтверждающие качество</w:t>
      </w:r>
      <w:r w:rsidRPr="00A11D18">
        <w:br/>
        <w:t>и стоимость Товара:</w:t>
      </w:r>
    </w:p>
    <w:p w14:paraId="32EFA164" w14:textId="035A9193"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копии сертификатов соответствия/ деклараций о соответствии;</w:t>
      </w:r>
    </w:p>
    <w:p w14:paraId="2E0F5484" w14:textId="7777777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товарную накладную на бумажном носителе (унифицированная форма № ТОРГ-12) либо УПД в двух экземплярах;</w:t>
      </w:r>
    </w:p>
    <w:p w14:paraId="1D2A27F8" w14:textId="557BD60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счет-фактуру;</w:t>
      </w:r>
    </w:p>
    <w:p w14:paraId="754C0AAA" w14:textId="075E3054" w:rsidR="00910583" w:rsidRPr="00A11D18" w:rsidRDefault="00910583" w:rsidP="00910583">
      <w:pPr>
        <w:widowControl w:val="0"/>
        <w:numPr>
          <w:ilvl w:val="0"/>
          <w:numId w:val="26"/>
        </w:numPr>
        <w:tabs>
          <w:tab w:val="left" w:pos="993"/>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материалы фото- и </w:t>
      </w:r>
      <w:proofErr w:type="spellStart"/>
      <w:r w:rsidRPr="00A11D18">
        <w:rPr>
          <w:rFonts w:ascii="Times New Roman" w:hAnsi="Times New Roman"/>
          <w:sz w:val="28"/>
          <w:szCs w:val="28"/>
          <w:lang w:eastAsia="ru-RU"/>
        </w:rPr>
        <w:t>видеофиксации</w:t>
      </w:r>
      <w:proofErr w:type="spellEnd"/>
      <w:r w:rsidRPr="00A11D18">
        <w:rPr>
          <w:rFonts w:ascii="Times New Roman" w:hAnsi="Times New Roman"/>
          <w:sz w:val="28"/>
          <w:szCs w:val="28"/>
          <w:lang w:eastAsia="ru-RU"/>
        </w:rPr>
        <w:t>, осуществляемой в процессе приемки Товара, для подтверждения соответствия фактически поставленного Товара требованиям, предусмотренным ТЗ и договором.</w:t>
      </w:r>
    </w:p>
    <w:p w14:paraId="01421718" w14:textId="77777777" w:rsidR="00910583" w:rsidRPr="00A11D18" w:rsidRDefault="00910583" w:rsidP="00910583">
      <w:pPr>
        <w:pStyle w:val="af2"/>
        <w:numPr>
          <w:ilvl w:val="0"/>
          <w:numId w:val="39"/>
        </w:numPr>
        <w:tabs>
          <w:tab w:val="left" w:pos="1701"/>
        </w:tabs>
        <w:spacing w:after="0"/>
        <w:ind w:left="0" w:firstLine="709"/>
        <w:contextualSpacing/>
        <w:jc w:val="both"/>
        <w:rPr>
          <w:rFonts w:ascii="Times New Roman" w:hAnsi="Times New Roman"/>
          <w:sz w:val="28"/>
          <w:szCs w:val="28"/>
        </w:rPr>
      </w:pPr>
      <w:r w:rsidRPr="00A11D18">
        <w:rPr>
          <w:rFonts w:ascii="Times New Roman" w:hAnsi="Times New Roman"/>
          <w:sz w:val="28"/>
          <w:szCs w:val="28"/>
          <w:lang w:eastAsia="ru-RU"/>
        </w:rPr>
        <w:t>П</w:t>
      </w:r>
      <w:r w:rsidRPr="00A11D18">
        <w:rPr>
          <w:rFonts w:ascii="Times New Roman" w:hAnsi="Times New Roman"/>
          <w:sz w:val="28"/>
          <w:szCs w:val="28"/>
        </w:rPr>
        <w:t xml:space="preserve">оставщик обязан передать техническую документацию </w:t>
      </w:r>
      <w:r w:rsidRPr="00A11D18">
        <w:rPr>
          <w:rFonts w:ascii="Times New Roman" w:hAnsi="Times New Roman"/>
          <w:sz w:val="28"/>
          <w:szCs w:val="28"/>
        </w:rPr>
        <w:br/>
        <w:t xml:space="preserve">на СОПБ (СПС, СОУЭ, первичные средства пожаротушения), </w:t>
      </w:r>
      <w:r w:rsidRPr="00A11D18">
        <w:rPr>
          <w:rFonts w:ascii="Times New Roman" w:hAnsi="Times New Roman"/>
          <w:color w:val="000000"/>
          <w:sz w:val="28"/>
          <w:szCs w:val="28"/>
        </w:rPr>
        <w:t>поставляемые вместе с МОПС</w:t>
      </w:r>
      <w:r w:rsidRPr="00A11D18">
        <w:rPr>
          <w:rFonts w:ascii="Times New Roman" w:hAnsi="Times New Roman"/>
          <w:sz w:val="28"/>
          <w:szCs w:val="28"/>
        </w:rPr>
        <w:t xml:space="preserve">. </w:t>
      </w:r>
    </w:p>
    <w:p w14:paraId="5F7CA698" w14:textId="77777777" w:rsidR="00910583" w:rsidRPr="00A11D18" w:rsidRDefault="00910583" w:rsidP="00910583">
      <w:pPr>
        <w:pStyle w:val="af2"/>
        <w:tabs>
          <w:tab w:val="left" w:pos="1701"/>
        </w:tabs>
        <w:spacing w:after="0"/>
        <w:ind w:firstLine="709"/>
        <w:contextualSpacing/>
        <w:jc w:val="both"/>
        <w:rPr>
          <w:rFonts w:ascii="Times New Roman" w:hAnsi="Times New Roman"/>
          <w:sz w:val="28"/>
          <w:szCs w:val="28"/>
        </w:rPr>
      </w:pPr>
      <w:r w:rsidRPr="00A11D18">
        <w:rPr>
          <w:rFonts w:ascii="Times New Roman" w:hAnsi="Times New Roman"/>
          <w:color w:val="000000"/>
          <w:sz w:val="28"/>
          <w:szCs w:val="28"/>
        </w:rPr>
        <w:lastRenderedPageBreak/>
        <w:t>На все системы противопожарной защиты и составляющие их элементы Поставщиком предоставляются сертификаты соответствия либо Поставщик 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4C0FFBD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Техническая документация на СПС и СОУЭ должна включать в себя конструкторскую документацию (по аналогии с проектной/исполнительной документацией). </w:t>
      </w:r>
    </w:p>
    <w:p w14:paraId="1C3E7979" w14:textId="3CC95874"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 xml:space="preserve">Конструкторская документация должна быть выполнена в соответствии с требованиями следующих нормативных документов: ГОСТ Р 2.102-2023, ГОСТ Р 2.601-2019, ГОСТ Р 59639-2021, ГОСТ Р 59638-2021, </w:t>
      </w:r>
      <w:r w:rsidRPr="00A11D18">
        <w:rPr>
          <w:rFonts w:ascii="Times New Roman" w:hAnsi="Times New Roman"/>
          <w:sz w:val="28"/>
          <w:szCs w:val="28"/>
          <w:lang w:eastAsia="ru-RU"/>
        </w:rPr>
        <w:t>ГОСТ 34701-2020, ГОСТ 34700-2020, ГОСТ 34699-2020.</w:t>
      </w:r>
    </w:p>
    <w:p w14:paraId="23C6DA2B" w14:textId="77777777" w:rsidR="00910583" w:rsidRPr="00A11D18" w:rsidRDefault="00910583" w:rsidP="00910583">
      <w:pPr>
        <w:pStyle w:val="af2"/>
        <w:spacing w:after="0"/>
        <w:ind w:firstLine="709"/>
        <w:jc w:val="both"/>
        <w:rPr>
          <w:rFonts w:ascii="Times New Roman" w:hAnsi="Times New Roman"/>
          <w:spacing w:val="-2"/>
          <w:sz w:val="28"/>
          <w:szCs w:val="28"/>
        </w:rPr>
      </w:pPr>
      <w:r w:rsidRPr="00A11D18">
        <w:rPr>
          <w:rFonts w:ascii="Times New Roman" w:hAnsi="Times New Roman"/>
          <w:sz w:val="28"/>
          <w:szCs w:val="28"/>
        </w:rPr>
        <w:t xml:space="preserve">Конструкторская документация должна предоставляться отдельно </w:t>
      </w:r>
      <w:r w:rsidRPr="00A11D18">
        <w:rPr>
          <w:rFonts w:ascii="Times New Roman" w:hAnsi="Times New Roman"/>
          <w:sz w:val="28"/>
          <w:szCs w:val="28"/>
        </w:rPr>
        <w:br/>
        <w:t xml:space="preserve">на каждую систему и включать программы и методики испытаний систем </w:t>
      </w:r>
      <w:r w:rsidRPr="00A11D18">
        <w:rPr>
          <w:rFonts w:ascii="Times New Roman" w:hAnsi="Times New Roman"/>
          <w:sz w:val="28"/>
          <w:szCs w:val="28"/>
        </w:rPr>
        <w:br/>
      </w:r>
      <w:r w:rsidRPr="00A11D18">
        <w:rPr>
          <w:rFonts w:ascii="Times New Roman" w:hAnsi="Times New Roman"/>
          <w:spacing w:val="-2"/>
          <w:sz w:val="28"/>
          <w:szCs w:val="28"/>
        </w:rPr>
        <w:t xml:space="preserve">(в том числе комплексных испытаний СПС), эксплуатационную документацию. </w:t>
      </w:r>
    </w:p>
    <w:p w14:paraId="1EAC7AD7"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Эксплуатационная документация на все СОПБ (СПС, СОУЭ, первичные средства пожаротушения) должна включать в себя: паспорт, руководство </w:t>
      </w:r>
      <w:r w:rsidRPr="00A11D18">
        <w:rPr>
          <w:rFonts w:ascii="Times New Roman" w:hAnsi="Times New Roman"/>
          <w:sz w:val="28"/>
          <w:szCs w:val="28"/>
        </w:rPr>
        <w:br/>
        <w:t>по эксплуатации на системы в целом и на составляющие их элементы.</w:t>
      </w:r>
    </w:p>
    <w:p w14:paraId="59F14E10"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Паспорта на СПС и СОУЭ должны включать в себя: название систем, описание систем, сроки эксплуатации и гарантийные сроки систем и т. д. </w:t>
      </w:r>
    </w:p>
    <w:p w14:paraId="194CB25A"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Руководства по эксплуатации на СПС и СОУЭ должны включать в себя: порядок монтажа, эксплуатации, регламент проведения технического обслуживания, программы и методики периодических испытаний (в том числе комплексных для СПС), порядок осуществления ремонтов, демонтажа, утилизации, меры безопасности и т. д. </w:t>
      </w:r>
    </w:p>
    <w:p w14:paraId="2E62E7C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Регламенты технического обслуживания должны содержать: порядок проведения технического обслуживания в целом для систем и для отдельных </w:t>
      </w:r>
      <w:r w:rsidRPr="00A11D18">
        <w:rPr>
          <w:rFonts w:ascii="Times New Roman" w:hAnsi="Times New Roman"/>
          <w:spacing w:val="-4"/>
          <w:sz w:val="28"/>
          <w:szCs w:val="28"/>
        </w:rPr>
        <w:t>их элементов с учетом порядка, установленного предприятием-производителем оборудования,</w:t>
      </w:r>
      <w:r w:rsidRPr="00A11D18">
        <w:rPr>
          <w:rFonts w:ascii="Times New Roman" w:hAnsi="Times New Roman"/>
          <w:sz w:val="28"/>
          <w:szCs w:val="28"/>
        </w:rPr>
        <w:t xml:space="preserve"> в том числе перечень операций и их периодичность. </w:t>
      </w:r>
    </w:p>
    <w:p w14:paraId="2363C41F" w14:textId="77777777"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На все СОПБ и составляющие их элементы Поставщик предоставляет Заказчику копии сертификатов соответствия.</w:t>
      </w:r>
    </w:p>
    <w:p w14:paraId="45679D85"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rPr>
        <w:t xml:space="preserve">На выполненный монтаж СПС и СОУЭ Поставщик передает документацию, предусмотренную п. 7.2.1 ТЗ, а также документацию, предусмотренную СП 48.13330.2019, ГОСТ Р 59639-2021, </w:t>
      </w:r>
      <w:r w:rsidRPr="00A11D18">
        <w:rPr>
          <w:rFonts w:ascii="Times New Roman" w:hAnsi="Times New Roman"/>
          <w:sz w:val="28"/>
          <w:szCs w:val="28"/>
        </w:rPr>
        <w:br/>
        <w:t xml:space="preserve">ГОСТ Р 59638-2021. </w:t>
      </w:r>
    </w:p>
    <w:p w14:paraId="3312E35D"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предоставляет Заказчику отчетные документы </w:t>
      </w:r>
      <w:r w:rsidRPr="00A11D18">
        <w:rPr>
          <w:rFonts w:ascii="Times New Roman" w:hAnsi="Times New Roman"/>
          <w:sz w:val="28"/>
          <w:szCs w:val="28"/>
          <w:lang w:eastAsia="ru-RU"/>
        </w:rPr>
        <w:br/>
        <w:t xml:space="preserve">на бумажном носителе в двух экземплярах, а также на электронном носителе в формате </w:t>
      </w:r>
      <w:r w:rsidRPr="00A11D18">
        <w:rPr>
          <w:rFonts w:ascii="Times New Roman" w:hAnsi="Times New Roman"/>
          <w:sz w:val="28"/>
          <w:szCs w:val="28"/>
          <w:lang w:val="en-US" w:eastAsia="ru-RU"/>
        </w:rPr>
        <w:t>PDF</w:t>
      </w:r>
      <w:r w:rsidRPr="00A11D18">
        <w:rPr>
          <w:rFonts w:ascii="Times New Roman" w:hAnsi="Times New Roman"/>
          <w:sz w:val="28"/>
          <w:szCs w:val="28"/>
          <w:lang w:eastAsia="ru-RU"/>
        </w:rPr>
        <w:t xml:space="preserve">. </w:t>
      </w:r>
    </w:p>
    <w:p w14:paraId="76A93DC6" w14:textId="77777777" w:rsidR="00910583" w:rsidRPr="00A11D18" w:rsidRDefault="00910583" w:rsidP="00FE09A8">
      <w:pPr>
        <w:pStyle w:val="af8"/>
        <w:widowControl w:val="0"/>
        <w:numPr>
          <w:ilvl w:val="3"/>
          <w:numId w:val="58"/>
        </w:numPr>
        <w:autoSpaceDE w:val="0"/>
        <w:autoSpaceDN w:val="0"/>
        <w:adjustRightInd w:val="0"/>
        <w:ind w:left="0" w:firstLine="709"/>
        <w:jc w:val="both"/>
      </w:pPr>
      <w:r w:rsidRPr="00A11D18">
        <w:t xml:space="preserve">Поставщик предоставляет Заказчику исполнительную документацию и техническую документацию на используемые материалы и монтируемое оборудование на бумажном носителе в одном экземпляре </w:t>
      </w:r>
      <w:r w:rsidRPr="00A11D18">
        <w:br/>
        <w:t>и на электронном носителе в одном экземпляре.</w:t>
      </w:r>
    </w:p>
    <w:p w14:paraId="55B3D0B6"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8. ТРЕБОВАНИЯ К ТРАНСПОРТИРОВКЕ ТОВАРА</w:t>
      </w:r>
    </w:p>
    <w:p w14:paraId="6E5AB2A7"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lastRenderedPageBreak/>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28849706"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Не допускается транспортирование конструктивных элементов </w:t>
      </w:r>
      <w:r w:rsidRPr="00A11D18">
        <w:rPr>
          <w:rFonts w:ascii="Times New Roman" w:hAnsi="Times New Roman"/>
          <w:sz w:val="28"/>
          <w:szCs w:val="28"/>
          <w:lang w:eastAsia="ru-RU"/>
        </w:rPr>
        <w:br/>
        <w:t>и пакетов волочением на любое расстояние без использования соответствующих транспортных приспособлений или устройств.</w:t>
      </w:r>
    </w:p>
    <w:p w14:paraId="01A27974"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Размеры конструктивных элементов МОПС и пакетов, перевозимых на железнодорожном подвижном составе с учетом их крепления, не должны превышать установленных габаритов погрузки по </w:t>
      </w:r>
      <w:r w:rsidRPr="00A11D18">
        <w:rPr>
          <w:rFonts w:ascii="Times New Roman" w:hAnsi="Times New Roman"/>
          <w:sz w:val="28"/>
          <w:szCs w:val="28"/>
          <w:lang w:eastAsia="ru-RU"/>
        </w:rPr>
        <w:br/>
        <w:t>ГОСТ 9238-2022.</w:t>
      </w:r>
    </w:p>
    <w:p w14:paraId="511A1A6D"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 </w:t>
      </w:r>
      <w:r w:rsidRPr="00A11D18">
        <w:rPr>
          <w:rFonts w:ascii="Sylfaen" w:hAnsi="Sylfaen"/>
          <w:sz w:val="28"/>
          <w:szCs w:val="28"/>
          <w:lang w:eastAsia="ru-RU"/>
        </w:rPr>
        <w:t>-</w:t>
      </w:r>
      <w:r w:rsidRPr="00A11D18">
        <w:rPr>
          <w:rFonts w:ascii="Times New Roman" w:hAnsi="Times New Roman"/>
          <w:sz w:val="28"/>
          <w:szCs w:val="28"/>
          <w:lang w:eastAsia="ru-RU"/>
        </w:rPr>
        <w:br/>
        <w:t>до 30 км/ч, на грунтовых дорогах – до 15 км/ч.</w:t>
      </w:r>
    </w:p>
    <w:p w14:paraId="7174A5C8" w14:textId="77777777" w:rsidR="00910583" w:rsidRPr="00A11D18" w:rsidRDefault="00910583" w:rsidP="00910583">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14:paraId="2308DB53"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9. ТРЕБОВАНИЯ К ХРАНЕНИЮ</w:t>
      </w:r>
    </w:p>
    <w:p w14:paraId="25D2C7C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Хранение Товара, его конструктивных элементов и пакетов должно осуществляться Поставщиком в соответствии с паспортом и инструкцией </w:t>
      </w:r>
      <w:r w:rsidRPr="00A11D18">
        <w:rPr>
          <w:rFonts w:ascii="Times New Roman" w:hAnsi="Times New Roman"/>
          <w:sz w:val="28"/>
          <w:szCs w:val="28"/>
          <w:lang w:eastAsia="ru-RU"/>
        </w:rPr>
        <w:br/>
        <w:t>по эксплуатации.</w:t>
      </w:r>
    </w:p>
    <w:p w14:paraId="224637B1"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pacing w:val="-4"/>
          <w:sz w:val="28"/>
          <w:szCs w:val="28"/>
          <w:lang w:eastAsia="ru-RU"/>
        </w:rPr>
        <w:t>Товар, транспортирование и использование которого не планируются</w:t>
      </w:r>
      <w:r w:rsidRPr="00A11D18">
        <w:rPr>
          <w:rFonts w:ascii="Times New Roman" w:hAnsi="Times New Roman"/>
          <w:sz w:val="28"/>
          <w:szCs w:val="28"/>
          <w:lang w:eastAsia="ru-RU"/>
        </w:rPr>
        <w:t xml:space="preserve"> </w:t>
      </w:r>
      <w:r w:rsidRPr="00A11D18">
        <w:rPr>
          <w:rFonts w:ascii="Times New Roman" w:hAnsi="Times New Roman"/>
          <w:spacing w:val="-6"/>
          <w:sz w:val="28"/>
          <w:szCs w:val="28"/>
          <w:lang w:eastAsia="ru-RU"/>
        </w:rPr>
        <w:t xml:space="preserve">в течение 10 </w:t>
      </w:r>
      <w:r w:rsidRPr="00A11D18">
        <w:rPr>
          <w:rFonts w:ascii="Sylfaen" w:hAnsi="Sylfaen"/>
          <w:spacing w:val="-6"/>
          <w:sz w:val="28"/>
          <w:szCs w:val="28"/>
          <w:lang w:eastAsia="ru-RU"/>
        </w:rPr>
        <w:t xml:space="preserve">– </w:t>
      </w:r>
      <w:r w:rsidRPr="00A11D18">
        <w:rPr>
          <w:rFonts w:ascii="Times New Roman" w:hAnsi="Times New Roman"/>
          <w:spacing w:val="-6"/>
          <w:sz w:val="28"/>
          <w:szCs w:val="28"/>
          <w:lang w:eastAsia="ru-RU"/>
        </w:rPr>
        <w:t>30 суток, должен быть поставлен Поставщиком на кратковременное</w:t>
      </w:r>
      <w:r w:rsidRPr="00A11D18">
        <w:rPr>
          <w:rFonts w:ascii="Times New Roman" w:hAnsi="Times New Roman"/>
          <w:sz w:val="28"/>
          <w:szCs w:val="28"/>
          <w:lang w:eastAsia="ru-RU"/>
        </w:rPr>
        <w:t xml:space="preserve"> хранение, а при продолжительности более 30 суток – на долговременное хранение. </w:t>
      </w:r>
    </w:p>
    <w:p w14:paraId="7AD34F7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его конструктивные элементы и пакеты должны храниться </w:t>
      </w:r>
      <w:r w:rsidRPr="00A11D18">
        <w:rPr>
          <w:rFonts w:ascii="Times New Roman" w:hAnsi="Times New Roman"/>
          <w:sz w:val="28"/>
          <w:szCs w:val="28"/>
          <w:lang w:eastAsia="ru-RU"/>
        </w:rPr>
        <w:br/>
        <w:t>с применением подкладок на площадках с уклоном, обеспечивающих отвод дождевых и талых вод, и удовлетворяющих правилам пожарной безопасности.</w:t>
      </w:r>
    </w:p>
    <w:p w14:paraId="179BD9ED"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МОПС должен быть защищен </w:t>
      </w:r>
      <w:r w:rsidRPr="00A11D18">
        <w:rPr>
          <w:rFonts w:ascii="Times New Roman" w:hAnsi="Times New Roman"/>
          <w:sz w:val="28"/>
          <w:szCs w:val="28"/>
          <w:lang w:eastAsia="ru-RU"/>
        </w:rPr>
        <w:br/>
        <w:t>от увлажнения.</w:t>
      </w:r>
    </w:p>
    <w:p w14:paraId="51042958"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Контроль технического состояния и сохранности Товара должен </w:t>
      </w:r>
      <w:r w:rsidRPr="00A11D18">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A11D18">
        <w:rPr>
          <w:rFonts w:ascii="Times New Roman" w:hAnsi="Times New Roman"/>
          <w:sz w:val="28"/>
          <w:szCs w:val="28"/>
          <w:lang w:eastAsia="ru-RU"/>
        </w:rPr>
        <w:t xml:space="preserve"> хранении и одного раза в три месяца при долговременном хранении.</w:t>
      </w:r>
    </w:p>
    <w:p w14:paraId="27B3036A"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10. ТРЕБОВАНИЯ К ОБСЛУЖИВАНИЮ ТОВАРА</w:t>
      </w:r>
    </w:p>
    <w:p w14:paraId="1996C94F"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8B5A055"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11. ЭКОЛОГИЧЕСКИЕ ТРЕБОВАНИЯ</w:t>
      </w:r>
    </w:p>
    <w:p w14:paraId="7AD4C567"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FA5E92B"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12. ТРЕБОВАНИЯ К БЕЗОПАСНОСТИ ТОВАРА</w:t>
      </w:r>
    </w:p>
    <w:p w14:paraId="2AEEEE1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2B2FB4AE" w14:textId="676B4AB9"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13. ДОПОЛНИТЕЛЬНЫЕ (ИНЫЕ) ТРЕБОВАНИЯ</w:t>
      </w:r>
    </w:p>
    <w:p w14:paraId="60333B05" w14:textId="77777777" w:rsidR="00910583" w:rsidRPr="00A11D18" w:rsidRDefault="00910583" w:rsidP="00910583">
      <w:pPr>
        <w:pStyle w:val="af8"/>
        <w:autoSpaceDE w:val="0"/>
        <w:autoSpaceDN w:val="0"/>
        <w:ind w:left="0" w:firstLine="709"/>
        <w:jc w:val="both"/>
      </w:pPr>
      <w:r w:rsidRPr="00A11D18">
        <w:rPr>
          <w:bCs/>
        </w:rPr>
        <w:t xml:space="preserve">Для выполнения монтажа Товара Поставщик вправе привлечь соисполнителей/субподрядчиков. </w:t>
      </w:r>
      <w:r w:rsidRPr="00A11D18">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rsidRPr="00A11D18">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86C176B" w14:textId="77777777" w:rsidR="00910583" w:rsidRPr="00A11D18" w:rsidRDefault="00910583" w:rsidP="00910583">
      <w:pPr>
        <w:pStyle w:val="af8"/>
        <w:autoSpaceDE w:val="0"/>
        <w:autoSpaceDN w:val="0"/>
        <w:ind w:left="0" w:firstLine="709"/>
        <w:jc w:val="both"/>
        <w:rPr>
          <w:sz w:val="24"/>
          <w:szCs w:val="24"/>
        </w:rPr>
      </w:pPr>
    </w:p>
    <w:p w14:paraId="55CB2D3A" w14:textId="56DE142B"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14. ПЕРЕЧЕНЬ ПРИЛОЖЕНИЙ</w:t>
      </w:r>
    </w:p>
    <w:tbl>
      <w:tblPr>
        <w:tblStyle w:val="afa"/>
        <w:tblW w:w="0" w:type="auto"/>
        <w:tblLook w:val="04A0" w:firstRow="1" w:lastRow="0" w:firstColumn="1" w:lastColumn="0" w:noHBand="0" w:noVBand="1"/>
      </w:tblPr>
      <w:tblGrid>
        <w:gridCol w:w="1473"/>
        <w:gridCol w:w="6510"/>
      </w:tblGrid>
      <w:tr w:rsidR="00F057DC" w:rsidRPr="00A11D18" w14:paraId="609FB4F9" w14:textId="77777777" w:rsidTr="00CE3312">
        <w:trPr>
          <w:tblHeader/>
        </w:trPr>
        <w:tc>
          <w:tcPr>
            <w:tcW w:w="1473" w:type="dxa"/>
            <w:vAlign w:val="center"/>
          </w:tcPr>
          <w:p w14:paraId="6E92DD3D"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Номер приложения</w:t>
            </w:r>
          </w:p>
        </w:tc>
        <w:tc>
          <w:tcPr>
            <w:tcW w:w="6510" w:type="dxa"/>
            <w:vAlign w:val="center"/>
          </w:tcPr>
          <w:p w14:paraId="133E5ED4"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Наименование приложения</w:t>
            </w:r>
          </w:p>
        </w:tc>
      </w:tr>
      <w:tr w:rsidR="00F057DC" w:rsidRPr="00A11D18" w14:paraId="35C4EB45" w14:textId="77777777" w:rsidTr="00CE3312">
        <w:tc>
          <w:tcPr>
            <w:tcW w:w="1473" w:type="dxa"/>
            <w:vAlign w:val="center"/>
          </w:tcPr>
          <w:p w14:paraId="69EEA8F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1</w:t>
            </w:r>
          </w:p>
        </w:tc>
        <w:tc>
          <w:tcPr>
            <w:tcW w:w="6510" w:type="dxa"/>
            <w:vAlign w:val="center"/>
          </w:tcPr>
          <w:p w14:paraId="03D51D3F"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адресов Заказчика</w:t>
            </w:r>
          </w:p>
        </w:tc>
      </w:tr>
      <w:tr w:rsidR="00F057DC" w:rsidRPr="00A11D18" w14:paraId="5C37C643" w14:textId="77777777" w:rsidTr="00CE3312">
        <w:tc>
          <w:tcPr>
            <w:tcW w:w="1473" w:type="dxa"/>
            <w:vAlign w:val="center"/>
          </w:tcPr>
          <w:p w14:paraId="5E828E1B"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2</w:t>
            </w:r>
          </w:p>
        </w:tc>
        <w:tc>
          <w:tcPr>
            <w:tcW w:w="6510" w:type="dxa"/>
            <w:vAlign w:val="center"/>
          </w:tcPr>
          <w:p w14:paraId="51928C0E"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Комплектация Товара</w:t>
            </w:r>
          </w:p>
        </w:tc>
      </w:tr>
      <w:tr w:rsidR="00F057DC" w:rsidRPr="00A11D18" w14:paraId="77965D48" w14:textId="77777777" w:rsidTr="00CE3312">
        <w:tc>
          <w:tcPr>
            <w:tcW w:w="1473" w:type="dxa"/>
            <w:vAlign w:val="center"/>
          </w:tcPr>
          <w:p w14:paraId="62BDF23F"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3</w:t>
            </w:r>
          </w:p>
        </w:tc>
        <w:tc>
          <w:tcPr>
            <w:tcW w:w="6510" w:type="dxa"/>
            <w:vAlign w:val="center"/>
          </w:tcPr>
          <w:p w14:paraId="2C034908"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1</w:t>
            </w:r>
            <w:r>
              <w:rPr>
                <w:rFonts w:ascii="Times New Roman" w:hAnsi="Times New Roman"/>
                <w:sz w:val="24"/>
                <w:szCs w:val="24"/>
              </w:rPr>
              <w:t>. Подготовка Площадки  для монтажа Товара</w:t>
            </w:r>
          </w:p>
        </w:tc>
      </w:tr>
      <w:tr w:rsidR="00F057DC" w:rsidRPr="00A11D18" w14:paraId="68DA2228" w14:textId="77777777" w:rsidTr="00CE3312">
        <w:tc>
          <w:tcPr>
            <w:tcW w:w="1473" w:type="dxa"/>
            <w:vAlign w:val="center"/>
          </w:tcPr>
          <w:p w14:paraId="5E857A2E"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4</w:t>
            </w:r>
          </w:p>
        </w:tc>
        <w:tc>
          <w:tcPr>
            <w:tcW w:w="6510" w:type="dxa"/>
            <w:vAlign w:val="center"/>
          </w:tcPr>
          <w:p w14:paraId="41AD2D9F" w14:textId="77777777" w:rsidR="00F057DC" w:rsidRPr="00A11D18" w:rsidRDefault="00F057DC" w:rsidP="00CE3312">
            <w:pPr>
              <w:widowControl w:val="0"/>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w:t>
            </w:r>
            <w:r>
              <w:rPr>
                <w:rFonts w:ascii="Times New Roman" w:hAnsi="Times New Roman"/>
                <w:sz w:val="24"/>
                <w:szCs w:val="24"/>
              </w:rPr>
              <w:t xml:space="preserve">2 </w:t>
            </w:r>
            <w:r w:rsidRPr="00A11D18">
              <w:rPr>
                <w:rFonts w:ascii="Times New Roman" w:hAnsi="Times New Roman"/>
                <w:sz w:val="24"/>
                <w:szCs w:val="24"/>
              </w:rPr>
              <w:t>и готовности проведения приемо-сдаточных испытаний</w:t>
            </w:r>
          </w:p>
        </w:tc>
      </w:tr>
      <w:tr w:rsidR="00F057DC" w:rsidRPr="00A11D18" w14:paraId="33E07218" w14:textId="77777777" w:rsidTr="00CE3312">
        <w:tc>
          <w:tcPr>
            <w:tcW w:w="1473" w:type="dxa"/>
            <w:vAlign w:val="center"/>
          </w:tcPr>
          <w:p w14:paraId="135D450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5</w:t>
            </w:r>
          </w:p>
        </w:tc>
        <w:tc>
          <w:tcPr>
            <w:tcW w:w="6510" w:type="dxa"/>
            <w:vAlign w:val="center"/>
          </w:tcPr>
          <w:p w14:paraId="7C2DF7FA"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подготовке Площадки для монтажа Товара</w:t>
            </w:r>
          </w:p>
        </w:tc>
      </w:tr>
      <w:tr w:rsidR="00F057DC" w:rsidRPr="00A11D18" w14:paraId="292180CB" w14:textId="77777777" w:rsidTr="006770E0">
        <w:trPr>
          <w:trHeight w:val="212"/>
        </w:trPr>
        <w:tc>
          <w:tcPr>
            <w:tcW w:w="1473" w:type="dxa"/>
            <w:vAlign w:val="center"/>
          </w:tcPr>
          <w:p w14:paraId="4485E1E1"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6</w:t>
            </w:r>
          </w:p>
        </w:tc>
        <w:tc>
          <w:tcPr>
            <w:tcW w:w="6510" w:type="dxa"/>
            <w:vAlign w:val="center"/>
          </w:tcPr>
          <w:p w14:paraId="5F374270"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наружному оформлению МОПС</w:t>
            </w:r>
          </w:p>
        </w:tc>
      </w:tr>
      <w:tr w:rsidR="006770E0" w:rsidRPr="00A11D18" w14:paraId="3A84CCAF" w14:textId="77777777" w:rsidTr="00CE3312">
        <w:trPr>
          <w:trHeight w:val="71"/>
        </w:trPr>
        <w:tc>
          <w:tcPr>
            <w:tcW w:w="1473" w:type="dxa"/>
            <w:vAlign w:val="center"/>
          </w:tcPr>
          <w:p w14:paraId="517C5B4C" w14:textId="7648968D" w:rsidR="006770E0" w:rsidRPr="00A11D18" w:rsidRDefault="006770E0" w:rsidP="00CE3312">
            <w:pPr>
              <w:widowControl w:val="0"/>
              <w:tabs>
                <w:tab w:val="left" w:pos="284"/>
              </w:tabs>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6510" w:type="dxa"/>
            <w:vAlign w:val="center"/>
          </w:tcPr>
          <w:p w14:paraId="2AC74A94" w14:textId="058855D1" w:rsidR="006770E0" w:rsidRPr="00A11D18" w:rsidRDefault="006770E0" w:rsidP="00CE3312">
            <w:pPr>
              <w:widowControl w:val="0"/>
              <w:tabs>
                <w:tab w:val="left" w:pos="284"/>
              </w:tabs>
              <w:autoSpaceDE w:val="0"/>
              <w:autoSpaceDN w:val="0"/>
              <w:adjustRightInd w:val="0"/>
              <w:rPr>
                <w:rFonts w:ascii="Times New Roman" w:hAnsi="Times New Roman"/>
                <w:sz w:val="24"/>
                <w:szCs w:val="24"/>
              </w:rPr>
            </w:pPr>
            <w:r>
              <w:rPr>
                <w:rFonts w:ascii="Times New Roman" w:hAnsi="Times New Roman"/>
                <w:sz w:val="24"/>
                <w:szCs w:val="24"/>
              </w:rPr>
              <w:t>Технические требования</w:t>
            </w:r>
          </w:p>
        </w:tc>
      </w:tr>
    </w:tbl>
    <w:p w14:paraId="0556A3A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b/>
          <w:sz w:val="28"/>
          <w:szCs w:val="28"/>
          <w:lang w:eastAsia="ru-RU"/>
        </w:rPr>
        <w:sectPr w:rsidR="00910583" w:rsidRPr="00A11D18" w:rsidSect="00CE3312">
          <w:headerReference w:type="default" r:id="rId9"/>
          <w:footnotePr>
            <w:numRestart w:val="eachSect"/>
          </w:footnotePr>
          <w:type w:val="continuous"/>
          <w:pgSz w:w="11906" w:h="16838"/>
          <w:pgMar w:top="1134" w:right="851" w:bottom="1134" w:left="1701" w:header="709" w:footer="709" w:gutter="0"/>
          <w:pgNumType w:start="2"/>
          <w:cols w:space="708"/>
          <w:docGrid w:linePitch="360"/>
        </w:sectPr>
      </w:pPr>
    </w:p>
    <w:p w14:paraId="67D0B7BF"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1 к ТЗ</w:t>
      </w:r>
    </w:p>
    <w:p w14:paraId="4D260D2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D45BA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CDDE01"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CAA441" w14:textId="77777777" w:rsidR="00910583" w:rsidRPr="00A11D18" w:rsidRDefault="00910583" w:rsidP="00910583">
      <w:pPr>
        <w:autoSpaceDE w:val="0"/>
        <w:autoSpaceDN w:val="0"/>
        <w:adjustRightInd w:val="0"/>
        <w:spacing w:after="0" w:line="256" w:lineRule="auto"/>
        <w:jc w:val="center"/>
        <w:rPr>
          <w:rFonts w:ascii="Times New Roman" w:hAnsi="Times New Roman"/>
          <w:b/>
          <w:sz w:val="28"/>
          <w:szCs w:val="28"/>
        </w:rPr>
      </w:pPr>
      <w:r w:rsidRPr="00A11D18">
        <w:rPr>
          <w:rFonts w:ascii="Times New Roman" w:hAnsi="Times New Roman"/>
          <w:b/>
          <w:sz w:val="28"/>
          <w:szCs w:val="28"/>
        </w:rPr>
        <w:t>Перечень адресов Заказчика</w:t>
      </w:r>
    </w:p>
    <w:tbl>
      <w:tblPr>
        <w:tblW w:w="10632" w:type="dxa"/>
        <w:tblInd w:w="-998" w:type="dxa"/>
        <w:tblLayout w:type="fixed"/>
        <w:tblCellMar>
          <w:top w:w="113" w:type="dxa"/>
          <w:left w:w="85" w:type="dxa"/>
          <w:bottom w:w="113" w:type="dxa"/>
          <w:right w:w="85" w:type="dxa"/>
        </w:tblCellMar>
        <w:tblLook w:val="04A0" w:firstRow="1" w:lastRow="0" w:firstColumn="1" w:lastColumn="0" w:noHBand="0" w:noVBand="1"/>
      </w:tblPr>
      <w:tblGrid>
        <w:gridCol w:w="1980"/>
        <w:gridCol w:w="2835"/>
        <w:gridCol w:w="567"/>
        <w:gridCol w:w="1843"/>
        <w:gridCol w:w="3407"/>
      </w:tblGrid>
      <w:tr w:rsidR="00F700A6" w:rsidRPr="00F700A6" w14:paraId="5CE877AC" w14:textId="77777777" w:rsidTr="007A0EBA">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69D20A"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Наименование, характеристики Товара</w:t>
            </w:r>
          </w:p>
        </w:tc>
        <w:tc>
          <w:tcPr>
            <w:tcW w:w="2835" w:type="dxa"/>
            <w:tcBorders>
              <w:top w:val="single" w:sz="4" w:space="0" w:color="auto"/>
              <w:left w:val="nil"/>
              <w:bottom w:val="single" w:sz="4" w:space="0" w:color="auto"/>
              <w:right w:val="single" w:sz="4" w:space="0" w:color="auto"/>
            </w:tcBorders>
            <w:shd w:val="clear" w:color="auto" w:fill="FFFFFF"/>
            <w:vAlign w:val="center"/>
            <w:hideMark/>
          </w:tcPr>
          <w:p w14:paraId="70ABA14C"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 xml:space="preserve">Адрес поставки </w:t>
            </w:r>
            <w:r w:rsidRPr="00F700A6">
              <w:rPr>
                <w:rFonts w:ascii="Times New Roman" w:hAnsi="Times New Roman"/>
                <w:b/>
                <w:bCs/>
                <w:lang w:eastAsia="ru-RU"/>
              </w:rPr>
              <w:br/>
              <w:t>в филиале Заказчика</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14:paraId="0357CE62"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Количество, комплектация</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14:paraId="5A953D1F"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Контактное лицо (ответственное лицо за приемку Товара), номер телефона и иные контактные данные</w:t>
            </w:r>
          </w:p>
        </w:tc>
        <w:tc>
          <w:tcPr>
            <w:tcW w:w="3407" w:type="dxa"/>
            <w:tcBorders>
              <w:top w:val="single" w:sz="4" w:space="0" w:color="auto"/>
              <w:left w:val="nil"/>
              <w:bottom w:val="single" w:sz="4" w:space="0" w:color="auto"/>
              <w:right w:val="single" w:sz="4" w:space="0" w:color="auto"/>
            </w:tcBorders>
            <w:shd w:val="clear" w:color="auto" w:fill="FFFFFF"/>
            <w:vAlign w:val="center"/>
            <w:hideMark/>
          </w:tcPr>
          <w:p w14:paraId="2A56BEF5" w14:textId="77777777" w:rsidR="00F700A6" w:rsidRPr="00F700A6" w:rsidRDefault="00F700A6" w:rsidP="00F700A6">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Платежные реквизиты филиалов Заказчика</w:t>
            </w:r>
            <w:r w:rsidRPr="00F700A6">
              <w:rPr>
                <w:rFonts w:ascii="Times New Roman" w:hAnsi="Times New Roman"/>
                <w:bCs/>
                <w:vertAlign w:val="superscript"/>
                <w:lang w:eastAsia="ru-RU"/>
              </w:rPr>
              <w:footnoteReference w:id="1"/>
            </w:r>
          </w:p>
        </w:tc>
      </w:tr>
      <w:tr w:rsidR="007A0EBA" w:rsidRPr="00F700A6" w14:paraId="135D5F66" w14:textId="77777777" w:rsidTr="007A0EBA">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43E3F0" w14:textId="52FB2795" w:rsidR="007A0EBA" w:rsidRPr="00F700A6" w:rsidRDefault="005465E9" w:rsidP="007A0EBA">
            <w:pPr>
              <w:widowControl w:val="0"/>
              <w:autoSpaceDE w:val="0"/>
              <w:autoSpaceDN w:val="0"/>
              <w:adjustRightInd w:val="0"/>
              <w:spacing w:after="0" w:line="240" w:lineRule="auto"/>
              <w:jc w:val="both"/>
              <w:rPr>
                <w:rFonts w:ascii="Times New Roman" w:hAnsi="Times New Roman"/>
                <w:b/>
                <w:bCs/>
                <w:lang w:eastAsia="ru-RU"/>
              </w:rPr>
            </w:pPr>
            <w:r>
              <w:rPr>
                <w:rFonts w:ascii="Times New Roman" w:hAnsi="Times New Roman"/>
                <w:sz w:val="24"/>
                <w:szCs w:val="24"/>
              </w:rPr>
              <w:t xml:space="preserve"> А2_25,5_О1_П1_Т</w:t>
            </w:r>
          </w:p>
        </w:tc>
        <w:tc>
          <w:tcPr>
            <w:tcW w:w="2835" w:type="dxa"/>
            <w:tcBorders>
              <w:top w:val="single" w:sz="4" w:space="0" w:color="auto"/>
              <w:left w:val="nil"/>
              <w:bottom w:val="single" w:sz="4" w:space="0" w:color="auto"/>
              <w:right w:val="single" w:sz="4" w:space="0" w:color="auto"/>
            </w:tcBorders>
            <w:shd w:val="clear" w:color="auto" w:fill="FFFFFF"/>
            <w:vAlign w:val="center"/>
          </w:tcPr>
          <w:p w14:paraId="108C61F4" w14:textId="4826B268" w:rsidR="007A0EBA" w:rsidRPr="00F700A6" w:rsidRDefault="005465E9" w:rsidP="007A0EBA">
            <w:pPr>
              <w:widowControl w:val="0"/>
              <w:autoSpaceDE w:val="0"/>
              <w:autoSpaceDN w:val="0"/>
              <w:adjustRightInd w:val="0"/>
              <w:spacing w:after="0" w:line="240" w:lineRule="auto"/>
              <w:jc w:val="both"/>
              <w:rPr>
                <w:rFonts w:ascii="Times New Roman" w:hAnsi="Times New Roman"/>
                <w:b/>
                <w:bCs/>
                <w:lang w:eastAsia="ru-RU"/>
              </w:rPr>
            </w:pPr>
            <w:r w:rsidRPr="005465E9">
              <w:rPr>
                <w:rFonts w:ascii="Times New Roman" w:hAnsi="Times New Roman"/>
                <w:sz w:val="24"/>
                <w:szCs w:val="24"/>
                <w:lang w:eastAsia="ru-RU"/>
              </w:rPr>
              <w:t xml:space="preserve">180551, Российская Федерация, обл. Псковская, район Псковский, д. </w:t>
            </w:r>
            <w:proofErr w:type="spellStart"/>
            <w:r w:rsidRPr="005465E9">
              <w:rPr>
                <w:rFonts w:ascii="Times New Roman" w:hAnsi="Times New Roman"/>
                <w:sz w:val="24"/>
                <w:szCs w:val="24"/>
                <w:lang w:eastAsia="ru-RU"/>
              </w:rPr>
              <w:t>Писковичи</w:t>
            </w:r>
            <w:proofErr w:type="spellEnd"/>
          </w:p>
        </w:tc>
        <w:tc>
          <w:tcPr>
            <w:tcW w:w="567" w:type="dxa"/>
            <w:tcBorders>
              <w:top w:val="single" w:sz="4" w:space="0" w:color="auto"/>
              <w:left w:val="nil"/>
              <w:bottom w:val="single" w:sz="4" w:space="0" w:color="auto"/>
              <w:right w:val="single" w:sz="4" w:space="0" w:color="auto"/>
            </w:tcBorders>
            <w:shd w:val="clear" w:color="auto" w:fill="FFFFFF"/>
            <w:vAlign w:val="center"/>
          </w:tcPr>
          <w:p w14:paraId="74969977" w14:textId="77777777" w:rsidR="007A0EBA" w:rsidRPr="00F700A6" w:rsidRDefault="007A0EBA" w:rsidP="007A0EBA">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1</w:t>
            </w:r>
          </w:p>
        </w:tc>
        <w:tc>
          <w:tcPr>
            <w:tcW w:w="1843" w:type="dxa"/>
            <w:vMerge w:val="restart"/>
            <w:tcBorders>
              <w:top w:val="single" w:sz="4" w:space="0" w:color="auto"/>
              <w:left w:val="nil"/>
              <w:right w:val="single" w:sz="4" w:space="0" w:color="auto"/>
            </w:tcBorders>
            <w:shd w:val="clear" w:color="auto" w:fill="FFFFFF"/>
            <w:vAlign w:val="center"/>
          </w:tcPr>
          <w:p w14:paraId="7D3948B5" w14:textId="77777777" w:rsidR="005465E9" w:rsidRPr="005465E9" w:rsidRDefault="005465E9" w:rsidP="005465E9">
            <w:pPr>
              <w:widowControl w:val="0"/>
              <w:autoSpaceDE w:val="0"/>
              <w:autoSpaceDN w:val="0"/>
              <w:adjustRightInd w:val="0"/>
              <w:spacing w:after="0" w:line="240" w:lineRule="auto"/>
              <w:jc w:val="both"/>
              <w:rPr>
                <w:rFonts w:ascii="Times New Roman" w:hAnsi="Times New Roman"/>
                <w:b/>
                <w:bCs/>
                <w:lang w:eastAsia="ru-RU"/>
              </w:rPr>
            </w:pPr>
            <w:proofErr w:type="spellStart"/>
            <w:r w:rsidRPr="005465E9">
              <w:rPr>
                <w:rFonts w:ascii="Times New Roman" w:hAnsi="Times New Roman"/>
                <w:b/>
                <w:bCs/>
                <w:lang w:eastAsia="ru-RU"/>
              </w:rPr>
              <w:t>Эберман</w:t>
            </w:r>
            <w:proofErr w:type="spellEnd"/>
            <w:r w:rsidRPr="005465E9">
              <w:rPr>
                <w:rFonts w:ascii="Times New Roman" w:hAnsi="Times New Roman"/>
                <w:b/>
                <w:bCs/>
                <w:lang w:eastAsia="ru-RU"/>
              </w:rPr>
              <w:t xml:space="preserve"> Н.М. </w:t>
            </w:r>
          </w:p>
          <w:p w14:paraId="19A751B3" w14:textId="77777777" w:rsidR="005465E9" w:rsidRPr="005465E9" w:rsidRDefault="00344362" w:rsidP="005465E9">
            <w:pPr>
              <w:widowControl w:val="0"/>
              <w:autoSpaceDE w:val="0"/>
              <w:autoSpaceDN w:val="0"/>
              <w:adjustRightInd w:val="0"/>
              <w:spacing w:after="0" w:line="240" w:lineRule="auto"/>
              <w:jc w:val="both"/>
              <w:rPr>
                <w:rFonts w:ascii="Times New Roman" w:hAnsi="Times New Roman"/>
                <w:b/>
                <w:bCs/>
                <w:lang w:eastAsia="ru-RU"/>
              </w:rPr>
            </w:pPr>
            <w:hyperlink r:id="rId10" w:history="1">
              <w:r w:rsidR="005465E9" w:rsidRPr="005465E9">
                <w:rPr>
                  <w:rStyle w:val="affff2"/>
                  <w:rFonts w:ascii="Times New Roman" w:hAnsi="Times New Roman"/>
                  <w:b/>
                  <w:bCs/>
                  <w:lang w:eastAsia="ru-RU"/>
                </w:rPr>
                <w:t>N.Eberman@russianpost.ru</w:t>
              </w:r>
            </w:hyperlink>
          </w:p>
          <w:p w14:paraId="42F602F0" w14:textId="77777777" w:rsidR="005465E9" w:rsidRPr="005465E9" w:rsidRDefault="005465E9" w:rsidP="005465E9">
            <w:pPr>
              <w:widowControl w:val="0"/>
              <w:autoSpaceDE w:val="0"/>
              <w:autoSpaceDN w:val="0"/>
              <w:adjustRightInd w:val="0"/>
              <w:spacing w:after="0" w:line="240" w:lineRule="auto"/>
              <w:jc w:val="both"/>
              <w:rPr>
                <w:rFonts w:ascii="Times New Roman" w:hAnsi="Times New Roman"/>
                <w:b/>
                <w:bCs/>
                <w:lang w:eastAsia="ru-RU"/>
              </w:rPr>
            </w:pPr>
            <w:r w:rsidRPr="005465E9">
              <w:rPr>
                <w:rFonts w:ascii="Times New Roman" w:hAnsi="Times New Roman"/>
                <w:b/>
                <w:bCs/>
                <w:lang w:eastAsia="ru-RU"/>
              </w:rPr>
              <w:t>8-911-895-20-86</w:t>
            </w:r>
          </w:p>
          <w:p w14:paraId="72DB92E4" w14:textId="77777777" w:rsidR="005465E9" w:rsidRPr="005465E9" w:rsidRDefault="005465E9" w:rsidP="005465E9">
            <w:pPr>
              <w:widowControl w:val="0"/>
              <w:autoSpaceDE w:val="0"/>
              <w:autoSpaceDN w:val="0"/>
              <w:adjustRightInd w:val="0"/>
              <w:spacing w:after="0" w:line="240" w:lineRule="auto"/>
              <w:jc w:val="both"/>
              <w:rPr>
                <w:rFonts w:ascii="Times New Roman" w:hAnsi="Times New Roman"/>
                <w:b/>
                <w:bCs/>
                <w:lang w:eastAsia="ru-RU"/>
              </w:rPr>
            </w:pPr>
            <w:r w:rsidRPr="005465E9">
              <w:rPr>
                <w:rFonts w:ascii="Times New Roman" w:hAnsi="Times New Roman"/>
                <w:b/>
                <w:bCs/>
                <w:lang w:eastAsia="ru-RU"/>
              </w:rPr>
              <w:t>Куражева О.В.</w:t>
            </w:r>
          </w:p>
          <w:p w14:paraId="6C9F2FA2" w14:textId="77777777" w:rsidR="005465E9" w:rsidRPr="005465E9" w:rsidRDefault="00344362" w:rsidP="005465E9">
            <w:pPr>
              <w:widowControl w:val="0"/>
              <w:autoSpaceDE w:val="0"/>
              <w:autoSpaceDN w:val="0"/>
              <w:adjustRightInd w:val="0"/>
              <w:spacing w:after="0" w:line="240" w:lineRule="auto"/>
              <w:jc w:val="both"/>
              <w:rPr>
                <w:rFonts w:ascii="Times New Roman" w:hAnsi="Times New Roman"/>
                <w:b/>
                <w:bCs/>
                <w:lang w:eastAsia="ru-RU"/>
              </w:rPr>
            </w:pPr>
            <w:hyperlink r:id="rId11" w:history="1">
              <w:r w:rsidR="005465E9" w:rsidRPr="005465E9">
                <w:rPr>
                  <w:rStyle w:val="affff2"/>
                  <w:rFonts w:ascii="Times New Roman" w:hAnsi="Times New Roman"/>
                  <w:b/>
                  <w:bCs/>
                  <w:lang w:eastAsia="ru-RU"/>
                </w:rPr>
                <w:t>O_Kurazheva@russianpost.ru</w:t>
              </w:r>
            </w:hyperlink>
          </w:p>
          <w:p w14:paraId="31F34EF7" w14:textId="77777777" w:rsidR="005465E9" w:rsidRPr="005465E9" w:rsidRDefault="005465E9" w:rsidP="005465E9">
            <w:pPr>
              <w:widowControl w:val="0"/>
              <w:autoSpaceDE w:val="0"/>
              <w:autoSpaceDN w:val="0"/>
              <w:adjustRightInd w:val="0"/>
              <w:spacing w:after="0" w:line="240" w:lineRule="auto"/>
              <w:jc w:val="both"/>
              <w:rPr>
                <w:rFonts w:ascii="Times New Roman" w:hAnsi="Times New Roman"/>
                <w:b/>
                <w:bCs/>
                <w:lang w:eastAsia="ru-RU"/>
              </w:rPr>
            </w:pPr>
            <w:r w:rsidRPr="005465E9">
              <w:rPr>
                <w:rFonts w:ascii="Times New Roman" w:hAnsi="Times New Roman"/>
                <w:b/>
                <w:bCs/>
                <w:lang w:eastAsia="ru-RU"/>
              </w:rPr>
              <w:t>8-960-227-20-25</w:t>
            </w:r>
          </w:p>
          <w:p w14:paraId="1BFCCDBF" w14:textId="63638D86" w:rsidR="007A0EBA" w:rsidRPr="00F700A6" w:rsidRDefault="007A0EBA" w:rsidP="007A0EBA">
            <w:pPr>
              <w:widowControl w:val="0"/>
              <w:autoSpaceDE w:val="0"/>
              <w:autoSpaceDN w:val="0"/>
              <w:adjustRightInd w:val="0"/>
              <w:spacing w:after="0" w:line="240" w:lineRule="auto"/>
              <w:jc w:val="both"/>
              <w:rPr>
                <w:rFonts w:ascii="Times New Roman" w:hAnsi="Times New Roman"/>
                <w:b/>
                <w:bCs/>
                <w:lang w:eastAsia="ru-RU"/>
              </w:rPr>
            </w:pPr>
          </w:p>
        </w:tc>
        <w:tc>
          <w:tcPr>
            <w:tcW w:w="3407" w:type="dxa"/>
            <w:vMerge w:val="restart"/>
            <w:tcBorders>
              <w:top w:val="single" w:sz="4" w:space="0" w:color="auto"/>
              <w:left w:val="nil"/>
              <w:right w:val="single" w:sz="4" w:space="0" w:color="auto"/>
            </w:tcBorders>
            <w:shd w:val="clear" w:color="auto" w:fill="FFFFFF"/>
            <w:vAlign w:val="center"/>
          </w:tcPr>
          <w:p w14:paraId="155CE2D1" w14:textId="77777777" w:rsidR="00D10383" w:rsidRPr="00D10383" w:rsidRDefault="00D10383" w:rsidP="00D10383">
            <w:pPr>
              <w:widowControl w:val="0"/>
              <w:autoSpaceDE w:val="0"/>
              <w:autoSpaceDN w:val="0"/>
              <w:adjustRightInd w:val="0"/>
              <w:spacing w:after="0" w:line="240" w:lineRule="auto"/>
              <w:jc w:val="both"/>
              <w:rPr>
                <w:rFonts w:ascii="Times New Roman" w:hAnsi="Times New Roman"/>
                <w:lang w:eastAsia="ru-RU"/>
              </w:rPr>
            </w:pPr>
            <w:r w:rsidRPr="00D10383">
              <w:rPr>
                <w:rFonts w:ascii="Times New Roman" w:hAnsi="Times New Roman"/>
                <w:lang w:eastAsia="ru-RU"/>
              </w:rPr>
              <w:t xml:space="preserve">Юридический адрес: Россия, 125252, г. Москва, </w:t>
            </w:r>
            <w:proofErr w:type="spellStart"/>
            <w:r w:rsidRPr="00D10383">
              <w:rPr>
                <w:rFonts w:ascii="Times New Roman" w:hAnsi="Times New Roman"/>
                <w:lang w:eastAsia="ru-RU"/>
              </w:rPr>
              <w:t>вн</w:t>
            </w:r>
            <w:proofErr w:type="spellEnd"/>
            <w:r w:rsidRPr="00D10383">
              <w:rPr>
                <w:rFonts w:ascii="Times New Roman" w:hAnsi="Times New Roman"/>
                <w:lang w:eastAsia="ru-RU"/>
              </w:rPr>
              <w:t xml:space="preserve">. тер. г. муниципальный округ Хорошевский, ул. 3-я Песчаная, д. 2А </w:t>
            </w:r>
          </w:p>
          <w:p w14:paraId="27762493" w14:textId="77777777" w:rsidR="00D10383" w:rsidRPr="00D10383" w:rsidRDefault="00D10383" w:rsidP="00D10383">
            <w:pPr>
              <w:widowControl w:val="0"/>
              <w:autoSpaceDE w:val="0"/>
              <w:autoSpaceDN w:val="0"/>
              <w:adjustRightInd w:val="0"/>
              <w:spacing w:after="0" w:line="240" w:lineRule="auto"/>
              <w:jc w:val="both"/>
              <w:rPr>
                <w:rFonts w:ascii="Times New Roman" w:hAnsi="Times New Roman"/>
                <w:lang w:eastAsia="ru-RU"/>
              </w:rPr>
            </w:pPr>
            <w:r w:rsidRPr="00D10383">
              <w:rPr>
                <w:rFonts w:ascii="Times New Roman" w:hAnsi="Times New Roman"/>
                <w:lang w:eastAsia="ru-RU"/>
              </w:rPr>
              <w:t>ОГРН 1197746000000</w:t>
            </w:r>
          </w:p>
          <w:p w14:paraId="7A65DB2A" w14:textId="77777777" w:rsidR="00D10383" w:rsidRPr="00D10383" w:rsidRDefault="00D10383" w:rsidP="00D10383">
            <w:pPr>
              <w:widowControl w:val="0"/>
              <w:autoSpaceDE w:val="0"/>
              <w:autoSpaceDN w:val="0"/>
              <w:adjustRightInd w:val="0"/>
              <w:spacing w:after="0" w:line="240" w:lineRule="auto"/>
              <w:jc w:val="both"/>
              <w:rPr>
                <w:rFonts w:ascii="Times New Roman" w:hAnsi="Times New Roman"/>
                <w:lang w:eastAsia="ru-RU"/>
              </w:rPr>
            </w:pPr>
            <w:r w:rsidRPr="00D10383">
              <w:rPr>
                <w:rFonts w:ascii="Times New Roman" w:hAnsi="Times New Roman"/>
                <w:lang w:eastAsia="ru-RU"/>
              </w:rPr>
              <w:t>Управление федеральной почтовой связи г. Санкт-Петербурга и Ленинградской области Местонахождение: Россия, 190121, г. Санкт-Петербург, ул. Большая Морская, д. 61, лит. Б</w:t>
            </w:r>
          </w:p>
          <w:p w14:paraId="3095CA34" w14:textId="77777777" w:rsidR="00D10383" w:rsidRPr="00D10383" w:rsidRDefault="00D10383" w:rsidP="00D10383">
            <w:pPr>
              <w:widowControl w:val="0"/>
              <w:autoSpaceDE w:val="0"/>
              <w:autoSpaceDN w:val="0"/>
              <w:adjustRightInd w:val="0"/>
              <w:spacing w:after="0" w:line="240" w:lineRule="auto"/>
              <w:jc w:val="both"/>
              <w:rPr>
                <w:rFonts w:ascii="Times New Roman" w:hAnsi="Times New Roman"/>
                <w:lang w:eastAsia="ru-RU"/>
              </w:rPr>
            </w:pPr>
            <w:r w:rsidRPr="00D10383">
              <w:rPr>
                <w:rFonts w:ascii="Times New Roman" w:hAnsi="Times New Roman"/>
                <w:lang w:eastAsia="ru-RU"/>
              </w:rPr>
              <w:t>ИНН 7724490000 КПП 783843001</w:t>
            </w:r>
          </w:p>
          <w:p w14:paraId="7D7AEEC0" w14:textId="77777777" w:rsidR="00D10383" w:rsidRPr="00D10383" w:rsidRDefault="00D10383" w:rsidP="00D10383">
            <w:pPr>
              <w:widowControl w:val="0"/>
              <w:autoSpaceDE w:val="0"/>
              <w:autoSpaceDN w:val="0"/>
              <w:adjustRightInd w:val="0"/>
              <w:spacing w:after="0" w:line="240" w:lineRule="auto"/>
              <w:jc w:val="both"/>
              <w:rPr>
                <w:rFonts w:ascii="Times New Roman" w:hAnsi="Times New Roman"/>
                <w:lang w:eastAsia="ru-RU"/>
              </w:rPr>
            </w:pPr>
            <w:r w:rsidRPr="00D10383">
              <w:rPr>
                <w:rFonts w:ascii="Times New Roman" w:hAnsi="Times New Roman"/>
                <w:lang w:eastAsia="ru-RU"/>
              </w:rPr>
              <w:t>ОКПО 41600226 ОКАТО 40262000000</w:t>
            </w:r>
          </w:p>
          <w:p w14:paraId="70262EFD" w14:textId="77777777" w:rsidR="00D10383" w:rsidRPr="00D10383" w:rsidRDefault="00D10383" w:rsidP="00D10383">
            <w:pPr>
              <w:widowControl w:val="0"/>
              <w:autoSpaceDE w:val="0"/>
              <w:autoSpaceDN w:val="0"/>
              <w:adjustRightInd w:val="0"/>
              <w:spacing w:after="0" w:line="240" w:lineRule="auto"/>
              <w:jc w:val="both"/>
              <w:rPr>
                <w:rFonts w:ascii="Times New Roman" w:hAnsi="Times New Roman"/>
                <w:lang w:eastAsia="ru-RU"/>
              </w:rPr>
            </w:pPr>
            <w:r w:rsidRPr="00D10383">
              <w:rPr>
                <w:rFonts w:ascii="Times New Roman" w:hAnsi="Times New Roman"/>
                <w:lang w:eastAsia="ru-RU"/>
              </w:rPr>
              <w:t>ОКТМО 40303000000 ОКОПФ 30002</w:t>
            </w:r>
          </w:p>
          <w:p w14:paraId="03E587D7" w14:textId="77777777" w:rsidR="00D10383" w:rsidRPr="00D10383" w:rsidRDefault="00D10383" w:rsidP="00D10383">
            <w:pPr>
              <w:widowControl w:val="0"/>
              <w:autoSpaceDE w:val="0"/>
              <w:autoSpaceDN w:val="0"/>
              <w:adjustRightInd w:val="0"/>
              <w:spacing w:after="0" w:line="240" w:lineRule="auto"/>
              <w:jc w:val="both"/>
              <w:rPr>
                <w:rFonts w:ascii="Times New Roman" w:hAnsi="Times New Roman"/>
                <w:lang w:eastAsia="ru-RU"/>
              </w:rPr>
            </w:pPr>
            <w:r w:rsidRPr="00D10383">
              <w:rPr>
                <w:rFonts w:ascii="Times New Roman" w:hAnsi="Times New Roman"/>
                <w:lang w:eastAsia="ru-RU"/>
              </w:rPr>
              <w:t xml:space="preserve">р/с 40502810137000000086 </w:t>
            </w:r>
          </w:p>
          <w:p w14:paraId="1798F430" w14:textId="77777777" w:rsidR="00D10383" w:rsidRPr="00D10383" w:rsidRDefault="00D10383" w:rsidP="00D10383">
            <w:pPr>
              <w:widowControl w:val="0"/>
              <w:autoSpaceDE w:val="0"/>
              <w:autoSpaceDN w:val="0"/>
              <w:adjustRightInd w:val="0"/>
              <w:spacing w:after="0" w:line="240" w:lineRule="auto"/>
              <w:jc w:val="both"/>
              <w:rPr>
                <w:rFonts w:ascii="Times New Roman" w:hAnsi="Times New Roman"/>
                <w:lang w:eastAsia="ru-RU"/>
              </w:rPr>
            </w:pPr>
            <w:r w:rsidRPr="00D10383">
              <w:rPr>
                <w:rFonts w:ascii="Times New Roman" w:hAnsi="Times New Roman"/>
                <w:lang w:eastAsia="ru-RU"/>
              </w:rPr>
              <w:t xml:space="preserve">Ф. ОПЕРУ Банка ВТБ (ПАО) в Санкт-Петербурге, </w:t>
            </w:r>
          </w:p>
          <w:p w14:paraId="61DC87F0" w14:textId="77777777" w:rsidR="00D10383" w:rsidRPr="00D10383" w:rsidRDefault="00D10383" w:rsidP="00D10383">
            <w:pPr>
              <w:widowControl w:val="0"/>
              <w:autoSpaceDE w:val="0"/>
              <w:autoSpaceDN w:val="0"/>
              <w:adjustRightInd w:val="0"/>
              <w:spacing w:after="0" w:line="240" w:lineRule="auto"/>
              <w:jc w:val="both"/>
              <w:rPr>
                <w:rFonts w:ascii="Times New Roman" w:hAnsi="Times New Roman"/>
                <w:lang w:eastAsia="ru-RU"/>
              </w:rPr>
            </w:pPr>
            <w:r w:rsidRPr="00D10383">
              <w:rPr>
                <w:rFonts w:ascii="Times New Roman" w:hAnsi="Times New Roman"/>
                <w:lang w:eastAsia="ru-RU"/>
              </w:rPr>
              <w:t>г. Санкт-Петербург</w:t>
            </w:r>
          </w:p>
          <w:p w14:paraId="6457EC5C" w14:textId="77777777" w:rsidR="00D10383" w:rsidRPr="00D10383" w:rsidRDefault="00D10383" w:rsidP="00D10383">
            <w:pPr>
              <w:widowControl w:val="0"/>
              <w:autoSpaceDE w:val="0"/>
              <w:autoSpaceDN w:val="0"/>
              <w:adjustRightInd w:val="0"/>
              <w:spacing w:after="0" w:line="240" w:lineRule="auto"/>
              <w:jc w:val="both"/>
              <w:rPr>
                <w:rFonts w:ascii="Times New Roman" w:hAnsi="Times New Roman"/>
                <w:lang w:eastAsia="ru-RU"/>
              </w:rPr>
            </w:pPr>
            <w:r w:rsidRPr="00D10383">
              <w:rPr>
                <w:rFonts w:ascii="Times New Roman" w:hAnsi="Times New Roman"/>
                <w:lang w:eastAsia="ru-RU"/>
              </w:rPr>
              <w:t>к/с 30101810200000000704</w:t>
            </w:r>
          </w:p>
          <w:p w14:paraId="1C136E06" w14:textId="77777777" w:rsidR="00D10383" w:rsidRPr="00D10383" w:rsidRDefault="00D10383" w:rsidP="00D10383">
            <w:pPr>
              <w:widowControl w:val="0"/>
              <w:autoSpaceDE w:val="0"/>
              <w:autoSpaceDN w:val="0"/>
              <w:adjustRightInd w:val="0"/>
              <w:spacing w:after="0" w:line="240" w:lineRule="auto"/>
              <w:jc w:val="both"/>
              <w:rPr>
                <w:rFonts w:ascii="Times New Roman" w:hAnsi="Times New Roman"/>
                <w:lang w:eastAsia="ru-RU"/>
              </w:rPr>
            </w:pPr>
            <w:r w:rsidRPr="00D10383">
              <w:rPr>
                <w:rFonts w:ascii="Times New Roman" w:hAnsi="Times New Roman"/>
                <w:lang w:eastAsia="ru-RU"/>
              </w:rPr>
              <w:t>БИК 044030704</w:t>
            </w:r>
          </w:p>
          <w:p w14:paraId="3070A589" w14:textId="77777777" w:rsidR="00D10383" w:rsidRPr="00D10383" w:rsidRDefault="00D10383" w:rsidP="00D10383">
            <w:pPr>
              <w:widowControl w:val="0"/>
              <w:autoSpaceDE w:val="0"/>
              <w:autoSpaceDN w:val="0"/>
              <w:adjustRightInd w:val="0"/>
              <w:spacing w:after="0" w:line="240" w:lineRule="auto"/>
              <w:jc w:val="both"/>
              <w:rPr>
                <w:rFonts w:ascii="Times New Roman" w:hAnsi="Times New Roman"/>
                <w:lang w:eastAsia="ru-RU"/>
              </w:rPr>
            </w:pPr>
            <w:r w:rsidRPr="00D10383">
              <w:rPr>
                <w:rFonts w:ascii="Times New Roman" w:hAnsi="Times New Roman"/>
                <w:lang w:eastAsia="ru-RU"/>
              </w:rPr>
              <w:t>л/с 711Ю4526001</w:t>
            </w:r>
          </w:p>
          <w:p w14:paraId="090B58E1" w14:textId="6C8B4BF0" w:rsidR="007A0EBA" w:rsidRPr="00F700A6" w:rsidRDefault="00D10383" w:rsidP="00D10383">
            <w:pPr>
              <w:widowControl w:val="0"/>
              <w:autoSpaceDE w:val="0"/>
              <w:autoSpaceDN w:val="0"/>
              <w:adjustRightInd w:val="0"/>
              <w:spacing w:after="0" w:line="240" w:lineRule="auto"/>
              <w:jc w:val="both"/>
              <w:rPr>
                <w:rFonts w:ascii="Times New Roman" w:hAnsi="Times New Roman"/>
                <w:b/>
                <w:bCs/>
                <w:lang w:eastAsia="ru-RU"/>
              </w:rPr>
            </w:pPr>
            <w:r w:rsidRPr="00D10383">
              <w:rPr>
                <w:rFonts w:ascii="Times New Roman" w:hAnsi="Times New Roman"/>
                <w:lang w:eastAsia="ru-RU"/>
              </w:rPr>
              <w:t>КПП УФПС Псковской области 602743001</w:t>
            </w:r>
            <w:bookmarkStart w:id="0" w:name="_GoBack"/>
            <w:bookmarkEnd w:id="0"/>
          </w:p>
        </w:tc>
      </w:tr>
      <w:tr w:rsidR="007A0EBA" w:rsidRPr="00F700A6" w14:paraId="692119D2" w14:textId="77777777" w:rsidTr="005465E9">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tcPr>
          <w:p w14:paraId="002178C1" w14:textId="0E99D6FB" w:rsidR="007A0EBA" w:rsidRPr="00F700A6" w:rsidRDefault="005465E9" w:rsidP="007A0EBA">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sz w:val="24"/>
                <w:szCs w:val="24"/>
              </w:rPr>
              <w:t xml:space="preserve"> А2_25,5_О1_П1_Т</w:t>
            </w:r>
          </w:p>
        </w:tc>
        <w:tc>
          <w:tcPr>
            <w:tcW w:w="2835" w:type="dxa"/>
            <w:tcBorders>
              <w:top w:val="single" w:sz="4" w:space="0" w:color="auto"/>
              <w:left w:val="nil"/>
              <w:bottom w:val="single" w:sz="4" w:space="0" w:color="auto"/>
              <w:right w:val="single" w:sz="4" w:space="0" w:color="auto"/>
            </w:tcBorders>
            <w:shd w:val="clear" w:color="auto" w:fill="FFFFFF"/>
            <w:vAlign w:val="center"/>
          </w:tcPr>
          <w:p w14:paraId="1F2231C9" w14:textId="3AE2AA33" w:rsidR="007A0EBA" w:rsidRPr="00F700A6" w:rsidRDefault="005465E9" w:rsidP="007A0EBA">
            <w:pPr>
              <w:widowControl w:val="0"/>
              <w:autoSpaceDE w:val="0"/>
              <w:autoSpaceDN w:val="0"/>
              <w:adjustRightInd w:val="0"/>
              <w:spacing w:after="0" w:line="240" w:lineRule="auto"/>
              <w:jc w:val="both"/>
              <w:rPr>
                <w:rFonts w:ascii="Times New Roman" w:hAnsi="Times New Roman"/>
                <w:lang w:eastAsia="ru-RU"/>
              </w:rPr>
            </w:pPr>
            <w:r w:rsidRPr="005465E9">
              <w:rPr>
                <w:rFonts w:ascii="Times New Roman" w:hAnsi="Times New Roman"/>
                <w:sz w:val="24"/>
                <w:szCs w:val="24"/>
                <w:lang w:eastAsia="ru-RU"/>
              </w:rPr>
              <w:t xml:space="preserve">181520, Российская Федерация, обл. Псковская, </w:t>
            </w:r>
            <w:proofErr w:type="spellStart"/>
            <w:r w:rsidRPr="005465E9">
              <w:rPr>
                <w:rFonts w:ascii="Times New Roman" w:hAnsi="Times New Roman"/>
                <w:sz w:val="24"/>
                <w:szCs w:val="24"/>
                <w:lang w:eastAsia="ru-RU"/>
              </w:rPr>
              <w:t>м.о</w:t>
            </w:r>
            <w:proofErr w:type="spellEnd"/>
            <w:r w:rsidRPr="005465E9">
              <w:rPr>
                <w:rFonts w:ascii="Times New Roman" w:hAnsi="Times New Roman"/>
                <w:sz w:val="24"/>
                <w:szCs w:val="24"/>
                <w:lang w:eastAsia="ru-RU"/>
              </w:rPr>
              <w:t>. Печорский, д. Новый Изборск</w:t>
            </w:r>
          </w:p>
        </w:tc>
        <w:tc>
          <w:tcPr>
            <w:tcW w:w="567" w:type="dxa"/>
            <w:tcBorders>
              <w:top w:val="single" w:sz="4" w:space="0" w:color="auto"/>
              <w:left w:val="nil"/>
              <w:bottom w:val="single" w:sz="4" w:space="0" w:color="auto"/>
              <w:right w:val="single" w:sz="4" w:space="0" w:color="auto"/>
            </w:tcBorders>
            <w:shd w:val="clear" w:color="auto" w:fill="FFFFFF"/>
            <w:vAlign w:val="center"/>
          </w:tcPr>
          <w:p w14:paraId="7DDCA78C" w14:textId="77777777" w:rsidR="007A0EBA" w:rsidRPr="00F700A6" w:rsidRDefault="007A0EBA" w:rsidP="007A0EBA">
            <w:pPr>
              <w:widowControl w:val="0"/>
              <w:autoSpaceDE w:val="0"/>
              <w:autoSpaceDN w:val="0"/>
              <w:adjustRightInd w:val="0"/>
              <w:spacing w:after="0" w:line="240" w:lineRule="auto"/>
              <w:jc w:val="both"/>
              <w:rPr>
                <w:rFonts w:ascii="Times New Roman" w:hAnsi="Times New Roman"/>
                <w:b/>
                <w:bCs/>
                <w:lang w:eastAsia="ru-RU"/>
              </w:rPr>
            </w:pPr>
            <w:r w:rsidRPr="00F700A6">
              <w:rPr>
                <w:rFonts w:ascii="Times New Roman" w:hAnsi="Times New Roman"/>
                <w:b/>
                <w:bCs/>
                <w:lang w:eastAsia="ru-RU"/>
              </w:rPr>
              <w:t>1</w:t>
            </w:r>
          </w:p>
        </w:tc>
        <w:tc>
          <w:tcPr>
            <w:tcW w:w="1843" w:type="dxa"/>
            <w:vMerge/>
            <w:tcBorders>
              <w:left w:val="nil"/>
              <w:bottom w:val="single" w:sz="4" w:space="0" w:color="auto"/>
              <w:right w:val="single" w:sz="4" w:space="0" w:color="auto"/>
            </w:tcBorders>
            <w:shd w:val="clear" w:color="auto" w:fill="FFFFFF"/>
            <w:vAlign w:val="center"/>
          </w:tcPr>
          <w:p w14:paraId="1514AD4C" w14:textId="77777777" w:rsidR="007A0EBA" w:rsidRPr="00F700A6" w:rsidRDefault="007A0EBA" w:rsidP="007A0EBA">
            <w:pPr>
              <w:widowControl w:val="0"/>
              <w:autoSpaceDE w:val="0"/>
              <w:autoSpaceDN w:val="0"/>
              <w:adjustRightInd w:val="0"/>
              <w:spacing w:after="0" w:line="240" w:lineRule="auto"/>
              <w:jc w:val="both"/>
              <w:rPr>
                <w:rFonts w:ascii="Times New Roman" w:hAnsi="Times New Roman"/>
                <w:b/>
                <w:bCs/>
                <w:lang w:eastAsia="ru-RU"/>
              </w:rPr>
            </w:pPr>
          </w:p>
        </w:tc>
        <w:tc>
          <w:tcPr>
            <w:tcW w:w="3407" w:type="dxa"/>
            <w:vMerge/>
            <w:tcBorders>
              <w:left w:val="nil"/>
              <w:bottom w:val="single" w:sz="4" w:space="0" w:color="auto"/>
              <w:right w:val="single" w:sz="4" w:space="0" w:color="auto"/>
            </w:tcBorders>
            <w:shd w:val="clear" w:color="auto" w:fill="FFFFFF"/>
            <w:vAlign w:val="center"/>
          </w:tcPr>
          <w:p w14:paraId="5548E90A" w14:textId="77777777" w:rsidR="007A0EBA" w:rsidRPr="00F700A6" w:rsidRDefault="007A0EBA" w:rsidP="007A0EBA">
            <w:pPr>
              <w:widowControl w:val="0"/>
              <w:autoSpaceDE w:val="0"/>
              <w:autoSpaceDN w:val="0"/>
              <w:adjustRightInd w:val="0"/>
              <w:spacing w:after="0" w:line="240" w:lineRule="auto"/>
              <w:jc w:val="both"/>
              <w:rPr>
                <w:rFonts w:ascii="Times New Roman" w:hAnsi="Times New Roman"/>
                <w:b/>
                <w:bCs/>
                <w:lang w:eastAsia="ru-RU"/>
              </w:rPr>
            </w:pPr>
          </w:p>
        </w:tc>
      </w:tr>
    </w:tbl>
    <w:p w14:paraId="150C2DEE" w14:textId="77777777" w:rsidR="00910583" w:rsidRPr="00A11D18" w:rsidRDefault="00910583" w:rsidP="00910583">
      <w:pPr>
        <w:widowControl w:val="0"/>
        <w:autoSpaceDE w:val="0"/>
        <w:autoSpaceDN w:val="0"/>
        <w:adjustRightInd w:val="0"/>
        <w:spacing w:after="0" w:line="240" w:lineRule="auto"/>
        <w:jc w:val="both"/>
        <w:rPr>
          <w:rFonts w:ascii="Times New Roman" w:hAnsi="Times New Roman"/>
          <w:lang w:eastAsia="ru-RU"/>
        </w:rPr>
      </w:pPr>
    </w:p>
    <w:p w14:paraId="0B20F3B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FF0AD4">
          <w:footnotePr>
            <w:numRestart w:val="eachSect"/>
          </w:footnotePr>
          <w:pgSz w:w="11906" w:h="16838"/>
          <w:pgMar w:top="1134" w:right="851" w:bottom="1134" w:left="1701" w:header="709" w:footer="709" w:gutter="0"/>
          <w:pgNumType w:start="25"/>
          <w:cols w:space="708"/>
          <w:docGrid w:linePitch="360"/>
        </w:sectPr>
      </w:pPr>
    </w:p>
    <w:p w14:paraId="0A323D99"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2 к ТЗ</w:t>
      </w:r>
    </w:p>
    <w:p w14:paraId="4471DE10"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0F097" w14:textId="0D17ED14" w:rsidR="00910583" w:rsidRPr="00A11D18" w:rsidRDefault="00910583" w:rsidP="00910583">
      <w:pPr>
        <w:autoSpaceDE w:val="0"/>
        <w:autoSpaceDN w:val="0"/>
        <w:adjustRightInd w:val="0"/>
        <w:spacing w:after="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Комплектация Товара</w:t>
      </w:r>
    </w:p>
    <w:p w14:paraId="24FAB676" w14:textId="77777777" w:rsidR="00910583" w:rsidRPr="00A11D18" w:rsidRDefault="00910583" w:rsidP="00910583">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910583" w:rsidRPr="00A11D18" w14:paraId="75322BE0" w14:textId="77777777" w:rsidTr="00CE3312">
        <w:trPr>
          <w:cantSplit/>
          <w:trHeight w:val="1285"/>
          <w:tblHeader/>
          <w:jc w:val="center"/>
        </w:trPr>
        <w:tc>
          <w:tcPr>
            <w:tcW w:w="376" w:type="pct"/>
            <w:vAlign w:val="center"/>
            <w:hideMark/>
          </w:tcPr>
          <w:p w14:paraId="41368C08"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w:t>
            </w:r>
            <w:r w:rsidRPr="00A11D18">
              <w:rPr>
                <w:rFonts w:ascii="Times New Roman" w:eastAsia="Arial Unicode MS" w:hAnsi="Times New Roman"/>
                <w:b/>
                <w:spacing w:val="-4"/>
                <w:lang w:eastAsia="ru-RU"/>
              </w:rPr>
              <w:br/>
              <w:t>п/п</w:t>
            </w:r>
          </w:p>
        </w:tc>
        <w:tc>
          <w:tcPr>
            <w:tcW w:w="1062" w:type="pct"/>
            <w:vAlign w:val="center"/>
            <w:hideMark/>
          </w:tcPr>
          <w:p w14:paraId="64A6ED77"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72F0D0E9"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Количество</w:t>
            </w:r>
          </w:p>
        </w:tc>
        <w:tc>
          <w:tcPr>
            <w:tcW w:w="530" w:type="pct"/>
            <w:textDirection w:val="btLr"/>
            <w:vAlign w:val="center"/>
            <w:hideMark/>
          </w:tcPr>
          <w:p w14:paraId="1B8B5CF4"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Единица измерения</w:t>
            </w:r>
          </w:p>
        </w:tc>
        <w:tc>
          <w:tcPr>
            <w:tcW w:w="2729" w:type="pct"/>
            <w:gridSpan w:val="2"/>
            <w:vAlign w:val="center"/>
            <w:hideMark/>
          </w:tcPr>
          <w:p w14:paraId="4C79BC1B"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910583" w:rsidRPr="00A11D18" w14:paraId="120FB9DB" w14:textId="77777777" w:rsidTr="007A0EBA">
        <w:trPr>
          <w:trHeight w:val="751"/>
          <w:jc w:val="center"/>
        </w:trPr>
        <w:tc>
          <w:tcPr>
            <w:tcW w:w="1438" w:type="pct"/>
            <w:gridSpan w:val="2"/>
            <w:tcBorders>
              <w:bottom w:val="single" w:sz="4" w:space="0" w:color="auto"/>
            </w:tcBorders>
          </w:tcPr>
          <w:p w14:paraId="06913CB5" w14:textId="577F9F89" w:rsidR="00910583" w:rsidRPr="00A11D18" w:rsidRDefault="00910583" w:rsidP="007A0EBA">
            <w:pPr>
              <w:spacing w:after="0" w:line="240" w:lineRule="auto"/>
              <w:jc w:val="center"/>
              <w:rPr>
                <w:rFonts w:ascii="Times New Roman" w:hAnsi="Times New Roman"/>
                <w:b/>
                <w:spacing w:val="-4"/>
              </w:rPr>
            </w:pPr>
          </w:p>
        </w:tc>
        <w:tc>
          <w:tcPr>
            <w:tcW w:w="303" w:type="pct"/>
            <w:tcBorders>
              <w:bottom w:val="single" w:sz="4" w:space="0" w:color="auto"/>
            </w:tcBorders>
          </w:tcPr>
          <w:p w14:paraId="0CD2A41A" w14:textId="58D7525D" w:rsidR="00910583" w:rsidRPr="00A11D18" w:rsidRDefault="00910583" w:rsidP="00C862D2">
            <w:pPr>
              <w:spacing w:after="0" w:line="240" w:lineRule="auto"/>
              <w:jc w:val="center"/>
              <w:rPr>
                <w:rFonts w:ascii="Times New Roman" w:eastAsia="Arial Unicode MS" w:hAnsi="Times New Roman"/>
                <w:spacing w:val="-4"/>
                <w:lang w:eastAsia="ru-RU"/>
              </w:rPr>
            </w:pPr>
          </w:p>
        </w:tc>
        <w:tc>
          <w:tcPr>
            <w:tcW w:w="530" w:type="pct"/>
            <w:tcBorders>
              <w:bottom w:val="single" w:sz="4" w:space="0" w:color="auto"/>
            </w:tcBorders>
            <w:hideMark/>
          </w:tcPr>
          <w:p w14:paraId="07EE43B4" w14:textId="315F6EBD"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tcBorders>
              <w:bottom w:val="single" w:sz="4" w:space="0" w:color="auto"/>
            </w:tcBorders>
            <w:hideMark/>
          </w:tcPr>
          <w:p w14:paraId="5AA8041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i/>
                <w:spacing w:val="-4"/>
                <w:lang w:eastAsia="ru-RU"/>
              </w:rPr>
            </w:pPr>
            <w:r w:rsidRPr="00A11D18">
              <w:rPr>
                <w:rFonts w:ascii="Times New Roman" w:hAnsi="Times New Roman"/>
                <w:i/>
                <w:spacing w:val="-4"/>
                <w:lang w:eastAsia="ru-RU"/>
              </w:rPr>
              <w:t>Наименование показателя, единица измерения показателя</w:t>
            </w:r>
          </w:p>
        </w:tc>
        <w:tc>
          <w:tcPr>
            <w:tcW w:w="1212" w:type="pct"/>
            <w:tcBorders>
              <w:bottom w:val="single" w:sz="4" w:space="0" w:color="auto"/>
            </w:tcBorders>
            <w:vAlign w:val="center"/>
          </w:tcPr>
          <w:p w14:paraId="7AB1CCEE"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A11D18">
              <w:rPr>
                <w:rFonts w:ascii="Times New Roman" w:hAnsi="Times New Roman"/>
                <w:i/>
                <w:spacing w:val="-4"/>
                <w:lang w:eastAsia="ru-RU"/>
              </w:rPr>
              <w:t>Значение показателя</w:t>
            </w:r>
          </w:p>
        </w:tc>
      </w:tr>
      <w:tr w:rsidR="007A0EBA" w:rsidRPr="00A11D18" w14:paraId="2BBF3337" w14:textId="77777777" w:rsidTr="007A0EBA">
        <w:trPr>
          <w:trHeight w:val="168"/>
          <w:jc w:val="center"/>
        </w:trPr>
        <w:tc>
          <w:tcPr>
            <w:tcW w:w="1438" w:type="pct"/>
            <w:gridSpan w:val="2"/>
            <w:tcBorders>
              <w:top w:val="single" w:sz="4" w:space="0" w:color="auto"/>
              <w:bottom w:val="single" w:sz="4" w:space="0" w:color="auto"/>
            </w:tcBorders>
          </w:tcPr>
          <w:p w14:paraId="067560AB" w14:textId="77777777" w:rsidR="007A0EBA" w:rsidRPr="007A0EBA" w:rsidRDefault="007A0EBA" w:rsidP="007A0EBA">
            <w:pPr>
              <w:spacing w:after="0" w:line="240" w:lineRule="auto"/>
              <w:jc w:val="center"/>
              <w:rPr>
                <w:rFonts w:ascii="Times New Roman" w:hAnsi="Times New Roman"/>
                <w:b/>
                <w:spacing w:val="-4"/>
              </w:rPr>
            </w:pPr>
            <w:r w:rsidRPr="007A0EBA">
              <w:rPr>
                <w:rFonts w:ascii="Times New Roman" w:hAnsi="Times New Roman"/>
                <w:b/>
                <w:spacing w:val="-4"/>
              </w:rPr>
              <w:t>БВК</w:t>
            </w:r>
          </w:p>
          <w:p w14:paraId="29B7E39C" w14:textId="600A341F" w:rsidR="007A0EBA" w:rsidRPr="007A0EBA" w:rsidRDefault="007A0EBA" w:rsidP="007A0EBA">
            <w:pPr>
              <w:spacing w:after="0" w:line="240" w:lineRule="auto"/>
              <w:jc w:val="center"/>
              <w:rPr>
                <w:rFonts w:ascii="Times New Roman" w:hAnsi="Times New Roman"/>
                <w:b/>
                <w:spacing w:val="-4"/>
              </w:rPr>
            </w:pPr>
            <w:r w:rsidRPr="007A0EBA">
              <w:rPr>
                <w:rFonts w:ascii="Times New Roman" w:hAnsi="Times New Roman"/>
                <w:b/>
                <w:spacing w:val="-4"/>
              </w:rPr>
              <w:t>(А2_25,5_О1_П1_Т)</w:t>
            </w:r>
          </w:p>
        </w:tc>
        <w:tc>
          <w:tcPr>
            <w:tcW w:w="303" w:type="pct"/>
            <w:tcBorders>
              <w:top w:val="single" w:sz="4" w:space="0" w:color="auto"/>
              <w:bottom w:val="single" w:sz="4" w:space="0" w:color="auto"/>
            </w:tcBorders>
          </w:tcPr>
          <w:p w14:paraId="0EA39498" w14:textId="0196F419" w:rsidR="007A0EBA" w:rsidRDefault="00EB02C3" w:rsidP="00C862D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bottom w:val="single" w:sz="4" w:space="0" w:color="auto"/>
            </w:tcBorders>
          </w:tcPr>
          <w:p w14:paraId="3488322F" w14:textId="0A10DA15" w:rsidR="007A0EBA" w:rsidRPr="00A11D18" w:rsidRDefault="007A0EBA"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bottom w:val="single" w:sz="4" w:space="0" w:color="auto"/>
            </w:tcBorders>
          </w:tcPr>
          <w:p w14:paraId="67F9F9EE" w14:textId="77777777" w:rsidR="007A0EBA" w:rsidRPr="00A11D18" w:rsidRDefault="007A0EBA" w:rsidP="00CE3312">
            <w:pPr>
              <w:widowControl w:val="0"/>
              <w:autoSpaceDE w:val="0"/>
              <w:autoSpaceDN w:val="0"/>
              <w:adjustRightInd w:val="0"/>
              <w:spacing w:after="0" w:line="240" w:lineRule="auto"/>
              <w:rPr>
                <w:rFonts w:ascii="Times New Roman" w:hAnsi="Times New Roman"/>
                <w:i/>
                <w:spacing w:val="-4"/>
                <w:lang w:eastAsia="ru-RU"/>
              </w:rPr>
            </w:pPr>
          </w:p>
        </w:tc>
        <w:tc>
          <w:tcPr>
            <w:tcW w:w="1212" w:type="pct"/>
            <w:tcBorders>
              <w:top w:val="single" w:sz="4" w:space="0" w:color="auto"/>
              <w:bottom w:val="single" w:sz="4" w:space="0" w:color="auto"/>
            </w:tcBorders>
            <w:vAlign w:val="center"/>
          </w:tcPr>
          <w:p w14:paraId="7BF61CE3" w14:textId="77777777" w:rsidR="007A0EBA" w:rsidRPr="00A11D18" w:rsidRDefault="007A0EBA" w:rsidP="00CE3312">
            <w:pPr>
              <w:widowControl w:val="0"/>
              <w:autoSpaceDE w:val="0"/>
              <w:autoSpaceDN w:val="0"/>
              <w:adjustRightInd w:val="0"/>
              <w:spacing w:after="0" w:line="240" w:lineRule="auto"/>
              <w:jc w:val="center"/>
              <w:rPr>
                <w:rFonts w:ascii="Times New Roman" w:hAnsi="Times New Roman"/>
                <w:i/>
                <w:spacing w:val="-4"/>
                <w:lang w:eastAsia="ru-RU"/>
              </w:rPr>
            </w:pPr>
          </w:p>
        </w:tc>
      </w:tr>
      <w:tr w:rsidR="00910583" w:rsidRPr="00A11D18" w14:paraId="44451862" w14:textId="77777777" w:rsidTr="00CE3312">
        <w:trPr>
          <w:trHeight w:val="20"/>
          <w:jc w:val="center"/>
        </w:trPr>
        <w:tc>
          <w:tcPr>
            <w:tcW w:w="376" w:type="pct"/>
            <w:vMerge w:val="restart"/>
            <w:hideMark/>
          </w:tcPr>
          <w:p w14:paraId="0059AF8C" w14:textId="77777777" w:rsidR="00910583" w:rsidRPr="00A11D18" w:rsidRDefault="00910583" w:rsidP="00CE3312">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0BB04F0D" w14:textId="77777777" w:rsidR="00910583" w:rsidRPr="00A90BA6"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90BA6">
              <w:rPr>
                <w:rFonts w:ascii="Times New Roman" w:eastAsia="Arial Unicode MS" w:hAnsi="Times New Roman"/>
                <w:spacing w:val="-4"/>
                <w:lang w:eastAsia="ru-RU"/>
              </w:rPr>
              <w:t xml:space="preserve">Блок-модуль </w:t>
            </w:r>
          </w:p>
          <w:p w14:paraId="05D55A41"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64F417C3" w14:textId="3D99E40B" w:rsidR="00910583" w:rsidRPr="00C862D2" w:rsidRDefault="00EB02C3" w:rsidP="00CE331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vMerge w:val="restart"/>
            <w:hideMark/>
          </w:tcPr>
          <w:p w14:paraId="03409293" w14:textId="77777777" w:rsidR="00910583" w:rsidRPr="00A11D18" w:rsidRDefault="00910583" w:rsidP="00CE3312">
            <w:pPr>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hideMark/>
          </w:tcPr>
          <w:p w14:paraId="5F43D23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Габаритные размеры </w:t>
            </w:r>
            <w:r w:rsidRPr="00A11D18">
              <w:rPr>
                <w:rFonts w:ascii="Times New Roman" w:eastAsia="Arial Unicode MS" w:hAnsi="Times New Roman"/>
                <w:spacing w:val="-4"/>
                <w:lang w:eastAsia="ru-RU"/>
              </w:rPr>
              <w:br/>
              <w:t>(Длина х Ширина х Высота), мм:</w:t>
            </w:r>
          </w:p>
          <w:p w14:paraId="47E46664" w14:textId="77777777" w:rsidR="00910583" w:rsidRPr="00A11D18" w:rsidRDefault="00910583" w:rsidP="00CE3312">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2038F614"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color w:val="0D0D0D"/>
              </w:rPr>
              <w:t>В соответствии с конструкторской документацией предприятия-производителя и ТТ</w:t>
            </w:r>
          </w:p>
        </w:tc>
      </w:tr>
      <w:tr w:rsidR="00910583" w:rsidRPr="00A11D18" w14:paraId="79041525" w14:textId="77777777" w:rsidTr="00CE3312">
        <w:trPr>
          <w:trHeight w:val="20"/>
          <w:jc w:val="center"/>
        </w:trPr>
        <w:tc>
          <w:tcPr>
            <w:tcW w:w="376" w:type="pct"/>
            <w:vMerge/>
          </w:tcPr>
          <w:p w14:paraId="29C54D81"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tcPr>
          <w:p w14:paraId="113B28E8"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tcPr>
          <w:p w14:paraId="259CF3FF"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1493B75"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tcPr>
          <w:p w14:paraId="417AA55C"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Тип мобильности:</w:t>
            </w:r>
          </w:p>
        </w:tc>
        <w:tc>
          <w:tcPr>
            <w:tcW w:w="1212" w:type="pct"/>
            <w:vAlign w:val="center"/>
          </w:tcPr>
          <w:p w14:paraId="19269A8F" w14:textId="4C00C4E8" w:rsidR="00910583" w:rsidRPr="00A11D18" w:rsidRDefault="00C862D2"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CA227E">
              <w:rPr>
                <w:rFonts w:ascii="Times New Roman" w:eastAsia="Arial Unicode MS" w:hAnsi="Times New Roman"/>
                <w:spacing w:val="-4"/>
                <w:lang w:eastAsia="ru-RU"/>
              </w:rPr>
              <w:t>сборно-разборный</w:t>
            </w:r>
          </w:p>
        </w:tc>
      </w:tr>
      <w:tr w:rsidR="00910583" w:rsidRPr="00A11D18" w14:paraId="3B98F43A" w14:textId="77777777" w:rsidTr="00CE3312">
        <w:trPr>
          <w:trHeight w:val="20"/>
          <w:jc w:val="center"/>
        </w:trPr>
        <w:tc>
          <w:tcPr>
            <w:tcW w:w="376" w:type="pct"/>
            <w:vMerge/>
            <w:hideMark/>
          </w:tcPr>
          <w:p w14:paraId="2CAC2B4C"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6405CA04"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4D23D943"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352C910"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49F84FF7" w14:textId="77777777" w:rsidR="00910583" w:rsidRPr="00A11D18" w:rsidRDefault="00910583" w:rsidP="00CE3312">
            <w:pPr>
              <w:widowControl w:val="0"/>
              <w:autoSpaceDE w:val="0"/>
              <w:autoSpaceDN w:val="0"/>
              <w:adjustRightInd w:val="0"/>
              <w:spacing w:after="0" w:line="240" w:lineRule="auto"/>
              <w:rPr>
                <w:rFonts w:ascii="Times New Roman" w:hAnsi="Times New Roman"/>
                <w:spacing w:val="-4"/>
                <w:lang w:eastAsia="ru-RU"/>
              </w:rPr>
            </w:pPr>
            <w:r w:rsidRPr="00A11D18">
              <w:rPr>
                <w:rFonts w:ascii="Times New Roman" w:hAnsi="Times New Roman"/>
                <w:spacing w:val="-4"/>
                <w:lang w:eastAsia="ru-RU"/>
              </w:rPr>
              <w:t>Соответствие климатическим воздействиям и нагрузкам:</w:t>
            </w:r>
          </w:p>
        </w:tc>
        <w:tc>
          <w:tcPr>
            <w:tcW w:w="1212" w:type="pct"/>
            <w:vAlign w:val="center"/>
          </w:tcPr>
          <w:p w14:paraId="562098F6" w14:textId="2ABDE79F" w:rsidR="00910583" w:rsidRPr="00A11D18" w:rsidRDefault="00C862D2" w:rsidP="00C862D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hAnsi="Times New Roman"/>
              </w:rPr>
              <w:t>С</w:t>
            </w:r>
          </w:p>
        </w:tc>
      </w:tr>
      <w:tr w:rsidR="00910583" w:rsidRPr="00A11D18" w14:paraId="08743D63" w14:textId="77777777" w:rsidTr="00CE3312">
        <w:trPr>
          <w:trHeight w:val="20"/>
          <w:jc w:val="center"/>
        </w:trPr>
        <w:tc>
          <w:tcPr>
            <w:tcW w:w="376" w:type="pct"/>
            <w:vMerge/>
            <w:hideMark/>
          </w:tcPr>
          <w:p w14:paraId="75DE2D42"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677B3529"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7CB34D38"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5A649B2"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5765D7F4"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spacing w:val="-4"/>
                <w:lang w:eastAsia="ru-RU"/>
              </w:rPr>
              <w:t>Вид по функциональному назначению</w:t>
            </w:r>
            <w:r w:rsidRPr="00A11D18">
              <w:rPr>
                <w:rFonts w:ascii="Times New Roman" w:eastAsia="Arial Unicode MS" w:hAnsi="Times New Roman"/>
                <w:spacing w:val="-4"/>
                <w:lang w:eastAsia="ru-RU"/>
              </w:rPr>
              <w:t xml:space="preserve">: </w:t>
            </w:r>
          </w:p>
        </w:tc>
        <w:tc>
          <w:tcPr>
            <w:tcW w:w="1212" w:type="pct"/>
            <w:vAlign w:val="center"/>
          </w:tcPr>
          <w:p w14:paraId="791A7E82" w14:textId="518E2262" w:rsidR="00910583" w:rsidRPr="00A11D18" w:rsidRDefault="00EC0EAD" w:rsidP="00EC0EA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общественный</w:t>
            </w:r>
          </w:p>
        </w:tc>
      </w:tr>
      <w:tr w:rsidR="00910583" w:rsidRPr="00A11D18" w14:paraId="05A941EB" w14:textId="77777777" w:rsidTr="00CE3312">
        <w:trPr>
          <w:trHeight w:val="20"/>
          <w:jc w:val="center"/>
        </w:trPr>
        <w:tc>
          <w:tcPr>
            <w:tcW w:w="376" w:type="pct"/>
            <w:vMerge/>
            <w:hideMark/>
          </w:tcPr>
          <w:p w14:paraId="6E63B1B0"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01A4AC05"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2567F1B1"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FAFDDC8"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38DC15C4"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Степень огнестойкости: </w:t>
            </w:r>
          </w:p>
        </w:tc>
        <w:tc>
          <w:tcPr>
            <w:tcW w:w="1212" w:type="pct"/>
            <w:vAlign w:val="center"/>
          </w:tcPr>
          <w:p w14:paraId="6E3BC2B3" w14:textId="75041619" w:rsidR="00910583" w:rsidRPr="00A11D18" w:rsidRDefault="00EC0EAD" w:rsidP="00CE3312">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910583" w:rsidRPr="00A11D18" w14:paraId="0EB923DE" w14:textId="77777777" w:rsidTr="00CE3312">
        <w:trPr>
          <w:trHeight w:val="20"/>
          <w:jc w:val="center"/>
        </w:trPr>
        <w:tc>
          <w:tcPr>
            <w:tcW w:w="376" w:type="pct"/>
            <w:vMerge/>
            <w:hideMark/>
          </w:tcPr>
          <w:p w14:paraId="495295A2"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004349B6"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306F8723"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1A01026"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34986024" w14:textId="77777777" w:rsidR="00910583" w:rsidRPr="00A11D18" w:rsidRDefault="00910583" w:rsidP="00CE3312">
            <w:pPr>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54AD12DA" w14:textId="035F28EC" w:rsidR="00910583" w:rsidRPr="00A11D18" w:rsidRDefault="00EC0EAD" w:rsidP="00CE3312">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910583" w:rsidRPr="00A11D18" w14:paraId="29E8D023" w14:textId="77777777" w:rsidTr="00CE3312">
        <w:trPr>
          <w:trHeight w:val="20"/>
          <w:jc w:val="center"/>
        </w:trPr>
        <w:tc>
          <w:tcPr>
            <w:tcW w:w="376" w:type="pct"/>
            <w:vMerge/>
            <w:hideMark/>
          </w:tcPr>
          <w:p w14:paraId="6FA1B9FC"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2A68FD8C"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18D3A739"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AC2F480"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742A8E3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1F9ECB45" w14:textId="6E50DABB" w:rsidR="00910583" w:rsidRPr="00A11D18" w:rsidRDefault="00EC0EAD" w:rsidP="00EC0EA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Ф3.5</w:t>
            </w:r>
          </w:p>
        </w:tc>
      </w:tr>
      <w:tr w:rsidR="00910583" w:rsidRPr="00A11D18" w14:paraId="761E0C0A" w14:textId="77777777" w:rsidTr="00CE3312">
        <w:trPr>
          <w:trHeight w:val="20"/>
          <w:jc w:val="center"/>
        </w:trPr>
        <w:tc>
          <w:tcPr>
            <w:tcW w:w="376" w:type="pct"/>
            <w:vMerge/>
            <w:hideMark/>
          </w:tcPr>
          <w:p w14:paraId="63859FC9"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184FD064"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48FA5529"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6A1CEA6"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48819E74" w14:textId="70868080" w:rsidR="00910583" w:rsidRPr="00A11D18" w:rsidRDefault="00910583" w:rsidP="00EC0EA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  в т. ч. конструктив, оснащение инженерными системами, визуализация, планировочные решения:</w:t>
            </w:r>
          </w:p>
        </w:tc>
        <w:tc>
          <w:tcPr>
            <w:tcW w:w="1212" w:type="pct"/>
            <w:vAlign w:val="center"/>
          </w:tcPr>
          <w:p w14:paraId="2FA8B46A" w14:textId="071429DB" w:rsidR="00910583" w:rsidRPr="00A11D18" w:rsidRDefault="00EC0EAD" w:rsidP="00EC0EAD">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A11D18" w14:paraId="209FA807"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C0CB0C" w14:textId="77777777" w:rsidR="00910583" w:rsidRPr="00A11D18" w:rsidRDefault="00910583" w:rsidP="00CE331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43A8F75"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59E5E57" w14:textId="124DAB77" w:rsidR="00910583" w:rsidRPr="00A11D18" w:rsidRDefault="00EB02C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2795D333"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9D409B8" w14:textId="41749F64" w:rsidR="00910583" w:rsidRPr="00A11D18" w:rsidRDefault="00910583"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sidR="00153ACA">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1685A88B" w14:textId="6111E0E5" w:rsidR="00910583"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A11D18" w14:paraId="409CA82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7FDCB9E" w14:textId="77777777" w:rsidR="00910583" w:rsidRPr="00A11D18" w:rsidRDefault="00910583" w:rsidP="00CE331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4E793348"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AB1248E" w14:textId="5D75AAC0" w:rsidR="00910583" w:rsidRPr="00A11D18" w:rsidRDefault="00EB02C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18D4156F"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46FF7F" w14:textId="6005308A" w:rsidR="00910583" w:rsidRPr="00A11D18" w:rsidRDefault="00153ACA"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0DC45925" w14:textId="3289FBE9" w:rsidR="00910583"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A11D18" w14:paraId="420ED65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4EB8D20" w14:textId="77777777" w:rsidR="00910583" w:rsidRPr="00A11D18" w:rsidRDefault="00910583" w:rsidP="00CE331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6B91DDDD"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55F94DF0" w14:textId="0E7A220B" w:rsidR="00910583" w:rsidRPr="00A11D18" w:rsidRDefault="00EB02C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582FC455" w14:textId="384AD99C" w:rsidR="00910583" w:rsidRPr="00A11D18" w:rsidRDefault="007815DC"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B8BCA0B" w14:textId="03B4BFE1" w:rsidR="00910583" w:rsidRPr="00A11D18" w:rsidRDefault="00153ACA"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7CD2E7AD" w14:textId="05A52449" w:rsidR="00910583"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A11D18" w14:paraId="36EB603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E411F5E" w14:textId="77777777" w:rsidR="00910583" w:rsidRPr="00A11D18" w:rsidRDefault="00910583" w:rsidP="00CE331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335D4499"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1C1D6731" w14:textId="559D7EAE" w:rsidR="00910583" w:rsidRPr="00A11D18" w:rsidRDefault="00EB02C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2F0C92D3" w14:textId="330D1979" w:rsidR="00910583" w:rsidRPr="00A11D18" w:rsidRDefault="007815DC"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0698232" w14:textId="466D094C" w:rsidR="00910583" w:rsidRPr="00A11D18" w:rsidRDefault="00153ACA"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3AB46DF7" w14:textId="24F97F4B" w:rsidR="00910583"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53ACA" w:rsidRPr="00A11D18" w14:paraId="563981AA" w14:textId="77777777" w:rsidTr="00CE3312">
        <w:trPr>
          <w:trHeight w:val="700"/>
          <w:jc w:val="center"/>
        </w:trPr>
        <w:tc>
          <w:tcPr>
            <w:tcW w:w="376" w:type="pct"/>
            <w:tcBorders>
              <w:top w:val="single" w:sz="4" w:space="0" w:color="auto"/>
              <w:left w:val="single" w:sz="4" w:space="0" w:color="auto"/>
              <w:bottom w:val="single" w:sz="4" w:space="0" w:color="auto"/>
              <w:right w:val="single" w:sz="4" w:space="0" w:color="auto"/>
            </w:tcBorders>
          </w:tcPr>
          <w:p w14:paraId="7ED7F73F"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1.5</w:t>
            </w:r>
          </w:p>
        </w:tc>
        <w:tc>
          <w:tcPr>
            <w:tcW w:w="1062" w:type="pct"/>
            <w:tcBorders>
              <w:top w:val="single" w:sz="4" w:space="0" w:color="auto"/>
              <w:left w:val="single" w:sz="4" w:space="0" w:color="auto"/>
              <w:bottom w:val="single" w:sz="4" w:space="0" w:color="auto"/>
              <w:right w:val="single" w:sz="4" w:space="0" w:color="auto"/>
            </w:tcBorders>
          </w:tcPr>
          <w:p w14:paraId="3E352C17" w14:textId="77777777"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A11D18">
              <w:rPr>
                <w:rFonts w:ascii="Times New Roman" w:hAnsi="Times New Roman"/>
                <w:spacing w:val="-4"/>
              </w:rPr>
              <w:t>Электроконвекторы</w:t>
            </w:r>
            <w:proofErr w:type="spellEnd"/>
          </w:p>
        </w:tc>
        <w:tc>
          <w:tcPr>
            <w:tcW w:w="303" w:type="pct"/>
            <w:tcBorders>
              <w:top w:val="single" w:sz="4" w:space="0" w:color="auto"/>
              <w:left w:val="single" w:sz="4" w:space="0" w:color="auto"/>
              <w:bottom w:val="single" w:sz="4" w:space="0" w:color="auto"/>
              <w:right w:val="single" w:sz="4" w:space="0" w:color="auto"/>
            </w:tcBorders>
          </w:tcPr>
          <w:p w14:paraId="18E9401B" w14:textId="149B0E61" w:rsidR="00153ACA" w:rsidRPr="00A11D18" w:rsidRDefault="00EB02C3"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474D05CE" w14:textId="77777777" w:rsidR="00153ACA"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E479F0" w14:textId="7C7F4869"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0826DEAF" w14:textId="509C1695" w:rsidR="00153ACA"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53ACA" w:rsidRPr="00A11D18" w14:paraId="4CF661AE" w14:textId="77777777" w:rsidTr="00CE3312">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77304965"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127CA473" w14:textId="0D082C9E"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bottom w:val="single" w:sz="4" w:space="0" w:color="auto"/>
              <w:right w:val="single" w:sz="4" w:space="0" w:color="auto"/>
            </w:tcBorders>
          </w:tcPr>
          <w:p w14:paraId="52BD93E3" w14:textId="712CF253" w:rsidR="00153ACA" w:rsidRPr="00A11D18" w:rsidRDefault="00EB02C3"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vMerge w:val="restart"/>
            <w:tcBorders>
              <w:top w:val="single" w:sz="4" w:space="0" w:color="auto"/>
              <w:left w:val="single" w:sz="4" w:space="0" w:color="auto"/>
              <w:bottom w:val="single" w:sz="4" w:space="0" w:color="auto"/>
              <w:right w:val="single" w:sz="4" w:space="0" w:color="auto"/>
            </w:tcBorders>
            <w:hideMark/>
          </w:tcPr>
          <w:p w14:paraId="4DDF4993" w14:textId="1FA87D1A" w:rsidR="00153ACA" w:rsidRPr="00A11D18" w:rsidRDefault="007815DC"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hideMark/>
          </w:tcPr>
          <w:p w14:paraId="0A166BA4" w14:textId="77777777"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192C20E3" w14:textId="70053779" w:rsidR="00153ACA"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53ACA">
              <w:rPr>
                <w:rFonts w:ascii="Times New Roman" w:eastAsia="Arial Unicode MS" w:hAnsi="Times New Roman"/>
                <w:spacing w:val="-4"/>
                <w:lang w:eastAsia="ru-RU"/>
              </w:rPr>
              <w:t>220-240 / 50</w:t>
            </w:r>
          </w:p>
        </w:tc>
      </w:tr>
      <w:tr w:rsidR="00153ACA" w:rsidRPr="00A11D18" w14:paraId="39EF9F61" w14:textId="77777777" w:rsidTr="00CE3312">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230E396A" w14:textId="77777777" w:rsidR="00153ACA" w:rsidRPr="00A11D18" w:rsidRDefault="00153ACA" w:rsidP="00153ACA">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73BD4BE1" w14:textId="77777777" w:rsidR="00153ACA" w:rsidRPr="00A11D18" w:rsidRDefault="00153ACA" w:rsidP="00153ACA">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4014F5AB" w14:textId="77777777" w:rsidR="00153ACA" w:rsidRPr="00A11D18" w:rsidRDefault="00153ACA" w:rsidP="00153ACA">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7F216F91" w14:textId="77777777" w:rsidR="00153ACA" w:rsidRPr="00A11D18" w:rsidRDefault="00153ACA" w:rsidP="00153ACA">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40C214B2" w14:textId="77777777"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на охлаждение, BTU/кВт:</w:t>
            </w:r>
          </w:p>
          <w:p w14:paraId="70A0D6CA" w14:textId="77777777"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55CF353" w14:textId="0B6E1E13" w:rsidR="00153ACA" w:rsidRPr="00A11D18" w:rsidRDefault="00153ACA" w:rsidP="00153ACA">
            <w:pPr>
              <w:spacing w:after="0" w:line="240" w:lineRule="auto"/>
              <w:rPr>
                <w:rFonts w:ascii="Times New Roman" w:eastAsia="Arial Unicode MS" w:hAnsi="Times New Roman"/>
                <w:spacing w:val="-4"/>
                <w:lang w:eastAsia="ru-RU"/>
              </w:rPr>
            </w:pPr>
            <w:r w:rsidRPr="00CA227E">
              <w:rPr>
                <w:rFonts w:ascii="Times New Roman" w:hAnsi="Times New Roman"/>
                <w:spacing w:val="-4"/>
                <w:lang w:eastAsia="ru-RU"/>
              </w:rPr>
              <w:t>9000/0,9</w:t>
            </w:r>
            <w:r>
              <w:rPr>
                <w:rFonts w:ascii="Times New Roman" w:hAnsi="Times New Roman"/>
                <w:spacing w:val="-4"/>
                <w:lang w:eastAsia="ru-RU"/>
              </w:rPr>
              <w:t xml:space="preserve"> - </w:t>
            </w:r>
            <w:r w:rsidRPr="00CA227E">
              <w:rPr>
                <w:rFonts w:ascii="Times New Roman" w:hAnsi="Times New Roman"/>
                <w:spacing w:val="-4"/>
                <w:lang w:eastAsia="ru-RU"/>
              </w:rPr>
              <w:t>12000/1,0</w:t>
            </w:r>
          </w:p>
        </w:tc>
      </w:tr>
      <w:tr w:rsidR="00153ACA" w:rsidRPr="00A11D18" w14:paraId="120E2EB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6270F67"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3386D1A6"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Оконечное оборудование:</w:t>
            </w:r>
          </w:p>
          <w:p w14:paraId="5625ACC3"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Электроснабжения,</w:t>
            </w:r>
          </w:p>
          <w:p w14:paraId="7E619E69"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СКС, СОТ, СПС, СОУЭ, СОТС</w:t>
            </w:r>
          </w:p>
        </w:tc>
        <w:tc>
          <w:tcPr>
            <w:tcW w:w="303" w:type="pct"/>
            <w:tcBorders>
              <w:top w:val="single" w:sz="4" w:space="0" w:color="auto"/>
              <w:left w:val="single" w:sz="4" w:space="0" w:color="auto"/>
              <w:bottom w:val="single" w:sz="4" w:space="0" w:color="auto"/>
              <w:right w:val="single" w:sz="4" w:space="0" w:color="auto"/>
            </w:tcBorders>
          </w:tcPr>
          <w:p w14:paraId="02071FBA" w14:textId="693BD210" w:rsidR="00153ACA" w:rsidRPr="00A11D18" w:rsidRDefault="00EB02C3" w:rsidP="00153AC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6658E687" w14:textId="77777777" w:rsidR="00153ACA" w:rsidRPr="00A11D18" w:rsidRDefault="00153ACA" w:rsidP="00153ACA">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B90BF94" w14:textId="4002A594"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7B128F3E" w14:textId="6203B7EE" w:rsidR="00153ACA" w:rsidRPr="00A11D18" w:rsidRDefault="00153ACA" w:rsidP="00153AC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53ACA" w:rsidRPr="00A11D18" w14:paraId="38002B1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23F42F"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0F5B7BA7"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3A38192" w14:textId="166B2201" w:rsidR="00153ACA" w:rsidRPr="00A11D18" w:rsidRDefault="00EB02C3" w:rsidP="00153AC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72AE97F3" w14:textId="77777777" w:rsidR="00153ACA" w:rsidRPr="00A11D18" w:rsidRDefault="00153ACA" w:rsidP="00153ACA">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F084448" w14:textId="04699A45"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6B30537F" w14:textId="186BB32C" w:rsidR="00153ACA" w:rsidRPr="00A11D18" w:rsidRDefault="00153ACA" w:rsidP="00153AC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53ACA" w:rsidRPr="00A11D18" w14:paraId="67FD96F8"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8115CC"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682E1F27"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Щит с устройствами ввода </w:t>
            </w:r>
            <w:r w:rsidRPr="00A11D18">
              <w:rPr>
                <w:rFonts w:ascii="Times New Roman" w:eastAsia="Arial Unicode MS" w:hAnsi="Times New Roman"/>
                <w:spacing w:val="-4"/>
                <w:lang w:eastAsia="ru-RU"/>
              </w:rPr>
              <w:br/>
              <w:t>и управления (ВРЩ). Счетчик электрической энергии.</w:t>
            </w:r>
          </w:p>
        </w:tc>
        <w:tc>
          <w:tcPr>
            <w:tcW w:w="303" w:type="pct"/>
            <w:tcBorders>
              <w:top w:val="single" w:sz="4" w:space="0" w:color="auto"/>
              <w:left w:val="single" w:sz="4" w:space="0" w:color="auto"/>
              <w:bottom w:val="single" w:sz="4" w:space="0" w:color="auto"/>
              <w:right w:val="single" w:sz="4" w:space="0" w:color="auto"/>
            </w:tcBorders>
          </w:tcPr>
          <w:p w14:paraId="4C6E18AC" w14:textId="615EAED2" w:rsidR="00153ACA" w:rsidRPr="00A11D18" w:rsidRDefault="00EB02C3" w:rsidP="00153AC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36B561D7" w14:textId="77777777" w:rsidR="00153ACA" w:rsidRPr="00A11D18" w:rsidRDefault="00153ACA" w:rsidP="00153ACA">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7774966" w14:textId="39566658" w:rsidR="00153ACA" w:rsidRPr="00A11D18" w:rsidRDefault="00AE21E1"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647B527" w14:textId="57512CB9" w:rsidR="00153ACA" w:rsidRPr="00A11D18" w:rsidRDefault="00AE21E1" w:rsidP="00AE21E1">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16E5BF6C"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95A753"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3640DEF7" w14:textId="77777777" w:rsidR="00AE21E1" w:rsidRPr="00A11D18" w:rsidRDefault="00AE21E1" w:rsidP="00AE21E1">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71B66BF7" w14:textId="6B048F6C" w:rsidR="00AE21E1" w:rsidRPr="00A11D18" w:rsidRDefault="00EB02C3" w:rsidP="00AE21E1">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7E58D272" w14:textId="7EFE106B" w:rsidR="00AE21E1" w:rsidRPr="00A11D18" w:rsidRDefault="007815DC" w:rsidP="00AE21E1">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08E5906" w14:textId="50C64268"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5FFA0D86" w14:textId="05DCBF1A" w:rsidR="00AE21E1" w:rsidRPr="00A11D18" w:rsidRDefault="00AE21E1" w:rsidP="00AE21E1">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318170CA"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ED61BD"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BCB386B"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1E4059E2" w14:textId="2E414ABB" w:rsidR="00AE21E1" w:rsidRPr="00A11D18" w:rsidRDefault="00EB02C3"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25C4F3FE" w14:textId="7B452684"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FD1164B" w14:textId="3E993CF6"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350E581" w14:textId="32C2CA14"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5E0B95B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DD0B093"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A12E446" w14:textId="2FBD4CB5"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1CC2859" w14:textId="347BD2E0" w:rsidR="00AE21E1" w:rsidRPr="00A11D18" w:rsidRDefault="00EB02C3"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3034ACC9" w14:textId="6B135EFD"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FD55550"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bCs/>
                <w:spacing w:val="-4"/>
                <w:lang w:eastAsia="ru-RU"/>
              </w:rPr>
              <w:t>Объем, л</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6636C40A" w14:textId="6FC146A9"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Нет</w:t>
            </w:r>
          </w:p>
        </w:tc>
      </w:tr>
      <w:tr w:rsidR="00AE21E1" w:rsidRPr="00A11D18" w14:paraId="6E7D8D8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B5E66"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00E175DB"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Маршрутизатор </w:t>
            </w:r>
            <w:r w:rsidRPr="00A11D18">
              <w:rPr>
                <w:rFonts w:ascii="Times New Roman" w:eastAsia="Arial Unicode MS" w:hAnsi="Times New Roman"/>
                <w:spacing w:val="-4"/>
                <w:lang w:eastAsia="ru-RU"/>
              </w:rPr>
              <w:b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6472FD57" w14:textId="6BD53053" w:rsidR="00AE21E1" w:rsidRPr="00A11D18" w:rsidRDefault="00EB02C3"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hideMark/>
          </w:tcPr>
          <w:p w14:paraId="2A6DE7F2" w14:textId="1560E3A7"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right w:val="single" w:sz="4" w:space="0" w:color="auto"/>
            </w:tcBorders>
          </w:tcPr>
          <w:p w14:paraId="5567FF16" w14:textId="56AECC78" w:rsidR="00AE21E1" w:rsidRPr="00A11D18" w:rsidRDefault="00AE21E1" w:rsidP="00AE21E1">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11B1D679" w14:textId="0AE6F961"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4E650CF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1AAC536"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6F5C94BC"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4DC2F49F" w14:textId="58B62EB1" w:rsidR="00AE21E1" w:rsidRPr="00A11D18" w:rsidRDefault="00EB02C3"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hideMark/>
          </w:tcPr>
          <w:p w14:paraId="4B2F4935"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right w:val="single" w:sz="4" w:space="0" w:color="auto"/>
            </w:tcBorders>
          </w:tcPr>
          <w:p w14:paraId="70186119" w14:textId="310C03DD" w:rsidR="00AE21E1" w:rsidRPr="00A11D18" w:rsidRDefault="00AE21E1" w:rsidP="00AE21E1">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7251FD08" w14:textId="592D868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469E6D6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5AF8A0C"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0A4F9CD2"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2B3FC915" w14:textId="7A797D04" w:rsidR="00AE21E1" w:rsidRPr="00A11D18" w:rsidRDefault="00EB02C3"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4911E539"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4E939732" w14:textId="5F2012D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F1C2AB0" w14:textId="230A6089"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03E10C9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6D76BCC"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514F3C1D"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14"/>
                <w:lang w:eastAsia="ru-RU"/>
              </w:rPr>
              <w:t>Раковина (с креплением</w:t>
            </w:r>
            <w:r w:rsidRPr="00A11D18">
              <w:rPr>
                <w:rFonts w:ascii="Times New Roman" w:eastAsia="Arial Unicode MS" w:hAnsi="Times New Roman"/>
                <w:spacing w:val="-4"/>
                <w:lang w:eastAsia="ru-RU"/>
              </w:rPr>
              <w:t xml:space="preserve"> к стене, встроенная </w:t>
            </w:r>
            <w:r w:rsidRPr="00A11D18">
              <w:rPr>
                <w:rFonts w:ascii="Times New Roman" w:eastAsia="Arial Unicode MS" w:hAnsi="Times New Roman"/>
                <w:spacing w:val="-4"/>
                <w:lang w:eastAsia="ru-RU"/>
              </w:rPr>
              <w:b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7C1F78E" w14:textId="6E61ABFE" w:rsidR="00AE21E1" w:rsidRPr="00A11D18" w:rsidRDefault="00EB02C3"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hideMark/>
          </w:tcPr>
          <w:p w14:paraId="1742E651"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C8A8232" w14:textId="0CFBED72"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8B1B105" w14:textId="68289DE5"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322D93A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BAC0B43"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4238FB75"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F13838F" w14:textId="1BF4718E" w:rsidR="00AE21E1" w:rsidRPr="00A11D18" w:rsidRDefault="00EB02C3"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4AAAC670"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148B8717" w14:textId="0732B57B"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vAlign w:val="center"/>
          </w:tcPr>
          <w:p w14:paraId="47CA2D02" w14:textId="329103E2"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17F26AB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9860CB1"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46A19D6B"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120F7C6" w14:textId="04EFC7FD" w:rsidR="00AE21E1" w:rsidRPr="00A11D18" w:rsidRDefault="00EB02C3"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28CE41F8" w14:textId="77777777" w:rsidR="00AE21E1" w:rsidRPr="00A11D18" w:rsidRDefault="00AE21E1" w:rsidP="00AE21E1">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BC5952C" w14:textId="6740291F"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5F876CD" w14:textId="061C7C41"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3386144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9F3E86F"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1.20</w:t>
            </w:r>
          </w:p>
        </w:tc>
        <w:tc>
          <w:tcPr>
            <w:tcW w:w="1062" w:type="pct"/>
            <w:tcBorders>
              <w:top w:val="single" w:sz="4" w:space="0" w:color="auto"/>
              <w:left w:val="single" w:sz="4" w:space="0" w:color="auto"/>
              <w:bottom w:val="single" w:sz="4" w:space="0" w:color="auto"/>
              <w:right w:val="single" w:sz="4" w:space="0" w:color="auto"/>
            </w:tcBorders>
            <w:hideMark/>
          </w:tcPr>
          <w:p w14:paraId="2D28C5E3"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3C6DF5" w14:textId="445E8B3D" w:rsidR="00AE21E1" w:rsidRPr="00A11D18" w:rsidRDefault="00EB02C3"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hideMark/>
          </w:tcPr>
          <w:p w14:paraId="79531755"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hideMark/>
          </w:tcPr>
          <w:p w14:paraId="03B31517"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Объем накопительной емкости, л</w:t>
            </w:r>
          </w:p>
          <w:p w14:paraId="083CB48D"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кВт</w:t>
            </w:r>
          </w:p>
          <w:p w14:paraId="311901BD" w14:textId="77777777" w:rsidR="00AE21E1"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Класс </w:t>
            </w:r>
            <w:proofErr w:type="spellStart"/>
            <w:r w:rsidRPr="00A11D18">
              <w:rPr>
                <w:rFonts w:ascii="Times New Roman" w:eastAsia="Arial Unicode MS" w:hAnsi="Times New Roman"/>
                <w:spacing w:val="-4"/>
                <w:lang w:eastAsia="ru-RU"/>
              </w:rPr>
              <w:t>энергозащиты</w:t>
            </w:r>
            <w:proofErr w:type="spellEnd"/>
            <w:r w:rsidRPr="00A11D18">
              <w:rPr>
                <w:rFonts w:ascii="Times New Roman" w:hAnsi="Times New Roman"/>
              </w:rPr>
              <w:t xml:space="preserve"> </w:t>
            </w:r>
            <w:r w:rsidRPr="00A11D18">
              <w:rPr>
                <w:rFonts w:ascii="Times New Roman" w:eastAsia="Arial Unicode MS" w:hAnsi="Times New Roman"/>
                <w:spacing w:val="-4"/>
                <w:lang w:eastAsia="ru-RU"/>
              </w:rPr>
              <w:t>Напряжение питания, В/Гц</w:t>
            </w:r>
          </w:p>
          <w:p w14:paraId="1BE74A9C" w14:textId="7A2CBA40"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325FDCB" w14:textId="05536604" w:rsidR="00AE21E1" w:rsidRPr="00A11D18" w:rsidRDefault="00AE21E1" w:rsidP="00AE21E1">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AE21E1" w:rsidRPr="00A11D18" w14:paraId="62D431B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9C50F8F"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57F2AF06" w14:textId="76EB903F"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Мембранный бак </w:t>
            </w:r>
            <w:r w:rsidRPr="00A11D18">
              <w:rPr>
                <w:rFonts w:ascii="Times New Roman" w:eastAsia="Arial Unicode MS" w:hAnsi="Times New Roman"/>
                <w:spacing w:val="-4"/>
                <w:lang w:eastAsia="ru-RU"/>
              </w:rPr>
              <w:b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14315D5D" w14:textId="130835AE" w:rsidR="00AE21E1" w:rsidRPr="00A11D18" w:rsidRDefault="00EB02C3"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44D766A4"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68981B7"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441FEAE" w14:textId="14E90FE6" w:rsidR="00AE21E1" w:rsidRPr="00A11D18" w:rsidRDefault="00AE21E1" w:rsidP="00AE21E1">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Нет</w:t>
            </w:r>
          </w:p>
        </w:tc>
      </w:tr>
      <w:tr w:rsidR="00AE21E1" w:rsidRPr="00A11D18" w14:paraId="017A8B2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38DBA"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2EE0C90D"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008DBF36" w14:textId="40C7DE02" w:rsidR="00AE21E1" w:rsidRPr="00A11D18" w:rsidRDefault="00EB02C3"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58ED1E2B"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AB4BE0" w14:textId="5343F58A"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58A9B75" w14:textId="7F1C76FF"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7833D463" w14:textId="77777777" w:rsidTr="00CE3312">
        <w:trPr>
          <w:trHeight w:val="20"/>
          <w:jc w:val="center"/>
        </w:trPr>
        <w:tc>
          <w:tcPr>
            <w:tcW w:w="376" w:type="pct"/>
            <w:vMerge w:val="restart"/>
            <w:tcBorders>
              <w:top w:val="single" w:sz="4" w:space="0" w:color="auto"/>
              <w:left w:val="single" w:sz="4" w:space="0" w:color="auto"/>
              <w:right w:val="single" w:sz="4" w:space="0" w:color="auto"/>
            </w:tcBorders>
          </w:tcPr>
          <w:p w14:paraId="55385099"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6C78CEBA"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719FB65F" w14:textId="1084EEEC" w:rsidR="00AE21E1" w:rsidRPr="00A11D18" w:rsidRDefault="00EB02C3"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vMerge w:val="restart"/>
            <w:tcBorders>
              <w:top w:val="single" w:sz="4" w:space="0" w:color="auto"/>
              <w:left w:val="single" w:sz="4" w:space="0" w:color="auto"/>
              <w:right w:val="single" w:sz="4" w:space="0" w:color="auto"/>
            </w:tcBorders>
          </w:tcPr>
          <w:p w14:paraId="17243DA5" w14:textId="0B75C51F"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45DA267"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72C43D9" w14:textId="12C35202"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AE21E1" w:rsidRPr="00A11D18" w14:paraId="0E74F56C" w14:textId="77777777" w:rsidTr="00CE3312">
        <w:trPr>
          <w:trHeight w:val="20"/>
          <w:jc w:val="center"/>
        </w:trPr>
        <w:tc>
          <w:tcPr>
            <w:tcW w:w="376" w:type="pct"/>
            <w:vMerge/>
            <w:tcBorders>
              <w:left w:val="single" w:sz="4" w:space="0" w:color="auto"/>
              <w:right w:val="single" w:sz="4" w:space="0" w:color="auto"/>
            </w:tcBorders>
          </w:tcPr>
          <w:p w14:paraId="7767E434" w14:textId="77777777" w:rsidR="00AE21E1" w:rsidRPr="00A11D18" w:rsidRDefault="00AE21E1" w:rsidP="00AE21E1">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67AAA409"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1863E4EF"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B525B5F"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1882E58"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5066AFD9" w14:textId="6E11A199"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13</w:t>
            </w:r>
          </w:p>
        </w:tc>
      </w:tr>
      <w:tr w:rsidR="00AE21E1" w:rsidRPr="00A11D18" w14:paraId="2B2BDAAC" w14:textId="77777777" w:rsidTr="00CE3312">
        <w:trPr>
          <w:trHeight w:val="20"/>
          <w:jc w:val="center"/>
        </w:trPr>
        <w:tc>
          <w:tcPr>
            <w:tcW w:w="376" w:type="pct"/>
            <w:vMerge/>
            <w:tcBorders>
              <w:left w:val="single" w:sz="4" w:space="0" w:color="auto"/>
              <w:bottom w:val="single" w:sz="4" w:space="0" w:color="auto"/>
              <w:right w:val="single" w:sz="4" w:space="0" w:color="auto"/>
            </w:tcBorders>
          </w:tcPr>
          <w:p w14:paraId="37F7DEB1" w14:textId="77777777" w:rsidR="00AE21E1" w:rsidRPr="00A11D18" w:rsidRDefault="00AE21E1" w:rsidP="00AE21E1">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3B26F774"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0EFFE19"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71F3E091"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3FB1290"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Производительность, м</w:t>
            </w:r>
            <w:r w:rsidRPr="00A11D18">
              <w:rPr>
                <w:rFonts w:ascii="Times New Roman" w:eastAsia="Arial Unicode MS" w:hAnsi="Times New Roman"/>
                <w:spacing w:val="-4"/>
                <w:vertAlign w:val="superscript"/>
                <w:lang w:eastAsia="ru-RU"/>
              </w:rPr>
              <w:t>3</w:t>
            </w:r>
            <w:r w:rsidRPr="00A11D18">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4203E9C4" w14:textId="3B3C629C"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w:t>
            </w:r>
            <w:r>
              <w:rPr>
                <w:rFonts w:ascii="Times New Roman" w:eastAsia="Arial Unicode MS" w:hAnsi="Times New Roman"/>
                <w:spacing w:val="-4"/>
                <w:lang w:eastAsia="ru-RU"/>
              </w:rPr>
              <w:t>00</w:t>
            </w:r>
          </w:p>
        </w:tc>
      </w:tr>
      <w:tr w:rsidR="00AE21E1" w:rsidRPr="00A11D18" w14:paraId="04CD63C6" w14:textId="77777777" w:rsidTr="007D7007">
        <w:trPr>
          <w:trHeight w:val="530"/>
          <w:jc w:val="center"/>
        </w:trPr>
        <w:tc>
          <w:tcPr>
            <w:tcW w:w="376" w:type="pct"/>
            <w:tcBorders>
              <w:top w:val="single" w:sz="4" w:space="0" w:color="auto"/>
              <w:left w:val="single" w:sz="4" w:space="0" w:color="auto"/>
              <w:bottom w:val="single" w:sz="4" w:space="0" w:color="auto"/>
              <w:right w:val="single" w:sz="4" w:space="0" w:color="auto"/>
            </w:tcBorders>
          </w:tcPr>
          <w:p w14:paraId="4C70C37D"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1.24</w:t>
            </w:r>
          </w:p>
        </w:tc>
        <w:tc>
          <w:tcPr>
            <w:tcW w:w="1062" w:type="pct"/>
            <w:tcBorders>
              <w:top w:val="single" w:sz="4" w:space="0" w:color="auto"/>
              <w:left w:val="single" w:sz="4" w:space="0" w:color="auto"/>
              <w:bottom w:val="single" w:sz="4" w:space="0" w:color="auto"/>
              <w:right w:val="single" w:sz="4" w:space="0" w:color="auto"/>
            </w:tcBorders>
          </w:tcPr>
          <w:p w14:paraId="1D08656F"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662810B0" w14:textId="75325220" w:rsidR="00AE21E1" w:rsidRPr="00A11D18" w:rsidRDefault="00EB02C3"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2A152713" w14:textId="666EF1F1" w:rsidR="00AE21E1" w:rsidRPr="00A11D18" w:rsidRDefault="007815DC"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888D667" w14:textId="1ECB6019"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495E060" w14:textId="0C8D8538" w:rsidR="00AE21E1" w:rsidRPr="00A11D18" w:rsidRDefault="00AE21E1" w:rsidP="00AE21E1">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r w:rsidR="007D7007" w:rsidRPr="00A11D18" w14:paraId="23426EE2" w14:textId="77777777" w:rsidTr="00CE3312">
        <w:trPr>
          <w:trHeight w:val="130"/>
          <w:jc w:val="center"/>
        </w:trPr>
        <w:tc>
          <w:tcPr>
            <w:tcW w:w="376" w:type="pct"/>
            <w:tcBorders>
              <w:top w:val="single" w:sz="4" w:space="0" w:color="auto"/>
              <w:left w:val="single" w:sz="4" w:space="0" w:color="auto"/>
              <w:bottom w:val="single" w:sz="4" w:space="0" w:color="auto"/>
              <w:right w:val="single" w:sz="4" w:space="0" w:color="auto"/>
            </w:tcBorders>
          </w:tcPr>
          <w:p w14:paraId="47F5C3C2" w14:textId="166C5CB0" w:rsidR="007D7007" w:rsidRPr="007815DC" w:rsidRDefault="007D7007"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7815DC">
              <w:rPr>
                <w:rFonts w:ascii="Times New Roman" w:eastAsia="Arial Unicode MS" w:hAnsi="Times New Roman"/>
                <w:spacing w:val="-4"/>
                <w:lang w:eastAsia="ru-RU"/>
              </w:rPr>
              <w:t>1.25</w:t>
            </w:r>
          </w:p>
        </w:tc>
        <w:tc>
          <w:tcPr>
            <w:tcW w:w="1062" w:type="pct"/>
            <w:tcBorders>
              <w:top w:val="single" w:sz="4" w:space="0" w:color="auto"/>
              <w:left w:val="single" w:sz="4" w:space="0" w:color="auto"/>
              <w:bottom w:val="single" w:sz="4" w:space="0" w:color="auto"/>
              <w:right w:val="single" w:sz="4" w:space="0" w:color="auto"/>
            </w:tcBorders>
          </w:tcPr>
          <w:p w14:paraId="3A63BC33" w14:textId="40395178" w:rsidR="007D7007" w:rsidRPr="007815DC" w:rsidRDefault="007D7007"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Фасадная вывеска «Почта России»</w:t>
            </w:r>
          </w:p>
        </w:tc>
        <w:tc>
          <w:tcPr>
            <w:tcW w:w="303" w:type="pct"/>
            <w:tcBorders>
              <w:top w:val="single" w:sz="4" w:space="0" w:color="auto"/>
              <w:left w:val="single" w:sz="4" w:space="0" w:color="auto"/>
              <w:bottom w:val="single" w:sz="4" w:space="0" w:color="auto"/>
              <w:right w:val="single" w:sz="4" w:space="0" w:color="auto"/>
            </w:tcBorders>
          </w:tcPr>
          <w:p w14:paraId="1F37B863" w14:textId="5EB17D6C" w:rsidR="007D7007" w:rsidRPr="007815DC" w:rsidRDefault="00EB02C3"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37A968DC" w14:textId="28CA5777" w:rsidR="007D7007" w:rsidRPr="007815DC" w:rsidRDefault="007D7007"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7815DC">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92890EB" w14:textId="140A0961" w:rsidR="007D7007" w:rsidRPr="007815DC" w:rsidRDefault="007D7007"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7815DC">
              <w:rPr>
                <w:rFonts w:ascii="Times New Roman" w:eastAsia="Arial Unicode MS" w:hAnsi="Times New Roman"/>
                <w:spacing w:val="-4"/>
                <w:lang w:eastAsia="ru-RU"/>
              </w:rPr>
              <w:t>Соответствие 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244C6EC6" w14:textId="65D256DB" w:rsidR="007D7007" w:rsidRPr="007815DC" w:rsidRDefault="007D7007" w:rsidP="00AE21E1">
            <w:pPr>
              <w:widowControl w:val="0"/>
              <w:autoSpaceDE w:val="0"/>
              <w:autoSpaceDN w:val="0"/>
              <w:adjustRightInd w:val="0"/>
              <w:spacing w:after="0" w:line="240" w:lineRule="auto"/>
              <w:jc w:val="center"/>
              <w:rPr>
                <w:rFonts w:ascii="Times New Roman" w:hAnsi="Times New Roman"/>
                <w:spacing w:val="-4"/>
                <w:lang w:eastAsia="x-none"/>
              </w:rPr>
            </w:pPr>
            <w:r w:rsidRPr="007815DC">
              <w:rPr>
                <w:rFonts w:ascii="Times New Roman" w:hAnsi="Times New Roman"/>
                <w:spacing w:val="-4"/>
                <w:lang w:eastAsia="x-none"/>
              </w:rPr>
              <w:t>Да</w:t>
            </w:r>
          </w:p>
        </w:tc>
      </w:tr>
    </w:tbl>
    <w:p w14:paraId="525D1604"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EC0EAD">
          <w:footnotePr>
            <w:numRestart w:val="eachSect"/>
          </w:footnotePr>
          <w:pgSz w:w="11906" w:h="16838"/>
          <w:pgMar w:top="993" w:right="851" w:bottom="1134" w:left="1701" w:header="709" w:footer="709" w:gutter="0"/>
          <w:pgNumType w:start="26"/>
          <w:cols w:space="708"/>
          <w:docGrid w:linePitch="360"/>
        </w:sectPr>
      </w:pPr>
    </w:p>
    <w:p w14:paraId="5822665A"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3 к ТЗ</w:t>
      </w:r>
    </w:p>
    <w:p w14:paraId="3ABD6EC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07BBA"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7AA74C75"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7F2D260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 завершении Этапа 1</w:t>
      </w:r>
      <w:r>
        <w:rPr>
          <w:rFonts w:ascii="Times New Roman" w:hAnsi="Times New Roman"/>
          <w:b/>
          <w:bCs/>
          <w:caps/>
          <w:sz w:val="28"/>
          <w:szCs w:val="28"/>
          <w:lang w:eastAsia="ru-RU"/>
        </w:rPr>
        <w:t>.</w:t>
      </w:r>
    </w:p>
    <w:p w14:paraId="0219C32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 xml:space="preserve">Подготовка Площадки для монтажа товара </w:t>
      </w:r>
      <w:r w:rsidRPr="00A11D18">
        <w:rPr>
          <w:rFonts w:ascii="Times New Roman" w:hAnsi="Times New Roman"/>
          <w:b/>
          <w:bCs/>
          <w:caps/>
          <w:sz w:val="28"/>
          <w:szCs w:val="28"/>
          <w:lang w:eastAsia="ru-RU"/>
        </w:rPr>
        <w:br/>
      </w:r>
    </w:p>
    <w:p w14:paraId="316151F7"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D92488C" w14:textId="765CEA64"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FF60F34"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4DB230E8"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480B073A"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6A2118D4"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12C27847" w14:textId="04A5C66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w:t>
      </w:r>
      <w:r w:rsidRPr="00A11D18">
        <w:rPr>
          <w:rFonts w:ascii="Times New Roman" w:hAnsi="Times New Roman"/>
          <w:sz w:val="28"/>
          <w:szCs w:val="28"/>
          <w:lang w:eastAsia="ru-RU"/>
        </w:rPr>
        <w:br/>
        <w:t xml:space="preserve">о том, </w:t>
      </w:r>
      <w:r w:rsidRPr="00A11D18">
        <w:rPr>
          <w:rFonts w:ascii="Times New Roman" w:hAnsi="Times New Roman"/>
          <w:bCs/>
          <w:sz w:val="28"/>
          <w:szCs w:val="28"/>
          <w:lang w:eastAsia="ru-RU"/>
        </w:rPr>
        <w:t>что подготовка Площадки для монтажа товара – полностью завершена.</w:t>
      </w:r>
      <w:r w:rsidRPr="00A11D18">
        <w:rPr>
          <w:rFonts w:ascii="Times New Roman" w:hAnsi="Times New Roman"/>
          <w:sz w:val="28"/>
          <w:szCs w:val="28"/>
          <w:lang w:eastAsia="ru-RU"/>
        </w:rPr>
        <w:t xml:space="preserve"> </w:t>
      </w:r>
    </w:p>
    <w:p w14:paraId="498CE78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приемку выполненных работ «__» _______ 20__ г., в ___ч.____ мин.</w:t>
      </w:r>
    </w:p>
    <w:p w14:paraId="3D9BE9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2148C050"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7F068B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227E2614" w14:textId="77777777" w:rsidTr="00CE3312">
        <w:tc>
          <w:tcPr>
            <w:tcW w:w="4227" w:type="dxa"/>
            <w:hideMark/>
          </w:tcPr>
          <w:p w14:paraId="3911C206"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794D3884"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4DD4B02E" w14:textId="77777777" w:rsidTr="00CE3312">
        <w:tc>
          <w:tcPr>
            <w:tcW w:w="4227" w:type="dxa"/>
            <w:hideMark/>
          </w:tcPr>
          <w:p w14:paraId="5C878623"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5631C1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25407E3E" w14:textId="77777777" w:rsidTr="00CE3312">
        <w:tc>
          <w:tcPr>
            <w:tcW w:w="4227" w:type="dxa"/>
            <w:hideMark/>
          </w:tcPr>
          <w:p w14:paraId="7377BDE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3BD6E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155DFD91" w14:textId="77777777" w:rsidTr="00CE3312">
        <w:tc>
          <w:tcPr>
            <w:tcW w:w="4227" w:type="dxa"/>
            <w:hideMark/>
          </w:tcPr>
          <w:p w14:paraId="3637E5CB"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9776B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471447CF" w14:textId="77777777" w:rsidTr="00CE3312">
        <w:tc>
          <w:tcPr>
            <w:tcW w:w="4227" w:type="dxa"/>
            <w:hideMark/>
          </w:tcPr>
          <w:p w14:paraId="51D55B0C"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0112BE1E"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27B99021" w14:textId="77777777" w:rsidTr="00CE3312">
        <w:trPr>
          <w:trHeight w:val="727"/>
        </w:trPr>
        <w:tc>
          <w:tcPr>
            <w:tcW w:w="4227" w:type="dxa"/>
          </w:tcPr>
          <w:p w14:paraId="7013B1E7"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3E9CF13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25DDAB76"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44078C5C"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70A06BA1"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554DE0E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4DAFAC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FD3BEB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6948808B"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1D783D53"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8D5510D"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sectPr w:rsidR="00910583" w:rsidRPr="00A11D18" w:rsidSect="00532479">
          <w:footnotePr>
            <w:numRestart w:val="eachSect"/>
          </w:footnotePr>
          <w:pgSz w:w="11906" w:h="16838"/>
          <w:pgMar w:top="1134" w:right="851" w:bottom="1134" w:left="1701" w:header="709" w:footer="709" w:gutter="0"/>
          <w:pgNumType w:start="30"/>
          <w:cols w:space="708"/>
          <w:docGrid w:linePitch="360"/>
        </w:sectPr>
      </w:pPr>
    </w:p>
    <w:p w14:paraId="1A932688"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4 к ТЗ</w:t>
      </w:r>
    </w:p>
    <w:p w14:paraId="1A39FBD6"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3D7EFEB5" w14:textId="77777777" w:rsidR="00910583" w:rsidRPr="00A11D18" w:rsidRDefault="00910583" w:rsidP="00910583">
      <w:pPr>
        <w:tabs>
          <w:tab w:val="left" w:pos="5103"/>
        </w:tabs>
        <w:spacing w:before="120" w:after="0" w:line="240" w:lineRule="auto"/>
        <w:jc w:val="both"/>
        <w:rPr>
          <w:rFonts w:ascii="Times New Roman" w:hAnsi="Times New Roman"/>
          <w:b/>
          <w:bCs/>
          <w:sz w:val="28"/>
          <w:szCs w:val="28"/>
          <w:lang w:eastAsia="ru-RU"/>
        </w:rPr>
      </w:pPr>
    </w:p>
    <w:p w14:paraId="4BFE47E9" w14:textId="77777777" w:rsidR="00910583" w:rsidRPr="00A11D18" w:rsidRDefault="00910583" w:rsidP="00910583">
      <w:pPr>
        <w:tabs>
          <w:tab w:val="left" w:pos="5103"/>
        </w:tabs>
        <w:spacing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w:t>
      </w:r>
      <w:r>
        <w:rPr>
          <w:rFonts w:ascii="Times New Roman" w:hAnsi="Times New Roman"/>
          <w:b/>
          <w:bCs/>
          <w:caps/>
          <w:sz w:val="28"/>
          <w:szCs w:val="28"/>
          <w:lang w:eastAsia="ru-RU"/>
        </w:rPr>
        <w:t xml:space="preserve"> ЗАВЕРШЕНИИ </w:t>
      </w:r>
      <w:r w:rsidRPr="00A11D18">
        <w:rPr>
          <w:rFonts w:ascii="Times New Roman" w:hAnsi="Times New Roman"/>
          <w:b/>
          <w:bCs/>
          <w:caps/>
          <w:sz w:val="28"/>
          <w:szCs w:val="28"/>
          <w:lang w:eastAsia="ru-RU"/>
        </w:rPr>
        <w:t>Этап</w:t>
      </w:r>
      <w:r>
        <w:rPr>
          <w:rFonts w:ascii="Times New Roman" w:hAnsi="Times New Roman"/>
          <w:b/>
          <w:bCs/>
          <w:caps/>
          <w:sz w:val="28"/>
          <w:szCs w:val="28"/>
          <w:lang w:eastAsia="ru-RU"/>
        </w:rPr>
        <w:t>а</w:t>
      </w:r>
      <w:r w:rsidRPr="00A11D18">
        <w:rPr>
          <w:rFonts w:ascii="Times New Roman" w:hAnsi="Times New Roman"/>
          <w:b/>
          <w:bCs/>
          <w:caps/>
          <w:sz w:val="28"/>
          <w:szCs w:val="28"/>
          <w:lang w:eastAsia="ru-RU"/>
        </w:rPr>
        <w:t xml:space="preserve"> 2 </w:t>
      </w:r>
      <w:r w:rsidRPr="00A11D18">
        <w:rPr>
          <w:rFonts w:ascii="Times New Roman" w:hAnsi="Times New Roman"/>
          <w:b/>
          <w:bCs/>
          <w:caps/>
          <w:sz w:val="28"/>
          <w:szCs w:val="28"/>
          <w:lang w:eastAsia="ru-RU"/>
        </w:rPr>
        <w:br/>
        <w:t>и готовности проведения приемо-сдаточных испытаний</w:t>
      </w:r>
    </w:p>
    <w:p w14:paraId="75198D88"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0579D14" w14:textId="109E5AA7"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C320013"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5539C3D3"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241A5749"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219358FF"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2CCA016F" w14:textId="72A11857" w:rsidR="00910583" w:rsidRPr="00A11D18" w:rsidRDefault="00910583" w:rsidP="00910583">
      <w:pPr>
        <w:tabs>
          <w:tab w:val="left" w:pos="709"/>
        </w:tabs>
        <w:spacing w:after="0" w:line="240" w:lineRule="auto"/>
        <w:ind w:firstLine="709"/>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В соответствии с договором от __________ № __________ </w:t>
      </w:r>
      <w:r w:rsidRPr="00A11D18">
        <w:rPr>
          <w:rFonts w:ascii="Times New Roman" w:hAnsi="Times New Roman"/>
          <w:sz w:val="28"/>
          <w:szCs w:val="28"/>
          <w:lang w:eastAsia="ru-RU"/>
        </w:rPr>
        <w:t xml:space="preserve"> и Заявкой </w:t>
      </w:r>
      <w:r w:rsidRPr="00A11D18">
        <w:rPr>
          <w:rFonts w:ascii="Times New Roman" w:hAnsi="Times New Roman"/>
          <w:sz w:val="28"/>
          <w:szCs w:val="28"/>
          <w:lang w:eastAsia="ru-RU"/>
        </w:rPr>
        <w:br/>
        <w:t xml:space="preserve">от «__» _____ 20__г. № __ </w:t>
      </w:r>
      <w:r w:rsidRPr="00A11D18">
        <w:rPr>
          <w:rFonts w:ascii="Times New Roman" w:hAnsi="Times New Roman"/>
          <w:bCs/>
          <w:sz w:val="28"/>
          <w:szCs w:val="28"/>
          <w:lang w:eastAsia="ru-RU"/>
        </w:rPr>
        <w:t xml:space="preserve">уведомляем о том, что монтаж МОПС выполнен </w:t>
      </w:r>
      <w:r w:rsidRPr="00A11D18">
        <w:rPr>
          <w:rFonts w:ascii="Times New Roman" w:hAnsi="Times New Roman"/>
          <w:bCs/>
          <w:sz w:val="28"/>
          <w:szCs w:val="28"/>
          <w:lang w:eastAsia="ru-RU"/>
        </w:rPr>
        <w:br/>
        <w:t xml:space="preserve">в полном объеме. </w:t>
      </w:r>
    </w:p>
    <w:p w14:paraId="5CA5CE26"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Срок выполнения монтажа МОПС ______________(______) календарных дней.</w:t>
      </w:r>
    </w:p>
    <w:p w14:paraId="5FE264F0"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начала монтажа МОПС ______________________ 20__ г.</w:t>
      </w:r>
    </w:p>
    <w:p w14:paraId="0B4742E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окончания монтажа МОПС ______________________ 20__ г.</w:t>
      </w:r>
    </w:p>
    <w:p w14:paraId="47DF3B9D" w14:textId="5B28330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59FED4BE"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приемо-сдаточные испытания «__» _________     20__ г., в ___ч.____ мин.</w:t>
      </w:r>
    </w:p>
    <w:p w14:paraId="20346D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165F06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568EA827"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3E401F29" w14:textId="77777777" w:rsidTr="00CE3312">
        <w:tc>
          <w:tcPr>
            <w:tcW w:w="4227" w:type="dxa"/>
            <w:hideMark/>
          </w:tcPr>
          <w:p w14:paraId="39D5D38F"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5B21E44C"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3C65BFF4" w14:textId="77777777" w:rsidTr="00CE3312">
        <w:tc>
          <w:tcPr>
            <w:tcW w:w="4227" w:type="dxa"/>
            <w:hideMark/>
          </w:tcPr>
          <w:p w14:paraId="3CF842C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B26D92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7ED688BD" w14:textId="77777777" w:rsidTr="00CE3312">
        <w:tc>
          <w:tcPr>
            <w:tcW w:w="4227" w:type="dxa"/>
            <w:hideMark/>
          </w:tcPr>
          <w:p w14:paraId="2681C71D"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BC064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31162CB3" w14:textId="77777777" w:rsidTr="00CE3312">
        <w:tc>
          <w:tcPr>
            <w:tcW w:w="4227" w:type="dxa"/>
            <w:hideMark/>
          </w:tcPr>
          <w:p w14:paraId="0748B5C5"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0B720AD4"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6F985155" w14:textId="77777777" w:rsidTr="00CE3312">
        <w:tc>
          <w:tcPr>
            <w:tcW w:w="4227" w:type="dxa"/>
            <w:hideMark/>
          </w:tcPr>
          <w:p w14:paraId="3ABDA605"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1896E33D"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7B7A2EB5" w14:textId="77777777" w:rsidTr="00CE3312">
        <w:trPr>
          <w:trHeight w:val="727"/>
        </w:trPr>
        <w:tc>
          <w:tcPr>
            <w:tcW w:w="4227" w:type="dxa"/>
          </w:tcPr>
          <w:p w14:paraId="4175103B"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42FC861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6CB023D3"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3C5B33D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11E07F0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6C75BA5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95EE23F"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81A548A"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1"/>
          <w:cols w:space="708"/>
          <w:docGrid w:linePitch="360"/>
        </w:sectPr>
      </w:pPr>
    </w:p>
    <w:p w14:paraId="552A212D"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5 к ТЗ</w:t>
      </w:r>
    </w:p>
    <w:p w14:paraId="4C479C87"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724CD76F"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8F1A8DA"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9E7597C"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подготовке Площадки для монтажа Товара</w:t>
      </w:r>
    </w:p>
    <w:p w14:paraId="7B60BCEA" w14:textId="0993FA65"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493C592A"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A11D18" w14:paraId="2587BD16" w14:textId="77777777" w:rsidTr="00CE3312">
        <w:tc>
          <w:tcPr>
            <w:tcW w:w="704" w:type="dxa"/>
            <w:vAlign w:val="center"/>
          </w:tcPr>
          <w:p w14:paraId="2B357959"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968" w:type="dxa"/>
            <w:vAlign w:val="center"/>
          </w:tcPr>
          <w:p w14:paraId="3D7D240C"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336" w:type="dxa"/>
            <w:vAlign w:val="center"/>
          </w:tcPr>
          <w:p w14:paraId="04DCBC9A"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233C041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36" w:type="dxa"/>
            <w:vAlign w:val="center"/>
          </w:tcPr>
          <w:p w14:paraId="5074A26B"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910583" w:rsidRPr="00A11D18" w14:paraId="2E4EA008" w14:textId="77777777" w:rsidTr="00CE3312">
        <w:tc>
          <w:tcPr>
            <w:tcW w:w="704" w:type="dxa"/>
          </w:tcPr>
          <w:p w14:paraId="636DC324" w14:textId="7334FA2B" w:rsidR="00910583" w:rsidRPr="00AE21E1" w:rsidRDefault="00AE21E1" w:rsidP="00CE3312">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968" w:type="dxa"/>
          </w:tcPr>
          <w:p w14:paraId="04E4273B" w14:textId="52A02007" w:rsidR="00910583"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В соответствии с ТЗ, ТТ</w:t>
            </w:r>
          </w:p>
        </w:tc>
        <w:tc>
          <w:tcPr>
            <w:tcW w:w="2336" w:type="dxa"/>
          </w:tcPr>
          <w:p w14:paraId="3FC1AC2B" w14:textId="2992E8EA"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комплект</w:t>
            </w:r>
          </w:p>
        </w:tc>
        <w:tc>
          <w:tcPr>
            <w:tcW w:w="2336" w:type="dxa"/>
          </w:tcPr>
          <w:p w14:paraId="03F6CE22" w14:textId="2D8159D4"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1</w:t>
            </w:r>
          </w:p>
        </w:tc>
      </w:tr>
    </w:tbl>
    <w:p w14:paraId="195E16CB" w14:textId="77777777" w:rsidR="00910583" w:rsidRPr="00A11D18" w:rsidRDefault="00910583" w:rsidP="00910583"/>
    <w:p w14:paraId="499D32F3"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2"/>
          <w:cols w:space="708"/>
          <w:docGrid w:linePitch="360"/>
        </w:sectPr>
      </w:pPr>
    </w:p>
    <w:p w14:paraId="2EB87FE0"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t>Приложение № 6 к ТЗ</w:t>
      </w:r>
    </w:p>
    <w:p w14:paraId="770E87EB"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381308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E2F126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EE16962"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наружному оформлению МОПС</w:t>
      </w:r>
    </w:p>
    <w:p w14:paraId="6894B362" w14:textId="20621626"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2BB2AE30"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8E1236" w14:paraId="40240DA7" w14:textId="77777777" w:rsidTr="00AE21E1">
        <w:tc>
          <w:tcPr>
            <w:tcW w:w="861" w:type="dxa"/>
            <w:vAlign w:val="center"/>
          </w:tcPr>
          <w:p w14:paraId="00D13D62"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882" w:type="dxa"/>
            <w:vAlign w:val="center"/>
          </w:tcPr>
          <w:p w14:paraId="762C993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298" w:type="dxa"/>
            <w:vAlign w:val="center"/>
          </w:tcPr>
          <w:p w14:paraId="27FDB64F"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4B47BB0E"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03" w:type="dxa"/>
            <w:vAlign w:val="center"/>
          </w:tcPr>
          <w:p w14:paraId="19DFF76F" w14:textId="77777777" w:rsidR="00910583" w:rsidRPr="008E1236"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AE21E1" w:rsidRPr="008E1236" w14:paraId="52A514B8" w14:textId="77777777" w:rsidTr="00AE21E1">
        <w:tc>
          <w:tcPr>
            <w:tcW w:w="861" w:type="dxa"/>
          </w:tcPr>
          <w:p w14:paraId="422C9F94" w14:textId="091B2027" w:rsidR="00AE21E1"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882" w:type="dxa"/>
          </w:tcPr>
          <w:p w14:paraId="44F2B76C" w14:textId="685613C5"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В соответствии с ТЗ, ТТ</w:t>
            </w:r>
          </w:p>
        </w:tc>
        <w:tc>
          <w:tcPr>
            <w:tcW w:w="2298" w:type="dxa"/>
          </w:tcPr>
          <w:p w14:paraId="2E738F17" w14:textId="4941613B"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комплект</w:t>
            </w:r>
          </w:p>
        </w:tc>
        <w:tc>
          <w:tcPr>
            <w:tcW w:w="2303" w:type="dxa"/>
          </w:tcPr>
          <w:p w14:paraId="22452B91" w14:textId="6C3BE727"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1</w:t>
            </w:r>
          </w:p>
        </w:tc>
      </w:tr>
    </w:tbl>
    <w:p w14:paraId="2218B5C8" w14:textId="77777777" w:rsidR="00910583" w:rsidRPr="007D2FFA" w:rsidRDefault="00910583" w:rsidP="00910583"/>
    <w:p w14:paraId="29027274" w14:textId="77777777" w:rsidR="00910583" w:rsidRPr="007D2FFA" w:rsidRDefault="00910583" w:rsidP="00910583"/>
    <w:p w14:paraId="5DED99D7" w14:textId="77777777" w:rsidR="00910583" w:rsidRPr="00CC2B64" w:rsidRDefault="00910583" w:rsidP="00910583"/>
    <w:p w14:paraId="7F33B4CD" w14:textId="77777777" w:rsidR="00910583" w:rsidRPr="00FE7D91" w:rsidRDefault="00910583" w:rsidP="00910583"/>
    <w:p w14:paraId="50B4587F" w14:textId="77777777" w:rsidR="002D140B" w:rsidRPr="00910583" w:rsidRDefault="002D140B" w:rsidP="00910583"/>
    <w:sectPr w:rsidR="002D140B" w:rsidRPr="00910583" w:rsidSect="00C97244">
      <w:headerReference w:type="default" r:id="rId12"/>
      <w:footnotePr>
        <w:numRestart w:val="eachSect"/>
      </w:footnotePr>
      <w:type w:val="continuous"/>
      <w:pgSz w:w="11906" w:h="16838"/>
      <w:pgMar w:top="1134" w:right="851" w:bottom="1134" w:left="1701" w:header="709" w:footer="709" w:gutter="0"/>
      <w:pgNumType w:start="33"/>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75E41" w16cex:dateUtc="2026-04-13T09:21:00Z"/>
  <w16cex:commentExtensible w16cex:durableId="2D87AA72" w16cex:dateUtc="2026-04-13T14:46:00Z"/>
  <w16cex:commentExtensible w16cex:durableId="2D87A976" w16cex:dateUtc="2026-04-13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4FEEA7" w16cid:durableId="2D8733CB"/>
  <w16cid:commentId w16cid:paraId="4EE11D0A" w16cid:durableId="2D875E41"/>
  <w16cid:commentId w16cid:paraId="289EC6FF" w16cid:durableId="2D8733CC"/>
  <w16cid:commentId w16cid:paraId="523EE066" w16cid:durableId="2D87AA72"/>
  <w16cid:commentId w16cid:paraId="31B0F472" w16cid:durableId="2D8733CD"/>
  <w16cid:commentId w16cid:paraId="3758D0CE" w16cid:durableId="2D87A976"/>
  <w16cid:commentId w16cid:paraId="265677C0" w16cid:durableId="2D87AF8D"/>
  <w16cid:commentId w16cid:paraId="0E2B5912" w16cid:durableId="2D8733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22304" w14:textId="77777777" w:rsidR="00344362" w:rsidRDefault="00344362" w:rsidP="008067A7">
      <w:pPr>
        <w:spacing w:after="0" w:line="240" w:lineRule="auto"/>
      </w:pPr>
      <w:r>
        <w:separator/>
      </w:r>
    </w:p>
  </w:endnote>
  <w:endnote w:type="continuationSeparator" w:id="0">
    <w:p w14:paraId="32EBAD3C" w14:textId="77777777" w:rsidR="00344362" w:rsidRDefault="00344362"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01"/>
    <w:family w:val="roman"/>
    <w:pitch w:val="variable"/>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charset w:val="01"/>
    <w:family w:val="roman"/>
    <w:pitch w:val="variable"/>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E9243" w14:textId="77777777" w:rsidR="00344362" w:rsidRDefault="00344362" w:rsidP="008067A7">
      <w:pPr>
        <w:spacing w:after="0" w:line="240" w:lineRule="auto"/>
      </w:pPr>
      <w:r>
        <w:separator/>
      </w:r>
    </w:p>
  </w:footnote>
  <w:footnote w:type="continuationSeparator" w:id="0">
    <w:p w14:paraId="2E25F790" w14:textId="77777777" w:rsidR="00344362" w:rsidRDefault="00344362" w:rsidP="008067A7">
      <w:pPr>
        <w:spacing w:after="0" w:line="240" w:lineRule="auto"/>
      </w:pPr>
      <w:r>
        <w:continuationSeparator/>
      </w:r>
    </w:p>
  </w:footnote>
  <w:footnote w:id="1">
    <w:p w14:paraId="4B05F144" w14:textId="77777777" w:rsidR="005465E9" w:rsidRDefault="005465E9" w:rsidP="00F700A6">
      <w:pPr>
        <w:pStyle w:val="aa"/>
        <w:ind w:firstLine="567"/>
        <w:jc w:val="both"/>
      </w:pPr>
      <w:r w:rsidRPr="00C05E04">
        <w:rPr>
          <w:rStyle w:val="ac"/>
          <w:rFonts w:ascii="Times New Roman" w:hAnsi="Times New Roman"/>
        </w:rPr>
        <w:footnoteRef/>
      </w:r>
      <w:r w:rsidRPr="00C05E04">
        <w:rPr>
          <w:rFonts w:ascii="Times New Roman" w:hAnsi="Times New Roman"/>
        </w:rPr>
        <w:t xml:space="preserve"> </w:t>
      </w:r>
      <w:r>
        <w:rPr>
          <w:rFonts w:ascii="Times New Roman" w:hAnsi="Times New Roman"/>
        </w:rPr>
        <w:t>Указывается и з</w:t>
      </w:r>
      <w:r w:rsidRPr="00C05E04">
        <w:rPr>
          <w:rFonts w:ascii="Times New Roman" w:hAnsi="Times New Roman"/>
        </w:rPr>
        <w:t>аполняется</w:t>
      </w:r>
      <w:r>
        <w:rPr>
          <w:rFonts w:ascii="Times New Roman" w:hAnsi="Times New Roman"/>
        </w:rPr>
        <w:t xml:space="preserve"> в таблице</w:t>
      </w:r>
      <w:r w:rsidRPr="00C05E04">
        <w:rPr>
          <w:rFonts w:ascii="Times New Roman" w:hAnsi="Times New Roman"/>
        </w:rPr>
        <w:t xml:space="preserve"> при необходимости.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102136"/>
      <w:docPartObj>
        <w:docPartGallery w:val="Page Numbers (Top of Page)"/>
        <w:docPartUnique/>
      </w:docPartObj>
    </w:sdtPr>
    <w:sdtEndPr>
      <w:rPr>
        <w:rFonts w:ascii="Times New Roman" w:hAnsi="Times New Roman"/>
        <w:sz w:val="24"/>
        <w:szCs w:val="24"/>
      </w:rPr>
    </w:sdtEndPr>
    <w:sdtContent>
      <w:p w14:paraId="248E37EF" w14:textId="2D5212ED" w:rsidR="005465E9" w:rsidRPr="00B93F40" w:rsidRDefault="005465E9">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D10383">
          <w:rPr>
            <w:rFonts w:ascii="Times New Roman" w:hAnsi="Times New Roman"/>
            <w:noProof/>
            <w:sz w:val="24"/>
            <w:szCs w:val="24"/>
          </w:rPr>
          <w:t>32</w:t>
        </w:r>
        <w:r w:rsidRPr="00B93F40">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4D8095E3" w:rsidR="005465E9" w:rsidRPr="00B93F40" w:rsidRDefault="005465E9">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Pr>
            <w:rFonts w:ascii="Times New Roman" w:hAnsi="Times New Roman"/>
            <w:noProof/>
            <w:sz w:val="24"/>
            <w:szCs w:val="24"/>
          </w:rPr>
          <w:t>35</w:t>
        </w:r>
        <w:r w:rsidRPr="00B93F40">
          <w:rPr>
            <w:rFonts w:ascii="Times New Roman" w:hAnsi="Times New Roman"/>
            <w:sz w:val="24"/>
            <w:szCs w:val="24"/>
          </w:rPr>
          <w:fldChar w:fldCharType="end"/>
        </w:r>
      </w:p>
    </w:sdtContent>
  </w:sdt>
  <w:p w14:paraId="595E02AE" w14:textId="77777777" w:rsidR="005465E9" w:rsidRDefault="005465E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85B4272"/>
    <w:multiLevelType w:val="hybridMultilevel"/>
    <w:tmpl w:val="BD18C66A"/>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BAA347E"/>
    <w:multiLevelType w:val="multilevel"/>
    <w:tmpl w:val="1D083762"/>
    <w:lvl w:ilvl="0">
      <w:start w:val="7"/>
      <w:numFmt w:val="decimal"/>
      <w:lvlText w:val="%1."/>
      <w:lvlJc w:val="left"/>
      <w:pPr>
        <w:ind w:left="648" w:hanging="648"/>
      </w:pPr>
      <w:rPr>
        <w:rFonts w:hint="default"/>
        <w:b/>
      </w:rPr>
    </w:lvl>
    <w:lvl w:ilvl="1">
      <w:start w:val="1"/>
      <w:numFmt w:val="decimal"/>
      <w:lvlText w:val="%1.%2."/>
      <w:lvlJc w:val="left"/>
      <w:pPr>
        <w:ind w:left="1074" w:hanging="72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EB30D30"/>
    <w:multiLevelType w:val="multilevel"/>
    <w:tmpl w:val="13AE451A"/>
    <w:lvl w:ilvl="0">
      <w:start w:val="6"/>
      <w:numFmt w:val="decimal"/>
      <w:lvlText w:val="%1."/>
      <w:lvlJc w:val="left"/>
      <w:pPr>
        <w:ind w:left="495" w:hanging="495"/>
      </w:pPr>
      <w:rPr>
        <w:rFonts w:hint="default"/>
      </w:rPr>
    </w:lvl>
    <w:lvl w:ilvl="1">
      <w:start w:val="3"/>
      <w:numFmt w:val="decimal"/>
      <w:lvlText w:val="%1.%2."/>
      <w:lvlJc w:val="left"/>
      <w:pPr>
        <w:ind w:left="731" w:hanging="495"/>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4535690"/>
    <w:multiLevelType w:val="hybridMultilevel"/>
    <w:tmpl w:val="46881B90"/>
    <w:lvl w:ilvl="0" w:tplc="966637BE">
      <w:start w:val="1"/>
      <w:numFmt w:val="bullet"/>
      <w:lvlText w:val="−"/>
      <w:lvlJc w:val="left"/>
      <w:pPr>
        <w:ind w:left="1429" w:hanging="360"/>
      </w:pPr>
      <w:rPr>
        <w:rFonts w:ascii="Times New Roman" w:hAnsi="Times New Roman"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B1E79F4"/>
    <w:multiLevelType w:val="multilevel"/>
    <w:tmpl w:val="ADDAF6E8"/>
    <w:lvl w:ilvl="0">
      <w:start w:val="7"/>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4"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5"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222E6806"/>
    <w:multiLevelType w:val="hybridMultilevel"/>
    <w:tmpl w:val="A78C3002"/>
    <w:lvl w:ilvl="0" w:tplc="F2C86658">
      <w:start w:val="1"/>
      <w:numFmt w:val="decimal"/>
      <w:lvlText w:val="6.3.%1."/>
      <w:lvlJc w:val="left"/>
      <w:pPr>
        <w:ind w:left="1637"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9"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2B411084"/>
    <w:multiLevelType w:val="hybridMultilevel"/>
    <w:tmpl w:val="42BEEA8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F076C7E"/>
    <w:multiLevelType w:val="hybridMultilevel"/>
    <w:tmpl w:val="C6683D9A"/>
    <w:lvl w:ilvl="0" w:tplc="966637BE">
      <w:start w:val="1"/>
      <w:numFmt w:val="bullet"/>
      <w:lvlText w:val="−"/>
      <w:lvlJc w:val="left"/>
      <w:pPr>
        <w:ind w:left="1353" w:hanging="360"/>
      </w:pPr>
      <w:rPr>
        <w:rFonts w:ascii="Times New Roman" w:hAnsi="Times New Roman"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5" w15:restartNumberingAfterBreak="0">
    <w:nsid w:val="333B2DCF"/>
    <w:multiLevelType w:val="multilevel"/>
    <w:tmpl w:val="18F61B48"/>
    <w:lvl w:ilvl="0">
      <w:start w:val="7"/>
      <w:numFmt w:val="decimal"/>
      <w:lvlText w:val="%1."/>
      <w:lvlJc w:val="left"/>
      <w:pPr>
        <w:ind w:left="660" w:hanging="660"/>
      </w:pPr>
      <w:rPr>
        <w:rFonts w:hint="default"/>
      </w:rPr>
    </w:lvl>
    <w:lvl w:ilvl="1">
      <w:start w:val="2"/>
      <w:numFmt w:val="decimal"/>
      <w:lvlText w:val="%1.%2."/>
      <w:lvlJc w:val="left"/>
      <w:pPr>
        <w:ind w:left="1136" w:hanging="660"/>
      </w:pPr>
      <w:rPr>
        <w:rFonts w:hint="default"/>
      </w:rPr>
    </w:lvl>
    <w:lvl w:ilvl="2">
      <w:start w:val="6"/>
      <w:numFmt w:val="decimal"/>
      <w:lvlText w:val="%1.%2.%3."/>
      <w:lvlJc w:val="left"/>
      <w:pPr>
        <w:ind w:left="1672" w:hanging="720"/>
      </w:pPr>
      <w:rPr>
        <w:rFonts w:hint="default"/>
      </w:rPr>
    </w:lvl>
    <w:lvl w:ilvl="3">
      <w:start w:val="4"/>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26"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7" w15:restartNumberingAfterBreak="0">
    <w:nsid w:val="34933429"/>
    <w:multiLevelType w:val="hybridMultilevel"/>
    <w:tmpl w:val="6D02449C"/>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9"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30"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45C379E1"/>
    <w:multiLevelType w:val="hybridMultilevel"/>
    <w:tmpl w:val="FF16A802"/>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7802DC0"/>
    <w:multiLevelType w:val="hybridMultilevel"/>
    <w:tmpl w:val="9B50F14C"/>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B346075"/>
    <w:multiLevelType w:val="hybridMultilevel"/>
    <w:tmpl w:val="7ECAAD5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EC46BEA"/>
    <w:multiLevelType w:val="multilevel"/>
    <w:tmpl w:val="64D6DAAE"/>
    <w:lvl w:ilvl="0">
      <w:start w:val="7"/>
      <w:numFmt w:val="decimal"/>
      <w:lvlText w:val="%1."/>
      <w:lvlJc w:val="left"/>
      <w:pPr>
        <w:ind w:left="1008" w:hanging="1008"/>
      </w:pPr>
      <w:rPr>
        <w:rFonts w:hint="default"/>
      </w:rPr>
    </w:lvl>
    <w:lvl w:ilvl="1">
      <w:start w:val="1"/>
      <w:numFmt w:val="decimal"/>
      <w:lvlText w:val="%1.%2."/>
      <w:lvlJc w:val="left"/>
      <w:pPr>
        <w:ind w:left="1244" w:hanging="1008"/>
      </w:pPr>
      <w:rPr>
        <w:rFonts w:hint="default"/>
      </w:rPr>
    </w:lvl>
    <w:lvl w:ilvl="2">
      <w:start w:val="2"/>
      <w:numFmt w:val="decimal"/>
      <w:lvlText w:val="%1.%2.%3."/>
      <w:lvlJc w:val="left"/>
      <w:pPr>
        <w:ind w:left="1480" w:hanging="1008"/>
      </w:pPr>
      <w:rPr>
        <w:rFonts w:hint="default"/>
      </w:rPr>
    </w:lvl>
    <w:lvl w:ilvl="3">
      <w:start w:val="1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8" w15:restartNumberingAfterBreak="0">
    <w:nsid w:val="51014A18"/>
    <w:multiLevelType w:val="hybridMultilevel"/>
    <w:tmpl w:val="81B0BD28"/>
    <w:lvl w:ilvl="0" w:tplc="2B34D54E">
      <w:start w:val="1"/>
      <w:numFmt w:val="decimal"/>
      <w:lvlText w:val="6.1.%1."/>
      <w:lvlJc w:val="left"/>
      <w:pPr>
        <w:ind w:left="1353" w:hanging="360"/>
      </w:pPr>
      <w:rPr>
        <w:rFonts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2D0466A8">
      <w:start w:val="3"/>
      <w:numFmt w:val="decimal"/>
      <w:lvlText w:val="%3."/>
      <w:lvlJc w:val="left"/>
      <w:pPr>
        <w:ind w:left="2973" w:hanging="360"/>
      </w:pPr>
      <w:rPr>
        <w:rFonts w:hint="default"/>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41" w15:restartNumberingAfterBreak="0">
    <w:nsid w:val="578F59AD"/>
    <w:multiLevelType w:val="hybridMultilevel"/>
    <w:tmpl w:val="101A136A"/>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4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4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CB40AC7"/>
    <w:multiLevelType w:val="multilevel"/>
    <w:tmpl w:val="61C8C8F6"/>
    <w:lvl w:ilvl="0">
      <w:start w:val="7"/>
      <w:numFmt w:val="decimal"/>
      <w:lvlText w:val="%1"/>
      <w:lvlJc w:val="left"/>
      <w:pPr>
        <w:ind w:left="1020" w:hanging="1020"/>
      </w:pPr>
      <w:rPr>
        <w:rFonts w:hint="default"/>
      </w:rPr>
    </w:lvl>
    <w:lvl w:ilvl="1">
      <w:start w:val="1"/>
      <w:numFmt w:val="decimal"/>
      <w:lvlText w:val="%1.%2"/>
      <w:lvlJc w:val="left"/>
      <w:pPr>
        <w:ind w:left="1377" w:hanging="1020"/>
      </w:pPr>
      <w:rPr>
        <w:rFonts w:hint="default"/>
      </w:rPr>
    </w:lvl>
    <w:lvl w:ilvl="2">
      <w:start w:val="1"/>
      <w:numFmt w:val="decimal"/>
      <w:lvlText w:val="%1.%2.%3"/>
      <w:lvlJc w:val="left"/>
      <w:pPr>
        <w:ind w:left="1734" w:hanging="1020"/>
      </w:pPr>
      <w:rPr>
        <w:rFonts w:hint="default"/>
      </w:rPr>
    </w:lvl>
    <w:lvl w:ilvl="3">
      <w:start w:val="4"/>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53"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4"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55"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EAF42BB"/>
    <w:multiLevelType w:val="hybridMultilevel"/>
    <w:tmpl w:val="73A8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8"/>
  </w:num>
  <w:num w:numId="2">
    <w:abstractNumId w:val="0"/>
  </w:num>
  <w:num w:numId="3">
    <w:abstractNumId w:val="50"/>
  </w:num>
  <w:num w:numId="4">
    <w:abstractNumId w:val="46"/>
  </w:num>
  <w:num w:numId="5">
    <w:abstractNumId w:val="28"/>
  </w:num>
  <w:num w:numId="6">
    <w:abstractNumId w:val="43"/>
  </w:num>
  <w:num w:numId="7">
    <w:abstractNumId w:val="16"/>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3"/>
  </w:num>
  <w:num w:numId="11">
    <w:abstractNumId w:val="37"/>
  </w:num>
  <w:num w:numId="12">
    <w:abstractNumId w:val="52"/>
  </w:num>
  <w:num w:numId="13">
    <w:abstractNumId w:val="2"/>
  </w:num>
  <w:num w:numId="14">
    <w:abstractNumId w:val="1"/>
  </w:num>
  <w:num w:numId="15">
    <w:abstractNumId w:val="4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5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0"/>
  </w:num>
  <w:num w:numId="26">
    <w:abstractNumId w:val="39"/>
  </w:num>
  <w:num w:numId="27">
    <w:abstractNumId w:val="15"/>
  </w:num>
  <w:num w:numId="28">
    <w:abstractNumId w:val="31"/>
  </w:num>
  <w:num w:numId="29">
    <w:abstractNumId w:val="17"/>
  </w:num>
  <w:num w:numId="30">
    <w:abstractNumId w:val="26"/>
  </w:num>
  <w:num w:numId="31">
    <w:abstractNumId w:val="18"/>
  </w:num>
  <w:num w:numId="32">
    <w:abstractNumId w:val="40"/>
  </w:num>
  <w:num w:numId="33">
    <w:abstractNumId w:val="57"/>
  </w:num>
  <w:num w:numId="34">
    <w:abstractNumId w:val="51"/>
  </w:num>
  <w:num w:numId="35">
    <w:abstractNumId w:val="19"/>
  </w:num>
  <w:num w:numId="36">
    <w:abstractNumId w:val="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2"/>
  </w:num>
  <w:num w:numId="41">
    <w:abstractNumId w:val="9"/>
  </w:num>
  <w:num w:numId="42">
    <w:abstractNumId w:val="38"/>
  </w:num>
  <w:num w:numId="43">
    <w:abstractNumId w:val="24"/>
  </w:num>
  <w:num w:numId="44">
    <w:abstractNumId w:val="35"/>
  </w:num>
  <w:num w:numId="45">
    <w:abstractNumId w:val="41"/>
  </w:num>
  <w:num w:numId="46">
    <w:abstractNumId w:val="56"/>
  </w:num>
  <w:num w:numId="47">
    <w:abstractNumId w:val="8"/>
  </w:num>
  <w:num w:numId="48">
    <w:abstractNumId w:val="13"/>
  </w:num>
  <w:num w:numId="49">
    <w:abstractNumId w:val="36"/>
  </w:num>
  <w:num w:numId="50">
    <w:abstractNumId w:val="11"/>
  </w:num>
  <w:num w:numId="51">
    <w:abstractNumId w:val="22"/>
  </w:num>
  <w:num w:numId="52">
    <w:abstractNumId w:val="34"/>
  </w:num>
  <w:num w:numId="53">
    <w:abstractNumId w:val="5"/>
  </w:num>
  <w:num w:numId="54">
    <w:abstractNumId w:val="33"/>
  </w:num>
  <w:num w:numId="55">
    <w:abstractNumId w:val="27"/>
  </w:num>
  <w:num w:numId="56">
    <w:abstractNumId w:val="49"/>
  </w:num>
  <w:num w:numId="57">
    <w:abstractNumId w:val="10"/>
  </w:num>
  <w:num w:numId="58">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035"/>
    <w:rsid w:val="00004B16"/>
    <w:rsid w:val="000068F2"/>
    <w:rsid w:val="000122E6"/>
    <w:rsid w:val="000161E6"/>
    <w:rsid w:val="000300BE"/>
    <w:rsid w:val="00030920"/>
    <w:rsid w:val="00040948"/>
    <w:rsid w:val="00040BC9"/>
    <w:rsid w:val="0004414F"/>
    <w:rsid w:val="00044E47"/>
    <w:rsid w:val="000525EC"/>
    <w:rsid w:val="00055C8A"/>
    <w:rsid w:val="00055E68"/>
    <w:rsid w:val="000628A7"/>
    <w:rsid w:val="000671D4"/>
    <w:rsid w:val="0006795B"/>
    <w:rsid w:val="00073194"/>
    <w:rsid w:val="000748A2"/>
    <w:rsid w:val="0007595B"/>
    <w:rsid w:val="00077472"/>
    <w:rsid w:val="0008185C"/>
    <w:rsid w:val="00081C5F"/>
    <w:rsid w:val="00085511"/>
    <w:rsid w:val="00085CE6"/>
    <w:rsid w:val="00086796"/>
    <w:rsid w:val="00086E29"/>
    <w:rsid w:val="000A61D6"/>
    <w:rsid w:val="000B26A7"/>
    <w:rsid w:val="000B4DF7"/>
    <w:rsid w:val="000C2476"/>
    <w:rsid w:val="000C59AC"/>
    <w:rsid w:val="000D5A16"/>
    <w:rsid w:val="000F050F"/>
    <w:rsid w:val="000F1C49"/>
    <w:rsid w:val="001063BD"/>
    <w:rsid w:val="00112410"/>
    <w:rsid w:val="00121898"/>
    <w:rsid w:val="001273C4"/>
    <w:rsid w:val="00130886"/>
    <w:rsid w:val="001318E4"/>
    <w:rsid w:val="00131C47"/>
    <w:rsid w:val="00134675"/>
    <w:rsid w:val="0013677D"/>
    <w:rsid w:val="00136C48"/>
    <w:rsid w:val="00141E0C"/>
    <w:rsid w:val="001424D4"/>
    <w:rsid w:val="00146892"/>
    <w:rsid w:val="00147A74"/>
    <w:rsid w:val="00153ACA"/>
    <w:rsid w:val="00155F59"/>
    <w:rsid w:val="00187B81"/>
    <w:rsid w:val="0019221D"/>
    <w:rsid w:val="00192F60"/>
    <w:rsid w:val="00195392"/>
    <w:rsid w:val="00195F77"/>
    <w:rsid w:val="001A6595"/>
    <w:rsid w:val="001B539C"/>
    <w:rsid w:val="001C542F"/>
    <w:rsid w:val="001C6A25"/>
    <w:rsid w:val="001C6A89"/>
    <w:rsid w:val="001D38A8"/>
    <w:rsid w:val="001D4D75"/>
    <w:rsid w:val="001E0851"/>
    <w:rsid w:val="001E3401"/>
    <w:rsid w:val="001E4BFC"/>
    <w:rsid w:val="001E4FF5"/>
    <w:rsid w:val="001F038E"/>
    <w:rsid w:val="001F48B1"/>
    <w:rsid w:val="001F498C"/>
    <w:rsid w:val="001F7015"/>
    <w:rsid w:val="001F7B38"/>
    <w:rsid w:val="002042DC"/>
    <w:rsid w:val="00206290"/>
    <w:rsid w:val="00214404"/>
    <w:rsid w:val="002173BF"/>
    <w:rsid w:val="00217FD1"/>
    <w:rsid w:val="00221D4B"/>
    <w:rsid w:val="00227BFB"/>
    <w:rsid w:val="002354EF"/>
    <w:rsid w:val="00236BB6"/>
    <w:rsid w:val="00251A98"/>
    <w:rsid w:val="00252596"/>
    <w:rsid w:val="002537A6"/>
    <w:rsid w:val="00256A6B"/>
    <w:rsid w:val="00257FB1"/>
    <w:rsid w:val="0026173C"/>
    <w:rsid w:val="00264528"/>
    <w:rsid w:val="002675F8"/>
    <w:rsid w:val="00276062"/>
    <w:rsid w:val="00277748"/>
    <w:rsid w:val="002808AE"/>
    <w:rsid w:val="00284B96"/>
    <w:rsid w:val="00284F9A"/>
    <w:rsid w:val="00291D09"/>
    <w:rsid w:val="00293F2E"/>
    <w:rsid w:val="00295319"/>
    <w:rsid w:val="002A152D"/>
    <w:rsid w:val="002A787C"/>
    <w:rsid w:val="002B4BAE"/>
    <w:rsid w:val="002C3941"/>
    <w:rsid w:val="002C611C"/>
    <w:rsid w:val="002D140B"/>
    <w:rsid w:val="002E12E9"/>
    <w:rsid w:val="002E49B7"/>
    <w:rsid w:val="002F28BB"/>
    <w:rsid w:val="002F45B9"/>
    <w:rsid w:val="002F55EF"/>
    <w:rsid w:val="00302797"/>
    <w:rsid w:val="00313E91"/>
    <w:rsid w:val="003150DA"/>
    <w:rsid w:val="00320647"/>
    <w:rsid w:val="003312FF"/>
    <w:rsid w:val="003327C9"/>
    <w:rsid w:val="00334281"/>
    <w:rsid w:val="0033498C"/>
    <w:rsid w:val="00342CBB"/>
    <w:rsid w:val="00344362"/>
    <w:rsid w:val="00344B5D"/>
    <w:rsid w:val="00345914"/>
    <w:rsid w:val="00346952"/>
    <w:rsid w:val="0035269B"/>
    <w:rsid w:val="0035636C"/>
    <w:rsid w:val="0036408E"/>
    <w:rsid w:val="00374B01"/>
    <w:rsid w:val="00376900"/>
    <w:rsid w:val="00376CC1"/>
    <w:rsid w:val="0038083C"/>
    <w:rsid w:val="0038495F"/>
    <w:rsid w:val="003878EF"/>
    <w:rsid w:val="00391C20"/>
    <w:rsid w:val="00392C02"/>
    <w:rsid w:val="003A0F35"/>
    <w:rsid w:val="003A14DC"/>
    <w:rsid w:val="003B354C"/>
    <w:rsid w:val="003B4487"/>
    <w:rsid w:val="003B5583"/>
    <w:rsid w:val="003C2DB5"/>
    <w:rsid w:val="003C6790"/>
    <w:rsid w:val="003D0E12"/>
    <w:rsid w:val="003D40E2"/>
    <w:rsid w:val="003D41EE"/>
    <w:rsid w:val="003D4755"/>
    <w:rsid w:val="003D5965"/>
    <w:rsid w:val="003E06E6"/>
    <w:rsid w:val="003E6863"/>
    <w:rsid w:val="003E7066"/>
    <w:rsid w:val="003F7B2C"/>
    <w:rsid w:val="00403D36"/>
    <w:rsid w:val="00420CE5"/>
    <w:rsid w:val="00420D66"/>
    <w:rsid w:val="00425EAE"/>
    <w:rsid w:val="00437AB0"/>
    <w:rsid w:val="00443368"/>
    <w:rsid w:val="004521C3"/>
    <w:rsid w:val="00454AFF"/>
    <w:rsid w:val="004567BD"/>
    <w:rsid w:val="00466EE7"/>
    <w:rsid w:val="0046700C"/>
    <w:rsid w:val="0046729C"/>
    <w:rsid w:val="00470ECA"/>
    <w:rsid w:val="00473510"/>
    <w:rsid w:val="00475AC2"/>
    <w:rsid w:val="004769CE"/>
    <w:rsid w:val="00477E22"/>
    <w:rsid w:val="00491911"/>
    <w:rsid w:val="004925CE"/>
    <w:rsid w:val="00494321"/>
    <w:rsid w:val="004B253C"/>
    <w:rsid w:val="004C44D4"/>
    <w:rsid w:val="004D1B04"/>
    <w:rsid w:val="004D5AB1"/>
    <w:rsid w:val="004E110C"/>
    <w:rsid w:val="004E405D"/>
    <w:rsid w:val="004E5B44"/>
    <w:rsid w:val="004F1E89"/>
    <w:rsid w:val="004F769E"/>
    <w:rsid w:val="00515095"/>
    <w:rsid w:val="00521CE8"/>
    <w:rsid w:val="005252B5"/>
    <w:rsid w:val="005265C1"/>
    <w:rsid w:val="005270C3"/>
    <w:rsid w:val="00530CCA"/>
    <w:rsid w:val="00532479"/>
    <w:rsid w:val="0053450A"/>
    <w:rsid w:val="005440F9"/>
    <w:rsid w:val="005452A3"/>
    <w:rsid w:val="005465E9"/>
    <w:rsid w:val="005476BD"/>
    <w:rsid w:val="00551045"/>
    <w:rsid w:val="00562BD2"/>
    <w:rsid w:val="0056469B"/>
    <w:rsid w:val="00572284"/>
    <w:rsid w:val="00572371"/>
    <w:rsid w:val="00572F06"/>
    <w:rsid w:val="005747CB"/>
    <w:rsid w:val="00576DB5"/>
    <w:rsid w:val="00581E61"/>
    <w:rsid w:val="00582A4D"/>
    <w:rsid w:val="005857C9"/>
    <w:rsid w:val="005904B7"/>
    <w:rsid w:val="00594DD1"/>
    <w:rsid w:val="005952E3"/>
    <w:rsid w:val="005A0DCD"/>
    <w:rsid w:val="005A1202"/>
    <w:rsid w:val="005A61BF"/>
    <w:rsid w:val="005B7B1A"/>
    <w:rsid w:val="005C1B18"/>
    <w:rsid w:val="005C1E3A"/>
    <w:rsid w:val="005C7C69"/>
    <w:rsid w:val="005D7DE3"/>
    <w:rsid w:val="005E6D29"/>
    <w:rsid w:val="005F11C2"/>
    <w:rsid w:val="005F614F"/>
    <w:rsid w:val="005F698B"/>
    <w:rsid w:val="00612341"/>
    <w:rsid w:val="00617556"/>
    <w:rsid w:val="00632541"/>
    <w:rsid w:val="006370E4"/>
    <w:rsid w:val="00637B60"/>
    <w:rsid w:val="00637ED0"/>
    <w:rsid w:val="006427D4"/>
    <w:rsid w:val="00650E26"/>
    <w:rsid w:val="0065666D"/>
    <w:rsid w:val="00656B84"/>
    <w:rsid w:val="006573AB"/>
    <w:rsid w:val="00673558"/>
    <w:rsid w:val="006764D1"/>
    <w:rsid w:val="006770E0"/>
    <w:rsid w:val="006771C2"/>
    <w:rsid w:val="00686EA2"/>
    <w:rsid w:val="006940DC"/>
    <w:rsid w:val="00695662"/>
    <w:rsid w:val="006A0760"/>
    <w:rsid w:val="006A2B69"/>
    <w:rsid w:val="006A5C80"/>
    <w:rsid w:val="006C051C"/>
    <w:rsid w:val="006C16A4"/>
    <w:rsid w:val="006D11B8"/>
    <w:rsid w:val="006D141A"/>
    <w:rsid w:val="006D3709"/>
    <w:rsid w:val="006F379E"/>
    <w:rsid w:val="00700E05"/>
    <w:rsid w:val="00704015"/>
    <w:rsid w:val="00707A6A"/>
    <w:rsid w:val="007107B4"/>
    <w:rsid w:val="0071131E"/>
    <w:rsid w:val="00717B53"/>
    <w:rsid w:val="00717EC9"/>
    <w:rsid w:val="00721459"/>
    <w:rsid w:val="00725104"/>
    <w:rsid w:val="00726275"/>
    <w:rsid w:val="00732830"/>
    <w:rsid w:val="00733478"/>
    <w:rsid w:val="0073676C"/>
    <w:rsid w:val="00743596"/>
    <w:rsid w:val="0075194B"/>
    <w:rsid w:val="00754AD3"/>
    <w:rsid w:val="00764EA6"/>
    <w:rsid w:val="00771CA7"/>
    <w:rsid w:val="00772003"/>
    <w:rsid w:val="00774A2E"/>
    <w:rsid w:val="00774B90"/>
    <w:rsid w:val="0078057D"/>
    <w:rsid w:val="007815DC"/>
    <w:rsid w:val="00783925"/>
    <w:rsid w:val="007844BF"/>
    <w:rsid w:val="00784B34"/>
    <w:rsid w:val="007918E2"/>
    <w:rsid w:val="00792CB3"/>
    <w:rsid w:val="00794E3F"/>
    <w:rsid w:val="00796C0F"/>
    <w:rsid w:val="007A0EBA"/>
    <w:rsid w:val="007A276E"/>
    <w:rsid w:val="007A4698"/>
    <w:rsid w:val="007B2886"/>
    <w:rsid w:val="007B3CE9"/>
    <w:rsid w:val="007B4050"/>
    <w:rsid w:val="007B5B4E"/>
    <w:rsid w:val="007C6187"/>
    <w:rsid w:val="007D2FFA"/>
    <w:rsid w:val="007D7007"/>
    <w:rsid w:val="00800B4A"/>
    <w:rsid w:val="00805E75"/>
    <w:rsid w:val="008067A7"/>
    <w:rsid w:val="00810D3D"/>
    <w:rsid w:val="008113A3"/>
    <w:rsid w:val="00814878"/>
    <w:rsid w:val="00820BB3"/>
    <w:rsid w:val="0083221A"/>
    <w:rsid w:val="00837C45"/>
    <w:rsid w:val="00840D87"/>
    <w:rsid w:val="00846F6A"/>
    <w:rsid w:val="008520D9"/>
    <w:rsid w:val="00856902"/>
    <w:rsid w:val="008642B1"/>
    <w:rsid w:val="0087195E"/>
    <w:rsid w:val="00874746"/>
    <w:rsid w:val="00876C93"/>
    <w:rsid w:val="00877BF6"/>
    <w:rsid w:val="00891045"/>
    <w:rsid w:val="008912C0"/>
    <w:rsid w:val="00893AC9"/>
    <w:rsid w:val="008A4209"/>
    <w:rsid w:val="008A6098"/>
    <w:rsid w:val="008B6444"/>
    <w:rsid w:val="008D04BD"/>
    <w:rsid w:val="008D7153"/>
    <w:rsid w:val="008E1215"/>
    <w:rsid w:val="008E2FB8"/>
    <w:rsid w:val="008E385C"/>
    <w:rsid w:val="008E45D9"/>
    <w:rsid w:val="008E56F7"/>
    <w:rsid w:val="008F3F7D"/>
    <w:rsid w:val="008F593C"/>
    <w:rsid w:val="009008C8"/>
    <w:rsid w:val="00906F46"/>
    <w:rsid w:val="00910583"/>
    <w:rsid w:val="00923360"/>
    <w:rsid w:val="00932B9C"/>
    <w:rsid w:val="00936FCA"/>
    <w:rsid w:val="009406C1"/>
    <w:rsid w:val="00943D1D"/>
    <w:rsid w:val="009502F1"/>
    <w:rsid w:val="00965D99"/>
    <w:rsid w:val="009667D7"/>
    <w:rsid w:val="00966834"/>
    <w:rsid w:val="00970EE1"/>
    <w:rsid w:val="00971868"/>
    <w:rsid w:val="009740A4"/>
    <w:rsid w:val="009828DE"/>
    <w:rsid w:val="00992FAF"/>
    <w:rsid w:val="00995ED4"/>
    <w:rsid w:val="009A0B68"/>
    <w:rsid w:val="009A1BDE"/>
    <w:rsid w:val="009A3DB6"/>
    <w:rsid w:val="009A421C"/>
    <w:rsid w:val="009B159E"/>
    <w:rsid w:val="009C49C3"/>
    <w:rsid w:val="009C7E00"/>
    <w:rsid w:val="009D18A8"/>
    <w:rsid w:val="009D756F"/>
    <w:rsid w:val="009E4511"/>
    <w:rsid w:val="009E7894"/>
    <w:rsid w:val="009F3909"/>
    <w:rsid w:val="00A03825"/>
    <w:rsid w:val="00A13D63"/>
    <w:rsid w:val="00A14AEB"/>
    <w:rsid w:val="00A30F06"/>
    <w:rsid w:val="00A31DBC"/>
    <w:rsid w:val="00A34F0A"/>
    <w:rsid w:val="00A35D79"/>
    <w:rsid w:val="00A43BAC"/>
    <w:rsid w:val="00A43D80"/>
    <w:rsid w:val="00A44C96"/>
    <w:rsid w:val="00A46141"/>
    <w:rsid w:val="00A52195"/>
    <w:rsid w:val="00A575C5"/>
    <w:rsid w:val="00A67E09"/>
    <w:rsid w:val="00A840A1"/>
    <w:rsid w:val="00A87FD4"/>
    <w:rsid w:val="00A90BA6"/>
    <w:rsid w:val="00A9469D"/>
    <w:rsid w:val="00A95766"/>
    <w:rsid w:val="00AA0ED7"/>
    <w:rsid w:val="00AA70F1"/>
    <w:rsid w:val="00AB542D"/>
    <w:rsid w:val="00AB7AF1"/>
    <w:rsid w:val="00AC3105"/>
    <w:rsid w:val="00AE21E1"/>
    <w:rsid w:val="00AE4E87"/>
    <w:rsid w:val="00AF2B3E"/>
    <w:rsid w:val="00AF32E8"/>
    <w:rsid w:val="00AF47D0"/>
    <w:rsid w:val="00B05309"/>
    <w:rsid w:val="00B104D6"/>
    <w:rsid w:val="00B23B15"/>
    <w:rsid w:val="00B36396"/>
    <w:rsid w:val="00B4081B"/>
    <w:rsid w:val="00B42224"/>
    <w:rsid w:val="00B47358"/>
    <w:rsid w:val="00B50768"/>
    <w:rsid w:val="00B70D98"/>
    <w:rsid w:val="00B71328"/>
    <w:rsid w:val="00B728F2"/>
    <w:rsid w:val="00B741F8"/>
    <w:rsid w:val="00B764BA"/>
    <w:rsid w:val="00B772A1"/>
    <w:rsid w:val="00B8015F"/>
    <w:rsid w:val="00B822F2"/>
    <w:rsid w:val="00B9338B"/>
    <w:rsid w:val="00B93635"/>
    <w:rsid w:val="00B93F40"/>
    <w:rsid w:val="00BA2B96"/>
    <w:rsid w:val="00BB2F78"/>
    <w:rsid w:val="00BC1967"/>
    <w:rsid w:val="00BC19DC"/>
    <w:rsid w:val="00BC4486"/>
    <w:rsid w:val="00BC4FBC"/>
    <w:rsid w:val="00BC6319"/>
    <w:rsid w:val="00BC780F"/>
    <w:rsid w:val="00BD058B"/>
    <w:rsid w:val="00BD5405"/>
    <w:rsid w:val="00BE272E"/>
    <w:rsid w:val="00BE5B3E"/>
    <w:rsid w:val="00C02BEE"/>
    <w:rsid w:val="00C1201F"/>
    <w:rsid w:val="00C13C5B"/>
    <w:rsid w:val="00C160C8"/>
    <w:rsid w:val="00C220C2"/>
    <w:rsid w:val="00C2414F"/>
    <w:rsid w:val="00C2577C"/>
    <w:rsid w:val="00C25B95"/>
    <w:rsid w:val="00C26E1A"/>
    <w:rsid w:val="00C3483A"/>
    <w:rsid w:val="00C35741"/>
    <w:rsid w:val="00C35FCC"/>
    <w:rsid w:val="00C43F77"/>
    <w:rsid w:val="00C441E3"/>
    <w:rsid w:val="00C51C57"/>
    <w:rsid w:val="00C51C66"/>
    <w:rsid w:val="00C51F74"/>
    <w:rsid w:val="00C521DE"/>
    <w:rsid w:val="00C547AD"/>
    <w:rsid w:val="00C560E4"/>
    <w:rsid w:val="00C56DA8"/>
    <w:rsid w:val="00C73BF1"/>
    <w:rsid w:val="00C80701"/>
    <w:rsid w:val="00C862D2"/>
    <w:rsid w:val="00C87669"/>
    <w:rsid w:val="00C87EA8"/>
    <w:rsid w:val="00C94BA6"/>
    <w:rsid w:val="00C951BA"/>
    <w:rsid w:val="00C9548F"/>
    <w:rsid w:val="00C97244"/>
    <w:rsid w:val="00C97859"/>
    <w:rsid w:val="00CA0258"/>
    <w:rsid w:val="00CA4AF7"/>
    <w:rsid w:val="00CA52AC"/>
    <w:rsid w:val="00CA5A07"/>
    <w:rsid w:val="00CB5EF1"/>
    <w:rsid w:val="00CC0E36"/>
    <w:rsid w:val="00CC2B64"/>
    <w:rsid w:val="00CC6A27"/>
    <w:rsid w:val="00CD4C22"/>
    <w:rsid w:val="00CE3312"/>
    <w:rsid w:val="00CE7287"/>
    <w:rsid w:val="00CF58C2"/>
    <w:rsid w:val="00D00634"/>
    <w:rsid w:val="00D00DE7"/>
    <w:rsid w:val="00D02F5F"/>
    <w:rsid w:val="00D0385F"/>
    <w:rsid w:val="00D10383"/>
    <w:rsid w:val="00D1212F"/>
    <w:rsid w:val="00D12EDF"/>
    <w:rsid w:val="00D15352"/>
    <w:rsid w:val="00D153F1"/>
    <w:rsid w:val="00D17E2A"/>
    <w:rsid w:val="00D22D4A"/>
    <w:rsid w:val="00D247E3"/>
    <w:rsid w:val="00D26A92"/>
    <w:rsid w:val="00D33DDF"/>
    <w:rsid w:val="00D345C2"/>
    <w:rsid w:val="00D369E4"/>
    <w:rsid w:val="00D40984"/>
    <w:rsid w:val="00D417BB"/>
    <w:rsid w:val="00D41803"/>
    <w:rsid w:val="00D477E3"/>
    <w:rsid w:val="00D56461"/>
    <w:rsid w:val="00D57550"/>
    <w:rsid w:val="00D62122"/>
    <w:rsid w:val="00D64697"/>
    <w:rsid w:val="00D672CC"/>
    <w:rsid w:val="00D7051E"/>
    <w:rsid w:val="00D84F8B"/>
    <w:rsid w:val="00D9545A"/>
    <w:rsid w:val="00DA0D16"/>
    <w:rsid w:val="00DA3527"/>
    <w:rsid w:val="00DA41AA"/>
    <w:rsid w:val="00DA4920"/>
    <w:rsid w:val="00DB1005"/>
    <w:rsid w:val="00DB3815"/>
    <w:rsid w:val="00DB6250"/>
    <w:rsid w:val="00DC19DF"/>
    <w:rsid w:val="00DC2DB9"/>
    <w:rsid w:val="00DC37AE"/>
    <w:rsid w:val="00DC6E08"/>
    <w:rsid w:val="00DD0CBB"/>
    <w:rsid w:val="00DD2363"/>
    <w:rsid w:val="00DE4ABE"/>
    <w:rsid w:val="00E04811"/>
    <w:rsid w:val="00E10F53"/>
    <w:rsid w:val="00E121DF"/>
    <w:rsid w:val="00E2031C"/>
    <w:rsid w:val="00E247EA"/>
    <w:rsid w:val="00E24D4F"/>
    <w:rsid w:val="00E266CA"/>
    <w:rsid w:val="00E30FBB"/>
    <w:rsid w:val="00E3311B"/>
    <w:rsid w:val="00E46483"/>
    <w:rsid w:val="00E46B38"/>
    <w:rsid w:val="00E50C1B"/>
    <w:rsid w:val="00E513FE"/>
    <w:rsid w:val="00E565A5"/>
    <w:rsid w:val="00E74C24"/>
    <w:rsid w:val="00E754A2"/>
    <w:rsid w:val="00E818E0"/>
    <w:rsid w:val="00EA17B8"/>
    <w:rsid w:val="00EA332F"/>
    <w:rsid w:val="00EA390C"/>
    <w:rsid w:val="00EA5E75"/>
    <w:rsid w:val="00EA6974"/>
    <w:rsid w:val="00EB029C"/>
    <w:rsid w:val="00EB02C3"/>
    <w:rsid w:val="00EB0DAA"/>
    <w:rsid w:val="00EB3BD5"/>
    <w:rsid w:val="00EC0EAD"/>
    <w:rsid w:val="00EC4211"/>
    <w:rsid w:val="00ED6187"/>
    <w:rsid w:val="00ED673A"/>
    <w:rsid w:val="00EE174D"/>
    <w:rsid w:val="00EE3348"/>
    <w:rsid w:val="00EE3634"/>
    <w:rsid w:val="00EF13B5"/>
    <w:rsid w:val="00EF14A5"/>
    <w:rsid w:val="00EF2230"/>
    <w:rsid w:val="00EF5D0C"/>
    <w:rsid w:val="00EF61A4"/>
    <w:rsid w:val="00EF6B62"/>
    <w:rsid w:val="00EF7ED5"/>
    <w:rsid w:val="00F057DC"/>
    <w:rsid w:val="00F103B4"/>
    <w:rsid w:val="00F10DB5"/>
    <w:rsid w:val="00F22400"/>
    <w:rsid w:val="00F22456"/>
    <w:rsid w:val="00F326FB"/>
    <w:rsid w:val="00F370E5"/>
    <w:rsid w:val="00F422F7"/>
    <w:rsid w:val="00F44DE2"/>
    <w:rsid w:val="00F44F74"/>
    <w:rsid w:val="00F4522E"/>
    <w:rsid w:val="00F47D65"/>
    <w:rsid w:val="00F518C7"/>
    <w:rsid w:val="00F55B9A"/>
    <w:rsid w:val="00F57C3D"/>
    <w:rsid w:val="00F650A9"/>
    <w:rsid w:val="00F700A6"/>
    <w:rsid w:val="00F862FC"/>
    <w:rsid w:val="00F93933"/>
    <w:rsid w:val="00F9633F"/>
    <w:rsid w:val="00F96E36"/>
    <w:rsid w:val="00FB0D58"/>
    <w:rsid w:val="00FB32E6"/>
    <w:rsid w:val="00FC325F"/>
    <w:rsid w:val="00FD6733"/>
    <w:rsid w:val="00FE09A8"/>
    <w:rsid w:val="00FE0ADD"/>
    <w:rsid w:val="00FE7D91"/>
    <w:rsid w:val="00FF0AD4"/>
    <w:rsid w:val="00FF1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UL"/>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f3vjf">
    <w:name w:val="df3vjf"/>
    <w:basedOn w:val="a4"/>
    <w:rsid w:val="00A35D79"/>
    <w:pPr>
      <w:spacing w:before="100" w:beforeAutospacing="1" w:after="100" w:afterAutospacing="1" w:line="240" w:lineRule="auto"/>
    </w:pPr>
    <w:rPr>
      <w:rFonts w:ascii="Times New Roman" w:hAnsi="Times New Roman"/>
      <w:sz w:val="24"/>
      <w:szCs w:val="24"/>
      <w:lang w:eastAsia="ru-RU"/>
    </w:rPr>
  </w:style>
  <w:style w:type="character" w:customStyle="1" w:styleId="t286pc">
    <w:name w:val="t286pc"/>
    <w:basedOn w:val="a5"/>
    <w:rsid w:val="00A35D79"/>
  </w:style>
  <w:style w:type="table" w:customStyle="1" w:styleId="TableStyle2">
    <w:name w:val="TableStyle2"/>
    <w:rsid w:val="00E50C1B"/>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730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_Kurazheva@russianpost.ru" TargetMode="External"/><Relationship Id="rId5" Type="http://schemas.openxmlformats.org/officeDocument/2006/relationships/webSettings" Target="webSettings.xml"/><Relationship Id="rId10" Type="http://schemas.openxmlformats.org/officeDocument/2006/relationships/hyperlink" Target="mailto:N.Eberman@russianpost.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62E6C-18FF-4B63-BEEF-844BF3D24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28</Pages>
  <Words>8090</Words>
  <Characters>46114</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Соловьёв Сергей Геннадьевич</cp:lastModifiedBy>
  <cp:revision>19</cp:revision>
  <dcterms:created xsi:type="dcterms:W3CDTF">2026-06-01T06:47:00Z</dcterms:created>
  <dcterms:modified xsi:type="dcterms:W3CDTF">2026-06-15T12:13:00Z</dcterms:modified>
</cp:coreProperties>
</file>