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5C7401F3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630B">
        <w:rPr>
          <w:rFonts w:ascii="Times New Roman" w:hAnsi="Times New Roman"/>
          <w:b/>
          <w:bCs/>
          <w:sz w:val="28"/>
          <w:szCs w:val="28"/>
        </w:rPr>
        <w:t>арматуры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681F792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60630B" w:rsidRPr="0060630B">
        <w:rPr>
          <w:rFonts w:ascii="Times New Roman" w:hAnsi="Times New Roman"/>
          <w:sz w:val="24"/>
          <w:szCs w:val="24"/>
        </w:rPr>
        <w:t>24.10.62.210</w:t>
      </w:r>
      <w:r w:rsidR="0060630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60630B">
        <w:rPr>
          <w:rFonts w:ascii="Times New Roman" w:hAnsi="Times New Roman"/>
          <w:sz w:val="24"/>
          <w:szCs w:val="24"/>
        </w:rPr>
        <w:t>арматуры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0C99EB9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60630B">
        <w:rPr>
          <w:rFonts w:ascii="Times New Roman" w:hAnsi="Times New Roman"/>
          <w:sz w:val="24"/>
          <w:szCs w:val="24"/>
        </w:rPr>
        <w:t xml:space="preserve">арматуры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1AE62307" w:rsidR="00BC4F22" w:rsidRDefault="001264AC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4AC">
              <w:rPr>
                <w:rFonts w:ascii="Times New Roman" w:hAnsi="Times New Roman"/>
                <w:bCs/>
                <w:sz w:val="24"/>
                <w:szCs w:val="24"/>
              </w:rPr>
              <w:t xml:space="preserve">Арматура А-240 (А1)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1264AC">
              <w:rPr>
                <w:rFonts w:ascii="Times New Roman" w:hAnsi="Times New Roman"/>
                <w:bCs/>
                <w:sz w:val="24"/>
                <w:szCs w:val="24"/>
              </w:rPr>
              <w:t xml:space="preserve"> мм.</w:t>
            </w:r>
          </w:p>
        </w:tc>
        <w:tc>
          <w:tcPr>
            <w:tcW w:w="3260" w:type="dxa"/>
            <w:vAlign w:val="center"/>
          </w:tcPr>
          <w:p w14:paraId="5FEEAE15" w14:textId="63E10EEA" w:rsidR="00BC4F22" w:rsidRPr="00357017" w:rsidRDefault="001264AC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4AC">
              <w:rPr>
                <w:rFonts w:ascii="Times New Roman" w:hAnsi="Times New Roman"/>
                <w:bCs/>
                <w:sz w:val="24"/>
                <w:szCs w:val="24"/>
              </w:rPr>
              <w:t>ГОСТ 34028-2016</w:t>
            </w:r>
          </w:p>
        </w:tc>
        <w:tc>
          <w:tcPr>
            <w:tcW w:w="993" w:type="dxa"/>
            <w:vAlign w:val="center"/>
          </w:tcPr>
          <w:p w14:paraId="62993AF0" w14:textId="7FB7C566" w:rsidR="00BC4F22" w:rsidRDefault="0060630B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vAlign w:val="center"/>
          </w:tcPr>
          <w:p w14:paraId="2B76E4D4" w14:textId="4901AD52" w:rsidR="00BC4F22" w:rsidRPr="006A5E5D" w:rsidRDefault="00410A9B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5F63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264AC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0630B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31C9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46CF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C2B9E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5985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21</cp:revision>
  <cp:lastPrinted>2024-06-18T10:21:00Z</cp:lastPrinted>
  <dcterms:created xsi:type="dcterms:W3CDTF">2026-01-15T06:41:00Z</dcterms:created>
  <dcterms:modified xsi:type="dcterms:W3CDTF">2026-06-15T12:32:00Z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