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0D9" w:rsidRDefault="000F00D9" w:rsidP="007A67D8">
      <w:pPr>
        <w:keepNext/>
        <w:keepLines/>
        <w:tabs>
          <w:tab w:val="left" w:pos="4820"/>
        </w:tabs>
        <w:ind w:firstLine="0"/>
        <w:jc w:val="center"/>
        <w:rPr>
          <w:rStyle w:val="Heading1"/>
          <w:b/>
        </w:rPr>
      </w:pPr>
      <w:r w:rsidRPr="00413010">
        <w:rPr>
          <w:rStyle w:val="Heading1"/>
          <w:b/>
        </w:rPr>
        <w:t>Обоснование начальной (максимальной) цены договора</w:t>
      </w:r>
    </w:p>
    <w:p w:rsidR="00413010" w:rsidRPr="00413010" w:rsidRDefault="00413010" w:rsidP="007A67D8">
      <w:pPr>
        <w:keepNext/>
        <w:keepLines/>
        <w:tabs>
          <w:tab w:val="left" w:pos="4820"/>
        </w:tabs>
        <w:ind w:firstLine="0"/>
        <w:jc w:val="center"/>
        <w:rPr>
          <w:rStyle w:val="Heading1"/>
          <w:b/>
        </w:rPr>
      </w:pPr>
    </w:p>
    <w:p w:rsidR="000F00D9" w:rsidRPr="00413010" w:rsidRDefault="000F00D9" w:rsidP="000F00D9">
      <w:pPr>
        <w:keepNext/>
        <w:keepLines/>
        <w:tabs>
          <w:tab w:val="left" w:pos="4820"/>
        </w:tabs>
        <w:ind w:firstLine="0"/>
        <w:rPr>
          <w:b/>
        </w:rPr>
      </w:pPr>
      <w:r w:rsidRPr="00413010">
        <w:rPr>
          <w:rStyle w:val="Heading1"/>
          <w:b/>
        </w:rPr>
        <w:t>Наименование закупки:</w:t>
      </w:r>
    </w:p>
    <w:p w:rsidR="001F52A5" w:rsidRPr="00413010" w:rsidRDefault="00A444DE" w:rsidP="009314CA">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r>
        <w:rPr>
          <w:rFonts w:ascii="Times New Roman" w:hAnsi="Times New Roman" w:cs="Times New Roman"/>
          <w:sz w:val="24"/>
          <w:szCs w:val="24"/>
        </w:rPr>
        <w:t>Сокращенный ц</w:t>
      </w:r>
      <w:r w:rsidR="00EB6489" w:rsidRPr="00EB6489">
        <w:rPr>
          <w:rFonts w:ascii="Times New Roman" w:hAnsi="Times New Roman" w:cs="Times New Roman"/>
          <w:sz w:val="24"/>
          <w:szCs w:val="24"/>
        </w:rPr>
        <w:t>еновой отбор в электронной фор</w:t>
      </w:r>
      <w:r w:rsidR="00EB6489">
        <w:rPr>
          <w:rFonts w:ascii="Times New Roman" w:hAnsi="Times New Roman" w:cs="Times New Roman"/>
          <w:sz w:val="24"/>
          <w:szCs w:val="24"/>
        </w:rPr>
        <w:t xml:space="preserve">ме на право заключения </w:t>
      </w:r>
      <w:r w:rsidR="000F00D9" w:rsidRPr="00413010">
        <w:rPr>
          <w:rFonts w:ascii="Times New Roman" w:hAnsi="Times New Roman" w:cs="Times New Roman"/>
          <w:sz w:val="24"/>
          <w:szCs w:val="24"/>
        </w:rPr>
        <w:t>договора на</w:t>
      </w:r>
      <w:r w:rsidR="007A67D8" w:rsidRPr="00413010">
        <w:rPr>
          <w:rFonts w:ascii="Times New Roman" w:hAnsi="Times New Roman" w:cs="Times New Roman"/>
          <w:sz w:val="24"/>
          <w:szCs w:val="24"/>
        </w:rPr>
        <w:t xml:space="preserve"> </w:t>
      </w:r>
      <w:r w:rsidR="009314CA">
        <w:rPr>
          <w:rFonts w:ascii="Times New Roman" w:hAnsi="Times New Roman" w:cs="Times New Roman"/>
          <w:sz w:val="24"/>
          <w:szCs w:val="24"/>
        </w:rPr>
        <w:t>п</w:t>
      </w:r>
      <w:r w:rsidR="009314CA" w:rsidRPr="009314CA">
        <w:rPr>
          <w:rFonts w:ascii="Times New Roman" w:hAnsi="Times New Roman" w:cs="Times New Roman"/>
          <w:sz w:val="24"/>
          <w:szCs w:val="24"/>
        </w:rPr>
        <w:t>оставк</w:t>
      </w:r>
      <w:r w:rsidR="009314CA">
        <w:rPr>
          <w:rFonts w:ascii="Times New Roman" w:hAnsi="Times New Roman" w:cs="Times New Roman"/>
          <w:sz w:val="24"/>
          <w:szCs w:val="24"/>
        </w:rPr>
        <w:t>у</w:t>
      </w:r>
      <w:r w:rsidR="009314CA" w:rsidRPr="009314CA">
        <w:rPr>
          <w:rFonts w:ascii="Times New Roman" w:hAnsi="Times New Roman" w:cs="Times New Roman"/>
          <w:sz w:val="24"/>
          <w:szCs w:val="24"/>
        </w:rPr>
        <w:t xml:space="preserve"> запасных частей для транспортных средств марок ГАЗ, УАЗ, ЛАДА, ЛУИДОР для нужд УФПС Курской области</w:t>
      </w:r>
      <w:r w:rsidR="009314CA">
        <w:rPr>
          <w:rFonts w:ascii="Times New Roman" w:hAnsi="Times New Roman" w:cs="Times New Roman"/>
          <w:sz w:val="24"/>
          <w:szCs w:val="24"/>
        </w:rPr>
        <w:t>.</w:t>
      </w:r>
    </w:p>
    <w:p w:rsidR="000F00D9" w:rsidRPr="00413010" w:rsidRDefault="000F00D9" w:rsidP="001F52A5">
      <w:pPr>
        <w:pStyle w:val="Heading20"/>
        <w:keepNext/>
        <w:keepLines/>
        <w:shd w:val="clear" w:color="auto" w:fill="auto"/>
        <w:tabs>
          <w:tab w:val="left" w:pos="4820"/>
        </w:tabs>
        <w:spacing w:line="240" w:lineRule="auto"/>
        <w:ind w:firstLine="0"/>
        <w:outlineLvl w:val="9"/>
        <w:rPr>
          <w:rFonts w:ascii="Times New Roman" w:hAnsi="Times New Roman" w:cs="Times New Roman"/>
          <w:b/>
          <w:sz w:val="24"/>
          <w:szCs w:val="24"/>
        </w:rPr>
      </w:pPr>
      <w:r w:rsidRPr="00413010">
        <w:rPr>
          <w:rFonts w:ascii="Times New Roman" w:hAnsi="Times New Roman" w:cs="Times New Roman"/>
          <w:b/>
          <w:sz w:val="24"/>
          <w:szCs w:val="24"/>
        </w:rPr>
        <w:t>Начальная (максимальная) цена договора составляет:</w:t>
      </w:r>
    </w:p>
    <w:p w:rsidR="00EB6489" w:rsidRPr="008D028A" w:rsidRDefault="00490322" w:rsidP="00EB6489">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r w:rsidRPr="00EB6489">
        <w:rPr>
          <w:rFonts w:ascii="Times New Roman" w:hAnsi="Times New Roman" w:cs="Times New Roman"/>
          <w:sz w:val="24"/>
          <w:szCs w:val="24"/>
        </w:rPr>
        <w:t>3 </w:t>
      </w:r>
      <w:r w:rsidR="00725840" w:rsidRPr="00EB6489">
        <w:rPr>
          <w:rFonts w:ascii="Times New Roman" w:hAnsi="Times New Roman" w:cs="Times New Roman"/>
          <w:sz w:val="24"/>
          <w:szCs w:val="24"/>
        </w:rPr>
        <w:t>500</w:t>
      </w:r>
      <w:r w:rsidRPr="00EB6489">
        <w:rPr>
          <w:rFonts w:ascii="Times New Roman" w:hAnsi="Times New Roman" w:cs="Times New Roman"/>
          <w:sz w:val="24"/>
          <w:szCs w:val="24"/>
        </w:rPr>
        <w:t xml:space="preserve"> </w:t>
      </w:r>
      <w:r w:rsidR="00725840" w:rsidRPr="00EB6489">
        <w:rPr>
          <w:rFonts w:ascii="Times New Roman" w:hAnsi="Times New Roman" w:cs="Times New Roman"/>
          <w:sz w:val="24"/>
          <w:szCs w:val="24"/>
        </w:rPr>
        <w:t>6</w:t>
      </w:r>
      <w:r w:rsidR="00EB6489" w:rsidRPr="00EB6489">
        <w:rPr>
          <w:rFonts w:ascii="Times New Roman" w:hAnsi="Times New Roman" w:cs="Times New Roman"/>
          <w:sz w:val="24"/>
          <w:szCs w:val="24"/>
        </w:rPr>
        <w:t>67</w:t>
      </w:r>
      <w:r w:rsidR="00983025" w:rsidRPr="00EB6489">
        <w:rPr>
          <w:rFonts w:ascii="Times New Roman" w:hAnsi="Times New Roman" w:cs="Times New Roman"/>
          <w:sz w:val="24"/>
          <w:szCs w:val="24"/>
        </w:rPr>
        <w:t xml:space="preserve"> </w:t>
      </w:r>
      <w:r w:rsidR="007651CA" w:rsidRPr="00EB6489">
        <w:rPr>
          <w:rFonts w:ascii="Times New Roman" w:hAnsi="Times New Roman" w:cs="Times New Roman"/>
          <w:sz w:val="24"/>
          <w:szCs w:val="24"/>
        </w:rPr>
        <w:t>(</w:t>
      </w:r>
      <w:r>
        <w:rPr>
          <w:rFonts w:ascii="Times New Roman" w:hAnsi="Times New Roman" w:cs="Times New Roman"/>
          <w:sz w:val="24"/>
          <w:szCs w:val="24"/>
        </w:rPr>
        <w:t xml:space="preserve">три миллиона </w:t>
      </w:r>
      <w:r w:rsidR="00725840">
        <w:rPr>
          <w:rFonts w:ascii="Times New Roman" w:hAnsi="Times New Roman" w:cs="Times New Roman"/>
          <w:sz w:val="24"/>
          <w:szCs w:val="24"/>
        </w:rPr>
        <w:t xml:space="preserve">пятьсот тысяч шестьсот шестьдесят </w:t>
      </w:r>
      <w:r w:rsidR="00EB6489">
        <w:rPr>
          <w:rFonts w:ascii="Times New Roman" w:hAnsi="Times New Roman" w:cs="Times New Roman"/>
          <w:sz w:val="24"/>
          <w:szCs w:val="24"/>
        </w:rPr>
        <w:t>семь</w:t>
      </w:r>
      <w:r w:rsidR="007651CA" w:rsidRPr="00413010">
        <w:rPr>
          <w:rFonts w:ascii="Times New Roman" w:hAnsi="Times New Roman" w:cs="Times New Roman"/>
          <w:sz w:val="24"/>
          <w:szCs w:val="24"/>
        </w:rPr>
        <w:t>) рубл</w:t>
      </w:r>
      <w:r w:rsidR="00725840">
        <w:rPr>
          <w:rFonts w:ascii="Times New Roman" w:hAnsi="Times New Roman" w:cs="Times New Roman"/>
          <w:sz w:val="24"/>
          <w:szCs w:val="24"/>
        </w:rPr>
        <w:t>ей</w:t>
      </w:r>
      <w:r w:rsidR="007651CA" w:rsidRPr="00413010">
        <w:rPr>
          <w:rFonts w:ascii="Times New Roman" w:hAnsi="Times New Roman" w:cs="Times New Roman"/>
          <w:sz w:val="24"/>
          <w:szCs w:val="24"/>
        </w:rPr>
        <w:t xml:space="preserve"> </w:t>
      </w:r>
      <w:r w:rsidR="00EB6489">
        <w:rPr>
          <w:rFonts w:ascii="Times New Roman" w:hAnsi="Times New Roman" w:cs="Times New Roman"/>
          <w:sz w:val="24"/>
          <w:szCs w:val="24"/>
        </w:rPr>
        <w:t>49</w:t>
      </w:r>
      <w:r w:rsidR="00725840">
        <w:rPr>
          <w:rFonts w:ascii="Times New Roman" w:hAnsi="Times New Roman" w:cs="Times New Roman"/>
          <w:sz w:val="24"/>
          <w:szCs w:val="24"/>
        </w:rPr>
        <w:t xml:space="preserve"> копе</w:t>
      </w:r>
      <w:r w:rsidR="00A94FEB">
        <w:rPr>
          <w:rFonts w:ascii="Times New Roman" w:hAnsi="Times New Roman" w:cs="Times New Roman"/>
          <w:sz w:val="24"/>
          <w:szCs w:val="24"/>
        </w:rPr>
        <w:t>ек</w:t>
      </w:r>
      <w:bookmarkStart w:id="0" w:name="_GoBack"/>
      <w:bookmarkEnd w:id="0"/>
      <w:r w:rsidR="007651CA" w:rsidRPr="00413010">
        <w:rPr>
          <w:rFonts w:ascii="Times New Roman" w:hAnsi="Times New Roman" w:cs="Times New Roman"/>
          <w:sz w:val="24"/>
          <w:szCs w:val="24"/>
        </w:rPr>
        <w:t>, включая НДС в размере ставки, определенной в главе 21 Налоговог</w:t>
      </w:r>
      <w:r w:rsidR="00EB6489">
        <w:rPr>
          <w:rFonts w:ascii="Times New Roman" w:hAnsi="Times New Roman" w:cs="Times New Roman"/>
          <w:sz w:val="24"/>
          <w:szCs w:val="24"/>
        </w:rPr>
        <w:t xml:space="preserve">о кодекса Российский Федерации. </w:t>
      </w:r>
      <w:r w:rsidR="00EB6489" w:rsidRPr="008D028A">
        <w:rPr>
          <w:rFonts w:ascii="Times New Roman" w:hAnsi="Times New Roman" w:cs="Times New Roman"/>
          <w:sz w:val="24"/>
          <w:szCs w:val="24"/>
        </w:rPr>
        <w:t xml:space="preserve">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Договору. </w:t>
      </w:r>
    </w:p>
    <w:p w:rsidR="001F52A5" w:rsidRPr="00413010" w:rsidRDefault="001F52A5" w:rsidP="001F52A5">
      <w:pPr>
        <w:pStyle w:val="Heading20"/>
        <w:keepNext/>
        <w:keepLines/>
        <w:shd w:val="clear" w:color="auto" w:fill="auto"/>
        <w:tabs>
          <w:tab w:val="left" w:pos="4820"/>
        </w:tabs>
        <w:spacing w:line="240" w:lineRule="auto"/>
        <w:ind w:firstLine="0"/>
        <w:outlineLvl w:val="9"/>
        <w:rPr>
          <w:rFonts w:ascii="Times New Roman" w:hAnsi="Times New Roman" w:cs="Times New Roman"/>
          <w:sz w:val="24"/>
          <w:szCs w:val="24"/>
        </w:rPr>
      </w:pPr>
    </w:p>
    <w:p w:rsidR="00BC034B" w:rsidRPr="00413010" w:rsidRDefault="00741540" w:rsidP="00EB6489">
      <w:pPr>
        <w:pStyle w:val="Heading20"/>
        <w:keepNext/>
        <w:keepLines/>
        <w:shd w:val="clear" w:color="auto" w:fill="auto"/>
        <w:tabs>
          <w:tab w:val="left" w:pos="4820"/>
        </w:tabs>
        <w:spacing w:line="240" w:lineRule="auto"/>
        <w:ind w:firstLine="0"/>
        <w:outlineLvl w:val="9"/>
        <w:rPr>
          <w:rFonts w:ascii="Times New Roman" w:hAnsi="Times New Roman" w:cs="Times New Roman"/>
          <w:sz w:val="24"/>
          <w:szCs w:val="24"/>
        </w:rPr>
      </w:pPr>
      <w:r w:rsidRPr="00413010">
        <w:rPr>
          <w:rFonts w:ascii="Times New Roman" w:hAnsi="Times New Roman" w:cs="Times New Roman"/>
          <w:b/>
          <w:sz w:val="24"/>
          <w:szCs w:val="24"/>
        </w:rPr>
        <w:t>Начальная (максимальная) цена за единицу ТРУ</w:t>
      </w:r>
      <w:r w:rsidR="00FA2D3F" w:rsidRPr="00413010">
        <w:rPr>
          <w:rFonts w:ascii="Times New Roman" w:hAnsi="Times New Roman" w:cs="Times New Roman"/>
          <w:b/>
          <w:sz w:val="24"/>
          <w:szCs w:val="24"/>
        </w:rPr>
        <w:t xml:space="preserve"> составляет</w:t>
      </w:r>
      <w:r w:rsidRPr="00413010">
        <w:rPr>
          <w:rFonts w:ascii="Times New Roman" w:hAnsi="Times New Roman" w:cs="Times New Roman"/>
          <w:b/>
          <w:sz w:val="24"/>
          <w:szCs w:val="24"/>
        </w:rPr>
        <w:t>:</w:t>
      </w:r>
      <w:r w:rsidRPr="00413010">
        <w:rPr>
          <w:rFonts w:ascii="Times New Roman" w:hAnsi="Times New Roman" w:cs="Times New Roman"/>
          <w:sz w:val="24"/>
          <w:szCs w:val="24"/>
        </w:rPr>
        <w:t xml:space="preserve"> </w:t>
      </w:r>
      <w:r w:rsidR="00EB6489" w:rsidRPr="008D028A">
        <w:rPr>
          <w:rFonts w:ascii="Times New Roman" w:hAnsi="Times New Roman" w:cs="Times New Roman"/>
          <w:sz w:val="24"/>
          <w:szCs w:val="24"/>
        </w:rPr>
        <w:t xml:space="preserve">(НМЦ на </w:t>
      </w:r>
      <w:r w:rsidR="00EB6489" w:rsidRPr="00EB6489">
        <w:rPr>
          <w:rFonts w:ascii="Times New Roman" w:hAnsi="Times New Roman" w:cs="Times New Roman"/>
          <w:sz w:val="24"/>
          <w:szCs w:val="24"/>
        </w:rPr>
        <w:t>поставку запасных частей для транспортных средств марок ГАЗ, УАЗ, ЛАДА, ЛУИДОР для нужд УФПС Курской области</w:t>
      </w:r>
      <w:r w:rsidR="00EB6489" w:rsidRPr="008D028A">
        <w:rPr>
          <w:rFonts w:ascii="Times New Roman" w:hAnsi="Times New Roman" w:cs="Times New Roman"/>
          <w:sz w:val="24"/>
          <w:szCs w:val="24"/>
        </w:rPr>
        <w:t>)</w:t>
      </w:r>
      <w:r w:rsidR="00EB6489" w:rsidRPr="008D028A">
        <w:rPr>
          <w:rFonts w:ascii="Times New Roman" w:hAnsi="Times New Roman" w:cs="Times New Roman"/>
          <w:b/>
          <w:sz w:val="24"/>
          <w:szCs w:val="24"/>
        </w:rPr>
        <w:t>:</w:t>
      </w:r>
      <w:r w:rsidR="00EB6489">
        <w:rPr>
          <w:rFonts w:ascii="Times New Roman" w:hAnsi="Times New Roman" w:cs="Times New Roman"/>
          <w:b/>
          <w:sz w:val="24"/>
          <w:szCs w:val="24"/>
        </w:rPr>
        <w:t xml:space="preserve"> </w:t>
      </w:r>
      <w:r w:rsidR="009314CA">
        <w:rPr>
          <w:rFonts w:ascii="Times New Roman" w:hAnsi="Times New Roman" w:cs="Times New Roman"/>
          <w:sz w:val="24"/>
          <w:szCs w:val="24"/>
        </w:rPr>
        <w:t xml:space="preserve">90 106 753 </w:t>
      </w:r>
      <w:r w:rsidR="004469F7" w:rsidRPr="00413010">
        <w:rPr>
          <w:rFonts w:ascii="Times New Roman" w:hAnsi="Times New Roman" w:cs="Times New Roman"/>
          <w:sz w:val="24"/>
          <w:szCs w:val="24"/>
        </w:rPr>
        <w:t>(</w:t>
      </w:r>
      <w:r w:rsidR="009314CA">
        <w:rPr>
          <w:rFonts w:ascii="Times New Roman" w:hAnsi="Times New Roman" w:cs="Times New Roman"/>
          <w:sz w:val="24"/>
          <w:szCs w:val="24"/>
        </w:rPr>
        <w:t>девяносто миллионов сто шесть тысяч семьсот пятьдесят три) рубля 26</w:t>
      </w:r>
      <w:r w:rsidR="007936F3" w:rsidRPr="00413010">
        <w:rPr>
          <w:rFonts w:ascii="Times New Roman" w:hAnsi="Times New Roman" w:cs="Times New Roman"/>
          <w:sz w:val="24"/>
          <w:szCs w:val="24"/>
        </w:rPr>
        <w:t xml:space="preserve"> копеек</w:t>
      </w:r>
      <w:r w:rsidR="00BC034B" w:rsidRPr="00413010">
        <w:rPr>
          <w:rFonts w:ascii="Times New Roman" w:hAnsi="Times New Roman" w:cs="Times New Roman"/>
          <w:sz w:val="24"/>
          <w:szCs w:val="24"/>
        </w:rPr>
        <w:t>, включая НДС в размере ставки, определенной в главе 21 Налогового кодекса Российский Федерации.</w:t>
      </w:r>
    </w:p>
    <w:p w:rsidR="00FA2D3F" w:rsidRPr="00413010" w:rsidRDefault="00FA2D3F" w:rsidP="00BC034B">
      <w:pPr>
        <w:pStyle w:val="Heading20"/>
        <w:keepNext/>
        <w:keepLines/>
        <w:shd w:val="clear" w:color="auto" w:fill="auto"/>
        <w:tabs>
          <w:tab w:val="left" w:pos="4820"/>
        </w:tabs>
        <w:spacing w:line="240" w:lineRule="auto"/>
        <w:ind w:left="20" w:firstLine="689"/>
        <w:outlineLvl w:val="9"/>
        <w:rPr>
          <w:rFonts w:ascii="Times New Roman" w:hAnsi="Times New Roman" w:cs="Times New Roman"/>
          <w:sz w:val="24"/>
          <w:szCs w:val="24"/>
        </w:rPr>
      </w:pPr>
    </w:p>
    <w:p w:rsidR="000F00D9" w:rsidRPr="00413010" w:rsidRDefault="000F00D9" w:rsidP="00BC034B">
      <w:pPr>
        <w:pStyle w:val="Bodytext20"/>
        <w:shd w:val="clear" w:color="auto" w:fill="auto"/>
        <w:tabs>
          <w:tab w:val="left" w:pos="4820"/>
        </w:tabs>
        <w:spacing w:before="0" w:line="240" w:lineRule="auto"/>
        <w:ind w:left="20" w:firstLine="0"/>
        <w:rPr>
          <w:rFonts w:ascii="Times New Roman" w:hAnsi="Times New Roman" w:cs="Times New Roman"/>
          <w:b/>
          <w:sz w:val="24"/>
          <w:szCs w:val="24"/>
        </w:rPr>
      </w:pPr>
      <w:r w:rsidRPr="00413010">
        <w:rPr>
          <w:rFonts w:ascii="Times New Roman" w:hAnsi="Times New Roman" w:cs="Times New Roman"/>
          <w:b/>
          <w:sz w:val="24"/>
          <w:szCs w:val="24"/>
        </w:rPr>
        <w:t>Используемый метод определения НМЦ:</w:t>
      </w:r>
    </w:p>
    <w:p w:rsidR="00EB6489" w:rsidRPr="008D028A" w:rsidRDefault="00EB6489" w:rsidP="00EB6489">
      <w:pPr>
        <w:tabs>
          <w:tab w:val="left" w:pos="426"/>
        </w:tabs>
      </w:pPr>
      <w:r w:rsidRPr="008D028A">
        <w:t>Начальная (максимальная) цена договора, цена единицы товара определена методом сопоставимых рыночных цен.</w:t>
      </w:r>
    </w:p>
    <w:p w:rsidR="00FA2D3F" w:rsidRPr="00413010" w:rsidRDefault="00FA2D3F" w:rsidP="00974DCB"/>
    <w:p w:rsidR="000F00D9" w:rsidRDefault="000F00D9" w:rsidP="00BC034B">
      <w:pPr>
        <w:pStyle w:val="Bodytext20"/>
        <w:shd w:val="clear" w:color="auto" w:fill="auto"/>
        <w:tabs>
          <w:tab w:val="left" w:pos="4820"/>
        </w:tabs>
        <w:spacing w:before="0" w:line="240" w:lineRule="auto"/>
        <w:ind w:left="20" w:firstLine="0"/>
        <w:rPr>
          <w:rFonts w:ascii="Times New Roman" w:hAnsi="Times New Roman" w:cs="Times New Roman"/>
          <w:b/>
          <w:sz w:val="24"/>
          <w:szCs w:val="24"/>
        </w:rPr>
      </w:pPr>
      <w:r w:rsidRPr="00413010">
        <w:rPr>
          <w:rFonts w:ascii="Times New Roman" w:hAnsi="Times New Roman" w:cs="Times New Roman"/>
          <w:b/>
          <w:sz w:val="24"/>
          <w:szCs w:val="24"/>
        </w:rPr>
        <w:t>Расчет НМЦ:</w:t>
      </w:r>
    </w:p>
    <w:p w:rsidR="00EB6489" w:rsidRPr="00413010" w:rsidRDefault="00EB6489" w:rsidP="00BC034B">
      <w:pPr>
        <w:pStyle w:val="Bodytext20"/>
        <w:shd w:val="clear" w:color="auto" w:fill="auto"/>
        <w:tabs>
          <w:tab w:val="left" w:pos="4820"/>
        </w:tabs>
        <w:spacing w:before="0" w:line="240" w:lineRule="auto"/>
        <w:ind w:left="20" w:firstLine="0"/>
        <w:rPr>
          <w:rFonts w:ascii="Times New Roman" w:hAnsi="Times New Roman" w:cs="Times New Roman"/>
          <w:b/>
          <w:sz w:val="24"/>
          <w:szCs w:val="24"/>
        </w:rPr>
      </w:pPr>
    </w:p>
    <w:p w:rsidR="00FA2D3F" w:rsidRPr="00413010" w:rsidRDefault="00C52AE4" w:rsidP="00FA2D3F">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r w:rsidRPr="00413010">
        <w:rPr>
          <w:rFonts w:ascii="Times New Roman" w:hAnsi="Times New Roman" w:cs="Times New Roman"/>
          <w:sz w:val="24"/>
          <w:szCs w:val="24"/>
        </w:rPr>
        <w:t xml:space="preserve">Расчет произведен на основании </w:t>
      </w:r>
      <w:r w:rsidR="00FA2D3F" w:rsidRPr="00413010">
        <w:rPr>
          <w:rFonts w:ascii="Times New Roman" w:hAnsi="Times New Roman" w:cs="Times New Roman"/>
          <w:sz w:val="24"/>
          <w:szCs w:val="24"/>
        </w:rPr>
        <w:t>предоставленных ценовых</w:t>
      </w:r>
      <w:r w:rsidRPr="00413010">
        <w:rPr>
          <w:rFonts w:ascii="Times New Roman" w:hAnsi="Times New Roman" w:cs="Times New Roman"/>
          <w:sz w:val="24"/>
          <w:szCs w:val="24"/>
        </w:rPr>
        <w:t xml:space="preserve"> предложений:</w:t>
      </w:r>
    </w:p>
    <w:p w:rsidR="00C52AE4" w:rsidRPr="00413010" w:rsidRDefault="00C52AE4" w:rsidP="00FA2D3F">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r w:rsidRPr="00413010">
        <w:rPr>
          <w:rFonts w:ascii="Times New Roman" w:hAnsi="Times New Roman" w:cs="Times New Roman"/>
          <w:sz w:val="24"/>
          <w:szCs w:val="24"/>
        </w:rPr>
        <w:t xml:space="preserve">№ 1 </w:t>
      </w:r>
      <w:r w:rsidR="00581722" w:rsidRPr="00413010">
        <w:rPr>
          <w:rFonts w:ascii="Times New Roman" w:hAnsi="Times New Roman" w:cs="Times New Roman"/>
          <w:sz w:val="24"/>
          <w:szCs w:val="24"/>
        </w:rPr>
        <w:t xml:space="preserve">от </w:t>
      </w:r>
      <w:r w:rsidR="009314CA">
        <w:rPr>
          <w:rFonts w:ascii="Times New Roman" w:hAnsi="Times New Roman" w:cs="Times New Roman"/>
          <w:sz w:val="24"/>
          <w:szCs w:val="24"/>
        </w:rPr>
        <w:t>06.03.2026</w:t>
      </w:r>
      <w:r w:rsidR="00FA2D3F" w:rsidRPr="00413010">
        <w:rPr>
          <w:rFonts w:ascii="Times New Roman" w:hAnsi="Times New Roman" w:cs="Times New Roman"/>
          <w:sz w:val="24"/>
          <w:szCs w:val="24"/>
        </w:rPr>
        <w:t xml:space="preserve">. </w:t>
      </w:r>
      <w:r w:rsidR="00130C00">
        <w:rPr>
          <w:rFonts w:ascii="Times New Roman" w:hAnsi="Times New Roman" w:cs="Times New Roman"/>
          <w:sz w:val="24"/>
          <w:szCs w:val="24"/>
        </w:rPr>
        <w:t>№</w:t>
      </w:r>
      <w:r w:rsidR="009314CA">
        <w:rPr>
          <w:rFonts w:ascii="Times New Roman" w:hAnsi="Times New Roman" w:cs="Times New Roman"/>
          <w:sz w:val="24"/>
          <w:szCs w:val="24"/>
        </w:rPr>
        <w:t>Ф46-03/427</w:t>
      </w:r>
      <w:r w:rsidR="00FA2D3F" w:rsidRPr="00413010">
        <w:rPr>
          <w:rFonts w:ascii="Times New Roman" w:hAnsi="Times New Roman" w:cs="Times New Roman"/>
          <w:sz w:val="24"/>
          <w:szCs w:val="24"/>
        </w:rPr>
        <w:t>;</w:t>
      </w:r>
    </w:p>
    <w:p w:rsidR="00581722" w:rsidRPr="00413010" w:rsidRDefault="00C52AE4" w:rsidP="00C52AE4">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r w:rsidRPr="00413010">
        <w:rPr>
          <w:rFonts w:ascii="Times New Roman" w:hAnsi="Times New Roman" w:cs="Times New Roman"/>
          <w:sz w:val="24"/>
          <w:szCs w:val="24"/>
        </w:rPr>
        <w:t xml:space="preserve">№ 2 </w:t>
      </w:r>
      <w:r w:rsidR="00FA2D3F" w:rsidRPr="00413010">
        <w:rPr>
          <w:rFonts w:ascii="Times New Roman" w:hAnsi="Times New Roman" w:cs="Times New Roman"/>
          <w:sz w:val="24"/>
          <w:szCs w:val="24"/>
        </w:rPr>
        <w:t xml:space="preserve">от </w:t>
      </w:r>
      <w:r w:rsidR="009314CA">
        <w:rPr>
          <w:rFonts w:ascii="Times New Roman" w:hAnsi="Times New Roman" w:cs="Times New Roman"/>
          <w:sz w:val="24"/>
          <w:szCs w:val="24"/>
        </w:rPr>
        <w:t>06.03.2026</w:t>
      </w:r>
      <w:r w:rsidR="009314CA" w:rsidRPr="00413010">
        <w:rPr>
          <w:rFonts w:ascii="Times New Roman" w:hAnsi="Times New Roman" w:cs="Times New Roman"/>
          <w:sz w:val="24"/>
          <w:szCs w:val="24"/>
        </w:rPr>
        <w:t xml:space="preserve">. </w:t>
      </w:r>
      <w:r w:rsidR="009314CA">
        <w:rPr>
          <w:rFonts w:ascii="Times New Roman" w:hAnsi="Times New Roman" w:cs="Times New Roman"/>
          <w:sz w:val="24"/>
          <w:szCs w:val="24"/>
        </w:rPr>
        <w:t>№Ф46-03/428</w:t>
      </w:r>
      <w:r w:rsidR="00FA2D3F" w:rsidRPr="00413010">
        <w:rPr>
          <w:rFonts w:ascii="Times New Roman" w:hAnsi="Times New Roman" w:cs="Times New Roman"/>
          <w:sz w:val="24"/>
          <w:szCs w:val="24"/>
        </w:rPr>
        <w:t>;</w:t>
      </w:r>
    </w:p>
    <w:p w:rsidR="00C52AE4" w:rsidRDefault="00C52AE4" w:rsidP="00581722">
      <w:pPr>
        <w:ind w:firstLine="0"/>
      </w:pPr>
      <w:r w:rsidRPr="00413010">
        <w:t xml:space="preserve">№ 3 </w:t>
      </w:r>
      <w:r w:rsidR="00FA2D3F" w:rsidRPr="00413010">
        <w:t xml:space="preserve">от </w:t>
      </w:r>
      <w:r w:rsidR="009314CA">
        <w:t>12.03.2026</w:t>
      </w:r>
      <w:r w:rsidR="009314CA" w:rsidRPr="00413010">
        <w:t xml:space="preserve">. </w:t>
      </w:r>
      <w:r w:rsidR="009314CA">
        <w:t>№Ф46-03/455</w:t>
      </w:r>
      <w:r w:rsidR="00FA2D3F" w:rsidRPr="00413010">
        <w:t>;</w:t>
      </w:r>
    </w:p>
    <w:p w:rsidR="0066721A" w:rsidRPr="00413010" w:rsidRDefault="0066721A" w:rsidP="00581722">
      <w:pPr>
        <w:ind w:firstLine="0"/>
      </w:pPr>
    </w:p>
    <w:p w:rsidR="000F00D9" w:rsidRPr="00413010" w:rsidRDefault="00413010" w:rsidP="00C52AE4">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r w:rsidRPr="00413010">
        <w:rPr>
          <w:rFonts w:ascii="Times New Roman" w:hAnsi="Times New Roman" w:cs="Times New Roman"/>
          <w:sz w:val="24"/>
          <w:szCs w:val="24"/>
        </w:rPr>
        <w:t>Р</w:t>
      </w:r>
      <w:r w:rsidR="00C52AE4" w:rsidRPr="00413010">
        <w:rPr>
          <w:rFonts w:ascii="Times New Roman" w:hAnsi="Times New Roman" w:cs="Times New Roman"/>
          <w:sz w:val="24"/>
          <w:szCs w:val="24"/>
        </w:rPr>
        <w:t>асчет НМЦ приложен отдельным файлом и является неотъемлемой частью Обоснования НМЦ.</w:t>
      </w:r>
    </w:p>
    <w:p w:rsidR="00413010" w:rsidRPr="00413010" w:rsidRDefault="00413010" w:rsidP="00C52AE4">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p>
    <w:p w:rsidR="00413010" w:rsidRPr="00413010" w:rsidRDefault="00413010" w:rsidP="00413010">
      <w:pPr>
        <w:pStyle w:val="Heading20"/>
        <w:keepNext/>
        <w:keepLines/>
        <w:tabs>
          <w:tab w:val="left" w:pos="4820"/>
        </w:tabs>
        <w:ind w:left="20" w:firstLine="0"/>
        <w:rPr>
          <w:rFonts w:ascii="Times New Roman" w:hAnsi="Times New Roman" w:cs="Times New Roman"/>
          <w:sz w:val="24"/>
          <w:szCs w:val="24"/>
        </w:rPr>
      </w:pPr>
      <w:r w:rsidRPr="00413010">
        <w:rPr>
          <w:rFonts w:ascii="Times New Roman" w:hAnsi="Times New Roman" w:cs="Times New Roman"/>
          <w:sz w:val="24"/>
          <w:szCs w:val="24"/>
        </w:rPr>
        <w:t>В соответствии с п 3.1 приказа от 07.04.2023 №91-п «Об утверждении Особого порядка определения (обоснования) начальной (максимальной) цены договора, цены договора по всем закупкам АО «Почта России и изменения условий договоров» в качестве НМЦ использовано минимальное значение цены, указанное в источниках ценовой информации, и соответствующее Методике НМЦ.</w:t>
      </w:r>
    </w:p>
    <w:p w:rsidR="00413010" w:rsidRPr="00413010" w:rsidRDefault="00413010" w:rsidP="00413010">
      <w:pPr>
        <w:pStyle w:val="Heading20"/>
        <w:keepNext/>
        <w:keepLines/>
        <w:tabs>
          <w:tab w:val="left" w:pos="4820"/>
        </w:tabs>
        <w:ind w:left="20" w:firstLine="0"/>
        <w:rPr>
          <w:rFonts w:ascii="Times New Roman" w:hAnsi="Times New Roman" w:cs="Times New Roman"/>
          <w:sz w:val="24"/>
          <w:szCs w:val="24"/>
        </w:rPr>
      </w:pPr>
      <w:r w:rsidRPr="00413010">
        <w:rPr>
          <w:rFonts w:ascii="Times New Roman" w:hAnsi="Times New Roman" w:cs="Times New Roman"/>
          <w:sz w:val="24"/>
          <w:szCs w:val="24"/>
        </w:rPr>
        <w:t>Приложение:</w:t>
      </w:r>
    </w:p>
    <w:p w:rsidR="009314CA" w:rsidRPr="00413010" w:rsidRDefault="00413010" w:rsidP="009314CA">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r w:rsidRPr="00413010">
        <w:rPr>
          <w:rFonts w:ascii="Times New Roman" w:hAnsi="Times New Roman" w:cs="Times New Roman"/>
          <w:sz w:val="24"/>
          <w:szCs w:val="24"/>
        </w:rPr>
        <w:t xml:space="preserve">-  Таблица расчета начальной (максимальной) цены договора на </w:t>
      </w:r>
      <w:r w:rsidR="009314CA">
        <w:rPr>
          <w:rFonts w:ascii="Times New Roman" w:hAnsi="Times New Roman" w:cs="Times New Roman"/>
          <w:sz w:val="24"/>
          <w:szCs w:val="24"/>
        </w:rPr>
        <w:t>п</w:t>
      </w:r>
      <w:r w:rsidR="009314CA" w:rsidRPr="009314CA">
        <w:rPr>
          <w:rFonts w:ascii="Times New Roman" w:hAnsi="Times New Roman" w:cs="Times New Roman"/>
          <w:sz w:val="24"/>
          <w:szCs w:val="24"/>
        </w:rPr>
        <w:t>оставк</w:t>
      </w:r>
      <w:r w:rsidR="009314CA">
        <w:rPr>
          <w:rFonts w:ascii="Times New Roman" w:hAnsi="Times New Roman" w:cs="Times New Roman"/>
          <w:sz w:val="24"/>
          <w:szCs w:val="24"/>
        </w:rPr>
        <w:t>у</w:t>
      </w:r>
      <w:r w:rsidR="009314CA" w:rsidRPr="009314CA">
        <w:rPr>
          <w:rFonts w:ascii="Times New Roman" w:hAnsi="Times New Roman" w:cs="Times New Roman"/>
          <w:sz w:val="24"/>
          <w:szCs w:val="24"/>
        </w:rPr>
        <w:t xml:space="preserve"> запасных частей для транспортных средств марок ГАЗ, УАЗ, ЛАДА, ЛУИДОР для нужд УФПС Курской области</w:t>
      </w:r>
      <w:r w:rsidR="009314CA">
        <w:rPr>
          <w:rFonts w:ascii="Times New Roman" w:hAnsi="Times New Roman" w:cs="Times New Roman"/>
          <w:sz w:val="24"/>
          <w:szCs w:val="24"/>
        </w:rPr>
        <w:t>.</w:t>
      </w:r>
    </w:p>
    <w:p w:rsidR="00413010" w:rsidRPr="00413010" w:rsidRDefault="00413010" w:rsidP="00413010">
      <w:pPr>
        <w:pStyle w:val="Heading20"/>
        <w:keepNext/>
        <w:keepLines/>
        <w:shd w:val="clear" w:color="auto" w:fill="auto"/>
        <w:tabs>
          <w:tab w:val="left" w:pos="4820"/>
        </w:tabs>
        <w:spacing w:line="240" w:lineRule="auto"/>
        <w:ind w:left="20" w:firstLine="0"/>
        <w:outlineLvl w:val="9"/>
        <w:rPr>
          <w:rFonts w:ascii="Times New Roman" w:hAnsi="Times New Roman" w:cs="Times New Roman"/>
          <w:sz w:val="24"/>
          <w:szCs w:val="24"/>
        </w:rPr>
      </w:pPr>
    </w:p>
    <w:p w:rsidR="00413010" w:rsidRPr="00413010" w:rsidRDefault="00413010" w:rsidP="00413010">
      <w:pPr>
        <w:pStyle w:val="Heading20"/>
        <w:keepNext/>
        <w:keepLines/>
        <w:shd w:val="clear" w:color="auto" w:fill="auto"/>
        <w:tabs>
          <w:tab w:val="left" w:pos="4820"/>
        </w:tabs>
        <w:spacing w:line="240" w:lineRule="auto"/>
        <w:ind w:left="20" w:firstLine="0"/>
        <w:outlineLvl w:val="9"/>
        <w:rPr>
          <w:i/>
          <w:sz w:val="24"/>
          <w:szCs w:val="24"/>
        </w:rPr>
      </w:pPr>
    </w:p>
    <w:p w:rsidR="00D01DA8" w:rsidRPr="00413010" w:rsidRDefault="0075778E" w:rsidP="000F00D9">
      <w:pPr>
        <w:pStyle w:val="Bodytext30"/>
        <w:tabs>
          <w:tab w:val="left" w:pos="4820"/>
        </w:tabs>
        <w:spacing w:before="0" w:line="274" w:lineRule="exact"/>
        <w:ind w:firstLine="0"/>
        <w:rPr>
          <w:rFonts w:ascii="Times New Roman" w:hAnsi="Times New Roman" w:cs="Times New Roman"/>
          <w:sz w:val="24"/>
          <w:szCs w:val="24"/>
        </w:rPr>
      </w:pPr>
      <w:r w:rsidRPr="00413010">
        <w:rPr>
          <w:rFonts w:ascii="Times New Roman" w:hAnsi="Times New Roman" w:cs="Times New Roman"/>
          <w:sz w:val="24"/>
          <w:szCs w:val="24"/>
        </w:rPr>
        <w:t xml:space="preserve"> </w:t>
      </w:r>
      <w:r w:rsidR="00413010">
        <w:rPr>
          <w:rFonts w:ascii="Times New Roman" w:hAnsi="Times New Roman" w:cs="Times New Roman"/>
          <w:sz w:val="24"/>
          <w:szCs w:val="24"/>
        </w:rPr>
        <w:t xml:space="preserve"> </w:t>
      </w:r>
      <w:r w:rsidR="00D01DA8" w:rsidRPr="00413010">
        <w:rPr>
          <w:rFonts w:ascii="Times New Roman" w:hAnsi="Times New Roman" w:cs="Times New Roman"/>
          <w:sz w:val="24"/>
          <w:szCs w:val="24"/>
        </w:rPr>
        <w:t xml:space="preserve">Руководитель </w:t>
      </w:r>
      <w:r w:rsidR="009314CA">
        <w:rPr>
          <w:rFonts w:ascii="Times New Roman" w:hAnsi="Times New Roman" w:cs="Times New Roman"/>
          <w:sz w:val="24"/>
          <w:szCs w:val="24"/>
        </w:rPr>
        <w:t>отдела УТ</w:t>
      </w:r>
      <w:r w:rsidR="00D01DA8" w:rsidRPr="00413010">
        <w:rPr>
          <w:rFonts w:ascii="Times New Roman" w:hAnsi="Times New Roman" w:cs="Times New Roman"/>
          <w:sz w:val="24"/>
          <w:szCs w:val="24"/>
        </w:rPr>
        <w:t xml:space="preserve">                                                                    </w:t>
      </w:r>
      <w:r w:rsidR="00413010">
        <w:rPr>
          <w:rFonts w:ascii="Times New Roman" w:hAnsi="Times New Roman" w:cs="Times New Roman"/>
          <w:sz w:val="24"/>
          <w:szCs w:val="24"/>
        </w:rPr>
        <w:t xml:space="preserve">               </w:t>
      </w:r>
      <w:r w:rsidR="00D01DA8" w:rsidRPr="00413010">
        <w:rPr>
          <w:rFonts w:ascii="Times New Roman" w:hAnsi="Times New Roman" w:cs="Times New Roman"/>
          <w:sz w:val="24"/>
          <w:szCs w:val="24"/>
        </w:rPr>
        <w:t xml:space="preserve"> </w:t>
      </w:r>
      <w:r w:rsidR="00581722" w:rsidRPr="00413010">
        <w:rPr>
          <w:rFonts w:ascii="Times New Roman" w:hAnsi="Times New Roman" w:cs="Times New Roman"/>
          <w:sz w:val="24"/>
          <w:szCs w:val="24"/>
        </w:rPr>
        <w:t>Н.В. Коржакова</w:t>
      </w:r>
    </w:p>
    <w:sectPr w:rsidR="00D01DA8" w:rsidRPr="00413010">
      <w:headerReference w:type="default" r:id="rId8"/>
      <w:headerReference w:type="firs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E81" w:rsidRDefault="00632E81" w:rsidP="007A67D8">
      <w:r>
        <w:separator/>
      </w:r>
    </w:p>
  </w:endnote>
  <w:endnote w:type="continuationSeparator" w:id="0">
    <w:p w:rsidR="00632E81" w:rsidRDefault="00632E81" w:rsidP="007A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E81" w:rsidRDefault="00632E81" w:rsidP="007A67D8">
      <w:r>
        <w:separator/>
      </w:r>
    </w:p>
  </w:footnote>
  <w:footnote w:type="continuationSeparator" w:id="0">
    <w:p w:rsidR="00632E81" w:rsidRDefault="00632E81" w:rsidP="007A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99E" w:rsidRPr="00081305" w:rsidRDefault="00A94FEB" w:rsidP="00E33B9B">
    <w:pPr>
      <w:pStyle w:val="a4"/>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7938100"/>
      <w:docPartObj>
        <w:docPartGallery w:val="Page Numbers (Top of Page)"/>
        <w:docPartUnique/>
      </w:docPartObj>
    </w:sdtPr>
    <w:sdtEndPr/>
    <w:sdtContent>
      <w:p w:rsidR="0072199E" w:rsidRDefault="00671991" w:rsidP="00E33B9B">
        <w:pPr>
          <w:pStyle w:val="a4"/>
          <w:ind w:firstLine="0"/>
          <w:jc w:val="center"/>
        </w:pPr>
        <w:r>
          <w:rPr>
            <w:noProof/>
          </w:rPr>
          <w:fldChar w:fldCharType="begin"/>
        </w:r>
        <w:r>
          <w:rPr>
            <w:noProof/>
          </w:rPr>
          <w:instrText xml:space="preserve"> PAGE   \* MERGEFORMAT </w:instrText>
        </w:r>
        <w:r>
          <w:rPr>
            <w:noProof/>
          </w:rPr>
          <w:fldChar w:fldCharType="separate"/>
        </w:r>
        <w:r>
          <w:rPr>
            <w:noProof/>
          </w:rPr>
          <w:t>30</w:t>
        </w:r>
        <w:r>
          <w:rPr>
            <w:noProof/>
          </w:rPr>
          <w:fldChar w:fldCharType="end"/>
        </w:r>
      </w:p>
    </w:sdtContent>
  </w:sdt>
  <w:p w:rsidR="0072199E" w:rsidRPr="00560CED" w:rsidRDefault="00A94FEB" w:rsidP="00E33B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B2DF5"/>
    <w:multiLevelType w:val="hybridMultilevel"/>
    <w:tmpl w:val="1708F7E0"/>
    <w:lvl w:ilvl="0" w:tplc="DA00AAA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4A8501F0"/>
    <w:multiLevelType w:val="multilevel"/>
    <w:tmpl w:val="1D908E62"/>
    <w:lvl w:ilvl="0">
      <w:start w:val="1"/>
      <w:numFmt w:val="upperRoman"/>
      <w:lvlText w:val="%1."/>
      <w:lvlJc w:val="right"/>
      <w:pPr>
        <w:tabs>
          <w:tab w:val="num" w:pos="7023"/>
        </w:tabs>
        <w:ind w:left="7023"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D9"/>
    <w:rsid w:val="00027F14"/>
    <w:rsid w:val="000F00D9"/>
    <w:rsid w:val="00130C00"/>
    <w:rsid w:val="0014317B"/>
    <w:rsid w:val="00156B93"/>
    <w:rsid w:val="00161979"/>
    <w:rsid w:val="001656AE"/>
    <w:rsid w:val="00166790"/>
    <w:rsid w:val="00174D80"/>
    <w:rsid w:val="001F52A5"/>
    <w:rsid w:val="001F7191"/>
    <w:rsid w:val="00217644"/>
    <w:rsid w:val="00252F40"/>
    <w:rsid w:val="00295208"/>
    <w:rsid w:val="002C37AC"/>
    <w:rsid w:val="003235B2"/>
    <w:rsid w:val="00413010"/>
    <w:rsid w:val="004445F7"/>
    <w:rsid w:val="004469F7"/>
    <w:rsid w:val="00490322"/>
    <w:rsid w:val="004F37A9"/>
    <w:rsid w:val="00581722"/>
    <w:rsid w:val="005945CF"/>
    <w:rsid w:val="005B7136"/>
    <w:rsid w:val="005C35BD"/>
    <w:rsid w:val="00616DEC"/>
    <w:rsid w:val="00632E81"/>
    <w:rsid w:val="0066721A"/>
    <w:rsid w:val="00671991"/>
    <w:rsid w:val="00711528"/>
    <w:rsid w:val="00725840"/>
    <w:rsid w:val="00741540"/>
    <w:rsid w:val="0075778E"/>
    <w:rsid w:val="007651CA"/>
    <w:rsid w:val="007936F3"/>
    <w:rsid w:val="007A67D8"/>
    <w:rsid w:val="00806F43"/>
    <w:rsid w:val="008843E3"/>
    <w:rsid w:val="009314CA"/>
    <w:rsid w:val="00974DCB"/>
    <w:rsid w:val="00983025"/>
    <w:rsid w:val="009B664F"/>
    <w:rsid w:val="009D251C"/>
    <w:rsid w:val="009E671D"/>
    <w:rsid w:val="009F0132"/>
    <w:rsid w:val="00A444DE"/>
    <w:rsid w:val="00A94FEB"/>
    <w:rsid w:val="00AB0B06"/>
    <w:rsid w:val="00B10597"/>
    <w:rsid w:val="00BC034B"/>
    <w:rsid w:val="00BF3F1E"/>
    <w:rsid w:val="00C52AE4"/>
    <w:rsid w:val="00D01DA8"/>
    <w:rsid w:val="00DC431C"/>
    <w:rsid w:val="00EB6489"/>
    <w:rsid w:val="00F21F46"/>
    <w:rsid w:val="00F84829"/>
    <w:rsid w:val="00F85353"/>
    <w:rsid w:val="00FA2D3F"/>
    <w:rsid w:val="00FF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B83B"/>
  <w15:docId w15:val="{5BCEAF18-A4AF-4C2F-91EC-3CFE2EC4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0D9"/>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F00D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5"/>
    <w:uiPriority w:val="99"/>
    <w:rsid w:val="000F00D9"/>
    <w:pPr>
      <w:tabs>
        <w:tab w:val="center" w:pos="4677"/>
        <w:tab w:val="right" w:pos="9355"/>
      </w:tabs>
    </w:pPr>
  </w:style>
  <w:style w:type="character" w:customStyle="1" w:styleId="a5">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4"/>
    <w:uiPriority w:val="99"/>
    <w:rsid w:val="000F00D9"/>
    <w:rPr>
      <w:rFonts w:ascii="Times New Roman" w:eastAsia="Times New Roman" w:hAnsi="Times New Roman" w:cs="Times New Roman"/>
      <w:sz w:val="24"/>
      <w:szCs w:val="24"/>
      <w:lang w:eastAsia="ru-RU"/>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0F00D9"/>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0F00D9"/>
    <w:rPr>
      <w:rFonts w:ascii="Times New Roman" w:eastAsia="Times New Roman" w:hAnsi="Times New Roman" w:cs="Times New Roman"/>
      <w:sz w:val="20"/>
      <w:szCs w:val="20"/>
      <w:lang w:eastAsia="ru-RU"/>
    </w:rPr>
  </w:style>
  <w:style w:type="paragraph" w:customStyle="1" w:styleId="2">
    <w:name w:val="Стиль2"/>
    <w:basedOn w:val="a"/>
    <w:link w:val="20"/>
    <w:qFormat/>
    <w:rsid w:val="000F00D9"/>
    <w:pPr>
      <w:numPr>
        <w:ilvl w:val="1"/>
        <w:numId w:val="1"/>
      </w:numPr>
      <w:autoSpaceDE w:val="0"/>
      <w:autoSpaceDN w:val="0"/>
      <w:adjustRightInd w:val="0"/>
    </w:pPr>
    <w:rPr>
      <w:sz w:val="28"/>
      <w:szCs w:val="28"/>
    </w:rPr>
  </w:style>
  <w:style w:type="character" w:customStyle="1" w:styleId="20">
    <w:name w:val="Стиль2 Знак"/>
    <w:link w:val="2"/>
    <w:rsid w:val="000F00D9"/>
    <w:rPr>
      <w:rFonts w:ascii="Times New Roman" w:eastAsia="Times New Roman" w:hAnsi="Times New Roman" w:cs="Times New Roman"/>
      <w:sz w:val="28"/>
      <w:szCs w:val="28"/>
      <w:lang w:eastAsia="ru-RU"/>
    </w:rPr>
  </w:style>
  <w:style w:type="paragraph" w:customStyle="1" w:styleId="4">
    <w:name w:val="Стиль4"/>
    <w:basedOn w:val="a"/>
    <w:qFormat/>
    <w:rsid w:val="000F00D9"/>
    <w:pPr>
      <w:numPr>
        <w:ilvl w:val="2"/>
        <w:numId w:val="1"/>
      </w:numPr>
      <w:tabs>
        <w:tab w:val="left" w:pos="0"/>
        <w:tab w:val="left" w:pos="1276"/>
      </w:tabs>
      <w:autoSpaceDE w:val="0"/>
      <w:autoSpaceDN w:val="0"/>
      <w:adjustRightInd w:val="0"/>
    </w:pPr>
  </w:style>
  <w:style w:type="paragraph" w:customStyle="1" w:styleId="5">
    <w:name w:val="Стиль5"/>
    <w:basedOn w:val="a"/>
    <w:qFormat/>
    <w:rsid w:val="000F00D9"/>
    <w:pPr>
      <w:numPr>
        <w:ilvl w:val="3"/>
        <w:numId w:val="1"/>
      </w:numPr>
      <w:autoSpaceDE w:val="0"/>
      <w:autoSpaceDN w:val="0"/>
      <w:adjustRightInd w:val="0"/>
    </w:pPr>
  </w:style>
  <w:style w:type="character" w:customStyle="1" w:styleId="Heading1">
    <w:name w:val="Heading #1"/>
    <w:rsid w:val="000F00D9"/>
  </w:style>
  <w:style w:type="character" w:customStyle="1" w:styleId="Heading2">
    <w:name w:val="Heading #2_"/>
    <w:link w:val="Heading20"/>
    <w:rsid w:val="000F00D9"/>
    <w:rPr>
      <w:sz w:val="26"/>
      <w:szCs w:val="26"/>
      <w:shd w:val="clear" w:color="auto" w:fill="FFFFFF"/>
    </w:rPr>
  </w:style>
  <w:style w:type="character" w:customStyle="1" w:styleId="Bodytext2">
    <w:name w:val="Body text (2)_"/>
    <w:link w:val="Bodytext20"/>
    <w:rsid w:val="000F00D9"/>
    <w:rPr>
      <w:shd w:val="clear" w:color="auto" w:fill="FFFFFF"/>
    </w:rPr>
  </w:style>
  <w:style w:type="character" w:customStyle="1" w:styleId="Bodytext210pt">
    <w:name w:val="Body text (2) + 10 pt"/>
    <w:rsid w:val="000F00D9"/>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0F00D9"/>
    <w:rPr>
      <w:sz w:val="21"/>
      <w:szCs w:val="21"/>
      <w:shd w:val="clear" w:color="auto" w:fill="FFFFFF"/>
    </w:rPr>
  </w:style>
  <w:style w:type="paragraph" w:customStyle="1" w:styleId="Heading20">
    <w:name w:val="Heading #2"/>
    <w:basedOn w:val="a"/>
    <w:link w:val="Heading2"/>
    <w:rsid w:val="000F00D9"/>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0F00D9"/>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0F00D9"/>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8">
    <w:name w:val="footer"/>
    <w:basedOn w:val="a"/>
    <w:link w:val="a9"/>
    <w:uiPriority w:val="99"/>
    <w:unhideWhenUsed/>
    <w:rsid w:val="007A67D8"/>
    <w:pPr>
      <w:tabs>
        <w:tab w:val="center" w:pos="4677"/>
        <w:tab w:val="right" w:pos="9355"/>
      </w:tabs>
    </w:pPr>
  </w:style>
  <w:style w:type="character" w:customStyle="1" w:styleId="a9">
    <w:name w:val="Нижний колонтитул Знак"/>
    <w:basedOn w:val="a0"/>
    <w:link w:val="a8"/>
    <w:uiPriority w:val="99"/>
    <w:rsid w:val="007A67D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52F40"/>
    <w:rPr>
      <w:rFonts w:ascii="Segoe UI" w:hAnsi="Segoe UI" w:cs="Segoe UI"/>
      <w:sz w:val="18"/>
      <w:szCs w:val="18"/>
    </w:rPr>
  </w:style>
  <w:style w:type="character" w:customStyle="1" w:styleId="ab">
    <w:name w:val="Текст выноски Знак"/>
    <w:basedOn w:val="a0"/>
    <w:link w:val="aa"/>
    <w:uiPriority w:val="99"/>
    <w:semiHidden/>
    <w:rsid w:val="00252F40"/>
    <w:rPr>
      <w:rFonts w:ascii="Segoe UI" w:eastAsia="Times New Roman" w:hAnsi="Segoe UI" w:cs="Segoe UI"/>
      <w:sz w:val="18"/>
      <w:szCs w:val="18"/>
      <w:lang w:eastAsia="ru-RU"/>
    </w:rPr>
  </w:style>
  <w:style w:type="paragraph" w:styleId="ac">
    <w:name w:val="List Paragraph"/>
    <w:basedOn w:val="a"/>
    <w:uiPriority w:val="34"/>
    <w:qFormat/>
    <w:rsid w:val="00C52AE4"/>
    <w:pPr>
      <w:spacing w:after="160" w:line="259" w:lineRule="auto"/>
      <w:ind w:left="720" w:firstLine="0"/>
      <w:contextualSpacing/>
      <w:jc w:val="left"/>
    </w:pPr>
    <w:rPr>
      <w:rFonts w:asciiTheme="minorHAnsi" w:hAnsiTheme="minorHAnsi"/>
      <w:sz w:val="22"/>
      <w:szCs w:val="22"/>
      <w:lang w:eastAsia="en-US"/>
    </w:rPr>
  </w:style>
  <w:style w:type="character" w:customStyle="1" w:styleId="ConsPlusNormal0">
    <w:name w:val="ConsPlusNormal Знак"/>
    <w:basedOn w:val="a0"/>
    <w:link w:val="ConsPlusNormal"/>
    <w:locked/>
    <w:rsid w:val="00EB6489"/>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1192">
      <w:bodyDiv w:val="1"/>
      <w:marLeft w:val="0"/>
      <w:marRight w:val="0"/>
      <w:marTop w:val="0"/>
      <w:marBottom w:val="0"/>
      <w:divBdr>
        <w:top w:val="none" w:sz="0" w:space="0" w:color="auto"/>
        <w:left w:val="none" w:sz="0" w:space="0" w:color="auto"/>
        <w:bottom w:val="none" w:sz="0" w:space="0" w:color="auto"/>
        <w:right w:val="none" w:sz="0" w:space="0" w:color="auto"/>
      </w:divBdr>
    </w:div>
    <w:div w:id="1218936338">
      <w:bodyDiv w:val="1"/>
      <w:marLeft w:val="0"/>
      <w:marRight w:val="0"/>
      <w:marTop w:val="0"/>
      <w:marBottom w:val="0"/>
      <w:divBdr>
        <w:top w:val="none" w:sz="0" w:space="0" w:color="auto"/>
        <w:left w:val="none" w:sz="0" w:space="0" w:color="auto"/>
        <w:bottom w:val="none" w:sz="0" w:space="0" w:color="auto"/>
        <w:right w:val="none" w:sz="0" w:space="0" w:color="auto"/>
      </w:divBdr>
    </w:div>
    <w:div w:id="1233346640">
      <w:bodyDiv w:val="1"/>
      <w:marLeft w:val="0"/>
      <w:marRight w:val="0"/>
      <w:marTop w:val="0"/>
      <w:marBottom w:val="0"/>
      <w:divBdr>
        <w:top w:val="none" w:sz="0" w:space="0" w:color="auto"/>
        <w:left w:val="none" w:sz="0" w:space="0" w:color="auto"/>
        <w:bottom w:val="none" w:sz="0" w:space="0" w:color="auto"/>
        <w:right w:val="none" w:sz="0" w:space="0" w:color="auto"/>
      </w:divBdr>
    </w:div>
    <w:div w:id="1442070599">
      <w:bodyDiv w:val="1"/>
      <w:marLeft w:val="0"/>
      <w:marRight w:val="0"/>
      <w:marTop w:val="0"/>
      <w:marBottom w:val="0"/>
      <w:divBdr>
        <w:top w:val="none" w:sz="0" w:space="0" w:color="auto"/>
        <w:left w:val="none" w:sz="0" w:space="0" w:color="auto"/>
        <w:bottom w:val="none" w:sz="0" w:space="0" w:color="auto"/>
        <w:right w:val="none" w:sz="0" w:space="0" w:color="auto"/>
      </w:divBdr>
    </w:div>
    <w:div w:id="1575123716">
      <w:bodyDiv w:val="1"/>
      <w:marLeft w:val="0"/>
      <w:marRight w:val="0"/>
      <w:marTop w:val="0"/>
      <w:marBottom w:val="0"/>
      <w:divBdr>
        <w:top w:val="none" w:sz="0" w:space="0" w:color="auto"/>
        <w:left w:val="none" w:sz="0" w:space="0" w:color="auto"/>
        <w:bottom w:val="none" w:sz="0" w:space="0" w:color="auto"/>
        <w:right w:val="none" w:sz="0" w:space="0" w:color="auto"/>
      </w:divBdr>
    </w:div>
    <w:div w:id="1654983958">
      <w:bodyDiv w:val="1"/>
      <w:marLeft w:val="0"/>
      <w:marRight w:val="0"/>
      <w:marTop w:val="0"/>
      <w:marBottom w:val="0"/>
      <w:divBdr>
        <w:top w:val="none" w:sz="0" w:space="0" w:color="auto"/>
        <w:left w:val="none" w:sz="0" w:space="0" w:color="auto"/>
        <w:bottom w:val="none" w:sz="0" w:space="0" w:color="auto"/>
        <w:right w:val="none" w:sz="0" w:space="0" w:color="auto"/>
      </w:divBdr>
    </w:div>
    <w:div w:id="1883862409">
      <w:bodyDiv w:val="1"/>
      <w:marLeft w:val="0"/>
      <w:marRight w:val="0"/>
      <w:marTop w:val="0"/>
      <w:marBottom w:val="0"/>
      <w:divBdr>
        <w:top w:val="none" w:sz="0" w:space="0" w:color="auto"/>
        <w:left w:val="none" w:sz="0" w:space="0" w:color="auto"/>
        <w:bottom w:val="none" w:sz="0" w:space="0" w:color="auto"/>
        <w:right w:val="none" w:sz="0" w:space="0" w:color="auto"/>
      </w:divBdr>
    </w:div>
    <w:div w:id="1917284413">
      <w:bodyDiv w:val="1"/>
      <w:marLeft w:val="0"/>
      <w:marRight w:val="0"/>
      <w:marTop w:val="0"/>
      <w:marBottom w:val="0"/>
      <w:divBdr>
        <w:top w:val="none" w:sz="0" w:space="0" w:color="auto"/>
        <w:left w:val="none" w:sz="0" w:space="0" w:color="auto"/>
        <w:bottom w:val="none" w:sz="0" w:space="0" w:color="auto"/>
        <w:right w:val="none" w:sz="0" w:space="0" w:color="auto"/>
      </w:divBdr>
    </w:div>
    <w:div w:id="211894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9A35-644C-4ADA-A0A0-039CEF03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4</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Галич Владимир Александрович</dc:creator>
  <cp:lastModifiedBy>Коржакова Наталья Валерьевна</cp:lastModifiedBy>
  <cp:revision>2</cp:revision>
  <cp:lastPrinted>2026-05-25T10:27:00Z</cp:lastPrinted>
  <dcterms:created xsi:type="dcterms:W3CDTF">2026-05-25T10:27:00Z</dcterms:created>
  <dcterms:modified xsi:type="dcterms:W3CDTF">2026-05-25T10:27:00Z</dcterms:modified>
</cp:coreProperties>
</file>