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7AEEC" w14:textId="77777777" w:rsidR="00F97771" w:rsidRPr="00C1397D" w:rsidRDefault="00F97771" w:rsidP="00F97771">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88A4ABE" w14:textId="77777777" w:rsidR="00F97771" w:rsidRDefault="00F97771" w:rsidP="00642981">
      <w:pPr>
        <w:tabs>
          <w:tab w:val="left" w:pos="4820"/>
        </w:tabs>
        <w:jc w:val="center"/>
        <w:rPr>
          <w:rFonts w:ascii="Times New Roman" w:hAnsi="Times New Roman" w:cs="Times New Roman"/>
          <w:b/>
          <w:sz w:val="28"/>
          <w:szCs w:val="28"/>
        </w:rPr>
      </w:pPr>
    </w:p>
    <w:p w14:paraId="072CEB1D" w14:textId="79501CFB" w:rsidR="00642981" w:rsidRPr="00C53667" w:rsidRDefault="00882CDB" w:rsidP="00642981">
      <w:pPr>
        <w:tabs>
          <w:tab w:val="left" w:pos="4820"/>
        </w:tabs>
        <w:jc w:val="center"/>
        <w:rPr>
          <w:rFonts w:ascii="Times New Roman" w:hAnsi="Times New Roman" w:cs="Times New Roman"/>
          <w:b/>
          <w:sz w:val="28"/>
          <w:szCs w:val="28"/>
        </w:rPr>
      </w:pPr>
      <w:r>
        <w:rPr>
          <w:rFonts w:ascii="Times New Roman" w:hAnsi="Times New Roman" w:cs="Times New Roman"/>
          <w:b/>
          <w:sz w:val="28"/>
          <w:szCs w:val="28"/>
        </w:rPr>
        <w:t>Примерная ф</w:t>
      </w:r>
      <w:r w:rsidR="00522DEA">
        <w:rPr>
          <w:rFonts w:ascii="Times New Roman" w:hAnsi="Times New Roman" w:cs="Times New Roman"/>
          <w:b/>
          <w:sz w:val="28"/>
          <w:szCs w:val="28"/>
        </w:rPr>
        <w:t>орма ценового</w:t>
      </w:r>
      <w:r w:rsidR="00642981" w:rsidRPr="00C53667">
        <w:rPr>
          <w:rFonts w:ascii="Times New Roman" w:hAnsi="Times New Roman" w:cs="Times New Roman"/>
          <w:b/>
          <w:sz w:val="28"/>
          <w:szCs w:val="28"/>
        </w:rPr>
        <w:t xml:space="preserve"> предложения</w:t>
      </w:r>
      <w:r w:rsidR="007B4E29">
        <w:rPr>
          <w:rFonts w:ascii="Times New Roman" w:hAnsi="Times New Roman" w:cs="Times New Roman"/>
          <w:b/>
          <w:sz w:val="28"/>
          <w:szCs w:val="28"/>
        </w:rPr>
        <w:t xml:space="preserve"> </w:t>
      </w:r>
      <w:r w:rsidR="007B4E29" w:rsidRPr="005F1557">
        <w:rPr>
          <w:rFonts w:ascii="Times New Roman" w:hAnsi="Times New Roman" w:cs="Times New Roman"/>
          <w:i/>
          <w:sz w:val="28"/>
          <w:szCs w:val="28"/>
        </w:rPr>
        <w:t>(ответ на адресный запрос)</w:t>
      </w:r>
    </w:p>
    <w:p w14:paraId="115A3D8A" w14:textId="47B5DF97" w:rsidR="00214055" w:rsidRDefault="00214055" w:rsidP="00140DDC">
      <w:pPr>
        <w:pStyle w:val="ConsPlusNormal"/>
        <w:tabs>
          <w:tab w:val="left" w:pos="4820"/>
        </w:tabs>
        <w:ind w:firstLine="0"/>
        <w:rPr>
          <w:rFonts w:ascii="Times New Roman" w:hAnsi="Times New Roman" w:cs="Times New Roman"/>
          <w:sz w:val="24"/>
          <w:szCs w:val="24"/>
        </w:rPr>
      </w:pPr>
    </w:p>
    <w:p w14:paraId="274F85CA" w14:textId="77777777" w:rsidR="00F51F98" w:rsidRDefault="00F51F98" w:rsidP="00140DDC">
      <w:pPr>
        <w:pStyle w:val="ConsPlusNormal"/>
        <w:tabs>
          <w:tab w:val="left" w:pos="4820"/>
        </w:tabs>
        <w:ind w:firstLine="0"/>
        <w:rPr>
          <w:rFonts w:ascii="Times New Roman" w:hAnsi="Times New Roman" w:cs="Times New Roman"/>
          <w:sz w:val="24"/>
          <w:szCs w:val="24"/>
        </w:rPr>
        <w:sectPr w:rsidR="00F51F98" w:rsidSect="0018270C">
          <w:footerReference w:type="default" r:id="rId8"/>
          <w:pgSz w:w="11906" w:h="16838"/>
          <w:pgMar w:top="1134" w:right="851" w:bottom="1134" w:left="1701" w:header="709" w:footer="709" w:gutter="0"/>
          <w:cols w:space="708"/>
          <w:docGrid w:linePitch="360"/>
        </w:sectPr>
      </w:pPr>
    </w:p>
    <w:p w14:paraId="7FF1B8C2" w14:textId="03B6A811" w:rsidR="008A49F1" w:rsidRPr="00F029F0" w:rsidRDefault="008A49F1" w:rsidP="000B6919">
      <w:pPr>
        <w:pStyle w:val="ConsPlusNormal"/>
        <w:tabs>
          <w:tab w:val="left" w:pos="4820"/>
        </w:tabs>
        <w:ind w:right="354" w:firstLine="0"/>
        <w:rPr>
          <w:rFonts w:ascii="Times New Roman" w:hAnsi="Times New Roman" w:cs="Times New Roman"/>
          <w:sz w:val="24"/>
          <w:szCs w:val="24"/>
        </w:rPr>
      </w:pPr>
      <w:r w:rsidRPr="00F029F0">
        <w:rPr>
          <w:rFonts w:ascii="Times New Roman" w:hAnsi="Times New Roman" w:cs="Times New Roman"/>
          <w:sz w:val="24"/>
          <w:szCs w:val="24"/>
        </w:rPr>
        <w:t>Поставщик (подрядчик</w:t>
      </w:r>
      <w:r w:rsidR="00140DDC" w:rsidRPr="00F029F0">
        <w:rPr>
          <w:rFonts w:ascii="Times New Roman" w:hAnsi="Times New Roman" w:cs="Times New Roman"/>
          <w:sz w:val="24"/>
          <w:szCs w:val="24"/>
        </w:rPr>
        <w:t>,</w:t>
      </w:r>
      <w:r w:rsidRPr="00F029F0">
        <w:rPr>
          <w:rFonts w:ascii="Times New Roman" w:hAnsi="Times New Roman" w:cs="Times New Roman"/>
          <w:sz w:val="24"/>
          <w:szCs w:val="24"/>
        </w:rPr>
        <w:t xml:space="preserve"> исполнитель)</w:t>
      </w:r>
    </w:p>
    <w:p w14:paraId="0188E230" w14:textId="58146724" w:rsidR="00140DDC" w:rsidRPr="00F029F0"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sidRPr="00F029F0">
        <w:rPr>
          <w:rFonts w:ascii="Times New Roman" w:eastAsiaTheme="minorHAnsi" w:hAnsi="Times New Roman" w:cs="Times New Roman"/>
          <w:color w:val="000000"/>
          <w:sz w:val="24"/>
          <w:szCs w:val="24"/>
          <w:lang w:eastAsia="en-US"/>
        </w:rPr>
        <w:t>ИНН/ОГРН (при наличии)</w:t>
      </w:r>
    </w:p>
    <w:p w14:paraId="47116CD0" w14:textId="4A625652" w:rsidR="00140DDC" w:rsidRPr="00F029F0"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sidRPr="00F029F0">
        <w:rPr>
          <w:rFonts w:ascii="Times New Roman" w:eastAsiaTheme="minorHAnsi" w:hAnsi="Times New Roman" w:cs="Times New Roman"/>
          <w:color w:val="000000"/>
          <w:sz w:val="24"/>
          <w:szCs w:val="24"/>
          <w:lang w:eastAsia="en-US"/>
        </w:rPr>
        <w:t>Юридический адрес</w:t>
      </w:r>
    </w:p>
    <w:p w14:paraId="399651AB" w14:textId="1E9623F0" w:rsidR="008A49F1" w:rsidRPr="00F029F0"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sidRPr="00F029F0">
        <w:rPr>
          <w:rFonts w:ascii="Times New Roman" w:eastAsiaTheme="minorHAnsi" w:hAnsi="Times New Roman" w:cs="Times New Roman"/>
          <w:color w:val="000000"/>
          <w:sz w:val="24"/>
          <w:szCs w:val="24"/>
          <w:lang w:eastAsia="en-US"/>
        </w:rPr>
        <w:t>Телефон</w:t>
      </w:r>
    </w:p>
    <w:p w14:paraId="2AE4009F" w14:textId="76BE152A" w:rsidR="00140DDC" w:rsidRPr="00F029F0" w:rsidRDefault="008A49F1" w:rsidP="00140DDC">
      <w:pPr>
        <w:pStyle w:val="ConsPlusNormal"/>
        <w:tabs>
          <w:tab w:val="left" w:pos="4820"/>
        </w:tabs>
        <w:ind w:firstLine="0"/>
        <w:rPr>
          <w:rFonts w:ascii="Times New Roman" w:hAnsi="Times New Roman" w:cs="Times New Roman"/>
          <w:sz w:val="24"/>
          <w:szCs w:val="24"/>
        </w:rPr>
      </w:pPr>
      <w:proofErr w:type="spellStart"/>
      <w:r w:rsidRPr="00F029F0">
        <w:rPr>
          <w:rFonts w:ascii="Times New Roman" w:eastAsiaTheme="minorHAnsi" w:hAnsi="Times New Roman" w:cs="Times New Roman"/>
          <w:color w:val="000000"/>
          <w:sz w:val="24"/>
          <w:szCs w:val="24"/>
          <w:lang w:eastAsia="en-US"/>
        </w:rPr>
        <w:t>e-mail</w:t>
      </w:r>
      <w:proofErr w:type="spellEnd"/>
    </w:p>
    <w:p w14:paraId="45520922" w14:textId="7C0CF8A8" w:rsidR="00642981" w:rsidRPr="00F029F0" w:rsidRDefault="002D3E7F" w:rsidP="000B6919">
      <w:pPr>
        <w:keepNext/>
        <w:keepLines/>
        <w:tabs>
          <w:tab w:val="left" w:pos="4536"/>
        </w:tabs>
        <w:ind w:left="-284"/>
        <w:rPr>
          <w:rFonts w:ascii="Times New Roman" w:hAnsi="Times New Roman" w:cs="Times New Roman"/>
        </w:rPr>
      </w:pPr>
      <w:r w:rsidRPr="00F029F0">
        <w:rPr>
          <w:rFonts w:ascii="Times New Roman" w:eastAsia="Calibri" w:hAnsi="Times New Roman" w:cs="Times New Roman"/>
        </w:rPr>
        <w:t xml:space="preserve">Получатель: </w:t>
      </w:r>
      <w:r w:rsidR="005E39C4" w:rsidRPr="00F029F0">
        <w:rPr>
          <w:rFonts w:ascii="Times New Roman" w:eastAsia="Calibri" w:hAnsi="Times New Roman" w:cs="Times New Roman"/>
        </w:rPr>
        <w:t>УФПС Санкт Петербурга и Ленинградской области</w:t>
      </w:r>
      <w:r w:rsidRPr="00F029F0">
        <w:rPr>
          <w:rFonts w:ascii="Times New Roman" w:eastAsia="Calibri" w:hAnsi="Times New Roman" w:cs="Times New Roman"/>
        </w:rPr>
        <w:t>»</w:t>
      </w:r>
      <w:r w:rsidR="00EB3135" w:rsidRPr="00F029F0">
        <w:rPr>
          <w:rFonts w:ascii="Times New Roman" w:eastAsia="Calibri" w:hAnsi="Times New Roman" w:cs="Times New Roman"/>
        </w:rPr>
        <w:br/>
      </w:r>
      <w:r w:rsidR="00642981" w:rsidRPr="00F029F0">
        <w:rPr>
          <w:rFonts w:ascii="Times New Roman" w:hAnsi="Times New Roman" w:cs="Times New Roman"/>
        </w:rPr>
        <w:t>Контактное лицо Инициатора</w:t>
      </w:r>
      <w:r w:rsidR="00A71B3C" w:rsidRPr="00F029F0">
        <w:rPr>
          <w:rFonts w:ascii="Times New Roman" w:hAnsi="Times New Roman" w:cs="Times New Roman"/>
        </w:rPr>
        <w:t xml:space="preserve"> </w:t>
      </w:r>
      <w:r w:rsidR="007078E8" w:rsidRPr="00F029F0">
        <w:rPr>
          <w:rFonts w:ascii="Times New Roman" w:hAnsi="Times New Roman" w:cs="Times New Roman"/>
        </w:rPr>
        <w:t>закупки</w:t>
      </w:r>
      <w:r w:rsidR="002917EA" w:rsidRPr="00F029F0">
        <w:rPr>
          <w:rFonts w:ascii="Times New Roman" w:hAnsi="Times New Roman" w:cs="Times New Roman"/>
        </w:rPr>
        <w:t xml:space="preserve">: </w:t>
      </w:r>
      <w:r w:rsidR="00F029F0" w:rsidRPr="00F029F0">
        <w:rPr>
          <w:rFonts w:ascii="Times New Roman" w:hAnsi="Times New Roman" w:cs="Times New Roman"/>
        </w:rPr>
        <w:t>Синько Алексей Анатольевич</w:t>
      </w:r>
    </w:p>
    <w:p w14:paraId="75F0913B" w14:textId="4EB928DF" w:rsidR="008720ED" w:rsidRPr="00F029F0" w:rsidRDefault="00642981" w:rsidP="000B6919">
      <w:pPr>
        <w:keepNext/>
        <w:keepLines/>
        <w:tabs>
          <w:tab w:val="left" w:pos="4536"/>
        </w:tabs>
        <w:ind w:left="-284"/>
        <w:rPr>
          <w:rFonts w:ascii="Times New Roman" w:eastAsia="Calibri" w:hAnsi="Times New Roman" w:cs="Times New Roman"/>
        </w:rPr>
      </w:pPr>
      <w:r w:rsidRPr="00F029F0">
        <w:rPr>
          <w:rFonts w:ascii="Times New Roman" w:hAnsi="Times New Roman" w:cs="Times New Roman"/>
        </w:rPr>
        <w:t>Тел</w:t>
      </w:r>
      <w:r w:rsidR="0003085D" w:rsidRPr="00F029F0">
        <w:rPr>
          <w:rFonts w:ascii="Times New Roman" w:hAnsi="Times New Roman" w:cs="Times New Roman"/>
        </w:rPr>
        <w:t xml:space="preserve">ефон </w:t>
      </w:r>
      <w:r w:rsidR="008720ED" w:rsidRPr="00F029F0">
        <w:rPr>
          <w:rFonts w:ascii="Times New Roman" w:eastAsia="Calibri" w:hAnsi="Times New Roman" w:cs="Times New Roman"/>
        </w:rPr>
        <w:t xml:space="preserve">+7 (812) </w:t>
      </w:r>
      <w:r w:rsidR="00F029F0" w:rsidRPr="00F029F0">
        <w:rPr>
          <w:rFonts w:ascii="Times New Roman" w:eastAsia="Calibri" w:hAnsi="Times New Roman" w:cs="Times New Roman"/>
        </w:rPr>
        <w:t>630-63-40, доб. 2007</w:t>
      </w:r>
    </w:p>
    <w:p w14:paraId="29AA1C30" w14:textId="7F6E7120" w:rsidR="008A49F1" w:rsidRPr="00F029F0" w:rsidRDefault="008A49F1" w:rsidP="000B6919">
      <w:pPr>
        <w:keepNext/>
        <w:keepLines/>
        <w:tabs>
          <w:tab w:val="left" w:pos="4536"/>
        </w:tabs>
        <w:ind w:left="-284"/>
        <w:rPr>
          <w:rFonts w:ascii="Times New Roman" w:eastAsia="Calibri" w:hAnsi="Times New Roman" w:cs="Times New Roman"/>
          <w:color w:val="FF0000"/>
        </w:rPr>
      </w:pPr>
      <w:r w:rsidRPr="00F029F0">
        <w:rPr>
          <w:rFonts w:ascii="Times New Roman" w:eastAsia="Calibri" w:hAnsi="Times New Roman" w:cs="Times New Roman"/>
          <w:color w:val="FF0000"/>
        </w:rPr>
        <w:t xml:space="preserve">№ исх. </w:t>
      </w:r>
      <w:r w:rsidR="00BA1096" w:rsidRPr="00F029F0">
        <w:rPr>
          <w:rFonts w:ascii="Times New Roman" w:eastAsia="Calibri" w:hAnsi="Times New Roman" w:cs="Times New Roman"/>
          <w:color w:val="FF0000"/>
        </w:rPr>
        <w:t xml:space="preserve">запроса </w:t>
      </w:r>
      <w:r w:rsidR="008720ED" w:rsidRPr="00F029F0">
        <w:rPr>
          <w:rFonts w:ascii="Times New Roman" w:eastAsia="Calibri" w:hAnsi="Times New Roman" w:cs="Times New Roman"/>
          <w:color w:val="FF0000"/>
        </w:rPr>
        <w:t>_____</w:t>
      </w:r>
      <w:r w:rsidRPr="00F029F0">
        <w:rPr>
          <w:rFonts w:ascii="Times New Roman" w:eastAsia="Calibri" w:hAnsi="Times New Roman" w:cs="Times New Roman"/>
          <w:color w:val="FF0000"/>
        </w:rPr>
        <w:t xml:space="preserve">: </w:t>
      </w:r>
      <w:r w:rsidR="0090532D" w:rsidRPr="00F029F0">
        <w:rPr>
          <w:rFonts w:ascii="Times New Roman" w:hAnsi="Times New Roman" w:cs="Times New Roman"/>
          <w:color w:val="FF0000"/>
        </w:rPr>
        <w:t>____ от ___</w:t>
      </w:r>
    </w:p>
    <w:p w14:paraId="77353DEE" w14:textId="3DB815DF" w:rsidR="00642981" w:rsidRPr="00F029F0" w:rsidRDefault="008A49F1" w:rsidP="000B6919">
      <w:pPr>
        <w:pStyle w:val="ConsPlusNormal"/>
        <w:tabs>
          <w:tab w:val="left" w:pos="4536"/>
        </w:tabs>
        <w:ind w:left="-284" w:firstLine="0"/>
        <w:rPr>
          <w:rFonts w:ascii="Times New Roman" w:eastAsia="Calibri" w:hAnsi="Times New Roman" w:cs="Times New Roman"/>
          <w:i/>
          <w:kern w:val="2"/>
          <w:sz w:val="24"/>
          <w:szCs w:val="24"/>
          <w:lang w:val="en-US" w:eastAsia="en-US"/>
          <w14:ligatures w14:val="standardContextual"/>
        </w:rPr>
      </w:pPr>
      <w:r w:rsidRPr="00F029F0">
        <w:rPr>
          <w:rFonts w:ascii="Times New Roman" w:eastAsiaTheme="minorHAnsi" w:hAnsi="Times New Roman" w:cs="Times New Roman"/>
          <w:sz w:val="24"/>
          <w:szCs w:val="24"/>
          <w:lang w:val="en-US" w:eastAsia="en-US"/>
        </w:rPr>
        <w:t>e-mail</w:t>
      </w:r>
      <w:r w:rsidR="005E39C4" w:rsidRPr="00F029F0">
        <w:rPr>
          <w:rFonts w:ascii="Times New Roman" w:eastAsiaTheme="minorHAnsi" w:hAnsi="Times New Roman" w:cs="Times New Roman"/>
          <w:sz w:val="24"/>
          <w:szCs w:val="24"/>
          <w:lang w:val="en-US" w:eastAsia="en-US"/>
        </w:rPr>
        <w:t>:</w:t>
      </w:r>
      <w:r w:rsidR="00F029F0" w:rsidRPr="00F029F0">
        <w:rPr>
          <w:rFonts w:ascii="Times New Roman" w:eastAsiaTheme="minorHAnsi" w:hAnsi="Times New Roman" w:cs="Times New Roman"/>
          <w:sz w:val="24"/>
          <w:szCs w:val="24"/>
          <w:lang w:val="en-US" w:eastAsia="en-US"/>
        </w:rPr>
        <w:t xml:space="preserve"> </w:t>
      </w:r>
      <w:hyperlink r:id="rId9" w:history="1">
        <w:r w:rsidR="00F029F0" w:rsidRPr="00F029F0">
          <w:rPr>
            <w:rStyle w:val="af5"/>
            <w:rFonts w:ascii="Times New Roman" w:hAnsi="Times New Roman" w:cs="Times New Roman"/>
            <w:sz w:val="24"/>
            <w:szCs w:val="24"/>
            <w:lang w:val="en-US"/>
          </w:rPr>
          <w:t>offer-R78@russianpost.ru</w:t>
        </w:r>
      </w:hyperlink>
      <w:r w:rsidR="00F029F0" w:rsidRPr="00F029F0">
        <w:rPr>
          <w:rFonts w:ascii="Times New Roman" w:hAnsi="Times New Roman" w:cs="Times New Roman"/>
          <w:sz w:val="24"/>
          <w:szCs w:val="24"/>
          <w:lang w:val="en-US"/>
        </w:rPr>
        <w:t xml:space="preserve"> </w:t>
      </w:r>
      <w:r w:rsidR="00693891" w:rsidRPr="00F029F0">
        <w:rPr>
          <w:rFonts w:ascii="Times New Roman" w:hAnsi="Times New Roman" w:cs="Times New Roman"/>
          <w:sz w:val="24"/>
          <w:szCs w:val="24"/>
          <w:lang w:val="en-US"/>
        </w:rPr>
        <w:t xml:space="preserve"> </w:t>
      </w:r>
    </w:p>
    <w:p w14:paraId="2E1442C2" w14:textId="77777777" w:rsidR="00214055" w:rsidRPr="00F029F0" w:rsidRDefault="00214055" w:rsidP="000B6919">
      <w:pPr>
        <w:keepNext/>
        <w:keepLines/>
        <w:tabs>
          <w:tab w:val="left" w:pos="4536"/>
        </w:tabs>
        <w:ind w:left="23"/>
        <w:jc w:val="center"/>
        <w:rPr>
          <w:rFonts w:ascii="Times New Roman" w:hAnsi="Times New Roman" w:cs="Times New Roman"/>
          <w:b/>
          <w:color w:val="FF0000"/>
          <w:lang w:val="en-US"/>
        </w:rPr>
        <w:sectPr w:rsidR="00214055" w:rsidRPr="00F029F0" w:rsidSect="0018270C">
          <w:type w:val="continuous"/>
          <w:pgSz w:w="11906" w:h="16838"/>
          <w:pgMar w:top="1134" w:right="851" w:bottom="1134" w:left="1701" w:header="709" w:footer="709" w:gutter="0"/>
          <w:cols w:num="2" w:space="708"/>
          <w:docGrid w:linePitch="360"/>
        </w:sectPr>
      </w:pPr>
    </w:p>
    <w:p w14:paraId="5095D8D5" w14:textId="4DF794CC" w:rsidR="00642981" w:rsidRPr="00F029F0" w:rsidRDefault="00642981" w:rsidP="000B6919">
      <w:pPr>
        <w:keepNext/>
        <w:keepLines/>
        <w:tabs>
          <w:tab w:val="left" w:pos="4536"/>
        </w:tabs>
        <w:ind w:left="23"/>
        <w:jc w:val="center"/>
        <w:rPr>
          <w:rFonts w:ascii="Times New Roman" w:hAnsi="Times New Roman" w:cs="Times New Roman"/>
          <w:b/>
          <w:color w:val="FF0000"/>
          <w:sz w:val="28"/>
          <w:szCs w:val="28"/>
          <w:lang w:val="en-US"/>
        </w:rPr>
      </w:pPr>
    </w:p>
    <w:p w14:paraId="1FAC4982" w14:textId="44306B5E" w:rsidR="00642981" w:rsidRPr="00F029F0" w:rsidRDefault="00642981" w:rsidP="00642981">
      <w:pPr>
        <w:keepNext/>
        <w:keepLines/>
        <w:tabs>
          <w:tab w:val="left" w:pos="4820"/>
        </w:tabs>
        <w:ind w:left="23"/>
        <w:jc w:val="center"/>
        <w:rPr>
          <w:rFonts w:ascii="Times New Roman" w:hAnsi="Times New Roman" w:cs="Times New Roman"/>
          <w:b/>
          <w:sz w:val="28"/>
          <w:szCs w:val="28"/>
          <w:lang w:val="en-US"/>
        </w:rPr>
      </w:pPr>
    </w:p>
    <w:p w14:paraId="2F8CC9CF" w14:textId="5A09CC6B" w:rsidR="00642981" w:rsidRPr="00C53667" w:rsidRDefault="00522DEA" w:rsidP="00642981">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Ценовое</w:t>
      </w:r>
      <w:r w:rsidR="00642981" w:rsidRPr="00C53667">
        <w:rPr>
          <w:rFonts w:ascii="Times New Roman" w:hAnsi="Times New Roman" w:cs="Times New Roman"/>
          <w:b/>
          <w:color w:val="000000"/>
          <w:sz w:val="28"/>
          <w:szCs w:val="28"/>
        </w:rPr>
        <w:t xml:space="preserve"> предложение</w:t>
      </w:r>
    </w:p>
    <w:p w14:paraId="4726CBE9" w14:textId="77777777" w:rsidR="00642981" w:rsidRPr="00C53667" w:rsidRDefault="00642981" w:rsidP="00642981">
      <w:pPr>
        <w:autoSpaceDE w:val="0"/>
        <w:autoSpaceDN w:val="0"/>
        <w:adjustRightInd w:val="0"/>
        <w:jc w:val="center"/>
        <w:rPr>
          <w:rFonts w:ascii="Times New Roman" w:hAnsi="Times New Roman" w:cs="Times New Roman"/>
          <w:color w:val="000000"/>
        </w:rPr>
      </w:pPr>
    </w:p>
    <w:p w14:paraId="642BF7DF" w14:textId="647134BD" w:rsidR="00B06E24" w:rsidRPr="00F029F0" w:rsidRDefault="00F029F0" w:rsidP="00262E24">
      <w:pPr>
        <w:tabs>
          <w:tab w:val="left" w:pos="709"/>
        </w:tabs>
        <w:jc w:val="both"/>
        <w:rPr>
          <w:rFonts w:ascii="Times New Roman" w:eastAsia="Calibri" w:hAnsi="Times New Roman" w:cs="Times New Roman"/>
        </w:rPr>
      </w:pPr>
      <w:r>
        <w:rPr>
          <w:rFonts w:ascii="Times New Roman" w:hAnsi="Times New Roman" w:cs="Times New Roman"/>
          <w:color w:val="000000"/>
        </w:rPr>
        <w:tab/>
      </w:r>
      <w:r w:rsidR="00642981" w:rsidRPr="00F029F0">
        <w:rPr>
          <w:rFonts w:ascii="Times New Roman" w:hAnsi="Times New Roman" w:cs="Times New Roman"/>
          <w:color w:val="000000"/>
        </w:rPr>
        <w:t xml:space="preserve">Изучив направленный Вами запрос ценовой информации </w:t>
      </w:r>
      <w:r w:rsidR="002B58C6" w:rsidRPr="00F029F0">
        <w:rPr>
          <w:rFonts w:ascii="Times New Roman" w:hAnsi="Times New Roman" w:cs="Times New Roman"/>
          <w:color w:val="000000"/>
        </w:rPr>
        <w:t>_______</w:t>
      </w:r>
      <w:r w:rsidR="00AE0CF2" w:rsidRPr="00F029F0">
        <w:rPr>
          <w:rFonts w:ascii="Times New Roman" w:hAnsi="Times New Roman" w:cs="Times New Roman"/>
          <w:color w:val="000000"/>
        </w:rPr>
        <w:t xml:space="preserve"> </w:t>
      </w:r>
      <w:r w:rsidR="00642981" w:rsidRPr="00F029F0">
        <w:rPr>
          <w:rFonts w:ascii="Times New Roman" w:hAnsi="Times New Roman" w:cs="Times New Roman"/>
          <w:i/>
          <w:color w:val="FF0000"/>
        </w:rPr>
        <w:t xml:space="preserve">(указывается </w:t>
      </w:r>
      <w:r w:rsidR="006F3740" w:rsidRPr="00F029F0">
        <w:rPr>
          <w:rFonts w:ascii="Times New Roman" w:hAnsi="Times New Roman" w:cs="Times New Roman"/>
          <w:i/>
          <w:color w:val="FF0000"/>
        </w:rPr>
        <w:br/>
      </w:r>
      <w:r w:rsidR="006F3740" w:rsidRPr="00F029F0">
        <w:rPr>
          <w:rFonts w:ascii="Times New Roman" w:eastAsia="Calibri" w:hAnsi="Times New Roman" w:cs="Times New Roman"/>
          <w:i/>
          <w:color w:val="FF0000"/>
        </w:rPr>
        <w:t>№ исходящего запроса</w:t>
      </w:r>
      <w:r w:rsidR="00E70C1F" w:rsidRPr="00F029F0">
        <w:rPr>
          <w:rFonts w:ascii="Times New Roman" w:eastAsia="Calibri" w:hAnsi="Times New Roman" w:cs="Times New Roman"/>
          <w:i/>
          <w:color w:val="FF0000"/>
        </w:rPr>
        <w:t xml:space="preserve"> либо</w:t>
      </w:r>
      <w:r w:rsidR="003B3EF7" w:rsidRPr="00F029F0">
        <w:rPr>
          <w:rFonts w:ascii="Times New Roman" w:eastAsia="Calibri" w:hAnsi="Times New Roman" w:cs="Times New Roman"/>
          <w:i/>
          <w:color w:val="FF0000"/>
        </w:rPr>
        <w:t xml:space="preserve"> номер запроса цен на Электронной торговой площадке</w:t>
      </w:r>
      <w:r w:rsidR="00642981" w:rsidRPr="00F029F0">
        <w:rPr>
          <w:rFonts w:ascii="Times New Roman" w:eastAsia="Calibri" w:hAnsi="Times New Roman" w:cs="Times New Roman"/>
          <w:i/>
          <w:color w:val="FF0000"/>
        </w:rPr>
        <w:t>)</w:t>
      </w:r>
      <w:r w:rsidR="003D6A2A" w:rsidRPr="00F029F0">
        <w:rPr>
          <w:rFonts w:ascii="Times New Roman" w:hAnsi="Times New Roman" w:cs="Times New Roman"/>
          <w:color w:val="000000"/>
        </w:rPr>
        <w:t>, мы, _______</w:t>
      </w:r>
      <w:r w:rsidR="00642981" w:rsidRPr="00F029F0">
        <w:rPr>
          <w:rFonts w:ascii="Times New Roman" w:hAnsi="Times New Roman" w:cs="Times New Roman"/>
          <w:color w:val="000000"/>
        </w:rPr>
        <w:t xml:space="preserve"> </w:t>
      </w:r>
      <w:r w:rsidR="00642981" w:rsidRPr="00F029F0">
        <w:rPr>
          <w:rFonts w:ascii="Times New Roman" w:hAnsi="Times New Roman" w:cs="Times New Roman"/>
          <w:i/>
          <w:color w:val="FF0000"/>
        </w:rPr>
        <w:t>(указывается наименование контрагента)</w:t>
      </w:r>
      <w:r w:rsidR="00642981" w:rsidRPr="00F029F0">
        <w:rPr>
          <w:rFonts w:ascii="Times New Roman" w:hAnsi="Times New Roman" w:cs="Times New Roman"/>
          <w:color w:val="000000"/>
        </w:rPr>
        <w:t xml:space="preserve"> направляем предвар</w:t>
      </w:r>
      <w:r w:rsidR="00F61ADC" w:rsidRPr="00F029F0">
        <w:rPr>
          <w:rFonts w:ascii="Times New Roman" w:hAnsi="Times New Roman" w:cs="Times New Roman"/>
          <w:color w:val="000000"/>
        </w:rPr>
        <w:t>ительное ценовое предложение на</w:t>
      </w:r>
      <w:r w:rsidR="00642981" w:rsidRPr="00F029F0">
        <w:rPr>
          <w:rFonts w:ascii="Times New Roman" w:hAnsi="Times New Roman" w:cs="Times New Roman"/>
          <w:color w:val="000000"/>
        </w:rPr>
        <w:t xml:space="preserve"> </w:t>
      </w:r>
      <w:r w:rsidR="00450003" w:rsidRPr="00450003">
        <w:rPr>
          <w:rFonts w:ascii="Times New Roman" w:hAnsi="Times New Roman" w:cs="Times New Roman"/>
          <w:color w:val="000000"/>
        </w:rPr>
        <w:t xml:space="preserve">Оказание </w:t>
      </w:r>
      <w:r w:rsidR="00262E24" w:rsidRPr="00262E24">
        <w:rPr>
          <w:rFonts w:ascii="Times New Roman" w:hAnsi="Times New Roman" w:cs="Times New Roman"/>
          <w:color w:val="000000"/>
        </w:rPr>
        <w:t>услуг по погрузо-разгрузочным работам (услуги аутсорсинга) для нужд РАСЦ СПб УФПС Санкт-Петербурга и Ленинградской области</w:t>
      </w:r>
      <w:r w:rsidR="00707D33" w:rsidRPr="00F029F0">
        <w:rPr>
          <w:rFonts w:ascii="Times New Roman" w:eastAsia="Calibri" w:hAnsi="Times New Roman" w:cs="Times New Roman"/>
        </w:rPr>
        <w:t>.</w:t>
      </w:r>
    </w:p>
    <w:p w14:paraId="36698EF3" w14:textId="35464759" w:rsidR="00642981" w:rsidRPr="00F029F0" w:rsidRDefault="00642981" w:rsidP="00642981">
      <w:pPr>
        <w:autoSpaceDE w:val="0"/>
        <w:autoSpaceDN w:val="0"/>
        <w:adjustRightInd w:val="0"/>
        <w:spacing w:line="360" w:lineRule="auto"/>
        <w:ind w:firstLine="709"/>
        <w:jc w:val="both"/>
        <w:rPr>
          <w:rFonts w:ascii="Times New Roman" w:hAnsi="Times New Roman" w:cs="Times New Roman"/>
          <w:color w:val="000000"/>
        </w:rPr>
      </w:pPr>
    </w:p>
    <w:p w14:paraId="0A9DC9EF" w14:textId="5F87BA61" w:rsidR="00642981" w:rsidRPr="00F029F0" w:rsidRDefault="00642981" w:rsidP="00642981">
      <w:pPr>
        <w:autoSpaceDE w:val="0"/>
        <w:autoSpaceDN w:val="0"/>
        <w:adjustRightInd w:val="0"/>
        <w:spacing w:line="360" w:lineRule="auto"/>
        <w:ind w:firstLine="709"/>
        <w:jc w:val="both"/>
        <w:rPr>
          <w:rFonts w:ascii="Times New Roman" w:hAnsi="Times New Roman" w:cs="Times New Roman"/>
          <w:i/>
          <w:color w:val="000000"/>
        </w:rPr>
      </w:pPr>
      <w:r w:rsidRPr="00F029F0">
        <w:rPr>
          <w:rFonts w:ascii="Times New Roman" w:hAnsi="Times New Roman" w:cs="Times New Roman"/>
          <w:color w:val="000000"/>
        </w:rPr>
        <w:t>С</w:t>
      </w:r>
      <w:r w:rsidR="003D6A2A" w:rsidRPr="00F029F0">
        <w:rPr>
          <w:rFonts w:ascii="Times New Roman" w:hAnsi="Times New Roman" w:cs="Times New Roman"/>
          <w:color w:val="000000"/>
        </w:rPr>
        <w:t xml:space="preserve">тоимость </w:t>
      </w:r>
      <w:r w:rsidR="00B06E24" w:rsidRPr="00F029F0">
        <w:rPr>
          <w:rFonts w:ascii="Times New Roman" w:hAnsi="Times New Roman" w:cs="Times New Roman"/>
          <w:color w:val="000000"/>
        </w:rPr>
        <w:t>товаров</w:t>
      </w:r>
      <w:r w:rsidR="003D6A2A" w:rsidRPr="00F029F0">
        <w:rPr>
          <w:rFonts w:ascii="Times New Roman" w:hAnsi="Times New Roman" w:cs="Times New Roman"/>
          <w:color w:val="000000"/>
        </w:rPr>
        <w:t xml:space="preserve"> составит _______</w:t>
      </w:r>
      <w:r w:rsidRPr="00F029F0">
        <w:rPr>
          <w:rFonts w:ascii="Times New Roman" w:hAnsi="Times New Roman" w:cs="Times New Roman"/>
          <w:color w:val="000000"/>
        </w:rPr>
        <w:t xml:space="preserve"> </w:t>
      </w:r>
      <w:r w:rsidRPr="00F029F0">
        <w:rPr>
          <w:rFonts w:ascii="Times New Roman" w:hAnsi="Times New Roman" w:cs="Times New Roman"/>
          <w:i/>
          <w:color w:val="000000"/>
        </w:rPr>
        <w:t xml:space="preserve">(указывается стоимость </w:t>
      </w:r>
      <w:r w:rsidR="005E18CE" w:rsidRPr="00F029F0">
        <w:rPr>
          <w:rFonts w:ascii="Times New Roman" w:hAnsi="Times New Roman" w:cs="Times New Roman"/>
          <w:i/>
          <w:color w:val="000000"/>
        </w:rPr>
        <w:t>(товара/работ/услуг</w:t>
      </w:r>
      <w:r w:rsidR="005E18CE" w:rsidRPr="00F029F0">
        <w:rPr>
          <w:rFonts w:ascii="Times New Roman" w:hAnsi="Times New Roman" w:cs="Times New Roman"/>
          <w:i/>
        </w:rPr>
        <w:t>)</w:t>
      </w:r>
      <w:r w:rsidRPr="00F029F0">
        <w:rPr>
          <w:rFonts w:ascii="Times New Roman" w:hAnsi="Times New Roman" w:cs="Times New Roman"/>
          <w:i/>
          <w:color w:val="000000"/>
        </w:rPr>
        <w:t>)</w:t>
      </w:r>
      <w:r w:rsidRPr="00F029F0">
        <w:rPr>
          <w:rFonts w:ascii="Times New Roman" w:hAnsi="Times New Roman" w:cs="Times New Roman"/>
          <w:color w:val="000000"/>
        </w:rPr>
        <w:t xml:space="preserve"> (____ руб. ____ коп), включая НДС</w:t>
      </w:r>
      <w:r w:rsidR="00A17031">
        <w:rPr>
          <w:rFonts w:ascii="Times New Roman" w:hAnsi="Times New Roman" w:cs="Times New Roman"/>
          <w:color w:val="000000"/>
        </w:rPr>
        <w:t>__</w:t>
      </w:r>
      <w:r w:rsidRPr="00F029F0">
        <w:rPr>
          <w:rFonts w:ascii="Times New Roman" w:hAnsi="Times New Roman" w:cs="Times New Roman"/>
          <w:color w:val="000000"/>
        </w:rPr>
        <w:t>%. Расчет стоимости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r w:rsidR="008720ED" w:rsidRPr="00F029F0">
        <w:rPr>
          <w:rFonts w:ascii="Times New Roman" w:hAnsi="Times New Roman" w:cs="Times New Roman"/>
          <w:color w:val="000000"/>
        </w:rPr>
        <w:t xml:space="preserve"> Срок оплаты </w:t>
      </w:r>
      <w:r w:rsidR="00A17031">
        <w:rPr>
          <w:rFonts w:ascii="Times New Roman" w:hAnsi="Times New Roman" w:cs="Times New Roman"/>
          <w:color w:val="000000"/>
        </w:rPr>
        <w:t>н</w:t>
      </w:r>
      <w:r w:rsidR="008720ED" w:rsidRPr="00F029F0">
        <w:rPr>
          <w:rFonts w:ascii="Times New Roman" w:hAnsi="Times New Roman" w:cs="Times New Roman"/>
          <w:color w:val="000000"/>
        </w:rPr>
        <w:t xml:space="preserve">е должен превышать_____ </w:t>
      </w:r>
      <w:r w:rsidR="008720ED" w:rsidRPr="00F029F0">
        <w:rPr>
          <w:rFonts w:ascii="Times New Roman" w:hAnsi="Times New Roman" w:cs="Times New Roman"/>
          <w:color w:val="FF0000"/>
        </w:rPr>
        <w:t>рабочих дней (</w:t>
      </w:r>
      <w:r w:rsidR="008720ED" w:rsidRPr="00F029F0">
        <w:rPr>
          <w:rFonts w:ascii="Times New Roman" w:hAnsi="Times New Roman" w:cs="Times New Roman"/>
          <w:i/>
          <w:color w:val="FF0000"/>
        </w:rPr>
        <w:t>Выбирается из пункта 9 запроса «Порядок оплаты»).</w:t>
      </w:r>
    </w:p>
    <w:p w14:paraId="62589E81" w14:textId="02D07D41" w:rsidR="00642981" w:rsidRPr="00F029F0" w:rsidRDefault="00642981" w:rsidP="00642981">
      <w:pPr>
        <w:autoSpaceDE w:val="0"/>
        <w:autoSpaceDN w:val="0"/>
        <w:adjustRightInd w:val="0"/>
        <w:spacing w:line="360" w:lineRule="auto"/>
        <w:ind w:firstLine="709"/>
        <w:jc w:val="both"/>
        <w:rPr>
          <w:rFonts w:ascii="Times New Roman" w:hAnsi="Times New Roman" w:cs="Times New Roman"/>
          <w:i/>
          <w:color w:val="FF0000"/>
        </w:rPr>
      </w:pPr>
      <w:r w:rsidRPr="00F029F0">
        <w:rPr>
          <w:rFonts w:ascii="Times New Roman" w:hAnsi="Times New Roman" w:cs="Times New Roman"/>
          <w:color w:val="000000"/>
        </w:rPr>
        <w:t xml:space="preserve">Предложение действительно в течение ____ месяцев </w:t>
      </w:r>
      <w:r w:rsidRPr="00F029F0">
        <w:rPr>
          <w:rFonts w:ascii="Times New Roman" w:hAnsi="Times New Roman" w:cs="Times New Roman"/>
          <w:i/>
          <w:color w:val="FF0000"/>
        </w:rPr>
        <w:t>(указывается срок действия предложения</w:t>
      </w:r>
      <w:r w:rsidR="00B06E24" w:rsidRPr="00F029F0">
        <w:rPr>
          <w:rFonts w:ascii="Times New Roman" w:hAnsi="Times New Roman" w:cs="Times New Roman"/>
          <w:i/>
          <w:color w:val="FF0000"/>
        </w:rPr>
        <w:t xml:space="preserve"> не менее 3 месяцев</w:t>
      </w:r>
      <w:r w:rsidRPr="00F029F0">
        <w:rPr>
          <w:rFonts w:ascii="Times New Roman" w:hAnsi="Times New Roman" w:cs="Times New Roman"/>
          <w:i/>
          <w:color w:val="FF0000"/>
        </w:rPr>
        <w:t>).</w:t>
      </w:r>
    </w:p>
    <w:p w14:paraId="250E2AA1" w14:textId="2AF877B6" w:rsidR="005A3D61" w:rsidRPr="00F029F0" w:rsidRDefault="005A3D61" w:rsidP="00642981">
      <w:pPr>
        <w:autoSpaceDE w:val="0"/>
        <w:autoSpaceDN w:val="0"/>
        <w:adjustRightInd w:val="0"/>
        <w:spacing w:line="360" w:lineRule="auto"/>
        <w:ind w:firstLine="709"/>
        <w:jc w:val="both"/>
        <w:rPr>
          <w:rFonts w:ascii="Times New Roman" w:hAnsi="Times New Roman" w:cs="Times New Roman"/>
          <w:color w:val="000000"/>
        </w:rPr>
      </w:pPr>
      <w:r w:rsidRPr="00F029F0">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44004263" w14:textId="77777777" w:rsidR="00642981" w:rsidRPr="00F029F0" w:rsidRDefault="00642981" w:rsidP="00642981">
      <w:pPr>
        <w:autoSpaceDE w:val="0"/>
        <w:autoSpaceDN w:val="0"/>
        <w:adjustRightInd w:val="0"/>
        <w:rPr>
          <w:rFonts w:ascii="Times New Roman" w:hAnsi="Times New Roman" w:cs="Times New Roman"/>
          <w:color w:val="000000"/>
        </w:rPr>
      </w:pPr>
    </w:p>
    <w:p w14:paraId="65C876FC" w14:textId="2DD91D0B" w:rsidR="00642981" w:rsidRPr="00F029F0" w:rsidRDefault="00C575D6" w:rsidP="00642981">
      <w:pPr>
        <w:autoSpaceDE w:val="0"/>
        <w:autoSpaceDN w:val="0"/>
        <w:adjustRightInd w:val="0"/>
        <w:spacing w:line="360" w:lineRule="auto"/>
        <w:rPr>
          <w:rFonts w:ascii="Times New Roman" w:hAnsi="Times New Roman" w:cs="Times New Roman"/>
          <w:color w:val="000000"/>
        </w:rPr>
      </w:pPr>
      <w:r w:rsidRPr="00F029F0">
        <w:rPr>
          <w:rFonts w:ascii="Times New Roman" w:hAnsi="Times New Roman" w:cs="Times New Roman"/>
          <w:color w:val="000000"/>
        </w:rPr>
        <w:t>Приложение</w:t>
      </w:r>
      <w:r w:rsidR="00642981" w:rsidRPr="00F029F0">
        <w:rPr>
          <w:rFonts w:ascii="Times New Roman" w:hAnsi="Times New Roman" w:cs="Times New Roman"/>
          <w:color w:val="000000"/>
        </w:rPr>
        <w:t>:</w:t>
      </w:r>
      <w:r w:rsidRPr="00F029F0">
        <w:rPr>
          <w:rFonts w:ascii="Times New Roman" w:hAnsi="Times New Roman" w:cs="Times New Roman"/>
          <w:color w:val="000000"/>
        </w:rPr>
        <w:t xml:space="preserve"> </w:t>
      </w:r>
      <w:r w:rsidR="00642981" w:rsidRPr="00F029F0">
        <w:rPr>
          <w:rFonts w:ascii="Times New Roman" w:hAnsi="Times New Roman" w:cs="Times New Roman"/>
          <w:color w:val="000000"/>
        </w:rPr>
        <w:t xml:space="preserve">1. </w:t>
      </w:r>
      <w:r w:rsidR="008720ED" w:rsidRPr="00F029F0">
        <w:rPr>
          <w:rFonts w:ascii="Times New Roman" w:hAnsi="Times New Roman" w:cs="Times New Roman"/>
          <w:color w:val="000000"/>
        </w:rPr>
        <w:t>Расчет стоимости</w:t>
      </w:r>
    </w:p>
    <w:p w14:paraId="3779F665" w14:textId="3DE5A131" w:rsidR="00985E51" w:rsidRPr="00F029F0" w:rsidRDefault="00985E51" w:rsidP="00642981">
      <w:pPr>
        <w:autoSpaceDE w:val="0"/>
        <w:autoSpaceDN w:val="0"/>
        <w:adjustRightInd w:val="0"/>
        <w:rPr>
          <w:rFonts w:ascii="Times New Roman" w:hAnsi="Times New Roman" w:cs="Times New Roman"/>
          <w:color w:val="000000"/>
        </w:rPr>
      </w:pPr>
    </w:p>
    <w:p w14:paraId="2D65A619" w14:textId="77777777" w:rsidR="00F17296" w:rsidRPr="00F029F0" w:rsidRDefault="00F17296" w:rsidP="00642981">
      <w:pPr>
        <w:autoSpaceDE w:val="0"/>
        <w:autoSpaceDN w:val="0"/>
        <w:adjustRightInd w:val="0"/>
        <w:rPr>
          <w:rFonts w:ascii="Times New Roman" w:hAnsi="Times New Roman" w:cs="Times New Roman"/>
          <w:color w:val="000000"/>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977"/>
        <w:gridCol w:w="2403"/>
      </w:tblGrid>
      <w:tr w:rsidR="00985E51" w:rsidRPr="00F029F0" w14:paraId="0C473DF4" w14:textId="77777777" w:rsidTr="00F029F0">
        <w:tc>
          <w:tcPr>
            <w:tcW w:w="3402" w:type="dxa"/>
          </w:tcPr>
          <w:p w14:paraId="722315A7" w14:textId="77777777" w:rsidR="00FA4C56" w:rsidRPr="00F029F0" w:rsidRDefault="00FA4C56" w:rsidP="00FA4C56">
            <w:pPr>
              <w:pStyle w:val="Bodytext30"/>
              <w:tabs>
                <w:tab w:val="left" w:pos="4820"/>
              </w:tabs>
              <w:spacing w:before="0" w:line="274" w:lineRule="exact"/>
              <w:ind w:firstLine="0"/>
              <w:rPr>
                <w:i/>
                <w:sz w:val="24"/>
                <w:szCs w:val="24"/>
              </w:rPr>
            </w:pPr>
          </w:p>
          <w:p w14:paraId="58463F88" w14:textId="07BC8128" w:rsidR="00985E51" w:rsidRPr="00F029F0" w:rsidRDefault="00335791" w:rsidP="00FA4C56">
            <w:pPr>
              <w:pStyle w:val="Bodytext30"/>
              <w:tabs>
                <w:tab w:val="left" w:pos="4820"/>
              </w:tabs>
              <w:spacing w:before="0" w:line="274" w:lineRule="exact"/>
              <w:ind w:firstLine="0"/>
              <w:rPr>
                <w:i/>
                <w:sz w:val="24"/>
                <w:szCs w:val="24"/>
              </w:rPr>
            </w:pPr>
            <w:r w:rsidRPr="00F029F0">
              <w:rPr>
                <w:i/>
                <w:sz w:val="24"/>
                <w:szCs w:val="24"/>
              </w:rPr>
              <w:t xml:space="preserve">Подпись (должность)          </w:t>
            </w:r>
          </w:p>
        </w:tc>
        <w:tc>
          <w:tcPr>
            <w:tcW w:w="2977" w:type="dxa"/>
          </w:tcPr>
          <w:p w14:paraId="1A003660" w14:textId="77777777" w:rsidR="00985E51" w:rsidRPr="00F029F0" w:rsidRDefault="00985E51" w:rsidP="00917BC5">
            <w:pPr>
              <w:pStyle w:val="Bodytext30"/>
              <w:shd w:val="clear" w:color="auto" w:fill="auto"/>
              <w:tabs>
                <w:tab w:val="left" w:pos="4820"/>
              </w:tabs>
              <w:spacing w:before="0" w:line="274" w:lineRule="exact"/>
              <w:ind w:firstLine="0"/>
              <w:jc w:val="right"/>
              <w:rPr>
                <w:i/>
                <w:sz w:val="24"/>
                <w:szCs w:val="24"/>
              </w:rPr>
            </w:pPr>
            <w:r w:rsidRPr="00F029F0">
              <w:rPr>
                <w:i/>
                <w:sz w:val="24"/>
                <w:szCs w:val="24"/>
              </w:rPr>
              <w:t xml:space="preserve"> </w:t>
            </w:r>
          </w:p>
          <w:p w14:paraId="1532BEEB" w14:textId="77777777" w:rsidR="00985E51" w:rsidRPr="00F029F0" w:rsidRDefault="00985E51" w:rsidP="00917BC5">
            <w:pPr>
              <w:pStyle w:val="Bodytext30"/>
              <w:shd w:val="clear" w:color="auto" w:fill="auto"/>
              <w:tabs>
                <w:tab w:val="left" w:pos="4820"/>
              </w:tabs>
              <w:spacing w:before="0" w:line="274" w:lineRule="exact"/>
              <w:ind w:firstLine="0"/>
              <w:jc w:val="right"/>
              <w:rPr>
                <w:i/>
                <w:sz w:val="24"/>
                <w:szCs w:val="24"/>
              </w:rPr>
            </w:pPr>
            <w:r w:rsidRPr="00F029F0">
              <w:rPr>
                <w:i/>
                <w:sz w:val="24"/>
                <w:szCs w:val="24"/>
              </w:rPr>
              <w:t>Расшифровка подписи</w:t>
            </w:r>
          </w:p>
        </w:tc>
        <w:tc>
          <w:tcPr>
            <w:tcW w:w="2403" w:type="dxa"/>
          </w:tcPr>
          <w:p w14:paraId="56D30022" w14:textId="77777777" w:rsidR="00985E51" w:rsidRPr="00F029F0" w:rsidRDefault="00985E51" w:rsidP="00917BC5">
            <w:pPr>
              <w:pStyle w:val="Bodytext30"/>
              <w:tabs>
                <w:tab w:val="left" w:pos="4820"/>
              </w:tabs>
              <w:spacing w:before="0" w:line="274" w:lineRule="exact"/>
              <w:ind w:firstLine="0"/>
              <w:jc w:val="right"/>
              <w:rPr>
                <w:i/>
                <w:sz w:val="24"/>
                <w:szCs w:val="24"/>
              </w:rPr>
            </w:pPr>
          </w:p>
          <w:p w14:paraId="77B8EC1E" w14:textId="77777777" w:rsidR="00985E51" w:rsidRPr="00F029F0" w:rsidRDefault="00985E51" w:rsidP="00917BC5">
            <w:pPr>
              <w:pStyle w:val="Bodytext30"/>
              <w:tabs>
                <w:tab w:val="left" w:pos="4820"/>
              </w:tabs>
              <w:spacing w:before="0" w:line="274" w:lineRule="exact"/>
              <w:ind w:firstLine="0"/>
              <w:jc w:val="right"/>
              <w:rPr>
                <w:i/>
                <w:sz w:val="24"/>
                <w:szCs w:val="24"/>
              </w:rPr>
            </w:pPr>
            <w:r w:rsidRPr="00F029F0">
              <w:rPr>
                <w:i/>
                <w:sz w:val="24"/>
                <w:szCs w:val="24"/>
              </w:rPr>
              <w:t>Дата</w:t>
            </w:r>
          </w:p>
        </w:tc>
      </w:tr>
    </w:tbl>
    <w:p w14:paraId="0FAB91C5" w14:textId="77777777" w:rsidR="00F61ADC" w:rsidRPr="00F029F0" w:rsidRDefault="00F61ADC" w:rsidP="00642981">
      <w:pPr>
        <w:tabs>
          <w:tab w:val="left" w:pos="4820"/>
        </w:tabs>
        <w:jc w:val="center"/>
        <w:rPr>
          <w:rFonts w:ascii="Times New Roman" w:hAnsi="Times New Roman" w:cs="Times New Roman"/>
          <w:b/>
        </w:rPr>
      </w:pPr>
    </w:p>
    <w:p w14:paraId="6180B230" w14:textId="77777777" w:rsidR="00F61ADC" w:rsidRDefault="00F61ADC" w:rsidP="00642981">
      <w:pPr>
        <w:tabs>
          <w:tab w:val="left" w:pos="4820"/>
        </w:tabs>
        <w:jc w:val="center"/>
        <w:rPr>
          <w:rFonts w:ascii="Times New Roman" w:hAnsi="Times New Roman" w:cs="Times New Roman"/>
          <w:b/>
          <w:sz w:val="28"/>
          <w:szCs w:val="28"/>
        </w:rPr>
      </w:pPr>
    </w:p>
    <w:p w14:paraId="0BC3757E" w14:textId="77777777" w:rsidR="00F61ADC" w:rsidRDefault="00F61ADC" w:rsidP="00642981">
      <w:pPr>
        <w:tabs>
          <w:tab w:val="left" w:pos="4820"/>
        </w:tabs>
        <w:jc w:val="center"/>
        <w:rPr>
          <w:rFonts w:ascii="Times New Roman" w:hAnsi="Times New Roman" w:cs="Times New Roman"/>
          <w:b/>
          <w:sz w:val="28"/>
          <w:szCs w:val="28"/>
        </w:rPr>
      </w:pPr>
    </w:p>
    <w:p w14:paraId="6C5E7C91" w14:textId="513D4966" w:rsidR="00F61ADC" w:rsidRDefault="00F61ADC" w:rsidP="00642981">
      <w:pPr>
        <w:tabs>
          <w:tab w:val="left" w:pos="4820"/>
        </w:tabs>
        <w:jc w:val="center"/>
        <w:rPr>
          <w:rFonts w:ascii="Times New Roman" w:hAnsi="Times New Roman" w:cs="Times New Roman"/>
          <w:b/>
          <w:sz w:val="28"/>
          <w:szCs w:val="28"/>
        </w:rPr>
      </w:pPr>
    </w:p>
    <w:p w14:paraId="3735A187" w14:textId="77777777" w:rsidR="00F029F0" w:rsidRDefault="00F029F0" w:rsidP="00642981">
      <w:pPr>
        <w:tabs>
          <w:tab w:val="left" w:pos="4820"/>
        </w:tabs>
        <w:jc w:val="center"/>
        <w:rPr>
          <w:rFonts w:ascii="Times New Roman" w:hAnsi="Times New Roman" w:cs="Times New Roman"/>
          <w:b/>
          <w:sz w:val="28"/>
          <w:szCs w:val="28"/>
        </w:rPr>
      </w:pPr>
    </w:p>
    <w:p w14:paraId="4CD9940A" w14:textId="77777777" w:rsidR="00F61ADC" w:rsidRPr="00004A18" w:rsidRDefault="00F61ADC" w:rsidP="00F61ADC">
      <w:pPr>
        <w:tabs>
          <w:tab w:val="left" w:pos="4820"/>
        </w:tabs>
        <w:ind w:right="-2"/>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w:t>
      </w:r>
    </w:p>
    <w:p w14:paraId="52112C62" w14:textId="431898AC" w:rsidR="00F61ADC" w:rsidRPr="00004A18" w:rsidRDefault="00F61ADC" w:rsidP="00F61ADC">
      <w:pPr>
        <w:jc w:val="center"/>
        <w:rPr>
          <w:rFonts w:ascii="Times New Roman" w:hAnsi="Times New Roman" w:cs="Times New Roman"/>
          <w:sz w:val="28"/>
          <w:szCs w:val="28"/>
        </w:rPr>
      </w:pPr>
      <w:r>
        <w:rPr>
          <w:rFonts w:ascii="Times New Roman" w:hAnsi="Times New Roman" w:cs="Times New Roman"/>
          <w:sz w:val="28"/>
          <w:szCs w:val="28"/>
        </w:rPr>
        <w:t>Расчет стоимости</w:t>
      </w:r>
    </w:p>
    <w:p w14:paraId="62A7AF7F" w14:textId="294F095B" w:rsidR="00B06E24" w:rsidRDefault="00B06E24" w:rsidP="00450F53">
      <w:pPr>
        <w:ind w:right="2550"/>
        <w:rPr>
          <w:rFonts w:ascii="Times New Roman" w:hAnsi="Times New Roman" w:cs="Times New Roman"/>
          <w:sz w:val="28"/>
          <w:szCs w:val="28"/>
        </w:rPr>
      </w:pPr>
    </w:p>
    <w:tbl>
      <w:tblPr>
        <w:tblpPr w:leftFromText="180" w:rightFromText="180" w:vertAnchor="page" w:horzAnchor="margin" w:tblpX="-289" w:tblpY="215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410"/>
        <w:gridCol w:w="1134"/>
        <w:gridCol w:w="1134"/>
        <w:gridCol w:w="1417"/>
        <w:gridCol w:w="1418"/>
        <w:gridCol w:w="1417"/>
      </w:tblGrid>
      <w:tr w:rsidR="002255FC" w:rsidRPr="00B06E24" w14:paraId="4D41E02A" w14:textId="77777777" w:rsidTr="002255FC">
        <w:trPr>
          <w:cantSplit/>
          <w:trHeight w:val="20"/>
        </w:trPr>
        <w:tc>
          <w:tcPr>
            <w:tcW w:w="704" w:type="dxa"/>
            <w:vAlign w:val="center"/>
          </w:tcPr>
          <w:p w14:paraId="62B310C6" w14:textId="77777777" w:rsidR="002255FC" w:rsidRPr="00B06E24" w:rsidRDefault="002255FC" w:rsidP="002255FC">
            <w:pPr>
              <w:contextualSpacing/>
              <w:jc w:val="center"/>
              <w:rPr>
                <w:rFonts w:ascii="Times New Roman" w:eastAsia="Times New Roman" w:hAnsi="Times New Roman" w:cs="Times New Roman"/>
                <w:b/>
                <w:spacing w:val="1"/>
                <w:lang w:eastAsia="ru-RU"/>
              </w:rPr>
            </w:pPr>
            <w:r w:rsidRPr="00B06E24">
              <w:rPr>
                <w:rFonts w:ascii="Times New Roman" w:eastAsia="Times New Roman" w:hAnsi="Times New Roman" w:cs="Times New Roman"/>
                <w:b/>
                <w:spacing w:val="1"/>
                <w:lang w:eastAsia="ru-RU"/>
              </w:rPr>
              <w:t>№ п/п</w:t>
            </w:r>
          </w:p>
        </w:tc>
        <w:tc>
          <w:tcPr>
            <w:tcW w:w="2410" w:type="dxa"/>
            <w:vAlign w:val="center"/>
            <w:hideMark/>
          </w:tcPr>
          <w:p w14:paraId="0A976129" w14:textId="77777777" w:rsidR="002255FC" w:rsidRPr="00B06E24" w:rsidRDefault="002255FC" w:rsidP="002255FC">
            <w:pPr>
              <w:contextualSpacing/>
              <w:jc w:val="center"/>
              <w:rPr>
                <w:rFonts w:ascii="Times New Roman" w:eastAsia="Times New Roman" w:hAnsi="Times New Roman" w:cs="Times New Roman"/>
                <w:b/>
                <w:spacing w:val="1"/>
                <w:lang w:eastAsia="ru-RU"/>
              </w:rPr>
            </w:pPr>
            <w:r w:rsidRPr="00B06E24">
              <w:rPr>
                <w:rFonts w:ascii="Times New Roman" w:eastAsia="Times New Roman" w:hAnsi="Times New Roman" w:cs="Times New Roman"/>
                <w:b/>
                <w:spacing w:val="1"/>
                <w:lang w:eastAsia="ru-RU"/>
              </w:rPr>
              <w:t xml:space="preserve">Наименование </w:t>
            </w:r>
            <w:r>
              <w:rPr>
                <w:rFonts w:ascii="Times New Roman" w:eastAsia="Times New Roman" w:hAnsi="Times New Roman" w:cs="Times New Roman"/>
                <w:b/>
                <w:spacing w:val="1"/>
                <w:lang w:eastAsia="ru-RU"/>
              </w:rPr>
              <w:t>услуг</w:t>
            </w:r>
          </w:p>
        </w:tc>
        <w:tc>
          <w:tcPr>
            <w:tcW w:w="1134" w:type="dxa"/>
            <w:vAlign w:val="center"/>
          </w:tcPr>
          <w:p w14:paraId="6C772494" w14:textId="77777777" w:rsidR="002255FC" w:rsidRPr="00B06E24" w:rsidRDefault="002255FC" w:rsidP="002255FC">
            <w:pPr>
              <w:contextualSpacing/>
              <w:jc w:val="center"/>
              <w:rPr>
                <w:rFonts w:ascii="Times New Roman" w:eastAsia="Times New Roman" w:hAnsi="Times New Roman" w:cs="Times New Roman"/>
                <w:b/>
                <w:spacing w:val="1"/>
                <w:lang w:eastAsia="ru-RU"/>
              </w:rPr>
            </w:pPr>
            <w:r w:rsidRPr="00B06E24">
              <w:rPr>
                <w:rFonts w:ascii="Times New Roman" w:eastAsia="Times New Roman" w:hAnsi="Times New Roman" w:cs="Times New Roman"/>
                <w:b/>
                <w:spacing w:val="1"/>
                <w:lang w:eastAsia="ru-RU"/>
              </w:rPr>
              <w:t>Ед</w:t>
            </w:r>
            <w:r>
              <w:rPr>
                <w:rFonts w:ascii="Times New Roman" w:eastAsia="Times New Roman" w:hAnsi="Times New Roman" w:cs="Times New Roman"/>
                <w:b/>
                <w:spacing w:val="1"/>
                <w:lang w:eastAsia="ru-RU"/>
              </w:rPr>
              <w:t xml:space="preserve">. </w:t>
            </w:r>
            <w:r w:rsidRPr="00B06E24">
              <w:rPr>
                <w:rFonts w:ascii="Times New Roman" w:eastAsia="Times New Roman" w:hAnsi="Times New Roman" w:cs="Times New Roman"/>
                <w:b/>
                <w:spacing w:val="1"/>
                <w:lang w:eastAsia="ru-RU"/>
              </w:rPr>
              <w:t xml:space="preserve">измерения </w:t>
            </w:r>
          </w:p>
        </w:tc>
        <w:tc>
          <w:tcPr>
            <w:tcW w:w="1134" w:type="dxa"/>
            <w:vAlign w:val="center"/>
          </w:tcPr>
          <w:p w14:paraId="31C334EE" w14:textId="77777777" w:rsidR="002255FC" w:rsidRPr="00B06E24" w:rsidRDefault="002255FC" w:rsidP="002255FC">
            <w:pPr>
              <w:contextualSpacing/>
              <w:jc w:val="center"/>
              <w:rPr>
                <w:rFonts w:ascii="Times New Roman" w:eastAsia="Times New Roman" w:hAnsi="Times New Roman" w:cs="Times New Roman"/>
                <w:b/>
                <w:lang w:eastAsia="ru-RU"/>
              </w:rPr>
            </w:pPr>
            <w:r w:rsidRPr="00B06E24">
              <w:rPr>
                <w:rFonts w:ascii="Times New Roman" w:eastAsia="Times New Roman" w:hAnsi="Times New Roman" w:cs="Times New Roman"/>
                <w:b/>
                <w:lang w:eastAsia="ru-RU"/>
              </w:rPr>
              <w:t>Кол-во</w:t>
            </w:r>
          </w:p>
        </w:tc>
        <w:tc>
          <w:tcPr>
            <w:tcW w:w="1417" w:type="dxa"/>
            <w:vAlign w:val="center"/>
            <w:hideMark/>
          </w:tcPr>
          <w:p w14:paraId="28D26F58" w14:textId="77777777" w:rsidR="002255FC" w:rsidRPr="00B06E24" w:rsidRDefault="002255FC" w:rsidP="002255FC">
            <w:pPr>
              <w:contextualSpacing/>
              <w:jc w:val="center"/>
              <w:rPr>
                <w:rFonts w:ascii="Times New Roman" w:eastAsia="Times New Roman" w:hAnsi="Times New Roman" w:cs="Times New Roman"/>
                <w:b/>
                <w:lang w:eastAsia="ru-RU"/>
              </w:rPr>
            </w:pPr>
            <w:r w:rsidRPr="00B06E24">
              <w:rPr>
                <w:rFonts w:ascii="Times New Roman" w:eastAsia="Times New Roman" w:hAnsi="Times New Roman" w:cs="Times New Roman"/>
                <w:b/>
                <w:bCs/>
                <w:lang w:eastAsia="ru-RU"/>
              </w:rPr>
              <w:t xml:space="preserve">Цена за ед. </w:t>
            </w:r>
            <w:r>
              <w:rPr>
                <w:rFonts w:ascii="Times New Roman" w:eastAsia="Times New Roman" w:hAnsi="Times New Roman" w:cs="Times New Roman"/>
                <w:b/>
                <w:bCs/>
                <w:lang w:eastAsia="ru-RU"/>
              </w:rPr>
              <w:t xml:space="preserve">услуги </w:t>
            </w:r>
            <w:r w:rsidRPr="00B06E24">
              <w:rPr>
                <w:rFonts w:ascii="Times New Roman" w:eastAsia="Times New Roman" w:hAnsi="Times New Roman" w:cs="Times New Roman"/>
                <w:b/>
                <w:bCs/>
                <w:lang w:eastAsia="ru-RU"/>
              </w:rPr>
              <w:t>без НДС (руб.)</w:t>
            </w:r>
          </w:p>
        </w:tc>
        <w:tc>
          <w:tcPr>
            <w:tcW w:w="1418" w:type="dxa"/>
            <w:vAlign w:val="center"/>
            <w:hideMark/>
          </w:tcPr>
          <w:p w14:paraId="2C06577D" w14:textId="77777777" w:rsidR="002255FC" w:rsidRPr="00B06E24" w:rsidRDefault="002255FC" w:rsidP="002255FC">
            <w:pPr>
              <w:contextualSpacing/>
              <w:jc w:val="center"/>
              <w:rPr>
                <w:rFonts w:ascii="Times New Roman" w:eastAsia="Times New Roman" w:hAnsi="Times New Roman" w:cs="Times New Roman"/>
                <w:b/>
                <w:lang w:eastAsia="ru-RU"/>
              </w:rPr>
            </w:pPr>
            <w:r w:rsidRPr="00B06E24">
              <w:rPr>
                <w:rFonts w:ascii="Times New Roman" w:eastAsia="Times New Roman" w:hAnsi="Times New Roman" w:cs="Times New Roman"/>
                <w:b/>
                <w:lang w:eastAsia="ar-SA"/>
              </w:rPr>
              <w:t>Стоимость без НДС</w:t>
            </w:r>
          </w:p>
        </w:tc>
        <w:tc>
          <w:tcPr>
            <w:tcW w:w="1417" w:type="dxa"/>
            <w:vAlign w:val="center"/>
            <w:hideMark/>
          </w:tcPr>
          <w:p w14:paraId="0A572C0F" w14:textId="77777777" w:rsidR="002255FC" w:rsidRPr="00B06E24" w:rsidRDefault="002255FC" w:rsidP="002255FC">
            <w:pPr>
              <w:contextualSpacing/>
              <w:jc w:val="center"/>
              <w:rPr>
                <w:rFonts w:ascii="Times New Roman" w:eastAsia="Times New Roman" w:hAnsi="Times New Roman" w:cs="Times New Roman"/>
                <w:b/>
                <w:lang w:eastAsia="ru-RU"/>
              </w:rPr>
            </w:pPr>
            <w:r w:rsidRPr="00B06E24">
              <w:rPr>
                <w:rFonts w:ascii="Times New Roman" w:eastAsia="Times New Roman" w:hAnsi="Times New Roman" w:cs="Times New Roman"/>
                <w:b/>
                <w:bCs/>
                <w:lang w:eastAsia="ru-RU"/>
              </w:rPr>
              <w:t>Стоимость с НДС</w:t>
            </w:r>
            <w:r>
              <w:rPr>
                <w:rFonts w:ascii="Times New Roman" w:eastAsia="Times New Roman" w:hAnsi="Times New Roman" w:cs="Times New Roman"/>
                <w:b/>
                <w:bCs/>
                <w:lang w:eastAsia="ru-RU"/>
              </w:rPr>
              <w:t>__%</w:t>
            </w:r>
          </w:p>
        </w:tc>
      </w:tr>
      <w:tr w:rsidR="002255FC" w:rsidRPr="00B06E24" w14:paraId="2A02294E" w14:textId="77777777" w:rsidTr="002255FC">
        <w:trPr>
          <w:cantSplit/>
          <w:trHeight w:val="20"/>
        </w:trPr>
        <w:tc>
          <w:tcPr>
            <w:tcW w:w="704" w:type="dxa"/>
            <w:shd w:val="clear" w:color="auto" w:fill="auto"/>
          </w:tcPr>
          <w:p w14:paraId="7341853E" w14:textId="77777777" w:rsidR="002255FC" w:rsidRPr="00B06E24" w:rsidRDefault="002255FC" w:rsidP="002255FC">
            <w:pPr>
              <w:pStyle w:val="a3"/>
              <w:numPr>
                <w:ilvl w:val="0"/>
                <w:numId w:val="33"/>
              </w:numPr>
              <w:ind w:left="313"/>
              <w:contextualSpacing/>
              <w:jc w:val="center"/>
              <w:rPr>
                <w:color w:val="000000"/>
              </w:rPr>
            </w:pPr>
          </w:p>
        </w:tc>
        <w:tc>
          <w:tcPr>
            <w:tcW w:w="2410" w:type="dxa"/>
            <w:shd w:val="clear" w:color="auto" w:fill="auto"/>
            <w:vAlign w:val="center"/>
          </w:tcPr>
          <w:p w14:paraId="33A1A17F" w14:textId="5262222F" w:rsidR="002255FC" w:rsidRPr="00B06E24" w:rsidRDefault="00262E24" w:rsidP="002255FC">
            <w:pPr>
              <w:contextualSpacing/>
              <w:rPr>
                <w:rFonts w:ascii="Times New Roman" w:hAnsi="Times New Roman" w:cs="Times New Roman"/>
              </w:rPr>
            </w:pPr>
            <w:r w:rsidRPr="00262E24">
              <w:rPr>
                <w:rFonts w:ascii="Times New Roman" w:eastAsia="Times New Roman" w:hAnsi="Times New Roman" w:cs="Times New Roman"/>
                <w:color w:val="000000"/>
                <w:lang w:eastAsia="ru-RU"/>
              </w:rPr>
              <w:t>Погрузо-разгрузочные работы</w:t>
            </w:r>
          </w:p>
        </w:tc>
        <w:tc>
          <w:tcPr>
            <w:tcW w:w="1134" w:type="dxa"/>
            <w:shd w:val="clear" w:color="auto" w:fill="auto"/>
            <w:vAlign w:val="center"/>
          </w:tcPr>
          <w:p w14:paraId="5ABD5648" w14:textId="77777777" w:rsidR="002255FC" w:rsidRPr="00F029F0" w:rsidRDefault="002255FC" w:rsidP="002255FC">
            <w:pPr>
              <w:contextualSpacing/>
              <w:jc w:val="center"/>
              <w:rPr>
                <w:rFonts w:ascii="Times New Roman" w:hAnsi="Times New Roman" w:cs="Times New Roman"/>
              </w:rPr>
            </w:pPr>
            <w:r>
              <w:rPr>
                <w:rFonts w:ascii="Times New Roman" w:eastAsia="Times New Roman" w:hAnsi="Times New Roman" w:cs="Times New Roman"/>
              </w:rPr>
              <w:t>чел./час</w:t>
            </w:r>
          </w:p>
        </w:tc>
        <w:tc>
          <w:tcPr>
            <w:tcW w:w="1134" w:type="dxa"/>
            <w:shd w:val="clear" w:color="auto" w:fill="auto"/>
            <w:vAlign w:val="center"/>
          </w:tcPr>
          <w:p w14:paraId="2CA3FD7F" w14:textId="7D370D4C" w:rsidR="002255FC" w:rsidRPr="00B06E24" w:rsidRDefault="002255FC" w:rsidP="002255FC">
            <w:pPr>
              <w:contextualSpacing/>
              <w:jc w:val="center"/>
              <w:rPr>
                <w:rFonts w:ascii="Times New Roman" w:hAnsi="Times New Roman" w:cs="Times New Roman"/>
                <w:color w:val="000000"/>
              </w:rPr>
            </w:pPr>
            <w:r>
              <w:rPr>
                <w:rFonts w:ascii="Times New Roman" w:hAnsi="Times New Roman" w:cs="Times New Roman"/>
                <w:color w:val="000000"/>
              </w:rPr>
              <w:t>2</w:t>
            </w:r>
            <w:r w:rsidR="00E53C69">
              <w:rPr>
                <w:rFonts w:ascii="Times New Roman" w:hAnsi="Times New Roman" w:cs="Times New Roman"/>
                <w:color w:val="000000"/>
              </w:rPr>
              <w:t>5</w:t>
            </w:r>
            <w:r>
              <w:rPr>
                <w:rFonts w:ascii="Times New Roman" w:hAnsi="Times New Roman" w:cs="Times New Roman"/>
                <w:color w:val="000000"/>
              </w:rPr>
              <w:t xml:space="preserve"> 000</w:t>
            </w:r>
          </w:p>
        </w:tc>
        <w:tc>
          <w:tcPr>
            <w:tcW w:w="1417" w:type="dxa"/>
          </w:tcPr>
          <w:p w14:paraId="2A40B5D9" w14:textId="77777777" w:rsidR="002255FC" w:rsidRPr="00B06E24" w:rsidRDefault="002255FC" w:rsidP="002255FC">
            <w:pPr>
              <w:contextualSpacing/>
              <w:jc w:val="right"/>
              <w:rPr>
                <w:rFonts w:ascii="Times New Roman" w:hAnsi="Times New Roman" w:cs="Times New Roman"/>
              </w:rPr>
            </w:pPr>
          </w:p>
        </w:tc>
        <w:tc>
          <w:tcPr>
            <w:tcW w:w="1418" w:type="dxa"/>
          </w:tcPr>
          <w:p w14:paraId="0F8D0EF7" w14:textId="77777777" w:rsidR="002255FC" w:rsidRPr="00B06E24" w:rsidRDefault="002255FC" w:rsidP="002255FC">
            <w:pPr>
              <w:contextualSpacing/>
              <w:jc w:val="right"/>
              <w:rPr>
                <w:rFonts w:ascii="Times New Roman" w:hAnsi="Times New Roman" w:cs="Times New Roman"/>
              </w:rPr>
            </w:pPr>
          </w:p>
        </w:tc>
        <w:tc>
          <w:tcPr>
            <w:tcW w:w="1417" w:type="dxa"/>
          </w:tcPr>
          <w:p w14:paraId="3183D7FF" w14:textId="77777777" w:rsidR="002255FC" w:rsidRPr="00B06E24" w:rsidRDefault="002255FC" w:rsidP="002255FC">
            <w:pPr>
              <w:contextualSpacing/>
              <w:jc w:val="right"/>
              <w:rPr>
                <w:rFonts w:ascii="Times New Roman" w:hAnsi="Times New Roman" w:cs="Times New Roman"/>
              </w:rPr>
            </w:pPr>
          </w:p>
        </w:tc>
      </w:tr>
    </w:tbl>
    <w:p w14:paraId="5826A127" w14:textId="77777777" w:rsidR="00450F53" w:rsidRDefault="00450F53" w:rsidP="00450F53">
      <w:pPr>
        <w:ind w:right="2550"/>
        <w:rPr>
          <w:rFonts w:ascii="Times New Roman" w:hAnsi="Times New Roman" w:cs="Times New Roman"/>
          <w:sz w:val="28"/>
          <w:szCs w:val="28"/>
        </w:rPr>
      </w:pPr>
    </w:p>
    <w:p w14:paraId="481E77C9" w14:textId="77777777" w:rsidR="00B06E24" w:rsidRPr="00004A18" w:rsidRDefault="00B06E24" w:rsidP="00B06E24">
      <w:pPr>
        <w:ind w:right="2550"/>
        <w:jc w:val="right"/>
        <w:rPr>
          <w:rFonts w:ascii="Times New Roman" w:hAnsi="Times New Roman" w:cs="Times New Roman"/>
          <w:sz w:val="28"/>
          <w:szCs w:val="28"/>
        </w:rPr>
      </w:pPr>
      <w:r>
        <w:rPr>
          <w:rFonts w:ascii="Times New Roman" w:hAnsi="Times New Roman" w:cs="Times New Roman"/>
          <w:sz w:val="28"/>
          <w:szCs w:val="28"/>
        </w:rPr>
        <w:t xml:space="preserve">Итого: </w:t>
      </w:r>
    </w:p>
    <w:p w14:paraId="53E638CE" w14:textId="50C0F08E" w:rsidR="00B06E24" w:rsidRPr="00004A18" w:rsidRDefault="00B06E24" w:rsidP="00B06E24">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В том числе НДС</w:t>
      </w:r>
      <w:r w:rsidR="00A17031">
        <w:rPr>
          <w:rFonts w:ascii="Times New Roman" w:hAnsi="Times New Roman" w:cs="Times New Roman"/>
          <w:sz w:val="28"/>
          <w:szCs w:val="28"/>
        </w:rPr>
        <w:t>__</w:t>
      </w:r>
      <w:r>
        <w:rPr>
          <w:rFonts w:ascii="Times New Roman" w:hAnsi="Times New Roman" w:cs="Times New Roman"/>
          <w:sz w:val="28"/>
          <w:szCs w:val="28"/>
        </w:rPr>
        <w:t>%:</w:t>
      </w:r>
    </w:p>
    <w:p w14:paraId="6A00F3BE" w14:textId="77777777" w:rsidR="00B06E24" w:rsidRPr="00B06E24" w:rsidRDefault="00B06E24" w:rsidP="00B06E24">
      <w:pPr>
        <w:jc w:val="right"/>
        <w:rPr>
          <w:rFonts w:ascii="Times New Roman" w:hAnsi="Times New Roman" w:cs="Times New Roman"/>
          <w:sz w:val="28"/>
          <w:szCs w:val="28"/>
        </w:rPr>
      </w:pPr>
    </w:p>
    <w:p w14:paraId="3FB657BA" w14:textId="77777777" w:rsidR="00B06E24" w:rsidRPr="00B06E24" w:rsidRDefault="00B06E24" w:rsidP="00B06E24">
      <w:pPr>
        <w:rPr>
          <w:rFonts w:ascii="Times New Roman" w:hAnsi="Times New Roman" w:cs="Times New Roman"/>
          <w:sz w:val="28"/>
          <w:szCs w:val="28"/>
        </w:rPr>
      </w:pPr>
    </w:p>
    <w:sectPr w:rsidR="00B06E24" w:rsidRPr="00B06E24"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2F2BB" w14:textId="77777777" w:rsidR="00526307" w:rsidRDefault="00526307" w:rsidP="00E4758E">
      <w:r>
        <w:separator/>
      </w:r>
    </w:p>
  </w:endnote>
  <w:endnote w:type="continuationSeparator" w:id="0">
    <w:p w14:paraId="227CFBE1" w14:textId="77777777" w:rsidR="00526307" w:rsidRDefault="00526307"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00"/>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5404002"/>
      <w:docPartObj>
        <w:docPartGallery w:val="Page Numbers (Bottom of Page)"/>
        <w:docPartUnique/>
      </w:docPartObj>
    </w:sdtPr>
    <w:sdtEndPr/>
    <w:sdtContent>
      <w:p w14:paraId="0A7A4D0E" w14:textId="61D2B37C" w:rsidR="00FB1C64" w:rsidRDefault="00FB1C64">
        <w:pPr>
          <w:pStyle w:val="af3"/>
          <w:jc w:val="right"/>
        </w:pPr>
        <w:r>
          <w:fldChar w:fldCharType="begin"/>
        </w:r>
        <w:r>
          <w:instrText>PAGE   \* MERGEFORMAT</w:instrText>
        </w:r>
        <w:r>
          <w:fldChar w:fldCharType="separate"/>
        </w:r>
        <w:r w:rsidR="00A17031">
          <w:rPr>
            <w:noProof/>
          </w:rPr>
          <w:t>2</w:t>
        </w:r>
        <w:r>
          <w:fldChar w:fldCharType="end"/>
        </w:r>
      </w:p>
    </w:sdtContent>
  </w:sdt>
  <w:p w14:paraId="00B67256" w14:textId="77777777" w:rsidR="00FB1C64" w:rsidRDefault="00FB1C64">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3F69D" w14:textId="77777777" w:rsidR="00526307" w:rsidRDefault="00526307" w:rsidP="00E4758E">
      <w:r>
        <w:separator/>
      </w:r>
    </w:p>
  </w:footnote>
  <w:footnote w:type="continuationSeparator" w:id="0">
    <w:p w14:paraId="35616B1E" w14:textId="77777777" w:rsidR="00526307" w:rsidRDefault="00526307"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E4111B0"/>
    <w:multiLevelType w:val="hybridMultilevel"/>
    <w:tmpl w:val="8708C86A"/>
    <w:lvl w:ilvl="0" w:tplc="0419000F">
      <w:start w:val="1"/>
      <w:numFmt w:val="decimal"/>
      <w:lvlText w:val="%1."/>
      <w:lvlJc w:val="left"/>
      <w:pPr>
        <w:ind w:left="828" w:hanging="360"/>
      </w:p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C8660E"/>
    <w:multiLevelType w:val="hybridMultilevel"/>
    <w:tmpl w:val="C65647F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7"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A02A37"/>
    <w:multiLevelType w:val="hybridMultilevel"/>
    <w:tmpl w:val="6F5A2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2F5223"/>
    <w:multiLevelType w:val="hybridMultilevel"/>
    <w:tmpl w:val="885CD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3"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4"/>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1"/>
  </w:num>
  <w:num w:numId="11">
    <w:abstractNumId w:val="15"/>
  </w:num>
  <w:num w:numId="12">
    <w:abstractNumId w:val="33"/>
  </w:num>
  <w:num w:numId="13">
    <w:abstractNumId w:val="26"/>
  </w:num>
  <w:num w:numId="14">
    <w:abstractNumId w:val="9"/>
  </w:num>
  <w:num w:numId="15">
    <w:abstractNumId w:val="6"/>
  </w:num>
  <w:num w:numId="16">
    <w:abstractNumId w:val="17"/>
  </w:num>
  <w:num w:numId="17">
    <w:abstractNumId w:val="28"/>
  </w:num>
  <w:num w:numId="18">
    <w:abstractNumId w:val="19"/>
  </w:num>
  <w:num w:numId="19">
    <w:abstractNumId w:val="5"/>
  </w:num>
  <w:num w:numId="20">
    <w:abstractNumId w:val="3"/>
  </w:num>
  <w:num w:numId="21">
    <w:abstractNumId w:val="12"/>
  </w:num>
  <w:num w:numId="22">
    <w:abstractNumId w:val="27"/>
  </w:num>
  <w:num w:numId="23">
    <w:abstractNumId w:val="0"/>
  </w:num>
  <w:num w:numId="24">
    <w:abstractNumId w:val="2"/>
  </w:num>
  <w:num w:numId="25">
    <w:abstractNumId w:val="24"/>
  </w:num>
  <w:num w:numId="26">
    <w:abstractNumId w:val="1"/>
  </w:num>
  <w:num w:numId="27">
    <w:abstractNumId w:val="22"/>
  </w:num>
  <w:num w:numId="28">
    <w:abstractNumId w:val="30"/>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31"/>
  </w:num>
  <w:num w:numId="32">
    <w:abstractNumId w:val="4"/>
  </w:num>
  <w:num w:numId="33">
    <w:abstractNumId w:val="11"/>
  </w:num>
  <w:num w:numId="34">
    <w:abstractNumId w:val="18"/>
  </w:num>
  <w:num w:numId="35">
    <w:abstractNumId w:val="20"/>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364"/>
    <w:rsid w:val="00003353"/>
    <w:rsid w:val="00004A18"/>
    <w:rsid w:val="00004BC5"/>
    <w:rsid w:val="000065E7"/>
    <w:rsid w:val="00010CAF"/>
    <w:rsid w:val="00013763"/>
    <w:rsid w:val="00014046"/>
    <w:rsid w:val="0002066A"/>
    <w:rsid w:val="00020B89"/>
    <w:rsid w:val="00021B14"/>
    <w:rsid w:val="00022517"/>
    <w:rsid w:val="00026B34"/>
    <w:rsid w:val="0003085D"/>
    <w:rsid w:val="00031817"/>
    <w:rsid w:val="0003347F"/>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38A3"/>
    <w:rsid w:val="00214055"/>
    <w:rsid w:val="00214BD0"/>
    <w:rsid w:val="00215C00"/>
    <w:rsid w:val="00223027"/>
    <w:rsid w:val="00223F0D"/>
    <w:rsid w:val="002250D5"/>
    <w:rsid w:val="002255FC"/>
    <w:rsid w:val="00226DD4"/>
    <w:rsid w:val="00227085"/>
    <w:rsid w:val="00234C01"/>
    <w:rsid w:val="00234EDB"/>
    <w:rsid w:val="00236BBD"/>
    <w:rsid w:val="00240433"/>
    <w:rsid w:val="00251D0F"/>
    <w:rsid w:val="00253DC5"/>
    <w:rsid w:val="002552B6"/>
    <w:rsid w:val="0026255A"/>
    <w:rsid w:val="00262E24"/>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6C33"/>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14248"/>
    <w:rsid w:val="004156D9"/>
    <w:rsid w:val="004158D1"/>
    <w:rsid w:val="00415FF8"/>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0003"/>
    <w:rsid w:val="00450F53"/>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243F"/>
    <w:rsid w:val="00515510"/>
    <w:rsid w:val="00516FC9"/>
    <w:rsid w:val="00522DEA"/>
    <w:rsid w:val="00524DA0"/>
    <w:rsid w:val="00526307"/>
    <w:rsid w:val="005267CD"/>
    <w:rsid w:val="00526B04"/>
    <w:rsid w:val="00533918"/>
    <w:rsid w:val="00533BA2"/>
    <w:rsid w:val="005351CC"/>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39C4"/>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365D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07D33"/>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2F66"/>
    <w:rsid w:val="00855451"/>
    <w:rsid w:val="00855510"/>
    <w:rsid w:val="0086033F"/>
    <w:rsid w:val="00864E42"/>
    <w:rsid w:val="00865120"/>
    <w:rsid w:val="008674A6"/>
    <w:rsid w:val="00867EB3"/>
    <w:rsid w:val="00871D83"/>
    <w:rsid w:val="008720ED"/>
    <w:rsid w:val="00872C51"/>
    <w:rsid w:val="00873B8E"/>
    <w:rsid w:val="00873D13"/>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32D"/>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1E24"/>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17031"/>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47F27"/>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06E24"/>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540"/>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2D01"/>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05A"/>
    <w:rsid w:val="00CF734A"/>
    <w:rsid w:val="00D00898"/>
    <w:rsid w:val="00D01436"/>
    <w:rsid w:val="00D04D12"/>
    <w:rsid w:val="00D04ECA"/>
    <w:rsid w:val="00D1051D"/>
    <w:rsid w:val="00D111E0"/>
    <w:rsid w:val="00D15D42"/>
    <w:rsid w:val="00D16F0A"/>
    <w:rsid w:val="00D171CE"/>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49C1"/>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275"/>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C69"/>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1B2"/>
    <w:rsid w:val="00EC42F2"/>
    <w:rsid w:val="00EC477F"/>
    <w:rsid w:val="00ED1CFE"/>
    <w:rsid w:val="00ED2162"/>
    <w:rsid w:val="00ED5573"/>
    <w:rsid w:val="00ED6B78"/>
    <w:rsid w:val="00EE0885"/>
    <w:rsid w:val="00EE31C1"/>
    <w:rsid w:val="00EE323B"/>
    <w:rsid w:val="00EE3552"/>
    <w:rsid w:val="00EE6B72"/>
    <w:rsid w:val="00EE7128"/>
    <w:rsid w:val="00EF094F"/>
    <w:rsid w:val="00EF1631"/>
    <w:rsid w:val="00EF27AF"/>
    <w:rsid w:val="00EF315D"/>
    <w:rsid w:val="00EF4F96"/>
    <w:rsid w:val="00EF6F92"/>
    <w:rsid w:val="00EF77C6"/>
    <w:rsid w:val="00F006B8"/>
    <w:rsid w:val="00F01A24"/>
    <w:rsid w:val="00F01E1E"/>
    <w:rsid w:val="00F029F0"/>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ADC"/>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1C64"/>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441078">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357341531">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er-R78@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20170-2272-48C9-ABAC-EC4A183CA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286</Words>
  <Characters>1633</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Синько Алексей Анатольевич</cp:lastModifiedBy>
  <cp:revision>15</cp:revision>
  <cp:lastPrinted>2023-06-23T07:59:00Z</cp:lastPrinted>
  <dcterms:created xsi:type="dcterms:W3CDTF">2024-04-03T10:09:00Z</dcterms:created>
  <dcterms:modified xsi:type="dcterms:W3CDTF">2026-06-16T12:11:00Z</dcterms:modified>
</cp:coreProperties>
</file>