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E323" w14:textId="77777777" w:rsidR="00501E4B" w:rsidRPr="00C36DCC" w:rsidRDefault="00501E4B" w:rsidP="00C36DCC">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bookmarkStart w:id="0" w:name="_Toc374530007"/>
      <w:bookmarkStart w:id="1" w:name="_Ref391898886"/>
      <w:bookmarkStart w:id="2" w:name="_Ref391898893"/>
      <w:r w:rsidRPr="00C36DCC">
        <w:rPr>
          <w:rFonts w:ascii="Times New Roman" w:eastAsia="Times New Roman" w:hAnsi="Times New Roman"/>
          <w:sz w:val="24"/>
          <w:szCs w:val="24"/>
        </w:rPr>
        <w:t>УТВЕРЖДАЮ</w:t>
      </w:r>
    </w:p>
    <w:p w14:paraId="5AB97F4B" w14:textId="3AB6D797" w:rsidR="00501E4B" w:rsidRPr="005E6417" w:rsidRDefault="005E6417" w:rsidP="00C36DCC">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u w:val="single"/>
        </w:rPr>
      </w:pPr>
      <w:r>
        <w:rPr>
          <w:rFonts w:ascii="Times New Roman" w:eastAsia="Times New Roman" w:hAnsi="Times New Roman"/>
          <w:sz w:val="24"/>
          <w:szCs w:val="24"/>
          <w:u w:val="single"/>
        </w:rPr>
        <w:t>Заместитель директора</w:t>
      </w:r>
    </w:p>
    <w:p w14:paraId="19554853" w14:textId="3680E8E9" w:rsidR="00501E4B" w:rsidRPr="00C36DCC" w:rsidRDefault="00501E4B" w:rsidP="00C36DCC">
      <w:pPr>
        <w:framePr w:hSpace="180" w:wrap="around" w:vAnchor="text" w:hAnchor="margin" w:y="92"/>
        <w:autoSpaceDE w:val="0"/>
        <w:autoSpaceDN w:val="0"/>
        <w:adjustRightInd w:val="0"/>
        <w:spacing w:after="0" w:line="240" w:lineRule="auto"/>
        <w:ind w:left="5245"/>
        <w:rPr>
          <w:rFonts w:ascii="Times New Roman" w:eastAsia="Times New Roman" w:hAnsi="Times New Roman"/>
          <w:sz w:val="24"/>
          <w:szCs w:val="24"/>
        </w:rPr>
      </w:pPr>
      <w:r w:rsidRPr="00C36DCC">
        <w:rPr>
          <w:rFonts w:ascii="Times New Roman" w:eastAsia="Times New Roman" w:hAnsi="Times New Roman"/>
          <w:sz w:val="24"/>
          <w:szCs w:val="24"/>
        </w:rPr>
        <w:t>______________</w:t>
      </w:r>
      <w:r w:rsidR="00C0225E">
        <w:rPr>
          <w:rFonts w:ascii="Times New Roman" w:eastAsia="Times New Roman" w:hAnsi="Times New Roman"/>
          <w:sz w:val="24"/>
          <w:szCs w:val="24"/>
        </w:rPr>
        <w:t xml:space="preserve"> </w:t>
      </w:r>
      <w:r w:rsidR="005E6417" w:rsidRPr="00132914">
        <w:rPr>
          <w:rFonts w:ascii="Times New Roman" w:eastAsia="Times New Roman" w:hAnsi="Times New Roman"/>
          <w:sz w:val="28"/>
          <w:szCs w:val="28"/>
        </w:rPr>
        <w:t>(</w:t>
      </w:r>
      <w:r w:rsidR="005E6417" w:rsidRPr="00BC79CF">
        <w:rPr>
          <w:rFonts w:ascii="Times New Roman" w:eastAsia="Times New Roman" w:hAnsi="Times New Roman"/>
          <w:sz w:val="24"/>
          <w:szCs w:val="24"/>
        </w:rPr>
        <w:t>Рахматуллин Р.К.</w:t>
      </w:r>
      <w:r w:rsidR="005E6417" w:rsidRPr="00132914">
        <w:rPr>
          <w:rFonts w:ascii="Times New Roman" w:eastAsia="Times New Roman" w:hAnsi="Times New Roman"/>
          <w:sz w:val="28"/>
          <w:szCs w:val="28"/>
        </w:rPr>
        <w:t>)</w:t>
      </w:r>
    </w:p>
    <w:p w14:paraId="77C45717" w14:textId="77777777" w:rsidR="00501E4B" w:rsidRPr="00C36DCC" w:rsidRDefault="00501E4B" w:rsidP="00C36DCC">
      <w:pPr>
        <w:framePr w:hSpace="180" w:wrap="around" w:vAnchor="text" w:hAnchor="margin" w:y="92"/>
        <w:autoSpaceDE w:val="0"/>
        <w:autoSpaceDN w:val="0"/>
        <w:adjustRightInd w:val="0"/>
        <w:spacing w:line="240" w:lineRule="auto"/>
        <w:ind w:left="5245"/>
        <w:rPr>
          <w:rFonts w:ascii="Times New Roman" w:eastAsia="Times New Roman" w:hAnsi="Times New Roman"/>
          <w:spacing w:val="-4"/>
          <w:sz w:val="24"/>
          <w:szCs w:val="24"/>
        </w:rPr>
      </w:pPr>
    </w:p>
    <w:p w14:paraId="424DFD60" w14:textId="07030DE1" w:rsidR="00501E4B" w:rsidRPr="00C36DCC" w:rsidRDefault="00501E4B" w:rsidP="00C36DCC">
      <w:pPr>
        <w:widowControl w:val="0"/>
        <w:suppressLineNumbers/>
        <w:suppressAutoHyphens/>
        <w:spacing w:after="0" w:line="240" w:lineRule="auto"/>
        <w:ind w:left="5245"/>
        <w:rPr>
          <w:rFonts w:ascii="Times New Roman" w:eastAsia="Times New Roman" w:hAnsi="Times New Roman"/>
          <w:b/>
          <w:sz w:val="24"/>
          <w:szCs w:val="24"/>
        </w:rPr>
      </w:pPr>
      <w:r w:rsidRPr="00C36DCC">
        <w:rPr>
          <w:rFonts w:ascii="Times New Roman" w:eastAsia="Times New Roman" w:hAnsi="Times New Roman"/>
          <w:sz w:val="24"/>
          <w:szCs w:val="24"/>
        </w:rPr>
        <w:t>«____» ______________ 20</w:t>
      </w:r>
      <w:r w:rsidR="00C0225E">
        <w:rPr>
          <w:rFonts w:ascii="Times New Roman" w:eastAsia="Times New Roman" w:hAnsi="Times New Roman"/>
          <w:sz w:val="24"/>
          <w:szCs w:val="24"/>
        </w:rPr>
        <w:t>26</w:t>
      </w:r>
      <w:r w:rsidRPr="00C36DCC">
        <w:rPr>
          <w:rFonts w:ascii="Times New Roman" w:eastAsia="Times New Roman" w:hAnsi="Times New Roman"/>
          <w:sz w:val="24"/>
          <w:szCs w:val="24"/>
        </w:rPr>
        <w:t xml:space="preserve"> г.</w:t>
      </w:r>
    </w:p>
    <w:p w14:paraId="44FE14A1"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C36DCC" w:rsidRDefault="00501E4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F3D25FE" w14:textId="77777777" w:rsidR="00D35BB3" w:rsidRPr="00C36DCC" w:rsidRDefault="00D35BB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7777777" w:rsidR="001970D4" w:rsidRPr="00C36DCC" w:rsidRDefault="001970D4"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F23F5C9"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C36DCC" w:rsidRDefault="002666B2"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ИЗВЕЩЕНИЕ</w:t>
      </w:r>
      <w:r w:rsidR="005B1273" w:rsidRPr="00C36DCC">
        <w:rPr>
          <w:rFonts w:ascii="Times New Roman" w:eastAsia="Times New Roman" w:hAnsi="Times New Roman"/>
          <w:sz w:val="24"/>
          <w:szCs w:val="24"/>
          <w:lang w:eastAsia="ru-RU"/>
        </w:rPr>
        <w:t xml:space="preserve"> О ПРОВЕДЕНИИ</w:t>
      </w:r>
      <w:r w:rsidR="00B85E29" w:rsidRPr="00C36DCC">
        <w:rPr>
          <w:rFonts w:ascii="Times New Roman" w:eastAsia="Times New Roman" w:hAnsi="Times New Roman"/>
          <w:sz w:val="24"/>
          <w:szCs w:val="24"/>
          <w:lang w:eastAsia="ru-RU"/>
        </w:rPr>
        <w:t xml:space="preserve"> </w:t>
      </w:r>
    </w:p>
    <w:p w14:paraId="7EC0862A" w14:textId="7686FF87" w:rsidR="009E384A" w:rsidRPr="00C36DCC" w:rsidRDefault="009E384A"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СОКРАЩЕННОГО ЦЕНОВОГО ОТБОРА</w:t>
      </w:r>
      <w:r w:rsidR="0005774C" w:rsidRPr="00C36DCC">
        <w:rPr>
          <w:rFonts w:ascii="Times New Roman" w:eastAsia="Times New Roman" w:hAnsi="Times New Roman"/>
          <w:sz w:val="24"/>
          <w:szCs w:val="24"/>
          <w:lang w:eastAsia="ru-RU"/>
        </w:rPr>
        <w:t xml:space="preserve"> </w:t>
      </w:r>
    </w:p>
    <w:p w14:paraId="6C444F87" w14:textId="013E6D3D" w:rsidR="009E384A" w:rsidRDefault="0005774C" w:rsidP="00C36DCC">
      <w:pPr>
        <w:widowControl w:val="0"/>
        <w:suppressLineNumbers/>
        <w:suppressAutoHyphens/>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В ЭЛЕКТРОННОЙ ФОРМЕ </w:t>
      </w:r>
    </w:p>
    <w:p w14:paraId="52F17834" w14:textId="77777777" w:rsidR="00E608F5" w:rsidRPr="00C36DCC" w:rsidRDefault="00E608F5" w:rsidP="00C36DCC">
      <w:pPr>
        <w:widowControl w:val="0"/>
        <w:suppressLineNumbers/>
        <w:suppressAutoHyphens/>
        <w:spacing w:after="0" w:line="240" w:lineRule="auto"/>
        <w:jc w:val="center"/>
        <w:rPr>
          <w:rFonts w:ascii="Times New Roman" w:eastAsia="Times New Roman" w:hAnsi="Times New Roman"/>
          <w:sz w:val="24"/>
          <w:szCs w:val="24"/>
          <w:lang w:eastAsia="ru-RU"/>
        </w:rPr>
      </w:pPr>
    </w:p>
    <w:p w14:paraId="089FAA3E" w14:textId="77777777" w:rsidR="00050B4C" w:rsidRDefault="005B1273" w:rsidP="00C36DCC">
      <w:pPr>
        <w:widowControl w:val="0"/>
        <w:suppressLineNumbers/>
        <w:suppressAutoHyphens/>
        <w:spacing w:after="0" w:line="240" w:lineRule="auto"/>
        <w:jc w:val="center"/>
        <w:rPr>
          <w:rFonts w:ascii="Times New Roman" w:eastAsia="Times New Roman" w:hAnsi="Times New Roman"/>
          <w:b/>
          <w:bCs/>
          <w:iCs/>
          <w:sz w:val="24"/>
          <w:szCs w:val="24"/>
        </w:rPr>
      </w:pPr>
      <w:r w:rsidRPr="00C36DCC">
        <w:rPr>
          <w:rFonts w:ascii="Times New Roman" w:eastAsia="Times New Roman" w:hAnsi="Times New Roman"/>
          <w:sz w:val="24"/>
          <w:szCs w:val="24"/>
          <w:lang w:eastAsia="ru-RU"/>
        </w:rPr>
        <w:t xml:space="preserve"> </w:t>
      </w:r>
      <w:r w:rsidR="005E6417">
        <w:rPr>
          <w:rFonts w:ascii="Times New Roman" w:eastAsia="Times New Roman" w:hAnsi="Times New Roman"/>
          <w:sz w:val="24"/>
          <w:szCs w:val="24"/>
          <w:lang w:eastAsia="ru-RU"/>
        </w:rPr>
        <w:t>на</w:t>
      </w:r>
      <w:r w:rsidR="009E384A" w:rsidRPr="00C36DCC">
        <w:rPr>
          <w:rFonts w:ascii="Times New Roman" w:eastAsia="Times New Roman" w:hAnsi="Times New Roman"/>
          <w:sz w:val="24"/>
          <w:szCs w:val="24"/>
          <w:lang w:eastAsia="ru-RU"/>
        </w:rPr>
        <w:t xml:space="preserve"> </w:t>
      </w:r>
      <w:r w:rsidR="005E6417" w:rsidRPr="005E6417">
        <w:rPr>
          <w:rFonts w:ascii="Times New Roman" w:eastAsia="Times New Roman" w:hAnsi="Times New Roman"/>
          <w:b/>
          <w:bCs/>
          <w:iCs/>
          <w:sz w:val="24"/>
          <w:szCs w:val="24"/>
        </w:rPr>
        <w:t>Выполнение работ по текущему ремонту помещений ОПС Комсомольское, расположенного по адресу: 671441, Республика Бурятия, Еравнинский район, с. Комсомольское, ул. Советская, д. 57 для нужд</w:t>
      </w:r>
    </w:p>
    <w:p w14:paraId="12B0F877" w14:textId="405E9C51" w:rsidR="005E6417" w:rsidRDefault="005E6417" w:rsidP="00C36DCC">
      <w:pPr>
        <w:widowControl w:val="0"/>
        <w:suppressLineNumbers/>
        <w:suppressAutoHyphens/>
        <w:spacing w:after="0" w:line="240" w:lineRule="auto"/>
        <w:jc w:val="center"/>
        <w:rPr>
          <w:rFonts w:ascii="Times New Roman" w:eastAsia="Times New Roman" w:hAnsi="Times New Roman"/>
          <w:i/>
          <w:sz w:val="24"/>
          <w:szCs w:val="24"/>
        </w:rPr>
      </w:pPr>
      <w:r w:rsidRPr="005E6417">
        <w:rPr>
          <w:rFonts w:ascii="Times New Roman" w:eastAsia="Times New Roman" w:hAnsi="Times New Roman"/>
          <w:b/>
          <w:bCs/>
          <w:iCs/>
          <w:sz w:val="24"/>
          <w:szCs w:val="24"/>
        </w:rPr>
        <w:t>УФПС Республики Бурятия</w:t>
      </w:r>
    </w:p>
    <w:p w14:paraId="7680CCBE" w14:textId="70D0BB5E" w:rsidR="00BA4D21" w:rsidRPr="00C36DCC" w:rsidRDefault="004378BE"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i/>
          <w:sz w:val="24"/>
          <w:szCs w:val="24"/>
        </w:rPr>
        <w:t xml:space="preserve"> </w:t>
      </w:r>
    </w:p>
    <w:p w14:paraId="59A6628D" w14:textId="6D12ECFD" w:rsidR="007D4CB2" w:rsidRPr="00C36DCC" w:rsidRDefault="007D4CB2" w:rsidP="00C36DCC">
      <w:pPr>
        <w:widowControl w:val="0"/>
        <w:suppressLineNumbers/>
        <w:suppressAutoHyphens/>
        <w:spacing w:after="0" w:line="240" w:lineRule="auto"/>
        <w:jc w:val="center"/>
        <w:rPr>
          <w:rFonts w:ascii="Times New Roman" w:eastAsia="Times New Roman" w:hAnsi="Times New Roman"/>
          <w:i/>
          <w:sz w:val="24"/>
          <w:szCs w:val="24"/>
        </w:rPr>
      </w:pPr>
      <w:r w:rsidRPr="00C36DCC">
        <w:rPr>
          <w:rFonts w:ascii="Times New Roman" w:eastAsia="Times New Roman" w:hAnsi="Times New Roman"/>
          <w:sz w:val="24"/>
          <w:szCs w:val="24"/>
        </w:rPr>
        <w:t xml:space="preserve">УЧАСТНИКАМИ КОТОРОГО МОГУТ БЫТЬ </w:t>
      </w:r>
      <w:r w:rsidRPr="00C36DCC">
        <w:rPr>
          <w:rFonts w:ascii="Times New Roman" w:eastAsia="Times New Roman" w:hAnsi="Times New Roman"/>
          <w:i/>
          <w:sz w:val="24"/>
          <w:szCs w:val="24"/>
        </w:rPr>
        <w:t xml:space="preserve">ТОЛЬКО СУБЪЕКТЫ МАЛОГО И СРЕДНЕГО ПРЕДПРИНИМАТЕЛЬСТВА </w:t>
      </w:r>
    </w:p>
    <w:p w14:paraId="68E66E5A" w14:textId="1DEFDA4E" w:rsidR="005B1273" w:rsidRPr="00C36DCC" w:rsidRDefault="005B1273" w:rsidP="00C36DCC">
      <w:pPr>
        <w:widowControl w:val="0"/>
        <w:suppressLineNumbers/>
        <w:suppressAutoHyphens/>
        <w:spacing w:after="0" w:line="240" w:lineRule="auto"/>
        <w:jc w:val="center"/>
        <w:rPr>
          <w:rFonts w:ascii="Times New Roman" w:eastAsia="Times New Roman" w:hAnsi="Times New Roman"/>
          <w:i/>
          <w:sz w:val="24"/>
          <w:szCs w:val="24"/>
        </w:rPr>
      </w:pPr>
    </w:p>
    <w:p w14:paraId="6FE2E3FE" w14:textId="77777777" w:rsidR="003D45B0" w:rsidRPr="00C36DCC" w:rsidRDefault="003D45B0" w:rsidP="00C36DCC">
      <w:pPr>
        <w:widowControl w:val="0"/>
        <w:suppressLineNumbers/>
        <w:suppressAutoHyphens/>
        <w:spacing w:line="240" w:lineRule="auto"/>
        <w:jc w:val="center"/>
        <w:rPr>
          <w:rFonts w:ascii="Times New Roman" w:eastAsia="Times New Roman" w:hAnsi="Times New Roman"/>
          <w:sz w:val="24"/>
          <w:szCs w:val="24"/>
        </w:rPr>
      </w:pPr>
    </w:p>
    <w:p w14:paraId="6E51684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41B5ADE"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C36DCC" w:rsidRDefault="005B1273"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8595900" w14:textId="165CBE5F" w:rsidR="00F80C12" w:rsidRPr="00C36DCC" w:rsidRDefault="00F80C1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EFFFBD4" w14:textId="72CB3B84"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DF5BA7A" w14:textId="31ADFB55"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A8FA92B" w14:textId="1D619A01" w:rsidR="007D4CB2" w:rsidRPr="00C36DCC"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0769485" w14:textId="5142B42F" w:rsidR="007D4CB2" w:rsidRDefault="007D4CB2"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7076311" w14:textId="41703D8C" w:rsidR="00505938" w:rsidRDefault="00505938"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9F5EA72" w14:textId="3A2FCEF0" w:rsidR="00505938" w:rsidRDefault="00505938"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229784" w14:textId="651B83FC" w:rsidR="00505938" w:rsidRDefault="00505938"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051ECF" w14:textId="7A7BD778" w:rsidR="00C0225E" w:rsidRDefault="00C0225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C060DF4" w14:textId="77777777" w:rsidR="00C0225E" w:rsidRPr="00C36DCC" w:rsidRDefault="00C0225E"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1AC27B9" w14:textId="75872575" w:rsidR="006D228B" w:rsidRPr="00C36DCC" w:rsidRDefault="006D228B" w:rsidP="00C36DCC">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C934EDE" w14:textId="0F52311F" w:rsidR="00505938" w:rsidRPr="00C36DCC" w:rsidRDefault="00505938" w:rsidP="00C0225E">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Новосибирск</w:t>
      </w:r>
      <w:r w:rsidR="00D35BB3" w:rsidRPr="00C36DCC">
        <w:rPr>
          <w:rFonts w:ascii="Times New Roman" w:eastAsia="Times New Roman" w:hAnsi="Times New Roman"/>
          <w:sz w:val="24"/>
          <w:szCs w:val="24"/>
        </w:rPr>
        <w:t>, 20</w:t>
      </w:r>
      <w:r>
        <w:rPr>
          <w:rFonts w:ascii="Times New Roman" w:eastAsia="Times New Roman" w:hAnsi="Times New Roman"/>
          <w:sz w:val="24"/>
          <w:szCs w:val="24"/>
        </w:rPr>
        <w:t>26</w:t>
      </w:r>
    </w:p>
    <w:p w14:paraId="0B8B74F2" w14:textId="5C8C79B1" w:rsidR="005340B4" w:rsidRPr="00C36DCC" w:rsidRDefault="005340B4" w:rsidP="00C36DCC">
      <w:pPr>
        <w:pStyle w:val="12"/>
        <w:tabs>
          <w:tab w:val="left" w:pos="426"/>
        </w:tabs>
        <w:rPr>
          <w:sz w:val="24"/>
          <w:szCs w:val="24"/>
        </w:rPr>
      </w:pPr>
      <w:bookmarkStart w:id="3" w:name="_Toc399408082"/>
      <w:bookmarkStart w:id="4" w:name="_Toc398564572"/>
      <w:bookmarkStart w:id="5" w:name="_Toc438210029"/>
      <w:bookmarkEnd w:id="0"/>
      <w:bookmarkEnd w:id="1"/>
      <w:bookmarkEnd w:id="2"/>
      <w:r w:rsidRPr="00C36DCC">
        <w:rPr>
          <w:sz w:val="24"/>
          <w:szCs w:val="24"/>
        </w:rPr>
        <w:lastRenderedPageBreak/>
        <w:t xml:space="preserve">ИЗВЕЩЕНИЕ О </w:t>
      </w:r>
      <w:bookmarkEnd w:id="3"/>
      <w:bookmarkEnd w:id="4"/>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5"/>
    </w:p>
    <w:p w14:paraId="00121A45" w14:textId="0F894BAF" w:rsidR="00B85E29" w:rsidRPr="00C36DCC" w:rsidRDefault="005340B4" w:rsidP="00E608F5">
      <w:pPr>
        <w:spacing w:after="0" w:line="240" w:lineRule="auto"/>
        <w:ind w:left="-142" w:right="-142" w:firstLine="851"/>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E608F5">
      <w:pPr>
        <w:pStyle w:val="10"/>
        <w:numPr>
          <w:ilvl w:val="0"/>
          <w:numId w:val="0"/>
        </w:numPr>
        <w:spacing w:before="0" w:after="0"/>
        <w:ind w:left="-142" w:right="-142" w:firstLine="851"/>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E608F5">
      <w:pPr>
        <w:spacing w:after="0" w:line="240" w:lineRule="auto"/>
        <w:ind w:left="-142" w:right="-142" w:firstLine="851"/>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327707D8" w:rsidR="009E384A" w:rsidRPr="00C36DCC" w:rsidRDefault="009E384A" w:rsidP="00E608F5">
      <w:pPr>
        <w:spacing w:after="0" w:line="240" w:lineRule="auto"/>
        <w:ind w:left="-142" w:right="-142" w:firstLine="851"/>
        <w:jc w:val="both"/>
        <w:rPr>
          <w:rFonts w:ascii="Times New Roman" w:eastAsia="Times New Roman" w:hAnsi="Times New Roman"/>
          <w:b/>
          <w:bCs/>
          <w:kern w:val="28"/>
          <w:sz w:val="24"/>
          <w:szCs w:val="24"/>
        </w:rPr>
      </w:pPr>
      <w:r w:rsidRPr="00C36DCC">
        <w:rPr>
          <w:rFonts w:ascii="Times New Roman" w:eastAsia="Times New Roman" w:hAnsi="Times New Roman"/>
          <w:b/>
          <w:bCs/>
          <w:i/>
          <w:kern w:val="28"/>
          <w:sz w:val="24"/>
          <w:szCs w:val="24"/>
        </w:rPr>
        <w:t>В соответствии с ч. 15 ст. 8 Закон</w:t>
      </w:r>
      <w:r w:rsidR="008454BA" w:rsidRPr="00C36DCC">
        <w:rPr>
          <w:rFonts w:ascii="Times New Roman" w:eastAsia="Times New Roman" w:hAnsi="Times New Roman"/>
          <w:b/>
          <w:bCs/>
          <w:i/>
          <w:kern w:val="28"/>
          <w:sz w:val="24"/>
          <w:szCs w:val="24"/>
        </w:rPr>
        <w:t>а</w:t>
      </w:r>
      <w:r w:rsidRPr="00C36DCC">
        <w:rPr>
          <w:rFonts w:ascii="Times New Roman" w:eastAsia="Times New Roman" w:hAnsi="Times New Roman"/>
          <w:b/>
          <w:bCs/>
          <w:i/>
          <w:kern w:val="28"/>
          <w:sz w:val="24"/>
          <w:szCs w:val="24"/>
        </w:rPr>
        <w:t xml:space="preserve"> № 223-ФЗ положения настояще</w:t>
      </w:r>
      <w:r w:rsidR="00AB5116" w:rsidRPr="00C36DCC">
        <w:rPr>
          <w:rFonts w:ascii="Times New Roman" w:eastAsia="Times New Roman" w:hAnsi="Times New Roman"/>
          <w:b/>
          <w:bCs/>
          <w:i/>
          <w:kern w:val="28"/>
          <w:sz w:val="24"/>
          <w:szCs w:val="24"/>
        </w:rPr>
        <w:t>го Извещения</w:t>
      </w:r>
      <w:r w:rsidRPr="00C36DCC">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050B4C">
        <w:t>.</w:t>
      </w:r>
    </w:p>
    <w:p w14:paraId="55134790" w14:textId="77777777" w:rsidR="00F9356A" w:rsidRPr="00C36DCC" w:rsidRDefault="00F9356A" w:rsidP="00E608F5">
      <w:pPr>
        <w:spacing w:after="0" w:line="240" w:lineRule="auto"/>
        <w:ind w:left="-142" w:firstLine="851"/>
        <w:jc w:val="both"/>
        <w:rPr>
          <w:rFonts w:ascii="Times New Roman" w:hAnsi="Times New Roman"/>
          <w:sz w:val="24"/>
          <w:szCs w:val="24"/>
        </w:rPr>
      </w:pPr>
    </w:p>
    <w:tbl>
      <w:tblPr>
        <w:tblW w:w="97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5"/>
        <w:gridCol w:w="2649"/>
        <w:gridCol w:w="2316"/>
        <w:gridCol w:w="3691"/>
      </w:tblGrid>
      <w:tr w:rsidR="004E3446" w:rsidRPr="00C36DCC" w14:paraId="64461D16" w14:textId="77777777" w:rsidTr="00977F55">
        <w:trPr>
          <w:trHeight w:val="330"/>
          <w:jc w:val="center"/>
        </w:trPr>
        <w:tc>
          <w:tcPr>
            <w:tcW w:w="1115" w:type="dxa"/>
            <w:vAlign w:val="center"/>
            <w:hideMark/>
          </w:tcPr>
          <w:p w14:paraId="2FC0AE08" w14:textId="77777777" w:rsidR="0088367A" w:rsidRPr="00C36DCC" w:rsidRDefault="0088367A" w:rsidP="00050B4C">
            <w:pPr>
              <w:spacing w:after="0" w:line="240" w:lineRule="auto"/>
              <w:ind w:left="-118" w:right="131"/>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649" w:type="dxa"/>
            <w:vAlign w:val="center"/>
            <w:hideMark/>
          </w:tcPr>
          <w:p w14:paraId="0DE13F27" w14:textId="77777777" w:rsidR="0088367A" w:rsidRPr="00C36DCC" w:rsidRDefault="0088367A" w:rsidP="00050B4C">
            <w:pPr>
              <w:spacing w:after="0" w:line="240" w:lineRule="auto"/>
              <w:ind w:right="-108"/>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6007"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977F55">
        <w:trPr>
          <w:trHeight w:val="330"/>
          <w:jc w:val="center"/>
        </w:trPr>
        <w:tc>
          <w:tcPr>
            <w:tcW w:w="9771" w:type="dxa"/>
            <w:gridSpan w:val="4"/>
            <w:vAlign w:val="center"/>
            <w:hideMark/>
          </w:tcPr>
          <w:p w14:paraId="70D6B798" w14:textId="77777777" w:rsidR="0088367A" w:rsidRPr="00C36DCC" w:rsidRDefault="0088367A" w:rsidP="00050B4C">
            <w:pPr>
              <w:pStyle w:val="affffb"/>
              <w:numPr>
                <w:ilvl w:val="0"/>
                <w:numId w:val="7"/>
              </w:numPr>
              <w:ind w:left="-118" w:right="-108" w:firstLine="0"/>
              <w:jc w:val="center"/>
              <w:rPr>
                <w:b/>
                <w:bCs/>
                <w:szCs w:val="24"/>
              </w:rPr>
            </w:pPr>
            <w:r w:rsidRPr="00C36DCC">
              <w:rPr>
                <w:b/>
                <w:bCs/>
                <w:szCs w:val="24"/>
              </w:rPr>
              <w:t>Общие условия</w:t>
            </w:r>
          </w:p>
        </w:tc>
      </w:tr>
      <w:tr w:rsidR="004E3446" w:rsidRPr="00C36DCC" w14:paraId="6E986A36" w14:textId="77777777" w:rsidTr="00977F55">
        <w:trPr>
          <w:trHeight w:val="567"/>
          <w:jc w:val="center"/>
        </w:trPr>
        <w:tc>
          <w:tcPr>
            <w:tcW w:w="1115" w:type="dxa"/>
            <w:vAlign w:val="center"/>
          </w:tcPr>
          <w:p w14:paraId="6D907864" w14:textId="77777777" w:rsidR="00C406C8" w:rsidRPr="00C36DCC" w:rsidRDefault="00C406C8" w:rsidP="00050B4C">
            <w:pPr>
              <w:pStyle w:val="affffb"/>
              <w:numPr>
                <w:ilvl w:val="1"/>
                <w:numId w:val="7"/>
              </w:numPr>
              <w:ind w:left="-118" w:right="131" w:firstLine="142"/>
              <w:jc w:val="both"/>
              <w:rPr>
                <w:szCs w:val="24"/>
              </w:rPr>
            </w:pPr>
          </w:p>
        </w:tc>
        <w:tc>
          <w:tcPr>
            <w:tcW w:w="2649" w:type="dxa"/>
            <w:vAlign w:val="center"/>
          </w:tcPr>
          <w:p w14:paraId="5A67956E" w14:textId="70FC0648" w:rsidR="00C406C8" w:rsidRPr="00C36DCC" w:rsidRDefault="00C406C8"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w:t>
            </w:r>
            <w:r w:rsidR="00050B4C">
              <w:rPr>
                <w:rFonts w:ascii="Times New Roman" w:eastAsia="Times New Roman" w:hAnsi="Times New Roman"/>
                <w:sz w:val="24"/>
                <w:szCs w:val="24"/>
                <w:lang w:eastAsia="ru-RU"/>
              </w:rPr>
              <w:t xml:space="preserve">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6007" w:type="dxa"/>
            <w:gridSpan w:val="2"/>
          </w:tcPr>
          <w:p w14:paraId="52DC759A" w14:textId="199650C8" w:rsidR="00C406C8" w:rsidRPr="008230EF" w:rsidRDefault="00050B4C" w:rsidP="00C36DCC">
            <w:pPr>
              <w:spacing w:after="0" w:line="240" w:lineRule="auto"/>
              <w:rPr>
                <w:rFonts w:ascii="Times New Roman" w:eastAsia="Times New Roman" w:hAnsi="Times New Roman"/>
                <w:i/>
                <w:sz w:val="24"/>
                <w:szCs w:val="24"/>
                <w:lang w:eastAsia="ru-RU"/>
              </w:rPr>
            </w:pPr>
            <w:r w:rsidRPr="008230EF">
              <w:rPr>
                <w:rFonts w:ascii="Times New Roman" w:hAnsi="Times New Roman"/>
                <w:sz w:val="24"/>
                <w:szCs w:val="24"/>
              </w:rPr>
              <w:t>АО «Почта России» / УФПС Республики Бурятия</w:t>
            </w:r>
          </w:p>
        </w:tc>
      </w:tr>
      <w:tr w:rsidR="004E3446" w:rsidRPr="00C36DCC" w14:paraId="2EECB82E" w14:textId="77777777" w:rsidTr="00977F55">
        <w:trPr>
          <w:trHeight w:val="798"/>
          <w:jc w:val="center"/>
        </w:trPr>
        <w:tc>
          <w:tcPr>
            <w:tcW w:w="1115" w:type="dxa"/>
            <w:vAlign w:val="center"/>
          </w:tcPr>
          <w:p w14:paraId="682F8E94" w14:textId="77777777" w:rsidR="00C406C8" w:rsidRPr="00C36DCC" w:rsidRDefault="00C406C8" w:rsidP="00050B4C">
            <w:pPr>
              <w:pStyle w:val="affffb"/>
              <w:numPr>
                <w:ilvl w:val="1"/>
                <w:numId w:val="7"/>
              </w:numPr>
              <w:ind w:left="-118" w:right="131" w:firstLine="142"/>
              <w:jc w:val="both"/>
              <w:rPr>
                <w:szCs w:val="24"/>
              </w:rPr>
            </w:pPr>
          </w:p>
        </w:tc>
        <w:tc>
          <w:tcPr>
            <w:tcW w:w="2649" w:type="dxa"/>
          </w:tcPr>
          <w:p w14:paraId="037DB270" w14:textId="77777777" w:rsidR="00C406C8" w:rsidRPr="00C36DCC" w:rsidRDefault="00C406C8"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нахождения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6007" w:type="dxa"/>
            <w:gridSpan w:val="2"/>
          </w:tcPr>
          <w:p w14:paraId="42FD6F79" w14:textId="77777777" w:rsidR="00050B4C" w:rsidRPr="008230EF" w:rsidRDefault="00050B4C" w:rsidP="00050B4C">
            <w:pPr>
              <w:spacing w:after="0" w:line="240" w:lineRule="auto"/>
              <w:rPr>
                <w:rFonts w:ascii="Times New Roman" w:hAnsi="Times New Roman"/>
                <w:sz w:val="24"/>
                <w:szCs w:val="24"/>
              </w:rPr>
            </w:pPr>
            <w:r w:rsidRPr="008230EF">
              <w:rPr>
                <w:rFonts w:ascii="Times New Roman" w:hAnsi="Times New Roman"/>
                <w:sz w:val="24"/>
                <w:szCs w:val="24"/>
              </w:rPr>
              <w:t>АО «Почта России»</w:t>
            </w:r>
          </w:p>
          <w:p w14:paraId="0FAA4E5A" w14:textId="77777777" w:rsidR="00050B4C" w:rsidRPr="008230EF" w:rsidRDefault="00050B4C" w:rsidP="00050B4C">
            <w:pPr>
              <w:spacing w:after="0" w:line="240" w:lineRule="auto"/>
              <w:rPr>
                <w:rFonts w:ascii="Times New Roman" w:hAnsi="Times New Roman"/>
                <w:sz w:val="24"/>
                <w:szCs w:val="24"/>
              </w:rPr>
            </w:pPr>
            <w:r w:rsidRPr="008230EF">
              <w:rPr>
                <w:rFonts w:ascii="Times New Roman" w:hAnsi="Times New Roman"/>
                <w:sz w:val="24"/>
                <w:szCs w:val="24"/>
              </w:rPr>
              <w:t xml:space="preserve">125252, г. Москва, </w:t>
            </w:r>
            <w:proofErr w:type="spellStart"/>
            <w:r w:rsidRPr="008230EF">
              <w:rPr>
                <w:rFonts w:ascii="Times New Roman" w:hAnsi="Times New Roman"/>
                <w:sz w:val="24"/>
                <w:szCs w:val="24"/>
              </w:rPr>
              <w:t>вн</w:t>
            </w:r>
            <w:proofErr w:type="spellEnd"/>
            <w:r w:rsidRPr="008230EF">
              <w:rPr>
                <w:rFonts w:ascii="Times New Roman" w:hAnsi="Times New Roman"/>
                <w:sz w:val="24"/>
                <w:szCs w:val="24"/>
              </w:rPr>
              <w:t xml:space="preserve">. тер. г. муниципальный округ Хорошевский, ул. 3-я Песчаная, д. 2А </w:t>
            </w:r>
          </w:p>
          <w:p w14:paraId="42E955D5" w14:textId="77777777" w:rsidR="00050B4C" w:rsidRPr="008230EF" w:rsidRDefault="00050B4C" w:rsidP="00050B4C">
            <w:pPr>
              <w:spacing w:after="0" w:line="240" w:lineRule="auto"/>
              <w:rPr>
                <w:rFonts w:ascii="Times New Roman" w:eastAsia="Times New Roman" w:hAnsi="Times New Roman"/>
                <w:b/>
                <w:bCs/>
                <w:sz w:val="24"/>
                <w:szCs w:val="24"/>
              </w:rPr>
            </w:pPr>
            <w:r w:rsidRPr="008230EF">
              <w:rPr>
                <w:rFonts w:ascii="Times New Roman" w:eastAsia="Times New Roman" w:hAnsi="Times New Roman"/>
                <w:b/>
                <w:bCs/>
                <w:sz w:val="24"/>
                <w:szCs w:val="24"/>
              </w:rPr>
              <w:t xml:space="preserve">УФПС Республики Бурятия </w:t>
            </w:r>
          </w:p>
          <w:p w14:paraId="08333108" w14:textId="0C8E9AAF" w:rsidR="00C406C8" w:rsidRPr="008230EF" w:rsidRDefault="00050B4C" w:rsidP="00050B4C">
            <w:pPr>
              <w:spacing w:after="0" w:line="240" w:lineRule="auto"/>
              <w:rPr>
                <w:rFonts w:ascii="Times New Roman" w:eastAsia="Times New Roman" w:hAnsi="Times New Roman"/>
                <w:i/>
                <w:sz w:val="24"/>
                <w:szCs w:val="24"/>
                <w:lang w:eastAsia="ru-RU"/>
              </w:rPr>
            </w:pPr>
            <w:r w:rsidRPr="008230EF">
              <w:rPr>
                <w:rFonts w:ascii="Times New Roman" w:eastAsia="Times New Roman" w:hAnsi="Times New Roman"/>
                <w:sz w:val="24"/>
                <w:szCs w:val="24"/>
              </w:rPr>
              <w:t xml:space="preserve">670700, Бурятия </w:t>
            </w:r>
            <w:proofErr w:type="spellStart"/>
            <w:r w:rsidRPr="008230EF">
              <w:rPr>
                <w:rFonts w:ascii="Times New Roman" w:eastAsia="Times New Roman" w:hAnsi="Times New Roman"/>
                <w:sz w:val="24"/>
                <w:szCs w:val="24"/>
              </w:rPr>
              <w:t>Респ</w:t>
            </w:r>
            <w:proofErr w:type="spellEnd"/>
            <w:r w:rsidRPr="008230EF">
              <w:rPr>
                <w:rFonts w:ascii="Times New Roman" w:eastAsia="Times New Roman" w:hAnsi="Times New Roman"/>
                <w:sz w:val="24"/>
                <w:szCs w:val="24"/>
              </w:rPr>
              <w:t xml:space="preserve">, Улан-Удэ г, Ленина </w:t>
            </w:r>
            <w:proofErr w:type="spellStart"/>
            <w:r w:rsidRPr="008230EF">
              <w:rPr>
                <w:rFonts w:ascii="Times New Roman" w:eastAsia="Times New Roman" w:hAnsi="Times New Roman"/>
                <w:sz w:val="24"/>
                <w:szCs w:val="24"/>
              </w:rPr>
              <w:t>ул</w:t>
            </w:r>
            <w:proofErr w:type="spellEnd"/>
            <w:r w:rsidRPr="008230EF">
              <w:rPr>
                <w:rFonts w:ascii="Times New Roman" w:eastAsia="Times New Roman" w:hAnsi="Times New Roman"/>
                <w:sz w:val="24"/>
                <w:szCs w:val="24"/>
              </w:rPr>
              <w:t>, дом № 61</w:t>
            </w:r>
          </w:p>
        </w:tc>
      </w:tr>
      <w:tr w:rsidR="004E3446" w:rsidRPr="00C36DCC" w14:paraId="21350753" w14:textId="77777777" w:rsidTr="00977F55">
        <w:trPr>
          <w:trHeight w:val="945"/>
          <w:jc w:val="center"/>
        </w:trPr>
        <w:tc>
          <w:tcPr>
            <w:tcW w:w="1115" w:type="dxa"/>
            <w:vAlign w:val="center"/>
          </w:tcPr>
          <w:p w14:paraId="4A627FFF" w14:textId="77777777" w:rsidR="00C406C8" w:rsidRPr="00C36DCC" w:rsidRDefault="00C406C8" w:rsidP="00050B4C">
            <w:pPr>
              <w:pStyle w:val="affffb"/>
              <w:numPr>
                <w:ilvl w:val="1"/>
                <w:numId w:val="7"/>
              </w:numPr>
              <w:ind w:left="-118" w:right="131" w:firstLine="142"/>
              <w:jc w:val="both"/>
              <w:rPr>
                <w:szCs w:val="24"/>
              </w:rPr>
            </w:pPr>
          </w:p>
        </w:tc>
        <w:tc>
          <w:tcPr>
            <w:tcW w:w="2649" w:type="dxa"/>
            <w:vAlign w:val="center"/>
          </w:tcPr>
          <w:p w14:paraId="3FD537D2" w14:textId="77777777" w:rsidR="00C406C8" w:rsidRPr="00C36DCC" w:rsidRDefault="00C406C8"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Почтовый адрес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6007" w:type="dxa"/>
            <w:gridSpan w:val="2"/>
          </w:tcPr>
          <w:p w14:paraId="0B32D4B3" w14:textId="77777777" w:rsidR="000F6A51" w:rsidRPr="008230EF" w:rsidRDefault="000F6A51" w:rsidP="00050B4C">
            <w:pPr>
              <w:spacing w:after="0" w:line="240" w:lineRule="auto"/>
              <w:rPr>
                <w:rFonts w:ascii="Times New Roman" w:eastAsia="Times New Roman" w:hAnsi="Times New Roman"/>
                <w:b/>
                <w:bCs/>
                <w:sz w:val="24"/>
                <w:szCs w:val="24"/>
              </w:rPr>
            </w:pPr>
          </w:p>
          <w:p w14:paraId="6BE8FB97" w14:textId="5B774F87" w:rsidR="00050B4C" w:rsidRPr="008230EF" w:rsidRDefault="00050B4C" w:rsidP="00050B4C">
            <w:pPr>
              <w:spacing w:after="0" w:line="240" w:lineRule="auto"/>
              <w:rPr>
                <w:rFonts w:ascii="Times New Roman" w:eastAsia="Times New Roman" w:hAnsi="Times New Roman"/>
                <w:b/>
                <w:bCs/>
                <w:sz w:val="24"/>
                <w:szCs w:val="24"/>
              </w:rPr>
            </w:pPr>
            <w:r w:rsidRPr="008230EF">
              <w:rPr>
                <w:rFonts w:ascii="Times New Roman" w:eastAsia="Times New Roman" w:hAnsi="Times New Roman"/>
                <w:b/>
                <w:bCs/>
                <w:sz w:val="24"/>
                <w:szCs w:val="24"/>
              </w:rPr>
              <w:t xml:space="preserve">УФПС Республики Бурятия </w:t>
            </w:r>
          </w:p>
          <w:p w14:paraId="71CB597D" w14:textId="6408B741" w:rsidR="00C406C8" w:rsidRPr="008230EF" w:rsidRDefault="00050B4C" w:rsidP="00050B4C">
            <w:pPr>
              <w:spacing w:after="0" w:line="240" w:lineRule="auto"/>
              <w:rPr>
                <w:rFonts w:ascii="Times New Roman" w:eastAsia="Times New Roman" w:hAnsi="Times New Roman"/>
                <w:i/>
                <w:sz w:val="24"/>
                <w:szCs w:val="24"/>
                <w:lang w:eastAsia="ru-RU"/>
              </w:rPr>
            </w:pPr>
            <w:r w:rsidRPr="008230EF">
              <w:rPr>
                <w:rFonts w:ascii="Times New Roman" w:eastAsia="Times New Roman" w:hAnsi="Times New Roman"/>
                <w:sz w:val="24"/>
                <w:szCs w:val="24"/>
              </w:rPr>
              <w:t xml:space="preserve">670700, Бурятия </w:t>
            </w:r>
            <w:proofErr w:type="spellStart"/>
            <w:r w:rsidRPr="008230EF">
              <w:rPr>
                <w:rFonts w:ascii="Times New Roman" w:eastAsia="Times New Roman" w:hAnsi="Times New Roman"/>
                <w:sz w:val="24"/>
                <w:szCs w:val="24"/>
              </w:rPr>
              <w:t>Респ</w:t>
            </w:r>
            <w:proofErr w:type="spellEnd"/>
            <w:r w:rsidRPr="008230EF">
              <w:rPr>
                <w:rFonts w:ascii="Times New Roman" w:eastAsia="Times New Roman" w:hAnsi="Times New Roman"/>
                <w:sz w:val="24"/>
                <w:szCs w:val="24"/>
              </w:rPr>
              <w:t xml:space="preserve">, Улан-Удэ г, Ленина </w:t>
            </w:r>
            <w:proofErr w:type="spellStart"/>
            <w:r w:rsidRPr="008230EF">
              <w:rPr>
                <w:rFonts w:ascii="Times New Roman" w:eastAsia="Times New Roman" w:hAnsi="Times New Roman"/>
                <w:sz w:val="24"/>
                <w:szCs w:val="24"/>
              </w:rPr>
              <w:t>ул</w:t>
            </w:r>
            <w:proofErr w:type="spellEnd"/>
            <w:r w:rsidRPr="008230EF">
              <w:rPr>
                <w:rFonts w:ascii="Times New Roman" w:eastAsia="Times New Roman" w:hAnsi="Times New Roman"/>
                <w:sz w:val="24"/>
                <w:szCs w:val="24"/>
              </w:rPr>
              <w:t>, дом № 61</w:t>
            </w:r>
          </w:p>
        </w:tc>
      </w:tr>
      <w:tr w:rsidR="004E3446" w:rsidRPr="00C36DCC" w14:paraId="7DDA0851" w14:textId="77777777" w:rsidTr="00977F55">
        <w:trPr>
          <w:trHeight w:val="571"/>
          <w:jc w:val="center"/>
        </w:trPr>
        <w:tc>
          <w:tcPr>
            <w:tcW w:w="1115" w:type="dxa"/>
            <w:vAlign w:val="center"/>
          </w:tcPr>
          <w:p w14:paraId="0A66B8D2" w14:textId="77777777" w:rsidR="00C406C8" w:rsidRPr="00C36DCC" w:rsidRDefault="00C406C8" w:rsidP="00050B4C">
            <w:pPr>
              <w:pStyle w:val="affffb"/>
              <w:numPr>
                <w:ilvl w:val="1"/>
                <w:numId w:val="7"/>
              </w:numPr>
              <w:ind w:left="-118" w:right="131" w:firstLine="142"/>
              <w:jc w:val="both"/>
              <w:rPr>
                <w:szCs w:val="24"/>
              </w:rPr>
            </w:pPr>
          </w:p>
        </w:tc>
        <w:tc>
          <w:tcPr>
            <w:tcW w:w="2649" w:type="dxa"/>
            <w:vAlign w:val="center"/>
          </w:tcPr>
          <w:p w14:paraId="21CD1693" w14:textId="77777777" w:rsidR="00C406C8" w:rsidRPr="00C36DCC" w:rsidRDefault="00DB6DBB"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Номер контактного телефона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6007" w:type="dxa"/>
            <w:gridSpan w:val="2"/>
          </w:tcPr>
          <w:p w14:paraId="53E7C76A" w14:textId="7A2B0B94" w:rsidR="00C406C8" w:rsidRPr="008230EF" w:rsidRDefault="00B723D6" w:rsidP="00B723D6">
            <w:pPr>
              <w:spacing w:after="0" w:line="240" w:lineRule="auto"/>
              <w:ind w:right="170"/>
              <w:jc w:val="both"/>
              <w:rPr>
                <w:rFonts w:ascii="Times New Roman" w:eastAsia="Times New Roman" w:hAnsi="Times New Roman"/>
                <w:sz w:val="24"/>
                <w:szCs w:val="24"/>
                <w:lang w:eastAsia="ru-RU"/>
              </w:rPr>
            </w:pPr>
            <w:r w:rsidRPr="008230EF">
              <w:rPr>
                <w:rFonts w:eastAsiaTheme="minorEastAsia"/>
                <w:noProof/>
                <w:color w:val="323E4F"/>
                <w:sz w:val="24"/>
                <w:szCs w:val="24"/>
                <w:lang w:eastAsia="ru-RU"/>
              </w:rPr>
              <w:t xml:space="preserve">+7 (383) 349-5951,,02015; </w:t>
            </w:r>
            <w:r w:rsidRPr="008230EF">
              <w:rPr>
                <w:rFonts w:ascii="Times New Roman" w:eastAsia="Times New Roman" w:hAnsi="Times New Roman"/>
                <w:sz w:val="24"/>
                <w:szCs w:val="24"/>
              </w:rPr>
              <w:t>+7(913)730-24-97</w:t>
            </w:r>
          </w:p>
        </w:tc>
      </w:tr>
      <w:tr w:rsidR="004E3446" w:rsidRPr="00C36DCC" w14:paraId="4C5A7732" w14:textId="77777777" w:rsidTr="00E608F5">
        <w:trPr>
          <w:trHeight w:val="584"/>
          <w:jc w:val="center"/>
        </w:trPr>
        <w:tc>
          <w:tcPr>
            <w:tcW w:w="1115" w:type="dxa"/>
            <w:vAlign w:val="center"/>
          </w:tcPr>
          <w:p w14:paraId="307E1153" w14:textId="77777777" w:rsidR="008E7123" w:rsidRPr="00C36DCC" w:rsidRDefault="008E7123" w:rsidP="00050B4C">
            <w:pPr>
              <w:pStyle w:val="affffb"/>
              <w:numPr>
                <w:ilvl w:val="1"/>
                <w:numId w:val="7"/>
              </w:numPr>
              <w:ind w:left="-118" w:right="131" w:firstLine="142"/>
              <w:jc w:val="both"/>
              <w:rPr>
                <w:szCs w:val="24"/>
              </w:rPr>
            </w:pPr>
          </w:p>
        </w:tc>
        <w:tc>
          <w:tcPr>
            <w:tcW w:w="2649" w:type="dxa"/>
          </w:tcPr>
          <w:p w14:paraId="6F6B6767" w14:textId="77777777" w:rsidR="008E7123" w:rsidRPr="00C36DCC" w:rsidRDefault="008E7123"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6007" w:type="dxa"/>
            <w:gridSpan w:val="2"/>
            <w:vAlign w:val="center"/>
          </w:tcPr>
          <w:p w14:paraId="066ADAD9" w14:textId="635BD733" w:rsidR="008E7123" w:rsidRPr="008230EF" w:rsidRDefault="00586571" w:rsidP="000F6A51">
            <w:pPr>
              <w:spacing w:after="0" w:line="240" w:lineRule="auto"/>
              <w:rPr>
                <w:rFonts w:ascii="Times New Roman" w:eastAsia="Times New Roman" w:hAnsi="Times New Roman"/>
                <w:sz w:val="24"/>
                <w:szCs w:val="24"/>
                <w:lang w:eastAsia="ru-RU"/>
              </w:rPr>
            </w:pPr>
            <w:hyperlink r:id="rId8" w:history="1">
              <w:r w:rsidR="000F6A51" w:rsidRPr="008230EF">
                <w:rPr>
                  <w:rStyle w:val="af5"/>
                  <w:rFonts w:ascii="Times New Roman" w:eastAsia="Times New Roman" w:hAnsi="Times New Roman"/>
                  <w:bCs/>
                  <w:sz w:val="24"/>
                  <w:szCs w:val="24"/>
                  <w:lang w:val="en-US"/>
                </w:rPr>
                <w:t>office</w:t>
              </w:r>
              <w:r w:rsidR="000F6A51" w:rsidRPr="008230EF">
                <w:rPr>
                  <w:rStyle w:val="af5"/>
                  <w:rFonts w:ascii="Times New Roman" w:eastAsia="Times New Roman" w:hAnsi="Times New Roman"/>
                  <w:bCs/>
                  <w:sz w:val="24"/>
                  <w:szCs w:val="24"/>
                </w:rPr>
                <w:t>@</w:t>
              </w:r>
              <w:r w:rsidR="000F6A51" w:rsidRPr="008230EF">
                <w:rPr>
                  <w:rStyle w:val="af5"/>
                  <w:rFonts w:ascii="Times New Roman" w:eastAsia="Times New Roman" w:hAnsi="Times New Roman"/>
                  <w:bCs/>
                  <w:sz w:val="24"/>
                  <w:szCs w:val="24"/>
                  <w:lang w:val="en-US"/>
                </w:rPr>
                <w:t>russianpost</w:t>
              </w:r>
              <w:r w:rsidR="000F6A51" w:rsidRPr="008230EF">
                <w:rPr>
                  <w:rStyle w:val="af5"/>
                  <w:rFonts w:ascii="Times New Roman" w:eastAsia="Times New Roman" w:hAnsi="Times New Roman"/>
                  <w:bCs/>
                  <w:sz w:val="24"/>
                  <w:szCs w:val="24"/>
                </w:rPr>
                <w:t>.</w:t>
              </w:r>
              <w:r w:rsidR="000F6A51" w:rsidRPr="008230EF">
                <w:rPr>
                  <w:rStyle w:val="af5"/>
                  <w:rFonts w:ascii="Times New Roman" w:eastAsia="Times New Roman" w:hAnsi="Times New Roman"/>
                  <w:bCs/>
                  <w:sz w:val="24"/>
                  <w:szCs w:val="24"/>
                  <w:lang w:val="en-US"/>
                </w:rPr>
                <w:t>ru</w:t>
              </w:r>
            </w:hyperlink>
            <w:r w:rsidR="00B723D6" w:rsidRPr="008230EF">
              <w:rPr>
                <w:rFonts w:ascii="Times New Roman" w:eastAsia="Times New Roman" w:hAnsi="Times New Roman"/>
                <w:bCs/>
                <w:sz w:val="24"/>
                <w:szCs w:val="24"/>
              </w:rPr>
              <w:t xml:space="preserve"> / Irina.Samson@russianpost.ru</w:t>
            </w:r>
          </w:p>
        </w:tc>
      </w:tr>
      <w:tr w:rsidR="004E3446" w:rsidRPr="00C36DCC" w14:paraId="743DBF72" w14:textId="77777777" w:rsidTr="00977F55">
        <w:trPr>
          <w:trHeight w:val="945"/>
          <w:jc w:val="center"/>
        </w:trPr>
        <w:tc>
          <w:tcPr>
            <w:tcW w:w="1115" w:type="dxa"/>
            <w:vAlign w:val="center"/>
          </w:tcPr>
          <w:p w14:paraId="459B9421" w14:textId="77777777" w:rsidR="008E7123" w:rsidRPr="00C36DCC" w:rsidRDefault="008E7123" w:rsidP="00050B4C">
            <w:pPr>
              <w:pStyle w:val="affffb"/>
              <w:numPr>
                <w:ilvl w:val="1"/>
                <w:numId w:val="7"/>
              </w:numPr>
              <w:ind w:left="-118" w:right="131" w:firstLine="142"/>
              <w:jc w:val="both"/>
              <w:rPr>
                <w:szCs w:val="24"/>
              </w:rPr>
            </w:pPr>
          </w:p>
        </w:tc>
        <w:tc>
          <w:tcPr>
            <w:tcW w:w="2649" w:type="dxa"/>
          </w:tcPr>
          <w:p w14:paraId="7C8E7D18" w14:textId="77777777" w:rsidR="008E7123" w:rsidRPr="00C36DCC" w:rsidRDefault="008E7123"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 и номера контактных телефонов</w:t>
            </w:r>
            <w:r w:rsidR="004E69FF" w:rsidRPr="00C36DCC">
              <w:rPr>
                <w:rFonts w:ascii="Times New Roman" w:eastAsia="Times New Roman" w:hAnsi="Times New Roman"/>
                <w:sz w:val="24"/>
                <w:szCs w:val="24"/>
                <w:lang w:eastAsia="ru-RU"/>
              </w:rPr>
              <w:t xml:space="preserve"> </w:t>
            </w:r>
            <w:r w:rsidRPr="00C36DCC">
              <w:rPr>
                <w:rFonts w:ascii="Times New Roman" w:eastAsia="Times New Roman" w:hAnsi="Times New Roman"/>
                <w:sz w:val="24"/>
                <w:szCs w:val="24"/>
                <w:lang w:eastAsia="ru-RU"/>
              </w:rPr>
              <w:t>(с указанием кода города)</w:t>
            </w:r>
            <w:r w:rsidR="00541BAA" w:rsidRPr="00C36DCC">
              <w:rPr>
                <w:rFonts w:ascii="Times New Roman" w:eastAsia="Times New Roman" w:hAnsi="Times New Roman"/>
                <w:sz w:val="24"/>
                <w:szCs w:val="24"/>
                <w:lang w:eastAsia="ru-RU"/>
              </w:rPr>
              <w:t>, адреса электронной почты</w:t>
            </w:r>
          </w:p>
          <w:p w14:paraId="0161EA06" w14:textId="77777777" w:rsidR="008E7123" w:rsidRPr="00C36DCC" w:rsidRDefault="008E7123" w:rsidP="00050B4C">
            <w:pPr>
              <w:spacing w:after="0" w:line="240" w:lineRule="auto"/>
              <w:ind w:right="-108"/>
              <w:rPr>
                <w:rFonts w:ascii="Times New Roman" w:eastAsia="Times New Roman" w:hAnsi="Times New Roman"/>
                <w:sz w:val="24"/>
                <w:szCs w:val="24"/>
                <w:lang w:eastAsia="ru-RU"/>
              </w:rPr>
            </w:pPr>
          </w:p>
          <w:p w14:paraId="245B95AA" w14:textId="77777777" w:rsidR="008E7123" w:rsidRPr="00C36DCC" w:rsidRDefault="008E7123" w:rsidP="00050B4C">
            <w:pPr>
              <w:spacing w:after="0" w:line="240" w:lineRule="auto"/>
              <w:ind w:right="-108"/>
              <w:rPr>
                <w:rFonts w:ascii="Times New Roman" w:eastAsia="Times New Roman" w:hAnsi="Times New Roman"/>
                <w:sz w:val="24"/>
                <w:szCs w:val="24"/>
                <w:lang w:eastAsia="ru-RU"/>
              </w:rPr>
            </w:pPr>
          </w:p>
        </w:tc>
        <w:tc>
          <w:tcPr>
            <w:tcW w:w="6007" w:type="dxa"/>
            <w:gridSpan w:val="2"/>
          </w:tcPr>
          <w:p w14:paraId="678E54E2" w14:textId="77777777" w:rsidR="00B723D6" w:rsidRPr="008230EF" w:rsidRDefault="00B723D6" w:rsidP="00B723D6">
            <w:pPr>
              <w:spacing w:after="0" w:line="240" w:lineRule="auto"/>
              <w:ind w:right="170"/>
              <w:jc w:val="both"/>
              <w:rPr>
                <w:rFonts w:ascii="Times New Roman" w:eastAsia="Times New Roman" w:hAnsi="Times New Roman"/>
                <w:b/>
                <w:i/>
                <w:color w:val="000000"/>
                <w:sz w:val="24"/>
                <w:szCs w:val="24"/>
                <w:lang w:val="ru" w:eastAsia="ru-RU"/>
              </w:rPr>
            </w:pPr>
            <w:r w:rsidRPr="008230EF">
              <w:rPr>
                <w:rFonts w:ascii="Times New Roman" w:eastAsia="Times New Roman" w:hAnsi="Times New Roman"/>
                <w:b/>
                <w:i/>
                <w:color w:val="000000"/>
                <w:sz w:val="24"/>
                <w:szCs w:val="24"/>
                <w:lang w:val="ru" w:eastAsia="ru-RU"/>
              </w:rPr>
              <w:t>По вопросам процедуры закупки:</w:t>
            </w:r>
          </w:p>
          <w:p w14:paraId="70C4A59E" w14:textId="577B6FD7" w:rsidR="00B723D6" w:rsidRPr="008230EF" w:rsidRDefault="00B723D6" w:rsidP="00B723D6">
            <w:pPr>
              <w:spacing w:after="0" w:line="240" w:lineRule="auto"/>
              <w:ind w:right="68"/>
              <w:rPr>
                <w:rFonts w:ascii="Times New Roman" w:eastAsia="Times New Roman" w:hAnsi="Times New Roman"/>
                <w:color w:val="000000"/>
                <w:sz w:val="24"/>
                <w:szCs w:val="24"/>
                <w:lang w:val="ru" w:eastAsia="ru-RU"/>
              </w:rPr>
            </w:pPr>
            <w:r w:rsidRPr="008230EF">
              <w:rPr>
                <w:rFonts w:ascii="Times New Roman" w:eastAsia="Times New Roman" w:hAnsi="Times New Roman"/>
                <w:color w:val="000000"/>
                <w:sz w:val="24"/>
                <w:szCs w:val="24"/>
                <w:lang w:val="ru" w:eastAsia="ru-RU"/>
              </w:rPr>
              <w:t>Главный специалист</w:t>
            </w:r>
            <w:r w:rsidR="000F6A51" w:rsidRPr="008230EF">
              <w:rPr>
                <w:rFonts w:ascii="Times New Roman" w:eastAsia="Times New Roman" w:hAnsi="Times New Roman"/>
                <w:color w:val="000000"/>
                <w:sz w:val="24"/>
                <w:szCs w:val="24"/>
                <w:lang w:eastAsia="ru-RU"/>
              </w:rPr>
              <w:t>,</w:t>
            </w:r>
            <w:r w:rsidRPr="008230EF">
              <w:rPr>
                <w:rFonts w:ascii="Times New Roman" w:eastAsia="Times New Roman" w:hAnsi="Times New Roman"/>
                <w:color w:val="000000"/>
                <w:sz w:val="24"/>
                <w:szCs w:val="24"/>
                <w:lang w:val="ru" w:eastAsia="ru-RU"/>
              </w:rPr>
              <w:t xml:space="preserve"> Группа по документационному сопровождению и планированию, </w:t>
            </w:r>
            <w:r w:rsidRPr="008230EF">
              <w:rPr>
                <w:rFonts w:ascii="Times New Roman" w:eastAsia="Times New Roman" w:hAnsi="Times New Roman"/>
                <w:color w:val="000000"/>
                <w:sz w:val="24"/>
                <w:szCs w:val="24"/>
                <w:lang w:eastAsia="ru-RU"/>
              </w:rPr>
              <w:t>Самсон Ирина Александровна</w:t>
            </w:r>
            <w:r w:rsidRPr="008230EF">
              <w:rPr>
                <w:rFonts w:ascii="Times New Roman" w:eastAsia="Times New Roman" w:hAnsi="Times New Roman"/>
                <w:color w:val="000000"/>
                <w:sz w:val="24"/>
                <w:szCs w:val="24"/>
                <w:lang w:val="ru" w:eastAsia="ru-RU"/>
              </w:rPr>
              <w:t xml:space="preserve"> </w:t>
            </w:r>
          </w:p>
          <w:p w14:paraId="3D584050" w14:textId="3DB59551" w:rsidR="00B723D6" w:rsidRPr="008230EF" w:rsidRDefault="00B723D6" w:rsidP="00B723D6">
            <w:pPr>
              <w:spacing w:after="0" w:line="240" w:lineRule="auto"/>
              <w:ind w:right="68"/>
              <w:rPr>
                <w:rFonts w:ascii="Times New Roman" w:eastAsia="Times New Roman" w:hAnsi="Times New Roman"/>
                <w:bCs/>
                <w:color w:val="000080"/>
                <w:sz w:val="24"/>
                <w:szCs w:val="24"/>
                <w:lang w:eastAsia="ru-RU"/>
              </w:rPr>
            </w:pPr>
            <w:r w:rsidRPr="008230EF">
              <w:rPr>
                <w:rFonts w:ascii="Times New Roman" w:eastAsia="Times New Roman" w:hAnsi="Times New Roman"/>
                <w:color w:val="000000"/>
                <w:sz w:val="24"/>
                <w:szCs w:val="24"/>
                <w:lang w:val="ru" w:eastAsia="ru-RU"/>
              </w:rPr>
              <w:t>8 (383) 202-45-84</w:t>
            </w:r>
            <w:r w:rsidRPr="008230EF">
              <w:rPr>
                <w:rFonts w:ascii="Times New Roman" w:eastAsia="Times New Roman" w:hAnsi="Times New Roman"/>
                <w:color w:val="000000"/>
                <w:sz w:val="24"/>
                <w:szCs w:val="24"/>
                <w:lang w:eastAsia="ru-RU"/>
              </w:rPr>
              <w:t>;</w:t>
            </w:r>
            <w:r w:rsidRPr="008230EF">
              <w:rPr>
                <w:rFonts w:ascii="Times New Roman" w:eastAsia="Times New Roman" w:hAnsi="Times New Roman"/>
                <w:color w:val="000000"/>
                <w:sz w:val="24"/>
                <w:szCs w:val="24"/>
                <w:lang w:val="ru" w:eastAsia="ru-RU"/>
              </w:rPr>
              <w:t xml:space="preserve"> </w:t>
            </w:r>
            <w:hyperlink r:id="rId9" w:history="1">
              <w:r w:rsidRPr="008230EF">
                <w:rPr>
                  <w:rFonts w:ascii="Times New Roman" w:eastAsia="Times New Roman" w:hAnsi="Times New Roman"/>
                  <w:bCs/>
                  <w:color w:val="000080"/>
                  <w:sz w:val="24"/>
                  <w:szCs w:val="24"/>
                  <w:lang w:eastAsia="ru-RU"/>
                </w:rPr>
                <w:t>Irina.Samson@russianpost.ru</w:t>
              </w:r>
            </w:hyperlink>
          </w:p>
          <w:p w14:paraId="7A2E2B73" w14:textId="77777777" w:rsidR="00977F55" w:rsidRPr="008230EF" w:rsidRDefault="00977F55" w:rsidP="00B723D6">
            <w:pPr>
              <w:spacing w:after="0" w:line="240" w:lineRule="auto"/>
              <w:ind w:right="68"/>
              <w:rPr>
                <w:rFonts w:ascii="Times New Roman" w:eastAsia="Times New Roman" w:hAnsi="Times New Roman"/>
                <w:color w:val="000000"/>
                <w:sz w:val="24"/>
                <w:szCs w:val="24"/>
                <w:lang w:eastAsia="ru-RU"/>
              </w:rPr>
            </w:pPr>
          </w:p>
          <w:p w14:paraId="7DA80C09" w14:textId="77777777" w:rsidR="00B723D6" w:rsidRPr="008230EF" w:rsidRDefault="00B723D6" w:rsidP="00B723D6">
            <w:pPr>
              <w:spacing w:after="0" w:line="240" w:lineRule="auto"/>
              <w:ind w:right="68"/>
              <w:rPr>
                <w:rFonts w:ascii="Times New Roman" w:eastAsia="Times New Roman" w:hAnsi="Times New Roman"/>
                <w:color w:val="000000"/>
                <w:sz w:val="24"/>
                <w:szCs w:val="24"/>
                <w:lang w:val="ru" w:eastAsia="ru-RU"/>
              </w:rPr>
            </w:pPr>
            <w:r w:rsidRPr="008230EF">
              <w:rPr>
                <w:rFonts w:ascii="Times New Roman" w:eastAsia="Times New Roman" w:hAnsi="Times New Roman"/>
                <w:color w:val="000000"/>
                <w:sz w:val="24"/>
                <w:szCs w:val="24"/>
                <w:lang w:val="ru" w:eastAsia="ru-RU"/>
              </w:rPr>
              <w:t>По вопросам заключения договора:</w:t>
            </w:r>
          </w:p>
          <w:p w14:paraId="32E2A058" w14:textId="3E80EF31" w:rsidR="00B723D6" w:rsidRPr="008230EF" w:rsidRDefault="00B723D6" w:rsidP="00B723D6">
            <w:pPr>
              <w:spacing w:after="0" w:line="240" w:lineRule="auto"/>
              <w:ind w:right="68"/>
              <w:rPr>
                <w:rFonts w:ascii="Times New Roman" w:eastAsia="Times New Roman" w:hAnsi="Times New Roman"/>
                <w:color w:val="000000"/>
                <w:sz w:val="24"/>
                <w:szCs w:val="24"/>
                <w:lang w:val="ru" w:eastAsia="ru-RU"/>
              </w:rPr>
            </w:pPr>
            <w:r w:rsidRPr="008230EF">
              <w:rPr>
                <w:rFonts w:ascii="Times New Roman" w:eastAsia="Times New Roman" w:hAnsi="Times New Roman"/>
                <w:color w:val="000000"/>
                <w:sz w:val="24"/>
                <w:szCs w:val="24"/>
                <w:lang w:val="ru" w:eastAsia="ru-RU"/>
              </w:rPr>
              <w:t>Главный специалист, Группа по документационному сопровождению и планированию</w:t>
            </w:r>
          </w:p>
          <w:p w14:paraId="3B2E192D" w14:textId="77777777" w:rsidR="00B723D6" w:rsidRPr="008230EF" w:rsidRDefault="00B723D6" w:rsidP="00B723D6">
            <w:pPr>
              <w:spacing w:after="0" w:line="240" w:lineRule="auto"/>
              <w:ind w:right="68"/>
              <w:rPr>
                <w:rFonts w:ascii="Times New Roman" w:eastAsia="Times New Roman" w:hAnsi="Times New Roman"/>
                <w:color w:val="000000"/>
                <w:sz w:val="24"/>
                <w:szCs w:val="24"/>
                <w:lang w:val="ru" w:eastAsia="ru-RU"/>
              </w:rPr>
            </w:pPr>
            <w:r w:rsidRPr="008230EF">
              <w:rPr>
                <w:rFonts w:ascii="Times New Roman" w:eastAsia="Times New Roman" w:hAnsi="Times New Roman"/>
                <w:color w:val="000000"/>
                <w:sz w:val="24"/>
                <w:szCs w:val="24"/>
                <w:lang w:val="ru" w:eastAsia="ru-RU"/>
              </w:rPr>
              <w:t xml:space="preserve">Самсон Ирина Александровна </w:t>
            </w:r>
            <w:hyperlink r:id="rId10" w:history="1">
              <w:r w:rsidRPr="008230EF">
                <w:rPr>
                  <w:rFonts w:ascii="Times New Roman" w:eastAsia="Times New Roman" w:hAnsi="Times New Roman"/>
                  <w:bCs/>
                  <w:color w:val="000080"/>
                  <w:sz w:val="24"/>
                  <w:szCs w:val="24"/>
                  <w:lang w:eastAsia="ru-RU"/>
                </w:rPr>
                <w:t>Irina.Samson@russianpost.ru</w:t>
              </w:r>
            </w:hyperlink>
          </w:p>
          <w:p w14:paraId="6081F26A" w14:textId="72889894" w:rsidR="008E7123" w:rsidRPr="008230EF" w:rsidRDefault="00B723D6" w:rsidP="00B723D6">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color w:val="000000"/>
                <w:sz w:val="24"/>
                <w:szCs w:val="24"/>
                <w:lang w:val="ru" w:eastAsia="ru-RU"/>
              </w:rPr>
              <w:t>8 (383) 202-45-84</w:t>
            </w:r>
          </w:p>
        </w:tc>
      </w:tr>
      <w:tr w:rsidR="004E3446" w:rsidRPr="00C36DCC" w14:paraId="0F523241" w14:textId="77777777" w:rsidTr="00977F55">
        <w:trPr>
          <w:trHeight w:val="945"/>
          <w:jc w:val="center"/>
        </w:trPr>
        <w:tc>
          <w:tcPr>
            <w:tcW w:w="1115" w:type="dxa"/>
            <w:vAlign w:val="center"/>
          </w:tcPr>
          <w:p w14:paraId="7FE66AAD" w14:textId="77777777" w:rsidR="00CE7AEA" w:rsidRPr="00C36DCC" w:rsidRDefault="00CE7AEA" w:rsidP="00050B4C">
            <w:pPr>
              <w:pStyle w:val="affffb"/>
              <w:numPr>
                <w:ilvl w:val="1"/>
                <w:numId w:val="7"/>
              </w:numPr>
              <w:ind w:left="-118" w:right="131" w:firstLine="142"/>
              <w:jc w:val="both"/>
              <w:rPr>
                <w:szCs w:val="24"/>
              </w:rPr>
            </w:pPr>
          </w:p>
        </w:tc>
        <w:tc>
          <w:tcPr>
            <w:tcW w:w="2649" w:type="dxa"/>
            <w:vAlign w:val="center"/>
          </w:tcPr>
          <w:p w14:paraId="51231925" w14:textId="587DD2F8" w:rsidR="00CE7AEA" w:rsidRPr="008230EF" w:rsidRDefault="00DC1175" w:rsidP="00050B4C">
            <w:pPr>
              <w:spacing w:after="0" w:line="240" w:lineRule="auto"/>
              <w:ind w:right="-108"/>
              <w:rPr>
                <w:rFonts w:ascii="Times New Roman" w:eastAsia="Times New Roman" w:hAnsi="Times New Roman"/>
                <w:sz w:val="24"/>
                <w:szCs w:val="24"/>
                <w:lang w:eastAsia="ru-RU"/>
              </w:rPr>
            </w:pPr>
            <w:r w:rsidRPr="008230EF">
              <w:rPr>
                <w:rFonts w:ascii="Times New Roman" w:hAnsi="Times New Roman"/>
                <w:sz w:val="24"/>
                <w:szCs w:val="24"/>
              </w:rPr>
              <w:t xml:space="preserve">Место, дата и время </w:t>
            </w:r>
            <w:r w:rsidR="001929CA" w:rsidRPr="008230EF">
              <w:rPr>
                <w:rFonts w:ascii="Times New Roman" w:eastAsia="Times New Roman" w:hAnsi="Times New Roman"/>
                <w:sz w:val="24"/>
                <w:szCs w:val="24"/>
                <w:lang w:eastAsia="ru-RU"/>
              </w:rPr>
              <w:t xml:space="preserve">открытия доступа к заявкам на участие в </w:t>
            </w:r>
            <w:r w:rsidR="00F33914" w:rsidRPr="008230EF">
              <w:rPr>
                <w:rFonts w:ascii="Times New Roman" w:eastAsia="Times New Roman" w:hAnsi="Times New Roman"/>
                <w:sz w:val="24"/>
                <w:szCs w:val="24"/>
                <w:lang w:eastAsia="ru-RU"/>
              </w:rPr>
              <w:t xml:space="preserve">сокращенном ценовом отборе </w:t>
            </w:r>
          </w:p>
          <w:p w14:paraId="45976F33" w14:textId="236ABEB6" w:rsidR="007D2396" w:rsidRPr="008230EF" w:rsidRDefault="007D2396" w:rsidP="00050B4C">
            <w:pPr>
              <w:spacing w:after="0" w:line="240" w:lineRule="auto"/>
              <w:ind w:right="-108"/>
              <w:rPr>
                <w:rFonts w:ascii="Times New Roman" w:eastAsia="Times New Roman" w:hAnsi="Times New Roman"/>
                <w:sz w:val="24"/>
                <w:szCs w:val="24"/>
                <w:lang w:eastAsia="ru-RU"/>
              </w:rPr>
            </w:pPr>
          </w:p>
        </w:tc>
        <w:tc>
          <w:tcPr>
            <w:tcW w:w="6007" w:type="dxa"/>
            <w:gridSpan w:val="2"/>
            <w:vAlign w:val="center"/>
          </w:tcPr>
          <w:p w14:paraId="6D491E01" w14:textId="2044089C" w:rsidR="000F6A51" w:rsidRPr="008230EF" w:rsidRDefault="000F6A51" w:rsidP="000F6A51">
            <w:pPr>
              <w:spacing w:after="0" w:line="240" w:lineRule="auto"/>
              <w:rPr>
                <w:rFonts w:ascii="Times New Roman" w:hAnsi="Times New Roman"/>
                <w:i/>
                <w:sz w:val="24"/>
                <w:szCs w:val="24"/>
              </w:rPr>
            </w:pPr>
            <w:r w:rsidRPr="008230EF">
              <w:rPr>
                <w:rFonts w:ascii="Times New Roman" w:hAnsi="Times New Roman"/>
                <w:i/>
                <w:sz w:val="24"/>
                <w:szCs w:val="24"/>
              </w:rPr>
              <w:t>Место: 630099, Новосибирская область, Новосибирск г, Ленина ул., дом № 5.</w:t>
            </w:r>
          </w:p>
          <w:p w14:paraId="5D91D736" w14:textId="5A7B1F33" w:rsidR="001D5C79" w:rsidRPr="008230EF" w:rsidRDefault="000F6A51" w:rsidP="00C36DCC">
            <w:pPr>
              <w:spacing w:after="0" w:line="240" w:lineRule="auto"/>
              <w:rPr>
                <w:rFonts w:ascii="Times New Roman" w:hAnsi="Times New Roman"/>
                <w:i/>
                <w:sz w:val="24"/>
                <w:szCs w:val="24"/>
              </w:rPr>
            </w:pPr>
            <w:r w:rsidRPr="008230EF">
              <w:rPr>
                <w:rFonts w:ascii="Times New Roman" w:hAnsi="Times New Roman"/>
                <w:i/>
                <w:sz w:val="24"/>
                <w:szCs w:val="24"/>
              </w:rPr>
              <w:t>Дата и время открытия доступа</w:t>
            </w:r>
            <w:r w:rsidR="00977F55" w:rsidRPr="008230EF">
              <w:rPr>
                <w:rFonts w:ascii="Times New Roman" w:hAnsi="Times New Roman"/>
                <w:i/>
                <w:sz w:val="24"/>
                <w:szCs w:val="24"/>
              </w:rPr>
              <w:t xml:space="preserve">: </w:t>
            </w:r>
            <w:r w:rsidR="008230EF" w:rsidRPr="008230EF">
              <w:rPr>
                <w:rFonts w:ascii="Times New Roman" w:hAnsi="Times New Roman"/>
                <w:b/>
                <w:bCs/>
                <w:i/>
                <w:sz w:val="24"/>
                <w:szCs w:val="24"/>
              </w:rPr>
              <w:t>29.</w:t>
            </w:r>
            <w:r w:rsidR="00977F55" w:rsidRPr="008230EF">
              <w:rPr>
                <w:rFonts w:ascii="Times New Roman" w:hAnsi="Times New Roman"/>
                <w:b/>
                <w:bCs/>
                <w:i/>
                <w:sz w:val="24"/>
                <w:szCs w:val="24"/>
              </w:rPr>
              <w:t xml:space="preserve">06.2026г. </w:t>
            </w:r>
            <w:r w:rsidR="008230EF" w:rsidRPr="008230EF">
              <w:rPr>
                <w:rFonts w:ascii="Times New Roman" w:hAnsi="Times New Roman"/>
                <w:b/>
                <w:bCs/>
                <w:i/>
                <w:sz w:val="24"/>
                <w:szCs w:val="24"/>
              </w:rPr>
              <w:t>10</w:t>
            </w:r>
            <w:r w:rsidR="00977F55" w:rsidRPr="008230EF">
              <w:rPr>
                <w:rFonts w:ascii="Times New Roman" w:hAnsi="Times New Roman"/>
                <w:b/>
                <w:bCs/>
                <w:i/>
                <w:sz w:val="24"/>
                <w:szCs w:val="24"/>
              </w:rPr>
              <w:t>-00 МСК</w:t>
            </w:r>
          </w:p>
          <w:p w14:paraId="197A9927" w14:textId="79EF8016" w:rsidR="00CE7AEA" w:rsidRPr="008230EF" w:rsidRDefault="00573225" w:rsidP="00C36DCC">
            <w:pPr>
              <w:tabs>
                <w:tab w:val="left" w:pos="0"/>
              </w:tabs>
              <w:spacing w:after="0" w:line="240" w:lineRule="auto"/>
              <w:ind w:firstLine="285"/>
              <w:jc w:val="both"/>
              <w:rPr>
                <w:rFonts w:ascii="Times New Roman" w:eastAsia="Times New Roman" w:hAnsi="Times New Roman"/>
                <w:sz w:val="24"/>
                <w:szCs w:val="24"/>
                <w:lang w:eastAsia="ru-RU"/>
              </w:rPr>
            </w:pPr>
            <w:r w:rsidRPr="008230EF">
              <w:rPr>
                <w:rFonts w:ascii="Times New Roman" w:hAnsi="Times New Roman"/>
                <w:sz w:val="24"/>
                <w:szCs w:val="24"/>
                <w:lang w:eastAsia="ru-RU"/>
              </w:rPr>
              <w:t xml:space="preserve">В срок, установленный в извещении о проведении </w:t>
            </w:r>
            <w:r w:rsidR="00EA2BBF" w:rsidRPr="008230EF">
              <w:rPr>
                <w:rFonts w:ascii="Times New Roman" w:hAnsi="Times New Roman"/>
                <w:sz w:val="24"/>
                <w:szCs w:val="24"/>
                <w:lang w:eastAsia="ru-RU"/>
              </w:rPr>
              <w:t>сокращенного ценового отбора</w:t>
            </w:r>
            <w:r w:rsidRPr="008230EF">
              <w:rPr>
                <w:rFonts w:ascii="Times New Roman" w:hAnsi="Times New Roman"/>
                <w:sz w:val="24"/>
                <w:szCs w:val="24"/>
                <w:lang w:eastAsia="ru-RU"/>
              </w:rPr>
              <w:t xml:space="preserve">, автоматически с помощью программно-аппаратных средств </w:t>
            </w:r>
            <w:r w:rsidR="00E43AA1" w:rsidRPr="008230EF">
              <w:rPr>
                <w:rFonts w:ascii="Times New Roman" w:hAnsi="Times New Roman"/>
                <w:sz w:val="24"/>
                <w:szCs w:val="24"/>
                <w:lang w:eastAsia="ru-RU"/>
              </w:rPr>
              <w:t xml:space="preserve">электронной площадки (далее – </w:t>
            </w:r>
            <w:r w:rsidRPr="008230EF">
              <w:rPr>
                <w:rFonts w:ascii="Times New Roman" w:hAnsi="Times New Roman"/>
                <w:sz w:val="24"/>
                <w:szCs w:val="24"/>
                <w:lang w:eastAsia="ru-RU"/>
              </w:rPr>
              <w:t>ЭП</w:t>
            </w:r>
            <w:r w:rsidR="00E43AA1" w:rsidRPr="008230EF">
              <w:rPr>
                <w:rFonts w:ascii="Times New Roman" w:hAnsi="Times New Roman"/>
                <w:sz w:val="24"/>
                <w:szCs w:val="24"/>
                <w:lang w:eastAsia="ru-RU"/>
              </w:rPr>
              <w:t>)</w:t>
            </w:r>
            <w:r w:rsidRPr="008230EF">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004A4862" w:rsidRPr="008230EF">
              <w:rPr>
                <w:rFonts w:ascii="Times New Roman" w:hAnsi="Times New Roman"/>
                <w:sz w:val="24"/>
                <w:szCs w:val="24"/>
                <w:lang w:eastAsia="ru-RU"/>
              </w:rPr>
              <w:t>ся в них документам и сведениям</w:t>
            </w:r>
          </w:p>
        </w:tc>
      </w:tr>
      <w:tr w:rsidR="004E3446" w:rsidRPr="00C36DCC" w14:paraId="22490C1F" w14:textId="77777777" w:rsidTr="00977F55">
        <w:trPr>
          <w:trHeight w:val="945"/>
          <w:jc w:val="center"/>
        </w:trPr>
        <w:tc>
          <w:tcPr>
            <w:tcW w:w="1115" w:type="dxa"/>
            <w:vAlign w:val="center"/>
            <w:hideMark/>
          </w:tcPr>
          <w:p w14:paraId="5F5EAD38" w14:textId="77777777" w:rsidR="00CE7AEA" w:rsidRPr="00C36DCC" w:rsidRDefault="00CE7AEA" w:rsidP="00050B4C">
            <w:pPr>
              <w:pStyle w:val="affffb"/>
              <w:numPr>
                <w:ilvl w:val="1"/>
                <w:numId w:val="7"/>
              </w:numPr>
              <w:ind w:left="-118" w:right="131" w:firstLine="142"/>
              <w:jc w:val="both"/>
              <w:rPr>
                <w:szCs w:val="24"/>
              </w:rPr>
            </w:pPr>
            <w:r w:rsidRPr="00C36DCC">
              <w:rPr>
                <w:szCs w:val="24"/>
              </w:rPr>
              <w:t> </w:t>
            </w:r>
          </w:p>
        </w:tc>
        <w:tc>
          <w:tcPr>
            <w:tcW w:w="2649" w:type="dxa"/>
            <w:vAlign w:val="center"/>
            <w:hideMark/>
          </w:tcPr>
          <w:p w14:paraId="4E2833BB" w14:textId="14E847BA" w:rsidR="00CE7AEA" w:rsidRPr="008230EF" w:rsidRDefault="00CE7AEA"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Сайт, на котором размещен</w:t>
            </w:r>
            <w:r w:rsidR="00C21D6B" w:rsidRPr="008230EF">
              <w:rPr>
                <w:rFonts w:ascii="Times New Roman" w:eastAsia="Times New Roman" w:hAnsi="Times New Roman"/>
                <w:sz w:val="24"/>
                <w:szCs w:val="24"/>
                <w:lang w:eastAsia="ru-RU"/>
              </w:rPr>
              <w:t>о</w:t>
            </w:r>
            <w:r w:rsidR="00A26C42" w:rsidRPr="008230EF">
              <w:rPr>
                <w:rFonts w:ascii="Times New Roman" w:eastAsia="Times New Roman" w:hAnsi="Times New Roman"/>
                <w:sz w:val="24"/>
                <w:szCs w:val="24"/>
                <w:lang w:eastAsia="ru-RU"/>
              </w:rPr>
              <w:t xml:space="preserve"> </w:t>
            </w:r>
            <w:r w:rsidR="00C21D6B" w:rsidRPr="008230EF">
              <w:rPr>
                <w:rFonts w:ascii="Times New Roman" w:eastAsia="Times New Roman" w:hAnsi="Times New Roman"/>
                <w:sz w:val="24"/>
                <w:szCs w:val="24"/>
                <w:lang w:eastAsia="ru-RU"/>
              </w:rPr>
              <w:t>извещение</w:t>
            </w:r>
            <w:r w:rsidRPr="008230EF">
              <w:rPr>
                <w:rFonts w:ascii="Times New Roman" w:eastAsia="Times New Roman" w:hAnsi="Times New Roman"/>
                <w:sz w:val="24"/>
                <w:szCs w:val="24"/>
                <w:lang w:eastAsia="ru-RU"/>
              </w:rPr>
              <w:t xml:space="preserve"> о </w:t>
            </w:r>
            <w:r w:rsidR="00EA2BBF" w:rsidRPr="008230EF">
              <w:rPr>
                <w:rFonts w:ascii="Times New Roman" w:eastAsia="Times New Roman" w:hAnsi="Times New Roman"/>
                <w:sz w:val="24"/>
                <w:szCs w:val="24"/>
                <w:lang w:eastAsia="ru-RU"/>
              </w:rPr>
              <w:t>сокращенном ценовом отборе</w:t>
            </w:r>
            <w:r w:rsidR="00C21D6B" w:rsidRPr="008230EF">
              <w:rPr>
                <w:rFonts w:ascii="Times New Roman" w:eastAsia="Times New Roman" w:hAnsi="Times New Roman"/>
                <w:sz w:val="24"/>
                <w:szCs w:val="24"/>
                <w:lang w:eastAsia="ru-RU"/>
              </w:rPr>
              <w:t xml:space="preserve"> в электронной форме</w:t>
            </w:r>
          </w:p>
        </w:tc>
        <w:tc>
          <w:tcPr>
            <w:tcW w:w="6007" w:type="dxa"/>
            <w:gridSpan w:val="2"/>
            <w:vAlign w:val="center"/>
            <w:hideMark/>
          </w:tcPr>
          <w:p w14:paraId="77556678" w14:textId="1EAAEC85" w:rsidR="00CE7AEA" w:rsidRPr="008230EF" w:rsidRDefault="00BD0AAB" w:rsidP="00C36DCC">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color w:val="000000"/>
                <w:sz w:val="24"/>
                <w:szCs w:val="24"/>
                <w:lang w:eastAsia="ru-RU"/>
              </w:rPr>
              <w:t xml:space="preserve">в соответствии с п. 1.9 </w:t>
            </w:r>
            <w:r w:rsidR="001C03E3" w:rsidRPr="008230EF">
              <w:rPr>
                <w:rFonts w:ascii="Times New Roman" w:eastAsia="Times New Roman" w:hAnsi="Times New Roman"/>
                <w:color w:val="000000"/>
                <w:sz w:val="24"/>
                <w:szCs w:val="24"/>
                <w:lang w:eastAsia="ru-RU"/>
              </w:rPr>
              <w:t>настоящего Извещения</w:t>
            </w:r>
          </w:p>
        </w:tc>
      </w:tr>
      <w:tr w:rsidR="004E3446" w:rsidRPr="00C36DCC" w14:paraId="04779FB5" w14:textId="77777777" w:rsidTr="00977F55">
        <w:trPr>
          <w:trHeight w:val="630"/>
          <w:jc w:val="center"/>
        </w:trPr>
        <w:tc>
          <w:tcPr>
            <w:tcW w:w="1115" w:type="dxa"/>
            <w:vAlign w:val="center"/>
            <w:hideMark/>
          </w:tcPr>
          <w:p w14:paraId="6762C4EB" w14:textId="77777777" w:rsidR="00CE7AEA" w:rsidRPr="00C36DCC" w:rsidRDefault="00CE7AEA" w:rsidP="00050B4C">
            <w:pPr>
              <w:pStyle w:val="affffb"/>
              <w:numPr>
                <w:ilvl w:val="1"/>
                <w:numId w:val="7"/>
              </w:numPr>
              <w:ind w:left="-118" w:right="131" w:firstLine="142"/>
              <w:jc w:val="both"/>
              <w:rPr>
                <w:szCs w:val="24"/>
              </w:rPr>
            </w:pPr>
          </w:p>
        </w:tc>
        <w:tc>
          <w:tcPr>
            <w:tcW w:w="2649" w:type="dxa"/>
            <w:vAlign w:val="center"/>
            <w:hideMark/>
          </w:tcPr>
          <w:p w14:paraId="53296C66" w14:textId="77777777" w:rsidR="00CE7AEA" w:rsidRPr="008230EF" w:rsidRDefault="00CE7AEA"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rPr>
              <w:t xml:space="preserve">Оператор электронной площадки </w:t>
            </w:r>
          </w:p>
        </w:tc>
        <w:tc>
          <w:tcPr>
            <w:tcW w:w="6007" w:type="dxa"/>
            <w:gridSpan w:val="2"/>
            <w:vAlign w:val="center"/>
            <w:hideMark/>
          </w:tcPr>
          <w:p w14:paraId="14791718" w14:textId="43D38338" w:rsidR="00A15109" w:rsidRPr="008230EF" w:rsidRDefault="008230EF" w:rsidP="00C36DCC">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Электронная площадка </w:t>
            </w:r>
            <w:r w:rsidRPr="008230EF">
              <w:rPr>
                <w:rFonts w:ascii="Times New Roman" w:eastAsia="Times New Roman" w:hAnsi="Times New Roman"/>
                <w:i/>
                <w:sz w:val="24"/>
                <w:szCs w:val="24"/>
                <w:lang w:eastAsia="ru-RU"/>
              </w:rPr>
              <w:t>АО «РАД»</w:t>
            </w:r>
            <w:r w:rsidRPr="008230EF">
              <w:rPr>
                <w:rFonts w:ascii="Times New Roman" w:eastAsia="Times New Roman" w:hAnsi="Times New Roman"/>
                <w:i/>
                <w:sz w:val="24"/>
                <w:szCs w:val="24"/>
                <w:lang w:eastAsia="ru-RU"/>
              </w:rPr>
              <w:t xml:space="preserve"> </w:t>
            </w:r>
          </w:p>
        </w:tc>
      </w:tr>
      <w:tr w:rsidR="004E3446" w:rsidRPr="00C36DCC" w14:paraId="5B3ABD8A" w14:textId="77777777" w:rsidTr="00977F55">
        <w:trPr>
          <w:trHeight w:val="630"/>
          <w:jc w:val="center"/>
        </w:trPr>
        <w:tc>
          <w:tcPr>
            <w:tcW w:w="1115" w:type="dxa"/>
            <w:vAlign w:val="center"/>
            <w:hideMark/>
          </w:tcPr>
          <w:p w14:paraId="7C3687C4" w14:textId="77777777" w:rsidR="00CE7AEA" w:rsidRPr="00C36DCC" w:rsidRDefault="00CE7AEA" w:rsidP="00050B4C">
            <w:pPr>
              <w:pStyle w:val="affffb"/>
              <w:numPr>
                <w:ilvl w:val="1"/>
                <w:numId w:val="7"/>
              </w:numPr>
              <w:ind w:left="-118" w:right="131" w:firstLine="142"/>
              <w:jc w:val="both"/>
              <w:rPr>
                <w:szCs w:val="24"/>
              </w:rPr>
            </w:pPr>
          </w:p>
        </w:tc>
        <w:tc>
          <w:tcPr>
            <w:tcW w:w="2649" w:type="dxa"/>
            <w:vAlign w:val="center"/>
            <w:hideMark/>
          </w:tcPr>
          <w:p w14:paraId="53036011" w14:textId="77777777" w:rsidR="00CE7AEA" w:rsidRPr="008230EF" w:rsidRDefault="00CE7AEA"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Используемый способ и форма проведения закупки</w:t>
            </w:r>
          </w:p>
        </w:tc>
        <w:tc>
          <w:tcPr>
            <w:tcW w:w="6007" w:type="dxa"/>
            <w:gridSpan w:val="2"/>
            <w:vAlign w:val="center"/>
            <w:hideMark/>
          </w:tcPr>
          <w:p w14:paraId="43893B60" w14:textId="1CFE562F" w:rsidR="00C531B7" w:rsidRPr="008230EF" w:rsidRDefault="00864C84" w:rsidP="00C36DCC">
            <w:pPr>
              <w:spacing w:after="0" w:line="240" w:lineRule="auto"/>
              <w:jc w:val="both"/>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С</w:t>
            </w:r>
            <w:r w:rsidR="00EA2BBF" w:rsidRPr="008230EF">
              <w:rPr>
                <w:rFonts w:ascii="Times New Roman" w:eastAsia="Times New Roman" w:hAnsi="Times New Roman"/>
                <w:sz w:val="24"/>
                <w:szCs w:val="24"/>
                <w:lang w:eastAsia="ru-RU"/>
              </w:rPr>
              <w:t>окращенный ценовой отбор</w:t>
            </w:r>
            <w:r w:rsidR="00CE7AEA" w:rsidRPr="008230EF">
              <w:rPr>
                <w:rFonts w:ascii="Times New Roman" w:eastAsia="Times New Roman" w:hAnsi="Times New Roman"/>
                <w:sz w:val="24"/>
                <w:szCs w:val="24"/>
                <w:lang w:eastAsia="ru-RU"/>
              </w:rPr>
              <w:t xml:space="preserve"> в электронной форме</w:t>
            </w:r>
          </w:p>
          <w:p w14:paraId="02B7AB7E" w14:textId="617A6F2B" w:rsidR="00CE7AEA" w:rsidRPr="008230EF" w:rsidRDefault="00C531B7" w:rsidP="00C36DCC">
            <w:pPr>
              <w:spacing w:after="0" w:line="240" w:lineRule="auto"/>
              <w:jc w:val="both"/>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 xml:space="preserve">(далее </w:t>
            </w:r>
            <w:r w:rsidR="00695DEE" w:rsidRPr="008230EF">
              <w:rPr>
                <w:rFonts w:ascii="Times New Roman" w:eastAsia="Times New Roman" w:hAnsi="Times New Roman"/>
                <w:sz w:val="24"/>
                <w:szCs w:val="24"/>
                <w:lang w:eastAsia="ru-RU"/>
              </w:rPr>
              <w:t>также</w:t>
            </w:r>
            <w:r w:rsidR="00F33914" w:rsidRPr="008230EF">
              <w:rPr>
                <w:rFonts w:ascii="Times New Roman" w:eastAsia="Times New Roman" w:hAnsi="Times New Roman"/>
                <w:sz w:val="24"/>
                <w:szCs w:val="24"/>
                <w:lang w:eastAsia="ru-RU"/>
              </w:rPr>
              <w:t xml:space="preserve"> </w:t>
            </w:r>
            <w:r w:rsidR="005A0A63" w:rsidRPr="008230EF">
              <w:rPr>
                <w:rFonts w:ascii="Times New Roman" w:eastAsia="Times New Roman" w:hAnsi="Times New Roman"/>
                <w:sz w:val="24"/>
                <w:szCs w:val="24"/>
                <w:lang w:eastAsia="ru-RU"/>
              </w:rPr>
              <w:t xml:space="preserve">- </w:t>
            </w:r>
            <w:r w:rsidR="00EA2BBF" w:rsidRPr="008230EF">
              <w:rPr>
                <w:rFonts w:ascii="Times New Roman" w:eastAsia="Times New Roman" w:hAnsi="Times New Roman"/>
                <w:sz w:val="24"/>
                <w:szCs w:val="24"/>
                <w:lang w:eastAsia="ru-RU"/>
              </w:rPr>
              <w:t>сокращенный ценовой отбор</w:t>
            </w:r>
            <w:r w:rsidRPr="008230EF">
              <w:rPr>
                <w:rFonts w:ascii="Times New Roman" w:eastAsia="Times New Roman" w:hAnsi="Times New Roman"/>
                <w:sz w:val="24"/>
                <w:szCs w:val="24"/>
                <w:lang w:eastAsia="ru-RU"/>
              </w:rPr>
              <w:t>)</w:t>
            </w:r>
          </w:p>
        </w:tc>
      </w:tr>
      <w:tr w:rsidR="004E3446" w:rsidRPr="00C36DCC" w14:paraId="762B69EF" w14:textId="77777777" w:rsidTr="00977F55">
        <w:trPr>
          <w:trHeight w:val="600"/>
          <w:jc w:val="center"/>
        </w:trPr>
        <w:tc>
          <w:tcPr>
            <w:tcW w:w="1115" w:type="dxa"/>
            <w:vAlign w:val="center"/>
            <w:hideMark/>
          </w:tcPr>
          <w:p w14:paraId="77863CE2" w14:textId="77777777" w:rsidR="00CE7AEA" w:rsidRPr="00C36DCC" w:rsidRDefault="00CE7AEA" w:rsidP="00050B4C">
            <w:pPr>
              <w:pStyle w:val="affffb"/>
              <w:numPr>
                <w:ilvl w:val="1"/>
                <w:numId w:val="7"/>
              </w:numPr>
              <w:ind w:left="-118" w:right="131" w:firstLine="142"/>
              <w:jc w:val="both"/>
              <w:rPr>
                <w:szCs w:val="24"/>
              </w:rPr>
            </w:pPr>
          </w:p>
        </w:tc>
        <w:tc>
          <w:tcPr>
            <w:tcW w:w="2649" w:type="dxa"/>
            <w:vAlign w:val="center"/>
            <w:hideMark/>
          </w:tcPr>
          <w:p w14:paraId="73DAB491" w14:textId="77777777" w:rsidR="00CE7AEA" w:rsidRPr="008230EF" w:rsidRDefault="001929CA"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8230EF">
              <w:rPr>
                <w:rFonts w:ascii="Times New Roman" w:eastAsia="Times New Roman" w:hAnsi="Times New Roman"/>
                <w:sz w:val="24"/>
                <w:szCs w:val="24"/>
              </w:rPr>
              <w:t xml:space="preserve">извещения </w:t>
            </w:r>
          </w:p>
        </w:tc>
        <w:tc>
          <w:tcPr>
            <w:tcW w:w="6007" w:type="dxa"/>
            <w:gridSpan w:val="2"/>
            <w:vAlign w:val="center"/>
            <w:hideMark/>
          </w:tcPr>
          <w:p w14:paraId="22567A38" w14:textId="77777777" w:rsidR="000F6A51" w:rsidRPr="008230EF" w:rsidRDefault="00AE235F" w:rsidP="000F6A51">
            <w:pPr>
              <w:spacing w:line="240" w:lineRule="auto"/>
              <w:ind w:firstLine="184"/>
              <w:jc w:val="both"/>
              <w:rPr>
                <w:rFonts w:ascii="Times New Roman" w:eastAsia="Times New Roman" w:hAnsi="Times New Roman"/>
                <w:sz w:val="24"/>
                <w:szCs w:val="24"/>
              </w:rPr>
            </w:pPr>
            <w:r w:rsidRPr="008230EF">
              <w:rPr>
                <w:rFonts w:ascii="Times New Roman" w:eastAsia="Times New Roman" w:hAnsi="Times New Roman"/>
                <w:sz w:val="24"/>
                <w:szCs w:val="24"/>
              </w:rPr>
              <w:t>Извещение находи</w:t>
            </w:r>
            <w:r w:rsidR="008A2843" w:rsidRPr="008230EF">
              <w:rPr>
                <w:rFonts w:ascii="Times New Roman" w:eastAsia="Times New Roman" w:hAnsi="Times New Roman"/>
                <w:sz w:val="24"/>
                <w:szCs w:val="24"/>
              </w:rPr>
              <w:t>тся в открытом доступе на сайте</w:t>
            </w:r>
            <w:r w:rsidRPr="008230EF">
              <w:rPr>
                <w:rFonts w:ascii="Times New Roman" w:eastAsia="Times New Roman" w:hAnsi="Times New Roman"/>
                <w:sz w:val="24"/>
                <w:szCs w:val="24"/>
              </w:rPr>
              <w:t>, указанн</w:t>
            </w:r>
            <w:r w:rsidR="008A2843" w:rsidRPr="008230EF">
              <w:rPr>
                <w:rFonts w:ascii="Times New Roman" w:eastAsia="Times New Roman" w:hAnsi="Times New Roman"/>
                <w:sz w:val="24"/>
                <w:szCs w:val="24"/>
              </w:rPr>
              <w:t>ом</w:t>
            </w:r>
            <w:r w:rsidRPr="008230EF">
              <w:rPr>
                <w:rFonts w:ascii="Times New Roman" w:eastAsia="Times New Roman" w:hAnsi="Times New Roman"/>
                <w:sz w:val="24"/>
                <w:szCs w:val="24"/>
              </w:rPr>
              <w:t xml:space="preserve"> в п. 1.9 </w:t>
            </w:r>
            <w:r w:rsidR="001C03E3" w:rsidRPr="008230EF">
              <w:rPr>
                <w:rFonts w:ascii="Times New Roman" w:eastAsia="Times New Roman" w:hAnsi="Times New Roman"/>
                <w:sz w:val="24"/>
                <w:szCs w:val="24"/>
              </w:rPr>
              <w:t>настоящего Извещения</w:t>
            </w:r>
            <w:r w:rsidRPr="008230EF">
              <w:rPr>
                <w:rFonts w:ascii="Times New Roman" w:eastAsia="Times New Roman" w:hAnsi="Times New Roman"/>
                <w:sz w:val="24"/>
                <w:szCs w:val="24"/>
              </w:rPr>
              <w:t>.</w:t>
            </w:r>
          </w:p>
          <w:p w14:paraId="02082BED" w14:textId="6A9B6ACB" w:rsidR="00AE235F" w:rsidRPr="008230EF" w:rsidRDefault="00A15109" w:rsidP="000F6A51">
            <w:pPr>
              <w:spacing w:line="240" w:lineRule="auto"/>
              <w:ind w:firstLine="184"/>
              <w:jc w:val="both"/>
              <w:rPr>
                <w:rFonts w:ascii="Times New Roman" w:eastAsia="Times New Roman" w:hAnsi="Times New Roman"/>
                <w:sz w:val="24"/>
                <w:szCs w:val="24"/>
              </w:rPr>
            </w:pPr>
            <w:r w:rsidRPr="008230EF">
              <w:rPr>
                <w:rFonts w:ascii="Times New Roman" w:eastAsia="Times New Roman" w:hAnsi="Times New Roman"/>
                <w:sz w:val="24"/>
                <w:szCs w:val="24"/>
                <w:lang w:eastAsia="ru-RU"/>
              </w:rPr>
              <w:t xml:space="preserve">Извещение предоставляется в электронном виде. </w:t>
            </w:r>
          </w:p>
          <w:p w14:paraId="0C5E58AF" w14:textId="42CC297B" w:rsidR="00766C65" w:rsidRPr="008230EF" w:rsidRDefault="00A15109" w:rsidP="000F6A51">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 xml:space="preserve">Срок предоставления извещения: </w:t>
            </w:r>
          </w:p>
          <w:p w14:paraId="6B7865D1" w14:textId="77777777" w:rsidR="00A15109" w:rsidRPr="008230EF" w:rsidRDefault="00A15109" w:rsidP="00C36DCC">
            <w:pPr>
              <w:tabs>
                <w:tab w:val="left" w:pos="279"/>
              </w:tabs>
              <w:spacing w:after="0" w:line="240" w:lineRule="auto"/>
              <w:jc w:val="both"/>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1)</w:t>
            </w:r>
            <w:r w:rsidRPr="008230EF">
              <w:rPr>
                <w:rFonts w:ascii="Times New Roman" w:eastAsia="Times New Roman" w:hAnsi="Times New Roman"/>
                <w:sz w:val="24"/>
                <w:szCs w:val="24"/>
                <w:lang w:eastAsia="ru-RU"/>
              </w:rPr>
              <w:tab/>
              <w:t xml:space="preserve">дата начала предоставления </w:t>
            </w:r>
            <w:r w:rsidR="005E7121" w:rsidRPr="008230EF">
              <w:rPr>
                <w:rFonts w:ascii="Times New Roman" w:eastAsia="Times New Roman" w:hAnsi="Times New Roman"/>
                <w:sz w:val="24"/>
                <w:szCs w:val="24"/>
                <w:lang w:eastAsia="ru-RU"/>
              </w:rPr>
              <w:t>извещения</w:t>
            </w:r>
            <w:r w:rsidRPr="008230EF">
              <w:rPr>
                <w:rFonts w:ascii="Times New Roman" w:eastAsia="Times New Roman" w:hAnsi="Times New Roman"/>
                <w:sz w:val="24"/>
                <w:szCs w:val="24"/>
                <w:lang w:eastAsia="ru-RU"/>
              </w:rPr>
              <w:t xml:space="preserve">: </w:t>
            </w:r>
          </w:p>
          <w:p w14:paraId="4B9631ED" w14:textId="041F60AB" w:rsidR="00766C65" w:rsidRPr="008230EF" w:rsidRDefault="00541BAA" w:rsidP="00C36DCC">
            <w:pPr>
              <w:spacing w:after="0" w:line="240" w:lineRule="auto"/>
              <w:jc w:val="both"/>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 xml:space="preserve">с даты размещения извещения в </w:t>
            </w:r>
            <w:r w:rsidR="00977590" w:rsidRPr="008230EF">
              <w:rPr>
                <w:rFonts w:ascii="Times New Roman" w:eastAsia="Times New Roman" w:hAnsi="Times New Roman"/>
                <w:sz w:val="24"/>
                <w:szCs w:val="24"/>
                <w:lang w:eastAsia="ru-RU"/>
              </w:rPr>
              <w:t>ЕИС, на ЭП</w:t>
            </w:r>
            <w:r w:rsidRPr="008230EF">
              <w:rPr>
                <w:rFonts w:ascii="Times New Roman" w:eastAsia="Times New Roman" w:hAnsi="Times New Roman"/>
                <w:sz w:val="24"/>
                <w:szCs w:val="24"/>
                <w:lang w:eastAsia="ru-RU"/>
              </w:rPr>
              <w:t>;</w:t>
            </w:r>
          </w:p>
          <w:p w14:paraId="2DCEB665" w14:textId="46C99FC6" w:rsidR="00A15109" w:rsidRPr="008230EF" w:rsidRDefault="00A15109" w:rsidP="00C36DCC">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 xml:space="preserve">2) дата окончания предоставления извещения: </w:t>
            </w:r>
            <w:r w:rsidR="008230EF" w:rsidRPr="008230EF">
              <w:rPr>
                <w:rFonts w:ascii="Times New Roman" w:hAnsi="Times New Roman"/>
                <w:b/>
                <w:i/>
                <w:sz w:val="24"/>
                <w:szCs w:val="24"/>
              </w:rPr>
              <w:t>29</w:t>
            </w:r>
            <w:r w:rsidR="005374CB" w:rsidRPr="008230EF">
              <w:rPr>
                <w:rFonts w:ascii="Times New Roman" w:hAnsi="Times New Roman"/>
                <w:b/>
                <w:i/>
                <w:sz w:val="24"/>
                <w:szCs w:val="24"/>
              </w:rPr>
              <w:t>.06.2026г</w:t>
            </w:r>
          </w:p>
          <w:p w14:paraId="6E38052C" w14:textId="6B214B1A" w:rsidR="00CE7AEA" w:rsidRPr="008230EF" w:rsidRDefault="00ED79C2" w:rsidP="00C36DCC">
            <w:pPr>
              <w:spacing w:after="0" w:line="240" w:lineRule="auto"/>
              <w:jc w:val="both"/>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 xml:space="preserve">     </w:t>
            </w:r>
            <w:r w:rsidR="00A15109" w:rsidRPr="008230EF">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C36DCC" w14:paraId="550A7F54" w14:textId="77777777" w:rsidTr="00977F55">
        <w:trPr>
          <w:trHeight w:val="442"/>
          <w:jc w:val="center"/>
        </w:trPr>
        <w:tc>
          <w:tcPr>
            <w:tcW w:w="1115" w:type="dxa"/>
            <w:vAlign w:val="center"/>
            <w:hideMark/>
          </w:tcPr>
          <w:p w14:paraId="7A8BE6E3" w14:textId="77777777" w:rsidR="00CE7AEA" w:rsidRPr="00C36DCC" w:rsidRDefault="00CE7AEA" w:rsidP="00050B4C">
            <w:pPr>
              <w:pStyle w:val="affffb"/>
              <w:numPr>
                <w:ilvl w:val="1"/>
                <w:numId w:val="7"/>
              </w:numPr>
              <w:ind w:left="-118" w:right="131" w:firstLine="142"/>
              <w:jc w:val="both"/>
              <w:rPr>
                <w:szCs w:val="24"/>
              </w:rPr>
            </w:pPr>
          </w:p>
        </w:tc>
        <w:tc>
          <w:tcPr>
            <w:tcW w:w="2649" w:type="dxa"/>
            <w:vAlign w:val="center"/>
            <w:hideMark/>
          </w:tcPr>
          <w:p w14:paraId="64259669" w14:textId="07DA442D" w:rsidR="00CE7AEA" w:rsidRPr="008230EF" w:rsidRDefault="00603E45"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rPr>
              <w:t xml:space="preserve">Особенности участия в </w:t>
            </w:r>
            <w:r w:rsidR="00EA2BBF" w:rsidRPr="008230EF">
              <w:rPr>
                <w:rFonts w:ascii="Times New Roman" w:eastAsia="Times New Roman" w:hAnsi="Times New Roman"/>
                <w:sz w:val="24"/>
                <w:szCs w:val="24"/>
              </w:rPr>
              <w:t xml:space="preserve">сокращенном ценовом </w:t>
            </w:r>
            <w:r w:rsidR="00EA2BBF" w:rsidRPr="008230EF">
              <w:rPr>
                <w:rFonts w:ascii="Times New Roman" w:eastAsia="Times New Roman" w:hAnsi="Times New Roman"/>
                <w:sz w:val="24"/>
                <w:szCs w:val="24"/>
              </w:rPr>
              <w:lastRenderedPageBreak/>
              <w:t>отборе</w:t>
            </w:r>
            <w:r w:rsidRPr="008230EF">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8230EF">
              <w:rPr>
                <w:rFonts w:ascii="Times New Roman" w:eastAsia="Times New Roman" w:hAnsi="Times New Roman"/>
                <w:sz w:val="24"/>
                <w:szCs w:val="24"/>
              </w:rPr>
              <w:t>Закона</w:t>
            </w:r>
            <w:r w:rsidRPr="008230EF">
              <w:rPr>
                <w:rFonts w:ascii="Times New Roman" w:eastAsia="Times New Roman" w:hAnsi="Times New Roman"/>
                <w:sz w:val="24"/>
                <w:szCs w:val="24"/>
              </w:rPr>
              <w:t xml:space="preserve"> № 223-ФЗ</w:t>
            </w:r>
          </w:p>
        </w:tc>
        <w:tc>
          <w:tcPr>
            <w:tcW w:w="6007" w:type="dxa"/>
            <w:gridSpan w:val="2"/>
            <w:vAlign w:val="center"/>
            <w:hideMark/>
          </w:tcPr>
          <w:p w14:paraId="445D942E" w14:textId="3A7A687C" w:rsidR="00B85E29" w:rsidRPr="008230EF" w:rsidRDefault="00F33914" w:rsidP="000F6A51">
            <w:pPr>
              <w:spacing w:line="240" w:lineRule="auto"/>
              <w:jc w:val="both"/>
              <w:rPr>
                <w:rFonts w:ascii="Times New Roman" w:eastAsia="Times New Roman" w:hAnsi="Times New Roman"/>
                <w:sz w:val="24"/>
                <w:szCs w:val="24"/>
              </w:rPr>
            </w:pPr>
            <w:r w:rsidRPr="008230EF">
              <w:rPr>
                <w:rFonts w:ascii="Times New Roman" w:eastAsia="Times New Roman" w:hAnsi="Times New Roman"/>
                <w:sz w:val="24"/>
                <w:szCs w:val="24"/>
              </w:rPr>
              <w:lastRenderedPageBreak/>
              <w:t>Участниками закупки являются только субъекты малого и среднего предпринимательства</w:t>
            </w:r>
          </w:p>
        </w:tc>
      </w:tr>
      <w:tr w:rsidR="00F37831" w:rsidRPr="00C36DCC" w14:paraId="6A5C6D4A" w14:textId="77777777" w:rsidTr="00977F55">
        <w:trPr>
          <w:trHeight w:val="317"/>
          <w:jc w:val="center"/>
        </w:trPr>
        <w:tc>
          <w:tcPr>
            <w:tcW w:w="1115" w:type="dxa"/>
            <w:vAlign w:val="center"/>
          </w:tcPr>
          <w:p w14:paraId="0EC39275"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tcPr>
          <w:p w14:paraId="7FD65D47" w14:textId="095BFBA6" w:rsidR="00F37831" w:rsidRPr="008230EF" w:rsidRDefault="0040524F" w:rsidP="004C50B2">
            <w:pPr>
              <w:spacing w:after="0" w:line="240" w:lineRule="auto"/>
              <w:ind w:right="-108"/>
              <w:rPr>
                <w:rFonts w:ascii="Times New Roman" w:eastAsia="Times New Roman" w:hAnsi="Times New Roman"/>
                <w:sz w:val="24"/>
                <w:szCs w:val="24"/>
              </w:rPr>
            </w:pPr>
            <w:r w:rsidRPr="008230EF">
              <w:rPr>
                <w:rFonts w:ascii="Times New Roman" w:eastAsia="Times New Roman" w:hAnsi="Times New Roman"/>
                <w:sz w:val="24"/>
                <w:szCs w:val="24"/>
              </w:rPr>
              <w:t>И</w:t>
            </w:r>
            <w:proofErr w:type="spellStart"/>
            <w:r w:rsidRPr="008230EF">
              <w:rPr>
                <w:rFonts w:ascii="Times New Roman" w:eastAsia="Times New Roman" w:hAnsi="Times New Roman"/>
                <w:sz w:val="24"/>
                <w:szCs w:val="24"/>
                <w:lang w:val="ru"/>
              </w:rPr>
              <w:t>нформация</w:t>
            </w:r>
            <w:proofErr w:type="spellEnd"/>
            <w:r w:rsidR="00F37831" w:rsidRPr="008230EF">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00F37831" w:rsidRPr="008230EF">
                <w:rPr>
                  <w:rFonts w:ascii="Times New Roman" w:eastAsia="Times New Roman" w:hAnsi="Times New Roman"/>
                  <w:sz w:val="24"/>
                  <w:szCs w:val="24"/>
                  <w:lang w:val="ru"/>
                </w:rPr>
                <w:t>пунктом 1 части 2 статьи 3.1-4</w:t>
              </w:r>
            </w:hyperlink>
            <w:r w:rsidR="00F37831" w:rsidRPr="008230EF">
              <w:rPr>
                <w:rFonts w:ascii="Times New Roman" w:eastAsia="Times New Roman" w:hAnsi="Times New Roman"/>
                <w:sz w:val="24"/>
                <w:szCs w:val="24"/>
                <w:lang w:val="ru"/>
              </w:rPr>
              <w:t xml:space="preserve"> Закона № 223-ФЗ</w:t>
            </w:r>
          </w:p>
        </w:tc>
        <w:tc>
          <w:tcPr>
            <w:tcW w:w="6007" w:type="dxa"/>
            <w:gridSpan w:val="2"/>
            <w:vAlign w:val="center"/>
          </w:tcPr>
          <w:p w14:paraId="52D5AD0B" w14:textId="4E8AE2EC" w:rsidR="00F37831" w:rsidRPr="008230EF" w:rsidRDefault="000444B4" w:rsidP="000F6A51">
            <w:pPr>
              <w:spacing w:after="0" w:line="240" w:lineRule="auto"/>
              <w:jc w:val="both"/>
              <w:rPr>
                <w:rFonts w:ascii="Times New Roman" w:eastAsia="Times New Roman" w:hAnsi="Times New Roman"/>
                <w:sz w:val="24"/>
                <w:szCs w:val="24"/>
                <w:lang w:val="ru"/>
              </w:rPr>
            </w:pPr>
            <w:bookmarkStart w:id="6" w:name="p1"/>
            <w:bookmarkEnd w:id="6"/>
            <w:r w:rsidRPr="008230EF">
              <w:rPr>
                <w:rFonts w:ascii="Times New Roman" w:eastAsia="Times New Roman" w:hAnsi="Times New Roman"/>
                <w:sz w:val="24"/>
                <w:szCs w:val="24"/>
              </w:rPr>
              <w:t>Запрет, ограничение или преимущество в соответствии с законодательством Российской Федерации не установлены</w:t>
            </w:r>
            <w:bookmarkStart w:id="7" w:name="Par3"/>
            <w:bookmarkEnd w:id="7"/>
          </w:p>
        </w:tc>
      </w:tr>
      <w:tr w:rsidR="0040524F" w:rsidRPr="00C36DCC" w14:paraId="73288267" w14:textId="77777777" w:rsidTr="00977F55">
        <w:trPr>
          <w:trHeight w:val="317"/>
          <w:jc w:val="center"/>
        </w:trPr>
        <w:tc>
          <w:tcPr>
            <w:tcW w:w="1115" w:type="dxa"/>
            <w:vAlign w:val="center"/>
          </w:tcPr>
          <w:p w14:paraId="27E47B9A" w14:textId="3179F7BC" w:rsidR="0040524F" w:rsidRPr="00C36DCC" w:rsidRDefault="0040524F" w:rsidP="00050B4C">
            <w:pPr>
              <w:pStyle w:val="affffb"/>
              <w:ind w:left="-118" w:right="131"/>
              <w:jc w:val="both"/>
              <w:rPr>
                <w:color w:val="000000"/>
                <w:szCs w:val="24"/>
              </w:rPr>
            </w:pPr>
            <w:r w:rsidRPr="00C36DCC">
              <w:rPr>
                <w:color w:val="000000"/>
                <w:szCs w:val="24"/>
              </w:rPr>
              <w:t>1.13.1.</w:t>
            </w:r>
          </w:p>
        </w:tc>
        <w:tc>
          <w:tcPr>
            <w:tcW w:w="2649" w:type="dxa"/>
            <w:vAlign w:val="center"/>
          </w:tcPr>
          <w:p w14:paraId="03669572" w14:textId="311922DF" w:rsidR="0040524F" w:rsidRPr="008230EF" w:rsidRDefault="0040524F" w:rsidP="00050B4C">
            <w:pPr>
              <w:spacing w:after="0" w:line="240" w:lineRule="auto"/>
              <w:ind w:right="-108"/>
              <w:rPr>
                <w:rFonts w:ascii="Times New Roman" w:eastAsia="Times New Roman" w:hAnsi="Times New Roman"/>
                <w:sz w:val="24"/>
                <w:szCs w:val="24"/>
              </w:rPr>
            </w:pPr>
            <w:r w:rsidRPr="008230EF">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6007" w:type="dxa"/>
            <w:gridSpan w:val="2"/>
            <w:vAlign w:val="center"/>
          </w:tcPr>
          <w:p w14:paraId="117FE95E" w14:textId="2E559806" w:rsidR="0040524F" w:rsidRPr="008230EF" w:rsidRDefault="004C50B2" w:rsidP="00C36DCC">
            <w:pPr>
              <w:spacing w:after="0" w:line="240" w:lineRule="auto"/>
              <w:jc w:val="both"/>
              <w:rPr>
                <w:rFonts w:ascii="Times New Roman" w:eastAsia="Times New Roman" w:hAnsi="Times New Roman"/>
                <w:sz w:val="24"/>
                <w:szCs w:val="24"/>
              </w:rPr>
            </w:pPr>
            <w:r w:rsidRPr="008230EF">
              <w:rPr>
                <w:rFonts w:ascii="Times New Roman" w:eastAsia="Times New Roman" w:hAnsi="Times New Roman"/>
                <w:sz w:val="24"/>
                <w:szCs w:val="24"/>
              </w:rPr>
              <w:t>Не применимо</w:t>
            </w:r>
          </w:p>
        </w:tc>
      </w:tr>
      <w:tr w:rsidR="00F37831" w:rsidRPr="00C36DCC" w14:paraId="35ABEF7E" w14:textId="77777777" w:rsidTr="00977F55">
        <w:trPr>
          <w:trHeight w:val="317"/>
          <w:jc w:val="center"/>
        </w:trPr>
        <w:tc>
          <w:tcPr>
            <w:tcW w:w="1115" w:type="dxa"/>
            <w:vAlign w:val="center"/>
          </w:tcPr>
          <w:p w14:paraId="76D9981B" w14:textId="77777777" w:rsidR="00F37831" w:rsidRPr="00C36DCC" w:rsidRDefault="00F37831" w:rsidP="00050B4C">
            <w:pPr>
              <w:pStyle w:val="affffb"/>
              <w:numPr>
                <w:ilvl w:val="1"/>
                <w:numId w:val="7"/>
              </w:numPr>
              <w:ind w:left="-118" w:right="131" w:firstLine="142"/>
              <w:jc w:val="both"/>
              <w:rPr>
                <w:color w:val="000000"/>
                <w:szCs w:val="24"/>
              </w:rPr>
            </w:pPr>
          </w:p>
        </w:tc>
        <w:tc>
          <w:tcPr>
            <w:tcW w:w="2649" w:type="dxa"/>
            <w:vAlign w:val="center"/>
          </w:tcPr>
          <w:p w14:paraId="14AD370D" w14:textId="77777777" w:rsidR="00F37831" w:rsidRPr="008230EF" w:rsidRDefault="00F37831" w:rsidP="00050B4C">
            <w:pPr>
              <w:spacing w:after="0" w:line="240" w:lineRule="auto"/>
              <w:ind w:right="-108"/>
              <w:rPr>
                <w:rFonts w:ascii="Times New Roman" w:eastAsia="Times New Roman" w:hAnsi="Times New Roman"/>
                <w:sz w:val="24"/>
                <w:szCs w:val="24"/>
              </w:rPr>
            </w:pPr>
            <w:r w:rsidRPr="008230EF">
              <w:rPr>
                <w:rFonts w:ascii="Times New Roman" w:eastAsia="Times New Roman" w:hAnsi="Times New Roman"/>
                <w:sz w:val="24"/>
                <w:szCs w:val="24"/>
              </w:rPr>
              <w:t>Выбор нескольких победителей закупки</w:t>
            </w:r>
          </w:p>
        </w:tc>
        <w:tc>
          <w:tcPr>
            <w:tcW w:w="6007" w:type="dxa"/>
            <w:gridSpan w:val="2"/>
            <w:vAlign w:val="center"/>
          </w:tcPr>
          <w:p w14:paraId="41C82122" w14:textId="4D709A24" w:rsidR="00F37831" w:rsidRPr="008230EF" w:rsidRDefault="00F37831" w:rsidP="004C50B2">
            <w:pPr>
              <w:spacing w:after="0" w:line="240" w:lineRule="auto"/>
              <w:jc w:val="both"/>
              <w:rPr>
                <w:rFonts w:ascii="Times New Roman" w:eastAsia="Times New Roman" w:hAnsi="Times New Roman"/>
                <w:sz w:val="24"/>
                <w:szCs w:val="24"/>
              </w:rPr>
            </w:pPr>
            <w:r w:rsidRPr="008230EF">
              <w:rPr>
                <w:rFonts w:ascii="Times New Roman" w:eastAsia="Times New Roman" w:hAnsi="Times New Roman"/>
                <w:sz w:val="24"/>
                <w:szCs w:val="24"/>
              </w:rPr>
              <w:t>Не применимо</w:t>
            </w:r>
          </w:p>
        </w:tc>
      </w:tr>
      <w:tr w:rsidR="00F37831" w:rsidRPr="00C36DCC" w14:paraId="0D132EEA" w14:textId="77777777" w:rsidTr="00977F55">
        <w:trPr>
          <w:trHeight w:val="330"/>
          <w:jc w:val="center"/>
        </w:trPr>
        <w:tc>
          <w:tcPr>
            <w:tcW w:w="9771" w:type="dxa"/>
            <w:gridSpan w:val="4"/>
            <w:vAlign w:val="center"/>
            <w:hideMark/>
          </w:tcPr>
          <w:p w14:paraId="200F7BF5" w14:textId="77777777" w:rsidR="00F37831" w:rsidRPr="008230EF" w:rsidRDefault="00F37831" w:rsidP="00050B4C">
            <w:pPr>
              <w:pStyle w:val="affffb"/>
              <w:numPr>
                <w:ilvl w:val="0"/>
                <w:numId w:val="7"/>
              </w:numPr>
              <w:ind w:left="-118" w:right="-108"/>
              <w:jc w:val="center"/>
              <w:rPr>
                <w:b/>
                <w:bCs/>
                <w:szCs w:val="24"/>
              </w:rPr>
            </w:pPr>
            <w:r w:rsidRPr="008230EF">
              <w:rPr>
                <w:b/>
                <w:bCs/>
                <w:szCs w:val="24"/>
              </w:rPr>
              <w:t>Условия договора</w:t>
            </w:r>
          </w:p>
        </w:tc>
      </w:tr>
      <w:tr w:rsidR="00F37831" w:rsidRPr="00C36DCC" w14:paraId="6D999F31" w14:textId="77777777" w:rsidTr="00977F55">
        <w:trPr>
          <w:trHeight w:val="315"/>
          <w:jc w:val="center"/>
        </w:trPr>
        <w:tc>
          <w:tcPr>
            <w:tcW w:w="1115" w:type="dxa"/>
            <w:vAlign w:val="center"/>
            <w:hideMark/>
          </w:tcPr>
          <w:p w14:paraId="33FB705F"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5012AA2D" w14:textId="77777777" w:rsidR="00F37831" w:rsidRPr="008230EF" w:rsidRDefault="00F37831"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Предмет договора</w:t>
            </w:r>
          </w:p>
        </w:tc>
        <w:tc>
          <w:tcPr>
            <w:tcW w:w="6007" w:type="dxa"/>
            <w:gridSpan w:val="2"/>
            <w:vAlign w:val="center"/>
            <w:hideMark/>
          </w:tcPr>
          <w:p w14:paraId="58BD34A6" w14:textId="7DB91F04" w:rsidR="00F37831" w:rsidRPr="008230EF" w:rsidRDefault="004C50B2" w:rsidP="00C36DCC">
            <w:pPr>
              <w:spacing w:after="0" w:line="240" w:lineRule="auto"/>
              <w:rPr>
                <w:rFonts w:ascii="Times New Roman" w:eastAsia="Times New Roman" w:hAnsi="Times New Roman"/>
                <w:b/>
                <w:bCs/>
                <w:sz w:val="24"/>
                <w:szCs w:val="24"/>
                <w:lang w:eastAsia="ru-RU"/>
              </w:rPr>
            </w:pPr>
            <w:r w:rsidRPr="008230EF">
              <w:rPr>
                <w:rFonts w:ascii="Times New Roman" w:eastAsia="Times New Roman" w:hAnsi="Times New Roman"/>
                <w:b/>
                <w:bCs/>
                <w:sz w:val="24"/>
                <w:szCs w:val="24"/>
                <w:lang w:eastAsia="ru-RU"/>
              </w:rPr>
              <w:t xml:space="preserve">Выполнение работ по текущему ремонту помещений ОПС Комсомольское, расположенного по адресу: 671441, Республика Бурятия, Еравнинский район, с. </w:t>
            </w:r>
            <w:r w:rsidRPr="008230EF">
              <w:rPr>
                <w:rFonts w:ascii="Times New Roman" w:eastAsia="Times New Roman" w:hAnsi="Times New Roman"/>
                <w:b/>
                <w:bCs/>
                <w:sz w:val="24"/>
                <w:szCs w:val="24"/>
                <w:lang w:eastAsia="ru-RU"/>
              </w:rPr>
              <w:lastRenderedPageBreak/>
              <w:t xml:space="preserve">Комсомольское, ул. Советская, д. 57 для нужд УФПС Республики Бурятия </w:t>
            </w:r>
          </w:p>
        </w:tc>
      </w:tr>
      <w:tr w:rsidR="00F37831" w:rsidRPr="00C36DCC" w14:paraId="154B1513" w14:textId="77777777" w:rsidTr="00977F55">
        <w:trPr>
          <w:trHeight w:val="2274"/>
          <w:jc w:val="center"/>
        </w:trPr>
        <w:tc>
          <w:tcPr>
            <w:tcW w:w="1115" w:type="dxa"/>
            <w:vMerge w:val="restart"/>
            <w:vAlign w:val="center"/>
            <w:hideMark/>
          </w:tcPr>
          <w:p w14:paraId="397D014E" w14:textId="77777777" w:rsidR="00F37831" w:rsidRPr="00C36DCC" w:rsidRDefault="00F37831" w:rsidP="00050B4C">
            <w:pPr>
              <w:pStyle w:val="affffb"/>
              <w:numPr>
                <w:ilvl w:val="1"/>
                <w:numId w:val="7"/>
              </w:numPr>
              <w:ind w:left="-118" w:right="131" w:firstLine="142"/>
              <w:jc w:val="both"/>
              <w:rPr>
                <w:szCs w:val="24"/>
              </w:rPr>
            </w:pPr>
          </w:p>
        </w:tc>
        <w:tc>
          <w:tcPr>
            <w:tcW w:w="2649" w:type="dxa"/>
            <w:vMerge w:val="restart"/>
            <w:vAlign w:val="center"/>
            <w:hideMark/>
          </w:tcPr>
          <w:p w14:paraId="0BA7D366" w14:textId="77777777" w:rsidR="00F37831" w:rsidRPr="008230EF" w:rsidRDefault="00F37831" w:rsidP="00050B4C">
            <w:pPr>
              <w:spacing w:after="0" w:line="240" w:lineRule="auto"/>
              <w:ind w:right="-108"/>
              <w:rPr>
                <w:rFonts w:ascii="Times New Roman" w:eastAsia="Times New Roman" w:hAnsi="Times New Roman"/>
                <w:i/>
                <w:sz w:val="24"/>
                <w:szCs w:val="24"/>
                <w:lang w:eastAsia="ru-RU"/>
              </w:rPr>
            </w:pPr>
            <w:r w:rsidRPr="008230EF">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316" w:type="dxa"/>
            <w:hideMark/>
          </w:tcPr>
          <w:p w14:paraId="389EF38B" w14:textId="77DB0A0A" w:rsidR="00F37831" w:rsidRPr="008230EF" w:rsidRDefault="00F37831" w:rsidP="00531E2D">
            <w:pPr>
              <w:spacing w:after="0" w:line="240" w:lineRule="auto"/>
              <w:rPr>
                <w:rFonts w:ascii="Times New Roman" w:eastAsia="Times New Roman" w:hAnsi="Times New Roman"/>
                <w:i/>
                <w:sz w:val="24"/>
                <w:szCs w:val="24"/>
                <w:lang w:eastAsia="ru-RU"/>
              </w:rPr>
            </w:pPr>
            <w:r w:rsidRPr="008230EF">
              <w:rPr>
                <w:rFonts w:ascii="Times New Roman" w:eastAsia="Times New Roman" w:hAnsi="Times New Roman"/>
                <w:i/>
                <w:sz w:val="24"/>
                <w:szCs w:val="24"/>
                <w:lang w:eastAsia="ru-RU"/>
              </w:rPr>
              <w:t>ОКПД2</w:t>
            </w:r>
          </w:p>
        </w:tc>
        <w:tc>
          <w:tcPr>
            <w:tcW w:w="3691" w:type="dxa"/>
          </w:tcPr>
          <w:p w14:paraId="40659D29" w14:textId="4CEB4858" w:rsidR="00F37831" w:rsidRPr="008230EF" w:rsidRDefault="004C50B2" w:rsidP="00531E2D">
            <w:pPr>
              <w:spacing w:after="0" w:line="240" w:lineRule="auto"/>
              <w:rPr>
                <w:rFonts w:ascii="Times New Roman" w:eastAsia="Times New Roman" w:hAnsi="Times New Roman"/>
                <w:i/>
                <w:sz w:val="24"/>
                <w:szCs w:val="24"/>
                <w:lang w:eastAsia="ru-RU"/>
              </w:rPr>
            </w:pPr>
            <w:r w:rsidRPr="008230EF">
              <w:rPr>
                <w:rFonts w:ascii="Times New Roman" w:eastAsia="Times New Roman" w:hAnsi="Times New Roman"/>
                <w:sz w:val="24"/>
                <w:szCs w:val="24"/>
              </w:rPr>
              <w:t>43.99.90.190</w:t>
            </w:r>
            <w:r w:rsidR="00862A84" w:rsidRPr="008230EF">
              <w:rPr>
                <w:rFonts w:ascii="Times New Roman" w:eastAsia="Times New Roman" w:hAnsi="Times New Roman"/>
                <w:sz w:val="24"/>
                <w:szCs w:val="24"/>
              </w:rPr>
              <w:t xml:space="preserve"> «Работы строительные специализированные прочие, не включенные в другие группировки»</w:t>
            </w:r>
          </w:p>
        </w:tc>
      </w:tr>
      <w:tr w:rsidR="00F37831" w:rsidRPr="00C36DCC" w14:paraId="790C5AE6" w14:textId="77777777" w:rsidTr="00977F55">
        <w:trPr>
          <w:trHeight w:val="2274"/>
          <w:jc w:val="center"/>
        </w:trPr>
        <w:tc>
          <w:tcPr>
            <w:tcW w:w="1115" w:type="dxa"/>
            <w:vMerge/>
            <w:vAlign w:val="center"/>
          </w:tcPr>
          <w:p w14:paraId="70328EE3" w14:textId="77777777" w:rsidR="00F37831" w:rsidRPr="00C36DCC" w:rsidRDefault="00F37831" w:rsidP="00050B4C">
            <w:pPr>
              <w:pStyle w:val="affffb"/>
              <w:numPr>
                <w:ilvl w:val="1"/>
                <w:numId w:val="7"/>
              </w:numPr>
              <w:ind w:left="-118" w:right="131" w:firstLine="142"/>
              <w:jc w:val="both"/>
              <w:rPr>
                <w:szCs w:val="24"/>
              </w:rPr>
            </w:pPr>
          </w:p>
        </w:tc>
        <w:tc>
          <w:tcPr>
            <w:tcW w:w="2649" w:type="dxa"/>
            <w:vMerge/>
            <w:vAlign w:val="center"/>
          </w:tcPr>
          <w:p w14:paraId="5EA0883C" w14:textId="77777777" w:rsidR="00F37831" w:rsidRPr="008230EF" w:rsidRDefault="00F37831" w:rsidP="00050B4C">
            <w:pPr>
              <w:spacing w:after="0" w:line="240" w:lineRule="auto"/>
              <w:ind w:right="-108"/>
              <w:rPr>
                <w:rFonts w:ascii="Times New Roman" w:eastAsia="Times New Roman" w:hAnsi="Times New Roman"/>
              </w:rPr>
            </w:pPr>
          </w:p>
        </w:tc>
        <w:tc>
          <w:tcPr>
            <w:tcW w:w="2316" w:type="dxa"/>
          </w:tcPr>
          <w:p w14:paraId="35ADE664" w14:textId="3F0576C5" w:rsidR="00F37831" w:rsidRPr="008230EF" w:rsidRDefault="00F37831" w:rsidP="00C36DCC">
            <w:pPr>
              <w:spacing w:after="0" w:line="240" w:lineRule="auto"/>
              <w:rPr>
                <w:rFonts w:ascii="Times New Roman" w:eastAsia="Times New Roman" w:hAnsi="Times New Roman"/>
                <w:i/>
                <w:sz w:val="24"/>
                <w:szCs w:val="24"/>
                <w:lang w:eastAsia="ru-RU"/>
              </w:rPr>
            </w:pPr>
            <w:r w:rsidRPr="008230EF">
              <w:rPr>
                <w:rFonts w:ascii="Times New Roman" w:eastAsia="Times New Roman" w:hAnsi="Times New Roman"/>
                <w:i/>
                <w:sz w:val="24"/>
                <w:szCs w:val="24"/>
                <w:lang w:eastAsia="ru-RU"/>
              </w:rPr>
              <w:t>ОКВЭД2</w:t>
            </w:r>
          </w:p>
        </w:tc>
        <w:tc>
          <w:tcPr>
            <w:tcW w:w="3691" w:type="dxa"/>
          </w:tcPr>
          <w:p w14:paraId="4F9743AE" w14:textId="6690F2A3" w:rsidR="00F37831" w:rsidRPr="008230EF" w:rsidRDefault="00862A84" w:rsidP="00C36DCC">
            <w:pPr>
              <w:spacing w:after="0" w:line="240" w:lineRule="auto"/>
              <w:rPr>
                <w:rFonts w:ascii="Times New Roman" w:eastAsia="Times New Roman" w:hAnsi="Times New Roman"/>
                <w:i/>
                <w:sz w:val="24"/>
                <w:szCs w:val="24"/>
                <w:lang w:eastAsia="ru-RU"/>
              </w:rPr>
            </w:pPr>
            <w:r w:rsidRPr="008230EF">
              <w:rPr>
                <w:rFonts w:ascii="Times New Roman" w:eastAsia="Times New Roman" w:hAnsi="Times New Roman"/>
                <w:sz w:val="24"/>
                <w:szCs w:val="24"/>
              </w:rPr>
              <w:t xml:space="preserve">43.99 </w:t>
            </w:r>
            <w:r w:rsidRPr="008230EF">
              <w:rPr>
                <w:rFonts w:ascii="Times New Roman" w:hAnsi="Times New Roman"/>
                <w:sz w:val="24"/>
                <w:szCs w:val="24"/>
                <w:shd w:val="clear" w:color="auto" w:fill="FFFFFF"/>
              </w:rPr>
              <w:t>«Работы строительные специализированные прочие, не включенные в другие группировки»</w:t>
            </w:r>
          </w:p>
        </w:tc>
      </w:tr>
      <w:tr w:rsidR="00F37831" w:rsidRPr="00C36DCC" w14:paraId="32BE2FED" w14:textId="77777777" w:rsidTr="00977F55">
        <w:trPr>
          <w:trHeight w:val="630"/>
          <w:jc w:val="center"/>
        </w:trPr>
        <w:tc>
          <w:tcPr>
            <w:tcW w:w="1115" w:type="dxa"/>
            <w:vAlign w:val="center"/>
            <w:hideMark/>
          </w:tcPr>
          <w:p w14:paraId="7C7431F2"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10AD0C06" w14:textId="77777777" w:rsidR="00F37831" w:rsidRPr="008230EF" w:rsidRDefault="00F37831"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Начальная (максимальная) цена договора</w:t>
            </w:r>
          </w:p>
        </w:tc>
        <w:tc>
          <w:tcPr>
            <w:tcW w:w="6007" w:type="dxa"/>
            <w:gridSpan w:val="2"/>
            <w:vAlign w:val="center"/>
            <w:hideMark/>
          </w:tcPr>
          <w:p w14:paraId="1DA7358D" w14:textId="264389CA" w:rsidR="00F37831" w:rsidRPr="008230EF" w:rsidRDefault="00862A84" w:rsidP="00862A84">
            <w:pPr>
              <w:spacing w:line="240" w:lineRule="auto"/>
              <w:jc w:val="both"/>
              <w:rPr>
                <w:rFonts w:ascii="Times New Roman" w:eastAsia="Times New Roman" w:hAnsi="Times New Roman"/>
                <w:sz w:val="24"/>
                <w:szCs w:val="24"/>
              </w:rPr>
            </w:pPr>
            <w:r w:rsidRPr="008230EF">
              <w:rPr>
                <w:rFonts w:ascii="Times New Roman" w:eastAsia="Times New Roman" w:hAnsi="Times New Roman"/>
                <w:b/>
                <w:bCs/>
                <w:i/>
                <w:sz w:val="24"/>
                <w:szCs w:val="24"/>
              </w:rPr>
              <w:t>735 139</w:t>
            </w:r>
            <w:r w:rsidR="00F37831" w:rsidRPr="008230EF">
              <w:rPr>
                <w:rFonts w:ascii="Times New Roman" w:eastAsia="Times New Roman" w:hAnsi="Times New Roman"/>
                <w:b/>
                <w:bCs/>
                <w:i/>
                <w:sz w:val="24"/>
                <w:szCs w:val="24"/>
              </w:rPr>
              <w:t xml:space="preserve"> (</w:t>
            </w:r>
            <w:r w:rsidRPr="008230EF">
              <w:rPr>
                <w:rFonts w:ascii="Times New Roman" w:eastAsia="Times New Roman" w:hAnsi="Times New Roman"/>
                <w:b/>
                <w:bCs/>
                <w:i/>
                <w:sz w:val="24"/>
                <w:szCs w:val="24"/>
              </w:rPr>
              <w:t>семьсот тридцать пять тысяч сто тридцать девять</w:t>
            </w:r>
            <w:r w:rsidR="00F37831" w:rsidRPr="008230EF">
              <w:rPr>
                <w:rFonts w:ascii="Times New Roman" w:eastAsia="Times New Roman" w:hAnsi="Times New Roman"/>
                <w:b/>
                <w:bCs/>
                <w:i/>
                <w:sz w:val="24"/>
                <w:szCs w:val="24"/>
              </w:rPr>
              <w:t>)</w:t>
            </w:r>
            <w:r w:rsidR="00F37831" w:rsidRPr="008230EF">
              <w:rPr>
                <w:rFonts w:ascii="Times New Roman" w:eastAsia="Times New Roman" w:hAnsi="Times New Roman"/>
                <w:b/>
                <w:bCs/>
                <w:sz w:val="24"/>
                <w:szCs w:val="24"/>
              </w:rPr>
              <w:t xml:space="preserve"> рублей </w:t>
            </w:r>
            <w:r w:rsidRPr="008230EF">
              <w:rPr>
                <w:rFonts w:ascii="Times New Roman" w:eastAsia="Times New Roman" w:hAnsi="Times New Roman"/>
                <w:b/>
                <w:bCs/>
                <w:sz w:val="24"/>
                <w:szCs w:val="24"/>
              </w:rPr>
              <w:t>2</w:t>
            </w:r>
            <w:r w:rsidR="00977F55" w:rsidRPr="008230EF">
              <w:rPr>
                <w:rFonts w:ascii="Times New Roman" w:eastAsia="Times New Roman" w:hAnsi="Times New Roman"/>
                <w:b/>
                <w:bCs/>
                <w:sz w:val="24"/>
                <w:szCs w:val="24"/>
              </w:rPr>
              <w:t xml:space="preserve">1 </w:t>
            </w:r>
            <w:r w:rsidR="00F37831" w:rsidRPr="008230EF">
              <w:rPr>
                <w:rFonts w:ascii="Times New Roman" w:eastAsia="Times New Roman" w:hAnsi="Times New Roman"/>
                <w:b/>
                <w:bCs/>
                <w:sz w:val="24"/>
                <w:szCs w:val="24"/>
              </w:rPr>
              <w:t>копе</w:t>
            </w:r>
            <w:r w:rsidR="00977F55" w:rsidRPr="008230EF">
              <w:rPr>
                <w:rFonts w:ascii="Times New Roman" w:eastAsia="Times New Roman" w:hAnsi="Times New Roman"/>
                <w:b/>
                <w:bCs/>
                <w:sz w:val="24"/>
                <w:szCs w:val="24"/>
              </w:rPr>
              <w:t>йка</w:t>
            </w:r>
            <w:r w:rsidR="00F37831" w:rsidRPr="008230EF">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p>
        </w:tc>
      </w:tr>
      <w:tr w:rsidR="00F37831" w:rsidRPr="00C36DCC" w14:paraId="023316BA" w14:textId="77777777" w:rsidTr="00977F55">
        <w:trPr>
          <w:trHeight w:val="584"/>
          <w:jc w:val="center"/>
        </w:trPr>
        <w:tc>
          <w:tcPr>
            <w:tcW w:w="1115" w:type="dxa"/>
            <w:vAlign w:val="center"/>
            <w:hideMark/>
          </w:tcPr>
          <w:p w14:paraId="4541586F"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1DB62711" w14:textId="615EF9CD" w:rsidR="00F37831" w:rsidRPr="008230EF" w:rsidRDefault="00F37831" w:rsidP="00050B4C">
            <w:pPr>
              <w:spacing w:after="0" w:line="240" w:lineRule="auto"/>
              <w:ind w:right="-108"/>
              <w:rPr>
                <w:rFonts w:ascii="Times New Roman" w:eastAsia="Times New Roman" w:hAnsi="Times New Roman"/>
                <w:i/>
                <w:sz w:val="24"/>
                <w:szCs w:val="24"/>
                <w:lang w:eastAsia="ru-RU"/>
              </w:rPr>
            </w:pPr>
            <w:r w:rsidRPr="008230EF">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8230EF">
              <w:rPr>
                <w:rFonts w:ascii="Times New Roman" w:hAnsi="Times New Roman"/>
                <w:sz w:val="24"/>
                <w:szCs w:val="24"/>
              </w:rPr>
              <w:t xml:space="preserve">формула цены и максимальное значение цены договора </w:t>
            </w:r>
          </w:p>
        </w:tc>
        <w:tc>
          <w:tcPr>
            <w:tcW w:w="6007" w:type="dxa"/>
            <w:gridSpan w:val="2"/>
            <w:vAlign w:val="bottom"/>
            <w:hideMark/>
          </w:tcPr>
          <w:p w14:paraId="1D8978DB" w14:textId="77777777" w:rsidR="00F37831" w:rsidRPr="008230EF" w:rsidRDefault="00F37831" w:rsidP="00862A84">
            <w:pPr>
              <w:spacing w:after="0" w:line="240" w:lineRule="auto"/>
              <w:jc w:val="both"/>
              <w:rPr>
                <w:rFonts w:ascii="Times New Roman" w:eastAsia="Times New Roman" w:hAnsi="Times New Roman"/>
                <w:sz w:val="24"/>
                <w:szCs w:val="24"/>
              </w:rPr>
            </w:pPr>
            <w:r w:rsidRPr="008230EF">
              <w:rPr>
                <w:rFonts w:ascii="Times New Roman" w:eastAsia="Times New Roman" w:hAnsi="Times New Roman"/>
                <w:sz w:val="24"/>
                <w:szCs w:val="24"/>
              </w:rPr>
              <w:t>Не применимо</w:t>
            </w:r>
          </w:p>
          <w:p w14:paraId="7363CDDC" w14:textId="77777777" w:rsidR="00862A84" w:rsidRPr="008230EF" w:rsidRDefault="00862A84" w:rsidP="00862A84">
            <w:pPr>
              <w:spacing w:after="0" w:line="240" w:lineRule="auto"/>
              <w:jc w:val="both"/>
              <w:rPr>
                <w:rFonts w:ascii="Times New Roman" w:eastAsia="Times New Roman" w:hAnsi="Times New Roman"/>
                <w:sz w:val="24"/>
                <w:szCs w:val="24"/>
              </w:rPr>
            </w:pPr>
          </w:p>
          <w:p w14:paraId="07F08E4F" w14:textId="77777777" w:rsidR="00862A84" w:rsidRPr="008230EF" w:rsidRDefault="00862A84" w:rsidP="00862A84">
            <w:pPr>
              <w:spacing w:after="0" w:line="240" w:lineRule="auto"/>
              <w:jc w:val="both"/>
              <w:rPr>
                <w:rFonts w:ascii="Times New Roman" w:eastAsia="Times New Roman" w:hAnsi="Times New Roman"/>
                <w:sz w:val="24"/>
                <w:szCs w:val="24"/>
              </w:rPr>
            </w:pPr>
          </w:p>
          <w:p w14:paraId="6003BAF0" w14:textId="77777777" w:rsidR="00862A84" w:rsidRPr="008230EF" w:rsidRDefault="00862A84" w:rsidP="00862A84">
            <w:pPr>
              <w:spacing w:after="0" w:line="240" w:lineRule="auto"/>
              <w:jc w:val="both"/>
              <w:rPr>
                <w:rFonts w:ascii="Times New Roman" w:eastAsia="Times New Roman" w:hAnsi="Times New Roman"/>
                <w:sz w:val="24"/>
                <w:szCs w:val="24"/>
              </w:rPr>
            </w:pPr>
          </w:p>
          <w:p w14:paraId="26CF1588" w14:textId="77777777" w:rsidR="00862A84" w:rsidRPr="008230EF" w:rsidRDefault="00862A84" w:rsidP="00862A84">
            <w:pPr>
              <w:spacing w:after="0" w:line="240" w:lineRule="auto"/>
              <w:jc w:val="both"/>
              <w:rPr>
                <w:rFonts w:ascii="Times New Roman" w:eastAsia="Times New Roman" w:hAnsi="Times New Roman"/>
                <w:sz w:val="24"/>
                <w:szCs w:val="24"/>
              </w:rPr>
            </w:pPr>
          </w:p>
          <w:p w14:paraId="691D646A" w14:textId="77777777" w:rsidR="00862A84" w:rsidRPr="008230EF" w:rsidRDefault="00862A84" w:rsidP="00862A84">
            <w:pPr>
              <w:spacing w:after="0" w:line="240" w:lineRule="auto"/>
              <w:jc w:val="both"/>
              <w:rPr>
                <w:rFonts w:ascii="Times New Roman" w:eastAsia="Times New Roman" w:hAnsi="Times New Roman"/>
                <w:sz w:val="24"/>
                <w:szCs w:val="24"/>
              </w:rPr>
            </w:pPr>
          </w:p>
          <w:p w14:paraId="68077C29" w14:textId="7179CF94" w:rsidR="00862A84" w:rsidRPr="008230EF" w:rsidRDefault="00862A84" w:rsidP="00862A84">
            <w:pPr>
              <w:spacing w:after="0" w:line="240" w:lineRule="auto"/>
              <w:jc w:val="both"/>
              <w:rPr>
                <w:rFonts w:ascii="Times New Roman" w:eastAsia="Times New Roman" w:hAnsi="Times New Roman"/>
                <w:sz w:val="24"/>
                <w:szCs w:val="24"/>
              </w:rPr>
            </w:pPr>
          </w:p>
        </w:tc>
      </w:tr>
      <w:tr w:rsidR="00F37831" w:rsidRPr="00C36DCC" w14:paraId="4B53EFD0" w14:textId="77777777" w:rsidTr="00977F55">
        <w:trPr>
          <w:trHeight w:val="600"/>
          <w:jc w:val="center"/>
        </w:trPr>
        <w:tc>
          <w:tcPr>
            <w:tcW w:w="1115" w:type="dxa"/>
            <w:vAlign w:val="center"/>
            <w:hideMark/>
          </w:tcPr>
          <w:p w14:paraId="7CFB8B46"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7A3588B7" w14:textId="6430871F" w:rsidR="00F37831" w:rsidRPr="008230EF" w:rsidRDefault="00F37831" w:rsidP="00050B4C">
            <w:pPr>
              <w:spacing w:after="0" w:line="240" w:lineRule="auto"/>
              <w:ind w:right="-108"/>
              <w:jc w:val="both"/>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007" w:type="dxa"/>
            <w:gridSpan w:val="2"/>
            <w:vAlign w:val="center"/>
            <w:hideMark/>
          </w:tcPr>
          <w:p w14:paraId="376C2854" w14:textId="102EAE70" w:rsidR="00F37831" w:rsidRPr="008230EF" w:rsidRDefault="00F37831" w:rsidP="00862A84">
            <w:pPr>
              <w:spacing w:line="240" w:lineRule="auto"/>
              <w:jc w:val="both"/>
              <w:rPr>
                <w:rFonts w:ascii="Times New Roman" w:eastAsia="Times New Roman" w:hAnsi="Times New Roman"/>
                <w:sz w:val="24"/>
                <w:szCs w:val="24"/>
              </w:rPr>
            </w:pPr>
            <w:r w:rsidRPr="008230EF">
              <w:rPr>
                <w:rFonts w:ascii="Times New Roman" w:eastAsia="Times New Roman" w:hAnsi="Times New Roman"/>
                <w:sz w:val="24"/>
                <w:szCs w:val="24"/>
              </w:rPr>
              <w:t xml:space="preserve">Обоснование НМЦ договора, НМЦ единицы </w:t>
            </w:r>
            <w:r w:rsidRPr="008230EF">
              <w:rPr>
                <w:rFonts w:ascii="Times New Roman" w:eastAsia="Times New Roman" w:hAnsi="Times New Roman"/>
                <w:i/>
                <w:sz w:val="24"/>
                <w:szCs w:val="24"/>
              </w:rPr>
              <w:t>ТОВАРА, РАБОТЫ, УСЛУГИ</w:t>
            </w:r>
            <w:r w:rsidRPr="008230EF">
              <w:rPr>
                <w:rFonts w:ascii="Times New Roman" w:eastAsia="Times New Roman" w:hAnsi="Times New Roman"/>
                <w:sz w:val="24"/>
                <w:szCs w:val="24"/>
              </w:rPr>
              <w:t xml:space="preserve"> приведено в Приложении № 9 к настоящему Извещению</w:t>
            </w:r>
          </w:p>
        </w:tc>
      </w:tr>
      <w:tr w:rsidR="00F37831" w:rsidRPr="00C36DCC" w14:paraId="3611A5DF" w14:textId="77777777" w:rsidTr="00977F55">
        <w:trPr>
          <w:trHeight w:val="945"/>
          <w:jc w:val="center"/>
        </w:trPr>
        <w:tc>
          <w:tcPr>
            <w:tcW w:w="1115" w:type="dxa"/>
            <w:vAlign w:val="center"/>
            <w:hideMark/>
          </w:tcPr>
          <w:p w14:paraId="6E23DB79"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70A793C9" w14:textId="77777777" w:rsidR="00F37831" w:rsidRPr="008230EF" w:rsidRDefault="00F37831" w:rsidP="00050B4C">
            <w:pPr>
              <w:spacing w:after="0" w:line="240" w:lineRule="auto"/>
              <w:ind w:right="-108"/>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 xml:space="preserve">Количество поставляемого товара (объем выполняемых </w:t>
            </w:r>
            <w:r w:rsidRPr="008230EF">
              <w:rPr>
                <w:rFonts w:ascii="Times New Roman" w:eastAsia="Times New Roman" w:hAnsi="Times New Roman"/>
                <w:sz w:val="24"/>
                <w:szCs w:val="24"/>
                <w:lang w:eastAsia="ru-RU"/>
              </w:rPr>
              <w:lastRenderedPageBreak/>
              <w:t>работ, оказываемых услуг)</w:t>
            </w:r>
          </w:p>
        </w:tc>
        <w:tc>
          <w:tcPr>
            <w:tcW w:w="6007" w:type="dxa"/>
            <w:gridSpan w:val="2"/>
            <w:vAlign w:val="center"/>
            <w:hideMark/>
          </w:tcPr>
          <w:p w14:paraId="67DD7656" w14:textId="7F311548" w:rsidR="00F37831" w:rsidRPr="008230EF" w:rsidRDefault="00F37831" w:rsidP="00C36DCC">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lastRenderedPageBreak/>
              <w:t>Определено в соответствии с Приложением №7 к извещению</w:t>
            </w:r>
          </w:p>
        </w:tc>
      </w:tr>
      <w:tr w:rsidR="00F37831" w:rsidRPr="00C36DCC" w14:paraId="79B282F9" w14:textId="77777777" w:rsidTr="00977F55">
        <w:trPr>
          <w:trHeight w:val="630"/>
          <w:jc w:val="center"/>
        </w:trPr>
        <w:tc>
          <w:tcPr>
            <w:tcW w:w="1115" w:type="dxa"/>
            <w:vAlign w:val="center"/>
            <w:hideMark/>
          </w:tcPr>
          <w:p w14:paraId="5E1533AD"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6E6C619D"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6007" w:type="dxa"/>
            <w:gridSpan w:val="2"/>
            <w:vAlign w:val="center"/>
            <w:hideMark/>
          </w:tcPr>
          <w:p w14:paraId="4EE9C835" w14:textId="035DFC71" w:rsidR="00F37831" w:rsidRPr="008230EF" w:rsidRDefault="00F37831" w:rsidP="00C36DCC">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977F55">
        <w:trPr>
          <w:trHeight w:val="945"/>
          <w:jc w:val="center"/>
        </w:trPr>
        <w:tc>
          <w:tcPr>
            <w:tcW w:w="1115" w:type="dxa"/>
            <w:vAlign w:val="center"/>
            <w:hideMark/>
          </w:tcPr>
          <w:p w14:paraId="505795F9"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4B2153B0"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6007" w:type="dxa"/>
            <w:gridSpan w:val="2"/>
            <w:vAlign w:val="center"/>
            <w:hideMark/>
          </w:tcPr>
          <w:p w14:paraId="589465CC" w14:textId="03B0F1C6" w:rsidR="00F37831" w:rsidRPr="008230EF" w:rsidRDefault="00F37831" w:rsidP="00C36DCC">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977F55">
        <w:trPr>
          <w:trHeight w:val="1893"/>
          <w:jc w:val="center"/>
        </w:trPr>
        <w:tc>
          <w:tcPr>
            <w:tcW w:w="1115" w:type="dxa"/>
            <w:vAlign w:val="center"/>
            <w:hideMark/>
          </w:tcPr>
          <w:p w14:paraId="61AE2ACB"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71AC9512"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6007" w:type="dxa"/>
            <w:gridSpan w:val="2"/>
            <w:vAlign w:val="center"/>
            <w:hideMark/>
          </w:tcPr>
          <w:p w14:paraId="04DFBFE4" w14:textId="6E1FB341" w:rsidR="00F37831" w:rsidRPr="008230EF" w:rsidRDefault="00F37831" w:rsidP="00C36DCC">
            <w:pPr>
              <w:spacing w:after="0" w:line="240" w:lineRule="auto"/>
              <w:rPr>
                <w:rFonts w:ascii="Times New Roman" w:eastAsia="Times New Roman" w:hAnsi="Times New Roman"/>
                <w:sz w:val="24"/>
                <w:szCs w:val="24"/>
                <w:lang w:eastAsia="ru-RU"/>
              </w:rPr>
            </w:pPr>
            <w:r w:rsidRPr="008230EF">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977F55">
        <w:trPr>
          <w:trHeight w:val="945"/>
          <w:jc w:val="center"/>
        </w:trPr>
        <w:tc>
          <w:tcPr>
            <w:tcW w:w="1115" w:type="dxa"/>
            <w:vAlign w:val="center"/>
            <w:hideMark/>
          </w:tcPr>
          <w:p w14:paraId="72C935C4"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2C209C5C"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6007" w:type="dxa"/>
            <w:gridSpan w:val="2"/>
            <w:vAlign w:val="center"/>
            <w:hideMark/>
          </w:tcPr>
          <w:p w14:paraId="65DFFDE1" w14:textId="52874458" w:rsidR="00F37831" w:rsidRPr="00862A84"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tc>
      </w:tr>
      <w:tr w:rsidR="00F37831" w:rsidRPr="00C36DCC" w14:paraId="55F119EB" w14:textId="77777777" w:rsidTr="00977F55">
        <w:trPr>
          <w:trHeight w:val="315"/>
          <w:jc w:val="center"/>
        </w:trPr>
        <w:tc>
          <w:tcPr>
            <w:tcW w:w="1115" w:type="dxa"/>
            <w:vAlign w:val="center"/>
            <w:hideMark/>
          </w:tcPr>
          <w:p w14:paraId="056503F9"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0F562C8B"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6007" w:type="dxa"/>
            <w:gridSpan w:val="2"/>
            <w:vAlign w:val="center"/>
            <w:hideMark/>
          </w:tcPr>
          <w:p w14:paraId="704659D4" w14:textId="27266B0F" w:rsidR="00F37831" w:rsidRPr="00862A84"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F37831" w:rsidRPr="00C36DCC" w14:paraId="58D4F44E" w14:textId="77777777" w:rsidTr="00977F55">
        <w:trPr>
          <w:trHeight w:val="1718"/>
          <w:jc w:val="center"/>
        </w:trPr>
        <w:tc>
          <w:tcPr>
            <w:tcW w:w="1115" w:type="dxa"/>
            <w:vAlign w:val="center"/>
            <w:hideMark/>
          </w:tcPr>
          <w:p w14:paraId="1D7C289C"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3F2EB327" w14:textId="57A2E3EA"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6007" w:type="dxa"/>
            <w:gridSpan w:val="2"/>
            <w:vAlign w:val="center"/>
            <w:hideMark/>
          </w:tcPr>
          <w:p w14:paraId="3EE45671" w14:textId="455782D5" w:rsidR="00F37831" w:rsidRPr="00862A84"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Российский рубль</w:t>
            </w:r>
          </w:p>
        </w:tc>
      </w:tr>
      <w:tr w:rsidR="00F37831" w:rsidRPr="00C36DCC" w14:paraId="5AA54938" w14:textId="77777777" w:rsidTr="00977F55">
        <w:trPr>
          <w:trHeight w:val="3322"/>
          <w:jc w:val="center"/>
        </w:trPr>
        <w:tc>
          <w:tcPr>
            <w:tcW w:w="1115" w:type="dxa"/>
            <w:vAlign w:val="center"/>
            <w:hideMark/>
          </w:tcPr>
          <w:p w14:paraId="7CAD4A92"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1F12B502"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007" w:type="dxa"/>
            <w:gridSpan w:val="2"/>
            <w:vAlign w:val="center"/>
            <w:hideMark/>
          </w:tcPr>
          <w:p w14:paraId="3B62DC2C" w14:textId="501EB6CC" w:rsidR="00F37831" w:rsidRPr="00C36DCC" w:rsidRDefault="00F37831" w:rsidP="00862A8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Не применимо</w:t>
            </w:r>
          </w:p>
        </w:tc>
      </w:tr>
      <w:tr w:rsidR="00F37831" w:rsidRPr="00C36DCC" w14:paraId="43710AD3" w14:textId="77777777" w:rsidTr="00977F55">
        <w:trPr>
          <w:trHeight w:val="20"/>
          <w:jc w:val="center"/>
        </w:trPr>
        <w:tc>
          <w:tcPr>
            <w:tcW w:w="9771" w:type="dxa"/>
            <w:gridSpan w:val="4"/>
            <w:vAlign w:val="center"/>
            <w:hideMark/>
          </w:tcPr>
          <w:p w14:paraId="11F6C85B" w14:textId="77777777" w:rsidR="00F37831" w:rsidRPr="00C36DCC" w:rsidRDefault="00F37831" w:rsidP="00050B4C">
            <w:pPr>
              <w:pStyle w:val="affffb"/>
              <w:numPr>
                <w:ilvl w:val="0"/>
                <w:numId w:val="7"/>
              </w:numPr>
              <w:ind w:left="-118" w:right="-108"/>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977F55">
        <w:trPr>
          <w:trHeight w:val="630"/>
          <w:jc w:val="center"/>
        </w:trPr>
        <w:tc>
          <w:tcPr>
            <w:tcW w:w="1115" w:type="dxa"/>
            <w:vAlign w:val="center"/>
          </w:tcPr>
          <w:p w14:paraId="1D03EC2A"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tcPr>
          <w:p w14:paraId="7087BA11" w14:textId="383B3261"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050B4C">
            <w:pPr>
              <w:spacing w:after="0" w:line="240" w:lineRule="auto"/>
              <w:ind w:right="-108"/>
              <w:jc w:val="both"/>
              <w:rPr>
                <w:rFonts w:ascii="Times New Roman" w:eastAsia="Times New Roman" w:hAnsi="Times New Roman"/>
                <w:sz w:val="24"/>
                <w:szCs w:val="24"/>
                <w:lang w:eastAsia="ru-RU"/>
              </w:rPr>
            </w:pPr>
          </w:p>
        </w:tc>
        <w:tc>
          <w:tcPr>
            <w:tcW w:w="6007" w:type="dxa"/>
            <w:gridSpan w:val="2"/>
          </w:tcPr>
          <w:p w14:paraId="0125E779" w14:textId="732B04C2" w:rsidR="00F37831" w:rsidRPr="00C36DCC" w:rsidRDefault="00F37831" w:rsidP="00531E2D">
            <w:pPr>
              <w:pStyle w:val="ConsPlusNormal"/>
              <w:widowControl/>
              <w:tabs>
                <w:tab w:val="left" w:pos="459"/>
              </w:tabs>
              <w:ind w:left="-60" w:firstLine="283"/>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7FE2807A"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 xml:space="preserve">быть зарегистрированным в качестве индивидуального предпринимателя в установленном в </w:t>
            </w:r>
            <w:r w:rsidRPr="00C36DCC">
              <w:rPr>
                <w:color w:val="000000"/>
                <w:szCs w:val="24"/>
              </w:rPr>
              <w:lastRenderedPageBreak/>
              <w:t>Российской Федерации порядке (для российских индивидуальных предпринимателей);</w:t>
            </w:r>
          </w:p>
          <w:p w14:paraId="396826BE"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1936D2C3"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w:t>
            </w:r>
            <w:r w:rsidR="00307FE0">
              <w:rPr>
                <w:color w:val="000000"/>
                <w:szCs w:val="24"/>
              </w:rPr>
              <w:t>,</w:t>
            </w:r>
            <w:r w:rsidRPr="00C36DCC">
              <w:rPr>
                <w:color w:val="000000"/>
                <w:szCs w:val="24"/>
              </w:rPr>
              <w:t xml:space="preserve"> либо ФГУП «Почта России», двух и более не обжалованных в судебном порядке решений АО «Почта России»</w:t>
            </w:r>
            <w:r w:rsidR="00307FE0">
              <w:rPr>
                <w:color w:val="000000"/>
                <w:szCs w:val="24"/>
              </w:rPr>
              <w:t>,</w:t>
            </w:r>
            <w:r w:rsidRPr="00C36DCC">
              <w:rPr>
                <w:color w:val="000000"/>
                <w:szCs w:val="24"/>
              </w:rPr>
              <w:t xml:space="preserve">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C36DCC">
                <w:rPr>
                  <w:color w:val="000000"/>
                  <w:szCs w:val="24"/>
                </w:rPr>
                <w:t>статьями 289</w:t>
              </w:r>
            </w:hyperlink>
            <w:r w:rsidRPr="00C36DCC">
              <w:rPr>
                <w:color w:val="000000"/>
                <w:szCs w:val="24"/>
              </w:rPr>
              <w:t xml:space="preserve">, </w:t>
            </w:r>
            <w:hyperlink r:id="rId13" w:history="1">
              <w:r w:rsidRPr="00C36DCC">
                <w:rPr>
                  <w:color w:val="000000"/>
                  <w:szCs w:val="24"/>
                </w:rPr>
                <w:t>290</w:t>
              </w:r>
            </w:hyperlink>
            <w:r w:rsidRPr="00C36DCC">
              <w:rPr>
                <w:color w:val="000000"/>
                <w:szCs w:val="24"/>
              </w:rPr>
              <w:t xml:space="preserve">, </w:t>
            </w:r>
            <w:hyperlink r:id="rId14" w:history="1">
              <w:r w:rsidRPr="00C36DCC">
                <w:rPr>
                  <w:color w:val="000000"/>
                  <w:szCs w:val="24"/>
                </w:rPr>
                <w:t>291</w:t>
              </w:r>
            </w:hyperlink>
            <w:r w:rsidRPr="00C36DCC">
              <w:rPr>
                <w:color w:val="000000"/>
                <w:szCs w:val="24"/>
              </w:rPr>
              <w:t xml:space="preserve">, </w:t>
            </w:r>
            <w:hyperlink r:id="rId15"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C36DCC">
              <w:rPr>
                <w:color w:val="000000"/>
                <w:szCs w:val="24"/>
              </w:rPr>
              <w:lastRenderedPageBreak/>
              <w:t>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482827FD" w14:textId="77777777" w:rsidR="00531E2D" w:rsidRDefault="00F37831" w:rsidP="00531E2D">
            <w:pPr>
              <w:pStyle w:val="affffb"/>
              <w:numPr>
                <w:ilvl w:val="0"/>
                <w:numId w:val="9"/>
              </w:numPr>
              <w:tabs>
                <w:tab w:val="left" w:pos="459"/>
                <w:tab w:val="left" w:pos="764"/>
                <w:tab w:val="left" w:pos="1048"/>
              </w:tabs>
              <w:ind w:left="-60" w:right="153" w:firstLine="283"/>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18CAF01" w14:textId="04E14337" w:rsidR="00F37831" w:rsidRPr="00E608F5" w:rsidRDefault="00F37831" w:rsidP="00C75A33">
            <w:pPr>
              <w:pStyle w:val="affffb"/>
              <w:numPr>
                <w:ilvl w:val="0"/>
                <w:numId w:val="9"/>
              </w:numPr>
              <w:tabs>
                <w:tab w:val="left" w:pos="459"/>
                <w:tab w:val="left" w:pos="764"/>
                <w:tab w:val="left" w:pos="1048"/>
              </w:tabs>
              <w:ind w:left="-60" w:right="153" w:firstLine="283"/>
              <w:jc w:val="both"/>
              <w:rPr>
                <w:color w:val="000000"/>
                <w:szCs w:val="24"/>
              </w:rPr>
            </w:pPr>
            <w:r w:rsidRPr="00E608F5">
              <w:rPr>
                <w:color w:val="000000"/>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50DC5772" w14:textId="12BA087B" w:rsidR="00C75A33" w:rsidRPr="00C75A33" w:rsidRDefault="00C75A33" w:rsidP="00C75A33">
            <w:pPr>
              <w:pStyle w:val="affffb"/>
              <w:tabs>
                <w:tab w:val="left" w:pos="459"/>
                <w:tab w:val="left" w:pos="764"/>
                <w:tab w:val="left" w:pos="1048"/>
              </w:tabs>
              <w:ind w:left="223" w:right="153"/>
              <w:jc w:val="both"/>
              <w:rPr>
                <w:color w:val="000000"/>
                <w:szCs w:val="24"/>
              </w:rPr>
            </w:pPr>
            <w:r w:rsidRPr="00E608F5">
              <w:rPr>
                <w:color w:val="000000"/>
                <w:szCs w:val="24"/>
              </w:rPr>
              <w:t>- НЕ УСТАНОВЛЕНО;</w:t>
            </w:r>
          </w:p>
          <w:p w14:paraId="2D227349" w14:textId="0E2D966F" w:rsidR="00F37831" w:rsidRPr="00C36DCC" w:rsidRDefault="00F37831" w:rsidP="00531E2D">
            <w:pPr>
              <w:pStyle w:val="affffb"/>
              <w:numPr>
                <w:ilvl w:val="0"/>
                <w:numId w:val="9"/>
              </w:numPr>
              <w:tabs>
                <w:tab w:val="left" w:pos="622"/>
                <w:tab w:val="left" w:pos="764"/>
                <w:tab w:val="left" w:pos="1048"/>
              </w:tabs>
              <w:ind w:left="-60" w:right="153" w:firstLine="283"/>
              <w:jc w:val="both"/>
              <w:rPr>
                <w:color w:val="000000"/>
                <w:szCs w:val="24"/>
              </w:rPr>
            </w:pPr>
            <w:r w:rsidRPr="00C36DCC">
              <w:rPr>
                <w:color w:val="000000"/>
                <w:szCs w:val="24"/>
              </w:rPr>
              <w:lastRenderedPageBreak/>
              <w:t xml:space="preserve"> 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531E2D">
            <w:pPr>
              <w:pStyle w:val="affffb"/>
              <w:tabs>
                <w:tab w:val="left" w:pos="622"/>
                <w:tab w:val="left" w:pos="764"/>
                <w:tab w:val="left" w:pos="1048"/>
              </w:tabs>
              <w:ind w:left="-60" w:right="153" w:firstLine="283"/>
              <w:jc w:val="both"/>
              <w:rPr>
                <w:szCs w:val="24"/>
              </w:rPr>
            </w:pPr>
            <w:r w:rsidRPr="00C36DCC">
              <w:rPr>
                <w:szCs w:val="24"/>
              </w:rPr>
              <w:t>- предусмотренном ст. 5 Закона № 223-ФЗ;</w:t>
            </w:r>
          </w:p>
          <w:p w14:paraId="256F3673" w14:textId="1BBD23CE" w:rsidR="00F37831" w:rsidRPr="00C36DCC" w:rsidRDefault="00F37831" w:rsidP="00531E2D">
            <w:pPr>
              <w:pStyle w:val="affffb"/>
              <w:tabs>
                <w:tab w:val="left" w:pos="622"/>
                <w:tab w:val="left" w:pos="764"/>
                <w:tab w:val="left" w:pos="1048"/>
              </w:tabs>
              <w:ind w:left="-60" w:right="153" w:firstLine="283"/>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6560542C" w:rsidR="00F37831" w:rsidRPr="00C36DCC" w:rsidRDefault="00F37831" w:rsidP="00531E2D">
            <w:pPr>
              <w:pStyle w:val="affffb"/>
              <w:numPr>
                <w:ilvl w:val="0"/>
                <w:numId w:val="9"/>
              </w:numPr>
              <w:tabs>
                <w:tab w:val="left" w:pos="622"/>
                <w:tab w:val="left" w:pos="764"/>
                <w:tab w:val="left" w:pos="1048"/>
              </w:tabs>
              <w:ind w:left="-60" w:right="153" w:firstLine="283"/>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531E2D">
            <w:pPr>
              <w:pStyle w:val="affffb"/>
              <w:numPr>
                <w:ilvl w:val="0"/>
                <w:numId w:val="34"/>
              </w:numPr>
              <w:ind w:left="-60" w:firstLine="283"/>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531E2D">
            <w:pPr>
              <w:pStyle w:val="affffb"/>
              <w:numPr>
                <w:ilvl w:val="0"/>
                <w:numId w:val="34"/>
              </w:numPr>
              <w:ind w:left="-60" w:firstLine="283"/>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24FFB83" w14:textId="0993AC9D" w:rsidR="00F37831" w:rsidRDefault="00F37831" w:rsidP="00C75A33">
            <w:pPr>
              <w:pStyle w:val="affffb"/>
              <w:numPr>
                <w:ilvl w:val="0"/>
                <w:numId w:val="9"/>
              </w:numPr>
              <w:tabs>
                <w:tab w:val="left" w:pos="622"/>
                <w:tab w:val="left" w:pos="764"/>
                <w:tab w:val="left" w:pos="1048"/>
              </w:tabs>
              <w:ind w:left="-60" w:right="153" w:firstLine="283"/>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039F6319" w:rsidR="00F37831" w:rsidRPr="00C75A33" w:rsidRDefault="00F37831" w:rsidP="00C75A33">
            <w:pPr>
              <w:pStyle w:val="affffb"/>
              <w:numPr>
                <w:ilvl w:val="0"/>
                <w:numId w:val="9"/>
              </w:numPr>
              <w:tabs>
                <w:tab w:val="left" w:pos="622"/>
                <w:tab w:val="left" w:pos="764"/>
                <w:tab w:val="left" w:pos="1048"/>
              </w:tabs>
              <w:ind w:left="-60" w:right="153" w:firstLine="283"/>
              <w:jc w:val="both"/>
              <w:rPr>
                <w:color w:val="000000"/>
                <w:szCs w:val="24"/>
              </w:rPr>
            </w:pPr>
            <w:r w:rsidRPr="00C75A33">
              <w:rPr>
                <w:i/>
                <w:szCs w:val="24"/>
              </w:rPr>
              <w:t xml:space="preserve"> </w:t>
            </w:r>
            <w:r w:rsidRPr="00C75A33">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F37831" w:rsidRPr="00C36DCC" w:rsidRDefault="00F37831" w:rsidP="00531E2D">
            <w:pPr>
              <w:spacing w:line="240" w:lineRule="auto"/>
              <w:ind w:left="-60" w:firstLine="283"/>
              <w:jc w:val="both"/>
              <w:rPr>
                <w:rFonts w:ascii="Times New Roman" w:eastAsia="Times New Roman" w:hAnsi="Times New Roman"/>
                <w:b/>
                <w:i/>
                <w:sz w:val="24"/>
                <w:szCs w:val="24"/>
                <w:lang w:eastAsia="ru-RU"/>
              </w:rPr>
            </w:pPr>
          </w:p>
          <w:p w14:paraId="2E84C83A" w14:textId="6C8E19D2" w:rsidR="00F37831" w:rsidRPr="00C36DCC" w:rsidRDefault="00F37831" w:rsidP="00531E2D">
            <w:pPr>
              <w:spacing w:line="240" w:lineRule="auto"/>
              <w:ind w:left="-60" w:firstLine="283"/>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lastRenderedPageBreak/>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1-11</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14-1</w:t>
            </w:r>
            <w:r w:rsidR="00C75A33">
              <w:rPr>
                <w:rFonts w:ascii="Times New Roman" w:hAnsi="Times New Roman"/>
                <w:i/>
                <w:iCs/>
                <w:color w:val="000000" w:themeColor="text1"/>
                <w:sz w:val="24"/>
                <w:szCs w:val="24"/>
              </w:rPr>
              <w:t>5</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12, 13</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настоящего Извещения.</w:t>
            </w:r>
          </w:p>
          <w:p w14:paraId="13CE98D7" w14:textId="5B98534A" w:rsidR="00F37831" w:rsidRPr="00C36DCC" w:rsidRDefault="00F37831" w:rsidP="00531E2D">
            <w:pPr>
              <w:spacing w:after="0" w:line="240" w:lineRule="auto"/>
              <w:ind w:left="-60" w:firstLine="283"/>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установленным в п. 1</w:t>
            </w:r>
            <w:r w:rsidR="008D0ED1">
              <w:rPr>
                <w:rFonts w:ascii="Times New Roman" w:hAnsi="Times New Roman"/>
                <w:sz w:val="24"/>
                <w:szCs w:val="24"/>
              </w:rPr>
              <w:t>5</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F37831" w:rsidRPr="00C36DCC" w:rsidRDefault="00F37831" w:rsidP="00531E2D">
            <w:pPr>
              <w:spacing w:after="0" w:line="240" w:lineRule="auto"/>
              <w:ind w:left="-60" w:firstLine="283"/>
              <w:jc w:val="both"/>
              <w:rPr>
                <w:rFonts w:ascii="Times New Roman" w:hAnsi="Times New Roman"/>
                <w:sz w:val="24"/>
                <w:szCs w:val="24"/>
              </w:rPr>
            </w:pPr>
          </w:p>
          <w:p w14:paraId="06697513" w14:textId="5FE65E05" w:rsidR="00F37831" w:rsidRPr="00FA438E" w:rsidRDefault="00F37831" w:rsidP="00531E2D">
            <w:pPr>
              <w:spacing w:after="0" w:line="240" w:lineRule="auto"/>
              <w:ind w:left="-60" w:firstLine="283"/>
              <w:jc w:val="both"/>
              <w:rPr>
                <w:rFonts w:ascii="Times New Roman" w:hAnsi="Times New Roman"/>
                <w:sz w:val="24"/>
                <w:szCs w:val="24"/>
              </w:rPr>
            </w:pPr>
            <w:r w:rsidRPr="00C36DCC">
              <w:rPr>
                <w:rFonts w:ascii="Times New Roman" w:eastAsia="Times New Roman" w:hAnsi="Times New Roman"/>
                <w:b/>
                <w:i/>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C36DCC">
              <w:rPr>
                <w:rFonts w:ascii="Times New Roman" w:eastAsia="Times New Roman" w:hAnsi="Times New Roman"/>
                <w:b/>
                <w:i/>
                <w:sz w:val="24"/>
                <w:szCs w:val="24"/>
                <w:lang w:eastAsia="ru-RU"/>
              </w:rPr>
              <w:t>пп.пп</w:t>
            </w:r>
            <w:proofErr w:type="spellEnd"/>
            <w:r w:rsidRPr="00C36DCC">
              <w:rPr>
                <w:rFonts w:ascii="Times New Roman" w:eastAsia="Times New Roman" w:hAnsi="Times New Roman"/>
                <w:b/>
                <w:i/>
                <w:sz w:val="24"/>
                <w:szCs w:val="24"/>
                <w:lang w:eastAsia="ru-RU"/>
              </w:rPr>
              <w:t xml:space="preserve">. 4-10 </w:t>
            </w:r>
            <w:r w:rsidRPr="00C36DCC">
              <w:rPr>
                <w:rFonts w:ascii="Times New Roman" w:eastAsia="Times New Roman" w:hAnsi="Times New Roman"/>
                <w:b/>
                <w:i/>
                <w:sz w:val="24"/>
                <w:szCs w:val="24"/>
                <w:lang w:eastAsia="ru-RU"/>
              </w:rPr>
              <w:br/>
              <w:t>п. 3.1 настоящего Извещения, на такого участника не распространяются.</w:t>
            </w:r>
          </w:p>
        </w:tc>
      </w:tr>
      <w:tr w:rsidR="00F37831" w:rsidRPr="00C36DCC" w14:paraId="55968E82" w14:textId="77777777" w:rsidTr="00977F55">
        <w:trPr>
          <w:trHeight w:val="954"/>
          <w:jc w:val="center"/>
        </w:trPr>
        <w:tc>
          <w:tcPr>
            <w:tcW w:w="1115" w:type="dxa"/>
            <w:vAlign w:val="center"/>
          </w:tcPr>
          <w:p w14:paraId="1AFA4E9D" w14:textId="4914CDCB" w:rsidR="00F37831" w:rsidRPr="00C36DCC" w:rsidRDefault="00F37831" w:rsidP="00050B4C">
            <w:pPr>
              <w:ind w:left="-118" w:right="131"/>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649" w:type="dxa"/>
            <w:vAlign w:val="center"/>
          </w:tcPr>
          <w:p w14:paraId="0FA690AA" w14:textId="35486856" w:rsidR="00F37831" w:rsidRPr="00C36DCC" w:rsidRDefault="00F37831" w:rsidP="00050B4C">
            <w:pPr>
              <w:spacing w:after="0" w:line="240" w:lineRule="auto"/>
              <w:ind w:left="164"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6007" w:type="dxa"/>
            <w:gridSpan w:val="2"/>
            <w:vAlign w:val="center"/>
          </w:tcPr>
          <w:p w14:paraId="6475D1EF" w14:textId="3540EAF2" w:rsidR="00F37831" w:rsidRPr="00C36DCC" w:rsidRDefault="00F37831" w:rsidP="00563D57">
            <w:pPr>
              <w:pStyle w:val="22"/>
              <w:numPr>
                <w:ilvl w:val="0"/>
                <w:numId w:val="0"/>
              </w:numPr>
              <w:tabs>
                <w:tab w:val="left" w:pos="1276"/>
              </w:tabs>
              <w:ind w:firstLine="223"/>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12, 13</w:t>
            </w:r>
            <w:r w:rsidRPr="00C36DCC">
              <w:rPr>
                <w:sz w:val="24"/>
                <w:szCs w:val="24"/>
              </w:rPr>
              <w:t>,</w:t>
            </w:r>
            <w:r w:rsidR="008D0ED1">
              <w:rPr>
                <w:sz w:val="24"/>
                <w:szCs w:val="24"/>
              </w:rPr>
              <w:t xml:space="preserve"> 15 </w:t>
            </w:r>
            <w:r w:rsidRPr="00C36DCC">
              <w:rPr>
                <w:sz w:val="24"/>
                <w:szCs w:val="24"/>
              </w:rPr>
              <w:t>п. 3.1 настоящего Извещения.</w:t>
            </w:r>
          </w:p>
          <w:p w14:paraId="33F53EBC" w14:textId="62B989CD" w:rsidR="005D4364" w:rsidRDefault="00F37831" w:rsidP="00531E2D">
            <w:pPr>
              <w:pStyle w:val="22"/>
              <w:numPr>
                <w:ilvl w:val="0"/>
                <w:numId w:val="0"/>
              </w:numPr>
              <w:tabs>
                <w:tab w:val="left" w:pos="1276"/>
              </w:tabs>
              <w:ind w:left="-60" w:firstLine="283"/>
              <w:rPr>
                <w:sz w:val="24"/>
                <w:szCs w:val="24"/>
              </w:rPr>
            </w:pPr>
            <w:r w:rsidRPr="00C36DCC">
              <w:rPr>
                <w:sz w:val="24"/>
                <w:szCs w:val="24"/>
              </w:rPr>
              <w:t xml:space="preserve"> Требованиям, установленным в соответствии с </w:t>
            </w:r>
            <w:proofErr w:type="spellStart"/>
            <w:r w:rsidRPr="00C36DCC">
              <w:rPr>
                <w:sz w:val="24"/>
                <w:szCs w:val="24"/>
              </w:rPr>
              <w:t>пп</w:t>
            </w:r>
            <w:proofErr w:type="spellEnd"/>
            <w:r w:rsidRPr="00C36DCC">
              <w:rPr>
                <w:sz w:val="24"/>
                <w:szCs w:val="24"/>
              </w:rPr>
              <w:t xml:space="preserve">. </w:t>
            </w:r>
            <w:r w:rsidRPr="00C36DCC">
              <w:rPr>
                <w:i/>
                <w:sz w:val="24"/>
                <w:szCs w:val="24"/>
              </w:rPr>
              <w:t>11</w:t>
            </w:r>
            <w:r w:rsidRPr="00C36DCC">
              <w:rPr>
                <w:sz w:val="24"/>
                <w:szCs w:val="24"/>
              </w:rPr>
              <w:t xml:space="preserve">, </w:t>
            </w:r>
            <w:proofErr w:type="spellStart"/>
            <w:r w:rsidRPr="00307FE0">
              <w:rPr>
                <w:sz w:val="24"/>
                <w:szCs w:val="24"/>
              </w:rPr>
              <w:t>пп</w:t>
            </w:r>
            <w:proofErr w:type="spellEnd"/>
            <w:r w:rsidRPr="00307FE0">
              <w:rPr>
                <w:sz w:val="24"/>
                <w:szCs w:val="24"/>
              </w:rPr>
              <w:t xml:space="preserve">. </w:t>
            </w:r>
            <w:r w:rsidRPr="00307FE0">
              <w:rPr>
                <w:i/>
                <w:sz w:val="24"/>
                <w:szCs w:val="24"/>
              </w:rPr>
              <w:t>15</w:t>
            </w:r>
            <w:r w:rsidR="006850BD">
              <w:rPr>
                <w:i/>
                <w:sz w:val="24"/>
                <w:szCs w:val="24"/>
              </w:rPr>
              <w:t xml:space="preserve"> </w:t>
            </w:r>
            <w:r w:rsidRPr="00C36DCC">
              <w:rPr>
                <w:sz w:val="24"/>
                <w:szCs w:val="24"/>
              </w:rPr>
              <w:t>п. 3.1 настоящего Извещения, должны соответствовать в совокупности все лица, входящие в состав коллективного участника либо ответственное лицо (лидер</w:t>
            </w:r>
            <w:r w:rsidR="003C7C75">
              <w:rPr>
                <w:sz w:val="24"/>
                <w:szCs w:val="24"/>
              </w:rPr>
              <w:t>).</w:t>
            </w:r>
            <w:r w:rsidRPr="00C36DCC">
              <w:rPr>
                <w:sz w:val="24"/>
                <w:szCs w:val="24"/>
              </w:rPr>
              <w:t xml:space="preserve"> </w:t>
            </w:r>
          </w:p>
          <w:p w14:paraId="2FA92284" w14:textId="5AD18C03" w:rsidR="00F37831" w:rsidRPr="00C36DCC" w:rsidRDefault="00F37831" w:rsidP="00531E2D">
            <w:pPr>
              <w:pStyle w:val="22"/>
              <w:numPr>
                <w:ilvl w:val="0"/>
                <w:numId w:val="0"/>
              </w:numPr>
              <w:tabs>
                <w:tab w:val="left" w:pos="1276"/>
              </w:tabs>
              <w:ind w:left="-60" w:firstLine="283"/>
              <w:rPr>
                <w:sz w:val="24"/>
                <w:szCs w:val="24"/>
              </w:rPr>
            </w:pPr>
            <w:r w:rsidRPr="00C36DCC">
              <w:rPr>
                <w:sz w:val="24"/>
                <w:szCs w:val="24"/>
              </w:rPr>
              <w:t xml:space="preserve">При этом между такими лицами должно быть </w:t>
            </w:r>
            <w:r w:rsidRPr="00C36DCC">
              <w:rPr>
                <w:sz w:val="24"/>
                <w:szCs w:val="24"/>
              </w:rPr>
              <w:lastRenderedPageBreak/>
              <w:t xml:space="preserve">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43A2EA6E" w14:textId="687DC2E9" w:rsidR="00F37831" w:rsidRPr="003C7C75" w:rsidRDefault="00F37831" w:rsidP="003C7C75">
            <w:pPr>
              <w:pStyle w:val="22"/>
              <w:numPr>
                <w:ilvl w:val="0"/>
                <w:numId w:val="0"/>
              </w:numPr>
              <w:tabs>
                <w:tab w:val="left" w:pos="1276"/>
              </w:tabs>
              <w:ind w:left="-60" w:firstLine="283"/>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13</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25512B">
              <w:rPr>
                <w:i/>
                <w:sz w:val="24"/>
                <w:szCs w:val="24"/>
              </w:rPr>
              <w:t>8</w:t>
            </w:r>
            <w:r w:rsidR="003C7C75">
              <w:rPr>
                <w:i/>
                <w:sz w:val="24"/>
                <w:szCs w:val="24"/>
              </w:rPr>
              <w:t xml:space="preserve"> </w:t>
            </w:r>
            <w:r w:rsidRPr="00C36DCC">
              <w:rPr>
                <w:sz w:val="24"/>
                <w:szCs w:val="24"/>
              </w:rPr>
              <w:t>п. 3.4 настоящего Извещения, в отношении каждого лица, входящего в состав коллективного участника</w:t>
            </w:r>
            <w:r w:rsidRPr="00C36DCC">
              <w:rPr>
                <w:i/>
                <w:sz w:val="24"/>
                <w:szCs w:val="24"/>
              </w:rPr>
              <w:t>.</w:t>
            </w:r>
          </w:p>
          <w:p w14:paraId="599A532E" w14:textId="062B2A37" w:rsidR="00F37831" w:rsidRPr="00C36DCC" w:rsidRDefault="00F37831" w:rsidP="00531E2D">
            <w:pPr>
              <w:pStyle w:val="22"/>
              <w:numPr>
                <w:ilvl w:val="0"/>
                <w:numId w:val="0"/>
              </w:numPr>
              <w:tabs>
                <w:tab w:val="left" w:pos="1276"/>
              </w:tabs>
              <w:ind w:left="-60" w:firstLine="283"/>
              <w:rPr>
                <w:b/>
                <w:sz w:val="24"/>
                <w:szCs w:val="24"/>
              </w:rPr>
            </w:pPr>
            <w:r w:rsidRPr="00C36DCC">
              <w:rPr>
                <w:b/>
                <w:i/>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F37831" w:rsidRPr="00C36DCC" w:rsidRDefault="00F37831" w:rsidP="00531E2D">
            <w:pPr>
              <w:pStyle w:val="22"/>
              <w:numPr>
                <w:ilvl w:val="0"/>
                <w:numId w:val="0"/>
              </w:numPr>
              <w:tabs>
                <w:tab w:val="left" w:pos="1276"/>
              </w:tabs>
              <w:ind w:left="-60" w:firstLine="283"/>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531E2D">
            <w:pPr>
              <w:pStyle w:val="22"/>
              <w:numPr>
                <w:ilvl w:val="0"/>
                <w:numId w:val="0"/>
              </w:numPr>
              <w:ind w:left="-60" w:firstLine="283"/>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531E2D">
            <w:pPr>
              <w:pStyle w:val="22"/>
              <w:numPr>
                <w:ilvl w:val="0"/>
                <w:numId w:val="0"/>
              </w:numPr>
              <w:ind w:left="-60" w:firstLine="283"/>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531E2D">
            <w:pPr>
              <w:pStyle w:val="22"/>
              <w:numPr>
                <w:ilvl w:val="0"/>
                <w:numId w:val="17"/>
              </w:numPr>
              <w:tabs>
                <w:tab w:val="left" w:pos="341"/>
              </w:tabs>
              <w:ind w:left="-60" w:firstLine="283"/>
              <w:rPr>
                <w:sz w:val="24"/>
                <w:szCs w:val="24"/>
              </w:rPr>
            </w:pPr>
            <w:r w:rsidRPr="00C36DCC">
              <w:rPr>
                <w:sz w:val="24"/>
                <w:szCs w:val="24"/>
              </w:rPr>
              <w:t xml:space="preserve"> вести все финансовые операции, включая платежи, </w:t>
            </w:r>
            <w:r w:rsidRPr="00C36DCC">
              <w:rPr>
                <w:sz w:val="24"/>
                <w:szCs w:val="24"/>
              </w:rPr>
              <w:lastRenderedPageBreak/>
              <w:t>документооборот и иные взаиморасчеты с заказчиком;</w:t>
            </w:r>
          </w:p>
          <w:p w14:paraId="2705FA3F" w14:textId="77777777" w:rsidR="00F37831" w:rsidRPr="00C36DCC" w:rsidRDefault="00F37831" w:rsidP="00531E2D">
            <w:pPr>
              <w:pStyle w:val="22"/>
              <w:numPr>
                <w:ilvl w:val="0"/>
                <w:numId w:val="17"/>
              </w:numPr>
              <w:tabs>
                <w:tab w:val="left" w:pos="341"/>
              </w:tabs>
              <w:ind w:left="-60" w:firstLine="283"/>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531E2D">
            <w:pPr>
              <w:pStyle w:val="22"/>
              <w:numPr>
                <w:ilvl w:val="0"/>
                <w:numId w:val="17"/>
              </w:numPr>
              <w:tabs>
                <w:tab w:val="left" w:pos="341"/>
              </w:tabs>
              <w:ind w:left="-60" w:firstLine="283"/>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256902CB" w:rsidR="00F37831" w:rsidRPr="00FA438E" w:rsidRDefault="00F37831" w:rsidP="00531E2D">
            <w:pPr>
              <w:pStyle w:val="22"/>
              <w:numPr>
                <w:ilvl w:val="0"/>
                <w:numId w:val="17"/>
              </w:numPr>
              <w:tabs>
                <w:tab w:val="left" w:pos="341"/>
              </w:tabs>
              <w:ind w:left="-60" w:firstLine="283"/>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w:t>
            </w:r>
          </w:p>
        </w:tc>
      </w:tr>
      <w:tr w:rsidR="00F37831" w:rsidRPr="00C36DCC" w14:paraId="0FE9DBBB" w14:textId="77777777" w:rsidTr="00977F55">
        <w:trPr>
          <w:trHeight w:val="1237"/>
          <w:jc w:val="center"/>
        </w:trPr>
        <w:tc>
          <w:tcPr>
            <w:tcW w:w="1115" w:type="dxa"/>
            <w:vAlign w:val="center"/>
            <w:hideMark/>
          </w:tcPr>
          <w:p w14:paraId="6BABEB72"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3D7462EF"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6007" w:type="dxa"/>
            <w:gridSpan w:val="2"/>
            <w:vAlign w:val="center"/>
            <w:hideMark/>
          </w:tcPr>
          <w:p w14:paraId="350441AB" w14:textId="64078710" w:rsidR="00F37831" w:rsidRPr="00C36DCC" w:rsidRDefault="00F37831" w:rsidP="00531E2D">
            <w:pPr>
              <w:tabs>
                <w:tab w:val="left" w:pos="818"/>
                <w:tab w:val="left" w:pos="927"/>
              </w:tabs>
              <w:overflowPunct w:val="0"/>
              <w:autoSpaceDE w:val="0"/>
              <w:autoSpaceDN w:val="0"/>
              <w:adjustRightInd w:val="0"/>
              <w:spacing w:after="0" w:line="240" w:lineRule="auto"/>
              <w:ind w:left="-60" w:firstLine="283"/>
              <w:jc w:val="both"/>
              <w:rPr>
                <w:rFonts w:ascii="Times New Roman" w:eastAsia="Times New Roman" w:hAnsi="Times New Roman"/>
                <w:bCs/>
                <w:sz w:val="24"/>
                <w:szCs w:val="24"/>
                <w:lang w:eastAsia="ru-RU"/>
              </w:rPr>
            </w:pPr>
            <w:bookmarkStart w:id="8"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8"/>
          </w:p>
          <w:p w14:paraId="7CB4C322" w14:textId="230B0356" w:rsidR="00F37831" w:rsidRPr="00C36DCC" w:rsidRDefault="00F37831" w:rsidP="00531E2D">
            <w:pPr>
              <w:tabs>
                <w:tab w:val="left" w:pos="818"/>
                <w:tab w:val="left" w:pos="927"/>
              </w:tabs>
              <w:overflowPunct w:val="0"/>
              <w:autoSpaceDE w:val="0"/>
              <w:autoSpaceDN w:val="0"/>
              <w:adjustRightInd w:val="0"/>
              <w:spacing w:after="0" w:line="240" w:lineRule="auto"/>
              <w:ind w:left="-60" w:firstLine="283"/>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531E2D">
            <w:pPr>
              <w:tabs>
                <w:tab w:val="left" w:pos="818"/>
                <w:tab w:val="left" w:pos="927"/>
              </w:tabs>
              <w:overflowPunct w:val="0"/>
              <w:autoSpaceDE w:val="0"/>
              <w:autoSpaceDN w:val="0"/>
              <w:adjustRightInd w:val="0"/>
              <w:spacing w:after="0" w:line="240" w:lineRule="auto"/>
              <w:ind w:left="-60" w:firstLine="283"/>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3684B60E" w14:textId="77777777" w:rsidR="00307FE0" w:rsidRDefault="00F37831" w:rsidP="00307FE0">
            <w:pPr>
              <w:spacing w:line="240" w:lineRule="auto"/>
              <w:ind w:left="-60" w:firstLine="283"/>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A4DD22D" w:rsidR="00F37831" w:rsidRPr="00307FE0" w:rsidRDefault="00F37831" w:rsidP="00307FE0">
            <w:pPr>
              <w:spacing w:line="240" w:lineRule="auto"/>
              <w:ind w:left="-60" w:firstLine="283"/>
              <w:jc w:val="both"/>
              <w:rPr>
                <w:rFonts w:ascii="Times New Roman" w:eastAsia="Times New Roman" w:hAnsi="Times New Roman"/>
                <w:sz w:val="24"/>
                <w:szCs w:val="24"/>
              </w:rPr>
            </w:pPr>
            <w:r w:rsidRPr="00C36DCC">
              <w:rPr>
                <w:rFonts w:ascii="Times New Roman" w:eastAsia="Times New Roman" w:hAnsi="Times New Roman"/>
                <w:bCs/>
                <w:sz w:val="24"/>
                <w:szCs w:val="24"/>
                <w:lang w:eastAsia="ru-RU"/>
              </w:rPr>
              <w:t xml:space="preserve">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w:t>
            </w:r>
            <w:r w:rsidRPr="00C36DCC">
              <w:rPr>
                <w:rFonts w:ascii="Times New Roman" w:eastAsia="Times New Roman" w:hAnsi="Times New Roman"/>
                <w:bCs/>
                <w:sz w:val="24"/>
                <w:szCs w:val="24"/>
                <w:lang w:eastAsia="ru-RU"/>
              </w:rPr>
              <w:lastRenderedPageBreak/>
              <w:t>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531E2D">
            <w:pPr>
              <w:pStyle w:val="31"/>
              <w:numPr>
                <w:ilvl w:val="0"/>
                <w:numId w:val="0"/>
              </w:numPr>
              <w:ind w:left="-60" w:firstLine="283"/>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531E2D">
            <w:pPr>
              <w:tabs>
                <w:tab w:val="left" w:pos="818"/>
                <w:tab w:val="left" w:pos="927"/>
              </w:tabs>
              <w:overflowPunct w:val="0"/>
              <w:autoSpaceDE w:val="0"/>
              <w:autoSpaceDN w:val="0"/>
              <w:adjustRightInd w:val="0"/>
              <w:spacing w:after="0" w:line="240" w:lineRule="auto"/>
              <w:ind w:left="-60" w:firstLine="283"/>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531E2D">
            <w:pPr>
              <w:tabs>
                <w:tab w:val="left" w:pos="459"/>
                <w:tab w:val="left" w:pos="818"/>
                <w:tab w:val="left" w:pos="927"/>
              </w:tabs>
              <w:overflowPunct w:val="0"/>
              <w:autoSpaceDE w:val="0"/>
              <w:autoSpaceDN w:val="0"/>
              <w:adjustRightInd w:val="0"/>
              <w:spacing w:after="0" w:line="240" w:lineRule="auto"/>
              <w:ind w:left="-60" w:firstLine="283"/>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531E2D">
            <w:pPr>
              <w:tabs>
                <w:tab w:val="left" w:pos="459"/>
                <w:tab w:val="left" w:pos="927"/>
              </w:tabs>
              <w:overflowPunct w:val="0"/>
              <w:autoSpaceDE w:val="0"/>
              <w:autoSpaceDN w:val="0"/>
              <w:adjustRightInd w:val="0"/>
              <w:spacing w:after="0" w:line="240" w:lineRule="auto"/>
              <w:ind w:left="-60" w:firstLine="283"/>
              <w:jc w:val="both"/>
              <w:rPr>
                <w:rFonts w:ascii="Times New Roman" w:eastAsia="Times New Roman" w:hAnsi="Times New Roman"/>
                <w:bCs/>
                <w:sz w:val="24"/>
                <w:szCs w:val="24"/>
                <w:lang w:eastAsia="ru-RU"/>
              </w:rPr>
            </w:pPr>
            <w:bookmarkStart w:id="9"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9"/>
          </w:p>
          <w:p w14:paraId="654D22D9" w14:textId="77777777" w:rsidR="00F37831" w:rsidRDefault="00F37831" w:rsidP="00531E2D">
            <w:pPr>
              <w:autoSpaceDE w:val="0"/>
              <w:autoSpaceDN w:val="0"/>
              <w:adjustRightInd w:val="0"/>
              <w:spacing w:before="240" w:after="0" w:line="240" w:lineRule="auto"/>
              <w:ind w:left="-60" w:firstLine="283"/>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531E2D">
            <w:pPr>
              <w:autoSpaceDE w:val="0"/>
              <w:autoSpaceDN w:val="0"/>
              <w:adjustRightInd w:val="0"/>
              <w:spacing w:before="240" w:after="0" w:line="240" w:lineRule="auto"/>
              <w:ind w:left="-60" w:firstLine="283"/>
              <w:jc w:val="both"/>
              <w:rPr>
                <w:rFonts w:ascii="Times New Roman" w:eastAsia="Times New Roman" w:hAnsi="Times New Roman"/>
                <w:sz w:val="24"/>
                <w:szCs w:val="24"/>
                <w:lang w:eastAsia="ru-RU"/>
              </w:rPr>
            </w:pPr>
            <w:r w:rsidRPr="00841B62">
              <w:rPr>
                <w:rFonts w:ascii="Times New Roman" w:hAnsi="Times New Roman"/>
                <w:sz w:val="24"/>
                <w:szCs w:val="24"/>
              </w:rPr>
              <w:lastRenderedPageBreak/>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977F55">
        <w:trPr>
          <w:trHeight w:val="584"/>
          <w:jc w:val="center"/>
        </w:trPr>
        <w:tc>
          <w:tcPr>
            <w:tcW w:w="1115" w:type="dxa"/>
            <w:vAlign w:val="center"/>
            <w:hideMark/>
          </w:tcPr>
          <w:p w14:paraId="199F5766"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10E89BF4" w14:textId="77777777" w:rsidR="00F37831" w:rsidRPr="00C36DCC" w:rsidRDefault="00F37831" w:rsidP="00050B4C">
            <w:pPr>
              <w:spacing w:after="0" w:line="240" w:lineRule="auto"/>
              <w:ind w:right="-108"/>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6007" w:type="dxa"/>
            <w:gridSpan w:val="2"/>
            <w:vAlign w:val="center"/>
            <w:hideMark/>
          </w:tcPr>
          <w:p w14:paraId="46B3A673" w14:textId="77777777" w:rsidR="00F37831" w:rsidRPr="00C36DCC" w:rsidRDefault="00F37831" w:rsidP="00531E2D">
            <w:pPr>
              <w:autoSpaceDE w:val="0"/>
              <w:autoSpaceDN w:val="0"/>
              <w:adjustRightInd w:val="0"/>
              <w:spacing w:line="240" w:lineRule="auto"/>
              <w:ind w:left="-60" w:firstLine="283"/>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977F55">
        <w:trPr>
          <w:trHeight w:val="458"/>
          <w:jc w:val="center"/>
        </w:trPr>
        <w:tc>
          <w:tcPr>
            <w:tcW w:w="1115" w:type="dxa"/>
            <w:vAlign w:val="center"/>
            <w:hideMark/>
          </w:tcPr>
          <w:p w14:paraId="68C8ED38"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hideMark/>
          </w:tcPr>
          <w:p w14:paraId="7F415F92" w14:textId="3D4F2B83"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050B4C">
            <w:pPr>
              <w:spacing w:after="0" w:line="240" w:lineRule="auto"/>
              <w:ind w:right="-108"/>
              <w:rPr>
                <w:rFonts w:ascii="Times New Roman" w:eastAsia="Times New Roman" w:hAnsi="Times New Roman"/>
                <w:sz w:val="24"/>
                <w:szCs w:val="24"/>
                <w:lang w:eastAsia="ru-RU"/>
              </w:rPr>
            </w:pPr>
          </w:p>
        </w:tc>
        <w:tc>
          <w:tcPr>
            <w:tcW w:w="6007" w:type="dxa"/>
            <w:gridSpan w:val="2"/>
            <w:shd w:val="clear" w:color="auto" w:fill="auto"/>
            <w:vAlign w:val="center"/>
          </w:tcPr>
          <w:p w14:paraId="04D59F79" w14:textId="0D0D1C48" w:rsidR="00F37831" w:rsidRPr="00307FE0" w:rsidRDefault="00F37831" w:rsidP="00307FE0">
            <w:pPr>
              <w:spacing w:after="0" w:line="240" w:lineRule="auto"/>
              <w:ind w:left="-60" w:firstLine="283"/>
              <w:jc w:val="both"/>
              <w:rPr>
                <w:rFonts w:ascii="Times New Roman" w:eastAsia="Times New Roman" w:hAnsi="Times New Roman"/>
                <w:sz w:val="24"/>
                <w:szCs w:val="24"/>
                <w:lang w:eastAsia="ru-RU"/>
              </w:rPr>
            </w:pPr>
            <w:bookmarkStart w:id="10" w:name="ч5аст521"/>
            <w:bookmarkEnd w:id="10"/>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FC9961B" w14:textId="3D28D8CC" w:rsidR="00F37831" w:rsidRPr="00C36DCC" w:rsidRDefault="00F37831" w:rsidP="00531E2D">
            <w:pPr>
              <w:pStyle w:val="affffb"/>
              <w:numPr>
                <w:ilvl w:val="3"/>
                <w:numId w:val="14"/>
              </w:numPr>
              <w:tabs>
                <w:tab w:val="left" w:pos="339"/>
              </w:tabs>
              <w:autoSpaceDE w:val="0"/>
              <w:autoSpaceDN w:val="0"/>
              <w:adjustRightInd w:val="0"/>
              <w:ind w:left="-60" w:firstLine="283"/>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531E2D">
            <w:pPr>
              <w:pStyle w:val="affffb"/>
              <w:numPr>
                <w:ilvl w:val="3"/>
                <w:numId w:val="14"/>
              </w:numPr>
              <w:tabs>
                <w:tab w:val="left" w:pos="339"/>
              </w:tabs>
              <w:autoSpaceDE w:val="0"/>
              <w:autoSpaceDN w:val="0"/>
              <w:adjustRightInd w:val="0"/>
              <w:ind w:left="-60" w:firstLine="283"/>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531E2D">
            <w:pPr>
              <w:pStyle w:val="affffb"/>
              <w:numPr>
                <w:ilvl w:val="3"/>
                <w:numId w:val="14"/>
              </w:numPr>
              <w:tabs>
                <w:tab w:val="left" w:pos="339"/>
              </w:tabs>
              <w:autoSpaceDE w:val="0"/>
              <w:autoSpaceDN w:val="0"/>
              <w:adjustRightInd w:val="0"/>
              <w:ind w:left="-60" w:firstLine="283"/>
              <w:jc w:val="both"/>
              <w:rPr>
                <w:szCs w:val="24"/>
              </w:rPr>
            </w:pPr>
            <w:bookmarkStart w:id="11" w:name="_Ref405791408"/>
            <w:r w:rsidRPr="00C36DCC">
              <w:rPr>
                <w:szCs w:val="24"/>
              </w:rPr>
              <w:t xml:space="preserve"> копии учредительных документов в действующей редакции (для юридических лиц);</w:t>
            </w:r>
            <w:bookmarkEnd w:id="11"/>
          </w:p>
          <w:p w14:paraId="4BFCD17C" w14:textId="32B290AC" w:rsidR="00F37831" w:rsidRPr="00C36DCC" w:rsidRDefault="00F37831" w:rsidP="00531E2D">
            <w:pPr>
              <w:pStyle w:val="affffb"/>
              <w:numPr>
                <w:ilvl w:val="3"/>
                <w:numId w:val="14"/>
              </w:numPr>
              <w:tabs>
                <w:tab w:val="left" w:pos="339"/>
              </w:tabs>
              <w:autoSpaceDE w:val="0"/>
              <w:autoSpaceDN w:val="0"/>
              <w:adjustRightInd w:val="0"/>
              <w:ind w:left="-60" w:firstLine="283"/>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531E2D">
            <w:pPr>
              <w:numPr>
                <w:ilvl w:val="0"/>
                <w:numId w:val="16"/>
              </w:numPr>
              <w:tabs>
                <w:tab w:val="left" w:pos="250"/>
                <w:tab w:val="left" w:pos="353"/>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531E2D">
            <w:pPr>
              <w:numPr>
                <w:ilvl w:val="0"/>
                <w:numId w:val="16"/>
              </w:numPr>
              <w:tabs>
                <w:tab w:val="left" w:pos="250"/>
                <w:tab w:val="left" w:pos="353"/>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531E2D">
            <w:pPr>
              <w:numPr>
                <w:ilvl w:val="0"/>
                <w:numId w:val="16"/>
              </w:numPr>
              <w:tabs>
                <w:tab w:val="left" w:pos="250"/>
                <w:tab w:val="left" w:pos="353"/>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lastRenderedPageBreak/>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531E2D">
            <w:pPr>
              <w:pStyle w:val="affffb"/>
              <w:numPr>
                <w:ilvl w:val="3"/>
                <w:numId w:val="14"/>
              </w:numPr>
              <w:tabs>
                <w:tab w:val="left" w:pos="339"/>
              </w:tabs>
              <w:autoSpaceDE w:val="0"/>
              <w:autoSpaceDN w:val="0"/>
              <w:adjustRightInd w:val="0"/>
              <w:ind w:left="-60" w:firstLine="283"/>
              <w:jc w:val="both"/>
              <w:rPr>
                <w:iCs/>
                <w:szCs w:val="24"/>
              </w:rPr>
            </w:pPr>
            <w:bookmarkStart w:id="12" w:name="_Ref405791406"/>
            <w:r w:rsidRPr="00C36DCC">
              <w:rPr>
                <w:iCs/>
                <w:szCs w:val="24"/>
              </w:rPr>
              <w:t>копии документов о государственной регистрации:</w:t>
            </w:r>
            <w:bookmarkEnd w:id="12"/>
          </w:p>
          <w:p w14:paraId="635C6639" w14:textId="5E51CEB4" w:rsidR="00F37831" w:rsidRPr="00C36DCC" w:rsidRDefault="00F37831" w:rsidP="00531E2D">
            <w:pPr>
              <w:numPr>
                <w:ilvl w:val="0"/>
                <w:numId w:val="16"/>
              </w:numPr>
              <w:tabs>
                <w:tab w:val="left" w:pos="250"/>
                <w:tab w:val="left" w:pos="353"/>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531E2D">
            <w:pPr>
              <w:numPr>
                <w:ilvl w:val="0"/>
                <w:numId w:val="16"/>
              </w:numPr>
              <w:tabs>
                <w:tab w:val="left" w:pos="250"/>
                <w:tab w:val="left" w:pos="353"/>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531E2D">
            <w:pPr>
              <w:tabs>
                <w:tab w:val="left" w:pos="250"/>
                <w:tab w:val="left" w:pos="300"/>
                <w:tab w:val="left" w:pos="534"/>
              </w:tabs>
              <w:spacing w:after="0" w:line="240" w:lineRule="auto"/>
              <w:ind w:left="-60" w:right="8"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7"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531E2D">
            <w:pPr>
              <w:numPr>
                <w:ilvl w:val="0"/>
                <w:numId w:val="16"/>
              </w:numPr>
              <w:tabs>
                <w:tab w:val="left" w:pos="250"/>
                <w:tab w:val="left" w:pos="353"/>
                <w:tab w:val="left" w:pos="534"/>
              </w:tabs>
              <w:spacing w:after="0" w:line="240" w:lineRule="auto"/>
              <w:ind w:left="-60"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531E2D">
            <w:pPr>
              <w:numPr>
                <w:ilvl w:val="0"/>
                <w:numId w:val="16"/>
              </w:numPr>
              <w:tabs>
                <w:tab w:val="left" w:pos="250"/>
                <w:tab w:val="left" w:pos="353"/>
                <w:tab w:val="left" w:pos="534"/>
              </w:tabs>
              <w:spacing w:after="0" w:line="240" w:lineRule="auto"/>
              <w:ind w:left="-60" w:right="12"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F37831" w:rsidRPr="00C36DCC" w:rsidRDefault="00F37831" w:rsidP="00531E2D">
            <w:pPr>
              <w:pStyle w:val="affffb"/>
              <w:numPr>
                <w:ilvl w:val="3"/>
                <w:numId w:val="14"/>
              </w:numPr>
              <w:tabs>
                <w:tab w:val="left" w:pos="339"/>
              </w:tabs>
              <w:autoSpaceDE w:val="0"/>
              <w:autoSpaceDN w:val="0"/>
              <w:adjustRightInd w:val="0"/>
              <w:ind w:left="-60" w:firstLine="283"/>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xml:space="preserve">).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w:t>
            </w:r>
            <w:r w:rsidRPr="00C36DCC">
              <w:rPr>
                <w:iCs/>
                <w:szCs w:val="24"/>
              </w:rPr>
              <w:lastRenderedPageBreak/>
              <w:t>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531E2D">
            <w:pPr>
              <w:pStyle w:val="affffb"/>
              <w:numPr>
                <w:ilvl w:val="3"/>
                <w:numId w:val="14"/>
              </w:numPr>
              <w:tabs>
                <w:tab w:val="left" w:pos="339"/>
              </w:tabs>
              <w:autoSpaceDE w:val="0"/>
              <w:autoSpaceDN w:val="0"/>
              <w:adjustRightInd w:val="0"/>
              <w:ind w:left="-60" w:firstLine="283"/>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531E2D">
            <w:pPr>
              <w:pStyle w:val="affffb"/>
              <w:numPr>
                <w:ilvl w:val="3"/>
                <w:numId w:val="14"/>
              </w:numPr>
              <w:tabs>
                <w:tab w:val="left" w:pos="339"/>
              </w:tabs>
              <w:autoSpaceDE w:val="0"/>
              <w:autoSpaceDN w:val="0"/>
              <w:adjustRightInd w:val="0"/>
              <w:ind w:left="-60" w:firstLine="283"/>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531E2D">
            <w:pPr>
              <w:tabs>
                <w:tab w:val="left" w:pos="317"/>
                <w:tab w:val="left" w:pos="459"/>
              </w:tabs>
              <w:spacing w:after="0" w:line="240" w:lineRule="auto"/>
              <w:ind w:left="-60" w:firstLine="283"/>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531E2D">
            <w:pPr>
              <w:tabs>
                <w:tab w:val="left" w:pos="317"/>
                <w:tab w:val="left" w:pos="459"/>
              </w:tabs>
              <w:spacing w:after="0" w:line="240" w:lineRule="auto"/>
              <w:ind w:left="-60" w:firstLine="283"/>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531E2D">
            <w:pPr>
              <w:numPr>
                <w:ilvl w:val="0"/>
                <w:numId w:val="16"/>
              </w:numPr>
              <w:tabs>
                <w:tab w:val="left" w:pos="207"/>
                <w:tab w:val="left" w:pos="250"/>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531E2D">
            <w:pPr>
              <w:numPr>
                <w:ilvl w:val="0"/>
                <w:numId w:val="16"/>
              </w:numPr>
              <w:tabs>
                <w:tab w:val="left" w:pos="207"/>
                <w:tab w:val="left" w:pos="250"/>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531E2D">
            <w:pPr>
              <w:numPr>
                <w:ilvl w:val="0"/>
                <w:numId w:val="16"/>
              </w:numPr>
              <w:tabs>
                <w:tab w:val="left" w:pos="207"/>
                <w:tab w:val="left" w:pos="250"/>
                <w:tab w:val="left" w:pos="534"/>
              </w:tabs>
              <w:spacing w:after="0" w:line="240" w:lineRule="auto"/>
              <w:ind w:left="-60"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503EF166" w:rsidR="00F37831" w:rsidRPr="00C36DCC" w:rsidRDefault="00F37831" w:rsidP="00531E2D">
            <w:pPr>
              <w:numPr>
                <w:ilvl w:val="0"/>
                <w:numId w:val="16"/>
              </w:numPr>
              <w:tabs>
                <w:tab w:val="left" w:pos="207"/>
                <w:tab w:val="left" w:pos="250"/>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вступивших в законную силу двух и более судебных решений о расторжении договоров с Обществом либо </w:t>
            </w:r>
            <w:r w:rsidR="00726FA9">
              <w:rPr>
                <w:rFonts w:ascii="Times New Roman" w:eastAsia="Times New Roman" w:hAnsi="Times New Roman"/>
                <w:iCs/>
                <w:sz w:val="24"/>
                <w:szCs w:val="24"/>
              </w:rPr>
              <w:t>ФГУП</w:t>
            </w:r>
            <w:r w:rsidRPr="00C36DCC">
              <w:rPr>
                <w:rFonts w:ascii="Times New Roman" w:eastAsia="Times New Roman" w:hAnsi="Times New Roman"/>
                <w:iCs/>
                <w:sz w:val="24"/>
                <w:szCs w:val="24"/>
              </w:rPr>
              <w:t xml:space="preserve"> «Почта России», двух и более не обжалованных в судебном порядке решений Общества либо </w:t>
            </w:r>
            <w:r w:rsidR="00726FA9">
              <w:rPr>
                <w:rFonts w:ascii="Times New Roman" w:eastAsia="Times New Roman" w:hAnsi="Times New Roman"/>
                <w:iCs/>
                <w:sz w:val="24"/>
                <w:szCs w:val="24"/>
              </w:rPr>
              <w:t>ФГУП</w:t>
            </w:r>
            <w:r w:rsidRPr="00C36DCC">
              <w:rPr>
                <w:rFonts w:ascii="Times New Roman" w:eastAsia="Times New Roman" w:hAnsi="Times New Roman"/>
                <w:iCs/>
                <w:sz w:val="24"/>
                <w:szCs w:val="24"/>
              </w:rPr>
              <w:t xml:space="preserve">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531E2D">
            <w:pPr>
              <w:numPr>
                <w:ilvl w:val="0"/>
                <w:numId w:val="16"/>
              </w:numPr>
              <w:tabs>
                <w:tab w:val="left" w:pos="207"/>
                <w:tab w:val="left" w:pos="250"/>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w:t>
            </w:r>
            <w:r w:rsidRPr="00C36DCC">
              <w:rPr>
                <w:rFonts w:ascii="Times New Roman" w:eastAsia="Times New Roman" w:hAnsi="Times New Roman"/>
                <w:iCs/>
                <w:sz w:val="24"/>
                <w:szCs w:val="24"/>
              </w:rPr>
              <w:lastRenderedPageBreak/>
              <w:t xml:space="preserve">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20"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21"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531E2D">
            <w:pPr>
              <w:numPr>
                <w:ilvl w:val="0"/>
                <w:numId w:val="16"/>
              </w:numPr>
              <w:tabs>
                <w:tab w:val="left" w:pos="207"/>
                <w:tab w:val="left" w:pos="250"/>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2"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F37831" w:rsidRPr="00C36DCC" w:rsidRDefault="00F37831" w:rsidP="00531E2D">
            <w:pPr>
              <w:numPr>
                <w:ilvl w:val="0"/>
                <w:numId w:val="16"/>
              </w:numPr>
              <w:tabs>
                <w:tab w:val="left" w:pos="207"/>
                <w:tab w:val="left" w:pos="250"/>
                <w:tab w:val="left" w:pos="534"/>
              </w:tabs>
              <w:spacing w:after="0" w:line="240" w:lineRule="auto"/>
              <w:ind w:left="-60"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58AB7622" w14:textId="6992AFA2" w:rsidR="00F37831" w:rsidRPr="007637C2" w:rsidRDefault="00F37831" w:rsidP="007637C2">
            <w:pPr>
              <w:tabs>
                <w:tab w:val="left" w:pos="250"/>
                <w:tab w:val="left" w:pos="353"/>
                <w:tab w:val="left" w:pos="534"/>
              </w:tabs>
              <w:spacing w:after="0" w:line="240" w:lineRule="auto"/>
              <w:ind w:left="-60"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p>
          <w:p w14:paraId="5D1952AD" w14:textId="77777777" w:rsidR="00332AEE" w:rsidRDefault="00F37831" w:rsidP="00332AEE">
            <w:pPr>
              <w:pStyle w:val="affffb"/>
              <w:numPr>
                <w:ilvl w:val="3"/>
                <w:numId w:val="14"/>
              </w:numPr>
              <w:tabs>
                <w:tab w:val="left" w:pos="339"/>
                <w:tab w:val="left" w:pos="481"/>
              </w:tabs>
              <w:autoSpaceDE w:val="0"/>
              <w:autoSpaceDN w:val="0"/>
              <w:adjustRightInd w:val="0"/>
              <w:ind w:left="-60" w:firstLine="283"/>
              <w:jc w:val="both"/>
              <w:rPr>
                <w:szCs w:val="24"/>
              </w:rPr>
            </w:pPr>
            <w:r w:rsidRPr="00C36DCC">
              <w:rPr>
                <w:szCs w:val="24"/>
              </w:rPr>
              <w:t xml:space="preserve">описание участниками закупки </w:t>
            </w:r>
            <w:r w:rsidRPr="00C36DCC">
              <w:rPr>
                <w:i/>
                <w:szCs w:val="24"/>
              </w:rPr>
              <w:t>ПРЕДЛАГАЕМОГО ТОВАРА/ ПРЕДЛАГАЕМЫХ РАБОТ, УСЛУГ</w:t>
            </w:r>
            <w:r w:rsidRPr="00C36DCC">
              <w:rPr>
                <w:szCs w:val="24"/>
              </w:rPr>
              <w:t>:</w:t>
            </w:r>
          </w:p>
          <w:p w14:paraId="17C6B8B3" w14:textId="36ACCC54" w:rsidR="00F37831" w:rsidRPr="00332AEE" w:rsidRDefault="00332AEE" w:rsidP="00332AEE">
            <w:pPr>
              <w:pStyle w:val="affffb"/>
              <w:tabs>
                <w:tab w:val="left" w:pos="481"/>
              </w:tabs>
              <w:autoSpaceDE w:val="0"/>
              <w:autoSpaceDN w:val="0"/>
              <w:adjustRightInd w:val="0"/>
              <w:ind w:left="0" w:firstLine="223"/>
              <w:jc w:val="both"/>
              <w:rPr>
                <w:szCs w:val="24"/>
              </w:rPr>
            </w:pPr>
            <w:r>
              <w:rPr>
                <w:szCs w:val="24"/>
              </w:rPr>
              <w:t xml:space="preserve">- </w:t>
            </w:r>
            <w:r w:rsidR="00F37831" w:rsidRPr="00332AEE">
              <w:rPr>
                <w:szCs w:val="24"/>
              </w:rPr>
              <w:t xml:space="preserve">согласие на </w:t>
            </w:r>
            <w:r w:rsidR="00F37831" w:rsidRPr="00332AEE">
              <w:rPr>
                <w:i/>
                <w:szCs w:val="24"/>
              </w:rPr>
              <w:t>ПОСТАВКУ</w:t>
            </w:r>
            <w:r w:rsidR="00F37831" w:rsidRPr="00332AEE">
              <w:rPr>
                <w:szCs w:val="24"/>
              </w:rPr>
              <w:t xml:space="preserve"> </w:t>
            </w:r>
            <w:r w:rsidR="00F37831" w:rsidRPr="00332AEE">
              <w:rPr>
                <w:i/>
                <w:szCs w:val="24"/>
              </w:rPr>
              <w:t>ТОВАРА, ВЫПОЛНЕНИЕ РАБОТ, ОКАЗАНИЕ УСЛУГ</w:t>
            </w:r>
            <w:r w:rsidR="00F37831" w:rsidRPr="00C36DCC">
              <w:t xml:space="preserve"> </w:t>
            </w:r>
            <w:r w:rsidR="00F37831" w:rsidRPr="00332AEE">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7972098C" w14:textId="77777777" w:rsidR="00EB416A" w:rsidRDefault="00F37831" w:rsidP="000B1AEB">
            <w:pPr>
              <w:pStyle w:val="affffb"/>
              <w:numPr>
                <w:ilvl w:val="3"/>
                <w:numId w:val="14"/>
              </w:numPr>
              <w:tabs>
                <w:tab w:val="left" w:pos="481"/>
              </w:tabs>
              <w:autoSpaceDE w:val="0"/>
              <w:autoSpaceDN w:val="0"/>
              <w:adjustRightInd w:val="0"/>
              <w:ind w:left="-60" w:firstLine="283"/>
              <w:jc w:val="both"/>
              <w:rPr>
                <w:szCs w:val="24"/>
              </w:rPr>
            </w:pPr>
            <w:r w:rsidRPr="00EB416A">
              <w:rPr>
                <w:i/>
                <w:szCs w:val="24"/>
              </w:rPr>
              <w:t xml:space="preserve">  предложение</w:t>
            </w:r>
            <w:r w:rsidRPr="00EB416A">
              <w:rPr>
                <w:szCs w:val="24"/>
              </w:rPr>
              <w:t xml:space="preserve"> о цене договора</w:t>
            </w:r>
            <w:r w:rsidR="00EB416A">
              <w:rPr>
                <w:szCs w:val="24"/>
              </w:rPr>
              <w:t>.</w:t>
            </w:r>
          </w:p>
          <w:p w14:paraId="3CA84F60" w14:textId="6CA7B906" w:rsidR="00F37831" w:rsidRPr="00EB416A" w:rsidRDefault="00F37831" w:rsidP="00EB416A">
            <w:pPr>
              <w:pStyle w:val="affffb"/>
              <w:tabs>
                <w:tab w:val="left" w:pos="481"/>
              </w:tabs>
              <w:autoSpaceDE w:val="0"/>
              <w:autoSpaceDN w:val="0"/>
              <w:adjustRightInd w:val="0"/>
              <w:ind w:left="-56" w:firstLine="279"/>
              <w:jc w:val="both"/>
              <w:rPr>
                <w:szCs w:val="24"/>
              </w:rPr>
            </w:pPr>
            <w:r w:rsidRPr="00EB416A">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531E2D">
            <w:pPr>
              <w:pStyle w:val="affffb"/>
              <w:tabs>
                <w:tab w:val="left" w:pos="481"/>
              </w:tabs>
              <w:autoSpaceDE w:val="0"/>
              <w:autoSpaceDN w:val="0"/>
              <w:adjustRightInd w:val="0"/>
              <w:ind w:left="-60" w:firstLine="283"/>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531E2D">
            <w:pPr>
              <w:pStyle w:val="affffb"/>
              <w:numPr>
                <w:ilvl w:val="3"/>
                <w:numId w:val="14"/>
              </w:numPr>
              <w:tabs>
                <w:tab w:val="left" w:pos="481"/>
              </w:tabs>
              <w:autoSpaceDE w:val="0"/>
              <w:autoSpaceDN w:val="0"/>
              <w:adjustRightInd w:val="0"/>
              <w:ind w:left="-60" w:firstLine="283"/>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34788684" w14:textId="2CE4E253" w:rsidR="00EE301C" w:rsidRPr="00332AEE" w:rsidRDefault="00F37831" w:rsidP="00332AEE">
            <w:pPr>
              <w:pStyle w:val="affffb"/>
              <w:numPr>
                <w:ilvl w:val="3"/>
                <w:numId w:val="14"/>
              </w:numPr>
              <w:tabs>
                <w:tab w:val="left" w:pos="481"/>
              </w:tabs>
              <w:autoSpaceDE w:val="0"/>
              <w:autoSpaceDN w:val="0"/>
              <w:adjustRightInd w:val="0"/>
              <w:ind w:left="-60" w:firstLine="283"/>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w:t>
            </w:r>
            <w:r w:rsidRPr="00C36DCC">
              <w:rPr>
                <w:color w:val="000000" w:themeColor="text1"/>
                <w:szCs w:val="24"/>
                <w:lang w:eastAsia="x-none"/>
              </w:rPr>
              <w:lastRenderedPageBreak/>
              <w:t xml:space="preserve">(требование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441C4842" w14:textId="40600A85" w:rsidR="00EE301C" w:rsidRPr="00FA438E" w:rsidRDefault="00870048" w:rsidP="00531E2D">
            <w:pPr>
              <w:pStyle w:val="aff3"/>
              <w:spacing w:before="0" w:beforeAutospacing="0" w:after="0" w:afterAutospacing="0"/>
              <w:ind w:left="-60" w:firstLine="283"/>
              <w:jc w:val="both"/>
              <w:rPr>
                <w:lang w:eastAsia="x-none"/>
              </w:rPr>
            </w:pPr>
            <w:r>
              <w:t>Заказчик (закупочная к</w:t>
            </w:r>
            <w:r w:rsidR="00EE301C">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t xml:space="preserve"> (на дату составления соответствующего протокола по итогам работы закупочной комиссии)</w:t>
            </w:r>
            <w:r w:rsidR="00EE301C">
              <w:t>.</w:t>
            </w:r>
          </w:p>
        </w:tc>
      </w:tr>
      <w:tr w:rsidR="00F37831" w:rsidRPr="00C36DCC" w14:paraId="653100CC" w14:textId="77777777" w:rsidTr="00977F55">
        <w:trPr>
          <w:trHeight w:val="458"/>
          <w:jc w:val="center"/>
        </w:trPr>
        <w:tc>
          <w:tcPr>
            <w:tcW w:w="1115" w:type="dxa"/>
            <w:vAlign w:val="center"/>
          </w:tcPr>
          <w:p w14:paraId="0E5B3FFC" w14:textId="77777777" w:rsidR="00F37831" w:rsidRPr="00C36DCC" w:rsidRDefault="00F37831" w:rsidP="00050B4C">
            <w:pPr>
              <w:pStyle w:val="affffb"/>
              <w:numPr>
                <w:ilvl w:val="1"/>
                <w:numId w:val="7"/>
              </w:numPr>
              <w:ind w:left="-118" w:right="131" w:firstLine="142"/>
              <w:jc w:val="both"/>
              <w:rPr>
                <w:szCs w:val="24"/>
              </w:rPr>
            </w:pPr>
          </w:p>
        </w:tc>
        <w:tc>
          <w:tcPr>
            <w:tcW w:w="2649" w:type="dxa"/>
            <w:vAlign w:val="center"/>
          </w:tcPr>
          <w:p w14:paraId="5DB26C61" w14:textId="417443BB"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6007" w:type="dxa"/>
            <w:gridSpan w:val="2"/>
            <w:vAlign w:val="center"/>
          </w:tcPr>
          <w:p w14:paraId="7E02D963" w14:textId="6464A99A" w:rsidR="00F37831" w:rsidRPr="00C36DCC" w:rsidRDefault="00F37831" w:rsidP="00531E2D">
            <w:pPr>
              <w:spacing w:after="0" w:line="240" w:lineRule="auto"/>
              <w:ind w:left="-60" w:firstLine="283"/>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7777777" w:rsidR="00F37831" w:rsidRPr="00C36DCC" w:rsidRDefault="00F37831" w:rsidP="00531E2D">
            <w:pPr>
              <w:numPr>
                <w:ilvl w:val="1"/>
                <w:numId w:val="27"/>
              </w:numPr>
              <w:tabs>
                <w:tab w:val="left" w:pos="851"/>
              </w:tabs>
              <w:spacing w:after="0" w:line="240" w:lineRule="auto"/>
              <w:ind w:left="-60" w:firstLine="283"/>
              <w:jc w:val="both"/>
              <w:rPr>
                <w:rFonts w:ascii="Times New Roman" w:hAnsi="Times New Roman"/>
                <w:sz w:val="24"/>
                <w:szCs w:val="24"/>
              </w:rPr>
            </w:pPr>
            <w:r w:rsidRPr="00C36DCC">
              <w:rPr>
                <w:rFonts w:ascii="Times New Roman" w:hAnsi="Times New Roman"/>
                <w:sz w:val="24"/>
                <w:szCs w:val="24"/>
              </w:rPr>
              <w:t xml:space="preserve">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Pr="00C36DCC">
              <w:rPr>
                <w:rFonts w:ascii="Times New Roman" w:hAnsi="Times New Roman"/>
                <w:i/>
                <w:sz w:val="24"/>
                <w:szCs w:val="24"/>
              </w:rPr>
              <w:t>ТОВАРАХ, РАБОТАХ, УСЛУГАХ</w:t>
            </w:r>
            <w:r w:rsidRPr="00C36DCC">
              <w:rPr>
                <w:rFonts w:ascii="Times New Roman" w:hAnsi="Times New Roman"/>
                <w:sz w:val="24"/>
                <w:szCs w:val="24"/>
              </w:rPr>
              <w:t>;</w:t>
            </w:r>
          </w:p>
          <w:p w14:paraId="07D29D75" w14:textId="029DD89A" w:rsidR="00F37831" w:rsidRPr="00C36DCC" w:rsidRDefault="00F37831" w:rsidP="00531E2D">
            <w:pPr>
              <w:numPr>
                <w:ilvl w:val="1"/>
                <w:numId w:val="27"/>
              </w:numPr>
              <w:tabs>
                <w:tab w:val="left" w:pos="851"/>
              </w:tabs>
              <w:spacing w:after="0" w:line="240" w:lineRule="auto"/>
              <w:ind w:left="-60" w:firstLine="283"/>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77777777" w:rsidR="00F37831" w:rsidRPr="00C36DCC" w:rsidRDefault="00F37831" w:rsidP="00531E2D">
            <w:pPr>
              <w:numPr>
                <w:ilvl w:val="1"/>
                <w:numId w:val="27"/>
              </w:numPr>
              <w:tabs>
                <w:tab w:val="left" w:pos="851"/>
              </w:tabs>
              <w:spacing w:after="0" w:line="240" w:lineRule="auto"/>
              <w:ind w:left="-60" w:firstLine="283"/>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ЦЕНЕ ДОГОВОРА  (ЦЕНЕ ЛОТА)/ ОБЩЕЙ ЦЕНЕ ЗА ЕДИНИЦУ ТОВАРА, РАБОТЫ, УСЛУГИ/ ЦЕНЕ ЗА ЕДИНИЦУ ТОВАРА, РАБОТЫ, УСЛУГИ</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 (ЦЕНУ ЛОТА)/ ОБЩУЮ НАЧАЛЬНУЮ (МАКСИМАЛЬНУЮ) ЦЕНУ ЗА ЕДИНИЦУ ТОВАРА, РАБОТЫ, УСЛУГИ/ НАЧАЛЬНУЮ (МАКСИМАЛЬНУЮ) ЦЕНУ ЗА ЕДИНИЦУ ТОВАРА, РАБОТЫ, УСЛУГИ</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 РАБОТ, УСЛУГ</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531E2D">
            <w:pPr>
              <w:numPr>
                <w:ilvl w:val="1"/>
                <w:numId w:val="27"/>
              </w:numPr>
              <w:tabs>
                <w:tab w:val="left" w:pos="851"/>
              </w:tabs>
              <w:spacing w:after="0" w:line="240" w:lineRule="auto"/>
              <w:ind w:left="-60" w:firstLine="283"/>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531E2D">
            <w:pPr>
              <w:pStyle w:val="aff3"/>
              <w:spacing w:before="0" w:beforeAutospacing="0" w:after="0" w:afterAutospacing="0"/>
              <w:ind w:left="-60" w:firstLine="283"/>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w:t>
            </w:r>
            <w:r w:rsidRPr="00C36DCC">
              <w:lastRenderedPageBreak/>
              <w:t>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531E2D">
            <w:pPr>
              <w:pStyle w:val="aff3"/>
              <w:numPr>
                <w:ilvl w:val="0"/>
                <w:numId w:val="50"/>
              </w:numPr>
              <w:spacing w:before="0" w:beforeAutospacing="0" w:after="0" w:afterAutospacing="0"/>
              <w:ind w:left="-60" w:firstLine="283"/>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6D3B7C60" w:rsidR="00F37831" w:rsidRPr="00C36DCC" w:rsidRDefault="00F37831" w:rsidP="00531E2D">
            <w:pPr>
              <w:pStyle w:val="aff3"/>
              <w:numPr>
                <w:ilvl w:val="0"/>
                <w:numId w:val="50"/>
              </w:numPr>
              <w:spacing w:before="0" w:beforeAutospacing="0" w:after="0" w:afterAutospacing="0"/>
              <w:ind w:left="-60" w:firstLine="283"/>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F37831" w:rsidRPr="00C36DCC" w14:paraId="2881A5C1" w14:textId="77777777" w:rsidTr="00977F55">
        <w:trPr>
          <w:trHeight w:val="330"/>
          <w:jc w:val="center"/>
        </w:trPr>
        <w:tc>
          <w:tcPr>
            <w:tcW w:w="9771" w:type="dxa"/>
            <w:gridSpan w:val="4"/>
            <w:vAlign w:val="center"/>
            <w:hideMark/>
          </w:tcPr>
          <w:p w14:paraId="65271C9D" w14:textId="77777777" w:rsidR="00F37831" w:rsidRPr="00C36DCC" w:rsidRDefault="00F37831" w:rsidP="00531E2D">
            <w:pPr>
              <w:pStyle w:val="affffb"/>
              <w:numPr>
                <w:ilvl w:val="0"/>
                <w:numId w:val="7"/>
              </w:numPr>
              <w:ind w:left="-60" w:right="-108" w:firstLine="283"/>
              <w:jc w:val="center"/>
              <w:rPr>
                <w:b/>
                <w:bCs/>
                <w:szCs w:val="24"/>
              </w:rPr>
            </w:pPr>
            <w:r w:rsidRPr="00C36DCC">
              <w:rPr>
                <w:b/>
                <w:bCs/>
                <w:szCs w:val="24"/>
              </w:rPr>
              <w:lastRenderedPageBreak/>
              <w:t>Сроки проведения процедуры закупки, определения победителя</w:t>
            </w:r>
          </w:p>
        </w:tc>
      </w:tr>
      <w:tr w:rsidR="00F37831" w:rsidRPr="00C36DCC" w14:paraId="059EA552" w14:textId="77777777" w:rsidTr="00977F55">
        <w:trPr>
          <w:trHeight w:val="898"/>
          <w:jc w:val="center"/>
        </w:trPr>
        <w:tc>
          <w:tcPr>
            <w:tcW w:w="1115" w:type="dxa"/>
            <w:vAlign w:val="center"/>
            <w:hideMark/>
          </w:tcPr>
          <w:p w14:paraId="10C0941D" w14:textId="77777777" w:rsidR="00F37831" w:rsidRPr="00C36DCC" w:rsidRDefault="00F37831" w:rsidP="00E608F5">
            <w:pPr>
              <w:pStyle w:val="affffb"/>
              <w:numPr>
                <w:ilvl w:val="1"/>
                <w:numId w:val="7"/>
              </w:numPr>
              <w:ind w:left="-107" w:right="131" w:firstLine="11"/>
              <w:rPr>
                <w:szCs w:val="24"/>
              </w:rPr>
            </w:pPr>
          </w:p>
        </w:tc>
        <w:tc>
          <w:tcPr>
            <w:tcW w:w="2649" w:type="dxa"/>
            <w:vAlign w:val="center"/>
            <w:hideMark/>
          </w:tcPr>
          <w:p w14:paraId="46FEDC73" w14:textId="5F55A6D4"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6007" w:type="dxa"/>
            <w:gridSpan w:val="2"/>
            <w:vAlign w:val="center"/>
            <w:hideMark/>
          </w:tcPr>
          <w:p w14:paraId="765DC014" w14:textId="608AE005" w:rsidR="00F37831" w:rsidRPr="00586571" w:rsidRDefault="00FA438E" w:rsidP="00531E2D">
            <w:pPr>
              <w:spacing w:after="0" w:line="240" w:lineRule="auto"/>
              <w:ind w:left="-60" w:firstLine="283"/>
              <w:rPr>
                <w:rFonts w:ascii="Times New Roman" w:eastAsia="Times New Roman" w:hAnsi="Times New Roman"/>
                <w:sz w:val="24"/>
                <w:szCs w:val="24"/>
                <w:lang w:eastAsia="ru-RU"/>
              </w:rPr>
            </w:pPr>
            <w:r w:rsidRPr="00586571">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Pr="00586571">
              <w:rPr>
                <w:rFonts w:ascii="Times New Roman" w:eastAsia="Times New Roman" w:hAnsi="Times New Roman"/>
                <w:b/>
                <w:i/>
                <w:sz w:val="24"/>
                <w:szCs w:val="24"/>
                <w:lang w:eastAsia="ru-RU"/>
              </w:rPr>
              <w:t>1</w:t>
            </w:r>
            <w:r w:rsidR="0046353F" w:rsidRPr="00586571">
              <w:rPr>
                <w:rFonts w:ascii="Times New Roman" w:eastAsia="Times New Roman" w:hAnsi="Times New Roman"/>
                <w:b/>
                <w:i/>
                <w:sz w:val="24"/>
                <w:szCs w:val="24"/>
                <w:lang w:eastAsia="ru-RU"/>
              </w:rPr>
              <w:t>9</w:t>
            </w:r>
            <w:r w:rsidRPr="00586571">
              <w:rPr>
                <w:rFonts w:ascii="Times New Roman" w:eastAsia="Times New Roman" w:hAnsi="Times New Roman"/>
                <w:b/>
                <w:i/>
                <w:sz w:val="24"/>
                <w:szCs w:val="24"/>
                <w:lang w:eastAsia="ru-RU"/>
              </w:rPr>
              <w:t>.06.2026г.</w:t>
            </w:r>
            <w:r w:rsidRPr="00586571">
              <w:rPr>
                <w:rFonts w:ascii="Times New Roman" w:eastAsia="Times New Roman" w:hAnsi="Times New Roman"/>
                <w:sz w:val="24"/>
                <w:szCs w:val="24"/>
                <w:lang w:eastAsia="ru-RU"/>
              </w:rPr>
              <w:br/>
            </w:r>
            <w:r w:rsidRPr="00586571">
              <w:rPr>
                <w:rFonts w:ascii="Times New Roman" w:eastAsia="Times New Roman" w:hAnsi="Times New Roman"/>
                <w:sz w:val="24"/>
                <w:szCs w:val="24"/>
              </w:rPr>
              <w:t>Дата и время окончания</w:t>
            </w:r>
            <w:r w:rsidRPr="00586571">
              <w:rPr>
                <w:rFonts w:ascii="Times New Roman" w:eastAsia="Times New Roman" w:hAnsi="Times New Roman"/>
                <w:sz w:val="24"/>
                <w:szCs w:val="24"/>
                <w:lang w:eastAsia="ru-RU"/>
              </w:rPr>
              <w:t xml:space="preserve"> подачи заявок на участие в сокращенном ценовом отборе: </w:t>
            </w:r>
            <w:r w:rsidR="0046353F" w:rsidRPr="00586571">
              <w:rPr>
                <w:rFonts w:ascii="Times New Roman" w:eastAsia="Times New Roman" w:hAnsi="Times New Roman"/>
                <w:b/>
                <w:i/>
                <w:sz w:val="24"/>
                <w:szCs w:val="24"/>
              </w:rPr>
              <w:t>29.</w:t>
            </w:r>
            <w:r w:rsidRPr="00586571">
              <w:rPr>
                <w:rFonts w:ascii="Times New Roman" w:eastAsia="Times New Roman" w:hAnsi="Times New Roman"/>
                <w:b/>
                <w:i/>
                <w:sz w:val="24"/>
                <w:szCs w:val="24"/>
              </w:rPr>
              <w:t>06.2026г. 09:00 МСК</w:t>
            </w:r>
            <w:r w:rsidRPr="00586571">
              <w:rPr>
                <w:rFonts w:ascii="Times New Roman" w:eastAsia="Times New Roman" w:hAnsi="Times New Roman"/>
                <w:sz w:val="24"/>
                <w:szCs w:val="24"/>
                <w:lang w:eastAsia="ru-RU"/>
              </w:rPr>
              <w:t xml:space="preserve"> </w:t>
            </w:r>
          </w:p>
        </w:tc>
      </w:tr>
      <w:tr w:rsidR="00F37831" w:rsidRPr="00C36DCC" w14:paraId="1B57CF7E" w14:textId="77777777" w:rsidTr="00977F55">
        <w:trPr>
          <w:trHeight w:val="1890"/>
          <w:jc w:val="center"/>
        </w:trPr>
        <w:tc>
          <w:tcPr>
            <w:tcW w:w="1115" w:type="dxa"/>
            <w:vAlign w:val="center"/>
            <w:hideMark/>
          </w:tcPr>
          <w:p w14:paraId="3238FD8D" w14:textId="77777777" w:rsidR="00F37831" w:rsidRPr="00C36DCC" w:rsidRDefault="00F37831" w:rsidP="00050B4C">
            <w:pPr>
              <w:pStyle w:val="affffb"/>
              <w:numPr>
                <w:ilvl w:val="1"/>
                <w:numId w:val="7"/>
              </w:numPr>
              <w:ind w:left="-118" w:right="131" w:hanging="39"/>
              <w:rPr>
                <w:szCs w:val="24"/>
              </w:rPr>
            </w:pPr>
          </w:p>
        </w:tc>
        <w:tc>
          <w:tcPr>
            <w:tcW w:w="2649" w:type="dxa"/>
            <w:vAlign w:val="center"/>
            <w:hideMark/>
          </w:tcPr>
          <w:p w14:paraId="4F63DDFE" w14:textId="07C30D21"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6007" w:type="dxa"/>
            <w:gridSpan w:val="2"/>
            <w:vAlign w:val="center"/>
            <w:hideMark/>
          </w:tcPr>
          <w:p w14:paraId="77FCD051" w14:textId="4C84EC1D" w:rsidR="00FA438E" w:rsidRPr="00586571" w:rsidRDefault="00FA438E" w:rsidP="00531E2D">
            <w:pPr>
              <w:spacing w:after="0" w:line="240" w:lineRule="auto"/>
              <w:ind w:left="-60" w:firstLine="283"/>
              <w:rPr>
                <w:rFonts w:ascii="Times New Roman" w:eastAsia="Times New Roman" w:hAnsi="Times New Roman"/>
                <w:i/>
                <w:sz w:val="24"/>
                <w:szCs w:val="24"/>
                <w:lang w:eastAsia="ru-RU"/>
              </w:rPr>
            </w:pPr>
            <w:r w:rsidRPr="00586571">
              <w:rPr>
                <w:rFonts w:ascii="Times New Roman" w:eastAsia="Times New Roman" w:hAnsi="Times New Roman"/>
                <w:sz w:val="24"/>
                <w:szCs w:val="24"/>
                <w:lang w:eastAsia="ru-RU"/>
              </w:rPr>
              <w:t>Дата начала предоставления разъяснений положений извещения</w:t>
            </w:r>
            <w:r w:rsidRPr="00586571">
              <w:rPr>
                <w:rFonts w:ascii="Times New Roman" w:eastAsia="Times New Roman" w:hAnsi="Times New Roman"/>
                <w:b/>
                <w:bCs/>
                <w:sz w:val="24"/>
                <w:szCs w:val="24"/>
                <w:lang w:eastAsia="ru-RU"/>
              </w:rPr>
              <w:t xml:space="preserve">: </w:t>
            </w:r>
            <w:r w:rsidR="0046353F" w:rsidRPr="00586571">
              <w:rPr>
                <w:rFonts w:ascii="Times New Roman" w:eastAsia="Times New Roman" w:hAnsi="Times New Roman"/>
                <w:b/>
                <w:bCs/>
                <w:i/>
                <w:sz w:val="24"/>
                <w:szCs w:val="24"/>
                <w:lang w:eastAsia="ru-RU"/>
              </w:rPr>
              <w:t>18.</w:t>
            </w:r>
            <w:r w:rsidRPr="00586571">
              <w:rPr>
                <w:rFonts w:ascii="Times New Roman" w:eastAsia="Times New Roman" w:hAnsi="Times New Roman"/>
                <w:b/>
                <w:bCs/>
                <w:i/>
                <w:sz w:val="24"/>
                <w:szCs w:val="24"/>
                <w:lang w:eastAsia="ru-RU"/>
              </w:rPr>
              <w:t>06.2026г.</w:t>
            </w:r>
            <w:r w:rsidRPr="00586571">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5374CB" w:rsidRPr="00586571">
              <w:rPr>
                <w:rFonts w:ascii="Times New Roman" w:eastAsia="Times New Roman" w:hAnsi="Times New Roman"/>
                <w:b/>
                <w:bCs/>
                <w:i/>
                <w:sz w:val="24"/>
                <w:szCs w:val="24"/>
                <w:lang w:eastAsia="ru-RU"/>
              </w:rPr>
              <w:t>2</w:t>
            </w:r>
            <w:r w:rsidR="0046353F" w:rsidRPr="00586571">
              <w:rPr>
                <w:rFonts w:ascii="Times New Roman" w:eastAsia="Times New Roman" w:hAnsi="Times New Roman"/>
                <w:b/>
                <w:bCs/>
                <w:i/>
                <w:sz w:val="24"/>
                <w:szCs w:val="24"/>
                <w:lang w:eastAsia="ru-RU"/>
              </w:rPr>
              <w:t>6.</w:t>
            </w:r>
            <w:r w:rsidRPr="00586571">
              <w:rPr>
                <w:rFonts w:ascii="Times New Roman" w:eastAsia="Times New Roman" w:hAnsi="Times New Roman"/>
                <w:b/>
                <w:bCs/>
                <w:i/>
                <w:sz w:val="24"/>
                <w:szCs w:val="24"/>
                <w:lang w:eastAsia="ru-RU"/>
              </w:rPr>
              <w:t>06.2026г</w:t>
            </w:r>
            <w:r w:rsidRPr="00586571">
              <w:rPr>
                <w:rFonts w:ascii="Times New Roman" w:eastAsia="Times New Roman" w:hAnsi="Times New Roman"/>
                <w:i/>
                <w:sz w:val="24"/>
                <w:szCs w:val="24"/>
                <w:lang w:eastAsia="ru-RU"/>
              </w:rPr>
              <w:t>.</w:t>
            </w:r>
          </w:p>
          <w:p w14:paraId="7E4AEC4A" w14:textId="020B27C6" w:rsidR="00F37831" w:rsidRPr="00586571" w:rsidRDefault="00FA438E" w:rsidP="00531E2D">
            <w:pPr>
              <w:spacing w:after="0" w:line="240" w:lineRule="auto"/>
              <w:ind w:left="-60" w:firstLine="283"/>
              <w:rPr>
                <w:rFonts w:ascii="Times New Roman" w:eastAsia="Times New Roman" w:hAnsi="Times New Roman"/>
                <w:sz w:val="24"/>
                <w:szCs w:val="24"/>
                <w:lang w:eastAsia="ru-RU"/>
              </w:rPr>
            </w:pPr>
            <w:r w:rsidRPr="00586571">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46353F" w:rsidRPr="00586571">
              <w:rPr>
                <w:rFonts w:ascii="Times New Roman" w:eastAsia="Times New Roman" w:hAnsi="Times New Roman"/>
                <w:b/>
                <w:bCs/>
                <w:i/>
                <w:iCs/>
                <w:sz w:val="24"/>
                <w:szCs w:val="24"/>
                <w:lang w:eastAsia="ru-RU"/>
              </w:rPr>
              <w:t>24.</w:t>
            </w:r>
            <w:r w:rsidRPr="00586571">
              <w:rPr>
                <w:rFonts w:ascii="Times New Roman" w:eastAsia="Times New Roman" w:hAnsi="Times New Roman"/>
                <w:b/>
                <w:bCs/>
                <w:i/>
                <w:iCs/>
                <w:sz w:val="24"/>
                <w:szCs w:val="24"/>
                <w:lang w:eastAsia="ru-RU"/>
              </w:rPr>
              <w:t>06.2026г.</w:t>
            </w:r>
          </w:p>
        </w:tc>
      </w:tr>
      <w:tr w:rsidR="00F37831" w:rsidRPr="00C36DCC" w14:paraId="4199BCC6" w14:textId="77777777" w:rsidTr="00977F55">
        <w:trPr>
          <w:trHeight w:val="505"/>
          <w:jc w:val="center"/>
        </w:trPr>
        <w:tc>
          <w:tcPr>
            <w:tcW w:w="1115" w:type="dxa"/>
            <w:vAlign w:val="center"/>
            <w:hideMark/>
          </w:tcPr>
          <w:p w14:paraId="00ABABE4" w14:textId="77777777" w:rsidR="00F37831" w:rsidRPr="00C36DCC" w:rsidRDefault="00F37831" w:rsidP="00144244">
            <w:pPr>
              <w:pStyle w:val="affffb"/>
              <w:numPr>
                <w:ilvl w:val="1"/>
                <w:numId w:val="7"/>
              </w:numPr>
              <w:ind w:left="-118" w:right="131" w:firstLine="11"/>
              <w:rPr>
                <w:szCs w:val="24"/>
              </w:rPr>
            </w:pPr>
          </w:p>
        </w:tc>
        <w:tc>
          <w:tcPr>
            <w:tcW w:w="2649" w:type="dxa"/>
            <w:vAlign w:val="center"/>
            <w:hideMark/>
          </w:tcPr>
          <w:p w14:paraId="54EE0565" w14:textId="336E966B" w:rsidR="00F37831" w:rsidRPr="00C36DCC" w:rsidRDefault="00F37831" w:rsidP="00050B4C">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6007" w:type="dxa"/>
            <w:gridSpan w:val="2"/>
            <w:vAlign w:val="center"/>
          </w:tcPr>
          <w:p w14:paraId="0C4A217C" w14:textId="6D63EC7A" w:rsidR="00FA438E" w:rsidRPr="00586571" w:rsidRDefault="00FA438E" w:rsidP="00531E2D">
            <w:pPr>
              <w:spacing w:after="0" w:line="240" w:lineRule="auto"/>
              <w:ind w:left="-60" w:firstLine="283"/>
              <w:rPr>
                <w:rFonts w:ascii="Times New Roman" w:eastAsia="Times New Roman" w:hAnsi="Times New Roman"/>
                <w:b/>
                <w:i/>
                <w:sz w:val="24"/>
                <w:szCs w:val="24"/>
                <w:lang w:eastAsia="ru-RU"/>
              </w:rPr>
            </w:pPr>
            <w:r w:rsidRPr="00586571">
              <w:rPr>
                <w:rFonts w:ascii="Times New Roman" w:eastAsia="Times New Roman" w:hAnsi="Times New Roman"/>
                <w:b/>
                <w:i/>
                <w:sz w:val="24"/>
                <w:szCs w:val="24"/>
                <w:lang w:eastAsia="ru-RU"/>
              </w:rPr>
              <w:t xml:space="preserve">Дата: </w:t>
            </w:r>
            <w:r w:rsidR="0046353F" w:rsidRPr="00586571">
              <w:rPr>
                <w:rFonts w:ascii="Times New Roman" w:eastAsia="Times New Roman" w:hAnsi="Times New Roman"/>
                <w:b/>
                <w:i/>
                <w:sz w:val="24"/>
                <w:szCs w:val="24"/>
                <w:lang w:eastAsia="ru-RU"/>
              </w:rPr>
              <w:t>30</w:t>
            </w:r>
            <w:r w:rsidRPr="00586571">
              <w:rPr>
                <w:rFonts w:ascii="Times New Roman" w:eastAsia="Times New Roman" w:hAnsi="Times New Roman"/>
                <w:b/>
                <w:i/>
                <w:sz w:val="24"/>
                <w:szCs w:val="24"/>
                <w:lang w:eastAsia="ru-RU"/>
              </w:rPr>
              <w:t>.06.2026г.</w:t>
            </w:r>
          </w:p>
          <w:p w14:paraId="4A51DD0B" w14:textId="12F3520A" w:rsidR="00F37831" w:rsidRPr="00586571" w:rsidRDefault="00FA438E" w:rsidP="00531E2D">
            <w:pPr>
              <w:spacing w:after="0" w:line="240" w:lineRule="auto"/>
              <w:ind w:left="-60" w:firstLine="283"/>
              <w:jc w:val="both"/>
              <w:rPr>
                <w:rFonts w:ascii="Times New Roman" w:eastAsia="Times New Roman" w:hAnsi="Times New Roman"/>
                <w:i/>
                <w:sz w:val="24"/>
                <w:szCs w:val="24"/>
                <w:lang w:eastAsia="ru-RU"/>
              </w:rPr>
            </w:pPr>
            <w:r w:rsidRPr="00586571">
              <w:rPr>
                <w:rFonts w:ascii="Times New Roman" w:eastAsia="Times New Roman" w:hAnsi="Times New Roman"/>
                <w:b/>
                <w:i/>
                <w:sz w:val="24"/>
                <w:szCs w:val="24"/>
                <w:lang w:eastAsia="ru-RU"/>
              </w:rPr>
              <w:t>Место: 630099, Новосибирская область, Новосибирск г, Ленина ул., дом № 5</w:t>
            </w:r>
          </w:p>
        </w:tc>
      </w:tr>
      <w:tr w:rsidR="00FA438E" w:rsidRPr="00C36DCC" w14:paraId="7947ECFF" w14:textId="77777777" w:rsidTr="00977F55">
        <w:trPr>
          <w:trHeight w:val="513"/>
          <w:jc w:val="center"/>
        </w:trPr>
        <w:tc>
          <w:tcPr>
            <w:tcW w:w="1115" w:type="dxa"/>
            <w:vAlign w:val="center"/>
            <w:hideMark/>
          </w:tcPr>
          <w:p w14:paraId="41EBC03C" w14:textId="77777777" w:rsidR="00FA438E" w:rsidRPr="00C36DCC" w:rsidRDefault="00FA438E" w:rsidP="00144244">
            <w:pPr>
              <w:pStyle w:val="affffb"/>
              <w:numPr>
                <w:ilvl w:val="1"/>
                <w:numId w:val="7"/>
              </w:numPr>
              <w:ind w:left="-118" w:right="131" w:firstLine="11"/>
              <w:rPr>
                <w:szCs w:val="24"/>
              </w:rPr>
            </w:pPr>
          </w:p>
        </w:tc>
        <w:tc>
          <w:tcPr>
            <w:tcW w:w="2649" w:type="dxa"/>
            <w:vAlign w:val="center"/>
            <w:hideMark/>
          </w:tcPr>
          <w:p w14:paraId="0C3AA281" w14:textId="570B96C6"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6007" w:type="dxa"/>
            <w:gridSpan w:val="2"/>
            <w:vAlign w:val="center"/>
            <w:hideMark/>
          </w:tcPr>
          <w:p w14:paraId="2D57CDFE" w14:textId="127E67E5" w:rsidR="00FA438E" w:rsidRPr="00586571" w:rsidRDefault="00FA438E" w:rsidP="00531E2D">
            <w:pPr>
              <w:spacing w:after="0" w:line="240" w:lineRule="auto"/>
              <w:ind w:left="-60" w:firstLine="283"/>
              <w:rPr>
                <w:rFonts w:ascii="Times New Roman" w:eastAsia="Times New Roman" w:hAnsi="Times New Roman"/>
                <w:b/>
                <w:i/>
                <w:sz w:val="24"/>
                <w:szCs w:val="24"/>
                <w:lang w:eastAsia="ru-RU"/>
              </w:rPr>
            </w:pPr>
            <w:r w:rsidRPr="00586571">
              <w:rPr>
                <w:rFonts w:ascii="Times New Roman" w:eastAsia="Times New Roman" w:hAnsi="Times New Roman"/>
                <w:b/>
                <w:i/>
                <w:sz w:val="24"/>
                <w:szCs w:val="24"/>
                <w:lang w:eastAsia="ru-RU"/>
              </w:rPr>
              <w:t xml:space="preserve">Дата: </w:t>
            </w:r>
            <w:r w:rsidR="0046353F" w:rsidRPr="00586571">
              <w:rPr>
                <w:rFonts w:ascii="Times New Roman" w:eastAsia="Times New Roman" w:hAnsi="Times New Roman"/>
                <w:b/>
                <w:i/>
                <w:sz w:val="24"/>
                <w:szCs w:val="24"/>
                <w:lang w:eastAsia="ru-RU"/>
              </w:rPr>
              <w:t>03</w:t>
            </w:r>
            <w:r w:rsidRPr="00586571">
              <w:rPr>
                <w:rFonts w:ascii="Times New Roman" w:eastAsia="Times New Roman" w:hAnsi="Times New Roman"/>
                <w:b/>
                <w:i/>
                <w:sz w:val="24"/>
                <w:szCs w:val="24"/>
                <w:lang w:eastAsia="ru-RU"/>
              </w:rPr>
              <w:t>.0</w:t>
            </w:r>
            <w:r w:rsidR="0046353F" w:rsidRPr="00586571">
              <w:rPr>
                <w:rFonts w:ascii="Times New Roman" w:eastAsia="Times New Roman" w:hAnsi="Times New Roman"/>
                <w:b/>
                <w:i/>
                <w:sz w:val="24"/>
                <w:szCs w:val="24"/>
                <w:lang w:eastAsia="ru-RU"/>
              </w:rPr>
              <w:t>7</w:t>
            </w:r>
            <w:r w:rsidRPr="00586571">
              <w:rPr>
                <w:rFonts w:ascii="Times New Roman" w:eastAsia="Times New Roman" w:hAnsi="Times New Roman"/>
                <w:b/>
                <w:i/>
                <w:sz w:val="24"/>
                <w:szCs w:val="24"/>
                <w:lang w:eastAsia="ru-RU"/>
              </w:rPr>
              <w:t>.2026г.</w:t>
            </w:r>
          </w:p>
          <w:p w14:paraId="4078E722" w14:textId="69FD3F34" w:rsidR="00FA438E" w:rsidRPr="00586571" w:rsidRDefault="00FA438E" w:rsidP="00531E2D">
            <w:pPr>
              <w:spacing w:after="0" w:line="240" w:lineRule="auto"/>
              <w:ind w:left="-60" w:firstLine="283"/>
              <w:jc w:val="both"/>
              <w:rPr>
                <w:rFonts w:ascii="Times New Roman" w:eastAsia="Times New Roman" w:hAnsi="Times New Roman"/>
                <w:i/>
                <w:sz w:val="24"/>
                <w:szCs w:val="24"/>
                <w:lang w:eastAsia="ru-RU"/>
              </w:rPr>
            </w:pPr>
            <w:r w:rsidRPr="00586571">
              <w:rPr>
                <w:rFonts w:ascii="Times New Roman" w:eastAsia="Times New Roman" w:hAnsi="Times New Roman"/>
                <w:b/>
                <w:i/>
                <w:sz w:val="24"/>
                <w:szCs w:val="24"/>
                <w:lang w:eastAsia="ru-RU"/>
              </w:rPr>
              <w:t>Место: 630099, Новосибирская область, Новосибирск г, Ленина ул., дом № 5</w:t>
            </w:r>
          </w:p>
        </w:tc>
      </w:tr>
      <w:tr w:rsidR="00FA438E" w:rsidRPr="00C36DCC" w14:paraId="107E6759" w14:textId="77777777" w:rsidTr="00977F55">
        <w:trPr>
          <w:trHeight w:val="513"/>
          <w:jc w:val="center"/>
        </w:trPr>
        <w:tc>
          <w:tcPr>
            <w:tcW w:w="1115" w:type="dxa"/>
            <w:vAlign w:val="center"/>
          </w:tcPr>
          <w:p w14:paraId="2A8473E3" w14:textId="77777777" w:rsidR="00FA438E" w:rsidRPr="00C36DCC" w:rsidRDefault="00FA438E" w:rsidP="00144244">
            <w:pPr>
              <w:pStyle w:val="affffb"/>
              <w:numPr>
                <w:ilvl w:val="1"/>
                <w:numId w:val="7"/>
              </w:numPr>
              <w:ind w:left="-118" w:right="131" w:firstLine="11"/>
              <w:rPr>
                <w:szCs w:val="24"/>
              </w:rPr>
            </w:pPr>
          </w:p>
        </w:tc>
        <w:tc>
          <w:tcPr>
            <w:tcW w:w="2649" w:type="dxa"/>
            <w:vAlign w:val="center"/>
          </w:tcPr>
          <w:p w14:paraId="365E9771" w14:textId="3DBE324B"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6007" w:type="dxa"/>
            <w:gridSpan w:val="2"/>
            <w:vAlign w:val="center"/>
          </w:tcPr>
          <w:p w14:paraId="65E4AAEE" w14:textId="55CCBECB" w:rsidR="00FA438E" w:rsidRPr="0046353F" w:rsidRDefault="00FA438E" w:rsidP="00531E2D">
            <w:pPr>
              <w:spacing w:after="0" w:line="240" w:lineRule="auto"/>
              <w:ind w:left="-60" w:firstLine="283"/>
              <w:jc w:val="both"/>
              <w:rPr>
                <w:rFonts w:ascii="Times New Roman" w:eastAsia="Times New Roman" w:hAnsi="Times New Roman"/>
                <w:i/>
                <w:sz w:val="24"/>
                <w:szCs w:val="24"/>
                <w:lang w:eastAsia="ru-RU"/>
              </w:rPr>
            </w:pPr>
            <w:r w:rsidRPr="0046353F">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w:t>
            </w:r>
            <w:proofErr w:type="gramStart"/>
            <w:r w:rsidRPr="0046353F">
              <w:rPr>
                <w:rFonts w:ascii="Times New Roman" w:eastAsia="Times New Roman" w:hAnsi="Times New Roman"/>
                <w:color w:val="000000"/>
                <w:sz w:val="24"/>
                <w:szCs w:val="24"/>
                <w:lang w:eastAsia="ru-RU"/>
              </w:rPr>
              <w:t>заявок  участников</w:t>
            </w:r>
            <w:proofErr w:type="gramEnd"/>
            <w:r w:rsidRPr="0046353F">
              <w:rPr>
                <w:rFonts w:ascii="Times New Roman" w:eastAsia="Times New Roman" w:hAnsi="Times New Roman"/>
                <w:color w:val="000000"/>
                <w:sz w:val="24"/>
                <w:szCs w:val="24"/>
                <w:lang w:eastAsia="ru-RU"/>
              </w:rPr>
              <w:t xml:space="preserve"> </w:t>
            </w:r>
            <w:r w:rsidRPr="0046353F">
              <w:rPr>
                <w:rFonts w:ascii="Times New Roman" w:eastAsia="Times New Roman" w:hAnsi="Times New Roman"/>
                <w:color w:val="000000"/>
                <w:sz w:val="24"/>
                <w:szCs w:val="24"/>
                <w:lang w:eastAsia="ru-RU"/>
              </w:rPr>
              <w:lastRenderedPageBreak/>
              <w:t xml:space="preserve">закупки </w:t>
            </w:r>
            <w:r w:rsidRPr="0046353F">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46353F">
              <w:rPr>
                <w:rFonts w:ascii="Times New Roman" w:eastAsia="Times New Roman" w:hAnsi="Times New Roman"/>
                <w:color w:val="000000"/>
                <w:sz w:val="24"/>
                <w:szCs w:val="24"/>
                <w:lang w:eastAsia="ru-RU"/>
              </w:rPr>
              <w:t>в соответствии с ч. 6.6.5 ст. 6.6 Положения о закупке)</w:t>
            </w:r>
          </w:p>
        </w:tc>
      </w:tr>
      <w:tr w:rsidR="00FA438E" w:rsidRPr="00C36DCC" w14:paraId="219A99D4" w14:textId="77777777" w:rsidTr="00977F55">
        <w:trPr>
          <w:trHeight w:val="513"/>
          <w:jc w:val="center"/>
        </w:trPr>
        <w:tc>
          <w:tcPr>
            <w:tcW w:w="1115" w:type="dxa"/>
            <w:vAlign w:val="center"/>
          </w:tcPr>
          <w:p w14:paraId="0FC28727" w14:textId="77777777" w:rsidR="00FA438E" w:rsidRPr="00C36DCC" w:rsidRDefault="00FA438E" w:rsidP="00FA438E">
            <w:pPr>
              <w:pStyle w:val="affffb"/>
              <w:numPr>
                <w:ilvl w:val="2"/>
                <w:numId w:val="7"/>
              </w:numPr>
              <w:ind w:left="-118" w:right="131" w:firstLine="0"/>
              <w:rPr>
                <w:szCs w:val="24"/>
              </w:rPr>
            </w:pPr>
          </w:p>
        </w:tc>
        <w:tc>
          <w:tcPr>
            <w:tcW w:w="2649" w:type="dxa"/>
            <w:vAlign w:val="center"/>
          </w:tcPr>
          <w:p w14:paraId="34C78B68" w14:textId="533893BC"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6007" w:type="dxa"/>
            <w:gridSpan w:val="2"/>
            <w:vAlign w:val="center"/>
          </w:tcPr>
          <w:p w14:paraId="663BDD03" w14:textId="5F3ECBDE" w:rsidR="00FA438E" w:rsidRPr="00C36DCC" w:rsidRDefault="00FA438E" w:rsidP="00531E2D">
            <w:pPr>
              <w:spacing w:after="0" w:line="240" w:lineRule="auto"/>
              <w:ind w:left="-60" w:firstLine="283"/>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FA438E" w:rsidRPr="00C36DCC" w14:paraId="45106963" w14:textId="77777777" w:rsidTr="00977F55">
        <w:trPr>
          <w:trHeight w:val="513"/>
          <w:jc w:val="center"/>
        </w:trPr>
        <w:tc>
          <w:tcPr>
            <w:tcW w:w="1115" w:type="dxa"/>
            <w:vAlign w:val="center"/>
          </w:tcPr>
          <w:p w14:paraId="5C661461" w14:textId="77777777" w:rsidR="00FA438E" w:rsidRPr="00C36DCC" w:rsidRDefault="00FA438E" w:rsidP="00144244">
            <w:pPr>
              <w:pStyle w:val="affffb"/>
              <w:numPr>
                <w:ilvl w:val="2"/>
                <w:numId w:val="7"/>
              </w:numPr>
              <w:ind w:left="-118" w:right="131" w:firstLine="11"/>
              <w:rPr>
                <w:szCs w:val="24"/>
              </w:rPr>
            </w:pPr>
          </w:p>
        </w:tc>
        <w:tc>
          <w:tcPr>
            <w:tcW w:w="2649" w:type="dxa"/>
            <w:vAlign w:val="center"/>
          </w:tcPr>
          <w:p w14:paraId="5328BFE1" w14:textId="709DA922"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6007" w:type="dxa"/>
            <w:gridSpan w:val="2"/>
            <w:vAlign w:val="center"/>
          </w:tcPr>
          <w:p w14:paraId="2791236B" w14:textId="257E1FCF" w:rsidR="00FA438E" w:rsidRPr="00C36DCC" w:rsidRDefault="00FA438E" w:rsidP="00E608F5">
            <w:pPr>
              <w:tabs>
                <w:tab w:val="left" w:pos="1560"/>
              </w:tabs>
              <w:spacing w:after="0" w:line="240" w:lineRule="auto"/>
              <w:ind w:left="-60" w:firstLine="283"/>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0DDC07E5" w14:textId="32434ECD" w:rsidR="00FA438E" w:rsidRPr="00C36DCC" w:rsidRDefault="00FA438E" w:rsidP="00E608F5">
            <w:pPr>
              <w:tabs>
                <w:tab w:val="left" w:pos="1560"/>
              </w:tabs>
              <w:spacing w:after="0" w:line="240" w:lineRule="auto"/>
              <w:ind w:left="-60" w:firstLine="283"/>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w:t>
            </w:r>
            <w:r w:rsidR="00E608F5">
              <w:rPr>
                <w:rFonts w:ascii="Times New Roman" w:eastAsia="Times New Roman" w:hAnsi="Times New Roman"/>
                <w:bCs/>
                <w:i/>
                <w:iCs/>
                <w:sz w:val="24"/>
                <w:szCs w:val="24"/>
                <w:lang w:eastAsia="ru-RU"/>
              </w:rPr>
              <w:t xml:space="preserve"> </w:t>
            </w:r>
            <w:r w:rsidRPr="00C36DCC">
              <w:rPr>
                <w:rFonts w:ascii="Times New Roman" w:eastAsia="Times New Roman" w:hAnsi="Times New Roman"/>
                <w:bCs/>
                <w:iCs/>
                <w:sz w:val="24"/>
                <w:szCs w:val="24"/>
                <w:lang w:eastAsia="ru-RU"/>
              </w:rPr>
              <w:t xml:space="preserve">при условии сохранения остальных положений заявки без изменений. </w:t>
            </w:r>
          </w:p>
          <w:p w14:paraId="43CF1427" w14:textId="26EB5A62" w:rsidR="00144244" w:rsidRPr="00C36DCC" w:rsidRDefault="00FA438E" w:rsidP="00E608F5">
            <w:pPr>
              <w:tabs>
                <w:tab w:val="left" w:pos="1560"/>
              </w:tabs>
              <w:spacing w:after="0" w:line="240" w:lineRule="auto"/>
              <w:ind w:left="-60" w:firstLine="283"/>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4FD18EA7" w14:textId="77777777" w:rsidR="00FA438E" w:rsidRPr="00C36DCC" w:rsidRDefault="00FA438E" w:rsidP="00531E2D">
            <w:pPr>
              <w:tabs>
                <w:tab w:val="left" w:pos="1560"/>
              </w:tabs>
              <w:spacing w:after="0" w:line="240" w:lineRule="auto"/>
              <w:ind w:left="-60" w:firstLine="283"/>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A438E" w:rsidRPr="00C36DCC" w:rsidRDefault="00FA438E" w:rsidP="00531E2D">
            <w:pPr>
              <w:tabs>
                <w:tab w:val="left" w:pos="1560"/>
              </w:tabs>
              <w:spacing w:after="0" w:line="240" w:lineRule="auto"/>
              <w:ind w:left="-60" w:firstLine="283"/>
              <w:jc w:val="both"/>
              <w:rPr>
                <w:rFonts w:ascii="Times New Roman" w:eastAsia="Times New Roman" w:hAnsi="Times New Roman"/>
                <w:bCs/>
                <w:iCs/>
                <w:sz w:val="24"/>
                <w:szCs w:val="24"/>
                <w:lang w:eastAsia="ru-RU"/>
              </w:rPr>
            </w:pPr>
          </w:p>
          <w:p w14:paraId="058AB9C7" w14:textId="7A44F87A" w:rsidR="00FA438E" w:rsidRPr="00C36DCC" w:rsidRDefault="00FA438E" w:rsidP="00531E2D">
            <w:pPr>
              <w:tabs>
                <w:tab w:val="left" w:pos="1560"/>
              </w:tabs>
              <w:spacing w:after="0" w:line="240" w:lineRule="auto"/>
              <w:ind w:left="-60" w:firstLine="283"/>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5D55F121" w14:textId="2B404045" w:rsidR="00FA438E" w:rsidRPr="00C36DCC" w:rsidRDefault="00FA438E" w:rsidP="00531E2D">
            <w:pPr>
              <w:spacing w:after="0" w:line="240" w:lineRule="auto"/>
              <w:ind w:left="-60" w:firstLine="283"/>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по результатам проведенной переторжки проводятся в порядке,</w:t>
            </w:r>
            <w:r w:rsidR="00E608F5">
              <w:rPr>
                <w:rFonts w:ascii="Times New Roman" w:eastAsia="Times New Roman" w:hAnsi="Times New Roman"/>
                <w:bCs/>
                <w:iCs/>
                <w:sz w:val="24"/>
                <w:szCs w:val="24"/>
                <w:lang w:eastAsia="ru-RU"/>
              </w:rPr>
              <w:t xml:space="preserve"> </w:t>
            </w:r>
            <w:r w:rsidR="00E608F5" w:rsidRPr="00C36DCC">
              <w:rPr>
                <w:rFonts w:ascii="Times New Roman" w:eastAsia="Times New Roman" w:hAnsi="Times New Roman"/>
                <w:bCs/>
                <w:iCs/>
                <w:sz w:val="24"/>
                <w:szCs w:val="24"/>
                <w:lang w:eastAsia="ru-RU"/>
              </w:rPr>
              <w:t xml:space="preserve">предусмотренном </w:t>
            </w:r>
            <w:proofErr w:type="spellStart"/>
            <w:r w:rsidR="00E608F5" w:rsidRPr="00C36DCC">
              <w:rPr>
                <w:rFonts w:ascii="Times New Roman" w:eastAsia="Times New Roman" w:hAnsi="Times New Roman"/>
                <w:bCs/>
                <w:iCs/>
                <w:sz w:val="24"/>
                <w:szCs w:val="24"/>
                <w:lang w:eastAsia="ru-RU"/>
              </w:rPr>
              <w:t>ст.ст</w:t>
            </w:r>
            <w:proofErr w:type="spellEnd"/>
            <w:r w:rsidR="00E608F5" w:rsidRPr="00C36DCC">
              <w:rPr>
                <w:rFonts w:ascii="Times New Roman" w:eastAsia="Times New Roman" w:hAnsi="Times New Roman"/>
                <w:bCs/>
                <w:iCs/>
                <w:sz w:val="24"/>
                <w:szCs w:val="24"/>
                <w:lang w:eastAsia="ru-RU"/>
              </w:rPr>
              <w:t>.</w:t>
            </w:r>
            <w:r w:rsidRPr="00C36DCC">
              <w:rPr>
                <w:rFonts w:ascii="Times New Roman" w:eastAsia="Times New Roman" w:hAnsi="Times New Roman"/>
                <w:bCs/>
                <w:iCs/>
                <w:sz w:val="24"/>
                <w:szCs w:val="24"/>
                <w:lang w:eastAsia="ru-RU"/>
              </w:rPr>
              <w:t xml:space="preserve"> 5.7, 6.6 Положения о закупке</w:t>
            </w:r>
          </w:p>
        </w:tc>
      </w:tr>
      <w:tr w:rsidR="00FA438E" w:rsidRPr="00C36DCC" w14:paraId="4BCBCC87" w14:textId="77777777" w:rsidTr="00977F55">
        <w:trPr>
          <w:trHeight w:val="513"/>
          <w:jc w:val="center"/>
        </w:trPr>
        <w:tc>
          <w:tcPr>
            <w:tcW w:w="1115" w:type="dxa"/>
            <w:vAlign w:val="center"/>
          </w:tcPr>
          <w:p w14:paraId="7B316519" w14:textId="77777777" w:rsidR="00FA438E" w:rsidRPr="00C36DCC" w:rsidRDefault="00FA438E" w:rsidP="00FA438E">
            <w:pPr>
              <w:pStyle w:val="affffb"/>
              <w:numPr>
                <w:ilvl w:val="2"/>
                <w:numId w:val="7"/>
              </w:numPr>
              <w:ind w:left="-118" w:right="131" w:firstLine="0"/>
              <w:rPr>
                <w:szCs w:val="24"/>
              </w:rPr>
            </w:pPr>
          </w:p>
        </w:tc>
        <w:tc>
          <w:tcPr>
            <w:tcW w:w="2649" w:type="dxa"/>
            <w:vAlign w:val="center"/>
          </w:tcPr>
          <w:p w14:paraId="31006C8A" w14:textId="348D4942"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6007" w:type="dxa"/>
            <w:gridSpan w:val="2"/>
            <w:vAlign w:val="center"/>
          </w:tcPr>
          <w:p w14:paraId="7850B8BB" w14:textId="1BACBC63" w:rsidR="00FA438E" w:rsidRPr="00144244" w:rsidRDefault="00144244" w:rsidP="00144244">
            <w:pPr>
              <w:tabs>
                <w:tab w:val="left" w:pos="1560"/>
              </w:tabs>
              <w:spacing w:after="0" w:line="240" w:lineRule="auto"/>
              <w:jc w:val="both"/>
              <w:rPr>
                <w:rFonts w:ascii="Times New Roman" w:eastAsia="Times New Roman" w:hAnsi="Times New Roman"/>
                <w:bCs/>
                <w:iCs/>
                <w:sz w:val="24"/>
                <w:szCs w:val="24"/>
                <w:lang w:eastAsia="ru-RU"/>
              </w:rPr>
            </w:pPr>
            <w:r w:rsidRPr="00144244">
              <w:rPr>
                <w:rFonts w:ascii="Times New Roman" w:eastAsia="Times New Roman" w:hAnsi="Times New Roman"/>
                <w:bCs/>
                <w:iCs/>
                <w:sz w:val="24"/>
                <w:szCs w:val="24"/>
                <w:lang w:eastAsia="ru-RU"/>
              </w:rPr>
              <w:t>Н</w:t>
            </w:r>
            <w:r w:rsidR="00FA438E" w:rsidRPr="00144244">
              <w:rPr>
                <w:rFonts w:ascii="Times New Roman" w:eastAsia="Times New Roman" w:hAnsi="Times New Roman"/>
                <w:bCs/>
                <w:iCs/>
                <w:sz w:val="24"/>
                <w:szCs w:val="24"/>
                <w:lang w:eastAsia="ru-RU"/>
              </w:rPr>
              <w:t>е предусмотрено</w:t>
            </w:r>
          </w:p>
        </w:tc>
      </w:tr>
      <w:tr w:rsidR="00FA438E" w:rsidRPr="00C36DCC" w14:paraId="55FD2DA9" w14:textId="77777777" w:rsidTr="00977F55">
        <w:trPr>
          <w:trHeight w:val="330"/>
          <w:jc w:val="center"/>
        </w:trPr>
        <w:tc>
          <w:tcPr>
            <w:tcW w:w="9771" w:type="dxa"/>
            <w:gridSpan w:val="4"/>
            <w:vAlign w:val="center"/>
            <w:hideMark/>
          </w:tcPr>
          <w:p w14:paraId="14E9520B" w14:textId="77777777" w:rsidR="00FA438E" w:rsidRPr="00C36DCC" w:rsidRDefault="00FA438E" w:rsidP="00FA438E">
            <w:pPr>
              <w:pStyle w:val="affffb"/>
              <w:numPr>
                <w:ilvl w:val="0"/>
                <w:numId w:val="7"/>
              </w:numPr>
              <w:ind w:left="-118" w:right="-108"/>
              <w:jc w:val="center"/>
              <w:rPr>
                <w:b/>
                <w:bCs/>
                <w:szCs w:val="24"/>
              </w:rPr>
            </w:pPr>
            <w:r w:rsidRPr="00C36DCC">
              <w:rPr>
                <w:b/>
                <w:bCs/>
                <w:szCs w:val="24"/>
              </w:rPr>
              <w:t>Оценка</w:t>
            </w:r>
          </w:p>
        </w:tc>
      </w:tr>
      <w:tr w:rsidR="00FA438E" w:rsidRPr="00C36DCC" w14:paraId="36593D8A" w14:textId="77777777" w:rsidTr="00977F55">
        <w:trPr>
          <w:trHeight w:val="582"/>
          <w:jc w:val="center"/>
        </w:trPr>
        <w:tc>
          <w:tcPr>
            <w:tcW w:w="1115" w:type="dxa"/>
            <w:vAlign w:val="center"/>
            <w:hideMark/>
          </w:tcPr>
          <w:p w14:paraId="6CCD990A" w14:textId="77777777" w:rsidR="00FA438E" w:rsidRPr="00C36DCC" w:rsidRDefault="00FA438E" w:rsidP="00144244">
            <w:pPr>
              <w:pStyle w:val="affffb"/>
              <w:numPr>
                <w:ilvl w:val="1"/>
                <w:numId w:val="7"/>
              </w:numPr>
              <w:ind w:left="-118" w:right="131" w:firstLine="11"/>
              <w:rPr>
                <w:szCs w:val="24"/>
              </w:rPr>
            </w:pPr>
          </w:p>
        </w:tc>
        <w:tc>
          <w:tcPr>
            <w:tcW w:w="2649" w:type="dxa"/>
            <w:vAlign w:val="center"/>
            <w:hideMark/>
          </w:tcPr>
          <w:p w14:paraId="2674FD03" w14:textId="7236A740" w:rsidR="00FA438E" w:rsidRPr="00C36DCC" w:rsidRDefault="00FA438E" w:rsidP="00AF10A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6007" w:type="dxa"/>
            <w:gridSpan w:val="2"/>
            <w:vAlign w:val="center"/>
            <w:hideMark/>
          </w:tcPr>
          <w:p w14:paraId="711B109D" w14:textId="77777777" w:rsidR="00FA438E" w:rsidRPr="00C36DCC" w:rsidRDefault="00FA438E" w:rsidP="00FA438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A438E" w:rsidRPr="00C36DCC" w14:paraId="4DFD8302" w14:textId="77777777" w:rsidTr="00977F55">
        <w:trPr>
          <w:trHeight w:val="645"/>
          <w:jc w:val="center"/>
        </w:trPr>
        <w:tc>
          <w:tcPr>
            <w:tcW w:w="1115" w:type="dxa"/>
            <w:vAlign w:val="center"/>
            <w:hideMark/>
          </w:tcPr>
          <w:p w14:paraId="189A9D32" w14:textId="77777777" w:rsidR="00FA438E" w:rsidRPr="00C36DCC" w:rsidRDefault="00FA438E" w:rsidP="00144244">
            <w:pPr>
              <w:pStyle w:val="affffb"/>
              <w:numPr>
                <w:ilvl w:val="1"/>
                <w:numId w:val="7"/>
              </w:numPr>
              <w:ind w:left="-107" w:right="131" w:firstLine="0"/>
              <w:rPr>
                <w:szCs w:val="24"/>
              </w:rPr>
            </w:pPr>
          </w:p>
        </w:tc>
        <w:tc>
          <w:tcPr>
            <w:tcW w:w="2649" w:type="dxa"/>
            <w:vAlign w:val="center"/>
            <w:hideMark/>
          </w:tcPr>
          <w:p w14:paraId="7E8D3444" w14:textId="77777777" w:rsidR="00FA438E" w:rsidRPr="00C36DCC" w:rsidRDefault="00FA438E" w:rsidP="00AF10AA">
            <w:pPr>
              <w:spacing w:after="0" w:line="240" w:lineRule="auto"/>
              <w:ind w:right="273"/>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6007" w:type="dxa"/>
            <w:gridSpan w:val="2"/>
            <w:vAlign w:val="center"/>
            <w:hideMark/>
          </w:tcPr>
          <w:p w14:paraId="0A1B223F" w14:textId="68CC5219" w:rsidR="00FA438E" w:rsidRPr="00C36DCC" w:rsidRDefault="00FA438E" w:rsidP="00FA438E">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w:t>
            </w:r>
            <w:r w:rsidRPr="00C36DCC">
              <w:rPr>
                <w:rFonts w:ascii="Times New Roman" w:hAnsi="Times New Roman"/>
                <w:sz w:val="24"/>
                <w:szCs w:val="24"/>
                <w:lang w:eastAsia="ru-RU"/>
              </w:rPr>
              <w:lastRenderedPageBreak/>
              <w:t>предложивший минимальную цену и которому присвоено первое место</w:t>
            </w:r>
          </w:p>
        </w:tc>
      </w:tr>
      <w:tr w:rsidR="00FA438E" w:rsidRPr="00C36DCC" w14:paraId="0598121E" w14:textId="77777777" w:rsidTr="00977F55">
        <w:trPr>
          <w:trHeight w:val="330"/>
          <w:jc w:val="center"/>
        </w:trPr>
        <w:tc>
          <w:tcPr>
            <w:tcW w:w="9771" w:type="dxa"/>
            <w:gridSpan w:val="4"/>
            <w:vAlign w:val="center"/>
            <w:hideMark/>
          </w:tcPr>
          <w:p w14:paraId="1197BF71" w14:textId="77777777" w:rsidR="00FA438E" w:rsidRPr="00C36DCC" w:rsidRDefault="00FA438E" w:rsidP="00FA438E">
            <w:pPr>
              <w:pStyle w:val="affffb"/>
              <w:numPr>
                <w:ilvl w:val="0"/>
                <w:numId w:val="7"/>
              </w:numPr>
              <w:ind w:left="-118" w:right="-108"/>
              <w:jc w:val="center"/>
              <w:rPr>
                <w:b/>
                <w:bCs/>
                <w:szCs w:val="24"/>
              </w:rPr>
            </w:pPr>
            <w:r w:rsidRPr="00C36DCC">
              <w:rPr>
                <w:b/>
                <w:bCs/>
                <w:szCs w:val="24"/>
              </w:rPr>
              <w:lastRenderedPageBreak/>
              <w:t xml:space="preserve">Обеспечение </w:t>
            </w:r>
          </w:p>
        </w:tc>
      </w:tr>
      <w:tr w:rsidR="00FA438E" w:rsidRPr="00C36DCC" w14:paraId="1185FD56" w14:textId="77777777" w:rsidTr="00977F55">
        <w:trPr>
          <w:trHeight w:val="414"/>
          <w:jc w:val="center"/>
        </w:trPr>
        <w:tc>
          <w:tcPr>
            <w:tcW w:w="1115" w:type="dxa"/>
            <w:vAlign w:val="center"/>
            <w:hideMark/>
          </w:tcPr>
          <w:p w14:paraId="35FBC7FD" w14:textId="77777777" w:rsidR="00FA438E" w:rsidRPr="00C36DCC" w:rsidRDefault="00FA438E" w:rsidP="00144244">
            <w:pPr>
              <w:pStyle w:val="affffb"/>
              <w:numPr>
                <w:ilvl w:val="1"/>
                <w:numId w:val="7"/>
              </w:numPr>
              <w:ind w:left="-107" w:right="131" w:firstLine="0"/>
              <w:rPr>
                <w:szCs w:val="24"/>
              </w:rPr>
            </w:pPr>
          </w:p>
        </w:tc>
        <w:tc>
          <w:tcPr>
            <w:tcW w:w="2649" w:type="dxa"/>
            <w:vAlign w:val="center"/>
            <w:hideMark/>
          </w:tcPr>
          <w:p w14:paraId="17340C81" w14:textId="5C4EB212" w:rsidR="00FA438E" w:rsidRPr="00C36DCC" w:rsidRDefault="00FA438E" w:rsidP="00AF10AA">
            <w:pPr>
              <w:spacing w:after="0" w:line="240" w:lineRule="auto"/>
              <w:ind w:right="131"/>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6007" w:type="dxa"/>
            <w:gridSpan w:val="2"/>
            <w:vAlign w:val="center"/>
            <w:hideMark/>
          </w:tcPr>
          <w:p w14:paraId="29CF51E8" w14:textId="18C30461" w:rsidR="00FA438E" w:rsidRPr="00C36DCC" w:rsidRDefault="00144244" w:rsidP="00AF10AA">
            <w:pPr>
              <w:spacing w:after="0" w:line="240" w:lineRule="auto"/>
              <w:jc w:val="both"/>
              <w:rPr>
                <w:rFonts w:ascii="Times New Roman" w:hAnsi="Times New Roman"/>
                <w:sz w:val="24"/>
                <w:szCs w:val="24"/>
              </w:rPr>
            </w:pPr>
            <w:r>
              <w:rPr>
                <w:rFonts w:ascii="Times New Roman" w:hAnsi="Times New Roman"/>
              </w:rPr>
              <w:t xml:space="preserve">Не </w:t>
            </w:r>
            <w:r w:rsidRPr="00EE343F">
              <w:rPr>
                <w:rFonts w:ascii="Times New Roman" w:hAnsi="Times New Roman"/>
              </w:rPr>
              <w:t>установлено</w:t>
            </w:r>
          </w:p>
        </w:tc>
      </w:tr>
      <w:tr w:rsidR="00FA438E" w:rsidRPr="00C36DCC" w14:paraId="7F74C536" w14:textId="77777777" w:rsidTr="00977F55">
        <w:trPr>
          <w:trHeight w:val="418"/>
          <w:jc w:val="center"/>
        </w:trPr>
        <w:tc>
          <w:tcPr>
            <w:tcW w:w="1115" w:type="dxa"/>
            <w:vAlign w:val="center"/>
            <w:hideMark/>
          </w:tcPr>
          <w:p w14:paraId="5C548DBA" w14:textId="77777777" w:rsidR="00FA438E" w:rsidRPr="00C36DCC" w:rsidRDefault="00FA438E" w:rsidP="00FA438E">
            <w:pPr>
              <w:pStyle w:val="affffb"/>
              <w:numPr>
                <w:ilvl w:val="2"/>
                <w:numId w:val="7"/>
              </w:numPr>
              <w:ind w:left="-118" w:right="131" w:firstLine="142"/>
              <w:rPr>
                <w:szCs w:val="24"/>
              </w:rPr>
            </w:pPr>
          </w:p>
        </w:tc>
        <w:tc>
          <w:tcPr>
            <w:tcW w:w="2649" w:type="dxa"/>
            <w:vAlign w:val="center"/>
            <w:hideMark/>
          </w:tcPr>
          <w:p w14:paraId="32CE0F55" w14:textId="25FA10F6"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6007" w:type="dxa"/>
            <w:gridSpan w:val="2"/>
            <w:vAlign w:val="center"/>
            <w:hideMark/>
          </w:tcPr>
          <w:p w14:paraId="53E47BF8" w14:textId="0FACE78D" w:rsidR="00FA438E" w:rsidRPr="00AF10AA" w:rsidRDefault="00FA438E" w:rsidP="00AF10AA">
            <w:pPr>
              <w:tabs>
                <w:tab w:val="left" w:pos="1701"/>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A438E" w:rsidRPr="00C36DCC" w14:paraId="26C72CD7" w14:textId="77777777" w:rsidTr="00977F55">
        <w:trPr>
          <w:trHeight w:val="410"/>
          <w:jc w:val="center"/>
        </w:trPr>
        <w:tc>
          <w:tcPr>
            <w:tcW w:w="1115" w:type="dxa"/>
            <w:vAlign w:val="center"/>
            <w:hideMark/>
          </w:tcPr>
          <w:p w14:paraId="3DBEACF1" w14:textId="77777777" w:rsidR="00FA438E" w:rsidRPr="00C36DCC" w:rsidRDefault="00FA438E" w:rsidP="00FA438E">
            <w:pPr>
              <w:pStyle w:val="affffb"/>
              <w:numPr>
                <w:ilvl w:val="2"/>
                <w:numId w:val="7"/>
              </w:numPr>
              <w:ind w:left="-118" w:right="131" w:firstLine="142"/>
              <w:rPr>
                <w:szCs w:val="24"/>
              </w:rPr>
            </w:pPr>
          </w:p>
        </w:tc>
        <w:tc>
          <w:tcPr>
            <w:tcW w:w="2649" w:type="dxa"/>
            <w:vAlign w:val="center"/>
            <w:hideMark/>
          </w:tcPr>
          <w:p w14:paraId="56FD6AFF" w14:textId="77777777"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6007" w:type="dxa"/>
            <w:gridSpan w:val="2"/>
            <w:vAlign w:val="center"/>
            <w:hideMark/>
          </w:tcPr>
          <w:p w14:paraId="615C2368" w14:textId="17DFAF4E" w:rsidR="00FA438E" w:rsidRPr="00AF10AA" w:rsidRDefault="00FA438E" w:rsidP="00AF10AA">
            <w:pPr>
              <w:pStyle w:val="Times12"/>
              <w:tabs>
                <w:tab w:val="left" w:pos="615"/>
                <w:tab w:val="left" w:pos="1132"/>
              </w:tabs>
              <w:ind w:right="-2" w:firstLine="0"/>
              <w:rPr>
                <w:bCs w:val="0"/>
                <w:szCs w:val="24"/>
              </w:rPr>
            </w:pPr>
            <w:r w:rsidRPr="00C36DCC">
              <w:rPr>
                <w:bCs w:val="0"/>
                <w:szCs w:val="24"/>
              </w:rPr>
              <w:t>Не применимо</w:t>
            </w:r>
          </w:p>
        </w:tc>
      </w:tr>
      <w:tr w:rsidR="00FA438E" w:rsidRPr="00C36DCC" w14:paraId="1D12CA46" w14:textId="77777777" w:rsidTr="00977F55">
        <w:trPr>
          <w:trHeight w:val="829"/>
          <w:jc w:val="center"/>
        </w:trPr>
        <w:tc>
          <w:tcPr>
            <w:tcW w:w="1115" w:type="dxa"/>
            <w:vAlign w:val="center"/>
            <w:hideMark/>
          </w:tcPr>
          <w:p w14:paraId="421008B3" w14:textId="77777777" w:rsidR="00FA438E" w:rsidRPr="00C36DCC" w:rsidRDefault="00FA438E" w:rsidP="00FA438E">
            <w:pPr>
              <w:pStyle w:val="affffb"/>
              <w:numPr>
                <w:ilvl w:val="2"/>
                <w:numId w:val="7"/>
              </w:numPr>
              <w:ind w:left="-118" w:right="131" w:firstLine="142"/>
              <w:rPr>
                <w:szCs w:val="24"/>
              </w:rPr>
            </w:pPr>
          </w:p>
        </w:tc>
        <w:tc>
          <w:tcPr>
            <w:tcW w:w="2649" w:type="dxa"/>
            <w:vAlign w:val="center"/>
            <w:hideMark/>
          </w:tcPr>
          <w:p w14:paraId="7C2A97A3" w14:textId="1D6E9A79" w:rsidR="00FA438E" w:rsidRPr="00C36DCC" w:rsidRDefault="00FA438E" w:rsidP="00AF10AA">
            <w:pPr>
              <w:spacing w:after="0" w:line="240" w:lineRule="auto"/>
              <w:ind w:right="131"/>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6007" w:type="dxa"/>
            <w:gridSpan w:val="2"/>
            <w:vAlign w:val="center"/>
            <w:hideMark/>
          </w:tcPr>
          <w:p w14:paraId="5F42B47B" w14:textId="08FE2018" w:rsidR="00FA438E" w:rsidRPr="00AF10AA" w:rsidRDefault="00FA438E" w:rsidP="00AF10AA">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FA438E" w:rsidRPr="00C36DCC" w14:paraId="7BFFCB78" w14:textId="77777777" w:rsidTr="00977F55">
        <w:trPr>
          <w:trHeight w:val="1309"/>
          <w:jc w:val="center"/>
        </w:trPr>
        <w:tc>
          <w:tcPr>
            <w:tcW w:w="1115" w:type="dxa"/>
            <w:vAlign w:val="center"/>
            <w:hideMark/>
          </w:tcPr>
          <w:p w14:paraId="74E68F02" w14:textId="77777777" w:rsidR="00FA438E" w:rsidRPr="00C36DCC" w:rsidRDefault="00FA438E" w:rsidP="00AF10AA">
            <w:pPr>
              <w:pStyle w:val="affffb"/>
              <w:numPr>
                <w:ilvl w:val="1"/>
                <w:numId w:val="7"/>
              </w:numPr>
              <w:ind w:left="-118" w:right="131" w:firstLine="11"/>
              <w:rPr>
                <w:szCs w:val="24"/>
              </w:rPr>
            </w:pPr>
          </w:p>
        </w:tc>
        <w:tc>
          <w:tcPr>
            <w:tcW w:w="2649" w:type="dxa"/>
            <w:vAlign w:val="center"/>
            <w:hideMark/>
          </w:tcPr>
          <w:p w14:paraId="4C0926AD" w14:textId="144E9718" w:rsidR="00FA438E" w:rsidRPr="00C36DCC" w:rsidRDefault="00FA438E" w:rsidP="00AF10A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6007" w:type="dxa"/>
            <w:gridSpan w:val="2"/>
            <w:vAlign w:val="center"/>
            <w:hideMark/>
          </w:tcPr>
          <w:p w14:paraId="0BA60AFA" w14:textId="44B73990" w:rsidR="00FA438E" w:rsidRPr="00C36DCC" w:rsidRDefault="00FA438E" w:rsidP="00AF10AA">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установлено</w:t>
            </w:r>
          </w:p>
        </w:tc>
      </w:tr>
      <w:tr w:rsidR="00FA438E" w:rsidRPr="00C36DCC" w14:paraId="56B13864" w14:textId="77777777" w:rsidTr="00977F55">
        <w:trPr>
          <w:trHeight w:val="974"/>
          <w:jc w:val="center"/>
        </w:trPr>
        <w:tc>
          <w:tcPr>
            <w:tcW w:w="1115" w:type="dxa"/>
            <w:vAlign w:val="center"/>
            <w:hideMark/>
          </w:tcPr>
          <w:p w14:paraId="1F2DB2B5" w14:textId="77777777" w:rsidR="00FA438E" w:rsidRPr="00C36DCC" w:rsidRDefault="00FA438E" w:rsidP="00FA438E">
            <w:pPr>
              <w:pStyle w:val="affffb"/>
              <w:numPr>
                <w:ilvl w:val="2"/>
                <w:numId w:val="7"/>
              </w:numPr>
              <w:ind w:left="-118" w:right="131" w:firstLine="142"/>
              <w:rPr>
                <w:szCs w:val="24"/>
              </w:rPr>
            </w:pPr>
          </w:p>
        </w:tc>
        <w:tc>
          <w:tcPr>
            <w:tcW w:w="2649" w:type="dxa"/>
            <w:vAlign w:val="center"/>
            <w:hideMark/>
          </w:tcPr>
          <w:p w14:paraId="372D83D3" w14:textId="77777777"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6007" w:type="dxa"/>
            <w:gridSpan w:val="2"/>
            <w:vAlign w:val="center"/>
            <w:hideMark/>
          </w:tcPr>
          <w:p w14:paraId="0E045157" w14:textId="4428209B" w:rsidR="00FA438E" w:rsidRPr="00AF10AA" w:rsidRDefault="00FA438E" w:rsidP="00AF10AA">
            <w:pPr>
              <w:spacing w:after="0" w:line="240" w:lineRule="auto"/>
              <w:jc w:val="both"/>
              <w:rPr>
                <w:rFonts w:ascii="Times New Roman" w:hAnsi="Times New Roman"/>
                <w:sz w:val="24"/>
                <w:szCs w:val="24"/>
              </w:rPr>
            </w:pPr>
            <w:r w:rsidRPr="00C36DCC">
              <w:rPr>
                <w:rFonts w:ascii="Times New Roman" w:hAnsi="Times New Roman"/>
                <w:sz w:val="24"/>
                <w:szCs w:val="24"/>
              </w:rPr>
              <w:t>Не применимо</w:t>
            </w:r>
          </w:p>
        </w:tc>
      </w:tr>
      <w:tr w:rsidR="00FA438E" w:rsidRPr="00C36DCC" w14:paraId="7FDE835D" w14:textId="77777777" w:rsidTr="00977F55">
        <w:trPr>
          <w:trHeight w:val="945"/>
          <w:jc w:val="center"/>
        </w:trPr>
        <w:tc>
          <w:tcPr>
            <w:tcW w:w="1115" w:type="dxa"/>
            <w:vAlign w:val="center"/>
            <w:hideMark/>
          </w:tcPr>
          <w:p w14:paraId="67CD4099" w14:textId="77777777" w:rsidR="00FA438E" w:rsidRPr="00C36DCC" w:rsidRDefault="00FA438E" w:rsidP="00FA438E">
            <w:pPr>
              <w:pStyle w:val="affffb"/>
              <w:numPr>
                <w:ilvl w:val="2"/>
                <w:numId w:val="7"/>
              </w:numPr>
              <w:ind w:left="-118" w:right="131" w:firstLine="142"/>
              <w:rPr>
                <w:szCs w:val="24"/>
              </w:rPr>
            </w:pPr>
          </w:p>
        </w:tc>
        <w:tc>
          <w:tcPr>
            <w:tcW w:w="2649" w:type="dxa"/>
            <w:vAlign w:val="center"/>
            <w:hideMark/>
          </w:tcPr>
          <w:p w14:paraId="4834197B" w14:textId="0F078D2C"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tc>
        <w:tc>
          <w:tcPr>
            <w:tcW w:w="6007" w:type="dxa"/>
            <w:gridSpan w:val="2"/>
            <w:vAlign w:val="center"/>
            <w:hideMark/>
          </w:tcPr>
          <w:p w14:paraId="4BC5D739" w14:textId="46DEB912" w:rsidR="00FA438E" w:rsidRPr="00AF10AA" w:rsidRDefault="00FA438E" w:rsidP="00AF10A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A438E" w:rsidRPr="00C36DCC" w14:paraId="60AB963E" w14:textId="77777777" w:rsidTr="00977F55">
        <w:trPr>
          <w:trHeight w:val="684"/>
          <w:jc w:val="center"/>
        </w:trPr>
        <w:tc>
          <w:tcPr>
            <w:tcW w:w="1115" w:type="dxa"/>
            <w:vAlign w:val="center"/>
            <w:hideMark/>
          </w:tcPr>
          <w:p w14:paraId="166288F0" w14:textId="77777777" w:rsidR="00FA438E" w:rsidRPr="00C36DCC" w:rsidRDefault="00FA438E" w:rsidP="00FA438E">
            <w:pPr>
              <w:pStyle w:val="affffb"/>
              <w:numPr>
                <w:ilvl w:val="2"/>
                <w:numId w:val="7"/>
              </w:numPr>
              <w:ind w:left="-118" w:right="131" w:firstLine="142"/>
              <w:rPr>
                <w:szCs w:val="24"/>
              </w:rPr>
            </w:pPr>
          </w:p>
        </w:tc>
        <w:tc>
          <w:tcPr>
            <w:tcW w:w="2649" w:type="dxa"/>
            <w:vAlign w:val="center"/>
            <w:hideMark/>
          </w:tcPr>
          <w:p w14:paraId="5D2C264B" w14:textId="692D6EFB" w:rsidR="00FA438E" w:rsidRPr="00AF10AA" w:rsidRDefault="00FA438E" w:rsidP="00FA438E">
            <w:pPr>
              <w:spacing w:after="0" w:line="240" w:lineRule="auto"/>
              <w:ind w:right="-108"/>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tc>
        <w:tc>
          <w:tcPr>
            <w:tcW w:w="6007" w:type="dxa"/>
            <w:gridSpan w:val="2"/>
            <w:vAlign w:val="center"/>
            <w:hideMark/>
          </w:tcPr>
          <w:p w14:paraId="2B972678" w14:textId="4E38C737" w:rsidR="00FA438E" w:rsidRPr="00C36DCC" w:rsidRDefault="00FA438E" w:rsidP="00FA438E">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A438E" w:rsidRPr="00C36DCC" w14:paraId="272CC231" w14:textId="77777777" w:rsidTr="00977F55">
        <w:trPr>
          <w:trHeight w:val="960"/>
          <w:jc w:val="center"/>
        </w:trPr>
        <w:tc>
          <w:tcPr>
            <w:tcW w:w="1115" w:type="dxa"/>
            <w:vAlign w:val="center"/>
            <w:hideMark/>
          </w:tcPr>
          <w:p w14:paraId="31AFC1C2" w14:textId="77777777" w:rsidR="00FA438E" w:rsidRPr="00C36DCC" w:rsidRDefault="00FA438E" w:rsidP="00FA438E">
            <w:pPr>
              <w:pStyle w:val="affffb"/>
              <w:numPr>
                <w:ilvl w:val="2"/>
                <w:numId w:val="7"/>
              </w:numPr>
              <w:ind w:left="-118" w:right="131" w:firstLine="142"/>
              <w:rPr>
                <w:szCs w:val="24"/>
              </w:rPr>
            </w:pPr>
          </w:p>
        </w:tc>
        <w:tc>
          <w:tcPr>
            <w:tcW w:w="2649" w:type="dxa"/>
            <w:vAlign w:val="center"/>
            <w:hideMark/>
          </w:tcPr>
          <w:p w14:paraId="3EA90545" w14:textId="77777777" w:rsidR="00FA438E" w:rsidRPr="00C36DCC" w:rsidRDefault="00FA438E" w:rsidP="00FA438E">
            <w:pPr>
              <w:spacing w:after="0" w:line="240" w:lineRule="auto"/>
              <w:ind w:right="-108"/>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6007" w:type="dxa"/>
            <w:gridSpan w:val="2"/>
            <w:vAlign w:val="center"/>
            <w:hideMark/>
          </w:tcPr>
          <w:p w14:paraId="7A804D92" w14:textId="70696AA2" w:rsidR="00FA438E" w:rsidRPr="00C36DCC" w:rsidRDefault="00FA438E" w:rsidP="00AF10AA">
            <w:pPr>
              <w:spacing w:line="240" w:lineRule="auto"/>
              <w:jc w:val="both"/>
              <w:rPr>
                <w:rFonts w:ascii="Times New Roman" w:eastAsia="Times New Roman" w:hAnsi="Times New Roman"/>
                <w:i/>
                <w:sz w:val="24"/>
                <w:szCs w:val="24"/>
              </w:rPr>
            </w:pPr>
            <w:r w:rsidRPr="00C36DCC">
              <w:rPr>
                <w:rFonts w:ascii="Times New Roman" w:eastAsia="Times New Roman" w:hAnsi="Times New Roman"/>
                <w:sz w:val="24"/>
                <w:szCs w:val="24"/>
                <w:lang w:eastAsia="ru-RU"/>
              </w:rPr>
              <w:t>Не применимо</w:t>
            </w:r>
          </w:p>
        </w:tc>
      </w:tr>
      <w:tr w:rsidR="00FA438E" w:rsidRPr="00C36DCC" w14:paraId="7B03CBBD" w14:textId="77777777" w:rsidTr="00977F55">
        <w:trPr>
          <w:trHeight w:val="960"/>
          <w:jc w:val="center"/>
        </w:trPr>
        <w:tc>
          <w:tcPr>
            <w:tcW w:w="1115" w:type="dxa"/>
            <w:vAlign w:val="center"/>
          </w:tcPr>
          <w:p w14:paraId="7B2297DB" w14:textId="77777777" w:rsidR="00FA438E" w:rsidRPr="00C36DCC" w:rsidDel="005538B4" w:rsidRDefault="00FA438E" w:rsidP="00AF10AA">
            <w:pPr>
              <w:pStyle w:val="affffb"/>
              <w:numPr>
                <w:ilvl w:val="1"/>
                <w:numId w:val="7"/>
              </w:numPr>
              <w:ind w:left="-118" w:right="131" w:firstLine="11"/>
              <w:rPr>
                <w:szCs w:val="24"/>
              </w:rPr>
            </w:pPr>
          </w:p>
        </w:tc>
        <w:tc>
          <w:tcPr>
            <w:tcW w:w="2649" w:type="dxa"/>
            <w:vAlign w:val="center"/>
          </w:tcPr>
          <w:p w14:paraId="43B92383" w14:textId="66F0BD09" w:rsidR="00FA438E" w:rsidRPr="00C36DCC" w:rsidRDefault="00FA438E" w:rsidP="00FA438E">
            <w:pPr>
              <w:spacing w:after="0" w:line="240" w:lineRule="auto"/>
              <w:ind w:right="-108"/>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0CB725AF" w:rsidR="00FA438E" w:rsidRPr="00C36DCC" w:rsidRDefault="00FA438E" w:rsidP="00FA438E">
            <w:pPr>
              <w:spacing w:after="0" w:line="240" w:lineRule="auto"/>
              <w:ind w:right="-108"/>
              <w:jc w:val="both"/>
              <w:rPr>
                <w:rFonts w:ascii="Times New Roman" w:eastAsia="Times New Roman" w:hAnsi="Times New Roman"/>
                <w:sz w:val="24"/>
                <w:szCs w:val="24"/>
                <w:lang w:eastAsia="ru-RU"/>
              </w:rPr>
            </w:pPr>
            <w:r w:rsidRPr="00C36DCC">
              <w:rPr>
                <w:rFonts w:ascii="Times New Roman" w:hAnsi="Times New Roman"/>
                <w:sz w:val="24"/>
                <w:szCs w:val="24"/>
              </w:rPr>
              <w:lastRenderedPageBreak/>
              <w:t>(обеспечение гарантийных обязательств)</w:t>
            </w:r>
          </w:p>
        </w:tc>
        <w:tc>
          <w:tcPr>
            <w:tcW w:w="6007" w:type="dxa"/>
            <w:gridSpan w:val="2"/>
            <w:vAlign w:val="center"/>
          </w:tcPr>
          <w:p w14:paraId="198AC066" w14:textId="3752981B" w:rsidR="00FA438E" w:rsidRPr="00AF10AA" w:rsidRDefault="00FA438E" w:rsidP="00AF10AA">
            <w:pPr>
              <w:tabs>
                <w:tab w:val="left" w:pos="1134"/>
              </w:tabs>
              <w:jc w:val="both"/>
              <w:rPr>
                <w:rFonts w:ascii="Times New Roman" w:eastAsia="Times New Roman" w:hAnsi="Times New Roman"/>
                <w:sz w:val="24"/>
                <w:szCs w:val="24"/>
                <w:lang w:eastAsia="ru-RU"/>
              </w:rPr>
            </w:pPr>
            <w:r w:rsidRPr="00AF10AA">
              <w:rPr>
                <w:rFonts w:ascii="Times New Roman" w:eastAsia="Times New Roman" w:hAnsi="Times New Roman"/>
                <w:sz w:val="24"/>
                <w:szCs w:val="24"/>
                <w:lang w:eastAsia="ru-RU"/>
              </w:rPr>
              <w:lastRenderedPageBreak/>
              <w:t>Не установлено</w:t>
            </w:r>
          </w:p>
        </w:tc>
      </w:tr>
      <w:tr w:rsidR="00FA438E" w:rsidRPr="00C36DCC" w14:paraId="155A75DA" w14:textId="77777777" w:rsidTr="00977F55">
        <w:trPr>
          <w:trHeight w:val="960"/>
          <w:jc w:val="center"/>
        </w:trPr>
        <w:tc>
          <w:tcPr>
            <w:tcW w:w="1115" w:type="dxa"/>
            <w:vAlign w:val="center"/>
          </w:tcPr>
          <w:p w14:paraId="5BAC04D3" w14:textId="77777777" w:rsidR="00FA438E" w:rsidRPr="00C36DCC" w:rsidDel="005538B4" w:rsidRDefault="00FA438E" w:rsidP="00FA438E">
            <w:pPr>
              <w:pStyle w:val="affffb"/>
              <w:numPr>
                <w:ilvl w:val="2"/>
                <w:numId w:val="7"/>
              </w:numPr>
              <w:ind w:left="-118" w:right="131" w:firstLine="142"/>
              <w:rPr>
                <w:szCs w:val="24"/>
              </w:rPr>
            </w:pPr>
          </w:p>
        </w:tc>
        <w:tc>
          <w:tcPr>
            <w:tcW w:w="2649" w:type="dxa"/>
            <w:vAlign w:val="center"/>
          </w:tcPr>
          <w:p w14:paraId="7141F388" w14:textId="77777777" w:rsidR="00FA438E" w:rsidRPr="00C36DCC" w:rsidRDefault="00FA438E" w:rsidP="00FA438E">
            <w:pPr>
              <w:spacing w:after="0" w:line="240" w:lineRule="auto"/>
              <w:ind w:right="-108"/>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6007" w:type="dxa"/>
            <w:gridSpan w:val="2"/>
            <w:vAlign w:val="center"/>
          </w:tcPr>
          <w:p w14:paraId="54F3503F" w14:textId="6C457A36" w:rsidR="00FA438E" w:rsidRPr="00AF10AA" w:rsidRDefault="00FA438E" w:rsidP="00AF10AA">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A438E" w:rsidRPr="00C36DCC" w14:paraId="687BD3A9" w14:textId="77777777" w:rsidTr="00977F55">
        <w:trPr>
          <w:trHeight w:val="960"/>
          <w:jc w:val="center"/>
        </w:trPr>
        <w:tc>
          <w:tcPr>
            <w:tcW w:w="1115" w:type="dxa"/>
            <w:vAlign w:val="center"/>
          </w:tcPr>
          <w:p w14:paraId="4A67F46D" w14:textId="77777777" w:rsidR="00FA438E" w:rsidRPr="00C36DCC" w:rsidDel="005538B4" w:rsidRDefault="00FA438E" w:rsidP="00FA438E">
            <w:pPr>
              <w:pStyle w:val="affffb"/>
              <w:numPr>
                <w:ilvl w:val="2"/>
                <w:numId w:val="7"/>
              </w:numPr>
              <w:ind w:left="-118" w:right="131" w:firstLine="142"/>
              <w:rPr>
                <w:szCs w:val="24"/>
              </w:rPr>
            </w:pPr>
          </w:p>
        </w:tc>
        <w:tc>
          <w:tcPr>
            <w:tcW w:w="2649" w:type="dxa"/>
            <w:vAlign w:val="center"/>
          </w:tcPr>
          <w:p w14:paraId="1118D756" w14:textId="77777777"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6007" w:type="dxa"/>
            <w:gridSpan w:val="2"/>
            <w:vAlign w:val="center"/>
          </w:tcPr>
          <w:p w14:paraId="34C79A6B" w14:textId="43340406" w:rsidR="00FA438E" w:rsidRPr="00C36DCC" w:rsidRDefault="00FA438E" w:rsidP="00FA438E">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A438E" w:rsidRPr="00C36DCC" w14:paraId="7BA9A702" w14:textId="77777777" w:rsidTr="00977F55">
        <w:trPr>
          <w:trHeight w:val="1313"/>
          <w:jc w:val="center"/>
        </w:trPr>
        <w:tc>
          <w:tcPr>
            <w:tcW w:w="1115" w:type="dxa"/>
            <w:vAlign w:val="center"/>
          </w:tcPr>
          <w:p w14:paraId="7173DD99" w14:textId="77777777" w:rsidR="00FA438E" w:rsidRPr="00C36DCC" w:rsidDel="005538B4" w:rsidRDefault="00FA438E" w:rsidP="00FA438E">
            <w:pPr>
              <w:pStyle w:val="affffb"/>
              <w:numPr>
                <w:ilvl w:val="2"/>
                <w:numId w:val="7"/>
              </w:numPr>
              <w:ind w:left="-118" w:right="131" w:firstLine="142"/>
              <w:rPr>
                <w:szCs w:val="24"/>
              </w:rPr>
            </w:pPr>
          </w:p>
        </w:tc>
        <w:tc>
          <w:tcPr>
            <w:tcW w:w="2649" w:type="dxa"/>
            <w:vAlign w:val="center"/>
          </w:tcPr>
          <w:p w14:paraId="0509234F" w14:textId="77777777" w:rsidR="00FA438E" w:rsidRPr="00C36DCC" w:rsidRDefault="00FA438E" w:rsidP="00FA438E">
            <w:pPr>
              <w:spacing w:after="0" w:line="240" w:lineRule="auto"/>
              <w:ind w:right="-108"/>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6007" w:type="dxa"/>
            <w:gridSpan w:val="2"/>
            <w:vAlign w:val="center"/>
          </w:tcPr>
          <w:p w14:paraId="4EA71A52" w14:textId="6A02AD14" w:rsidR="00FA438E" w:rsidRPr="00C36DCC" w:rsidRDefault="00FA438E" w:rsidP="00FA438E">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A438E" w:rsidRPr="00C36DCC" w14:paraId="58447815" w14:textId="77777777" w:rsidTr="00977F55">
        <w:trPr>
          <w:trHeight w:val="630"/>
          <w:jc w:val="center"/>
        </w:trPr>
        <w:tc>
          <w:tcPr>
            <w:tcW w:w="9771" w:type="dxa"/>
            <w:gridSpan w:val="4"/>
            <w:vAlign w:val="center"/>
          </w:tcPr>
          <w:p w14:paraId="04875E97" w14:textId="77777777" w:rsidR="00FA438E" w:rsidRPr="00C36DCC" w:rsidRDefault="00FA438E" w:rsidP="00FA438E">
            <w:pPr>
              <w:pStyle w:val="Default"/>
              <w:numPr>
                <w:ilvl w:val="0"/>
                <w:numId w:val="7"/>
              </w:numPr>
              <w:tabs>
                <w:tab w:val="left" w:pos="242"/>
              </w:tabs>
              <w:ind w:left="-118" w:right="-108"/>
              <w:jc w:val="center"/>
              <w:rPr>
                <w:iCs/>
              </w:rPr>
            </w:pPr>
            <w:r w:rsidRPr="00C36DCC">
              <w:rPr>
                <w:b/>
              </w:rPr>
              <w:t xml:space="preserve"> Приложения</w:t>
            </w:r>
          </w:p>
        </w:tc>
      </w:tr>
      <w:tr w:rsidR="00FA438E" w:rsidRPr="00C36DCC" w14:paraId="63BB2405" w14:textId="77777777" w:rsidTr="00977F55">
        <w:trPr>
          <w:trHeight w:val="630"/>
          <w:jc w:val="center"/>
        </w:trPr>
        <w:tc>
          <w:tcPr>
            <w:tcW w:w="1115" w:type="dxa"/>
            <w:vAlign w:val="center"/>
          </w:tcPr>
          <w:p w14:paraId="55BFA46E"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3413F1E5" w14:textId="77777777" w:rsidR="00FA438E" w:rsidRPr="00C36DCC" w:rsidRDefault="00FA438E" w:rsidP="00FA438E">
            <w:pPr>
              <w:spacing w:after="0" w:line="240" w:lineRule="auto"/>
              <w:ind w:right="-108"/>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6007" w:type="dxa"/>
            <w:gridSpan w:val="2"/>
          </w:tcPr>
          <w:p w14:paraId="7C33A12D" w14:textId="33B72FBF" w:rsidR="00FA438E" w:rsidRPr="00C36DCC" w:rsidRDefault="00FA438E" w:rsidP="00FA438E">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A438E" w:rsidRPr="00C36DCC" w14:paraId="3349CE26" w14:textId="77777777" w:rsidTr="00977F55">
        <w:trPr>
          <w:trHeight w:val="630"/>
          <w:jc w:val="center"/>
        </w:trPr>
        <w:tc>
          <w:tcPr>
            <w:tcW w:w="1115" w:type="dxa"/>
            <w:vAlign w:val="center"/>
          </w:tcPr>
          <w:p w14:paraId="1D61CA95"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4BA565C8" w14:textId="77777777" w:rsidR="00FA438E" w:rsidRPr="00C36DCC" w:rsidRDefault="00FA438E" w:rsidP="00FA438E">
            <w:pPr>
              <w:spacing w:after="0" w:line="240" w:lineRule="auto"/>
              <w:ind w:right="-108"/>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6007" w:type="dxa"/>
            <w:gridSpan w:val="2"/>
          </w:tcPr>
          <w:p w14:paraId="233E9794" w14:textId="77777777" w:rsidR="00FA438E" w:rsidRPr="00C36DCC" w:rsidRDefault="00FA438E" w:rsidP="00FA438E">
            <w:pPr>
              <w:pStyle w:val="Default"/>
              <w:tabs>
                <w:tab w:val="left" w:pos="242"/>
              </w:tabs>
              <w:jc w:val="both"/>
            </w:pPr>
            <w:r w:rsidRPr="00C36DCC">
              <w:t xml:space="preserve"> Рекомендуемая Форма ценового предложения </w:t>
            </w:r>
          </w:p>
        </w:tc>
      </w:tr>
      <w:tr w:rsidR="00FA438E" w:rsidRPr="00C36DCC" w14:paraId="512D0081" w14:textId="77777777" w:rsidTr="00977F55">
        <w:trPr>
          <w:trHeight w:val="630"/>
          <w:jc w:val="center"/>
        </w:trPr>
        <w:tc>
          <w:tcPr>
            <w:tcW w:w="1115" w:type="dxa"/>
            <w:vAlign w:val="center"/>
          </w:tcPr>
          <w:p w14:paraId="3176694A"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26B1FB6D" w14:textId="77777777" w:rsidR="00FA438E" w:rsidRPr="00C36DCC" w:rsidRDefault="00FA438E" w:rsidP="00FA438E">
            <w:pPr>
              <w:spacing w:after="0" w:line="240" w:lineRule="auto"/>
              <w:ind w:right="-108"/>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6007" w:type="dxa"/>
            <w:gridSpan w:val="2"/>
          </w:tcPr>
          <w:p w14:paraId="15073946" w14:textId="78C16A56" w:rsidR="00FA438E" w:rsidRPr="00C36DCC" w:rsidRDefault="00FA438E" w:rsidP="00FA438E">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A438E" w:rsidRPr="00C36DCC" w14:paraId="1887011A" w14:textId="77777777" w:rsidTr="00977F55">
        <w:trPr>
          <w:trHeight w:val="630"/>
          <w:jc w:val="center"/>
        </w:trPr>
        <w:tc>
          <w:tcPr>
            <w:tcW w:w="1115" w:type="dxa"/>
            <w:vAlign w:val="center"/>
          </w:tcPr>
          <w:p w14:paraId="4679390B"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338E2F37" w14:textId="0D290E6C" w:rsidR="00FA438E" w:rsidRPr="00C36DCC" w:rsidRDefault="00FA438E" w:rsidP="00FA438E">
            <w:pPr>
              <w:spacing w:after="0" w:line="240" w:lineRule="auto"/>
              <w:ind w:right="-108"/>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6007" w:type="dxa"/>
            <w:gridSpan w:val="2"/>
          </w:tcPr>
          <w:p w14:paraId="70B6311C" w14:textId="7CDF91F3" w:rsidR="00FA438E" w:rsidRPr="00C36DCC" w:rsidRDefault="00FA438E" w:rsidP="00FA438E">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A438E" w:rsidRPr="00C36DCC" w14:paraId="325665F7" w14:textId="77777777" w:rsidTr="00977F55">
        <w:trPr>
          <w:trHeight w:val="630"/>
          <w:jc w:val="center"/>
        </w:trPr>
        <w:tc>
          <w:tcPr>
            <w:tcW w:w="1115" w:type="dxa"/>
            <w:vAlign w:val="center"/>
          </w:tcPr>
          <w:p w14:paraId="0E41F4BA"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1356327A" w14:textId="58B7EC20" w:rsidR="00FA438E" w:rsidRPr="00C36DCC" w:rsidRDefault="00FA438E" w:rsidP="00FA438E">
            <w:pPr>
              <w:spacing w:after="0" w:line="240" w:lineRule="auto"/>
              <w:ind w:right="-108"/>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6007" w:type="dxa"/>
            <w:gridSpan w:val="2"/>
          </w:tcPr>
          <w:p w14:paraId="6CDB40EB" w14:textId="77777777" w:rsidR="00FA438E" w:rsidRPr="00C36DCC" w:rsidRDefault="00FA438E" w:rsidP="00FA438E">
            <w:pPr>
              <w:pStyle w:val="Default"/>
              <w:tabs>
                <w:tab w:val="left" w:pos="242"/>
              </w:tabs>
              <w:jc w:val="both"/>
              <w:rPr>
                <w:iCs/>
              </w:rPr>
            </w:pPr>
            <w:r w:rsidRPr="00C36DCC">
              <w:rPr>
                <w:iCs/>
              </w:rPr>
              <w:t>Рекомендуемая форма уведомления об отзыве заявки</w:t>
            </w:r>
          </w:p>
        </w:tc>
      </w:tr>
      <w:tr w:rsidR="00FA438E" w:rsidRPr="00C36DCC" w14:paraId="71425EFE" w14:textId="77777777" w:rsidTr="00977F55">
        <w:trPr>
          <w:trHeight w:val="630"/>
          <w:jc w:val="center"/>
        </w:trPr>
        <w:tc>
          <w:tcPr>
            <w:tcW w:w="1115" w:type="dxa"/>
            <w:vAlign w:val="center"/>
          </w:tcPr>
          <w:p w14:paraId="37929277"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0D09C1FD" w14:textId="5A9591E7" w:rsidR="00FA438E" w:rsidRPr="00C36DCC" w:rsidRDefault="00FA438E" w:rsidP="00FA438E">
            <w:pPr>
              <w:spacing w:after="0" w:line="240" w:lineRule="auto"/>
              <w:ind w:right="-108"/>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6007" w:type="dxa"/>
            <w:gridSpan w:val="2"/>
          </w:tcPr>
          <w:p w14:paraId="4A63C9D2" w14:textId="77777777" w:rsidR="00FA438E" w:rsidRPr="00C36DCC" w:rsidRDefault="00FA438E" w:rsidP="00FA438E">
            <w:pPr>
              <w:pStyle w:val="Default"/>
              <w:tabs>
                <w:tab w:val="left" w:pos="242"/>
              </w:tabs>
              <w:jc w:val="both"/>
              <w:rPr>
                <w:iCs/>
              </w:rPr>
            </w:pPr>
            <w:r w:rsidRPr="00C36DCC">
              <w:rPr>
                <w:iCs/>
              </w:rPr>
              <w:t>Описание предмета закупки (техническое задание)</w:t>
            </w:r>
          </w:p>
        </w:tc>
      </w:tr>
      <w:tr w:rsidR="00FA438E" w:rsidRPr="00C36DCC" w14:paraId="7B6A7745" w14:textId="77777777" w:rsidTr="00977F55">
        <w:trPr>
          <w:trHeight w:val="630"/>
          <w:jc w:val="center"/>
        </w:trPr>
        <w:tc>
          <w:tcPr>
            <w:tcW w:w="1115" w:type="dxa"/>
            <w:vAlign w:val="center"/>
          </w:tcPr>
          <w:p w14:paraId="1A433115"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1EBEC162" w14:textId="30B35BD5" w:rsidR="00FA438E" w:rsidRPr="00C36DCC" w:rsidRDefault="00FA438E" w:rsidP="00FA438E">
            <w:pPr>
              <w:spacing w:after="0" w:line="240" w:lineRule="auto"/>
              <w:ind w:right="-108"/>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6007" w:type="dxa"/>
            <w:gridSpan w:val="2"/>
          </w:tcPr>
          <w:p w14:paraId="170D7C69" w14:textId="77777777" w:rsidR="00FA438E" w:rsidRPr="00C36DCC" w:rsidRDefault="00FA438E" w:rsidP="00FA438E">
            <w:pPr>
              <w:pStyle w:val="Default"/>
              <w:tabs>
                <w:tab w:val="left" w:pos="242"/>
              </w:tabs>
              <w:jc w:val="both"/>
            </w:pPr>
            <w:r w:rsidRPr="00C36DCC">
              <w:t>Проект договора</w:t>
            </w:r>
          </w:p>
        </w:tc>
      </w:tr>
      <w:tr w:rsidR="00FA438E" w:rsidRPr="00C36DCC" w14:paraId="4FA002A1" w14:textId="77777777" w:rsidTr="00977F55">
        <w:trPr>
          <w:trHeight w:val="630"/>
          <w:jc w:val="center"/>
        </w:trPr>
        <w:tc>
          <w:tcPr>
            <w:tcW w:w="1115" w:type="dxa"/>
            <w:vAlign w:val="center"/>
          </w:tcPr>
          <w:p w14:paraId="3E6E9BEF"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3461020E" w14:textId="74573BF4" w:rsidR="00FA438E" w:rsidRPr="00C36DCC" w:rsidRDefault="00FA438E" w:rsidP="00FA438E">
            <w:pPr>
              <w:spacing w:after="0" w:line="240" w:lineRule="auto"/>
              <w:ind w:right="-108"/>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6007" w:type="dxa"/>
            <w:gridSpan w:val="2"/>
          </w:tcPr>
          <w:p w14:paraId="0898B1F3" w14:textId="1A78BA9A" w:rsidR="00FA438E" w:rsidRPr="00C36DCC" w:rsidRDefault="00FA438E" w:rsidP="00FA438E">
            <w:pPr>
              <w:pStyle w:val="Default"/>
            </w:pPr>
            <w:r w:rsidRPr="00C36DCC">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4EF691A" w14:textId="77777777" w:rsidR="00FA438E" w:rsidRPr="00C36DCC" w:rsidRDefault="00FA438E" w:rsidP="00FA438E">
            <w:pPr>
              <w:pStyle w:val="Default"/>
              <w:tabs>
                <w:tab w:val="left" w:pos="242"/>
              </w:tabs>
              <w:jc w:val="both"/>
            </w:pPr>
          </w:p>
        </w:tc>
      </w:tr>
      <w:tr w:rsidR="00FA438E" w:rsidRPr="00C36DCC" w14:paraId="78CBC5BC" w14:textId="77777777" w:rsidTr="00977F55">
        <w:trPr>
          <w:trHeight w:val="630"/>
          <w:jc w:val="center"/>
        </w:trPr>
        <w:tc>
          <w:tcPr>
            <w:tcW w:w="1115" w:type="dxa"/>
            <w:vAlign w:val="center"/>
          </w:tcPr>
          <w:p w14:paraId="4891C1D0" w14:textId="77777777" w:rsidR="00FA438E" w:rsidRPr="00C36DCC" w:rsidRDefault="00FA438E" w:rsidP="00AF10AA">
            <w:pPr>
              <w:pStyle w:val="affffb"/>
              <w:numPr>
                <w:ilvl w:val="1"/>
                <w:numId w:val="7"/>
              </w:numPr>
              <w:ind w:left="-118" w:right="131" w:firstLine="11"/>
              <w:rPr>
                <w:szCs w:val="24"/>
              </w:rPr>
            </w:pPr>
          </w:p>
        </w:tc>
        <w:tc>
          <w:tcPr>
            <w:tcW w:w="2649" w:type="dxa"/>
            <w:vAlign w:val="center"/>
          </w:tcPr>
          <w:p w14:paraId="1AC534E9" w14:textId="4B596E50" w:rsidR="00FA438E" w:rsidRPr="00C36DCC" w:rsidRDefault="00FA438E" w:rsidP="00FA438E">
            <w:pPr>
              <w:spacing w:after="0" w:line="240" w:lineRule="auto"/>
              <w:ind w:right="-108"/>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6007" w:type="dxa"/>
            <w:gridSpan w:val="2"/>
          </w:tcPr>
          <w:p w14:paraId="1A8B9B26" w14:textId="77777777" w:rsidR="00FA438E" w:rsidRPr="00C36DCC" w:rsidRDefault="00FA438E" w:rsidP="00FA438E">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3" w:name="_Toc375898290"/>
      <w:bookmarkStart w:id="14" w:name="_Toc375898874"/>
      <w:bookmarkStart w:id="15" w:name="_Toc375898291"/>
      <w:bookmarkStart w:id="16" w:name="_Toc375898875"/>
      <w:bookmarkStart w:id="17" w:name="_Toc375898292"/>
      <w:bookmarkStart w:id="18" w:name="_Toc375898876"/>
      <w:bookmarkStart w:id="19" w:name="_Toc375898293"/>
      <w:bookmarkStart w:id="20" w:name="_Toc375898877"/>
      <w:bookmarkStart w:id="21" w:name="_Toc375898294"/>
      <w:bookmarkStart w:id="22" w:name="_Toc375898878"/>
      <w:bookmarkStart w:id="23" w:name="_Toc375898296"/>
      <w:bookmarkStart w:id="24" w:name="_Toc375898880"/>
      <w:bookmarkStart w:id="25" w:name="_Toc375898298"/>
      <w:bookmarkStart w:id="26" w:name="_Toc375898882"/>
      <w:bookmarkStart w:id="27" w:name="_Toc375898299"/>
      <w:bookmarkStart w:id="28" w:name="_Toc375898883"/>
      <w:bookmarkStart w:id="29" w:name="_Toc375898300"/>
      <w:bookmarkStart w:id="30" w:name="_Toc375898884"/>
      <w:bookmarkStart w:id="31" w:name="_Toc375898301"/>
      <w:bookmarkStart w:id="32" w:name="_Toc375898885"/>
      <w:bookmarkStart w:id="33" w:name="_Toc375898302"/>
      <w:bookmarkStart w:id="34" w:name="_Toc375898886"/>
      <w:bookmarkStart w:id="35" w:name="_Toc375898303"/>
      <w:bookmarkStart w:id="36" w:name="_Toc375898887"/>
      <w:bookmarkStart w:id="37" w:name="_Toc375898304"/>
      <w:bookmarkStart w:id="38" w:name="_Toc375898888"/>
      <w:bookmarkStart w:id="39" w:name="_Toc375898306"/>
      <w:bookmarkStart w:id="40" w:name="_Toc375898890"/>
      <w:bookmarkStart w:id="41" w:name="_Toc375898307"/>
      <w:bookmarkStart w:id="42" w:name="_Toc375898891"/>
      <w:bookmarkStart w:id="43" w:name="_Toc375898308"/>
      <w:bookmarkStart w:id="44" w:name="_Toc375898892"/>
      <w:bookmarkStart w:id="45" w:name="_Toc375898309"/>
      <w:bookmarkStart w:id="46" w:name="_Toc375898893"/>
      <w:bookmarkStart w:id="47" w:name="_Toc375898310"/>
      <w:bookmarkStart w:id="48" w:name="_Toc375898894"/>
      <w:bookmarkStart w:id="49" w:name="_Toc375898313"/>
      <w:bookmarkStart w:id="50" w:name="_Toc375898897"/>
      <w:bookmarkStart w:id="51" w:name="_Toc375898314"/>
      <w:bookmarkStart w:id="52" w:name="_Toc375898898"/>
      <w:bookmarkStart w:id="53" w:name="_Toc375898315"/>
      <w:bookmarkStart w:id="54" w:name="_Toc375898899"/>
      <w:bookmarkStart w:id="55" w:name="_Toc375898316"/>
      <w:bookmarkStart w:id="56" w:name="_Toc375898900"/>
      <w:bookmarkStart w:id="57" w:name="_Toc375898317"/>
      <w:bookmarkStart w:id="58" w:name="_Toc375898901"/>
      <w:bookmarkStart w:id="59" w:name="_Toc375898318"/>
      <w:bookmarkStart w:id="60" w:name="_Toc375898902"/>
      <w:bookmarkStart w:id="61" w:name="_Toc375898320"/>
      <w:bookmarkStart w:id="62" w:name="_Toc375898904"/>
      <w:bookmarkStart w:id="63" w:name="_Toc375898321"/>
      <w:bookmarkStart w:id="64" w:name="_Toc375898905"/>
      <w:bookmarkStart w:id="65" w:name="_Toc375898322"/>
      <w:bookmarkStart w:id="66" w:name="_Toc375898906"/>
      <w:bookmarkStart w:id="67" w:name="_Toc375898323"/>
      <w:bookmarkStart w:id="68" w:name="_Toc375898907"/>
      <w:bookmarkStart w:id="69" w:name="_Toc363543597"/>
      <w:bookmarkStart w:id="70" w:name="_Toc363544511"/>
      <w:bookmarkStart w:id="71" w:name="_Toc363547563"/>
      <w:bookmarkStart w:id="72" w:name="_Toc375898334"/>
      <w:bookmarkStart w:id="73" w:name="_Toc375898918"/>
      <w:bookmarkStart w:id="74" w:name="_Ref391898609"/>
      <w:bookmarkStart w:id="75" w:name="_Ref391899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9"/>
    <w:bookmarkEnd w:id="70"/>
    <w:bookmarkEnd w:id="71"/>
    <w:bookmarkEnd w:id="72"/>
    <w:bookmarkEnd w:id="73"/>
    <w:bookmarkEnd w:id="74"/>
    <w:bookmarkEnd w:id="75"/>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3"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5"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6"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7"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5E6417">
          <w:headerReference w:type="even" r:id="rId28"/>
          <w:headerReference w:type="default" r:id="rId29"/>
          <w:footerReference w:type="even" r:id="rId30"/>
          <w:footerReference w:type="default" r:id="rId31"/>
          <w:headerReference w:type="first" r:id="rId32"/>
          <w:pgSz w:w="11907" w:h="16840" w:code="9"/>
          <w:pgMar w:top="1134" w:right="850" w:bottom="1134" w:left="1701" w:header="709" w:footer="709" w:gutter="0"/>
          <w:pgNumType w:start="0"/>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747FAE4" w14:textId="12C4BD6B" w:rsidR="006E3299" w:rsidRPr="002A3801" w:rsidRDefault="006E3299">
      <w:pPr>
        <w:spacing w:after="0" w:line="240" w:lineRule="auto"/>
        <w:rPr>
          <w:rFonts w:ascii="Times New Roman" w:hAnsi="Times New Roman"/>
          <w:sz w:val="24"/>
          <w:szCs w:val="24"/>
        </w:rPr>
      </w:pPr>
      <w:r>
        <w:rPr>
          <w:rFonts w:ascii="Times New Roman" w:eastAsia="Times New Roman" w:hAnsi="Times New Roman"/>
          <w:sz w:val="20"/>
          <w:szCs w:val="20"/>
          <w:lang w:eastAsia="ru-RU"/>
        </w:rPr>
        <w:br w:type="page"/>
      </w:r>
    </w:p>
    <w:p w14:paraId="79AA3A39" w14:textId="77777777" w:rsidR="004C1ABA" w:rsidRDefault="004C1ABA" w:rsidP="004C1ABA">
      <w:pPr>
        <w:spacing w:after="0" w:line="240" w:lineRule="auto"/>
        <w:jc w:val="center"/>
        <w:rPr>
          <w:rFonts w:ascii="Times New Roman" w:eastAsia="Times New Roman" w:hAnsi="Times New Roman"/>
          <w:sz w:val="20"/>
          <w:szCs w:val="20"/>
          <w:lang w:eastAsia="ru-RU"/>
        </w:rPr>
      </w:pPr>
    </w:p>
    <w:p w14:paraId="3CC77047" w14:textId="6E69EADA" w:rsidR="00307B52" w:rsidRPr="00C36DCC" w:rsidRDefault="00DC4465" w:rsidP="004C1ABA">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6" w:name="_Ref166329536"/>
      <w:bookmarkStart w:id="77" w:name="_Ref166247676"/>
      <w:bookmarkStart w:id="78" w:name="_Toc374530011"/>
      <w:bookmarkStart w:id="79" w:name="_Toc375898348"/>
      <w:bookmarkStart w:id="80" w:name="_Toc375898919"/>
      <w:bookmarkEnd w:id="76"/>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73875252" w14:textId="77777777" w:rsidR="006E3299" w:rsidRPr="006E3299" w:rsidRDefault="006E3299" w:rsidP="006E3299">
      <w:pPr>
        <w:spacing w:after="0" w:line="240" w:lineRule="auto"/>
        <w:ind w:firstLine="709"/>
        <w:jc w:val="both"/>
        <w:rPr>
          <w:rFonts w:ascii="Times New Roman" w:hAnsi="Times New Roman"/>
          <w:b/>
          <w:i/>
          <w:sz w:val="24"/>
          <w:szCs w:val="24"/>
          <w:u w:val="single"/>
          <w:lang w:eastAsia="ru-RU"/>
        </w:rPr>
      </w:pPr>
      <w:r w:rsidRPr="006E3299">
        <w:rPr>
          <w:rFonts w:ascii="Times New Roman" w:eastAsia="Arial Unicode MS" w:hAnsi="Times New Roman"/>
          <w:b/>
          <w:i/>
          <w:color w:val="000000"/>
          <w:sz w:val="24"/>
          <w:szCs w:val="24"/>
          <w:u w:val="single"/>
          <w:lang w:eastAsia="ru-RU"/>
        </w:rPr>
        <w:t>Приложено отдельным файлом.</w:t>
      </w:r>
    </w:p>
    <w:p w14:paraId="6FFB13DE" w14:textId="77777777" w:rsidR="00EB2BE4" w:rsidRPr="00C36DCC" w:rsidRDefault="00EB2BE4" w:rsidP="00C36DCC">
      <w:pPr>
        <w:spacing w:after="0" w:line="240" w:lineRule="auto"/>
        <w:ind w:firstLine="709"/>
        <w:jc w:val="both"/>
        <w:rPr>
          <w:rFonts w:ascii="Times New Roman" w:hAnsi="Times New Roman"/>
          <w:i/>
          <w:sz w:val="24"/>
          <w:szCs w:val="24"/>
          <w:lang w:eastAsia="ru-RU"/>
        </w:rPr>
      </w:pP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7"/>
    <w:bookmarkEnd w:id="78"/>
    <w:bookmarkEnd w:id="79"/>
    <w:bookmarkEnd w:id="80"/>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03372840" w14:textId="5101EC59" w:rsidR="0088367A" w:rsidRPr="006E3299" w:rsidRDefault="006E3299" w:rsidP="006E3299">
      <w:pPr>
        <w:spacing w:after="0" w:line="240" w:lineRule="auto"/>
        <w:ind w:firstLine="709"/>
        <w:jc w:val="both"/>
        <w:rPr>
          <w:rFonts w:ascii="Times New Roman" w:eastAsia="Times New Roman" w:hAnsi="Times New Roman"/>
          <w:b/>
          <w:sz w:val="24"/>
          <w:szCs w:val="24"/>
          <w:u w:val="single"/>
          <w:lang w:eastAsia="ru-RU"/>
        </w:rPr>
      </w:pPr>
      <w:r w:rsidRPr="006E3299">
        <w:rPr>
          <w:rFonts w:ascii="Times New Roman" w:eastAsia="Times New Roman" w:hAnsi="Times New Roman"/>
          <w:b/>
          <w:i/>
          <w:sz w:val="24"/>
          <w:szCs w:val="24"/>
          <w:u w:val="single"/>
        </w:rPr>
        <w:t>Приложен отдельным файлом.</w:t>
      </w: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bookmarkStart w:id="81" w:name="Par681"/>
      <w:bookmarkEnd w:id="81"/>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6D5BF76D" w14:textId="77777777" w:rsidR="00EF4378" w:rsidRPr="00C36DCC" w:rsidRDefault="00EF4378" w:rsidP="00C36DCC">
      <w:pPr>
        <w:spacing w:line="240" w:lineRule="auto"/>
        <w:jc w:val="both"/>
        <w:rPr>
          <w:rFonts w:ascii="Times New Roman" w:hAnsi="Times New Roman"/>
          <w:i/>
          <w:sz w:val="24"/>
          <w:szCs w:val="24"/>
        </w:rPr>
      </w:pPr>
    </w:p>
    <w:p w14:paraId="7C2FF3CD" w14:textId="32E8E77E" w:rsidR="00EF4378" w:rsidRPr="00C36DCC" w:rsidRDefault="00EF4378"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ТРЕБОВАНИЯ К ОПИСАНИЮ УЧАСТНИКОМ </w:t>
      </w:r>
      <w:r w:rsidR="003D44D2" w:rsidRPr="00C36DCC">
        <w:rPr>
          <w:rFonts w:ascii="Times New Roman" w:hAnsi="Times New Roman"/>
          <w:b/>
          <w:sz w:val="24"/>
          <w:szCs w:val="24"/>
          <w:lang w:eastAsia="ru-RU"/>
        </w:rPr>
        <w:t>СОКРАЩЕННОГО ЦЕНОВОГО ОТБОРА</w:t>
      </w:r>
      <w:r w:rsidRPr="00C36DCC">
        <w:rPr>
          <w:rFonts w:ascii="Times New Roman" w:hAnsi="Times New Roman"/>
          <w:b/>
          <w:sz w:val="24"/>
          <w:szCs w:val="24"/>
          <w:lang w:eastAsia="ru-RU"/>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D8CEACC" w14:textId="77777777" w:rsidR="006E3299" w:rsidRDefault="006E3299" w:rsidP="00C36DCC">
      <w:pPr>
        <w:keepNext/>
        <w:widowControl w:val="0"/>
        <w:autoSpaceDE w:val="0"/>
        <w:autoSpaceDN w:val="0"/>
        <w:adjustRightInd w:val="0"/>
        <w:spacing w:after="0" w:line="240" w:lineRule="auto"/>
        <w:ind w:firstLine="6096"/>
        <w:outlineLvl w:val="0"/>
        <w:rPr>
          <w:rFonts w:ascii="Times New Roman" w:hAnsi="Times New Roman"/>
          <w:i/>
          <w:sz w:val="24"/>
          <w:szCs w:val="24"/>
        </w:rPr>
      </w:pPr>
    </w:p>
    <w:p w14:paraId="2E64CE9D" w14:textId="77777777" w:rsidR="006E3299" w:rsidRPr="006E3299" w:rsidRDefault="006E3299" w:rsidP="006E3299">
      <w:pPr>
        <w:spacing w:after="0" w:line="240" w:lineRule="auto"/>
        <w:ind w:firstLine="709"/>
        <w:rPr>
          <w:rFonts w:ascii="Times New Roman" w:hAnsi="Times New Roman"/>
          <w:i/>
          <w:sz w:val="24"/>
          <w:szCs w:val="24"/>
        </w:rPr>
      </w:pPr>
      <w:r w:rsidRPr="006E3299">
        <w:rPr>
          <w:rFonts w:ascii="Times New Roman" w:hAnsi="Times New Roman"/>
          <w:sz w:val="24"/>
          <w:szCs w:val="24"/>
        </w:rPr>
        <w:t>Не установлено.</w:t>
      </w:r>
    </w:p>
    <w:p w14:paraId="6FFF40C6" w14:textId="29796244" w:rsidR="006E3299" w:rsidRDefault="006E3299" w:rsidP="00C36DCC">
      <w:pPr>
        <w:keepNext/>
        <w:widowControl w:val="0"/>
        <w:autoSpaceDE w:val="0"/>
        <w:autoSpaceDN w:val="0"/>
        <w:adjustRightInd w:val="0"/>
        <w:spacing w:after="0" w:line="240" w:lineRule="auto"/>
        <w:ind w:firstLine="6096"/>
        <w:outlineLvl w:val="0"/>
        <w:rPr>
          <w:rFonts w:ascii="Times New Roman" w:hAnsi="Times New Roman"/>
          <w:i/>
          <w:sz w:val="24"/>
          <w:szCs w:val="24"/>
        </w:rPr>
      </w:pPr>
    </w:p>
    <w:p w14:paraId="286B6642" w14:textId="3B3EC273" w:rsidR="006E3299" w:rsidRDefault="006E3299">
      <w:pPr>
        <w:spacing w:after="0" w:line="240" w:lineRule="auto"/>
        <w:rPr>
          <w:rFonts w:ascii="Times New Roman" w:hAnsi="Times New Roman"/>
          <w:i/>
          <w:sz w:val="24"/>
          <w:szCs w:val="24"/>
        </w:rPr>
      </w:pPr>
      <w:r>
        <w:rPr>
          <w:rFonts w:ascii="Times New Roman" w:hAnsi="Times New Roman"/>
          <w:i/>
          <w:sz w:val="24"/>
          <w:szCs w:val="24"/>
        </w:rPr>
        <w:br w:type="page"/>
      </w:r>
    </w:p>
    <w:p w14:paraId="71B692C3" w14:textId="77777777" w:rsidR="006E3299" w:rsidRDefault="006E3299" w:rsidP="006E3299">
      <w:pPr>
        <w:keepNext/>
        <w:widowControl w:val="0"/>
        <w:autoSpaceDE w:val="0"/>
        <w:autoSpaceDN w:val="0"/>
        <w:adjustRightInd w:val="0"/>
        <w:spacing w:after="0" w:line="240" w:lineRule="auto"/>
        <w:outlineLvl w:val="0"/>
        <w:rPr>
          <w:rFonts w:ascii="Times New Roman" w:hAnsi="Times New Roman"/>
          <w:i/>
          <w:sz w:val="24"/>
          <w:szCs w:val="24"/>
        </w:rPr>
      </w:pPr>
    </w:p>
    <w:p w14:paraId="0A102FF3" w14:textId="321879A3" w:rsidR="004F1A22" w:rsidRPr="00C36DCC" w:rsidRDefault="003433D6" w:rsidP="00C36DCC">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sidRPr="00C36DCC">
        <w:rPr>
          <w:rFonts w:ascii="Times New Roman" w:eastAsia="Times New Roman" w:hAnsi="Times New Roman"/>
          <w:kern w:val="28"/>
          <w:sz w:val="24"/>
          <w:szCs w:val="24"/>
          <w:lang w:eastAsia="ru-RU"/>
        </w:rPr>
        <w:t xml:space="preserve">Приложение № </w:t>
      </w:r>
      <w:r w:rsidR="009775E0" w:rsidRPr="00C36DCC">
        <w:rPr>
          <w:rFonts w:ascii="Times New Roman" w:eastAsia="Times New Roman" w:hAnsi="Times New Roman"/>
          <w:kern w:val="28"/>
          <w:sz w:val="24"/>
          <w:szCs w:val="24"/>
          <w:lang w:eastAsia="ru-RU"/>
        </w:rPr>
        <w:t>9</w:t>
      </w:r>
    </w:p>
    <w:p w14:paraId="2A0C2212" w14:textId="77777777" w:rsidR="004F1A22" w:rsidRPr="00C36DCC" w:rsidRDefault="004F1A22"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 xml:space="preserve">к извещению о проведении </w:t>
      </w:r>
    </w:p>
    <w:p w14:paraId="2E83C722" w14:textId="655862BA" w:rsidR="004F1A22" w:rsidRPr="00C36DCC" w:rsidRDefault="00EA2BBF" w:rsidP="00C36DCC">
      <w:pPr>
        <w:spacing w:after="0" w:line="240" w:lineRule="auto"/>
        <w:ind w:firstLine="6096"/>
        <w:rPr>
          <w:rFonts w:ascii="Times New Roman" w:hAnsi="Times New Roman"/>
          <w:sz w:val="24"/>
          <w:szCs w:val="24"/>
          <w:lang w:eastAsia="ru-RU"/>
        </w:rPr>
      </w:pPr>
      <w:r w:rsidRPr="00C36DCC">
        <w:rPr>
          <w:rFonts w:ascii="Times New Roman" w:hAnsi="Times New Roman"/>
          <w:sz w:val="24"/>
          <w:szCs w:val="24"/>
          <w:lang w:eastAsia="ru-RU"/>
        </w:rPr>
        <w:t>сокращенного ценового отбора</w:t>
      </w:r>
    </w:p>
    <w:p w14:paraId="7B290144" w14:textId="77777777"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387486A2" w14:textId="5A698D9E" w:rsidR="006E3299" w:rsidRPr="006E3299" w:rsidRDefault="006E3299" w:rsidP="00977F55">
      <w:pPr>
        <w:keepNext/>
        <w:keepLines/>
        <w:tabs>
          <w:tab w:val="left" w:pos="4820"/>
        </w:tabs>
        <w:spacing w:after="0" w:line="240" w:lineRule="auto"/>
        <w:ind w:firstLine="709"/>
        <w:jc w:val="both"/>
        <w:rPr>
          <w:rFonts w:ascii="Arial Unicode MS" w:eastAsia="Arial Unicode MS" w:hAnsi="Arial Unicode MS" w:cs="Arial Unicode MS"/>
          <w:color w:val="000000"/>
          <w:sz w:val="24"/>
          <w:szCs w:val="24"/>
          <w:lang w:val="ru" w:eastAsia="ru-RU"/>
        </w:rPr>
      </w:pPr>
      <w:r w:rsidRPr="006E3299">
        <w:rPr>
          <w:rFonts w:ascii="Times New Roman" w:eastAsia="Times New Roman" w:hAnsi="Times New Roman"/>
          <w:b/>
          <w:color w:val="000000"/>
          <w:sz w:val="24"/>
          <w:szCs w:val="24"/>
          <w:lang w:val="ru" w:eastAsia="ru-RU"/>
        </w:rPr>
        <w:t>Наименование закупки:</w:t>
      </w:r>
      <w:r w:rsidR="00977F55" w:rsidRPr="00977F55">
        <w:rPr>
          <w:rFonts w:ascii="Arial Unicode MS" w:eastAsia="Arial Unicode MS" w:hAnsi="Arial Unicode MS" w:cs="Arial Unicode MS"/>
          <w:color w:val="000000"/>
          <w:sz w:val="24"/>
          <w:szCs w:val="24"/>
          <w:lang w:val="ru" w:eastAsia="ru-RU"/>
        </w:rPr>
        <w:t xml:space="preserve"> </w:t>
      </w:r>
      <w:r w:rsidR="00977F55" w:rsidRPr="00977F55">
        <w:rPr>
          <w:rFonts w:ascii="Times New Roman" w:eastAsia="Times New Roman" w:hAnsi="Times New Roman"/>
          <w:color w:val="000000"/>
          <w:sz w:val="24"/>
          <w:szCs w:val="24"/>
          <w:lang w:val="ru" w:eastAsia="ru-RU"/>
        </w:rPr>
        <w:t>с</w:t>
      </w:r>
      <w:r w:rsidRPr="006E3299">
        <w:rPr>
          <w:rFonts w:ascii="Times New Roman" w:eastAsia="Times New Roman" w:hAnsi="Times New Roman"/>
          <w:color w:val="000000"/>
          <w:sz w:val="24"/>
          <w:szCs w:val="24"/>
          <w:lang w:val="ru" w:eastAsia="ru-RU"/>
        </w:rPr>
        <w:t xml:space="preserve">окращенный ценовой отбор в электронной форме право заключения договора на </w:t>
      </w:r>
      <w:r w:rsidR="00977F55" w:rsidRPr="00977F55">
        <w:rPr>
          <w:rFonts w:ascii="Times New Roman" w:eastAsia="Times New Roman" w:hAnsi="Times New Roman"/>
          <w:b/>
          <w:color w:val="000000"/>
          <w:sz w:val="24"/>
          <w:szCs w:val="24"/>
          <w:lang w:val="ru" w:eastAsia="ru-RU"/>
        </w:rPr>
        <w:t>Выполнение работ по текущему ремонту помещений ОПС Комсомольское, расположенного по адресу: 671441, Республика Бурятия, Еравнинский район, с. Комсомольское, ул. Советская, д. 57 для нужд УФПС Республики Бурятия.</w:t>
      </w:r>
    </w:p>
    <w:p w14:paraId="695DCE8A" w14:textId="77777777" w:rsidR="006E3299" w:rsidRPr="006E3299" w:rsidRDefault="006E3299" w:rsidP="006E3299">
      <w:pPr>
        <w:keepNext/>
        <w:keepLines/>
        <w:tabs>
          <w:tab w:val="left" w:pos="4820"/>
        </w:tabs>
        <w:spacing w:after="0" w:line="240" w:lineRule="auto"/>
        <w:ind w:firstLine="709"/>
        <w:jc w:val="both"/>
        <w:rPr>
          <w:rFonts w:ascii="Times New Roman" w:hAnsi="Times New Roman"/>
          <w:b/>
          <w:color w:val="000000"/>
          <w:sz w:val="24"/>
          <w:szCs w:val="24"/>
          <w:lang w:val="ru" w:eastAsia="ru-RU"/>
        </w:rPr>
      </w:pPr>
    </w:p>
    <w:p w14:paraId="4EC96E3B" w14:textId="77777777" w:rsidR="006E3299" w:rsidRPr="006E3299" w:rsidRDefault="006E3299" w:rsidP="006E3299">
      <w:pPr>
        <w:keepNext/>
        <w:keepLines/>
        <w:tabs>
          <w:tab w:val="left" w:pos="4820"/>
        </w:tabs>
        <w:spacing w:after="0" w:line="240" w:lineRule="auto"/>
        <w:ind w:firstLine="709"/>
        <w:jc w:val="both"/>
        <w:rPr>
          <w:rFonts w:ascii="Times New Roman" w:hAnsi="Times New Roman"/>
          <w:b/>
          <w:color w:val="000000"/>
          <w:sz w:val="24"/>
          <w:szCs w:val="24"/>
          <w:lang w:val="ru" w:eastAsia="ru-RU"/>
        </w:rPr>
      </w:pPr>
      <w:r w:rsidRPr="006E3299">
        <w:rPr>
          <w:rFonts w:ascii="Times New Roman" w:hAnsi="Times New Roman"/>
          <w:b/>
          <w:color w:val="000000"/>
          <w:sz w:val="24"/>
          <w:szCs w:val="24"/>
          <w:lang w:val="ru" w:eastAsia="ru-RU"/>
        </w:rPr>
        <w:t>Начальная (максимальная) цена договора составляет:</w:t>
      </w:r>
    </w:p>
    <w:p w14:paraId="4FC6ECA7" w14:textId="4261C479" w:rsidR="006E3299" w:rsidRPr="006E3299" w:rsidRDefault="00977F55" w:rsidP="006E3299">
      <w:pPr>
        <w:tabs>
          <w:tab w:val="left" w:pos="4820"/>
        </w:tabs>
        <w:spacing w:after="0" w:line="240" w:lineRule="auto"/>
        <w:ind w:firstLine="709"/>
        <w:jc w:val="both"/>
        <w:rPr>
          <w:color w:val="000000"/>
          <w:sz w:val="24"/>
          <w:szCs w:val="24"/>
          <w:lang w:val="ru" w:eastAsia="ru-RU"/>
        </w:rPr>
      </w:pPr>
      <w:r w:rsidRPr="00977F55">
        <w:rPr>
          <w:rFonts w:ascii="Times New Roman" w:eastAsia="Times New Roman" w:hAnsi="Times New Roman"/>
          <w:b/>
          <w:bCs/>
          <w:i/>
          <w:sz w:val="24"/>
          <w:szCs w:val="24"/>
        </w:rPr>
        <w:t>735 139 (семьсот тридцать пять тысяч сто тридцать девять)</w:t>
      </w:r>
      <w:r w:rsidRPr="00977F55">
        <w:rPr>
          <w:rFonts w:ascii="Times New Roman" w:eastAsia="Times New Roman" w:hAnsi="Times New Roman"/>
          <w:b/>
          <w:bCs/>
          <w:sz w:val="24"/>
          <w:szCs w:val="24"/>
        </w:rPr>
        <w:t xml:space="preserve"> рублей 21 копейка</w:t>
      </w:r>
      <w:r w:rsidRPr="00977F55">
        <w:rPr>
          <w:rFonts w:ascii="Times New Roman" w:eastAsia="Times New Roman" w:hAnsi="Times New Roman"/>
          <w:sz w:val="24"/>
          <w:szCs w:val="24"/>
        </w:rPr>
        <w:t>, включая НДС в размере ставки, определенной в главе 21 Налогового кодекса Российской Федерации</w:t>
      </w:r>
      <w:r w:rsidRPr="00977F55">
        <w:rPr>
          <w:rFonts w:ascii="Times New Roman" w:hAnsi="Times New Roman"/>
          <w:color w:val="000000"/>
          <w:sz w:val="24"/>
          <w:szCs w:val="24"/>
          <w:lang w:val="ru" w:eastAsia="ru-RU"/>
        </w:rPr>
        <w:t xml:space="preserve"> </w:t>
      </w:r>
      <w:r w:rsidR="006E3299" w:rsidRPr="006E3299">
        <w:rPr>
          <w:rFonts w:ascii="Times New Roman" w:hAnsi="Times New Roman"/>
          <w:color w:val="000000"/>
          <w:sz w:val="24"/>
          <w:szCs w:val="24"/>
          <w:lang w:val="ru" w:eastAsia="ru-RU"/>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1D719577" w14:textId="77777777" w:rsidR="006E3299" w:rsidRPr="006E3299" w:rsidRDefault="006E3299" w:rsidP="006E3299">
      <w:pPr>
        <w:tabs>
          <w:tab w:val="left" w:pos="709"/>
        </w:tabs>
        <w:spacing w:after="0" w:line="240" w:lineRule="auto"/>
        <w:jc w:val="both"/>
        <w:rPr>
          <w:rFonts w:ascii="Times New Roman" w:hAnsi="Times New Roman"/>
          <w:b/>
          <w:color w:val="000000"/>
          <w:sz w:val="24"/>
          <w:szCs w:val="24"/>
          <w:lang w:val="ru" w:eastAsia="ru-RU"/>
        </w:rPr>
      </w:pPr>
      <w:r w:rsidRPr="006E3299">
        <w:rPr>
          <w:rFonts w:ascii="Times New Roman" w:hAnsi="Times New Roman"/>
          <w:b/>
          <w:color w:val="000000"/>
          <w:sz w:val="24"/>
          <w:szCs w:val="24"/>
          <w:lang w:val="ru" w:eastAsia="ru-RU"/>
        </w:rPr>
        <w:tab/>
      </w:r>
    </w:p>
    <w:p w14:paraId="297FC50F" w14:textId="77777777" w:rsidR="006E3299" w:rsidRPr="006E3299" w:rsidRDefault="006E3299" w:rsidP="006E3299">
      <w:pPr>
        <w:tabs>
          <w:tab w:val="left" w:pos="4820"/>
        </w:tabs>
        <w:spacing w:after="0" w:line="240" w:lineRule="auto"/>
        <w:ind w:firstLine="709"/>
        <w:jc w:val="both"/>
        <w:rPr>
          <w:rFonts w:ascii="Times New Roman" w:eastAsia="Arial Unicode MS" w:hAnsi="Times New Roman"/>
          <w:bCs/>
          <w:color w:val="000000"/>
          <w:sz w:val="24"/>
          <w:szCs w:val="24"/>
          <w:lang w:eastAsia="x-none"/>
        </w:rPr>
      </w:pPr>
      <w:r w:rsidRPr="006E3299">
        <w:rPr>
          <w:rFonts w:ascii="Times New Roman" w:hAnsi="Times New Roman"/>
          <w:b/>
          <w:color w:val="000000"/>
          <w:sz w:val="24"/>
          <w:szCs w:val="24"/>
          <w:lang w:val="ru" w:eastAsia="ru-RU"/>
        </w:rPr>
        <w:t>Используемый метод определения НМЦ</w:t>
      </w:r>
      <w:r w:rsidRPr="006E3299">
        <w:rPr>
          <w:rFonts w:ascii="Times New Roman" w:hAnsi="Times New Roman"/>
          <w:b/>
          <w:sz w:val="24"/>
          <w:szCs w:val="24"/>
          <w:lang w:val="ru" w:eastAsia="ru-RU"/>
        </w:rPr>
        <w:t>:</w:t>
      </w:r>
      <w:r w:rsidRPr="006E3299">
        <w:rPr>
          <w:rFonts w:ascii="Times New Roman" w:hAnsi="Times New Roman"/>
          <w:b/>
          <w:sz w:val="24"/>
          <w:szCs w:val="24"/>
          <w:lang w:eastAsia="ru-RU"/>
        </w:rPr>
        <w:t xml:space="preserve"> </w:t>
      </w:r>
      <w:r w:rsidRPr="006E3299">
        <w:rPr>
          <w:rFonts w:ascii="Times New Roman" w:eastAsia="Arial Unicode MS" w:hAnsi="Times New Roman"/>
          <w:bCs/>
          <w:sz w:val="24"/>
          <w:szCs w:val="24"/>
          <w:lang w:val="x-none" w:eastAsia="x-none"/>
        </w:rPr>
        <w:t>проектно-сметный метод</w:t>
      </w:r>
      <w:r w:rsidRPr="006E3299">
        <w:rPr>
          <w:rFonts w:ascii="Times New Roman" w:eastAsia="Arial Unicode MS" w:hAnsi="Times New Roman"/>
          <w:bCs/>
          <w:sz w:val="24"/>
          <w:szCs w:val="24"/>
          <w:lang w:eastAsia="x-none"/>
        </w:rPr>
        <w:t>.</w:t>
      </w:r>
    </w:p>
    <w:p w14:paraId="25B78739" w14:textId="77777777" w:rsidR="006E3299" w:rsidRPr="006E3299" w:rsidRDefault="006E3299" w:rsidP="006E3299">
      <w:pPr>
        <w:tabs>
          <w:tab w:val="left" w:pos="4820"/>
        </w:tabs>
        <w:spacing w:after="0" w:line="240" w:lineRule="auto"/>
        <w:ind w:firstLine="709"/>
        <w:jc w:val="both"/>
        <w:rPr>
          <w:rFonts w:ascii="Times New Roman" w:eastAsia="Arial Unicode MS" w:hAnsi="Times New Roman"/>
          <w:b/>
          <w:sz w:val="24"/>
          <w:szCs w:val="24"/>
          <w:lang w:eastAsia="x-none"/>
        </w:rPr>
      </w:pPr>
    </w:p>
    <w:p w14:paraId="0CCB6715" w14:textId="77777777" w:rsidR="006E3299" w:rsidRPr="006E3299" w:rsidRDefault="006E3299" w:rsidP="006E3299">
      <w:pPr>
        <w:spacing w:after="0" w:line="240" w:lineRule="auto"/>
        <w:ind w:firstLine="709"/>
        <w:jc w:val="both"/>
        <w:rPr>
          <w:rFonts w:ascii="Times New Roman" w:eastAsia="Arial Unicode MS" w:hAnsi="Times New Roman"/>
          <w:b/>
          <w:sz w:val="24"/>
          <w:szCs w:val="24"/>
          <w:lang w:val="x-none" w:eastAsia="x-none"/>
        </w:rPr>
      </w:pPr>
      <w:r w:rsidRPr="006E3299">
        <w:rPr>
          <w:rFonts w:ascii="Times New Roman" w:eastAsia="Arial Unicode MS" w:hAnsi="Times New Roman"/>
          <w:b/>
          <w:sz w:val="24"/>
          <w:szCs w:val="24"/>
          <w:lang w:val="x-none" w:eastAsia="x-none"/>
        </w:rPr>
        <w:t xml:space="preserve">Расчет НМЦ: </w:t>
      </w:r>
    </w:p>
    <w:p w14:paraId="723E4E24" w14:textId="77777777" w:rsidR="006E3299" w:rsidRPr="006E3299" w:rsidRDefault="006E3299" w:rsidP="006E3299">
      <w:pPr>
        <w:spacing w:after="0" w:line="240" w:lineRule="auto"/>
        <w:ind w:firstLine="709"/>
        <w:jc w:val="both"/>
        <w:outlineLvl w:val="0"/>
        <w:rPr>
          <w:rFonts w:ascii="Times New Roman" w:eastAsia="Arial Unicode MS" w:hAnsi="Times New Roman"/>
          <w:color w:val="000000"/>
          <w:sz w:val="24"/>
          <w:szCs w:val="24"/>
          <w:lang w:val="ru" w:eastAsia="ru-RU"/>
        </w:rPr>
      </w:pPr>
      <w:r w:rsidRPr="006E3299">
        <w:rPr>
          <w:rFonts w:ascii="Times New Roman" w:eastAsia="Arial Unicode MS" w:hAnsi="Times New Roman"/>
          <w:color w:val="000000"/>
          <w:sz w:val="24"/>
          <w:szCs w:val="24"/>
          <w:lang w:val="ru" w:eastAsia="ru-RU"/>
        </w:rPr>
        <w:t>Сметная стоимость ремонта объекта определена по Государственным элементным сметным нормам на строительные работы и специальные строительные работы.</w:t>
      </w:r>
    </w:p>
    <w:p w14:paraId="5B48C026" w14:textId="77777777" w:rsidR="006E3299" w:rsidRPr="006E3299" w:rsidRDefault="006E3299" w:rsidP="006E3299">
      <w:pPr>
        <w:spacing w:after="0" w:line="240" w:lineRule="auto"/>
        <w:ind w:firstLine="709"/>
        <w:jc w:val="both"/>
        <w:rPr>
          <w:rFonts w:ascii="Times New Roman" w:eastAsia="Arial Unicode MS" w:hAnsi="Times New Roman"/>
          <w:b/>
          <w:i/>
          <w:color w:val="000000"/>
          <w:sz w:val="24"/>
          <w:szCs w:val="24"/>
          <w:lang w:val="ru" w:eastAsia="ru-RU"/>
        </w:rPr>
      </w:pPr>
    </w:p>
    <w:p w14:paraId="26B2E03F" w14:textId="6D2F6BC3" w:rsidR="006E3299" w:rsidRPr="006E3299" w:rsidRDefault="006E3299" w:rsidP="006E3299">
      <w:pPr>
        <w:spacing w:after="0" w:line="240" w:lineRule="auto"/>
        <w:ind w:firstLine="709"/>
        <w:jc w:val="both"/>
        <w:rPr>
          <w:rFonts w:ascii="Times New Roman" w:eastAsia="Times New Roman" w:hAnsi="Times New Roman"/>
          <w:sz w:val="24"/>
          <w:szCs w:val="24"/>
        </w:rPr>
      </w:pPr>
      <w:r w:rsidRPr="006E3299">
        <w:rPr>
          <w:rFonts w:ascii="Times New Roman" w:eastAsia="Arial Unicode MS" w:hAnsi="Times New Roman"/>
          <w:b/>
          <w:i/>
          <w:color w:val="000000"/>
          <w:sz w:val="24"/>
          <w:szCs w:val="24"/>
          <w:lang w:val="ru" w:eastAsia="ru-RU"/>
        </w:rPr>
        <w:t>Расчет НМЦ приложен отдельным файлом и является неотъемлемой частью Обоснования НМЦ</w:t>
      </w:r>
      <w:r w:rsidR="00EB416A">
        <w:rPr>
          <w:rFonts w:ascii="Times New Roman" w:eastAsia="Arial Unicode MS" w:hAnsi="Times New Roman"/>
          <w:b/>
          <w:i/>
          <w:color w:val="000000"/>
          <w:sz w:val="24"/>
          <w:szCs w:val="24"/>
          <w:lang w:val="ru" w:eastAsia="ru-RU"/>
        </w:rPr>
        <w:t xml:space="preserve"> (ЛСР)</w:t>
      </w:r>
      <w:r w:rsidRPr="006E3299">
        <w:rPr>
          <w:rFonts w:ascii="Times New Roman" w:eastAsia="Arial Unicode MS" w:hAnsi="Times New Roman"/>
          <w:b/>
          <w:i/>
          <w:color w:val="000000"/>
          <w:sz w:val="24"/>
          <w:szCs w:val="24"/>
          <w:lang w:eastAsia="ru-RU"/>
        </w:rPr>
        <w:t>.</w:t>
      </w:r>
    </w:p>
    <w:sectPr w:rsidR="006E3299" w:rsidRPr="006E3299"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A677" w14:textId="77777777" w:rsidR="00E1576D" w:rsidRDefault="00E1576D">
      <w:pPr>
        <w:spacing w:after="0" w:line="240" w:lineRule="auto"/>
      </w:pPr>
      <w:r>
        <w:separator/>
      </w:r>
    </w:p>
  </w:endnote>
  <w:endnote w:type="continuationSeparator" w:id="0">
    <w:p w14:paraId="14B4E02C" w14:textId="77777777" w:rsidR="00E1576D" w:rsidRDefault="00E1576D">
      <w:pPr>
        <w:spacing w:after="0" w:line="240" w:lineRule="auto"/>
      </w:pPr>
      <w:r>
        <w:continuationSeparator/>
      </w:r>
    </w:p>
  </w:endnote>
  <w:endnote w:type="continuationNotice" w:id="1">
    <w:p w14:paraId="3925455C" w14:textId="77777777" w:rsidR="00E1576D" w:rsidRDefault="00E15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E96F" w14:textId="77777777" w:rsidR="005927D0" w:rsidRDefault="005927D0"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5927D0" w:rsidRDefault="005927D0">
    <w:pPr>
      <w:pStyle w:val="af3"/>
    </w:pPr>
  </w:p>
  <w:p w14:paraId="6E4BF07D" w14:textId="77777777" w:rsidR="005927D0" w:rsidRDefault="005927D0"/>
  <w:p w14:paraId="7255CADE" w14:textId="77777777" w:rsidR="005927D0" w:rsidRDefault="005927D0"/>
  <w:p w14:paraId="6054905F" w14:textId="77777777" w:rsidR="005927D0" w:rsidRDefault="005927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48B5" w14:textId="77777777" w:rsidR="005927D0" w:rsidRDefault="005927D0">
    <w:pPr>
      <w:pStyle w:val="af3"/>
      <w:jc w:val="center"/>
    </w:pPr>
  </w:p>
  <w:p w14:paraId="28B53AEC" w14:textId="77777777" w:rsidR="005927D0" w:rsidRDefault="005927D0"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9088C" w14:textId="77777777" w:rsidR="00E1576D" w:rsidRDefault="00E1576D">
      <w:pPr>
        <w:spacing w:after="0" w:line="240" w:lineRule="auto"/>
      </w:pPr>
      <w:r>
        <w:separator/>
      </w:r>
    </w:p>
  </w:footnote>
  <w:footnote w:type="continuationSeparator" w:id="0">
    <w:p w14:paraId="0A55F5E0" w14:textId="77777777" w:rsidR="00E1576D" w:rsidRDefault="00E1576D">
      <w:pPr>
        <w:spacing w:after="0" w:line="240" w:lineRule="auto"/>
      </w:pPr>
      <w:r>
        <w:continuationSeparator/>
      </w:r>
    </w:p>
  </w:footnote>
  <w:footnote w:type="continuationNotice" w:id="1">
    <w:p w14:paraId="39163AFC" w14:textId="77777777" w:rsidR="00E1576D" w:rsidRDefault="00E1576D">
      <w:pPr>
        <w:spacing w:after="0" w:line="240" w:lineRule="auto"/>
      </w:pPr>
    </w:p>
  </w:footnote>
  <w:footnote w:id="2">
    <w:p w14:paraId="3A861C9D" w14:textId="6C638192" w:rsidR="005927D0" w:rsidRPr="00005F88" w:rsidRDefault="005927D0">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5927D0" w:rsidRPr="00035360" w:rsidRDefault="005927D0"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5927D0" w:rsidRDefault="005927D0" w:rsidP="0062354A">
      <w:pPr>
        <w:pStyle w:val="afc"/>
      </w:pPr>
    </w:p>
  </w:footnote>
  <w:footnote w:id="4">
    <w:p w14:paraId="0528AFEA" w14:textId="1A1C78E8" w:rsidR="005927D0" w:rsidRDefault="005927D0"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892B" w14:textId="77777777" w:rsidR="005927D0" w:rsidRDefault="005927D0"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5927D0" w:rsidRDefault="005927D0">
    <w:pPr>
      <w:pStyle w:val="af"/>
    </w:pPr>
  </w:p>
  <w:p w14:paraId="3458C5AD" w14:textId="77777777" w:rsidR="005927D0" w:rsidRDefault="005927D0"/>
  <w:p w14:paraId="4CA45656" w14:textId="77777777" w:rsidR="005927D0" w:rsidRDefault="005927D0"/>
  <w:p w14:paraId="57910EF0" w14:textId="77777777" w:rsidR="005927D0" w:rsidRDefault="005927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237494"/>
      <w:docPartObj>
        <w:docPartGallery w:val="Page Numbers (Top of Page)"/>
        <w:docPartUnique/>
      </w:docPartObj>
    </w:sdtPr>
    <w:sdtEndPr>
      <w:rPr>
        <w:rFonts w:ascii="Times New Roman" w:hAnsi="Times New Roman"/>
      </w:rPr>
    </w:sdtEndPr>
    <w:sdtContent>
      <w:p w14:paraId="287890E5" w14:textId="368F0C0E" w:rsidR="005927D0" w:rsidRPr="00FD3013" w:rsidRDefault="005927D0" w:rsidP="00E4161A">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4F41F9">
          <w:rPr>
            <w:rFonts w:ascii="Times New Roman" w:hAnsi="Times New Roman"/>
          </w:rPr>
          <w:t>32</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26508"/>
      <w:docPartObj>
        <w:docPartGallery w:val="Page Numbers (Top of Page)"/>
        <w:docPartUnique/>
      </w:docPartObj>
    </w:sdtPr>
    <w:sdtEndPr>
      <w:rPr>
        <w:rFonts w:ascii="Times New Roman" w:hAnsi="Times New Roman"/>
        <w:color w:val="FFFFFF" w:themeColor="background1"/>
      </w:rPr>
    </w:sdtEndPr>
    <w:sdtContent>
      <w:p w14:paraId="743E221F" w14:textId="7BA4C117" w:rsidR="005927D0" w:rsidRPr="00505938" w:rsidRDefault="005927D0" w:rsidP="002E3CA4">
        <w:pPr>
          <w:pStyle w:val="af"/>
          <w:jc w:val="center"/>
          <w:rPr>
            <w:rFonts w:ascii="Times New Roman" w:hAnsi="Times New Roman"/>
            <w:color w:val="FFFFFF" w:themeColor="background1"/>
          </w:rPr>
        </w:pPr>
        <w:r w:rsidRPr="00505938">
          <w:rPr>
            <w:rFonts w:ascii="Times New Roman" w:hAnsi="Times New Roman"/>
            <w:color w:val="FFFFFF" w:themeColor="background1"/>
          </w:rPr>
          <w:fldChar w:fldCharType="begin"/>
        </w:r>
        <w:r w:rsidRPr="00505938">
          <w:rPr>
            <w:rFonts w:ascii="Times New Roman" w:hAnsi="Times New Roman"/>
            <w:color w:val="FFFFFF" w:themeColor="background1"/>
          </w:rPr>
          <w:instrText>PAGE   \* MERGEFORMAT</w:instrText>
        </w:r>
        <w:r w:rsidRPr="00505938">
          <w:rPr>
            <w:rFonts w:ascii="Times New Roman" w:hAnsi="Times New Roman"/>
            <w:color w:val="FFFFFF" w:themeColor="background1"/>
          </w:rPr>
          <w:fldChar w:fldCharType="separate"/>
        </w:r>
        <w:r w:rsidR="004F41F9">
          <w:rPr>
            <w:rFonts w:ascii="Times New Roman" w:hAnsi="Times New Roman"/>
            <w:color w:val="FFFFFF" w:themeColor="background1"/>
          </w:rPr>
          <w:t>0</w:t>
        </w:r>
        <w:r w:rsidRPr="00505938">
          <w:rPr>
            <w:rFonts w:ascii="Times New Roman" w:hAnsi="Times New Roman"/>
            <w:color w:val="FFFFFF" w:themeColor="background1"/>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4329" w:hanging="360"/>
      </w:pPr>
      <w:rPr>
        <w:rFonts w:hint="default"/>
        <w:i w:val="0"/>
      </w:rPr>
    </w:lvl>
    <w:lvl w:ilvl="1" w:tplc="04190019" w:tentative="1">
      <w:start w:val="1"/>
      <w:numFmt w:val="lowerLetter"/>
      <w:lvlText w:val="%2."/>
      <w:lvlJc w:val="left"/>
      <w:pPr>
        <w:ind w:left="5409" w:hanging="360"/>
      </w:pPr>
    </w:lvl>
    <w:lvl w:ilvl="2" w:tplc="0419001B" w:tentative="1">
      <w:start w:val="1"/>
      <w:numFmt w:val="lowerRoman"/>
      <w:lvlText w:val="%3."/>
      <w:lvlJc w:val="right"/>
      <w:pPr>
        <w:ind w:left="6129" w:hanging="180"/>
      </w:pPr>
    </w:lvl>
    <w:lvl w:ilvl="3" w:tplc="0419000F" w:tentative="1">
      <w:start w:val="1"/>
      <w:numFmt w:val="decimal"/>
      <w:lvlText w:val="%4."/>
      <w:lvlJc w:val="left"/>
      <w:pPr>
        <w:ind w:left="6849" w:hanging="360"/>
      </w:pPr>
    </w:lvl>
    <w:lvl w:ilvl="4" w:tplc="04190019" w:tentative="1">
      <w:start w:val="1"/>
      <w:numFmt w:val="lowerLetter"/>
      <w:lvlText w:val="%5."/>
      <w:lvlJc w:val="left"/>
      <w:pPr>
        <w:ind w:left="7569" w:hanging="360"/>
      </w:pPr>
    </w:lvl>
    <w:lvl w:ilvl="5" w:tplc="0419001B" w:tentative="1">
      <w:start w:val="1"/>
      <w:numFmt w:val="lowerRoman"/>
      <w:lvlText w:val="%6."/>
      <w:lvlJc w:val="right"/>
      <w:pPr>
        <w:ind w:left="8289" w:hanging="180"/>
      </w:pPr>
    </w:lvl>
    <w:lvl w:ilvl="6" w:tplc="0419000F" w:tentative="1">
      <w:start w:val="1"/>
      <w:numFmt w:val="decimal"/>
      <w:lvlText w:val="%7."/>
      <w:lvlJc w:val="left"/>
      <w:pPr>
        <w:ind w:left="9009" w:hanging="360"/>
      </w:pPr>
    </w:lvl>
    <w:lvl w:ilvl="7" w:tplc="04190019" w:tentative="1">
      <w:start w:val="1"/>
      <w:numFmt w:val="lowerLetter"/>
      <w:lvlText w:val="%8."/>
      <w:lvlJc w:val="left"/>
      <w:pPr>
        <w:ind w:left="9729" w:hanging="360"/>
      </w:pPr>
    </w:lvl>
    <w:lvl w:ilvl="8" w:tplc="0419001B" w:tentative="1">
      <w:start w:val="1"/>
      <w:numFmt w:val="lowerRoman"/>
      <w:lvlText w:val="%9."/>
      <w:lvlJc w:val="right"/>
      <w:pPr>
        <w:ind w:left="10449"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08"/>
  <w:characterSpacingControl w:val="doNotCompress"/>
  <w:hdrShapeDefaults>
    <o:shapedefaults v:ext="edit" spidmax="10241"/>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0B4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6A51"/>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4B87"/>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24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3801"/>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07FE0"/>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2AEE"/>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C75"/>
    <w:rsid w:val="003C7F04"/>
    <w:rsid w:val="003D2C08"/>
    <w:rsid w:val="003D44D2"/>
    <w:rsid w:val="003D45B0"/>
    <w:rsid w:val="003D4873"/>
    <w:rsid w:val="003D50BF"/>
    <w:rsid w:val="003D74D6"/>
    <w:rsid w:val="003E03CC"/>
    <w:rsid w:val="003E0F02"/>
    <w:rsid w:val="003E130C"/>
    <w:rsid w:val="003E272A"/>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353F"/>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8A1"/>
    <w:rsid w:val="004C50B2"/>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1F9"/>
    <w:rsid w:val="004F4C7C"/>
    <w:rsid w:val="004F4FBE"/>
    <w:rsid w:val="004F67A6"/>
    <w:rsid w:val="004F6A10"/>
    <w:rsid w:val="004F6CA8"/>
    <w:rsid w:val="004F6E25"/>
    <w:rsid w:val="004F7A34"/>
    <w:rsid w:val="0050039F"/>
    <w:rsid w:val="00501E4B"/>
    <w:rsid w:val="005028B9"/>
    <w:rsid w:val="00503994"/>
    <w:rsid w:val="00503E50"/>
    <w:rsid w:val="00505725"/>
    <w:rsid w:val="00505938"/>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1E2D"/>
    <w:rsid w:val="005340B4"/>
    <w:rsid w:val="00534438"/>
    <w:rsid w:val="005350B5"/>
    <w:rsid w:val="00535715"/>
    <w:rsid w:val="00536085"/>
    <w:rsid w:val="00536325"/>
    <w:rsid w:val="005374CB"/>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3D57"/>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6571"/>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417"/>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50BD"/>
    <w:rsid w:val="00685F80"/>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B7474"/>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299"/>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BFB"/>
    <w:rsid w:val="00724038"/>
    <w:rsid w:val="0072403E"/>
    <w:rsid w:val="00724A7B"/>
    <w:rsid w:val="00725DB5"/>
    <w:rsid w:val="00726644"/>
    <w:rsid w:val="00726FA9"/>
    <w:rsid w:val="007274E8"/>
    <w:rsid w:val="007278C6"/>
    <w:rsid w:val="007300E3"/>
    <w:rsid w:val="007305A9"/>
    <w:rsid w:val="00730888"/>
    <w:rsid w:val="00731EFB"/>
    <w:rsid w:val="00732DAA"/>
    <w:rsid w:val="00732FAA"/>
    <w:rsid w:val="00737C09"/>
    <w:rsid w:val="0074100F"/>
    <w:rsid w:val="0074145F"/>
    <w:rsid w:val="007449E3"/>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7C2"/>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30EF"/>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A84"/>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ED1"/>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77F55"/>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1A1D"/>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0AA"/>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3D6"/>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25E"/>
    <w:rsid w:val="00C02870"/>
    <w:rsid w:val="00C03259"/>
    <w:rsid w:val="00C035D3"/>
    <w:rsid w:val="00C03642"/>
    <w:rsid w:val="00C057DD"/>
    <w:rsid w:val="00C077DB"/>
    <w:rsid w:val="00C11BF8"/>
    <w:rsid w:val="00C11E7F"/>
    <w:rsid w:val="00C1276F"/>
    <w:rsid w:val="00C143E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5A33"/>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C6C4E"/>
    <w:rsid w:val="00DD04C1"/>
    <w:rsid w:val="00DD0C37"/>
    <w:rsid w:val="00DD0E29"/>
    <w:rsid w:val="00DD2C31"/>
    <w:rsid w:val="00DD3904"/>
    <w:rsid w:val="00DD3B6A"/>
    <w:rsid w:val="00DD3FB8"/>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161A"/>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08F5"/>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16A"/>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481"/>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438E"/>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AFC"/>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3B1"/>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customStyle="1" w:styleId="1f0">
    <w:name w:val="Неразрешенное упоминание1"/>
    <w:basedOn w:val="a1"/>
    <w:uiPriority w:val="99"/>
    <w:semiHidden/>
    <w:unhideWhenUsed/>
    <w:rsid w:val="00B72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54&amp;fld=134&amp;date=27.08.2019" TargetMode="External"/><Relationship Id="rId18" Type="http://schemas.openxmlformats.org/officeDocument/2006/relationships/hyperlink" Target="http://consplus.pochta.ru/?rnd=BB4D41D7BEFD6AC0F3BA2009EF61EDAD&amp;req=doc&amp;base=LAW&amp;n=330816&amp;dst=101897&amp;fld=134&amp;date=27.08.2019" TargetMode="External"/><Relationship Id="rId26"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86&amp;fld=134&amp;date=27.08.20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101897&amp;fld=134&amp;date=27.08.2019" TargetMode="External"/><Relationship Id="rId17" Type="http://schemas.openxmlformats.org/officeDocument/2006/relationships/hyperlink" Target="http://egrul.nalog.ru/" TargetMode="External"/><Relationship Id="rId25" Type="http://schemas.openxmlformats.org/officeDocument/2006/relationships/hyperlink" Target="http://consplus.pochta.ru/?rnd=BB4D41D7BEFD6AC0F3BA2009EF61EDAD&amp;req=doc&amp;base=LAW&amp;n=330816&amp;dst=2072&amp;fld=134&amp;date=27.08.20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nd=BB4D41D7BEFD6AC0F3BA2009EF61EDAD&amp;req=doc&amp;base=LAW&amp;n=330816&amp;dst=2072&amp;fld=134&amp;date=27.08.201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24" Type="http://schemas.openxmlformats.org/officeDocument/2006/relationships/hyperlink" Target="http://consplus.pochta.ru/?rnd=BB4D41D7BEFD6AC0F3BA2009EF61EDAD&amp;req=doc&amp;base=LAW&amp;n=330816&amp;dst=2054&amp;fld=134&amp;date=27.08.201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86&amp;fld=134&amp;date=27.08.2019" TargetMode="External"/><Relationship Id="rId23" Type="http://schemas.openxmlformats.org/officeDocument/2006/relationships/hyperlink" Target="http://consplus.pochta.ru/?rnd=BB4D41D7BEFD6AC0F3BA2009EF61EDAD&amp;req=doc&amp;base=LAW&amp;n=330816&amp;dst=101897&amp;fld=134&amp;date=27.08.2019" TargetMode="External"/><Relationship Id="rId28" Type="http://schemas.openxmlformats.org/officeDocument/2006/relationships/header" Target="header1.xml"/><Relationship Id="rId10" Type="http://schemas.openxmlformats.org/officeDocument/2006/relationships/hyperlink" Target="mailto:Irina.Samson@russianpost.ru" TargetMode="External"/><Relationship Id="rId19" Type="http://schemas.openxmlformats.org/officeDocument/2006/relationships/hyperlink" Target="http://consplus.pochta.ru/?rnd=BB4D41D7BEFD6AC0F3BA2009EF61EDAD&amp;req=doc&amp;base=LAW&amp;n=330816&amp;dst=2054&amp;fld=134&amp;date=27.08.201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rina.Samson@russianpost.ru" TargetMode="External"/><Relationship Id="rId14" Type="http://schemas.openxmlformats.org/officeDocument/2006/relationships/hyperlink" Target="http://consplus.pochta.ru/?rnd=BB4D41D7BEFD6AC0F3BA2009EF61EDAD&amp;req=doc&amp;base=LAW&amp;n=330816&amp;dst=2072&amp;fld=134&amp;date=27.08.2019" TargetMode="External"/><Relationship Id="rId22" Type="http://schemas.openxmlformats.org/officeDocument/2006/relationships/hyperlink" Target="http://consplus.pochta.ru/?rnd=BB4D41D7BEFD6AC0F3BA2009EF61EDAD&amp;req=doc&amp;base=LAW&amp;n=330849&amp;dst=2620&amp;fld=134&amp;date=27.08.2019" TargetMode="External"/><Relationship Id="rId27" Type="http://schemas.openxmlformats.org/officeDocument/2006/relationships/hyperlink" Target="http://consplus.pochta.ru/?rnd=BB4D41D7BEFD6AC0F3BA2009EF61EDAD&amp;req=doc&amp;base=LAW&amp;n=330849&amp;dst=2620&amp;fld=134&amp;date=27.08.2019" TargetMode="External"/><Relationship Id="rId30" Type="http://schemas.openxmlformats.org/officeDocument/2006/relationships/footer" Target="footer1.xml"/><Relationship Id="rId8" Type="http://schemas.openxmlformats.org/officeDocument/2006/relationships/hyperlink" Target="mailto:office@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1D37-7B07-40A1-AE62-D5A59AA7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6295</Words>
  <Characters>47613</Characters>
  <Application>Microsoft Office Word</Application>
  <DocSecurity>0</DocSecurity>
  <Lines>396</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Федина Юлия Александровна</dc:creator>
  <cp:lastModifiedBy>Самсон Ирина Александровна</cp:lastModifiedBy>
  <cp:revision>9</cp:revision>
  <cp:lastPrinted>2020-02-04T14:30:00Z</cp:lastPrinted>
  <dcterms:created xsi:type="dcterms:W3CDTF">2026-06-16T09:30:00Z</dcterms:created>
  <dcterms:modified xsi:type="dcterms:W3CDTF">2026-06-17T03:38:00Z</dcterms:modified>
</cp:coreProperties>
</file>