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C18" w:rsidRPr="00E818D6" w:rsidRDefault="00316C18">
      <w:pPr>
        <w:rPr>
          <w:sz w:val="24"/>
          <w:szCs w:val="24"/>
        </w:rPr>
      </w:pPr>
      <w:bookmarkStart w:id="0" w:name="_GoBack"/>
      <w:bookmarkEnd w:id="0"/>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w:t>
      </w:r>
      <w:r w:rsidR="00316C18" w:rsidRPr="00E818D6">
        <w:rPr>
          <w:rFonts w:ascii="Times New Roman" w:eastAsia="Times New Roman" w:hAnsi="Times New Roman"/>
          <w:b/>
          <w:sz w:val="24"/>
          <w:szCs w:val="24"/>
          <w:lang w:eastAsia="ru-RU"/>
        </w:rPr>
        <w:t>ехническое задание</w:t>
      </w:r>
    </w:p>
    <w:p w:rsidR="00316C18"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525AB9" w:rsidRPr="00E818D6" w:rsidRDefault="00525AB9"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4C5C9D" w:rsidRDefault="00316C18" w:rsidP="004C5C9D">
      <w:pPr>
        <w:widowControl w:val="0"/>
        <w:autoSpaceDE w:val="0"/>
        <w:autoSpaceDN w:val="0"/>
        <w:spacing w:after="0" w:line="240" w:lineRule="auto"/>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Предмет закупки: </w:t>
      </w:r>
      <w:r w:rsidR="00B62CCB" w:rsidRPr="00B62CCB">
        <w:rPr>
          <w:rFonts w:ascii="Times New Roman" w:eastAsia="Times New Roman" w:hAnsi="Times New Roman"/>
          <w:b/>
          <w:sz w:val="24"/>
          <w:szCs w:val="24"/>
          <w:lang w:eastAsia="ru-RU"/>
        </w:rPr>
        <w:t>Оказание услуг по перевозке почтовых отправлений и прочих товарно-материальных ценностей автотранспортом по маршруту ОПС Неготка - взлетная площадка с. Неготка – ОПС Неготка Каргасокского района, для нужд УФПС Томской области</w:t>
      </w:r>
    </w:p>
    <w:p w:rsidR="00316C18" w:rsidRPr="00E818D6"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316C18" w:rsidP="00316C18">
      <w:pPr>
        <w:widowControl w:val="0"/>
        <w:autoSpaceDE w:val="0"/>
        <w:autoSpaceDN w:val="0"/>
        <w:spacing w:after="0" w:line="240" w:lineRule="auto"/>
        <w:jc w:val="center"/>
        <w:rPr>
          <w:rFonts w:ascii="Times New Roman" w:eastAsia="Times New Roman" w:hAnsi="Times New Roman"/>
          <w:b/>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16C18" w:rsidRPr="00E818D6" w:rsidRDefault="00316C18" w:rsidP="00316C18">
      <w:pPr>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rPr>
        <w:br w:type="page"/>
      </w:r>
    </w:p>
    <w:p w:rsidR="004F12A2" w:rsidRPr="00E818D6" w:rsidRDefault="004F12A2" w:rsidP="004F12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4F12A2" w:rsidRPr="00E818D6" w:rsidRDefault="004F12A2" w:rsidP="004F12A2">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ПЕРЕЧЕНЬ ПРИНЯТЫХ СОКРАЩЕНИЙ</w:t>
      </w:r>
    </w:p>
    <w:p w:rsidR="004F12A2" w:rsidRPr="00E818D6" w:rsidRDefault="004F12A2" w:rsidP="004F12A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 п/п</w:t>
            </w:r>
          </w:p>
        </w:tc>
        <w:tc>
          <w:tcPr>
            <w:tcW w:w="2414" w:type="dxa"/>
            <w:vAlign w:val="center"/>
          </w:tcPr>
          <w:p w:rsidR="004F12A2" w:rsidRPr="00E818D6" w:rsidRDefault="004F12A2" w:rsidP="00814496">
            <w:pPr>
              <w:pStyle w:val="ConsPlusNormal"/>
              <w:rPr>
                <w:rFonts w:ascii="Times New Roman" w:hAnsi="Times New Roman" w:cs="Times New Roman"/>
                <w:sz w:val="24"/>
                <w:szCs w:val="24"/>
              </w:rPr>
            </w:pPr>
            <w:r w:rsidRPr="00E818D6">
              <w:rPr>
                <w:rFonts w:ascii="Times New Roman" w:hAnsi="Times New Roman" w:cs="Times New Roman"/>
                <w:sz w:val="24"/>
                <w:szCs w:val="24"/>
              </w:rPr>
              <w:t>Сокращение</w:t>
            </w:r>
          </w:p>
        </w:tc>
        <w:tc>
          <w:tcPr>
            <w:tcW w:w="5808" w:type="dxa"/>
            <w:vAlign w:val="center"/>
          </w:tcPr>
          <w:p w:rsidR="004F12A2" w:rsidRPr="00E818D6" w:rsidRDefault="004F12A2" w:rsidP="00814496">
            <w:pPr>
              <w:pStyle w:val="ConsPlusNormal"/>
              <w:jc w:val="center"/>
              <w:rPr>
                <w:rFonts w:ascii="Times New Roman" w:hAnsi="Times New Roman" w:cs="Times New Roman"/>
                <w:sz w:val="24"/>
                <w:szCs w:val="24"/>
              </w:rPr>
            </w:pPr>
            <w:r w:rsidRPr="00E818D6">
              <w:rPr>
                <w:rFonts w:ascii="Times New Roman" w:hAnsi="Times New Roman" w:cs="Times New Roman"/>
                <w:sz w:val="24"/>
                <w:szCs w:val="24"/>
              </w:rPr>
              <w:t>Расшифровка сокращения</w:t>
            </w:r>
          </w:p>
        </w:tc>
      </w:tr>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1.</w:t>
            </w:r>
          </w:p>
        </w:tc>
        <w:tc>
          <w:tcPr>
            <w:tcW w:w="2414" w:type="dxa"/>
            <w:vAlign w:val="center"/>
          </w:tcPr>
          <w:p w:rsidR="004F12A2" w:rsidRPr="00E818D6" w:rsidRDefault="00F130E2" w:rsidP="00F130E2">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Общество, Заказчик</w:t>
            </w:r>
          </w:p>
        </w:tc>
        <w:tc>
          <w:tcPr>
            <w:tcW w:w="5808" w:type="dxa"/>
            <w:vAlign w:val="center"/>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Акцио</w:t>
            </w:r>
            <w:r w:rsidR="00F130E2">
              <w:rPr>
                <w:rFonts w:ascii="Times New Roman" w:hAnsi="Times New Roman" w:cs="Times New Roman"/>
                <w:sz w:val="24"/>
                <w:szCs w:val="24"/>
              </w:rPr>
              <w:t>нерное общество «Почта России»</w:t>
            </w:r>
            <w:r w:rsidR="00C779B2">
              <w:rPr>
                <w:rFonts w:ascii="Times New Roman" w:hAnsi="Times New Roman" w:cs="Times New Roman"/>
                <w:sz w:val="24"/>
                <w:szCs w:val="24"/>
              </w:rPr>
              <w:t xml:space="preserve"> в лице УФПС Томской области</w:t>
            </w:r>
          </w:p>
        </w:tc>
      </w:tr>
      <w:tr w:rsidR="004F12A2" w:rsidRPr="00E818D6" w:rsidTr="00814496">
        <w:tc>
          <w:tcPr>
            <w:tcW w:w="992" w:type="dxa"/>
            <w:vAlign w:val="center"/>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2.</w:t>
            </w:r>
          </w:p>
        </w:tc>
        <w:tc>
          <w:tcPr>
            <w:tcW w:w="2414" w:type="dxa"/>
            <w:vAlign w:val="center"/>
          </w:tcPr>
          <w:p w:rsidR="004F12A2" w:rsidRPr="00E818D6" w:rsidRDefault="00F130E2" w:rsidP="00814496">
            <w:pPr>
              <w:pStyle w:val="ConsPlusNormal"/>
              <w:ind w:firstLine="0"/>
              <w:rPr>
                <w:rFonts w:ascii="Times New Roman" w:hAnsi="Times New Roman" w:cs="Times New Roman"/>
                <w:sz w:val="24"/>
                <w:szCs w:val="24"/>
              </w:rPr>
            </w:pPr>
            <w:r>
              <w:rPr>
                <w:rFonts w:ascii="Times New Roman" w:hAnsi="Times New Roman" w:cs="Times New Roman"/>
                <w:sz w:val="24"/>
                <w:szCs w:val="24"/>
              </w:rPr>
              <w:t>Исполнитель</w:t>
            </w:r>
          </w:p>
        </w:tc>
        <w:tc>
          <w:tcPr>
            <w:tcW w:w="5808" w:type="dxa"/>
          </w:tcPr>
          <w:p w:rsidR="004F12A2" w:rsidRPr="00E818D6" w:rsidRDefault="00F130E2" w:rsidP="00814496">
            <w:pPr>
              <w:pStyle w:val="ConsPlusNormal"/>
              <w:ind w:firstLine="0"/>
              <w:jc w:val="both"/>
              <w:rPr>
                <w:rFonts w:ascii="Times New Roman" w:hAnsi="Times New Roman" w:cs="Times New Roman"/>
                <w:sz w:val="24"/>
                <w:szCs w:val="24"/>
              </w:rPr>
            </w:pPr>
            <w:r w:rsidRPr="00A36470">
              <w:rPr>
                <w:rFonts w:ascii="Times New Roman" w:hAnsi="Times New Roman"/>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Pr>
                <w:rFonts w:ascii="Times New Roman" w:hAnsi="Times New Roman"/>
                <w:sz w:val="24"/>
                <w:szCs w:val="24"/>
              </w:rPr>
              <w:t xml:space="preserve">№ </w:t>
            </w:r>
            <w:r w:rsidRPr="00A36470">
              <w:rPr>
                <w:rFonts w:ascii="Times New Roman" w:hAnsi="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3.</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ТЗ</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Техническое задание</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4.</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ПО</w:t>
            </w:r>
          </w:p>
        </w:tc>
        <w:tc>
          <w:tcPr>
            <w:tcW w:w="5808" w:type="dxa"/>
          </w:tcPr>
          <w:p w:rsidR="004F12A2" w:rsidRPr="00E818D6" w:rsidRDefault="00F130E2" w:rsidP="00814496">
            <w:pPr>
              <w:pStyle w:val="ConsPlusNormal"/>
              <w:ind w:firstLine="0"/>
              <w:rPr>
                <w:rFonts w:ascii="Times New Roman" w:hAnsi="Times New Roman" w:cs="Times New Roman"/>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 25.01.2017 № 28-п (со всеми дополнениями </w:t>
            </w:r>
            <w:r>
              <w:rPr>
                <w:rFonts w:ascii="Times New Roman" w:hAnsi="Times New Roman"/>
                <w:color w:val="000000"/>
                <w:sz w:val="24"/>
                <w:szCs w:val="24"/>
              </w:rPr>
              <w:br/>
              <w:t>и изменениями)</w:t>
            </w:r>
          </w:p>
        </w:tc>
      </w:tr>
      <w:tr w:rsidR="004F12A2" w:rsidRPr="00F130E2"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t>5.</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ТМЦ</w:t>
            </w:r>
          </w:p>
        </w:tc>
        <w:tc>
          <w:tcPr>
            <w:tcW w:w="5808" w:type="dxa"/>
          </w:tcPr>
          <w:p w:rsidR="004F12A2" w:rsidRPr="00F130E2" w:rsidRDefault="00F130E2" w:rsidP="00814496">
            <w:pPr>
              <w:pStyle w:val="ConsPlusNormal"/>
              <w:ind w:firstLine="0"/>
              <w:rPr>
                <w:rFonts w:ascii="Times New Roman" w:hAnsi="Times New Roman"/>
                <w:color w:val="000000"/>
                <w:sz w:val="24"/>
                <w:szCs w:val="24"/>
              </w:rPr>
            </w:pPr>
            <w:r>
              <w:rPr>
                <w:rFonts w:ascii="Times New Roman" w:hAnsi="Times New Roman"/>
                <w:color w:val="000000"/>
                <w:sz w:val="24"/>
                <w:szCs w:val="24"/>
              </w:rPr>
              <w:t>Л</w:t>
            </w:r>
            <w:r w:rsidRPr="00F130E2">
              <w:rPr>
                <w:rFonts w:ascii="Times New Roman" w:hAnsi="Times New Roman"/>
                <w:color w:val="000000"/>
                <w:sz w:val="24"/>
                <w:szCs w:val="24"/>
              </w:rPr>
              <w:t xml:space="preserve">юбые товарно-материальные ценности, находящиеся </w:t>
            </w:r>
            <w:r w:rsidRPr="00F130E2">
              <w:rPr>
                <w:rFonts w:ascii="Times New Roman" w:hAnsi="Times New Roman"/>
                <w:color w:val="000000"/>
                <w:sz w:val="24"/>
                <w:szCs w:val="24"/>
              </w:rPr>
              <w:lastRenderedPageBreak/>
              <w:t>в собственности или на ином законном праве у АО «Почта России», не являющиеся опасными и не требующие специального температурного режима</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rPr>
              <w:lastRenderedPageBreak/>
              <w:t>6.</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ПРР</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Погрузо-разгрузочные работы</w:t>
            </w:r>
          </w:p>
        </w:tc>
      </w:tr>
      <w:tr w:rsidR="004F12A2" w:rsidRPr="00E818D6" w:rsidTr="00814496">
        <w:tc>
          <w:tcPr>
            <w:tcW w:w="992" w:type="dxa"/>
          </w:tcPr>
          <w:p w:rsidR="004F12A2" w:rsidRPr="00E818D6" w:rsidRDefault="004F12A2" w:rsidP="00814496">
            <w:pPr>
              <w:pStyle w:val="ConsPlusNormal"/>
              <w:ind w:firstLine="0"/>
              <w:jc w:val="center"/>
              <w:rPr>
                <w:rFonts w:ascii="Times New Roman" w:hAnsi="Times New Roman" w:cs="Times New Roman"/>
                <w:sz w:val="24"/>
                <w:szCs w:val="24"/>
              </w:rPr>
            </w:pPr>
            <w:r w:rsidRPr="00E818D6">
              <w:rPr>
                <w:rFonts w:ascii="Times New Roman" w:hAnsi="Times New Roman" w:cs="Times New Roman"/>
                <w:sz w:val="24"/>
                <w:szCs w:val="24"/>
                <w:lang w:val="en-US"/>
              </w:rPr>
              <w:t>7</w:t>
            </w:r>
            <w:r w:rsidRPr="00E818D6">
              <w:rPr>
                <w:rFonts w:ascii="Times New Roman" w:hAnsi="Times New Roman" w:cs="Times New Roman"/>
                <w:sz w:val="24"/>
                <w:szCs w:val="24"/>
              </w:rPr>
              <w:t>.</w:t>
            </w:r>
          </w:p>
        </w:tc>
        <w:tc>
          <w:tcPr>
            <w:tcW w:w="2414"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ТС</w:t>
            </w:r>
          </w:p>
        </w:tc>
        <w:tc>
          <w:tcPr>
            <w:tcW w:w="5808" w:type="dxa"/>
          </w:tcPr>
          <w:p w:rsidR="004F12A2" w:rsidRPr="00E818D6" w:rsidRDefault="004F12A2" w:rsidP="00814496">
            <w:pPr>
              <w:pStyle w:val="ConsPlusNormal"/>
              <w:ind w:firstLine="0"/>
              <w:rPr>
                <w:rFonts w:ascii="Times New Roman" w:hAnsi="Times New Roman" w:cs="Times New Roman"/>
                <w:sz w:val="24"/>
                <w:szCs w:val="24"/>
              </w:rPr>
            </w:pPr>
            <w:r w:rsidRPr="00E818D6">
              <w:rPr>
                <w:rFonts w:ascii="Times New Roman" w:hAnsi="Times New Roman" w:cs="Times New Roman"/>
                <w:sz w:val="24"/>
                <w:szCs w:val="24"/>
              </w:rPr>
              <w:t>Транспортное средство</w:t>
            </w:r>
          </w:p>
        </w:tc>
      </w:tr>
    </w:tbl>
    <w:p w:rsidR="004F12A2" w:rsidRPr="00E818D6" w:rsidRDefault="004F12A2" w:rsidP="00525AB9">
      <w:pPr>
        <w:widowControl w:val="0"/>
        <w:autoSpaceDE w:val="0"/>
        <w:autoSpaceDN w:val="0"/>
        <w:adjustRightInd w:val="0"/>
        <w:spacing w:after="0" w:line="240" w:lineRule="auto"/>
        <w:rPr>
          <w:rFonts w:ascii="Times New Roman" w:eastAsia="Times New Roman" w:hAnsi="Times New Roman"/>
          <w:sz w:val="24"/>
          <w:szCs w:val="24"/>
          <w:lang w:eastAsia="ru-RU"/>
        </w:rPr>
      </w:pP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НАИМЕНОВАНИЕ УСЛУГИ</w:t>
      </w:r>
    </w:p>
    <w:p w:rsidR="00B879E5" w:rsidRPr="00E818D6" w:rsidRDefault="00B62CCB" w:rsidP="00525AB9">
      <w:pPr>
        <w:widowControl w:val="0"/>
        <w:autoSpaceDE w:val="0"/>
        <w:autoSpaceDN w:val="0"/>
        <w:adjustRightInd w:val="0"/>
        <w:spacing w:line="240" w:lineRule="auto"/>
        <w:ind w:firstLine="708"/>
        <w:jc w:val="both"/>
        <w:rPr>
          <w:rFonts w:ascii="Times New Roman" w:eastAsia="Times New Roman" w:hAnsi="Times New Roman"/>
          <w:sz w:val="24"/>
          <w:szCs w:val="24"/>
          <w:lang w:eastAsia="ru-RU"/>
        </w:rPr>
      </w:pPr>
      <w:r w:rsidRPr="00B62CCB">
        <w:rPr>
          <w:rFonts w:ascii="Times New Roman" w:eastAsia="Times New Roman" w:hAnsi="Times New Roman"/>
          <w:sz w:val="24"/>
          <w:szCs w:val="24"/>
          <w:lang w:eastAsia="ru-RU"/>
        </w:rPr>
        <w:t>Оказание услуг по перевозке почтовых отправлений и прочих товарно-материальных ценностей автотранспортом по маршруту ОПС Неготка - взлетная площадка с. Неготка – ОПС Неготка Каргасокского района, для нужд УФПС Томской области</w:t>
      </w:r>
      <w:r w:rsidR="00B879E5" w:rsidRPr="004C5C9D">
        <w:rPr>
          <w:rFonts w:ascii="Times New Roman" w:eastAsia="Times New Roman" w:hAnsi="Times New Roman"/>
          <w:sz w:val="24"/>
          <w:szCs w:val="24"/>
          <w:lang w:eastAsia="ru-RU"/>
        </w:rPr>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ОПИСАНИЕ УСЛУГИ, ЦЕЛЬ И ЗАДАЧИ</w:t>
      </w:r>
    </w:p>
    <w:p w:rsidR="004F12A2" w:rsidRPr="00E818D6" w:rsidRDefault="004F12A2" w:rsidP="00525AB9">
      <w:pPr>
        <w:pStyle w:val="a3"/>
        <w:ind w:left="0" w:firstLine="709"/>
        <w:jc w:val="both"/>
      </w:pPr>
      <w:r w:rsidRPr="00E818D6">
        <w:t xml:space="preserve">Цель закупки: </w:t>
      </w:r>
      <w:r w:rsidR="00F130E2" w:rsidRPr="004E0509">
        <w:t xml:space="preserve">своевременная перевозка ПО и прочих ТМЦ </w:t>
      </w:r>
      <w:r w:rsidR="00F130E2">
        <w:t>по труднодоступным населенным пунктам</w:t>
      </w:r>
      <w:r w:rsidR="00F130E2" w:rsidRPr="004E0509">
        <w:t xml:space="preserve"> для обеспечения непрерывного производственного процесса АО «Почта России» и соблюдения контрольных сроков пересылки ПО и ТМЦ, у</w:t>
      </w:r>
      <w:r w:rsidR="00F130E2">
        <w:t>твержденных в АО «Почта России»</w:t>
      </w:r>
      <w:r w:rsidRPr="00E818D6">
        <w:t>.</w:t>
      </w:r>
    </w:p>
    <w:p w:rsidR="004F12A2" w:rsidRPr="00E818D6" w:rsidRDefault="00F130E2" w:rsidP="00525AB9">
      <w:pPr>
        <w:pStyle w:val="a3"/>
        <w:spacing w:after="240"/>
        <w:ind w:left="0" w:firstLine="709"/>
        <w:jc w:val="both"/>
      </w:pPr>
      <w:r w:rsidRPr="004E0509">
        <w:t>Задачи закупки</w:t>
      </w:r>
      <w:r>
        <w:t xml:space="preserve">: </w:t>
      </w:r>
      <w:r w:rsidRPr="004E0509">
        <w:t>осуществление перевозок ПО и прочих ТМЦ автомобильным транспортом</w:t>
      </w:r>
      <w:r w:rsidRPr="00E818D6">
        <w:t xml:space="preserve"> </w:t>
      </w:r>
      <w:r w:rsidRPr="00F130E2">
        <w:t xml:space="preserve">по маршруту </w:t>
      </w:r>
      <w:r w:rsidR="00B62CCB" w:rsidRPr="00B62CCB">
        <w:t>ОПС Неготка - взлетная площадка с. Неготка – ОПС Неготка Каргасокского района</w:t>
      </w:r>
      <w:r w:rsidR="004F12A2" w:rsidRPr="00E818D6">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СРОКУ И МЕСТУ ОКАЗАНИЯ УСЛУГ</w:t>
      </w:r>
    </w:p>
    <w:p w:rsidR="004F12A2" w:rsidRPr="00E818D6" w:rsidRDefault="004F12A2" w:rsidP="004F12A2">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Сро</w:t>
      </w:r>
      <w:r w:rsidR="00B879E5">
        <w:rPr>
          <w:rFonts w:ascii="Times New Roman" w:eastAsia="Times New Roman" w:hAnsi="Times New Roman"/>
          <w:sz w:val="24"/>
          <w:szCs w:val="24"/>
          <w:lang w:eastAsia="ru-RU"/>
        </w:rPr>
        <w:t xml:space="preserve">к оказания услуг: с </w:t>
      </w:r>
      <w:r w:rsidR="00F130E2">
        <w:rPr>
          <w:rFonts w:ascii="Times New Roman" w:eastAsia="Times New Roman" w:hAnsi="Times New Roman"/>
          <w:sz w:val="24"/>
          <w:szCs w:val="24"/>
          <w:lang w:eastAsia="ru-RU"/>
        </w:rPr>
        <w:t xml:space="preserve">момента заключения договора </w:t>
      </w:r>
      <w:r w:rsidR="00B62CCB">
        <w:rPr>
          <w:rFonts w:ascii="Times New Roman" w:eastAsia="Times New Roman" w:hAnsi="Times New Roman"/>
          <w:sz w:val="24"/>
          <w:szCs w:val="24"/>
          <w:lang w:eastAsia="ru-RU"/>
        </w:rPr>
        <w:t>в течение 12 (двенадцати) месяцев.</w:t>
      </w:r>
    </w:p>
    <w:p w:rsidR="004F12A2" w:rsidRPr="00E818D6" w:rsidRDefault="004F12A2" w:rsidP="00525AB9">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Место оказания услуг: в соответствии с приложением № 1 к ТЗ.</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ХАРАКТЕРИСТИКИ ОКАЗЫВАЕМЫХ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Перевозка ПО и прочих ТМЦ автомобильным транспортом осуществляется по установленным маршрутам: от начального до конечного пункта, включая пункты обмена по маршруту, в соответствии с приложением № 1 к ТЗ.</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 xml:space="preserve">Единицей услуги является </w:t>
      </w:r>
      <w:r w:rsidR="00F130E2">
        <w:rPr>
          <w:rFonts w:ascii="Times New Roman" w:hAnsi="Times New Roman"/>
          <w:sz w:val="24"/>
          <w:szCs w:val="24"/>
        </w:rPr>
        <w:t>рейс</w:t>
      </w:r>
      <w:r w:rsidRPr="00E818D6">
        <w:rPr>
          <w:rFonts w:ascii="Times New Roman" w:hAnsi="Times New Roman"/>
          <w:sz w:val="24"/>
          <w:szCs w:val="24"/>
        </w:rPr>
        <w:t xml:space="preserve"> – перевозка ПО и ТМЦ от начального до конечного пункта маршрута, включая пункты обмена по маршруту.</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 xml:space="preserve">Перевозка ПО и ТМЦ по маршруту включает: </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020357">
        <w:rPr>
          <w:rFonts w:ascii="Times New Roman" w:hAnsi="Times New Roman"/>
          <w:sz w:val="24"/>
          <w:szCs w:val="24"/>
        </w:rPr>
        <w:t>прием ПО и ТМЦ Исполнителем от Заказчика в пункте начала маршрута и в пунктах обмена</w:t>
      </w:r>
      <w:r w:rsidRPr="00E818D6">
        <w:rPr>
          <w:rFonts w:ascii="Times New Roman" w:hAnsi="Times New Roman"/>
          <w:sz w:val="24"/>
          <w:szCs w:val="24"/>
        </w:rPr>
        <w:t xml:space="preserve">, </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4E0509">
        <w:rPr>
          <w:rFonts w:ascii="Times New Roman" w:hAnsi="Times New Roman"/>
          <w:sz w:val="24"/>
          <w:szCs w:val="24"/>
        </w:rPr>
        <w:t xml:space="preserve">сдачу Исполнителем Заказчику ПО и ТМЦ в пунктах обмена </w:t>
      </w:r>
      <w:r w:rsidR="00F130E2" w:rsidRPr="004E0509">
        <w:rPr>
          <w:rFonts w:ascii="Times New Roman" w:hAnsi="Times New Roman"/>
          <w:sz w:val="24"/>
          <w:szCs w:val="24"/>
        </w:rPr>
        <w:br/>
        <w:t>и пункте окончания маршрута</w:t>
      </w:r>
      <w:r w:rsidRPr="00E818D6">
        <w:rPr>
          <w:rFonts w:ascii="Times New Roman" w:hAnsi="Times New Roman"/>
          <w:sz w:val="24"/>
          <w:szCs w:val="24"/>
        </w:rPr>
        <w:t>,</w:t>
      </w:r>
    </w:p>
    <w:p w:rsidR="004F12A2" w:rsidRPr="00E818D6" w:rsidRDefault="004F12A2" w:rsidP="004F12A2">
      <w:pPr>
        <w:tabs>
          <w:tab w:val="left" w:pos="993"/>
        </w:tabs>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130E2" w:rsidRPr="004E0509">
        <w:rPr>
          <w:rFonts w:ascii="Times New Roman" w:hAnsi="Times New Roman"/>
          <w:sz w:val="24"/>
          <w:szCs w:val="24"/>
        </w:rPr>
        <w:t xml:space="preserve">погрузку и разгрузку Исполнителем ПО и ТМЦ в местах начала </w:t>
      </w:r>
      <w:r w:rsidR="00F130E2" w:rsidRPr="004E0509">
        <w:rPr>
          <w:rFonts w:ascii="Times New Roman" w:hAnsi="Times New Roman"/>
          <w:sz w:val="24"/>
          <w:szCs w:val="24"/>
        </w:rPr>
        <w:br/>
        <w:t>и окончания маршрута и в пунктах обмена</w:t>
      </w:r>
      <w:r w:rsidRPr="00E818D6">
        <w:rPr>
          <w:rFonts w:ascii="Times New Roman" w:hAnsi="Times New Roman"/>
          <w:sz w:val="24"/>
          <w:szCs w:val="24"/>
        </w:rPr>
        <w:t>,</w:t>
      </w:r>
    </w:p>
    <w:p w:rsidR="004F12A2" w:rsidRPr="00E818D6" w:rsidRDefault="004F12A2" w:rsidP="004F12A2">
      <w:pPr>
        <w:tabs>
          <w:tab w:val="left" w:pos="993"/>
        </w:tabs>
        <w:spacing w:after="0" w:line="240" w:lineRule="auto"/>
        <w:ind w:firstLine="709"/>
        <w:jc w:val="both"/>
        <w:rPr>
          <w:rFonts w:ascii="Times New Roman" w:hAnsi="Times New Roman"/>
          <w:iCs/>
          <w:sz w:val="24"/>
          <w:szCs w:val="24"/>
        </w:rPr>
      </w:pPr>
      <w:r w:rsidRPr="00E818D6">
        <w:rPr>
          <w:rFonts w:ascii="Times New Roman" w:hAnsi="Times New Roman"/>
          <w:sz w:val="24"/>
          <w:szCs w:val="24"/>
        </w:rPr>
        <w:t>-</w:t>
      </w:r>
      <w:r w:rsidRPr="00E818D6">
        <w:rPr>
          <w:rFonts w:ascii="Times New Roman" w:hAnsi="Times New Roman"/>
          <w:sz w:val="24"/>
          <w:szCs w:val="24"/>
        </w:rPr>
        <w:tab/>
        <w:t>обеспечение сохранности и целостности ПО и ТМЦ на протяжении всего рейса.</w:t>
      </w:r>
    </w:p>
    <w:p w:rsidR="004F12A2" w:rsidRPr="00525AB9" w:rsidRDefault="004F12A2" w:rsidP="00525AB9">
      <w:pPr>
        <w:pStyle w:val="ConsPlusNormal"/>
        <w:spacing w:after="240"/>
        <w:ind w:firstLine="709"/>
        <w:jc w:val="both"/>
        <w:rPr>
          <w:rFonts w:ascii="Times New Roman" w:hAnsi="Times New Roman" w:cs="Times New Roman"/>
          <w:sz w:val="24"/>
          <w:szCs w:val="24"/>
        </w:rPr>
      </w:pPr>
      <w:r w:rsidRPr="00E818D6">
        <w:rPr>
          <w:rFonts w:ascii="Times New Roman" w:hAnsi="Times New Roman" w:cs="Times New Roman"/>
          <w:sz w:val="24"/>
          <w:szCs w:val="24"/>
        </w:rPr>
        <w:t>Не допускать при исполнении заявки к перевозке грузы как свои собственные, так и полученные от третьих лиц и не относящиеся к ПО и ТМЦ.</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ПОРЯДКУ ОКАЗАНИЯ УСЛУГ</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качеству оказываемых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lastRenderedPageBreak/>
        <w:t>Качество оказываемых услуг по перевозке ПО и прочих ТМЦ автотранспортом, включая осуществление ПРР в местах начала и окончания маршрута, а также в пунктах обмена, должно соответствовать следующим нормативным актам:</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08.11.2007 № 259-ФЗ «Устав автомобильного транспорта и городского наземного электрического транспорта»;</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10.12.1995 № 196-ФЗ «О безопасности дорожного движения»;</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t>Федеральный закон от 17.07.1999 № 176-ФЗ «О почтовой связи»;</w:t>
      </w:r>
    </w:p>
    <w:p w:rsidR="004F12A2" w:rsidRPr="00F42C83" w:rsidRDefault="004F12A2" w:rsidP="00F42C83">
      <w:pPr>
        <w:spacing w:after="0" w:line="240" w:lineRule="auto"/>
        <w:ind w:firstLine="709"/>
        <w:jc w:val="both"/>
        <w:rPr>
          <w:rFonts w:ascii="Times New Roman" w:eastAsia="Times New Roman" w:hAnsi="Times New Roman"/>
          <w:sz w:val="24"/>
          <w:szCs w:val="24"/>
          <w:lang w:eastAsia="x-none"/>
        </w:rPr>
      </w:pPr>
      <w:r w:rsidRPr="00E818D6">
        <w:rPr>
          <w:rFonts w:ascii="Times New Roman" w:hAnsi="Times New Roman"/>
          <w:sz w:val="24"/>
          <w:szCs w:val="24"/>
        </w:rPr>
        <w:t>-</w:t>
      </w:r>
      <w:r w:rsidRPr="00E818D6">
        <w:rPr>
          <w:rFonts w:ascii="Times New Roman" w:hAnsi="Times New Roman"/>
          <w:sz w:val="24"/>
          <w:szCs w:val="24"/>
        </w:rPr>
        <w:tab/>
      </w:r>
      <w:r w:rsidR="00F42C83">
        <w:rPr>
          <w:rFonts w:ascii="Times New Roman" w:hAnsi="Times New Roman"/>
          <w:sz w:val="24"/>
          <w:szCs w:val="24"/>
        </w:rPr>
        <w:t>П</w:t>
      </w:r>
      <w:r w:rsidR="00F42C83" w:rsidRPr="004E0509">
        <w:rPr>
          <w:rFonts w:ascii="Times New Roman" w:eastAsia="Times New Roman" w:hAnsi="Times New Roman"/>
          <w:sz w:val="24"/>
          <w:szCs w:val="24"/>
          <w:lang w:eastAsia="x-none"/>
        </w:rPr>
        <w:t>остановление Правительства Российской Федерации от 21.12.2020</w:t>
      </w:r>
      <w:r w:rsidR="00F42C83">
        <w:rPr>
          <w:rFonts w:ascii="Times New Roman" w:eastAsia="Times New Roman" w:hAnsi="Times New Roman"/>
          <w:sz w:val="24"/>
          <w:szCs w:val="24"/>
          <w:lang w:eastAsia="x-none"/>
        </w:rPr>
        <w:t xml:space="preserve"> </w:t>
      </w:r>
      <w:r w:rsidR="00F42C83" w:rsidRPr="004E0509">
        <w:rPr>
          <w:rFonts w:ascii="Times New Roman" w:eastAsia="Times New Roman" w:hAnsi="Times New Roman"/>
          <w:sz w:val="24"/>
          <w:szCs w:val="24"/>
          <w:lang w:eastAsia="x-none"/>
        </w:rPr>
        <w:t>№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4F12A2" w:rsidRPr="00E818D6" w:rsidRDefault="004F12A2" w:rsidP="00525AB9">
      <w:pPr>
        <w:spacing w:line="240" w:lineRule="auto"/>
        <w:ind w:firstLine="709"/>
        <w:jc w:val="both"/>
        <w:rPr>
          <w:rFonts w:ascii="Times New Roman" w:hAnsi="Times New Roman"/>
          <w:sz w:val="24"/>
          <w:szCs w:val="24"/>
        </w:rPr>
      </w:pPr>
      <w:r w:rsidRPr="00E818D6">
        <w:rPr>
          <w:rFonts w:ascii="Times New Roman" w:hAnsi="Times New Roman"/>
          <w:sz w:val="24"/>
          <w:szCs w:val="24"/>
        </w:rPr>
        <w:t>-</w:t>
      </w:r>
      <w:r w:rsidRPr="00E818D6">
        <w:rPr>
          <w:rFonts w:ascii="Times New Roman" w:hAnsi="Times New Roman"/>
          <w:sz w:val="24"/>
          <w:szCs w:val="24"/>
        </w:rPr>
        <w:tab/>
      </w:r>
      <w:r w:rsidR="00F42C83" w:rsidRPr="004E0509">
        <w:rPr>
          <w:rFonts w:ascii="Times New Roman" w:eastAsia="Times New Roman" w:hAnsi="Times New Roman"/>
          <w:sz w:val="24"/>
          <w:szCs w:val="24"/>
          <w:lang w:eastAsia="x-none"/>
        </w:rPr>
        <w:t>приказ Министерства цифрового развития, связи и массовых коммуникаций Российской Федерации от 17.04.2023 № 382 «Об утверждении Правил</w:t>
      </w:r>
      <w:r w:rsidR="00F42C83">
        <w:rPr>
          <w:rFonts w:ascii="Times New Roman" w:eastAsia="Times New Roman" w:hAnsi="Times New Roman"/>
          <w:sz w:val="24"/>
          <w:szCs w:val="24"/>
          <w:lang w:eastAsia="x-none"/>
        </w:rPr>
        <w:t xml:space="preserve"> оказания услуг почтовой связи».</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Условия оказания услуг</w:t>
      </w:r>
    </w:p>
    <w:p w:rsidR="004F12A2" w:rsidRPr="00E818D6" w:rsidRDefault="004F12A2" w:rsidP="004F12A2">
      <w:pPr>
        <w:spacing w:after="0" w:line="240" w:lineRule="auto"/>
        <w:ind w:firstLine="709"/>
        <w:jc w:val="both"/>
        <w:rPr>
          <w:rFonts w:ascii="Times New Roman" w:hAnsi="Times New Roman"/>
          <w:sz w:val="24"/>
          <w:szCs w:val="24"/>
        </w:rPr>
      </w:pPr>
      <w:r w:rsidRPr="00E818D6">
        <w:rPr>
          <w:rFonts w:ascii="Times New Roman" w:eastAsia="Times New Roman" w:hAnsi="Times New Roman"/>
          <w:sz w:val="24"/>
          <w:szCs w:val="24"/>
          <w:lang w:eastAsia="ru-RU"/>
        </w:rPr>
        <w:t xml:space="preserve">В целях оказания услуг по </w:t>
      </w:r>
      <w:r w:rsidRPr="00E818D6">
        <w:rPr>
          <w:rFonts w:ascii="Times New Roman" w:hAnsi="Times New Roman"/>
          <w:sz w:val="24"/>
          <w:szCs w:val="24"/>
        </w:rPr>
        <w:t xml:space="preserve">перевозки ПО и прочих ТМЦ </w:t>
      </w:r>
      <w:r w:rsidR="00F42C83">
        <w:rPr>
          <w:rFonts w:ascii="Times New Roman" w:hAnsi="Times New Roman"/>
          <w:sz w:val="24"/>
          <w:szCs w:val="24"/>
        </w:rPr>
        <w:t>Исполнитель</w:t>
      </w:r>
      <w:r w:rsidRPr="00E818D6">
        <w:rPr>
          <w:rFonts w:ascii="Times New Roman" w:hAnsi="Times New Roman"/>
          <w:sz w:val="24"/>
          <w:szCs w:val="24"/>
        </w:rPr>
        <w:t>:</w:t>
      </w:r>
    </w:p>
    <w:p w:rsidR="004F12A2" w:rsidRPr="00E818D6" w:rsidRDefault="004F12A2" w:rsidP="004F12A2">
      <w:pPr>
        <w:widowControl w:val="0"/>
        <w:tabs>
          <w:tab w:val="left" w:pos="993"/>
        </w:tabs>
        <w:spacing w:after="0" w:line="240" w:lineRule="auto"/>
        <w:ind w:firstLine="709"/>
        <w:jc w:val="both"/>
        <w:rPr>
          <w:rFonts w:ascii="Times New Roman" w:hAnsi="Times New Roman"/>
          <w:sz w:val="24"/>
          <w:szCs w:val="24"/>
        </w:rPr>
      </w:pPr>
      <w:r w:rsidRPr="00E818D6">
        <w:rPr>
          <w:rFonts w:ascii="Times New Roman" w:eastAsia="Times New Roman" w:hAnsi="Times New Roman"/>
          <w:sz w:val="24"/>
          <w:szCs w:val="24"/>
          <w:lang w:eastAsia="ru-RU"/>
        </w:rPr>
        <w:t>-</w:t>
      </w:r>
      <w:r w:rsidRPr="00E818D6">
        <w:rPr>
          <w:rFonts w:ascii="Times New Roman" w:eastAsia="Times New Roman" w:hAnsi="Times New Roman"/>
          <w:sz w:val="24"/>
          <w:szCs w:val="24"/>
          <w:lang w:eastAsia="ru-RU"/>
        </w:rPr>
        <w:tab/>
        <w:t>предоставляе</w:t>
      </w:r>
      <w:r w:rsidR="00B762AF">
        <w:rPr>
          <w:rFonts w:ascii="Times New Roman" w:eastAsia="Times New Roman" w:hAnsi="Times New Roman"/>
          <w:sz w:val="24"/>
          <w:szCs w:val="24"/>
          <w:lang w:eastAsia="ru-RU"/>
        </w:rPr>
        <w:t xml:space="preserve">т </w:t>
      </w:r>
      <w:r w:rsidR="00F42C83">
        <w:rPr>
          <w:rFonts w:ascii="Times New Roman" w:eastAsia="Times New Roman" w:hAnsi="Times New Roman"/>
          <w:sz w:val="24"/>
          <w:szCs w:val="24"/>
          <w:lang w:eastAsia="ru-RU"/>
        </w:rPr>
        <w:t>Заказчику</w:t>
      </w:r>
      <w:r w:rsidR="00807046">
        <w:rPr>
          <w:rFonts w:ascii="Times New Roman" w:eastAsia="Times New Roman" w:hAnsi="Times New Roman"/>
          <w:sz w:val="24"/>
          <w:szCs w:val="24"/>
          <w:lang w:eastAsia="ru-RU"/>
        </w:rPr>
        <w:t xml:space="preserve"> технически исправное</w:t>
      </w:r>
      <w:r w:rsidRPr="00E818D6">
        <w:rPr>
          <w:rFonts w:ascii="Times New Roman" w:eastAsia="Times New Roman" w:hAnsi="Times New Roman"/>
          <w:sz w:val="24"/>
          <w:szCs w:val="24"/>
          <w:lang w:eastAsia="ru-RU"/>
        </w:rPr>
        <w:t xml:space="preserve"> ТС</w:t>
      </w:r>
      <w:r w:rsidR="00F42C83">
        <w:rPr>
          <w:rFonts w:ascii="Times New Roman" w:eastAsia="Times New Roman" w:hAnsi="Times New Roman"/>
          <w:sz w:val="24"/>
          <w:szCs w:val="24"/>
          <w:lang w:eastAsia="ru-RU"/>
        </w:rPr>
        <w:t xml:space="preserve"> грузоподъемностью 0,5 тонн</w:t>
      </w:r>
      <w:r w:rsidRPr="00E818D6">
        <w:rPr>
          <w:rFonts w:ascii="Times New Roman" w:eastAsia="Times New Roman" w:hAnsi="Times New Roman"/>
          <w:sz w:val="24"/>
          <w:szCs w:val="24"/>
          <w:lang w:eastAsia="ru-RU"/>
        </w:rPr>
        <w:t>, оборудованные для перевозки ПО и ТМЦ и обеспечивающие их полную защиту от воздействия осадков и ин</w:t>
      </w:r>
      <w:r w:rsidR="00F42C83">
        <w:rPr>
          <w:rFonts w:ascii="Times New Roman" w:eastAsia="Times New Roman" w:hAnsi="Times New Roman"/>
          <w:sz w:val="24"/>
          <w:szCs w:val="24"/>
          <w:lang w:eastAsia="ru-RU"/>
        </w:rPr>
        <w:t xml:space="preserve">ых проявлений окружающей среды, </w:t>
      </w:r>
      <w:r w:rsidR="00F42C83" w:rsidRPr="004E0509">
        <w:rPr>
          <w:rFonts w:ascii="Times New Roman" w:hAnsi="Times New Roman"/>
          <w:sz w:val="24"/>
          <w:szCs w:val="24"/>
        </w:rPr>
        <w:t>в соответствии с заявками</w:t>
      </w:r>
      <w:r w:rsidR="00F42C83">
        <w:rPr>
          <w:rFonts w:ascii="Times New Roman" w:hAnsi="Times New Roman"/>
          <w:sz w:val="24"/>
          <w:szCs w:val="24"/>
        </w:rPr>
        <w:t>.</w:t>
      </w:r>
    </w:p>
    <w:p w:rsidR="004F12A2" w:rsidRPr="00E818D6" w:rsidRDefault="00B762AF" w:rsidP="00525AB9">
      <w:pPr>
        <w:pStyle w:val="ConsPlusNormal"/>
        <w:tabs>
          <w:tab w:val="left" w:pos="993"/>
        </w:tabs>
        <w:spacing w:after="24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Заявки направляются </w:t>
      </w:r>
      <w:r w:rsidR="00F42C83">
        <w:rPr>
          <w:rFonts w:ascii="Times New Roman" w:hAnsi="Times New Roman" w:cs="Times New Roman"/>
          <w:sz w:val="24"/>
          <w:szCs w:val="24"/>
        </w:rPr>
        <w:t>Исполнителю</w:t>
      </w:r>
      <w:r w:rsidR="004F12A2" w:rsidRPr="00E818D6">
        <w:rPr>
          <w:rFonts w:ascii="Times New Roman" w:hAnsi="Times New Roman" w:cs="Times New Roman"/>
          <w:sz w:val="24"/>
          <w:szCs w:val="24"/>
        </w:rPr>
        <w:t xml:space="preserve"> в случае возникновения необходимости в перевозке ПО и ТМЦ</w:t>
      </w:r>
      <w:r w:rsidR="00807046">
        <w:rPr>
          <w:rFonts w:ascii="Times New Roman" w:hAnsi="Times New Roman" w:cs="Times New Roman"/>
          <w:sz w:val="24"/>
          <w:szCs w:val="24"/>
        </w:rPr>
        <w:t>, по контактам, указанным в реквизитах договорах</w:t>
      </w:r>
      <w:r w:rsidR="004F12A2" w:rsidRPr="00E818D6">
        <w:rPr>
          <w:rFonts w:ascii="Times New Roman" w:hAnsi="Times New Roman" w:cs="Times New Roman"/>
          <w:sz w:val="24"/>
          <w:szCs w:val="24"/>
        </w:rPr>
        <w:t>. Также Заявки могут быть направлены на весь период оказания услуг по договору.</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безопасности</w:t>
      </w:r>
    </w:p>
    <w:p w:rsidR="00F42C83" w:rsidRDefault="00F42C83" w:rsidP="00F42C83">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При оказании услуг по перевозке ПО и прочих ТМЦ Исполнитель должен соблюдать требования пожарной безопасности, охраны труда, природоохранного законодательства, санитарных норм.</w:t>
      </w:r>
    </w:p>
    <w:p w:rsidR="004F12A2" w:rsidRPr="00F42C83" w:rsidRDefault="00F42C83" w:rsidP="00F42C83">
      <w:pPr>
        <w:widowControl w:val="0"/>
        <w:autoSpaceDE w:val="0"/>
        <w:autoSpaceDN w:val="0"/>
        <w:adjustRightInd w:val="0"/>
        <w:spacing w:line="240" w:lineRule="auto"/>
        <w:ind w:firstLine="708"/>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должен обеспечить надлежащую укладку, крепление 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rsidR="004F12A2" w:rsidRPr="00525AB9" w:rsidRDefault="004F12A2" w:rsidP="00525AB9">
      <w:pPr>
        <w:widowControl w:val="0"/>
        <w:numPr>
          <w:ilvl w:val="1"/>
          <w:numId w:val="1"/>
        </w:numPr>
        <w:autoSpaceDE w:val="0"/>
        <w:autoSpaceDN w:val="0"/>
        <w:adjustRightInd w:val="0"/>
        <w:spacing w:line="240" w:lineRule="auto"/>
        <w:ind w:left="0" w:firstLine="709"/>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к конфиденциальности</w:t>
      </w:r>
    </w:p>
    <w:p w:rsidR="00F42C83" w:rsidRPr="004E0509" w:rsidRDefault="00F42C83" w:rsidP="00F42C83">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F42C83" w:rsidRPr="004E0509" w:rsidRDefault="00F42C83" w:rsidP="00F42C83">
      <w:pPr>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F42C83" w:rsidRPr="004E0509" w:rsidRDefault="00F42C83" w:rsidP="00F42C83">
      <w:pPr>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4F12A2" w:rsidRPr="00E818D6" w:rsidRDefault="00F42C83" w:rsidP="00F42C83">
      <w:pPr>
        <w:spacing w:before="24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каждая из Сторон обязуется соблюдать требования Федерального закона от 27 июля 2006 года № 152-ФЗ «О персональных данных» при получении, хранении, обработке </w:t>
      </w:r>
      <w:r w:rsidRPr="004E0509">
        <w:rPr>
          <w:rFonts w:ascii="Times New Roman" w:eastAsia="Times New Roman" w:hAnsi="Times New Roman"/>
          <w:sz w:val="24"/>
          <w:szCs w:val="24"/>
          <w:lang w:eastAsia="ru-RU"/>
        </w:rPr>
        <w:lastRenderedPageBreak/>
        <w:t>и передаче персональных данных, ставших известными какой-либо из Сторон в ходе исполнения обязательств по Договору.</w:t>
      </w:r>
    </w:p>
    <w:p w:rsidR="004F12A2" w:rsidRPr="00525AB9" w:rsidRDefault="004F12A2" w:rsidP="00F42C83">
      <w:pPr>
        <w:widowControl w:val="0"/>
        <w:numPr>
          <w:ilvl w:val="1"/>
          <w:numId w:val="1"/>
        </w:numPr>
        <w:autoSpaceDE w:val="0"/>
        <w:autoSpaceDN w:val="0"/>
        <w:adjustRightInd w:val="0"/>
        <w:spacing w:before="240" w:line="240" w:lineRule="auto"/>
        <w:ind w:left="0" w:firstLine="709"/>
        <w:jc w:val="both"/>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по приемке услуг</w:t>
      </w:r>
    </w:p>
    <w:p w:rsidR="00F42C83" w:rsidRDefault="00F42C83" w:rsidP="00F42C83">
      <w:pPr>
        <w:keepNext/>
        <w:autoSpaceDE w:val="0"/>
        <w:autoSpaceDN w:val="0"/>
        <w:adjustRightInd w:val="0"/>
        <w:spacing w:after="0" w:line="240" w:lineRule="auto"/>
        <w:ind w:firstLine="708"/>
        <w:jc w:val="both"/>
        <w:rPr>
          <w:rFonts w:ascii="Times New Roman" w:hAnsi="Times New Roman"/>
          <w:sz w:val="24"/>
          <w:szCs w:val="24"/>
        </w:rPr>
      </w:pPr>
      <w:r w:rsidRPr="004E0509">
        <w:rPr>
          <w:rFonts w:ascii="Times New Roman" w:hAnsi="Times New Roman"/>
          <w:sz w:val="24"/>
          <w:szCs w:val="24"/>
        </w:rPr>
        <w:t xml:space="preserve">Приемка оказанных Исполнителем услуг на соответствие требованиям договора и технического задания осуществляется Заказчиком в течение </w:t>
      </w:r>
      <w:r>
        <w:rPr>
          <w:rFonts w:ascii="Times New Roman" w:hAnsi="Times New Roman"/>
          <w:sz w:val="24"/>
          <w:szCs w:val="24"/>
        </w:rPr>
        <w:t>15</w:t>
      </w:r>
      <w:r w:rsidRPr="004E0509">
        <w:rPr>
          <w:rFonts w:ascii="Times New Roman" w:hAnsi="Times New Roman"/>
          <w:sz w:val="24"/>
          <w:szCs w:val="24"/>
        </w:rPr>
        <w:t xml:space="preserve"> (</w:t>
      </w:r>
      <w:r>
        <w:rPr>
          <w:rFonts w:ascii="Times New Roman" w:hAnsi="Times New Roman"/>
          <w:sz w:val="24"/>
          <w:szCs w:val="24"/>
        </w:rPr>
        <w:t>пятнадцати</w:t>
      </w:r>
      <w:r w:rsidRPr="004E0509">
        <w:rPr>
          <w:rFonts w:ascii="Times New Roman" w:hAnsi="Times New Roman"/>
          <w:sz w:val="24"/>
          <w:szCs w:val="24"/>
        </w:rPr>
        <w:t>) 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w:t>
      </w:r>
      <w:r>
        <w:rPr>
          <w:rFonts w:ascii="Times New Roman" w:hAnsi="Times New Roman"/>
          <w:sz w:val="24"/>
          <w:szCs w:val="24"/>
        </w:rPr>
        <w:t xml:space="preserve"> </w:t>
      </w:r>
      <w:r w:rsidRPr="004E0509">
        <w:rPr>
          <w:rFonts w:ascii="Times New Roman" w:hAnsi="Times New Roman"/>
          <w:sz w:val="24"/>
          <w:szCs w:val="24"/>
        </w:rPr>
        <w:t>п. 6.6 ТЗ</w:t>
      </w:r>
      <w:r>
        <w:rPr>
          <w:rFonts w:ascii="Times New Roman" w:hAnsi="Times New Roman"/>
          <w:sz w:val="24"/>
          <w:szCs w:val="24"/>
        </w:rPr>
        <w:t>.</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val="ru" w:eastAsia="ru-RU"/>
        </w:rPr>
        <w:t>Приемка оказанных Услуг осуществляется уполномоченным работником Заказчика или приемочной комиссией Заказчика по усмотрению Заказчика.</w:t>
      </w:r>
      <w:r w:rsidRPr="004E0509">
        <w:rPr>
          <w:rFonts w:ascii="Times New Roman" w:eastAsia="Times New Roman" w:hAnsi="Times New Roman"/>
          <w:b/>
          <w:sz w:val="24"/>
          <w:szCs w:val="24"/>
          <w:lang w:val="ru" w:eastAsia="ru-RU"/>
        </w:rPr>
        <w:t xml:space="preserve"> </w:t>
      </w:r>
      <w:r w:rsidRPr="004E0509">
        <w:rPr>
          <w:rFonts w:ascii="Times New Roman" w:eastAsia="Times New Roman" w:hAnsi="Times New Roman"/>
          <w:sz w:val="24"/>
          <w:szCs w:val="24"/>
          <w:lang w:eastAsia="ru-RU"/>
        </w:rPr>
        <w:t>По результатам приемки Заказчиком принимается одно из следующих решений:</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Услуги оказаны надлежащим образом в соответствии с условиями Договора и заявкой Заказчика. В этом случае Услуги подлежат приемке.</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 Заказчиком выявлены замечания (недостатки) в оказанных Услугах. Заказчик оформляет акт о выявленных недостатках и устанавливает Исполнителю срок для устранения выявленных замечаний/недостатков. Выявленные недостатки устраняются Исполнителем за его счет в срок, установленный Заказчиком.</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  -</w:t>
      </w:r>
      <w:r w:rsidRPr="004E0509">
        <w:rPr>
          <w:rFonts w:ascii="Times New Roman" w:eastAsia="Times New Roman" w:hAnsi="Times New Roman"/>
          <w:sz w:val="24"/>
          <w:szCs w:val="24"/>
          <w:lang w:val="ru" w:eastAsia="ru-RU"/>
        </w:rPr>
        <w:t>Услуги не оказаны Исполнителем или оказаны с существенным нарушением условий.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r w:rsidRPr="004E0509">
        <w:rPr>
          <w:rFonts w:ascii="Times New Roman" w:eastAsia="Times New Roman" w:hAnsi="Times New Roman"/>
          <w:sz w:val="24"/>
          <w:szCs w:val="24"/>
          <w:lang w:eastAsia="ru-RU"/>
        </w:rPr>
        <w:t>;</w:t>
      </w:r>
    </w:p>
    <w:p w:rsidR="00F42C83" w:rsidRPr="004E0509"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val="ru" w:eastAsia="ru-RU"/>
        </w:rPr>
        <w:t>- Исполнитель не предоставил полный комплект надлежащим образом оформленных документов или предоставил некорректно оформленный комплект. До момента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с Перечнем выявленных замечаний и направляет его Исполнителю, а также вправе взыскать с Исполнителя неустойку, убытки</w:t>
      </w:r>
      <w:r w:rsidRPr="004E0509">
        <w:rPr>
          <w:rFonts w:ascii="Times New Roman" w:eastAsia="Times New Roman" w:hAnsi="Times New Roman"/>
          <w:sz w:val="24"/>
          <w:szCs w:val="24"/>
          <w:lang w:eastAsia="ru-RU"/>
        </w:rPr>
        <w:t>.</w:t>
      </w:r>
    </w:p>
    <w:p w:rsidR="00F42C83" w:rsidRPr="00F42C83" w:rsidRDefault="00F42C83" w:rsidP="00F42C83">
      <w:pPr>
        <w:widowControl w:val="0"/>
        <w:autoSpaceDE w:val="0"/>
        <w:autoSpaceDN w:val="0"/>
        <w:adjustRightInd w:val="0"/>
        <w:spacing w:after="0" w:line="240" w:lineRule="auto"/>
        <w:ind w:firstLine="720"/>
        <w:contextualSpacing/>
        <w:jc w:val="both"/>
        <w:rPr>
          <w:rFonts w:ascii="Times New Roman" w:eastAsia="Times New Roman" w:hAnsi="Times New Roman"/>
          <w:b/>
          <w:sz w:val="24"/>
          <w:szCs w:val="24"/>
          <w:lang w:eastAsia="ru-RU"/>
        </w:rPr>
      </w:pPr>
      <w:r w:rsidRPr="004E0509">
        <w:rPr>
          <w:rFonts w:ascii="Times New Roman" w:eastAsia="Times New Roman" w:hAnsi="Times New Roman"/>
          <w:sz w:val="24"/>
          <w:szCs w:val="24"/>
          <w:lang w:eastAsia="ru-RU"/>
        </w:rPr>
        <w:t>После устранения Исполнителем недостатков приемка Услуг осуществляется заново.</w:t>
      </w:r>
    </w:p>
    <w:p w:rsidR="004F12A2" w:rsidRPr="00525AB9" w:rsidRDefault="004F12A2" w:rsidP="00525AB9">
      <w:pPr>
        <w:keepNext/>
        <w:numPr>
          <w:ilvl w:val="1"/>
          <w:numId w:val="1"/>
        </w:numPr>
        <w:autoSpaceDE w:val="0"/>
        <w:autoSpaceDN w:val="0"/>
        <w:adjustRightInd w:val="0"/>
        <w:spacing w:line="240" w:lineRule="auto"/>
        <w:ind w:left="0" w:firstLine="709"/>
        <w:jc w:val="both"/>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 xml:space="preserve"> Требования по передаче </w:t>
      </w:r>
      <w:r w:rsidR="00F42C83">
        <w:rPr>
          <w:rFonts w:ascii="Times New Roman" w:eastAsia="Times New Roman" w:hAnsi="Times New Roman"/>
          <w:b/>
          <w:sz w:val="24"/>
          <w:szCs w:val="24"/>
          <w:lang w:eastAsia="ru-RU"/>
        </w:rPr>
        <w:t>Заказчику</w:t>
      </w:r>
      <w:r w:rsidRPr="00E818D6">
        <w:rPr>
          <w:rFonts w:ascii="Times New Roman" w:eastAsia="Times New Roman" w:hAnsi="Times New Roman"/>
          <w:b/>
          <w:sz w:val="24"/>
          <w:szCs w:val="24"/>
          <w:lang w:eastAsia="ru-RU"/>
        </w:rPr>
        <w:t xml:space="preserve"> закупки технических и иных документов (оформление результатов оказанных услуг)</w:t>
      </w:r>
    </w:p>
    <w:p w:rsidR="004F12A2" w:rsidRPr="00E818D6" w:rsidRDefault="00F42C83" w:rsidP="004F12A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Исполнитель</w:t>
      </w:r>
      <w:r w:rsidR="004F12A2" w:rsidRPr="00E818D6">
        <w:rPr>
          <w:rFonts w:ascii="Times New Roman" w:hAnsi="Times New Roman"/>
          <w:sz w:val="24"/>
          <w:szCs w:val="24"/>
        </w:rPr>
        <w:t xml:space="preserve"> не позднее 3 (трех) рабочих дней после окончания отчетного периода (месяца) обязан направить </w:t>
      </w:r>
      <w:r>
        <w:rPr>
          <w:rFonts w:ascii="Times New Roman" w:hAnsi="Times New Roman"/>
          <w:sz w:val="24"/>
          <w:szCs w:val="24"/>
        </w:rPr>
        <w:t>Заказчику</w:t>
      </w:r>
      <w:r w:rsidR="004F12A2" w:rsidRPr="00E818D6">
        <w:rPr>
          <w:rFonts w:ascii="Times New Roman" w:hAnsi="Times New Roman"/>
          <w:sz w:val="24"/>
          <w:szCs w:val="24"/>
        </w:rPr>
        <w:t xml:space="preserve"> Акт сдачи-приемки оказанных</w:t>
      </w:r>
      <w:bookmarkStart w:id="1" w:name="_Ref529559244"/>
      <w:r w:rsidR="004F12A2" w:rsidRPr="00E818D6">
        <w:rPr>
          <w:rFonts w:ascii="Times New Roman" w:hAnsi="Times New Roman"/>
          <w:sz w:val="24"/>
          <w:szCs w:val="24"/>
        </w:rPr>
        <w:t xml:space="preserve"> услуг и отчет о передвижении транспортного средства. </w:t>
      </w:r>
      <w:bookmarkEnd w:id="1"/>
    </w:p>
    <w:p w:rsidR="004F12A2" w:rsidRPr="00525AB9" w:rsidRDefault="00F42C83" w:rsidP="00525AB9">
      <w:pPr>
        <w:pStyle w:val="ConsPlusNormal"/>
        <w:spacing w:after="240"/>
        <w:ind w:firstLine="709"/>
        <w:jc w:val="both"/>
        <w:rPr>
          <w:rFonts w:ascii="Times New Roman" w:hAnsi="Times New Roman" w:cs="Times New Roman"/>
          <w:sz w:val="24"/>
          <w:szCs w:val="24"/>
        </w:rPr>
      </w:pPr>
      <w:r w:rsidRPr="004E0509">
        <w:rPr>
          <w:rFonts w:ascii="Times New Roman" w:hAnsi="Times New Roman"/>
          <w:sz w:val="24"/>
          <w:szCs w:val="24"/>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и/или недостатков и направляется на электронную почту Исполнителя, а также указывается перечень необходимых доработок. Устранение замечаний/недостатков осуществляется Исполнителем своими силами и за свой счет в течение 10 (десяти) рабочих дней с момента получения от Заказчика перечня выявленных замечаний и/или недостатков</w:t>
      </w:r>
      <w:r w:rsidR="004F12A2" w:rsidRPr="00E818D6">
        <w:rPr>
          <w:rFonts w:ascii="Times New Roman" w:hAnsi="Times New Roman" w:cs="Times New Roman"/>
          <w:sz w:val="24"/>
          <w:szCs w:val="24"/>
        </w:rPr>
        <w:t>.</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ТРЕБОВАНИЯ К ГАРАНТИЙНЫМ ОБЯЗАТЕЛЬСТВАМ ОКАЗЫВАЕМЫХ УСЛУГ</w:t>
      </w:r>
    </w:p>
    <w:p w:rsidR="00F42C83" w:rsidRPr="004E0509" w:rsidRDefault="00F42C83" w:rsidP="00F42C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 устанавливающих требования к оказываемым услугам, в течение всего срока действия договора.</w:t>
      </w:r>
    </w:p>
    <w:p w:rsidR="00F42C83" w:rsidRPr="004E0509" w:rsidRDefault="00F42C83" w:rsidP="00F42C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Исполнитель гарантирует сохранность ПО и ТМЦ при перевозке по маршруту.</w:t>
      </w:r>
    </w:p>
    <w:p w:rsidR="004F12A2" w:rsidRPr="00E818D6" w:rsidRDefault="00F42C83" w:rsidP="00F42C83">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4E0509">
        <w:rPr>
          <w:rFonts w:ascii="Times New Roman" w:eastAsia="Times New Roman" w:hAnsi="Times New Roman"/>
          <w:sz w:val="24"/>
          <w:szCs w:val="24"/>
          <w:lang w:eastAsia="ru-RU"/>
        </w:rPr>
        <w:t xml:space="preserve">В случае некачественного оказания услуг, предусмотренных настоящим ТЗ, в том </w:t>
      </w:r>
      <w:r w:rsidRPr="004E0509">
        <w:rPr>
          <w:rFonts w:ascii="Times New Roman" w:eastAsia="Times New Roman" w:hAnsi="Times New Roman"/>
          <w:sz w:val="24"/>
          <w:szCs w:val="24"/>
          <w:lang w:eastAsia="ru-RU"/>
        </w:rPr>
        <w:lastRenderedPageBreak/>
        <w:t>числе в случаях недостачи и повреждения ПО и ТМЦ или их вложений, Исполнитель несет ответственность в соответствии с условиями договора</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СПЕЦИАЛЬНЫЕ ТРЕБОВАНИЯ</w:t>
      </w:r>
    </w:p>
    <w:p w:rsidR="004F12A2" w:rsidRPr="00E818D6" w:rsidRDefault="00F42C83" w:rsidP="00525AB9">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установлено.</w:t>
      </w:r>
    </w:p>
    <w:p w:rsidR="004F12A2" w:rsidRPr="00525AB9" w:rsidRDefault="004F12A2" w:rsidP="00525AB9">
      <w:pPr>
        <w:widowControl w:val="0"/>
        <w:numPr>
          <w:ilvl w:val="0"/>
          <w:numId w:val="1"/>
        </w:numPr>
        <w:autoSpaceDE w:val="0"/>
        <w:autoSpaceDN w:val="0"/>
        <w:adjustRightInd w:val="0"/>
        <w:spacing w:line="240" w:lineRule="auto"/>
        <w:ind w:left="0" w:firstLine="0"/>
        <w:jc w:val="center"/>
        <w:rPr>
          <w:rFonts w:ascii="Times New Roman" w:eastAsia="Times New Roman" w:hAnsi="Times New Roman"/>
          <w:b/>
          <w:sz w:val="24"/>
          <w:szCs w:val="24"/>
          <w:lang w:eastAsia="ru-RU"/>
        </w:rPr>
      </w:pPr>
      <w:r w:rsidRPr="00E818D6">
        <w:rPr>
          <w:rFonts w:ascii="Times New Roman" w:eastAsia="Times New Roman" w:hAnsi="Times New Roman"/>
          <w:b/>
          <w:sz w:val="24"/>
          <w:szCs w:val="24"/>
          <w:lang w:eastAsia="ru-RU"/>
        </w:rPr>
        <w:t>ПЕРЕЧЕНЬ ПРИЛОЖЕНИЙ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386"/>
        <w:gridCol w:w="1985"/>
      </w:tblGrid>
      <w:tr w:rsidR="004F12A2" w:rsidRPr="00E818D6" w:rsidTr="00814496">
        <w:tc>
          <w:tcPr>
            <w:tcW w:w="1843" w:type="dxa"/>
          </w:tcPr>
          <w:p w:rsidR="004F12A2" w:rsidRPr="00E818D6" w:rsidRDefault="004F12A2" w:rsidP="008144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Номер приложения</w:t>
            </w:r>
          </w:p>
        </w:tc>
        <w:tc>
          <w:tcPr>
            <w:tcW w:w="5386" w:type="dxa"/>
          </w:tcPr>
          <w:p w:rsidR="004F12A2" w:rsidRPr="00E818D6" w:rsidRDefault="004F12A2" w:rsidP="00814496">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Наименование приложения</w:t>
            </w:r>
          </w:p>
        </w:tc>
        <w:tc>
          <w:tcPr>
            <w:tcW w:w="1985" w:type="dxa"/>
          </w:tcPr>
          <w:p w:rsidR="004F12A2" w:rsidRPr="00E818D6" w:rsidRDefault="004F12A2" w:rsidP="00814496">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Номер страницы</w:t>
            </w:r>
          </w:p>
        </w:tc>
      </w:tr>
      <w:tr w:rsidR="004F12A2" w:rsidRPr="00E818D6" w:rsidTr="00814496">
        <w:tc>
          <w:tcPr>
            <w:tcW w:w="1843" w:type="dxa"/>
            <w:vAlign w:val="center"/>
          </w:tcPr>
          <w:p w:rsidR="004F12A2" w:rsidRPr="00E818D6" w:rsidRDefault="004F12A2" w:rsidP="00814496">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r w:rsidRPr="00E818D6">
              <w:rPr>
                <w:rFonts w:ascii="Times New Roman" w:eastAsia="Times New Roman" w:hAnsi="Times New Roman"/>
                <w:sz w:val="24"/>
                <w:szCs w:val="24"/>
                <w:lang w:eastAsia="ru-RU"/>
              </w:rPr>
              <w:t>1</w:t>
            </w:r>
          </w:p>
        </w:tc>
        <w:tc>
          <w:tcPr>
            <w:tcW w:w="5386" w:type="dxa"/>
          </w:tcPr>
          <w:p w:rsidR="004F12A2" w:rsidRPr="00E818D6" w:rsidRDefault="00D36A74" w:rsidP="0081449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2D4ED8">
              <w:rPr>
                <w:rFonts w:ascii="Times New Roman" w:eastAsia="Times New Roman" w:hAnsi="Times New Roman"/>
                <w:sz w:val="24"/>
                <w:szCs w:val="24"/>
                <w:lang w:eastAsia="ru-RU"/>
              </w:rPr>
              <w:t>Характеристики оказываемых услуг</w:t>
            </w:r>
          </w:p>
        </w:tc>
        <w:tc>
          <w:tcPr>
            <w:tcW w:w="1985" w:type="dxa"/>
          </w:tcPr>
          <w:p w:rsidR="004F12A2" w:rsidRPr="00E818D6" w:rsidRDefault="00D36A74" w:rsidP="00814496">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r>
    </w:tbl>
    <w:p w:rsidR="004F12A2" w:rsidRPr="00E818D6" w:rsidRDefault="004F12A2" w:rsidP="00F42C83">
      <w:pPr>
        <w:rPr>
          <w:rFonts w:ascii="Times New Roman" w:eastAsia="Times New Roman" w:hAnsi="Times New Roman"/>
          <w:sz w:val="24"/>
          <w:szCs w:val="24"/>
          <w:lang w:eastAsia="ru-RU"/>
        </w:rPr>
        <w:sectPr w:rsidR="004F12A2" w:rsidRPr="00E818D6" w:rsidSect="004F12A2">
          <w:footerReference w:type="default" r:id="rId7"/>
          <w:pgSz w:w="11906" w:h="16838"/>
          <w:pgMar w:top="1134" w:right="850" w:bottom="1134" w:left="1701" w:header="708" w:footer="708" w:gutter="0"/>
          <w:cols w:space="708"/>
          <w:docGrid w:linePitch="360"/>
        </w:sectPr>
      </w:pPr>
    </w:p>
    <w:p w:rsidR="00D36A74" w:rsidRPr="002D4ED8" w:rsidRDefault="00D36A74" w:rsidP="00D36A74">
      <w:pPr>
        <w:spacing w:after="0" w:line="240" w:lineRule="auto"/>
        <w:ind w:left="-284" w:firstLine="284"/>
        <w:jc w:val="right"/>
        <w:rPr>
          <w:rFonts w:ascii="Times New Roman" w:hAnsi="Times New Roman"/>
          <w:sz w:val="24"/>
          <w:szCs w:val="24"/>
        </w:rPr>
      </w:pPr>
      <w:r w:rsidRPr="002D4ED8">
        <w:rPr>
          <w:rFonts w:ascii="Times New Roman" w:hAnsi="Times New Roman"/>
          <w:sz w:val="24"/>
          <w:szCs w:val="24"/>
        </w:rPr>
        <w:lastRenderedPageBreak/>
        <w:t>Приложение №1</w:t>
      </w:r>
    </w:p>
    <w:p w:rsidR="00D36A74" w:rsidRPr="002D4ED8" w:rsidRDefault="00D36A74" w:rsidP="00D36A74">
      <w:pPr>
        <w:spacing w:after="0" w:line="240" w:lineRule="auto"/>
        <w:ind w:left="-284" w:firstLine="284"/>
        <w:jc w:val="right"/>
        <w:rPr>
          <w:rFonts w:ascii="Times New Roman" w:hAnsi="Times New Roman"/>
          <w:sz w:val="24"/>
          <w:szCs w:val="24"/>
        </w:rPr>
      </w:pPr>
      <w:r w:rsidRPr="002D4ED8">
        <w:rPr>
          <w:rFonts w:ascii="Times New Roman" w:hAnsi="Times New Roman"/>
          <w:sz w:val="24"/>
          <w:szCs w:val="24"/>
        </w:rPr>
        <w:t>к Техническому заданию</w:t>
      </w:r>
    </w:p>
    <w:p w:rsidR="00D36A74" w:rsidRPr="002D4ED8" w:rsidRDefault="00D36A74" w:rsidP="00D36A74">
      <w:pPr>
        <w:spacing w:after="0" w:line="240" w:lineRule="auto"/>
        <w:ind w:left="-284" w:firstLine="284"/>
        <w:jc w:val="both"/>
        <w:rPr>
          <w:rFonts w:ascii="Times New Roman" w:hAnsi="Times New Roman"/>
          <w:sz w:val="24"/>
          <w:szCs w:val="24"/>
        </w:rPr>
      </w:pPr>
    </w:p>
    <w:p w:rsidR="00D36A74" w:rsidRPr="002D4ED8" w:rsidRDefault="00D36A74" w:rsidP="00D36A74">
      <w:pPr>
        <w:spacing w:after="0" w:line="240" w:lineRule="auto"/>
        <w:ind w:left="-284" w:firstLine="284"/>
        <w:jc w:val="both"/>
        <w:rPr>
          <w:rFonts w:ascii="Times New Roman" w:hAnsi="Times New Roman"/>
          <w:sz w:val="24"/>
          <w:szCs w:val="24"/>
        </w:rPr>
      </w:pPr>
    </w:p>
    <w:tbl>
      <w:tblPr>
        <w:tblW w:w="10207" w:type="dxa"/>
        <w:tblInd w:w="-743" w:type="dxa"/>
        <w:tblLayout w:type="fixed"/>
        <w:tblLook w:val="04A0" w:firstRow="1" w:lastRow="0" w:firstColumn="1" w:lastColumn="0" w:noHBand="0" w:noVBand="1"/>
      </w:tblPr>
      <w:tblGrid>
        <w:gridCol w:w="5813"/>
        <w:gridCol w:w="2268"/>
        <w:gridCol w:w="2126"/>
      </w:tblGrid>
      <w:tr w:rsidR="00D36A74" w:rsidRPr="002D4ED8" w:rsidTr="00F20F8E">
        <w:trPr>
          <w:trHeight w:val="1815"/>
        </w:trPr>
        <w:tc>
          <w:tcPr>
            <w:tcW w:w="581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36A74" w:rsidRPr="002D4ED8" w:rsidRDefault="00D36A74" w:rsidP="00F20F8E">
            <w:pPr>
              <w:spacing w:after="0" w:line="240" w:lineRule="auto"/>
              <w:jc w:val="center"/>
              <w:rPr>
                <w:rFonts w:ascii="Times New Roman" w:eastAsia="Times New Roman" w:hAnsi="Times New Roman"/>
                <w:sz w:val="24"/>
                <w:szCs w:val="24"/>
              </w:rPr>
            </w:pPr>
            <w:r w:rsidRPr="002D4ED8">
              <w:rPr>
                <w:rFonts w:ascii="Times New Roman" w:eastAsia="Times New Roman" w:hAnsi="Times New Roman"/>
                <w:sz w:val="24"/>
                <w:szCs w:val="24"/>
              </w:rPr>
              <w:t>Маршрут</w:t>
            </w:r>
          </w:p>
        </w:tc>
        <w:tc>
          <w:tcPr>
            <w:tcW w:w="2268" w:type="dxa"/>
            <w:tcBorders>
              <w:top w:val="single" w:sz="8" w:space="0" w:color="auto"/>
              <w:left w:val="nil"/>
              <w:bottom w:val="single" w:sz="8" w:space="0" w:color="auto"/>
              <w:right w:val="single" w:sz="8" w:space="0" w:color="auto"/>
            </w:tcBorders>
            <w:shd w:val="clear" w:color="auto" w:fill="auto"/>
            <w:vAlign w:val="bottom"/>
            <w:hideMark/>
          </w:tcPr>
          <w:p w:rsidR="00D36A74" w:rsidRPr="002D4ED8"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Общее количество рейсов за период действия договора (справочно)</w:t>
            </w:r>
          </w:p>
        </w:tc>
        <w:tc>
          <w:tcPr>
            <w:tcW w:w="2126" w:type="dxa"/>
            <w:tcBorders>
              <w:top w:val="single" w:sz="8" w:space="0" w:color="auto"/>
              <w:left w:val="nil"/>
              <w:bottom w:val="single" w:sz="8" w:space="0" w:color="auto"/>
              <w:right w:val="single" w:sz="8" w:space="0" w:color="auto"/>
            </w:tcBorders>
          </w:tcPr>
          <w:p w:rsidR="00D36A74"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Максимальный объем одной заявки (справочно)</w:t>
            </w:r>
          </w:p>
        </w:tc>
      </w:tr>
      <w:tr w:rsidR="00D36A74" w:rsidRPr="002D4ED8" w:rsidTr="00F20F8E">
        <w:trPr>
          <w:trHeight w:val="915"/>
        </w:trPr>
        <w:tc>
          <w:tcPr>
            <w:tcW w:w="5813" w:type="dxa"/>
            <w:tcBorders>
              <w:top w:val="nil"/>
              <w:left w:val="single" w:sz="8" w:space="0" w:color="auto"/>
              <w:bottom w:val="single" w:sz="8" w:space="0" w:color="auto"/>
              <w:right w:val="single" w:sz="8" w:space="0" w:color="auto"/>
            </w:tcBorders>
            <w:shd w:val="clear" w:color="auto" w:fill="auto"/>
            <w:vAlign w:val="bottom"/>
          </w:tcPr>
          <w:p w:rsidR="00D36A74" w:rsidRPr="008A14E0" w:rsidRDefault="00B62CCB" w:rsidP="00F20F8E">
            <w:pPr>
              <w:spacing w:after="120" w:line="240" w:lineRule="auto"/>
              <w:rPr>
                <w:rFonts w:ascii="Times New Roman" w:eastAsia="Times New Roman" w:hAnsi="Times New Roman"/>
                <w:bCs/>
                <w:color w:val="000000" w:themeColor="text1"/>
                <w:kern w:val="28"/>
                <w:sz w:val="24"/>
                <w:szCs w:val="24"/>
              </w:rPr>
            </w:pPr>
            <w:r w:rsidRPr="00B62CCB">
              <w:rPr>
                <w:rFonts w:ascii="Times New Roman" w:eastAsia="Times New Roman" w:hAnsi="Times New Roman"/>
                <w:sz w:val="24"/>
                <w:szCs w:val="24"/>
              </w:rPr>
              <w:t>ОПС Неготка - взлетная площадка с. Неготка – ОПС Неготка Каргасокского района</w:t>
            </w:r>
          </w:p>
        </w:tc>
        <w:tc>
          <w:tcPr>
            <w:tcW w:w="2268" w:type="dxa"/>
            <w:tcBorders>
              <w:top w:val="nil"/>
              <w:left w:val="nil"/>
              <w:bottom w:val="single" w:sz="8" w:space="0" w:color="auto"/>
              <w:right w:val="single" w:sz="8" w:space="0" w:color="auto"/>
            </w:tcBorders>
            <w:shd w:val="clear" w:color="auto" w:fill="auto"/>
            <w:noWrap/>
            <w:vAlign w:val="bottom"/>
          </w:tcPr>
          <w:p w:rsidR="00D36A74" w:rsidRDefault="00385941"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34</w:t>
            </w:r>
            <w:r w:rsidR="00D36A74">
              <w:rPr>
                <w:rFonts w:ascii="Times New Roman" w:eastAsia="Times New Roman" w:hAnsi="Times New Roman"/>
                <w:sz w:val="24"/>
                <w:szCs w:val="24"/>
              </w:rPr>
              <w:t xml:space="preserve"> рейса</w:t>
            </w:r>
          </w:p>
        </w:tc>
        <w:tc>
          <w:tcPr>
            <w:tcW w:w="2126" w:type="dxa"/>
            <w:tcBorders>
              <w:top w:val="nil"/>
              <w:left w:val="nil"/>
              <w:bottom w:val="single" w:sz="8" w:space="0" w:color="auto"/>
              <w:right w:val="single" w:sz="8" w:space="0" w:color="auto"/>
            </w:tcBorders>
          </w:tcPr>
          <w:p w:rsidR="00D36A74" w:rsidRDefault="00D36A74" w:rsidP="00F20F8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рейс</w:t>
            </w:r>
          </w:p>
        </w:tc>
      </w:tr>
    </w:tbl>
    <w:p w:rsidR="00856E6D" w:rsidRPr="00856E6D" w:rsidRDefault="00856E6D">
      <w:pPr>
        <w:rPr>
          <w:rFonts w:ascii="Times New Roman" w:hAnsi="Times New Roman"/>
          <w:sz w:val="24"/>
          <w:szCs w:val="24"/>
        </w:rPr>
      </w:pPr>
    </w:p>
    <w:sectPr w:rsidR="00856E6D" w:rsidRPr="00856E6D" w:rsidSect="00D36A7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387" w:rsidRDefault="00897387" w:rsidP="00316C18">
      <w:pPr>
        <w:spacing w:after="0" w:line="240" w:lineRule="auto"/>
      </w:pPr>
      <w:r>
        <w:separator/>
      </w:r>
    </w:p>
  </w:endnote>
  <w:endnote w:type="continuationSeparator" w:id="0">
    <w:p w:rsidR="00897387" w:rsidRDefault="00897387" w:rsidP="0031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122296"/>
      <w:docPartObj>
        <w:docPartGallery w:val="Page Numbers (Bottom of Page)"/>
        <w:docPartUnique/>
      </w:docPartObj>
    </w:sdtPr>
    <w:sdtEndPr/>
    <w:sdtContent>
      <w:p w:rsidR="00A93177" w:rsidRDefault="00A93177">
        <w:pPr>
          <w:pStyle w:val="ac"/>
          <w:jc w:val="center"/>
        </w:pPr>
        <w:r>
          <w:fldChar w:fldCharType="begin"/>
        </w:r>
        <w:r>
          <w:instrText>PAGE   \* MERGEFORMAT</w:instrText>
        </w:r>
        <w:r>
          <w:fldChar w:fldCharType="separate"/>
        </w:r>
        <w:r w:rsidR="00716458">
          <w:rPr>
            <w:noProof/>
          </w:rPr>
          <w:t>1</w:t>
        </w:r>
        <w:r>
          <w:fldChar w:fldCharType="end"/>
        </w:r>
      </w:p>
    </w:sdtContent>
  </w:sdt>
  <w:p w:rsidR="00A93177" w:rsidRDefault="00A9317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387" w:rsidRDefault="00897387" w:rsidP="00316C18">
      <w:pPr>
        <w:spacing w:after="0" w:line="240" w:lineRule="auto"/>
      </w:pPr>
      <w:r>
        <w:separator/>
      </w:r>
    </w:p>
  </w:footnote>
  <w:footnote w:type="continuationSeparator" w:id="0">
    <w:p w:rsidR="00897387" w:rsidRDefault="00897387" w:rsidP="00316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31CF9"/>
    <w:multiLevelType w:val="multilevel"/>
    <w:tmpl w:val="EDDCBB8E"/>
    <w:lvl w:ilvl="0">
      <w:start w:val="1"/>
      <w:numFmt w:val="decimal"/>
      <w:lvlText w:val="%1."/>
      <w:lvlJc w:val="left"/>
      <w:pPr>
        <w:ind w:left="1440" w:hanging="360"/>
      </w:pPr>
      <w:rPr>
        <w:rFonts w:cs="Times New Roman"/>
        <w:b/>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381"/>
    <w:rsid w:val="00045A88"/>
    <w:rsid w:val="000C0A93"/>
    <w:rsid w:val="001B0381"/>
    <w:rsid w:val="00295353"/>
    <w:rsid w:val="00316C18"/>
    <w:rsid w:val="0034166D"/>
    <w:rsid w:val="0036525A"/>
    <w:rsid w:val="00385941"/>
    <w:rsid w:val="004C5C9D"/>
    <w:rsid w:val="004F12A2"/>
    <w:rsid w:val="00522EF8"/>
    <w:rsid w:val="00525AB9"/>
    <w:rsid w:val="005E1286"/>
    <w:rsid w:val="006167CD"/>
    <w:rsid w:val="00716458"/>
    <w:rsid w:val="00785F14"/>
    <w:rsid w:val="007C5219"/>
    <w:rsid w:val="007E1529"/>
    <w:rsid w:val="00807046"/>
    <w:rsid w:val="00856E6D"/>
    <w:rsid w:val="008707D5"/>
    <w:rsid w:val="00897387"/>
    <w:rsid w:val="00916835"/>
    <w:rsid w:val="00971AA3"/>
    <w:rsid w:val="00A51B21"/>
    <w:rsid w:val="00A75749"/>
    <w:rsid w:val="00A869FF"/>
    <w:rsid w:val="00A93177"/>
    <w:rsid w:val="00B16E83"/>
    <w:rsid w:val="00B62CCB"/>
    <w:rsid w:val="00B762AF"/>
    <w:rsid w:val="00B879E5"/>
    <w:rsid w:val="00BB3780"/>
    <w:rsid w:val="00C3671A"/>
    <w:rsid w:val="00C7775E"/>
    <w:rsid w:val="00C779B2"/>
    <w:rsid w:val="00D36A74"/>
    <w:rsid w:val="00D60AC8"/>
    <w:rsid w:val="00DA3CB1"/>
    <w:rsid w:val="00DF705A"/>
    <w:rsid w:val="00E818D6"/>
    <w:rsid w:val="00EE1001"/>
    <w:rsid w:val="00F130E2"/>
    <w:rsid w:val="00F42C83"/>
    <w:rsid w:val="00F56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97308-978A-4AC1-8A34-FEC89E4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C1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1B0381"/>
    <w:rPr>
      <w:rFonts w:ascii="Times New Roman" w:eastAsia="Times New Roman" w:hAnsi="Times New Roman" w:cs="Times New Roman"/>
      <w:b w:val="0"/>
      <w:bCs w:val="0"/>
      <w:i w:val="0"/>
      <w:iCs w:val="0"/>
      <w:smallCaps w:val="0"/>
      <w:strike w:val="0"/>
      <w:color w:val="000000"/>
      <w:spacing w:val="11"/>
      <w:w w:val="100"/>
      <w:position w:val="0"/>
      <w:sz w:val="22"/>
      <w:szCs w:val="22"/>
      <w:u w:val="none"/>
      <w:lang w:val="ru-RU" w:bidi="ar-SA"/>
    </w:rPr>
  </w:style>
  <w:style w:type="paragraph" w:customStyle="1" w:styleId="ConsPlusNormal">
    <w:name w:val="ConsPlusNormal"/>
    <w:link w:val="ConsPlusNormal0"/>
    <w:rsid w:val="00316C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16C18"/>
    <w:rPr>
      <w:rFonts w:ascii="Arial" w:eastAsia="Times New Roman" w:hAnsi="Arial" w:cs="Arial"/>
      <w:sz w:val="20"/>
      <w:szCs w:val="20"/>
      <w:lang w:eastAsia="ru-RU"/>
    </w:rPr>
  </w:style>
  <w:style w:type="paragraph" w:styleId="a3">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4"/>
    <w:uiPriority w:val="34"/>
    <w:qFormat/>
    <w:rsid w:val="00316C18"/>
    <w:pPr>
      <w:spacing w:after="0" w:line="240" w:lineRule="auto"/>
      <w:ind w:left="720"/>
      <w:contextualSpacing/>
    </w:pPr>
    <w:rPr>
      <w:rFonts w:ascii="Times New Roman" w:eastAsia="Times New Roman" w:hAnsi="Times New Roman"/>
      <w:sz w:val="24"/>
      <w:szCs w:val="24"/>
      <w:lang w:eastAsia="ru-RU"/>
    </w:rPr>
  </w:style>
  <w:style w:type="character" w:customStyle="1" w:styleId="a4">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3"/>
    <w:uiPriority w:val="34"/>
    <w:qFormat/>
    <w:locked/>
    <w:rsid w:val="00316C18"/>
    <w:rPr>
      <w:rFonts w:ascii="Times New Roman" w:eastAsia="Times New Roman" w:hAnsi="Times New Roman" w:cs="Times New Roman"/>
      <w:sz w:val="24"/>
      <w:szCs w:val="24"/>
      <w:lang w:eastAsia="ru-RU"/>
    </w:rPr>
  </w:style>
  <w:style w:type="paragraph" w:styleId="a5">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6"/>
    <w:uiPriority w:val="99"/>
    <w:unhideWhenUsed/>
    <w:rsid w:val="00316C18"/>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6">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5"/>
    <w:uiPriority w:val="99"/>
    <w:rsid w:val="00316C18"/>
    <w:rPr>
      <w:rFonts w:ascii="Arial Unicode MS" w:eastAsia="Arial Unicode MS" w:hAnsi="Arial Unicode MS" w:cs="Arial Unicode MS"/>
      <w:color w:val="000000"/>
      <w:sz w:val="20"/>
      <w:szCs w:val="20"/>
      <w:lang w:val="ru"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316C18"/>
    <w:rPr>
      <w:vertAlign w:val="superscript"/>
    </w:rPr>
  </w:style>
  <w:style w:type="paragraph" w:styleId="a8">
    <w:name w:val="annotation text"/>
    <w:aliases w:val="ct,Used by Word for text of author queries, Знак2"/>
    <w:basedOn w:val="a"/>
    <w:link w:val="10"/>
    <w:uiPriority w:val="99"/>
    <w:rsid w:val="00316C18"/>
    <w:pPr>
      <w:spacing w:before="100" w:after="100" w:line="240" w:lineRule="auto"/>
    </w:pPr>
    <w:rPr>
      <w:rFonts w:ascii="Times New Roman" w:eastAsia="Times New Roman" w:hAnsi="Times New Roman"/>
      <w:sz w:val="20"/>
      <w:szCs w:val="20"/>
      <w:lang w:eastAsia="ru-RU"/>
    </w:rPr>
  </w:style>
  <w:style w:type="character" w:customStyle="1" w:styleId="a9">
    <w:name w:val="Текст примечания Знак"/>
    <w:basedOn w:val="a0"/>
    <w:uiPriority w:val="99"/>
    <w:semiHidden/>
    <w:rsid w:val="00316C18"/>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8"/>
    <w:uiPriority w:val="99"/>
    <w:locked/>
    <w:rsid w:val="00316C18"/>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A9317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93177"/>
    <w:rPr>
      <w:rFonts w:ascii="Calibri" w:eastAsia="Calibri" w:hAnsi="Calibri" w:cs="Times New Roman"/>
    </w:rPr>
  </w:style>
  <w:style w:type="paragraph" w:styleId="ac">
    <w:name w:val="footer"/>
    <w:basedOn w:val="a"/>
    <w:link w:val="ad"/>
    <w:uiPriority w:val="99"/>
    <w:unhideWhenUsed/>
    <w:rsid w:val="00A931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93177"/>
    <w:rPr>
      <w:rFonts w:ascii="Calibri" w:eastAsia="Calibri" w:hAnsi="Calibri" w:cs="Times New Roman"/>
    </w:rPr>
  </w:style>
  <w:style w:type="paragraph" w:customStyle="1" w:styleId="ConsPlusTitle">
    <w:name w:val="ConsPlusTitle"/>
    <w:uiPriority w:val="99"/>
    <w:rsid w:val="00F42C8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1666</Words>
  <Characters>9499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 компьютер</dc:creator>
  <cp:keywords/>
  <dc:description/>
  <cp:lastModifiedBy>Пасхина Татьяна Ивановна</cp:lastModifiedBy>
  <cp:revision>2</cp:revision>
  <dcterms:created xsi:type="dcterms:W3CDTF">2026-06-05T09:19:00Z</dcterms:created>
  <dcterms:modified xsi:type="dcterms:W3CDTF">2026-06-05T09:19:00Z</dcterms:modified>
</cp:coreProperties>
</file>