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нерегламентированной закупки по лоту № </w:t>
      </w:r>
      <w:r>
        <w:rPr>
          <w:rFonts w:eastAsia="Calibri" w:ascii="Times New Roman" w:hAnsi="Times New Roman"/>
          <w:b/>
          <w:bCs/>
          <w:sz w:val="28"/>
          <w:szCs w:val="28"/>
        </w:rPr>
        <w:t>4106-ТО ПРОД-2026-ТК-СШФ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«ОКПД2 45.20.11.100. Услуги по ремонту поршневой группы ДВС TOYOTA LC-200 для нужд Саяно-Шушенского участка Саяно-Шушенского филиала АО "ТК РусГидро"»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нерегламентированной закупки по поставке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«ОКПД2 45.20.11.100. Услуги по ремонту поршневой группы ДВС TOYOTA LC-200 для нужд Саяно-Шушенского участка Саяно-Шушенского филиала АО "ТК РусГидро"».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06.</w:t>
      </w:r>
      <w:r>
        <w:rPr>
          <w:rFonts w:ascii="Times New Roman" w:hAnsi="Times New Roman"/>
          <w:sz w:val="28"/>
          <w:szCs w:val="28"/>
        </w:rPr>
        <w:t xml:space="preserve">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 sulekovaa@rushydro.ru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AlterOffice/3.4.0.9$Linux_X86_64 LibreOffice_project/b8daf9e823b1a5463a2f48435ddc2e8696e7d4fc</Application>
  <AppVersion>15.0000</AppVersion>
  <Pages>3</Pages>
  <Words>510</Words>
  <Characters>3566</Characters>
  <CharactersWithSpaces>4029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sulekovaa@corp.gidroogk.com</cp:lastModifiedBy>
  <cp:lastPrinted>2025-03-28T08:35:52Z</cp:lastPrinted>
  <dcterms:modified xsi:type="dcterms:W3CDTF">2026-06-17T15:58:34Z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