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 xml:space="preserve">совместно в дальнейшем именуемые «Стороны», а по отдельности – «Сторона», по результатам проведенной закупочной процедуры способом </w:t>
      </w:r>
      <w:r>
        <w:rPr>
          <w:sz w:val="22"/>
          <w:szCs w:val="22"/>
        </w:rPr>
        <w:t>нерегламентированная закупка</w:t>
      </w:r>
      <w:r>
        <w:rPr>
          <w:sz w:val="22"/>
          <w:szCs w:val="22"/>
        </w:rPr>
        <w:t xml:space="preserve">, по лоту № 0031-ТПИР ОНМ-2026-ГРВКК-ВолФ, на основании </w:t>
      </w:r>
      <w:r>
        <w:rPr>
          <w:sz w:val="22"/>
          <w:szCs w:val="22"/>
        </w:rPr>
        <w:t>аналитической записки</w:t>
      </w:r>
      <w:r>
        <w:rPr>
          <w:sz w:val="22"/>
          <w:szCs w:val="22"/>
        </w:rPr>
        <w:t>,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электрическ</w:t>
      </w:r>
      <w:r>
        <w:rPr>
          <w:b/>
          <w:bCs/>
          <w:sz w:val="22"/>
          <w:szCs w:val="22"/>
        </w:rPr>
        <w:t>ую</w:t>
      </w:r>
      <w:r>
        <w:rPr>
          <w:b/>
          <w:bCs/>
          <w:sz w:val="22"/>
          <w:szCs w:val="22"/>
        </w:rPr>
        <w:t xml:space="preserve"> тележк</w:t>
      </w:r>
      <w:r>
        <w:rPr>
          <w:b/>
          <w:bCs/>
          <w:sz w:val="22"/>
          <w:szCs w:val="22"/>
        </w:rPr>
        <w:t>у</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 xml:space="preserve">Срок поставки Продукции по Договору: в течение </w:t>
      </w:r>
      <w:r>
        <w:rPr>
          <w:sz w:val="22"/>
          <w:szCs w:val="22"/>
        </w:rPr>
        <w:t>30</w:t>
      </w:r>
      <w:r>
        <w:rPr>
          <w:sz w:val="22"/>
          <w:szCs w:val="22"/>
        </w:rPr>
        <w:t xml:space="preserve">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течение 30 (тридцати) календарных дней/7 (семь) рабочих дней</w:t>
      </w:r>
      <w:r>
        <w:rPr>
          <w:rStyle w:val="FootnoteReference"/>
          <w:sz w:val="22"/>
          <w:szCs w:val="22"/>
        </w:rPr>
        <w:footnoteReference w:id="2"/>
      </w:r>
      <w:r>
        <w:rPr>
          <w:sz w:val="22"/>
          <w:szCs w:val="22"/>
        </w:rPr>
        <w:t xml:space="preserve">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_____ (_______________)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8"/>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sz w:val="18"/>
          <w:szCs w:val="18"/>
        </w:rPr>
      </w:pPr>
      <w:r>
        <w:rPr>
          <w:rStyle w:val="Style9"/>
        </w:rPr>
        <w:footnoteRef/>
      </w:r>
      <w:r>
        <w:rPr>
          <w:sz w:val="18"/>
          <w:szCs w:val="18"/>
        </w:rPr>
        <w:t>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12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1"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Application>AlterOffice/3.4.0.9$Linux_X86_64 LibreOffice_project/b8daf9e823b1a5463a2f48435ddc2e8696e7d4fc</Application>
  <AppVersion>15.0000</AppVersion>
  <Pages>16</Pages>
  <Words>6930</Words>
  <Characters>49098</Characters>
  <CharactersWithSpaces>55685</CharactersWithSpaces>
  <Paragraphs>288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2026-06-17T14:11:37Z</dcterms:modified>
  <cp:revision>135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